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4F29E1" w14:textId="77777777" w:rsidR="00F333B2" w:rsidRDefault="00F333B2" w:rsidP="00A0189B">
      <w:pPr>
        <w:tabs>
          <w:tab w:val="left" w:pos="302"/>
        </w:tabs>
        <w:jc w:val="center"/>
        <w:rPr>
          <w:rFonts w:cs="Monotype Koufi"/>
        </w:rPr>
      </w:pPr>
    </w:p>
    <w:p w14:paraId="19E9148A" w14:textId="77777777" w:rsidR="006A10A7" w:rsidRDefault="006A10A7" w:rsidP="006A10A7">
      <w:pPr>
        <w:tabs>
          <w:tab w:val="left" w:pos="302"/>
        </w:tabs>
        <w:ind w:left="-46"/>
        <w:jc w:val="center"/>
        <w:rPr>
          <w:rFonts w:cs="Monotype Koufi"/>
          <w:b/>
        </w:rPr>
      </w:pPr>
      <w:r>
        <w:rPr>
          <w:rFonts w:cs="Monotype Koufi" w:hint="cs"/>
          <w:rtl/>
        </w:rPr>
        <w:t xml:space="preserve">رسائل الإصلاح المتعلقة بإظهار علم التقديس </w:t>
      </w:r>
    </w:p>
    <w:p w14:paraId="489A0F74" w14:textId="1DC5C083" w:rsidR="00526252" w:rsidRPr="00176824" w:rsidRDefault="006A10A7" w:rsidP="006A10A7">
      <w:pPr>
        <w:tabs>
          <w:tab w:val="left" w:pos="302"/>
        </w:tabs>
        <w:jc w:val="center"/>
        <w:rPr>
          <w:rFonts w:cs="Monotype Koufi"/>
          <w:b/>
          <w:rtl/>
        </w:rPr>
      </w:pPr>
      <w:r>
        <w:rPr>
          <w:rFonts w:cs="Monotype Koufi" w:hint="cs"/>
          <w:rtl/>
        </w:rPr>
        <w:t>ومحاربة بدعة الحشو والتجسيم</w:t>
      </w:r>
    </w:p>
    <w:p w14:paraId="594FAC95" w14:textId="77777777" w:rsidR="00526252" w:rsidRPr="00176824" w:rsidRDefault="00526252" w:rsidP="00A0189B">
      <w:pPr>
        <w:tabs>
          <w:tab w:val="left" w:pos="302"/>
        </w:tabs>
        <w:jc w:val="center"/>
        <w:rPr>
          <w:rFonts w:cs="Monotype Koufi"/>
          <w:b/>
          <w:rtl/>
        </w:rPr>
      </w:pPr>
      <w:r w:rsidRPr="00176824">
        <w:rPr>
          <w:rFonts w:cs="Monotype Koufi" w:hint="cs"/>
          <w:rtl/>
        </w:rPr>
        <w:t>الرسالة الرابعة</w:t>
      </w:r>
    </w:p>
    <w:p w14:paraId="609CA8FE" w14:textId="77777777" w:rsidR="00526252" w:rsidRPr="00176824" w:rsidRDefault="00526252" w:rsidP="00A0189B">
      <w:pPr>
        <w:jc w:val="center"/>
        <w:rPr>
          <w:rFonts w:cs="Monotype Koufi"/>
          <w:b/>
          <w:sz w:val="56"/>
          <w:szCs w:val="56"/>
          <w:rtl/>
        </w:rPr>
      </w:pPr>
    </w:p>
    <w:p w14:paraId="750C0272" w14:textId="77777777" w:rsidR="00526252" w:rsidRPr="00176824" w:rsidRDefault="00526252" w:rsidP="00F333B2">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14BB44AE" w14:textId="77777777" w:rsidR="00F333B2" w:rsidRDefault="00F333B2" w:rsidP="00F333B2">
      <w:pPr>
        <w:pBdr>
          <w:top w:val="threeDEngrave" w:sz="24" w:space="1" w:color="auto"/>
          <w:left w:val="threeDEngrave" w:sz="24" w:space="4" w:color="auto"/>
          <w:bottom w:val="threeDEmboss" w:sz="24" w:space="1" w:color="auto"/>
          <w:right w:val="threeDEmboss" w:sz="24" w:space="4" w:color="auto"/>
        </w:pBdr>
        <w:jc w:val="center"/>
        <w:rPr>
          <w:rFonts w:cs="Monotype Koufi"/>
          <w:sz w:val="56"/>
          <w:szCs w:val="56"/>
          <w:rtl/>
        </w:rPr>
      </w:pPr>
    </w:p>
    <w:p w14:paraId="68C6B803" w14:textId="0A9F1A29" w:rsidR="00526252" w:rsidRPr="00190273" w:rsidRDefault="00526252" w:rsidP="00F333B2">
      <w:pPr>
        <w:pBdr>
          <w:top w:val="threeDEngrave" w:sz="24" w:space="1" w:color="auto"/>
          <w:left w:val="threeDEngrave" w:sz="24" w:space="4" w:color="auto"/>
          <w:bottom w:val="threeDEmboss" w:sz="24" w:space="1" w:color="auto"/>
          <w:right w:val="threeDEmboss" w:sz="24" w:space="4" w:color="auto"/>
        </w:pBdr>
        <w:jc w:val="center"/>
        <w:rPr>
          <w:rFonts w:cs="Monotype Koufi"/>
          <w:b/>
          <w:sz w:val="56"/>
          <w:szCs w:val="56"/>
          <w:highlight w:val="yellow"/>
          <w:rtl/>
        </w:rPr>
      </w:pPr>
      <w:r w:rsidRPr="00190273">
        <w:rPr>
          <w:rFonts w:cs="Monotype Koufi" w:hint="cs"/>
          <w:sz w:val="56"/>
          <w:szCs w:val="56"/>
          <w:highlight w:val="yellow"/>
          <w:rtl/>
        </w:rPr>
        <w:t xml:space="preserve">تقديس </w:t>
      </w:r>
      <w:r w:rsidRPr="00190273">
        <w:rPr>
          <w:rFonts w:cs="Monotype Koufi"/>
          <w:sz w:val="56"/>
          <w:szCs w:val="56"/>
          <w:highlight w:val="yellow"/>
          <w:rtl/>
        </w:rPr>
        <w:t>الله تعالى عن الحيز والحدود</w:t>
      </w:r>
    </w:p>
    <w:p w14:paraId="2A8E3ACF" w14:textId="61D22AE3" w:rsidR="00526252" w:rsidRPr="00190273" w:rsidRDefault="00526252" w:rsidP="00F333B2">
      <w:pPr>
        <w:pBdr>
          <w:top w:val="threeDEngrave" w:sz="24" w:space="1" w:color="auto"/>
          <w:left w:val="threeDEngrave" w:sz="24" w:space="4" w:color="auto"/>
          <w:bottom w:val="threeDEmboss" w:sz="24" w:space="1" w:color="auto"/>
          <w:right w:val="threeDEmboss" w:sz="24" w:space="4" w:color="auto"/>
        </w:pBdr>
        <w:jc w:val="center"/>
        <w:rPr>
          <w:rFonts w:cs="Monotype Koufi"/>
          <w:highlight w:val="yellow"/>
          <w:rtl/>
        </w:rPr>
      </w:pPr>
      <w:r w:rsidRPr="00190273">
        <w:rPr>
          <w:rFonts w:cs="Monotype Koufi" w:hint="cs"/>
          <w:highlight w:val="yellow"/>
          <w:rtl/>
        </w:rPr>
        <w:t xml:space="preserve">تنزه سبحانه وتعالى </w:t>
      </w:r>
      <w:r w:rsidRPr="00190273">
        <w:rPr>
          <w:rFonts w:cs="Monotype Koufi"/>
          <w:highlight w:val="yellow"/>
          <w:rtl/>
        </w:rPr>
        <w:t>تعالى عن الحدودِ والغاياتِ</w:t>
      </w:r>
    </w:p>
    <w:p w14:paraId="56C43B0D" w14:textId="1A508FC6" w:rsidR="00F333B2" w:rsidRPr="00190273" w:rsidRDefault="00F333B2" w:rsidP="00F333B2">
      <w:pPr>
        <w:pBdr>
          <w:top w:val="threeDEngrave" w:sz="24" w:space="1" w:color="auto"/>
          <w:left w:val="threeDEngrave" w:sz="24" w:space="4" w:color="auto"/>
          <w:bottom w:val="threeDEmboss" w:sz="24" w:space="1" w:color="auto"/>
          <w:right w:val="threeDEmboss" w:sz="24" w:space="4" w:color="auto"/>
        </w:pBdr>
        <w:jc w:val="center"/>
        <w:rPr>
          <w:rFonts w:cs="Monotype Koufi"/>
          <w:highlight w:val="yellow"/>
          <w:rtl/>
        </w:rPr>
      </w:pPr>
      <w:r w:rsidRPr="00190273">
        <w:rPr>
          <w:rFonts w:cs="Monotype Koufi" w:hint="cs"/>
          <w:highlight w:val="yellow"/>
          <w:rtl/>
        </w:rPr>
        <w:t xml:space="preserve">جمع وإعداد </w:t>
      </w:r>
    </w:p>
    <w:p w14:paraId="1FA86118" w14:textId="382D6CDE" w:rsidR="00F333B2" w:rsidRPr="00176824" w:rsidRDefault="00F333B2" w:rsidP="00F333B2">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sidRPr="00190273">
        <w:rPr>
          <w:rFonts w:cs="Monotype Koufi" w:hint="cs"/>
          <w:kern w:val="0"/>
          <w:highlight w:val="yellow"/>
          <w:rtl/>
        </w:rPr>
        <w:t>مجــدي محمــد علـي</w:t>
      </w:r>
    </w:p>
    <w:p w14:paraId="2D72EA5F" w14:textId="6F467A02" w:rsidR="00526252" w:rsidRDefault="00526252" w:rsidP="00F333B2">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7DC3A4C5" w14:textId="77777777" w:rsidR="00F333B2" w:rsidRPr="00176824" w:rsidRDefault="00F333B2" w:rsidP="00F333B2">
      <w:pPr>
        <w:pBdr>
          <w:top w:val="threeDEngrave" w:sz="24" w:space="1" w:color="auto"/>
          <w:left w:val="threeDEngrave" w:sz="24" w:space="4" w:color="auto"/>
          <w:bottom w:val="threeDEmboss" w:sz="24" w:space="1" w:color="auto"/>
          <w:right w:val="threeDEmboss" w:sz="24" w:space="4" w:color="auto"/>
        </w:pBdr>
        <w:jc w:val="center"/>
        <w:rPr>
          <w:rFonts w:cs="Monotype Koufi"/>
          <w:b/>
        </w:rPr>
      </w:pPr>
    </w:p>
    <w:p w14:paraId="0D073098" w14:textId="77777777" w:rsidR="00526252" w:rsidRPr="00176824" w:rsidRDefault="00526252" w:rsidP="00A0189B">
      <w:pPr>
        <w:rPr>
          <w:b/>
          <w:rtl/>
        </w:rPr>
      </w:pPr>
    </w:p>
    <w:p w14:paraId="67DFE479" w14:textId="77777777" w:rsidR="00526252" w:rsidRPr="00176824" w:rsidRDefault="00526252" w:rsidP="00A0189B">
      <w:pPr>
        <w:rPr>
          <w:b/>
          <w:rtl/>
        </w:rPr>
      </w:pPr>
    </w:p>
    <w:p w14:paraId="134CEB13" w14:textId="77777777" w:rsidR="00526252" w:rsidRPr="00176824" w:rsidRDefault="00526252" w:rsidP="00A0189B">
      <w:pPr>
        <w:rPr>
          <w:b/>
          <w:rtl/>
        </w:rPr>
      </w:pPr>
    </w:p>
    <w:p w14:paraId="08E2E7B6" w14:textId="77777777" w:rsidR="00526252" w:rsidRPr="00176824" w:rsidRDefault="00526252" w:rsidP="00A0189B">
      <w:pPr>
        <w:jc w:val="center"/>
        <w:rPr>
          <w:rFonts w:cs="Monotype Koufi"/>
          <w:b/>
        </w:rPr>
      </w:pPr>
    </w:p>
    <w:p w14:paraId="3D8D257F" w14:textId="77777777" w:rsidR="00413B50" w:rsidRDefault="00413B50" w:rsidP="00413B50">
      <w:pPr>
        <w:jc w:val="center"/>
        <w:rPr>
          <w:rFonts w:cs="Monotype Koufi"/>
          <w:b/>
          <w:rtl/>
        </w:rPr>
      </w:pPr>
    </w:p>
    <w:p w14:paraId="6AE458F8" w14:textId="77777777" w:rsidR="00413B50" w:rsidRDefault="00413B50" w:rsidP="00413B50">
      <w:pPr>
        <w:jc w:val="center"/>
        <w:rPr>
          <w:rFonts w:cs="Monotype Koufi"/>
          <w:b/>
          <w:rtl/>
        </w:rPr>
      </w:pPr>
    </w:p>
    <w:p w14:paraId="55360825" w14:textId="77777777" w:rsidR="00413B50" w:rsidRDefault="00413B50" w:rsidP="00413B50">
      <w:pPr>
        <w:jc w:val="center"/>
        <w:rPr>
          <w:rFonts w:cs="Monotype Koufi"/>
          <w:b/>
          <w:rtl/>
        </w:rPr>
      </w:pPr>
    </w:p>
    <w:p w14:paraId="14E35C92" w14:textId="77777777" w:rsidR="00413B50" w:rsidRDefault="00413B50" w:rsidP="00413B50">
      <w:pPr>
        <w:jc w:val="center"/>
        <w:rPr>
          <w:rFonts w:cs="Monotype Koufi"/>
          <w:b/>
          <w:rtl/>
        </w:rPr>
      </w:pPr>
    </w:p>
    <w:p w14:paraId="7162FA71" w14:textId="77777777" w:rsidR="00413B50" w:rsidRDefault="00413B50" w:rsidP="00413B50">
      <w:pPr>
        <w:jc w:val="center"/>
        <w:rPr>
          <w:rFonts w:cs="Monotype Koufi"/>
          <w:b/>
          <w:rtl/>
        </w:rPr>
      </w:pPr>
    </w:p>
    <w:p w14:paraId="7D2EC419" w14:textId="77777777" w:rsidR="00413B50" w:rsidRDefault="00413B50" w:rsidP="00413B50">
      <w:pPr>
        <w:jc w:val="center"/>
        <w:rPr>
          <w:rFonts w:cs="Monotype Koufi"/>
          <w:b/>
          <w:rtl/>
        </w:rPr>
      </w:pPr>
    </w:p>
    <w:p w14:paraId="0625E773" w14:textId="77777777" w:rsidR="00413B50" w:rsidRDefault="00413B50" w:rsidP="00413B5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772CDDB2" w14:textId="77777777" w:rsidR="00413B50" w:rsidRDefault="00413B50" w:rsidP="00413B50">
      <w:pPr>
        <w:pBdr>
          <w:top w:val="threeDEngrave" w:sz="24" w:space="1" w:color="auto"/>
          <w:left w:val="threeDEngrave" w:sz="24" w:space="4" w:color="auto"/>
          <w:bottom w:val="threeDEmboss" w:sz="24" w:space="1" w:color="auto"/>
          <w:right w:val="threeDEmboss" w:sz="24" w:space="4" w:color="auto"/>
        </w:pBdr>
        <w:jc w:val="center"/>
        <w:rPr>
          <w:rFonts w:cs="Monotype Koufi"/>
          <w:rtl/>
        </w:rPr>
      </w:pPr>
      <w:r>
        <w:rPr>
          <w:rFonts w:cs="Monotype Koufi" w:hint="cs"/>
          <w:rtl/>
        </w:rPr>
        <w:t>بسم الله الرحمن الرحيم</w:t>
      </w:r>
    </w:p>
    <w:p w14:paraId="0F41FB57" w14:textId="77777777" w:rsidR="00413B50" w:rsidRDefault="00413B50" w:rsidP="00413B5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تنبيه: لا توجد أي حقوق نشر</w:t>
      </w:r>
    </w:p>
    <w:p w14:paraId="7153EDE0" w14:textId="77777777" w:rsidR="00413B50" w:rsidRDefault="00413B50" w:rsidP="00413B5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وجميع  كتبي  متاحة لجميع المسلمين</w:t>
      </w:r>
    </w:p>
    <w:p w14:paraId="3BD9B033" w14:textId="77777777" w:rsidR="00413B50" w:rsidRDefault="00413B50" w:rsidP="00413B5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ولا مانع من أخذ موضوعات أو مباحث أو أبواب من أي منها</w:t>
      </w:r>
    </w:p>
    <w:p w14:paraId="294957E4" w14:textId="77777777" w:rsidR="00413B50" w:rsidRDefault="00413B50" w:rsidP="00413B5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r>
        <w:rPr>
          <w:rFonts w:cs="Monotype Koufi" w:hint="cs"/>
          <w:rtl/>
        </w:rPr>
        <w:t>لخدمة العلم وطالبي العلم</w:t>
      </w:r>
    </w:p>
    <w:p w14:paraId="7DBD849D" w14:textId="77777777" w:rsidR="00413B50" w:rsidRDefault="00413B50" w:rsidP="00413B50">
      <w:pPr>
        <w:pBdr>
          <w:top w:val="threeDEngrave" w:sz="24" w:space="1" w:color="auto"/>
          <w:left w:val="threeDEngrave" w:sz="24" w:space="4" w:color="auto"/>
          <w:bottom w:val="threeDEmboss" w:sz="24" w:space="1" w:color="auto"/>
          <w:right w:val="threeDEmboss" w:sz="24" w:space="4" w:color="auto"/>
        </w:pBdr>
        <w:jc w:val="center"/>
        <w:rPr>
          <w:rFonts w:cs="Monotype Koufi"/>
          <w:b/>
          <w:rtl/>
        </w:rPr>
      </w:pPr>
    </w:p>
    <w:p w14:paraId="6A95837A" w14:textId="77777777" w:rsidR="00413B50" w:rsidRDefault="00413B50" w:rsidP="00413B50">
      <w:pPr>
        <w:jc w:val="center"/>
        <w:rPr>
          <w:rFonts w:cs="Monotype Koufi"/>
          <w:b/>
        </w:rPr>
      </w:pPr>
    </w:p>
    <w:p w14:paraId="04E1D6AF" w14:textId="77777777" w:rsidR="00413B50" w:rsidRDefault="00413B50" w:rsidP="00413B50">
      <w:pPr>
        <w:jc w:val="center"/>
        <w:rPr>
          <w:rFonts w:cs="Monotype Koufi"/>
          <w:b/>
          <w:rtl/>
        </w:rPr>
      </w:pPr>
    </w:p>
    <w:p w14:paraId="66F5B89C" w14:textId="77777777" w:rsidR="00413B50" w:rsidRDefault="00413B50" w:rsidP="00413B50">
      <w:pPr>
        <w:jc w:val="center"/>
        <w:rPr>
          <w:rFonts w:cs="Monotype Koufi"/>
          <w:b/>
          <w:rtl/>
        </w:rPr>
      </w:pPr>
    </w:p>
    <w:p w14:paraId="7BB82BFC" w14:textId="77777777" w:rsidR="00413B50" w:rsidRDefault="00413B50" w:rsidP="00413B50">
      <w:pPr>
        <w:jc w:val="center"/>
        <w:rPr>
          <w:rFonts w:cs="Monotype Koufi"/>
          <w:b/>
          <w:rtl/>
        </w:rPr>
      </w:pPr>
    </w:p>
    <w:p w14:paraId="637C514A" w14:textId="77777777" w:rsidR="00413B50" w:rsidRDefault="00413B50" w:rsidP="00413B50">
      <w:pPr>
        <w:jc w:val="center"/>
        <w:rPr>
          <w:rFonts w:cs="Monotype Koufi"/>
          <w:b/>
          <w:rtl/>
        </w:rPr>
      </w:pPr>
    </w:p>
    <w:p w14:paraId="33476FB5" w14:textId="77777777" w:rsidR="00413B50" w:rsidRDefault="00413B50" w:rsidP="00413B50">
      <w:pPr>
        <w:jc w:val="center"/>
        <w:rPr>
          <w:rFonts w:cs="Monotype Koufi"/>
          <w:sz w:val="32"/>
          <w:szCs w:val="32"/>
          <w:rtl/>
        </w:rPr>
      </w:pPr>
    </w:p>
    <w:p w14:paraId="03DFE040" w14:textId="0106699E" w:rsidR="00526252" w:rsidRPr="00A0189B" w:rsidRDefault="00526252" w:rsidP="00A0189B">
      <w:pPr>
        <w:pStyle w:val="1"/>
        <w:rPr>
          <w:sz w:val="40"/>
          <w:szCs w:val="40"/>
          <w:u w:val="none"/>
          <w:rtl/>
        </w:rPr>
      </w:pPr>
      <w:r w:rsidRPr="00A0189B">
        <w:rPr>
          <w:rFonts w:hint="cs"/>
          <w:sz w:val="40"/>
          <w:szCs w:val="40"/>
          <w:u w:val="none"/>
          <w:rtl/>
        </w:rPr>
        <w:lastRenderedPageBreak/>
        <w:t>المقدمة</w:t>
      </w:r>
    </w:p>
    <w:p w14:paraId="6E0E93CF" w14:textId="63DAFCE4" w:rsidR="00F333B2" w:rsidRPr="00F333B2" w:rsidRDefault="00F333B2" w:rsidP="00A0189B">
      <w:pPr>
        <w:jc w:val="center"/>
        <w:rPr>
          <w:rFonts w:cs="Monotype Koufi"/>
          <w:b/>
          <w:sz w:val="32"/>
          <w:szCs w:val="32"/>
          <w:rtl/>
        </w:rPr>
      </w:pPr>
      <w:r w:rsidRPr="00F333B2">
        <w:rPr>
          <w:rFonts w:cs="Monotype Koufi" w:hint="cs"/>
          <w:sz w:val="32"/>
          <w:szCs w:val="32"/>
          <w:rtl/>
        </w:rPr>
        <w:t>بسم الله الرحمن الرحيم</w:t>
      </w:r>
    </w:p>
    <w:p w14:paraId="3EAAB464" w14:textId="3B19E9B9" w:rsidR="00526252" w:rsidRPr="00D152BA" w:rsidRDefault="00526252" w:rsidP="00A0189B">
      <w:pPr>
        <w:ind w:left="-58"/>
      </w:pPr>
      <w:r w:rsidRPr="00176824">
        <w:rPr>
          <w:rFonts w:hint="cs"/>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00BF1F47">
        <w:rPr>
          <w:rFonts w:hint="cs"/>
          <w:rtl/>
        </w:rPr>
        <w:t>،</w:t>
      </w:r>
      <w:r w:rsidRPr="00176824">
        <w:rPr>
          <w:rFonts w:hint="cs"/>
          <w:rtl/>
        </w:rPr>
        <w:t xml:space="preserve"> {يَا أَيُّهَا الَّذِينَ آمَنُوا اتَّقُوا اللَّهَ حَقَّ تُقَاتِهِ وَلَا تَمُوتُنَّ إِلَّا وَأَنْتُمْ مُسْلِمُونَ</w:t>
      </w:r>
      <w:r w:rsidRPr="00176824">
        <w:rPr>
          <w:rFonts w:hint="cs"/>
          <w:rtl/>
          <w:lang w:bidi="ar-KW"/>
        </w:rPr>
        <w:t>}</w:t>
      </w:r>
      <w:r w:rsidR="003E1766">
        <w:rPr>
          <w:rFonts w:hint="cs"/>
          <w:rtl/>
          <w:lang w:bidi="ar-KW"/>
        </w:rPr>
        <w:t>[</w:t>
      </w:r>
      <w:r w:rsidRPr="00176824">
        <w:rPr>
          <w:rFonts w:hint="cs"/>
          <w:rtl/>
        </w:rPr>
        <w:t>آل عمران: 102]</w:t>
      </w:r>
      <w:r w:rsidR="00BF1F47">
        <w:rPr>
          <w:rFonts w:hint="cs"/>
          <w:rtl/>
        </w:rPr>
        <w:t>،</w:t>
      </w:r>
      <w:r w:rsidRPr="00176824">
        <w:rPr>
          <w:rFonts w:hint="cs"/>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003E1766">
        <w:rPr>
          <w:rFonts w:hint="cs"/>
          <w:rtl/>
        </w:rPr>
        <w:t>}[</w:t>
      </w:r>
      <w:r w:rsidRPr="00176824">
        <w:rPr>
          <w:rFonts w:hint="cs"/>
          <w:rtl/>
        </w:rPr>
        <w:t>النساء: 1</w:t>
      </w:r>
      <w:r w:rsidR="003E1766">
        <w:rPr>
          <w:rFonts w:hint="cs"/>
          <w:rtl/>
        </w:rPr>
        <w:t>]</w:t>
      </w:r>
      <w:r w:rsidR="00BF1F47">
        <w:rPr>
          <w:rFonts w:hint="cs"/>
          <w:rtl/>
        </w:rPr>
        <w:t>،</w:t>
      </w:r>
      <w:r w:rsidRPr="00176824">
        <w:rPr>
          <w:rFonts w:hint="cs"/>
          <w:rtl/>
        </w:rPr>
        <w:t>{يَا أَيُّهَا الَّذِينَ آمَنُوا اتَّقُوا اللَّهَ وَقُولُوا قَوْلًا سَدِيدًا * يُصْلِحْ لَكُمْ أَعْمَالَكُمْ وَيَغْفِرْ لَكُمْ ذُنُوبَكُمْ وَمَنْ يُطِعِ اللَّهَ وَرَسُولَهُ فَقَدْ فَازَ فَوْزًا عَظِيمًا}</w:t>
      </w:r>
      <w:r w:rsidR="003E1766">
        <w:rPr>
          <w:rFonts w:hint="cs"/>
          <w:rtl/>
        </w:rPr>
        <w:t>[</w:t>
      </w:r>
      <w:r w:rsidRPr="00176824">
        <w:rPr>
          <w:rFonts w:hint="cs"/>
          <w:rtl/>
        </w:rPr>
        <w:t>الأحزاب:70</w:t>
      </w:r>
      <w:r w:rsidR="00BF1F47">
        <w:rPr>
          <w:rFonts w:hint="cs"/>
          <w:rtl/>
        </w:rPr>
        <w:t>،</w:t>
      </w:r>
      <w:r w:rsidRPr="00176824">
        <w:rPr>
          <w:rFonts w:hint="cs"/>
          <w:rtl/>
        </w:rPr>
        <w:t xml:space="preserve"> 71</w:t>
      </w:r>
      <w:r w:rsidR="003E1766">
        <w:rPr>
          <w:rFonts w:hint="cs"/>
          <w:rtl/>
        </w:rPr>
        <w:t>]</w:t>
      </w:r>
      <w:r w:rsidR="00BF1F47">
        <w:rPr>
          <w:rFonts w:hint="cs"/>
          <w:rtl/>
        </w:rPr>
        <w:t>،</w:t>
      </w:r>
      <w:r w:rsidRPr="00176824">
        <w:rPr>
          <w:rFonts w:hint="cs"/>
          <w:rtl/>
        </w:rPr>
        <w:t xml:space="preserve"> أما بعد</w:t>
      </w:r>
      <w:r w:rsidR="00BF1F47">
        <w:rPr>
          <w:rFonts w:hint="cs"/>
          <w:rtl/>
        </w:rPr>
        <w:t>:</w:t>
      </w:r>
      <w:r w:rsidRPr="00176824">
        <w:rPr>
          <w:rFonts w:hint="cs"/>
          <w:rtl/>
        </w:rPr>
        <w:t xml:space="preserve"> فإن أصدق الحديث كتاب الله</w:t>
      </w:r>
      <w:r w:rsidR="00BF1F47">
        <w:rPr>
          <w:rFonts w:hint="cs"/>
          <w:rtl/>
        </w:rPr>
        <w:t>،</w:t>
      </w:r>
      <w:r w:rsidRPr="00176824">
        <w:rPr>
          <w:rFonts w:hint="cs"/>
          <w:rtl/>
        </w:rPr>
        <w:t xml:space="preserve"> وأحسن الهدي هدي محمد</w:t>
      </w:r>
      <w:r w:rsidR="003E1766">
        <w:rPr>
          <w:rFonts w:hint="cs"/>
          <w:rtl/>
        </w:rPr>
        <w:t xml:space="preserve"> </w:t>
      </w:r>
      <w:r w:rsidRPr="00176824">
        <w:rPr>
          <w:rFonts w:hint="cs"/>
          <w:rtl/>
        </w:rPr>
        <w:t>صلى الله عليه وسلم وشرّ الأمور محدثاتها</w:t>
      </w:r>
      <w:r w:rsidR="00BF1F47">
        <w:rPr>
          <w:rFonts w:hint="cs"/>
          <w:rtl/>
        </w:rPr>
        <w:t>،</w:t>
      </w:r>
      <w:r w:rsidRPr="00176824">
        <w:rPr>
          <w:rFonts w:hint="cs"/>
          <w:rtl/>
        </w:rPr>
        <w:t xml:space="preserve"> وكل محدثة بدعة</w:t>
      </w:r>
      <w:r w:rsidR="00BF1F47">
        <w:rPr>
          <w:rFonts w:hint="cs"/>
          <w:rtl/>
        </w:rPr>
        <w:t>،</w:t>
      </w:r>
      <w:r w:rsidRPr="00176824">
        <w:rPr>
          <w:rFonts w:hint="cs"/>
          <w:rtl/>
        </w:rPr>
        <w:t xml:space="preserve"> وكل بدعة ضلالة</w:t>
      </w:r>
      <w:r w:rsidR="00BF1F47">
        <w:rPr>
          <w:rFonts w:hint="cs"/>
          <w:rtl/>
        </w:rPr>
        <w:t>،</w:t>
      </w:r>
      <w:r w:rsidRPr="00176824">
        <w:rPr>
          <w:rFonts w:hint="cs"/>
          <w:rtl/>
        </w:rPr>
        <w:t xml:space="preserve"> وكل ضلالة في النار</w:t>
      </w:r>
      <w:r w:rsidR="00BF1F47">
        <w:rPr>
          <w:rFonts w:hint="cs"/>
          <w:vertAlign w:val="superscript"/>
          <w:rtl/>
        </w:rPr>
        <w:t>،</w:t>
      </w:r>
      <w:r>
        <w:rPr>
          <w:rFonts w:hint="cs"/>
          <w:rtl/>
        </w:rPr>
        <w:t xml:space="preserve"> </w:t>
      </w:r>
      <w:r>
        <w:rPr>
          <w:rtl/>
        </w:rPr>
        <w:t>ثم أما بعد</w:t>
      </w:r>
      <w:r w:rsidR="00BF1F47">
        <w:rPr>
          <w:rtl/>
        </w:rPr>
        <w:t>:</w:t>
      </w:r>
      <w:r>
        <w:rPr>
          <w:rtl/>
        </w:rPr>
        <w:t xml:space="preserve"> فإنّ هذا الكتاب عن تنزيه الله تعالى الأحد الصمد الغني الحميد عن </w:t>
      </w:r>
      <w:r>
        <w:rPr>
          <w:rFonts w:hint="cs"/>
          <w:rtl/>
        </w:rPr>
        <w:t>الحيز والحدود</w:t>
      </w:r>
      <w:r w:rsidR="00BF1F47">
        <w:rPr>
          <w:rFonts w:hint="cs"/>
          <w:rtl/>
        </w:rPr>
        <w:t>،</w:t>
      </w:r>
      <w:r>
        <w:rPr>
          <w:rtl/>
        </w:rPr>
        <w:t xml:space="preserve"> وهو الكتاب </w:t>
      </w:r>
      <w:r>
        <w:rPr>
          <w:rFonts w:hint="cs"/>
          <w:rtl/>
        </w:rPr>
        <w:t>الرابع</w:t>
      </w:r>
      <w:r>
        <w:rPr>
          <w:rtl/>
        </w:rPr>
        <w:t xml:space="preserve"> ضمن سلسلة التقديس والتنزيه</w:t>
      </w:r>
      <w:r w:rsidR="00BF1F47">
        <w:rPr>
          <w:rtl/>
        </w:rPr>
        <w:t>،</w:t>
      </w:r>
      <w:r>
        <w:rPr>
          <w:rtl/>
        </w:rPr>
        <w:t xml:space="preserve"> وهي سلسلة في علم الأصول على مذهب أهل السنة تهدف إلى إظهار مذهب أهل السنة في الأصول لاسيما في هذا الزمان الذي قل أن تجد فيه عالما متبحرا في الأصول ينتصب إلى نشر هذا العلم الذي حبا الله عز وجل هذه الأمة به حتى صارت أمة التنزيه بين البشر كما أنه ما من أمة إلا وهي تسبح بحمده وتنزهه سبحانه</w:t>
      </w:r>
      <w:r w:rsidR="00BF1F47">
        <w:rPr>
          <w:rtl/>
        </w:rPr>
        <w:t>،</w:t>
      </w:r>
      <w:r>
        <w:rPr>
          <w:rtl/>
        </w:rPr>
        <w:t xml:space="preserve"> كما تهدف هذه السلسلة </w:t>
      </w:r>
      <w:r>
        <w:rPr>
          <w:rFonts w:hint="cs"/>
          <w:rtl/>
        </w:rPr>
        <w:t>إلى تنشئة</w:t>
      </w:r>
      <w:r>
        <w:rPr>
          <w:rtl/>
        </w:rPr>
        <w:t xml:space="preserve"> جيل من علماء الأصول الذين هم حماة العقيدة أمام الفرق الضالة كالجهمية المعطلة والمجسمة المشبهة وكالمعتزلة الضالة والحشوية الضالة</w:t>
      </w:r>
      <w:r w:rsidR="00BF1F47">
        <w:rPr>
          <w:rtl/>
        </w:rPr>
        <w:t>،</w:t>
      </w:r>
      <w:r>
        <w:rPr>
          <w:rtl/>
        </w:rPr>
        <w:t xml:space="preserve"> وكما تهدف هذه السلسلة إلى التصدي لأولئك الحشوية المتسلفة الذين ينسبون إلى السلف الصالح أهل الفقه والتنزيه مذهب الحشو ويبدعون لأجل ذلك ويضللون أهل الأصول من الخلف العدول </w:t>
      </w:r>
      <w:r w:rsidR="003E1766">
        <w:rPr>
          <w:rtl/>
        </w:rPr>
        <w:t>(</w:t>
      </w:r>
      <w:r>
        <w:rPr>
          <w:rtl/>
        </w:rPr>
        <w:t>علماء أهل السنة بحق</w:t>
      </w:r>
      <w:r w:rsidR="003E1766">
        <w:rPr>
          <w:rFonts w:hint="cs"/>
          <w:rtl/>
        </w:rPr>
        <w:t>)</w:t>
      </w:r>
      <w:r>
        <w:rPr>
          <w:rtl/>
        </w:rPr>
        <w:t xml:space="preserve"> </w:t>
      </w:r>
      <w:r>
        <w:rPr>
          <w:rFonts w:hint="cs"/>
          <w:rtl/>
        </w:rPr>
        <w:t>انتصارا</w:t>
      </w:r>
      <w:r>
        <w:rPr>
          <w:rtl/>
        </w:rPr>
        <w:t xml:space="preserve"> للحق وحفظا لعقيدة الأمة من </w:t>
      </w:r>
      <w:r>
        <w:rPr>
          <w:rFonts w:hint="cs"/>
          <w:rtl/>
        </w:rPr>
        <w:t>الانجراف</w:t>
      </w:r>
      <w:r>
        <w:rPr>
          <w:rtl/>
        </w:rPr>
        <w:t xml:space="preserve"> إلى هوة التجسيم والتشبيه التي حمل رايتها عبدة العجل من اليهود المجسمة المغضوب عليهم</w:t>
      </w:r>
      <w:r w:rsidR="00BF1F47">
        <w:rPr>
          <w:rtl/>
        </w:rPr>
        <w:t>،</w:t>
      </w:r>
      <w:r>
        <w:rPr>
          <w:rtl/>
        </w:rPr>
        <w:t xml:space="preserve"> وما كان عملي في هذه السلسلة إلاّ البحث المتأني والجمع والترتيب لأحسن ما أتت به عقول العلماء والفقهاء المقتدى بهم في الدين والمتخصصون في العقيدة</w:t>
      </w:r>
      <w:r w:rsidR="00BF1F47">
        <w:rPr>
          <w:rtl/>
        </w:rPr>
        <w:t>،</w:t>
      </w:r>
      <w:r>
        <w:rPr>
          <w:rtl/>
        </w:rPr>
        <w:t xml:space="preserve"> ولا أدعي فيه الكمال فيما جاء فيها</w:t>
      </w:r>
      <w:r w:rsidR="00BF1F47">
        <w:rPr>
          <w:rtl/>
        </w:rPr>
        <w:t>،</w:t>
      </w:r>
      <w:r>
        <w:rPr>
          <w:rtl/>
        </w:rPr>
        <w:t xml:space="preserve"> فما</w:t>
      </w:r>
      <w:r w:rsidR="003E1766">
        <w:rPr>
          <w:rtl/>
        </w:rPr>
        <w:t xml:space="preserve"> </w:t>
      </w:r>
      <w:r>
        <w:rPr>
          <w:rtl/>
        </w:rPr>
        <w:t xml:space="preserve">كان فيها من صواب </w:t>
      </w:r>
      <w:r>
        <w:rPr>
          <w:rtl/>
        </w:rPr>
        <w:lastRenderedPageBreak/>
        <w:t>فهو من الله وبفضل الله وله الحمد والمنّة</w:t>
      </w:r>
      <w:r w:rsidR="00BF1F47">
        <w:rPr>
          <w:rtl/>
        </w:rPr>
        <w:t>،</w:t>
      </w:r>
      <w:r>
        <w:rPr>
          <w:rtl/>
        </w:rPr>
        <w:t xml:space="preserve"> وما كان فيها من خطأ فهو مني ومن الشيطان وأستغفر الله منه</w:t>
      </w:r>
      <w:r w:rsidR="00BF1F47">
        <w:rPr>
          <w:rtl/>
        </w:rPr>
        <w:t>،</w:t>
      </w:r>
      <w:r>
        <w:rPr>
          <w:rtl/>
        </w:rPr>
        <w:t xml:space="preserve"> وأسأل الله عز وجل أن يجعلها خالصة لوجهه الكريم وأن ينفع بها إخواني من طلاب العلم</w:t>
      </w:r>
      <w:r w:rsidR="00BF1F47">
        <w:rPr>
          <w:rtl/>
        </w:rPr>
        <w:t>،</w:t>
      </w:r>
      <w:r>
        <w:rPr>
          <w:rtl/>
        </w:rPr>
        <w:t xml:space="preserve"> </w:t>
      </w:r>
      <w:r w:rsidRPr="00D152BA">
        <w:rPr>
          <w:rFonts w:hint="cs"/>
          <w:rtl/>
        </w:rPr>
        <w:t>اللهم آمين</w:t>
      </w:r>
    </w:p>
    <w:p w14:paraId="35D7428F" w14:textId="77777777" w:rsidR="00526252" w:rsidRPr="00176824" w:rsidRDefault="00526252" w:rsidP="00A0189B">
      <w:pPr>
        <w:jc w:val="center"/>
        <w:rPr>
          <w:rFonts w:cs="Monotype Koufi"/>
          <w:b/>
          <w:rtl/>
        </w:rPr>
      </w:pPr>
      <w:r w:rsidRPr="00176824">
        <w:rPr>
          <w:rFonts w:cs="Monotype Koufi" w:hint="cs"/>
          <w:rtl/>
        </w:rPr>
        <w:t>بين يدي الرسالة</w:t>
      </w:r>
    </w:p>
    <w:p w14:paraId="1E2146D0" w14:textId="719A58A5" w:rsidR="00526252" w:rsidRPr="00176824" w:rsidRDefault="00526252" w:rsidP="00A0189B">
      <w:pPr>
        <w:rPr>
          <w:b/>
          <w:bCs/>
          <w:rtl/>
        </w:rPr>
      </w:pPr>
      <w:r w:rsidRPr="00176824">
        <w:rPr>
          <w:rFonts w:hint="cs"/>
          <w:rtl/>
        </w:rPr>
        <w:t>هذه الرسالة تتناول تقديس الله تعالى عن الحدود والغايات</w:t>
      </w:r>
      <w:r w:rsidR="00BF1F47">
        <w:rPr>
          <w:rFonts w:hint="cs"/>
          <w:rtl/>
        </w:rPr>
        <w:t>،</w:t>
      </w:r>
      <w:r w:rsidR="003E1766">
        <w:rPr>
          <w:rFonts w:hint="cs"/>
          <w:rtl/>
        </w:rPr>
        <w:t xml:space="preserve"> </w:t>
      </w:r>
      <w:r w:rsidRPr="00176824">
        <w:rPr>
          <w:rtl/>
        </w:rPr>
        <w:t>لأنّ الحد نقص يضاد الكمال</w:t>
      </w:r>
      <w:r w:rsidR="00BF1F47">
        <w:rPr>
          <w:rtl/>
        </w:rPr>
        <w:t>،</w:t>
      </w:r>
      <w:r w:rsidRPr="00176824">
        <w:rPr>
          <w:rFonts w:hint="cs"/>
          <w:rtl/>
        </w:rPr>
        <w:t xml:space="preserve"> فالحد</w:t>
      </w:r>
      <w:r w:rsidRPr="00176824">
        <w:rPr>
          <w:rtl/>
        </w:rPr>
        <w:t xml:space="preserve"> يدل على النهاية</w:t>
      </w:r>
      <w:r w:rsidR="00BF1F47">
        <w:rPr>
          <w:rtl/>
        </w:rPr>
        <w:t>،</w:t>
      </w:r>
      <w:r w:rsidRPr="00176824">
        <w:rPr>
          <w:rtl/>
        </w:rPr>
        <w:t xml:space="preserve"> والكمال يضاد التناهي</w:t>
      </w:r>
      <w:r w:rsidR="00BF1F47">
        <w:rPr>
          <w:rtl/>
        </w:rPr>
        <w:t>،</w:t>
      </w:r>
      <w:r w:rsidRPr="00176824">
        <w:rPr>
          <w:rtl/>
        </w:rPr>
        <w:t xml:space="preserve"> الذي هو صفة المخلوق المحدود</w:t>
      </w:r>
      <w:r w:rsidR="00BF1F47">
        <w:rPr>
          <w:rtl/>
        </w:rPr>
        <w:t>،</w:t>
      </w:r>
      <w:r w:rsidRPr="00176824">
        <w:rPr>
          <w:rtl/>
        </w:rPr>
        <w:t xml:space="preserve"> ولأنّه سبحانه هو الذي حد الحدود على خلقه وقدر عليهم المقادير فكانت دليلا على أنّهم مخلوقون مربوبون لخالقهم الذي قهرهم بالحدود</w:t>
      </w:r>
      <w:r w:rsidR="00BF1F47">
        <w:rPr>
          <w:rtl/>
        </w:rPr>
        <w:t>،</w:t>
      </w:r>
      <w:r w:rsidRPr="00176824">
        <w:rPr>
          <w:rtl/>
        </w:rPr>
        <w:t xml:space="preserve"> وإذا كانت صفاته </w:t>
      </w:r>
      <w:r w:rsidRPr="00176824">
        <w:rPr>
          <w:rFonts w:hint="cs"/>
          <w:rtl/>
        </w:rPr>
        <w:t xml:space="preserve">- سبحانه - </w:t>
      </w:r>
      <w:r w:rsidRPr="00176824">
        <w:rPr>
          <w:rtl/>
        </w:rPr>
        <w:t>ليست محدودة فإنّ الذات الموصوفة بتلك الصفات ليست محدودة</w:t>
      </w:r>
      <w:r w:rsidR="00BF1F47">
        <w:rPr>
          <w:rtl/>
        </w:rPr>
        <w:t>،</w:t>
      </w:r>
      <w:r w:rsidRPr="00176824">
        <w:rPr>
          <w:rtl/>
        </w:rPr>
        <w:t xml:space="preserve"> وليس معنى ذلك الاتساع الحسي والكبر الحسي الذي يُقاس بالمسافات</w:t>
      </w:r>
      <w:r w:rsidR="00BF1F47">
        <w:rPr>
          <w:rtl/>
        </w:rPr>
        <w:t>،</w:t>
      </w:r>
      <w:r w:rsidRPr="00176824">
        <w:rPr>
          <w:rtl/>
        </w:rPr>
        <w:t xml:space="preserve"> تعالى الله عن ذلك علواً كبيرا</w:t>
      </w:r>
      <w:r w:rsidR="00BF1F47">
        <w:rPr>
          <w:rtl/>
        </w:rPr>
        <w:t>،</w:t>
      </w:r>
      <w:r w:rsidRPr="00176824">
        <w:rPr>
          <w:rtl/>
        </w:rPr>
        <w:t xml:space="preserve"> وإنما المقصود أن الذات منزه عن الحد والمقدار الحسيين</w:t>
      </w:r>
      <w:r w:rsidR="00BF1F47">
        <w:rPr>
          <w:rtl/>
        </w:rPr>
        <w:t>،</w:t>
      </w:r>
      <w:r w:rsidRPr="00176824">
        <w:rPr>
          <w:rtl/>
        </w:rPr>
        <w:t xml:space="preserve"> فلا حد لذاته تنتهي إليه</w:t>
      </w:r>
      <w:r w:rsidR="00BF1F47">
        <w:rPr>
          <w:rtl/>
        </w:rPr>
        <w:t>،</w:t>
      </w:r>
      <w:r w:rsidRPr="00176824">
        <w:rPr>
          <w:rtl/>
        </w:rPr>
        <w:t xml:space="preserve"> ولا مقدار لها يحدد قدرها</w:t>
      </w:r>
      <w:r w:rsidR="00BF1F47">
        <w:rPr>
          <w:rtl/>
        </w:rPr>
        <w:t>،</w:t>
      </w:r>
      <w:r w:rsidRPr="00176824">
        <w:rPr>
          <w:rtl/>
        </w:rPr>
        <w:t xml:space="preserve"> لأنّ الحد مهما اتسع ولأنّ المقدار مهما عظم وكبر فإنّه صفة المخلوق</w:t>
      </w:r>
      <w:r w:rsidR="00BF1F47">
        <w:rPr>
          <w:rtl/>
        </w:rPr>
        <w:t>،</w:t>
      </w:r>
      <w:r w:rsidRPr="00176824">
        <w:rPr>
          <w:rtl/>
        </w:rPr>
        <w:t xml:space="preserve"> والله تعالى هو الكبير المتعال أكبر من كل حد ومقدار وتعالى عن صفات المخلوق المقدر المحدود</w:t>
      </w:r>
      <w:r w:rsidR="00BF1F47">
        <w:rPr>
          <w:rtl/>
        </w:rPr>
        <w:t>،،</w:t>
      </w:r>
      <w:r w:rsidRPr="00176824">
        <w:rPr>
          <w:rFonts w:hint="cs"/>
          <w:rtl/>
        </w:rPr>
        <w:t xml:space="preserve"> وقد حوت هذه الرسالة </w:t>
      </w:r>
      <w:r w:rsidRPr="00176824">
        <w:t>–</w:t>
      </w:r>
      <w:r w:rsidRPr="00176824">
        <w:rPr>
          <w:rFonts w:hint="cs"/>
          <w:rtl/>
        </w:rPr>
        <w:t xml:space="preserve"> بحمد الله تعالى </w:t>
      </w:r>
      <w:r w:rsidRPr="00176824">
        <w:t>–</w:t>
      </w:r>
      <w:r w:rsidRPr="00176824">
        <w:rPr>
          <w:rFonts w:hint="cs"/>
          <w:rtl/>
        </w:rPr>
        <w:t xml:space="preserve"> على أدلة من الكتاب والسنّة التي تدل على تنزيهه سبحانه عن الحيز والحد والمقدار والغاية</w:t>
      </w:r>
      <w:r w:rsidR="00BF1F47">
        <w:rPr>
          <w:rFonts w:hint="cs"/>
          <w:rtl/>
        </w:rPr>
        <w:t>،</w:t>
      </w:r>
      <w:r w:rsidRPr="00176824">
        <w:rPr>
          <w:rFonts w:hint="cs"/>
          <w:rtl/>
        </w:rPr>
        <w:t xml:space="preserve"> وحوت على الكثير من أقوال العلماء الأئمة من علماء أهل السنّة والجماعة الثقات في تنزيه الله تعالى عن الحيز والحد والمقدار والغاية</w:t>
      </w:r>
      <w:r w:rsidR="00BF1F47">
        <w:rPr>
          <w:rFonts w:hint="cs"/>
          <w:rtl/>
        </w:rPr>
        <w:t>،</w:t>
      </w:r>
      <w:r w:rsidRPr="00176824">
        <w:rPr>
          <w:rFonts w:hint="cs"/>
          <w:rtl/>
        </w:rPr>
        <w:t xml:space="preserve"> وقد جمعتها من أقوالهم ومؤلفاتهم لأهديها إلى طلبة العلم الراسخ صافية مصفاة</w:t>
      </w:r>
      <w:r w:rsidR="00BF1F47">
        <w:rPr>
          <w:rFonts w:hint="cs"/>
          <w:rtl/>
        </w:rPr>
        <w:t>،</w:t>
      </w:r>
      <w:r w:rsidRPr="00176824">
        <w:rPr>
          <w:rFonts w:hint="cs"/>
          <w:rtl/>
        </w:rPr>
        <w:t xml:space="preserve"> علماً طيباً</w:t>
      </w:r>
      <w:r w:rsidR="00BF1F47">
        <w:rPr>
          <w:rFonts w:hint="cs"/>
          <w:rtl/>
        </w:rPr>
        <w:t>،</w:t>
      </w:r>
      <w:r w:rsidRPr="00176824">
        <w:rPr>
          <w:rFonts w:hint="cs"/>
          <w:rtl/>
        </w:rPr>
        <w:t xml:space="preserve"> ما كان عملي فيه إلاّ البحث المتأني والجمع والترتيب لأحسن ما أتت به عقول العلماء والفقهاء المقتدى بهم في الدين والمتخصصون في العقيدة</w:t>
      </w:r>
      <w:r w:rsidR="00BF1F47">
        <w:rPr>
          <w:rFonts w:hint="cs"/>
          <w:rtl/>
        </w:rPr>
        <w:t>،</w:t>
      </w:r>
      <w:r w:rsidRPr="00176824">
        <w:rPr>
          <w:rFonts w:hint="cs"/>
          <w:rtl/>
        </w:rPr>
        <w:t xml:space="preserve"> وإن أريد إلاّ الإصلاح ما استطعت وما توفيقي إلاّ بالله عليه توكلت وإليه أنيب</w:t>
      </w:r>
      <w:r w:rsidR="00BF1F47">
        <w:rPr>
          <w:rFonts w:hint="cs"/>
          <w:rtl/>
        </w:rPr>
        <w:t>،</w:t>
      </w:r>
    </w:p>
    <w:p w14:paraId="7DA64B63" w14:textId="77777777" w:rsidR="00526252" w:rsidRPr="00176824" w:rsidRDefault="00526252" w:rsidP="00A0189B">
      <w:pPr>
        <w:jc w:val="center"/>
        <w:rPr>
          <w:rFonts w:cs="Monotype Koufi"/>
          <w:b/>
          <w:rtl/>
        </w:rPr>
      </w:pPr>
      <w:r w:rsidRPr="00176824">
        <w:rPr>
          <w:rFonts w:cs="Monotype Koufi" w:hint="cs"/>
          <w:rtl/>
        </w:rPr>
        <w:t>خطوط عريضة لأهم موضوعات الرسالة</w:t>
      </w:r>
    </w:p>
    <w:p w14:paraId="6FA70D26" w14:textId="6936A109" w:rsidR="00526252" w:rsidRPr="00176824" w:rsidRDefault="00526252" w:rsidP="00A0189B">
      <w:pPr>
        <w:rPr>
          <w:b/>
          <w:bCs/>
          <w:rtl/>
          <w:lang w:bidi="ar-KW"/>
        </w:rPr>
      </w:pPr>
      <w:r w:rsidRPr="00176824">
        <w:rPr>
          <w:rFonts w:hint="cs"/>
          <w:rtl/>
        </w:rPr>
        <w:t>حوت الرسالة بحمد الله تعالى على مقدمة ومدخل وثلاثة أبواب وخاتمة</w:t>
      </w:r>
      <w:r w:rsidR="00BF1F47">
        <w:rPr>
          <w:rFonts w:hint="cs"/>
          <w:rtl/>
        </w:rPr>
        <w:t>،</w:t>
      </w:r>
      <w:r w:rsidRPr="00176824">
        <w:rPr>
          <w:rFonts w:hint="cs"/>
          <w:rtl/>
        </w:rPr>
        <w:t xml:space="preserve"> وتتمثل في</w:t>
      </w:r>
      <w:r w:rsidR="00BF1F47">
        <w:rPr>
          <w:rFonts w:hint="cs"/>
          <w:rtl/>
        </w:rPr>
        <w:t>:</w:t>
      </w:r>
    </w:p>
    <w:p w14:paraId="76B05221" w14:textId="209A4E24" w:rsidR="00526252" w:rsidRPr="00176824" w:rsidRDefault="00526252" w:rsidP="00A0189B">
      <w:pPr>
        <w:rPr>
          <w:rtl/>
        </w:rPr>
      </w:pPr>
      <w:r w:rsidRPr="00176824">
        <w:rPr>
          <w:rFonts w:hint="cs"/>
          <w:bCs/>
          <w:rtl/>
        </w:rPr>
        <w:t>مدخل</w:t>
      </w:r>
      <w:r w:rsidR="00BF1F47">
        <w:rPr>
          <w:rFonts w:hint="cs"/>
          <w:bCs/>
          <w:rtl/>
        </w:rPr>
        <w:t>:</w:t>
      </w:r>
      <w:r w:rsidRPr="00176824">
        <w:rPr>
          <w:rFonts w:hint="cs"/>
          <w:rtl/>
        </w:rPr>
        <w:t xml:space="preserve"> تنزيه ذات الله تعالى عن الحد والحيز والمقدار</w:t>
      </w:r>
    </w:p>
    <w:p w14:paraId="654BA868" w14:textId="5786494F" w:rsidR="00526252" w:rsidRPr="00176824" w:rsidRDefault="00526252" w:rsidP="00A0189B">
      <w:pPr>
        <w:rPr>
          <w:b/>
          <w:rtl/>
        </w:rPr>
      </w:pPr>
      <w:r w:rsidRPr="00176824">
        <w:rPr>
          <w:rFonts w:hint="cs"/>
          <w:bCs/>
          <w:rtl/>
          <w:lang w:bidi="ar-KW"/>
        </w:rPr>
        <w:t>الباب الأول</w:t>
      </w:r>
      <w:r w:rsidR="00BF1F47">
        <w:rPr>
          <w:rFonts w:hint="cs"/>
          <w:bCs/>
          <w:rtl/>
          <w:lang w:bidi="ar-KW"/>
        </w:rPr>
        <w:t>:</w:t>
      </w:r>
      <w:r w:rsidRPr="00176824">
        <w:rPr>
          <w:rFonts w:hint="cs"/>
          <w:rtl/>
        </w:rPr>
        <w:t xml:space="preserve"> </w:t>
      </w:r>
      <w:r w:rsidRPr="00176824">
        <w:rPr>
          <w:rtl/>
          <w:lang w:bidi="ar-KW"/>
        </w:rPr>
        <w:t xml:space="preserve">أدلة الشرع </w:t>
      </w:r>
      <w:r w:rsidRPr="00176824">
        <w:rPr>
          <w:rFonts w:hint="cs"/>
          <w:rtl/>
        </w:rPr>
        <w:t>و</w:t>
      </w:r>
      <w:r w:rsidRPr="00176824">
        <w:rPr>
          <w:rtl/>
        </w:rPr>
        <w:t xml:space="preserve">أقوال علماء أهل السنة </w:t>
      </w:r>
      <w:r w:rsidRPr="00176824">
        <w:rPr>
          <w:rFonts w:hint="cs"/>
          <w:rtl/>
          <w:lang w:bidi="ar-KW"/>
        </w:rPr>
        <w:t>في</w:t>
      </w:r>
      <w:r w:rsidRPr="00176824">
        <w:rPr>
          <w:rtl/>
          <w:lang w:bidi="ar-KW"/>
        </w:rPr>
        <w:t xml:space="preserve"> تنزيه الله تعالى عن الحيز والحد والمقدار</w:t>
      </w:r>
    </w:p>
    <w:p w14:paraId="228897B1" w14:textId="70D2BDB3" w:rsidR="00526252" w:rsidRPr="00176824" w:rsidRDefault="00526252" w:rsidP="00A0189B">
      <w:pPr>
        <w:rPr>
          <w:b/>
          <w:rtl/>
          <w:lang w:bidi="ar-KW"/>
        </w:rPr>
      </w:pPr>
      <w:r w:rsidRPr="00176824">
        <w:rPr>
          <w:rFonts w:hint="cs"/>
          <w:bCs/>
          <w:rtl/>
        </w:rPr>
        <w:t>الباب الثاني</w:t>
      </w:r>
      <w:r w:rsidR="00BF1F47">
        <w:rPr>
          <w:rFonts w:hint="cs"/>
          <w:rtl/>
        </w:rPr>
        <w:t>:</w:t>
      </w:r>
      <w:r w:rsidRPr="00176824">
        <w:rPr>
          <w:rFonts w:hint="cs"/>
          <w:rtl/>
        </w:rPr>
        <w:t xml:space="preserve"> </w:t>
      </w:r>
      <w:r w:rsidRPr="00176824">
        <w:rPr>
          <w:rtl/>
          <w:lang w:bidi="ar-KW"/>
        </w:rPr>
        <w:t xml:space="preserve">حل إشكالات ظواهر النصوص غير المرادة </w:t>
      </w:r>
      <w:r w:rsidRPr="00176824">
        <w:rPr>
          <w:rFonts w:hint="cs"/>
          <w:rtl/>
          <w:lang w:bidi="ar-KW"/>
        </w:rPr>
        <w:t>والتي قد يُفهم منها الحد والمقدار</w:t>
      </w:r>
    </w:p>
    <w:p w14:paraId="6D302914" w14:textId="0C7A9C3E" w:rsidR="00526252" w:rsidRPr="00176824" w:rsidRDefault="00526252" w:rsidP="00A0189B">
      <w:pPr>
        <w:rPr>
          <w:b/>
          <w:lang w:bidi="ar-KW"/>
        </w:rPr>
      </w:pPr>
      <w:r w:rsidRPr="00176824">
        <w:rPr>
          <w:rFonts w:hint="cs"/>
          <w:bCs/>
          <w:rtl/>
          <w:lang w:bidi="ar-KW"/>
        </w:rPr>
        <w:lastRenderedPageBreak/>
        <w:t>الباب الثالث</w:t>
      </w:r>
      <w:r w:rsidR="00BF1F47">
        <w:rPr>
          <w:rFonts w:hint="cs"/>
          <w:rtl/>
          <w:lang w:bidi="ar-KW"/>
        </w:rPr>
        <w:t>:</w:t>
      </w:r>
      <w:r w:rsidRPr="00176824">
        <w:rPr>
          <w:rFonts w:hint="cs"/>
          <w:rtl/>
          <w:lang w:bidi="ar-KW"/>
        </w:rPr>
        <w:t xml:space="preserve"> قواعد التقديس الثلاثون التي تمنع من الحشو والتجسيم في ذات الله تعالى وصفاته </w:t>
      </w:r>
    </w:p>
    <w:p w14:paraId="6BA4E4EA" w14:textId="17226293" w:rsidR="00526252" w:rsidRPr="00176824" w:rsidRDefault="00526252" w:rsidP="00A0189B">
      <w:pPr>
        <w:rPr>
          <w:b/>
          <w:rtl/>
        </w:rPr>
      </w:pPr>
      <w:r w:rsidRPr="00176824">
        <w:rPr>
          <w:rFonts w:hint="cs"/>
          <w:bCs/>
          <w:rtl/>
        </w:rPr>
        <w:t>الخاتمة</w:t>
      </w:r>
      <w:r w:rsidR="00BF1F47">
        <w:rPr>
          <w:rFonts w:hint="cs"/>
          <w:rtl/>
        </w:rPr>
        <w:t>:</w:t>
      </w:r>
      <w:r w:rsidRPr="00176824">
        <w:rPr>
          <w:rFonts w:hint="cs"/>
          <w:rtl/>
        </w:rPr>
        <w:t xml:space="preserve"> وأهم توصيات الرسالـة</w:t>
      </w:r>
      <w:r w:rsidR="003E1766">
        <w:rPr>
          <w:rFonts w:hint="cs"/>
          <w:rtl/>
        </w:rPr>
        <w:t>.</w:t>
      </w:r>
    </w:p>
    <w:p w14:paraId="2FEEE091" w14:textId="77777777" w:rsidR="00526252" w:rsidRPr="00176824" w:rsidRDefault="00526252" w:rsidP="00A0189B">
      <w:pPr>
        <w:jc w:val="center"/>
        <w:rPr>
          <w:b/>
          <w:bCs/>
          <w:rtl/>
        </w:rPr>
      </w:pPr>
      <w:r w:rsidRPr="00176824">
        <w:rPr>
          <w:rFonts w:hint="cs"/>
          <w:bCs/>
          <w:rtl/>
        </w:rPr>
        <w:t>****</w:t>
      </w:r>
    </w:p>
    <w:p w14:paraId="7A29E261" w14:textId="77777777" w:rsidR="00526252" w:rsidRPr="00176824" w:rsidRDefault="00526252" w:rsidP="00A0189B">
      <w:pPr>
        <w:rPr>
          <w:b/>
          <w:rtl/>
        </w:rPr>
      </w:pPr>
    </w:p>
    <w:p w14:paraId="33DE9CEC" w14:textId="77777777" w:rsidR="00526252" w:rsidRPr="00176824" w:rsidRDefault="00526252">
      <w:pPr>
        <w:rPr>
          <w:rtl/>
          <w:lang w:bidi="ar-KW"/>
        </w:rPr>
      </w:pPr>
    </w:p>
    <w:p w14:paraId="1AAE511D" w14:textId="77777777" w:rsidR="00526252" w:rsidRPr="00A0189B" w:rsidRDefault="00526252" w:rsidP="00A0189B">
      <w:pPr>
        <w:pStyle w:val="1"/>
        <w:rPr>
          <w:sz w:val="40"/>
          <w:szCs w:val="40"/>
          <w:u w:val="none"/>
          <w:rtl/>
        </w:rPr>
      </w:pPr>
      <w:r w:rsidRPr="00A0189B">
        <w:rPr>
          <w:rFonts w:hint="cs"/>
          <w:sz w:val="40"/>
          <w:szCs w:val="40"/>
          <w:u w:val="none"/>
          <w:rtl/>
        </w:rPr>
        <w:t>مدخل إلى تنزيه ذات الله تعالى عن الحيز والحدود</w:t>
      </w:r>
    </w:p>
    <w:p w14:paraId="0AD6C398" w14:textId="77777777" w:rsidR="00526252" w:rsidRPr="00176824" w:rsidRDefault="00526252">
      <w:pPr>
        <w:rPr>
          <w:rtl/>
          <w:lang w:bidi="ar-KW"/>
        </w:rPr>
      </w:pPr>
    </w:p>
    <w:p w14:paraId="6C1A5789" w14:textId="59F81BBF" w:rsidR="00526252" w:rsidRPr="00176824" w:rsidRDefault="00526252" w:rsidP="00A0189B">
      <w:pPr>
        <w:rPr>
          <w:b/>
        </w:rPr>
      </w:pPr>
      <w:r w:rsidRPr="00176824">
        <w:rPr>
          <w:rFonts w:hint="cs"/>
          <w:rtl/>
        </w:rPr>
        <w:t>لا شك في أنّ أي شيء محدود له نهاية تحده</w:t>
      </w:r>
      <w:r w:rsidR="00BF1F47">
        <w:rPr>
          <w:rFonts w:hint="cs"/>
          <w:rtl/>
        </w:rPr>
        <w:t>،</w:t>
      </w:r>
      <w:r w:rsidRPr="00176824">
        <w:rPr>
          <w:rFonts w:hint="cs"/>
          <w:rtl/>
        </w:rPr>
        <w:t xml:space="preserve"> والحد معناه التناهي</w:t>
      </w:r>
      <w:r w:rsidR="00BF1F47">
        <w:rPr>
          <w:rFonts w:hint="cs"/>
          <w:rtl/>
        </w:rPr>
        <w:t>،</w:t>
      </w:r>
      <w:r w:rsidRPr="00176824">
        <w:rPr>
          <w:rFonts w:hint="cs"/>
          <w:rtl/>
        </w:rPr>
        <w:t xml:space="preserve"> والتناهي في ذات الله تعالى نقص لا يجوز وصف ذات الله تعالى به</w:t>
      </w:r>
      <w:r w:rsidR="00BF1F47">
        <w:rPr>
          <w:rFonts w:hint="cs"/>
          <w:rtl/>
        </w:rPr>
        <w:t>،</w:t>
      </w:r>
      <w:r w:rsidRPr="00176824">
        <w:rPr>
          <w:rFonts w:hint="cs"/>
          <w:rtl/>
        </w:rPr>
        <w:t xml:space="preserve"> لأنّ الكمال أن لا يكون للشيء حد ونهاية ينتهي إليه</w:t>
      </w:r>
      <w:r w:rsidR="00BF1F47">
        <w:rPr>
          <w:rFonts w:hint="cs"/>
          <w:rtl/>
        </w:rPr>
        <w:t>،</w:t>
      </w:r>
      <w:r w:rsidRPr="00176824">
        <w:rPr>
          <w:rFonts w:hint="cs"/>
          <w:rtl/>
        </w:rPr>
        <w:t xml:space="preserve"> وإلا جاز أن يكون فوقه ما هو أكبر منه</w:t>
      </w:r>
      <w:r w:rsidR="00BF1F47">
        <w:rPr>
          <w:rFonts w:hint="cs"/>
          <w:rtl/>
        </w:rPr>
        <w:t>،</w:t>
      </w:r>
      <w:r w:rsidRPr="00176824">
        <w:rPr>
          <w:rFonts w:hint="cs"/>
          <w:rtl/>
        </w:rPr>
        <w:t xml:space="preserve"> والله تعالى أكبر من كل تصور</w:t>
      </w:r>
      <w:r w:rsidR="00BF1F47">
        <w:rPr>
          <w:rFonts w:hint="cs"/>
          <w:rtl/>
        </w:rPr>
        <w:t>،</w:t>
      </w:r>
      <w:r w:rsidRPr="00176824">
        <w:rPr>
          <w:rFonts w:hint="cs"/>
          <w:rtl/>
        </w:rPr>
        <w:t xml:space="preserve"> وأكبر من كل حد</w:t>
      </w:r>
      <w:r w:rsidR="00BF1F47">
        <w:rPr>
          <w:rFonts w:hint="cs"/>
          <w:rtl/>
        </w:rPr>
        <w:t>،</w:t>
      </w:r>
      <w:r w:rsidRPr="00176824">
        <w:rPr>
          <w:rFonts w:hint="cs"/>
          <w:rtl/>
        </w:rPr>
        <w:t xml:space="preserve"> وأكبر من كل مقدار</w:t>
      </w:r>
      <w:r w:rsidR="00BF1F47">
        <w:rPr>
          <w:rFonts w:hint="cs"/>
          <w:rtl/>
        </w:rPr>
        <w:t>،</w:t>
      </w:r>
      <w:r w:rsidRPr="00176824">
        <w:rPr>
          <w:rFonts w:hint="cs"/>
          <w:rtl/>
        </w:rPr>
        <w:t xml:space="preserve"> وأكبر من كل نهاية</w:t>
      </w:r>
      <w:r w:rsidR="00BF1F47">
        <w:rPr>
          <w:rFonts w:hint="cs"/>
          <w:rtl/>
        </w:rPr>
        <w:t>،</w:t>
      </w:r>
      <w:r w:rsidRPr="00176824">
        <w:rPr>
          <w:rFonts w:hint="cs"/>
          <w:rtl/>
        </w:rPr>
        <w:t xml:space="preserve"> وهو الكبير المتعال على الحدود</w:t>
      </w:r>
      <w:r w:rsidR="00BF1F47">
        <w:rPr>
          <w:rFonts w:hint="cs"/>
          <w:rtl/>
        </w:rPr>
        <w:t>،</w:t>
      </w:r>
      <w:r w:rsidRPr="00176824">
        <w:rPr>
          <w:rFonts w:hint="cs"/>
          <w:rtl/>
        </w:rPr>
        <w:t xml:space="preserve"> القاهر لكل خلقه بما حدهم عليه من حدود</w:t>
      </w:r>
      <w:r w:rsidR="00BF1F47">
        <w:rPr>
          <w:rFonts w:hint="cs"/>
          <w:rtl/>
        </w:rPr>
        <w:t>،</w:t>
      </w:r>
      <w:r w:rsidRPr="00176824">
        <w:rPr>
          <w:rFonts w:hint="cs"/>
          <w:rtl/>
        </w:rPr>
        <w:t xml:space="preserve"> فهو الذي حد الحدود على خلقه بقدرته</w:t>
      </w:r>
      <w:r w:rsidR="00BF1F47">
        <w:rPr>
          <w:rFonts w:hint="cs"/>
          <w:rtl/>
        </w:rPr>
        <w:t>،</w:t>
      </w:r>
      <w:r w:rsidRPr="00176824">
        <w:rPr>
          <w:rFonts w:hint="cs"/>
          <w:rtl/>
        </w:rPr>
        <w:t xml:space="preserve"> وكتب النهايات على كل محدود</w:t>
      </w:r>
      <w:r w:rsidR="00BF1F47">
        <w:rPr>
          <w:rFonts w:hint="cs"/>
          <w:rtl/>
        </w:rPr>
        <w:t>،</w:t>
      </w:r>
      <w:r w:rsidRPr="00176824">
        <w:rPr>
          <w:rFonts w:hint="cs"/>
          <w:rtl/>
        </w:rPr>
        <w:t xml:space="preserve"> ليدل بحده على أنّه مخلوق له خالق قهره بحد ونهاية لا يتجاوزها إلى غيرها</w:t>
      </w:r>
      <w:r w:rsidR="00BF1F47">
        <w:rPr>
          <w:rFonts w:hint="cs"/>
          <w:rtl/>
        </w:rPr>
        <w:t>،</w:t>
      </w:r>
      <w:r w:rsidRPr="00176824">
        <w:rPr>
          <w:rFonts w:hint="cs"/>
          <w:rtl/>
        </w:rPr>
        <w:t xml:space="preserve"> وكل محدود مخلوق</w:t>
      </w:r>
      <w:r w:rsidR="00BF1F47">
        <w:rPr>
          <w:rFonts w:hint="cs"/>
          <w:rtl/>
        </w:rPr>
        <w:t>،</w:t>
      </w:r>
      <w:r w:rsidRPr="00176824">
        <w:rPr>
          <w:rFonts w:hint="cs"/>
          <w:rtl/>
        </w:rPr>
        <w:t xml:space="preserve"> والخالق متعالي عن الحد والنهاية</w:t>
      </w:r>
      <w:r w:rsidR="00BF1F47">
        <w:rPr>
          <w:rFonts w:hint="cs"/>
          <w:rtl/>
        </w:rPr>
        <w:t>،</w:t>
      </w:r>
      <w:r w:rsidR="003E1766">
        <w:rPr>
          <w:rFonts w:hint="cs"/>
          <w:rtl/>
        </w:rPr>
        <w:t xml:space="preserve"> </w:t>
      </w:r>
      <w:r w:rsidRPr="00176824">
        <w:rPr>
          <w:rFonts w:hint="cs"/>
          <w:rtl/>
        </w:rPr>
        <w:t>لأنّ صفات الله تعالى لا تتناهى ولا حد لها</w:t>
      </w:r>
      <w:r w:rsidR="00BF1F47">
        <w:rPr>
          <w:rFonts w:hint="cs"/>
          <w:rtl/>
        </w:rPr>
        <w:t>،</w:t>
      </w:r>
      <w:r w:rsidRPr="00176824">
        <w:rPr>
          <w:rFonts w:hint="cs"/>
          <w:rtl/>
        </w:rPr>
        <w:t xml:space="preserve"> فلا حد لعلمه</w:t>
      </w:r>
      <w:r w:rsidR="00BF1F47">
        <w:rPr>
          <w:rFonts w:hint="cs"/>
          <w:rtl/>
        </w:rPr>
        <w:t>،</w:t>
      </w:r>
      <w:r w:rsidRPr="00176824">
        <w:rPr>
          <w:rFonts w:hint="cs"/>
          <w:rtl/>
        </w:rPr>
        <w:t xml:space="preserve"> ولا حد لقدرته</w:t>
      </w:r>
      <w:r w:rsidR="00BF1F47">
        <w:rPr>
          <w:rFonts w:hint="cs"/>
          <w:rtl/>
        </w:rPr>
        <w:t>،</w:t>
      </w:r>
      <w:r w:rsidRPr="00176824">
        <w:rPr>
          <w:rFonts w:hint="cs"/>
          <w:rtl/>
        </w:rPr>
        <w:t xml:space="preserve"> ولا حد لرحمته</w:t>
      </w:r>
      <w:r w:rsidR="00BF1F47">
        <w:rPr>
          <w:rFonts w:hint="cs"/>
          <w:rtl/>
        </w:rPr>
        <w:t>،</w:t>
      </w:r>
      <w:r w:rsidRPr="00176824">
        <w:rPr>
          <w:rFonts w:hint="cs"/>
          <w:rtl/>
        </w:rPr>
        <w:t xml:space="preserve"> ولا حد لعزته</w:t>
      </w:r>
      <w:r w:rsidR="00BF1F47">
        <w:rPr>
          <w:rFonts w:hint="cs"/>
          <w:rtl/>
        </w:rPr>
        <w:t>،</w:t>
      </w:r>
      <w:r w:rsidRPr="00176824">
        <w:rPr>
          <w:rFonts w:hint="cs"/>
          <w:rtl/>
        </w:rPr>
        <w:t xml:space="preserve"> ومن كانت تلك صفاته</w:t>
      </w:r>
      <w:r w:rsidR="00BF1F47">
        <w:rPr>
          <w:rFonts w:hint="cs"/>
          <w:rtl/>
        </w:rPr>
        <w:t>،</w:t>
      </w:r>
      <w:r w:rsidRPr="00176824">
        <w:rPr>
          <w:rFonts w:hint="cs"/>
          <w:rtl/>
        </w:rPr>
        <w:t xml:space="preserve"> فلا حد لذاته</w:t>
      </w:r>
      <w:r w:rsidR="00BF1F47">
        <w:rPr>
          <w:rFonts w:hint="cs"/>
          <w:rtl/>
        </w:rPr>
        <w:t>،</w:t>
      </w:r>
      <w:r w:rsidRPr="00176824">
        <w:rPr>
          <w:rFonts w:hint="cs"/>
          <w:rtl/>
        </w:rPr>
        <w:t xml:space="preserve"> ومن الأدلة على تنزيه الله تعالى عن الحد والنهاية والمقدار ما يلي</w:t>
      </w:r>
      <w:r w:rsidR="00BF1F47">
        <w:rPr>
          <w:rFonts w:hint="cs"/>
          <w:rtl/>
        </w:rPr>
        <w:t>:</w:t>
      </w:r>
    </w:p>
    <w:p w14:paraId="499D2140" w14:textId="68B249C5" w:rsidR="00526252" w:rsidRPr="00176824" w:rsidRDefault="003E1766" w:rsidP="00A0189B">
      <w:pPr>
        <w:rPr>
          <w:b/>
          <w:bCs/>
          <w:rtl/>
        </w:rPr>
      </w:pPr>
      <w:r>
        <w:rPr>
          <w:rFonts w:hint="cs"/>
          <w:rtl/>
        </w:rPr>
        <w:t>(</w:t>
      </w:r>
      <w:r w:rsidR="00526252" w:rsidRPr="00176824">
        <w:rPr>
          <w:rFonts w:hint="cs"/>
          <w:rtl/>
        </w:rPr>
        <w:t>أ</w:t>
      </w:r>
      <w:r>
        <w:rPr>
          <w:rFonts w:hint="cs"/>
          <w:rtl/>
        </w:rPr>
        <w:t>)</w:t>
      </w:r>
      <w:r w:rsidR="00526252" w:rsidRPr="00176824">
        <w:rPr>
          <w:rFonts w:hint="cs"/>
          <w:rtl/>
        </w:rPr>
        <w:t xml:space="preserve"> الله تعالى هو </w:t>
      </w:r>
      <w:r>
        <w:rPr>
          <w:rFonts w:hint="cs"/>
          <w:rtl/>
        </w:rPr>
        <w:t>{</w:t>
      </w:r>
      <w:r w:rsidR="00526252" w:rsidRPr="00176824">
        <w:rPr>
          <w:rFonts w:hint="cs"/>
          <w:rtl/>
        </w:rPr>
        <w:t>الواحد القهار</w:t>
      </w:r>
      <w:r>
        <w:rPr>
          <w:rFonts w:hint="cs"/>
          <w:rtl/>
        </w:rPr>
        <w:t>}</w:t>
      </w:r>
      <w:r w:rsidR="00BF1F47">
        <w:rPr>
          <w:rFonts w:hint="cs"/>
          <w:rtl/>
        </w:rPr>
        <w:t>،</w:t>
      </w:r>
      <w:r w:rsidR="00526252" w:rsidRPr="00176824">
        <w:rPr>
          <w:rFonts w:hint="cs"/>
          <w:rtl/>
        </w:rPr>
        <w:t xml:space="preserve"> وقد تكرر ذكر </w:t>
      </w:r>
      <w:r>
        <w:rPr>
          <w:rFonts w:hint="cs"/>
          <w:rtl/>
        </w:rPr>
        <w:t>{</w:t>
      </w:r>
      <w:r w:rsidR="00526252" w:rsidRPr="00176824">
        <w:rPr>
          <w:rFonts w:hint="cs"/>
          <w:rtl/>
        </w:rPr>
        <w:t>الواحد القهار</w:t>
      </w:r>
      <w:r>
        <w:rPr>
          <w:rFonts w:hint="cs"/>
          <w:rtl/>
        </w:rPr>
        <w:t>}</w:t>
      </w:r>
      <w:r w:rsidR="00526252" w:rsidRPr="00176824">
        <w:rPr>
          <w:rFonts w:hint="cs"/>
          <w:rtl/>
        </w:rPr>
        <w:t xml:space="preserve"> في القرآن الكريم في ستة مواضع</w:t>
      </w:r>
      <w:r w:rsidR="00BF1F47">
        <w:rPr>
          <w:rFonts w:hint="cs"/>
          <w:rtl/>
        </w:rPr>
        <w:t>،</w:t>
      </w:r>
      <w:r w:rsidR="00526252" w:rsidRPr="00176824">
        <w:rPr>
          <w:rFonts w:hint="cs"/>
          <w:rtl/>
        </w:rPr>
        <w:t xml:space="preserve"> هي</w:t>
      </w:r>
      <w:r>
        <w:rPr>
          <w:rFonts w:hint="cs"/>
          <w:rtl/>
        </w:rPr>
        <w:t xml:space="preserve"> </w:t>
      </w:r>
      <w:r w:rsidR="00526252" w:rsidRPr="00176824">
        <w:rPr>
          <w:rFonts w:hint="cs"/>
          <w:rtl/>
        </w:rPr>
        <w:t>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قُلِ اللَّهُ خَالِقُ كُلِّ شَيْءٍ وَهُوَ الْوَاحِدُ الْقَهَّارُ</w:t>
      </w:r>
      <w:r>
        <w:rPr>
          <w:rFonts w:hint="cs"/>
          <w:rtl/>
        </w:rPr>
        <w:t>}</w:t>
      </w:r>
      <w:r w:rsidR="00526252" w:rsidRPr="00176824">
        <w:rPr>
          <w:rFonts w:hint="cs"/>
          <w:rtl/>
        </w:rPr>
        <w:t xml:space="preserve"> </w:t>
      </w:r>
      <w:r>
        <w:rPr>
          <w:rFonts w:hint="cs"/>
          <w:rtl/>
        </w:rPr>
        <w:t>[</w:t>
      </w:r>
      <w:r w:rsidR="00526252" w:rsidRPr="00176824">
        <w:rPr>
          <w:rFonts w:hint="cs"/>
          <w:rtl/>
        </w:rPr>
        <w:t>الرعد</w:t>
      </w:r>
      <w:r w:rsidR="00BF1F47">
        <w:rPr>
          <w:rFonts w:hint="cs"/>
          <w:rtl/>
        </w:rPr>
        <w:t>:</w:t>
      </w:r>
      <w:r w:rsidR="00526252" w:rsidRPr="00176824">
        <w:rPr>
          <w:rFonts w:hint="cs"/>
          <w:rtl/>
        </w:rPr>
        <w:t xml:space="preserve"> 16</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وَبَرَزُوا لِلَّهِ الْوَاحِدِ الْقَهَّارِ</w:t>
      </w:r>
      <w:r>
        <w:rPr>
          <w:rFonts w:hint="cs"/>
          <w:rtl/>
        </w:rPr>
        <w:t>}</w:t>
      </w:r>
      <w:r w:rsidR="00526252" w:rsidRPr="00176824">
        <w:rPr>
          <w:rFonts w:hint="cs"/>
          <w:rtl/>
        </w:rPr>
        <w:t xml:space="preserve"> </w:t>
      </w:r>
      <w:r>
        <w:rPr>
          <w:rFonts w:hint="cs"/>
          <w:rtl/>
        </w:rPr>
        <w:t>[</w:t>
      </w:r>
      <w:r w:rsidR="00526252" w:rsidRPr="00176824">
        <w:rPr>
          <w:rFonts w:hint="cs"/>
          <w:rtl/>
        </w:rPr>
        <w:t>إِبراهيم</w:t>
      </w:r>
      <w:r w:rsidR="00BF1F47">
        <w:rPr>
          <w:rFonts w:hint="cs"/>
          <w:rtl/>
        </w:rPr>
        <w:t>:</w:t>
      </w:r>
      <w:r w:rsidR="00526252" w:rsidRPr="00176824">
        <w:rPr>
          <w:rFonts w:hint="cs"/>
          <w:rtl/>
        </w:rPr>
        <w:t xml:space="preserve"> 48</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وَمَا مِنْ إِلَهٍ إِلَّا اللَّهُ الْوَاحِدُ الْقَهَّارُ</w:t>
      </w:r>
      <w:r>
        <w:rPr>
          <w:rFonts w:hint="cs"/>
          <w:rtl/>
        </w:rPr>
        <w:t>}</w:t>
      </w:r>
      <w:r w:rsidR="00526252" w:rsidRPr="00176824">
        <w:rPr>
          <w:rFonts w:hint="cs"/>
          <w:rtl/>
        </w:rPr>
        <w:t xml:space="preserve"> </w:t>
      </w:r>
      <w:r>
        <w:rPr>
          <w:rFonts w:hint="cs"/>
          <w:rtl/>
        </w:rPr>
        <w:t>[</w:t>
      </w:r>
      <w:r w:rsidR="00526252" w:rsidRPr="00176824">
        <w:rPr>
          <w:rFonts w:hint="cs"/>
          <w:rtl/>
        </w:rPr>
        <w:t>ص</w:t>
      </w:r>
      <w:r w:rsidR="00BF1F47">
        <w:rPr>
          <w:rFonts w:hint="cs"/>
          <w:rtl/>
        </w:rPr>
        <w:t>:</w:t>
      </w:r>
      <w:r w:rsidR="00526252" w:rsidRPr="00176824">
        <w:rPr>
          <w:rFonts w:hint="cs"/>
          <w:rtl/>
        </w:rPr>
        <w:t xml:space="preserve"> 65</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{سُبْحَانَهُ هُوَ اللَّهُ الْوَاحِدُ الْقَهَّارُ</w:t>
      </w:r>
      <w:r>
        <w:rPr>
          <w:rFonts w:hint="cs"/>
          <w:rtl/>
        </w:rPr>
        <w:t>}</w:t>
      </w:r>
      <w:r w:rsidR="00526252" w:rsidRPr="00176824">
        <w:rPr>
          <w:rFonts w:hint="cs"/>
          <w:rtl/>
        </w:rPr>
        <w:t xml:space="preserve"> </w:t>
      </w:r>
      <w:r>
        <w:rPr>
          <w:rFonts w:hint="cs"/>
          <w:rtl/>
        </w:rPr>
        <w:t>[</w:t>
      </w:r>
      <w:r w:rsidR="00526252" w:rsidRPr="00176824">
        <w:rPr>
          <w:rFonts w:hint="cs"/>
          <w:rtl/>
        </w:rPr>
        <w:t>الزمر</w:t>
      </w:r>
      <w:r w:rsidR="00BF1F47">
        <w:rPr>
          <w:rFonts w:hint="cs"/>
          <w:rtl/>
        </w:rPr>
        <w:t>:</w:t>
      </w:r>
      <w:r w:rsidR="00526252" w:rsidRPr="00176824">
        <w:rPr>
          <w:rFonts w:hint="cs"/>
          <w:rtl/>
        </w:rPr>
        <w:t xml:space="preserve"> 4</w:t>
      </w:r>
      <w:r>
        <w:rPr>
          <w:rFonts w:hint="cs"/>
          <w:rtl/>
        </w:rPr>
        <w:t>]</w:t>
      </w:r>
      <w:r w:rsidR="00BF1F47">
        <w:rPr>
          <w:rFonts w:hint="cs"/>
          <w:rtl/>
        </w:rPr>
        <w:t>،</w:t>
      </w:r>
      <w:r>
        <w:rPr>
          <w:rFonts w:hint="cs"/>
          <w:rtl/>
        </w:rPr>
        <w:t xml:space="preserve"> </w:t>
      </w:r>
      <w:r w:rsidR="00526252" w:rsidRPr="00176824">
        <w:rPr>
          <w:rFonts w:hint="cs"/>
          <w:rtl/>
        </w:rPr>
        <w:t>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لِمَنِ الْمُلْكُ الْيَوْمَ لِلَّهِ الْوَاحِدِ الْقَهَّارِ</w:t>
      </w:r>
      <w:r>
        <w:rPr>
          <w:rFonts w:hint="cs"/>
          <w:rtl/>
        </w:rPr>
        <w:t>}</w:t>
      </w:r>
      <w:r w:rsidR="00526252" w:rsidRPr="00176824">
        <w:rPr>
          <w:rFonts w:hint="cs"/>
          <w:rtl/>
        </w:rPr>
        <w:t xml:space="preserve"> </w:t>
      </w:r>
      <w:r>
        <w:rPr>
          <w:rFonts w:hint="cs"/>
          <w:rtl/>
        </w:rPr>
        <w:lastRenderedPageBreak/>
        <w:t>[</w:t>
      </w:r>
      <w:r w:rsidR="00526252" w:rsidRPr="00176824">
        <w:rPr>
          <w:rFonts w:hint="cs"/>
          <w:rtl/>
        </w:rPr>
        <w:t>غافر</w:t>
      </w:r>
      <w:r w:rsidR="00BF1F47">
        <w:rPr>
          <w:rFonts w:hint="cs"/>
          <w:rtl/>
        </w:rPr>
        <w:t>:</w:t>
      </w:r>
      <w:r w:rsidR="00526252" w:rsidRPr="00176824">
        <w:rPr>
          <w:rFonts w:hint="cs"/>
          <w:rtl/>
        </w:rPr>
        <w:t xml:space="preserve"> 16</w:t>
      </w:r>
      <w:r>
        <w:rPr>
          <w:rFonts w:hint="cs"/>
          <w:rtl/>
        </w:rPr>
        <w:t>]</w:t>
      </w:r>
      <w:r w:rsidR="00BF1F47">
        <w:rPr>
          <w:rFonts w:hint="cs"/>
          <w:rtl/>
        </w:rPr>
        <w:t>،</w:t>
      </w:r>
      <w:r>
        <w:rPr>
          <w:rFonts w:hint="cs"/>
          <w:rtl/>
        </w:rPr>
        <w:t xml:space="preserve"> </w:t>
      </w:r>
      <w:r w:rsidR="00526252" w:rsidRPr="00176824">
        <w:rPr>
          <w:rFonts w:hint="cs"/>
          <w:rtl/>
        </w:rPr>
        <w:t>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أَأَرْبَابٌ مُتَفَرِّقُونَ خَيْرٌ أَمِ اللَّهُ الْوَاحِدُ الْقَهَّارُ</w:t>
      </w:r>
      <w:r>
        <w:rPr>
          <w:rFonts w:hint="cs"/>
          <w:rtl/>
        </w:rPr>
        <w:t>}</w:t>
      </w:r>
      <w:r w:rsidR="00526252" w:rsidRPr="00176824">
        <w:rPr>
          <w:rFonts w:hint="cs"/>
          <w:rtl/>
        </w:rPr>
        <w:t xml:space="preserve"> </w:t>
      </w:r>
      <w:r>
        <w:rPr>
          <w:rFonts w:hint="cs"/>
          <w:rtl/>
        </w:rPr>
        <w:t>[</w:t>
      </w:r>
      <w:r w:rsidR="00526252" w:rsidRPr="00176824">
        <w:rPr>
          <w:rFonts w:hint="cs"/>
          <w:rtl/>
        </w:rPr>
        <w:t>يوسف</w:t>
      </w:r>
      <w:r w:rsidR="00BF1F47">
        <w:rPr>
          <w:rFonts w:hint="cs"/>
          <w:rtl/>
        </w:rPr>
        <w:t>:</w:t>
      </w:r>
      <w:r w:rsidR="00526252" w:rsidRPr="00176824">
        <w:rPr>
          <w:rFonts w:hint="cs"/>
          <w:rtl/>
        </w:rPr>
        <w:t xml:space="preserve"> 39</w:t>
      </w:r>
      <w:r>
        <w:rPr>
          <w:rFonts w:hint="cs"/>
          <w:rtl/>
        </w:rPr>
        <w:t>]</w:t>
      </w:r>
      <w:r w:rsidR="00BF1F47">
        <w:rPr>
          <w:rFonts w:hint="cs"/>
          <w:rtl/>
        </w:rPr>
        <w:t>،</w:t>
      </w:r>
      <w:r w:rsidR="00526252" w:rsidRPr="00176824">
        <w:rPr>
          <w:rFonts w:hint="cs"/>
          <w:rtl/>
        </w:rPr>
        <w:t xml:space="preserve"> والله تعالى هو القاهر فوق عباده</w:t>
      </w:r>
      <w:r w:rsidR="00BF1F47">
        <w:rPr>
          <w:rFonts w:hint="cs"/>
          <w:rtl/>
        </w:rPr>
        <w:t>،</w:t>
      </w:r>
      <w:r w:rsidR="00526252" w:rsidRPr="00176824">
        <w:rPr>
          <w:rFonts w:hint="cs"/>
          <w:rtl/>
        </w:rPr>
        <w:t xml:space="preserve"> 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وَهُوَ الْقَاهِرُ فَوْقَ عِبَادِهِ</w:t>
      </w:r>
      <w:r>
        <w:rPr>
          <w:rFonts w:hint="cs"/>
          <w:rtl/>
        </w:rPr>
        <w:t>}</w:t>
      </w:r>
      <w:r w:rsidR="00526252" w:rsidRPr="00176824">
        <w:rPr>
          <w:rFonts w:hint="cs"/>
          <w:rtl/>
        </w:rPr>
        <w:t xml:space="preserve"> </w:t>
      </w:r>
      <w:r>
        <w:rPr>
          <w:rFonts w:hint="cs"/>
          <w:rtl/>
        </w:rPr>
        <w:t>[</w:t>
      </w:r>
      <w:r w:rsidR="00526252" w:rsidRPr="00176824">
        <w:rPr>
          <w:rFonts w:hint="cs"/>
          <w:rtl/>
        </w:rPr>
        <w:t>الأنعام 18</w:t>
      </w:r>
      <w:r>
        <w:rPr>
          <w:rFonts w:hint="cs"/>
          <w:rtl/>
        </w:rPr>
        <w:t>]</w:t>
      </w:r>
      <w:r w:rsidR="00BF1F47">
        <w:rPr>
          <w:rFonts w:hint="cs"/>
          <w:rtl/>
        </w:rPr>
        <w:t>،</w:t>
      </w:r>
      <w:r w:rsidR="00526252" w:rsidRPr="00176824">
        <w:rPr>
          <w:rFonts w:hint="cs"/>
          <w:rtl/>
        </w:rPr>
        <w:t xml:space="preserve"> فالله تعالى هو الواحد القهار</w:t>
      </w:r>
      <w:r w:rsidR="00BF1F47">
        <w:rPr>
          <w:rFonts w:hint="cs"/>
          <w:rtl/>
        </w:rPr>
        <w:t>،</w:t>
      </w:r>
      <w:r w:rsidR="00526252" w:rsidRPr="00176824">
        <w:rPr>
          <w:rFonts w:hint="cs"/>
          <w:rtl/>
        </w:rPr>
        <w:t xml:space="preserve"> وهو سبحانه القاهر فوق عباده</w:t>
      </w:r>
      <w:r w:rsidR="00BF1F47">
        <w:rPr>
          <w:rFonts w:hint="cs"/>
          <w:rtl/>
        </w:rPr>
        <w:t>،</w:t>
      </w:r>
      <w:r w:rsidR="00526252" w:rsidRPr="00176824">
        <w:rPr>
          <w:rFonts w:hint="cs"/>
          <w:rtl/>
        </w:rPr>
        <w:t xml:space="preserve"> قهر الخلق أجمعين بالحدود والمقادير</w:t>
      </w:r>
      <w:r w:rsidR="00BF1F47">
        <w:rPr>
          <w:rFonts w:hint="cs"/>
          <w:rtl/>
        </w:rPr>
        <w:t>،</w:t>
      </w:r>
      <w:r w:rsidR="00526252" w:rsidRPr="00176824">
        <w:rPr>
          <w:rFonts w:hint="cs"/>
          <w:rtl/>
        </w:rPr>
        <w:t xml:space="preserve"> فليس مخلوق إلا مقهور بقدر معلوم وحد مخصوص</w:t>
      </w:r>
      <w:r w:rsidR="00BF1F47">
        <w:rPr>
          <w:rFonts w:hint="cs"/>
          <w:rtl/>
        </w:rPr>
        <w:t>،</w:t>
      </w:r>
      <w:r w:rsidR="00526252" w:rsidRPr="00176824">
        <w:rPr>
          <w:rFonts w:hint="cs"/>
          <w:rtl/>
        </w:rPr>
        <w:t xml:space="preserve"> لا يستطيع أن يتجاوز تلك الحدود</w:t>
      </w:r>
      <w:r w:rsidR="00BF1F47">
        <w:rPr>
          <w:rFonts w:hint="cs"/>
          <w:rtl/>
        </w:rPr>
        <w:t>،</w:t>
      </w:r>
      <w:r w:rsidR="00526252" w:rsidRPr="00176824">
        <w:rPr>
          <w:rFonts w:hint="cs"/>
          <w:rtl/>
        </w:rPr>
        <w:t xml:space="preserve"> لأنّه مقهور عليها</w:t>
      </w:r>
      <w:r w:rsidR="00BF1F47">
        <w:rPr>
          <w:rFonts w:hint="cs"/>
          <w:rtl/>
        </w:rPr>
        <w:t>،</w:t>
      </w:r>
      <w:r w:rsidR="00526252" w:rsidRPr="00176824">
        <w:rPr>
          <w:rFonts w:hint="cs"/>
          <w:rtl/>
        </w:rPr>
        <w:t xml:space="preserve"> والقاهر له هو خالقه الواحد القهار</w:t>
      </w:r>
      <w:r w:rsidR="00BF1F47">
        <w:rPr>
          <w:rFonts w:hint="cs"/>
          <w:rtl/>
        </w:rPr>
        <w:t>،</w:t>
      </w:r>
      <w:r w:rsidR="00526252" w:rsidRPr="00176824">
        <w:rPr>
          <w:rFonts w:hint="cs"/>
          <w:rtl/>
        </w:rPr>
        <w:t xml:space="preserve"> أما الخالق الواحد القهار فقد جل عن أن يقهره حدٌ أو يحده مقدار</w:t>
      </w:r>
      <w:r w:rsidR="00BF1F47">
        <w:rPr>
          <w:rFonts w:hint="cs"/>
          <w:rtl/>
        </w:rPr>
        <w:t>،</w:t>
      </w:r>
      <w:r w:rsidR="00526252" w:rsidRPr="00176824">
        <w:rPr>
          <w:rFonts w:hint="cs"/>
          <w:rtl/>
        </w:rPr>
        <w:t xml:space="preserve"> لأنّه قاهر الخلق بتلك الحدود والمقادير</w:t>
      </w:r>
      <w:r w:rsidR="00BF1F47">
        <w:rPr>
          <w:rFonts w:hint="cs"/>
          <w:rtl/>
        </w:rPr>
        <w:t>،</w:t>
      </w:r>
      <w:r w:rsidR="00526252" w:rsidRPr="00176824">
        <w:rPr>
          <w:rFonts w:hint="cs"/>
          <w:rtl/>
        </w:rPr>
        <w:t xml:space="preserve"> تنزه عن الحد والمقدار</w:t>
      </w:r>
      <w:r w:rsidR="00BF1F47">
        <w:rPr>
          <w:rFonts w:hint="cs"/>
          <w:rtl/>
        </w:rPr>
        <w:t>،</w:t>
      </w:r>
      <w:r w:rsidR="00526252" w:rsidRPr="00176824">
        <w:rPr>
          <w:rFonts w:hint="cs"/>
          <w:rtl/>
        </w:rPr>
        <w:t xml:space="preserve"> </w:t>
      </w:r>
      <w:r>
        <w:rPr>
          <w:rFonts w:hint="cs"/>
          <w:rtl/>
        </w:rPr>
        <w:t>(</w:t>
      </w:r>
      <w:r w:rsidR="00526252" w:rsidRPr="00176824">
        <w:rPr>
          <w:rFonts w:hint="cs"/>
          <w:rtl/>
        </w:rPr>
        <w:t>تنبيه</w:t>
      </w:r>
      <w:r>
        <w:rPr>
          <w:rFonts w:hint="cs"/>
          <w:rtl/>
        </w:rPr>
        <w:t>)</w:t>
      </w:r>
      <w:r w:rsidR="00BF1F47">
        <w:rPr>
          <w:rFonts w:hint="cs"/>
          <w:rtl/>
        </w:rPr>
        <w:t>:</w:t>
      </w:r>
      <w:r>
        <w:rPr>
          <w:rFonts w:hint="cs"/>
          <w:rtl/>
        </w:rPr>
        <w:t xml:space="preserve"> </w:t>
      </w:r>
      <w:r w:rsidR="00526252" w:rsidRPr="00176824">
        <w:rPr>
          <w:rFonts w:hint="cs"/>
          <w:rtl/>
        </w:rPr>
        <w:t>كل مخلوق مهما كبر حجمه أو جل مقداره</w:t>
      </w:r>
      <w:r w:rsidR="00BF1F47">
        <w:rPr>
          <w:rFonts w:hint="cs"/>
          <w:rtl/>
        </w:rPr>
        <w:t>،</w:t>
      </w:r>
      <w:r w:rsidR="00526252" w:rsidRPr="00176824">
        <w:rPr>
          <w:rFonts w:hint="cs"/>
          <w:rtl/>
        </w:rPr>
        <w:t xml:space="preserve"> إلا أنّه محدود متناهي مقدر بمقدار</w:t>
      </w:r>
      <w:r w:rsidR="00BF1F47">
        <w:rPr>
          <w:rFonts w:hint="cs"/>
          <w:rtl/>
        </w:rPr>
        <w:t>،</w:t>
      </w:r>
      <w:r w:rsidR="00526252" w:rsidRPr="00176824">
        <w:rPr>
          <w:rFonts w:hint="cs"/>
          <w:rtl/>
        </w:rPr>
        <w:t xml:space="preserve"> مقهور للحدود والقيود الحاكمة عليه</w:t>
      </w:r>
      <w:r w:rsidR="00BF1F47">
        <w:rPr>
          <w:rFonts w:hint="cs"/>
          <w:rtl/>
        </w:rPr>
        <w:t>،</w:t>
      </w:r>
      <w:r w:rsidR="00526252" w:rsidRPr="00176824">
        <w:rPr>
          <w:rFonts w:hint="cs"/>
          <w:rtl/>
        </w:rPr>
        <w:t xml:space="preserve"> أما الله تعالى الواحد القهار فإنه لما</w:t>
      </w:r>
      <w:r>
        <w:rPr>
          <w:rFonts w:hint="cs"/>
          <w:rtl/>
        </w:rPr>
        <w:t xml:space="preserve"> </w:t>
      </w:r>
      <w:r w:rsidR="00526252" w:rsidRPr="00176824">
        <w:rPr>
          <w:rFonts w:hint="cs"/>
          <w:rtl/>
        </w:rPr>
        <w:t>كان قاهراً من كلّ الجهات لم تتحكّم فيه الحدود</w:t>
      </w:r>
      <w:r w:rsidR="00BF1F47">
        <w:rPr>
          <w:rFonts w:hint="cs"/>
          <w:rtl/>
        </w:rPr>
        <w:t>،</w:t>
      </w:r>
      <w:r w:rsidR="00526252" w:rsidRPr="00176824">
        <w:rPr>
          <w:rFonts w:hint="cs"/>
          <w:rtl/>
        </w:rPr>
        <w:t xml:space="preserve"> وإذا كان تعالى لا يقهره شيء وهو القاهر فوق كلّ شيء، فليس بمحدود في شيء، فهو الواحد القهار لا يشوبه نقص</w:t>
      </w:r>
      <w:r w:rsidR="00BF1F47">
        <w:rPr>
          <w:rFonts w:hint="cs"/>
          <w:rtl/>
        </w:rPr>
        <w:t>،</w:t>
      </w:r>
      <w:r w:rsidR="00526252" w:rsidRPr="00176824">
        <w:rPr>
          <w:rFonts w:hint="cs"/>
          <w:rtl/>
        </w:rPr>
        <w:t xml:space="preserve"> ولا يحده حد</w:t>
      </w:r>
      <w:r w:rsidR="00BF1F47">
        <w:rPr>
          <w:rFonts w:hint="cs"/>
          <w:rtl/>
        </w:rPr>
        <w:t>،</w:t>
      </w:r>
      <w:r w:rsidR="00526252" w:rsidRPr="00176824">
        <w:rPr>
          <w:rFonts w:hint="cs"/>
          <w:rtl/>
        </w:rPr>
        <w:t xml:space="preserve"> ولا يقدره مقدار</w:t>
      </w:r>
      <w:r w:rsidR="00BF1F47">
        <w:rPr>
          <w:rFonts w:hint="cs"/>
          <w:rtl/>
        </w:rPr>
        <w:t>،</w:t>
      </w:r>
      <w:r w:rsidR="00526252" w:rsidRPr="00176824">
        <w:rPr>
          <w:rFonts w:hint="cs"/>
          <w:rtl/>
        </w:rPr>
        <w:t xml:space="preserve"> كيف وهو الذي خلق الحدود والمقادير وهو الواحد القهار</w:t>
      </w:r>
      <w:r w:rsidR="00BF1F47">
        <w:rPr>
          <w:rFonts w:hint="cs"/>
          <w:rtl/>
        </w:rPr>
        <w:t>،</w:t>
      </w:r>
    </w:p>
    <w:p w14:paraId="2C115F1B" w14:textId="4922C903" w:rsidR="00526252" w:rsidRPr="00176824" w:rsidRDefault="003E1766" w:rsidP="00A0189B">
      <w:pPr>
        <w:rPr>
          <w:b/>
          <w:rtl/>
        </w:rPr>
      </w:pPr>
      <w:r>
        <w:rPr>
          <w:rFonts w:hint="cs"/>
          <w:rtl/>
        </w:rPr>
        <w:t>(</w:t>
      </w:r>
      <w:r w:rsidR="00526252" w:rsidRPr="00176824">
        <w:rPr>
          <w:rFonts w:hint="cs"/>
          <w:rtl/>
        </w:rPr>
        <w:t>ب</w:t>
      </w:r>
      <w:r>
        <w:rPr>
          <w:rFonts w:hint="cs"/>
          <w:rtl/>
        </w:rPr>
        <w:t>)</w:t>
      </w:r>
      <w:r w:rsidR="00526252" w:rsidRPr="00176824">
        <w:rPr>
          <w:rFonts w:hint="cs"/>
          <w:rtl/>
        </w:rPr>
        <w:t xml:space="preserve">بين الله تعالى في كتابه الكريم أنه تعالى خلق الأشياء وخصصها بما هي عليه من قدر معين قال تعالى: </w:t>
      </w:r>
      <w:r>
        <w:rPr>
          <w:rFonts w:hint="cs"/>
          <w:rtl/>
        </w:rPr>
        <w:t>{</w:t>
      </w:r>
      <w:r w:rsidR="00526252" w:rsidRPr="00176824">
        <w:rPr>
          <w:rFonts w:hint="cs"/>
          <w:rtl/>
        </w:rPr>
        <w:t>وخلق كل شيء فقدره تقديراً</w:t>
      </w:r>
      <w:r>
        <w:rPr>
          <w:rFonts w:hint="cs"/>
          <w:rtl/>
        </w:rPr>
        <w:t>}</w:t>
      </w:r>
      <w:r w:rsidR="00BF1F47">
        <w:rPr>
          <w:rFonts w:hint="cs"/>
          <w:rtl/>
        </w:rPr>
        <w:t>،</w:t>
      </w:r>
      <w:r w:rsidR="00526252" w:rsidRPr="00176824">
        <w:rPr>
          <w:rFonts w:hint="cs"/>
          <w:rtl/>
        </w:rPr>
        <w:t xml:space="preserve"> وقال تعالى</w:t>
      </w:r>
      <w:r w:rsidR="00BF1F47">
        <w:rPr>
          <w:rFonts w:hint="cs"/>
          <w:rtl/>
        </w:rPr>
        <w:t>:</w:t>
      </w:r>
      <w:r>
        <w:rPr>
          <w:rFonts w:hint="cs"/>
          <w:rtl/>
        </w:rPr>
        <w:t>{</w:t>
      </w:r>
      <w:r w:rsidR="00526252" w:rsidRPr="00176824">
        <w:rPr>
          <w:rFonts w:hint="cs"/>
          <w:rtl/>
        </w:rPr>
        <w:t>جعل الله لكل شيء قدرا</w:t>
      </w:r>
      <w:r>
        <w:rPr>
          <w:rFonts w:hint="cs"/>
          <w:rtl/>
        </w:rPr>
        <w:t>}</w:t>
      </w:r>
      <w:r w:rsidR="00BF1F47">
        <w:rPr>
          <w:rFonts w:hint="cs"/>
          <w:rtl/>
        </w:rPr>
        <w:t>،</w:t>
      </w:r>
      <w:r w:rsidR="00526252" w:rsidRPr="00176824">
        <w:rPr>
          <w:rFonts w:hint="cs"/>
          <w:rtl/>
        </w:rPr>
        <w:t xml:space="preserve"> وقال تعالى</w:t>
      </w:r>
      <w:r w:rsidR="00BF1F47">
        <w:rPr>
          <w:rFonts w:hint="cs"/>
          <w:rtl/>
        </w:rPr>
        <w:t>:</w:t>
      </w:r>
      <w:r w:rsidR="00526252" w:rsidRPr="00176824">
        <w:rPr>
          <w:rFonts w:hint="cs"/>
          <w:rtl/>
        </w:rPr>
        <w:t>{وإن من شيء إلاّ عندنا خزآئنه وما ننزله إلا بقدر معلوم</w:t>
      </w:r>
      <w:r>
        <w:rPr>
          <w:rFonts w:hint="cs"/>
          <w:rtl/>
        </w:rPr>
        <w:t>}</w:t>
      </w:r>
      <w:r w:rsidR="00BF1F47">
        <w:rPr>
          <w:rFonts w:hint="cs"/>
          <w:rtl/>
        </w:rPr>
        <w:t>،</w:t>
      </w:r>
      <w:r>
        <w:rPr>
          <w:rFonts w:hint="cs"/>
          <w:rtl/>
        </w:rPr>
        <w:t xml:space="preserve"> </w:t>
      </w:r>
      <w:r w:rsidR="00526252" w:rsidRPr="00176824">
        <w:rPr>
          <w:rFonts w:hint="cs"/>
          <w:rtl/>
        </w:rPr>
        <w:t>وقال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إنا كل شيء خلقناه بقدر</w:t>
      </w:r>
      <w:r>
        <w:rPr>
          <w:rFonts w:hint="cs"/>
          <w:rtl/>
        </w:rPr>
        <w:t>}</w:t>
      </w:r>
      <w:r w:rsidR="00BF1F47">
        <w:rPr>
          <w:rFonts w:hint="cs"/>
          <w:rtl/>
        </w:rPr>
        <w:t>،</w:t>
      </w:r>
      <w:r>
        <w:rPr>
          <w:rFonts w:hint="cs"/>
          <w:rtl/>
        </w:rPr>
        <w:t xml:space="preserve"> </w:t>
      </w:r>
      <w:r w:rsidR="00526252" w:rsidRPr="00176824">
        <w:rPr>
          <w:rFonts w:hint="cs"/>
          <w:rtl/>
        </w:rPr>
        <w:t>وقال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قد جعل الله لكل شيء قدرا</w:t>
      </w:r>
      <w:r>
        <w:rPr>
          <w:rFonts w:hint="cs"/>
          <w:rtl/>
        </w:rPr>
        <w:t>}</w:t>
      </w:r>
      <w:r w:rsidR="00BF1F47">
        <w:rPr>
          <w:rFonts w:hint="cs"/>
          <w:rtl/>
        </w:rPr>
        <w:t>،</w:t>
      </w:r>
      <w:r w:rsidR="00526252" w:rsidRPr="00176824">
        <w:rPr>
          <w:rFonts w:hint="cs"/>
          <w:rtl/>
        </w:rPr>
        <w:t xml:space="preserve"> وقال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وكل شيء عنده بمقدار</w:t>
      </w:r>
      <w:r>
        <w:rPr>
          <w:rFonts w:hint="cs"/>
          <w:rtl/>
        </w:rPr>
        <w:t>}</w:t>
      </w:r>
      <w:r w:rsidR="00BF1F47">
        <w:rPr>
          <w:rFonts w:hint="cs"/>
          <w:rtl/>
        </w:rPr>
        <w:t>،</w:t>
      </w:r>
      <w:r w:rsidR="00526252" w:rsidRPr="00176824">
        <w:rPr>
          <w:rFonts w:hint="cs"/>
          <w:rtl/>
        </w:rPr>
        <w:t xml:space="preserve"> ومعنى هذه الآيات</w:t>
      </w:r>
      <w:r>
        <w:rPr>
          <w:rFonts w:hint="cs"/>
          <w:rtl/>
        </w:rPr>
        <w:t xml:space="preserve"> </w:t>
      </w:r>
      <w:r w:rsidR="00526252" w:rsidRPr="00176824">
        <w:rPr>
          <w:rFonts w:hint="cs"/>
          <w:rtl/>
        </w:rPr>
        <w:t xml:space="preserve">أن الله عز وجل خص كل مخلوق </w:t>
      </w:r>
      <w:r>
        <w:rPr>
          <w:rFonts w:hint="cs"/>
          <w:rtl/>
        </w:rPr>
        <w:t>(</w:t>
      </w:r>
      <w:r w:rsidR="00526252" w:rsidRPr="00176824">
        <w:rPr>
          <w:rFonts w:hint="cs"/>
          <w:rtl/>
        </w:rPr>
        <w:t>بحد ومقدار</w:t>
      </w:r>
      <w:r>
        <w:rPr>
          <w:rFonts w:hint="cs"/>
          <w:rtl/>
        </w:rPr>
        <w:t>)</w:t>
      </w:r>
      <w:r w:rsidR="00526252" w:rsidRPr="00176824">
        <w:rPr>
          <w:rFonts w:hint="cs"/>
          <w:rtl/>
        </w:rPr>
        <w:t xml:space="preserve"> لا يجاوزهما ولا يقصر عنهما</w:t>
      </w:r>
      <w:r w:rsidR="00BF1F47">
        <w:rPr>
          <w:rFonts w:hint="cs"/>
          <w:rtl/>
        </w:rPr>
        <w:t>،</w:t>
      </w:r>
      <w:r w:rsidR="00526252" w:rsidRPr="00176824">
        <w:rPr>
          <w:rFonts w:hint="cs"/>
          <w:rtl/>
        </w:rPr>
        <w:t xml:space="preserve"> والحد والمقدار سمتان من سمات المخلوق وبيان أن هناك خالق مقدِر خصصه على هذا الحد وهذا المقدار</w:t>
      </w:r>
      <w:r w:rsidR="00BF1F47">
        <w:rPr>
          <w:rFonts w:hint="cs"/>
          <w:rtl/>
        </w:rPr>
        <w:t>،</w:t>
      </w:r>
      <w:r w:rsidR="00526252" w:rsidRPr="00176824">
        <w:rPr>
          <w:rFonts w:hint="cs"/>
          <w:rtl/>
        </w:rPr>
        <w:t xml:space="preserve"> فكل موجود له حد ونهاية يكون الحد والنهاية دليل على انه مخلوق حادث</w:t>
      </w:r>
      <w:r w:rsidR="00BF1F47">
        <w:rPr>
          <w:rFonts w:hint="cs"/>
          <w:rtl/>
        </w:rPr>
        <w:t>،</w:t>
      </w:r>
      <w:r>
        <w:rPr>
          <w:rFonts w:hint="cs"/>
          <w:rtl/>
        </w:rPr>
        <w:t xml:space="preserve"> </w:t>
      </w:r>
      <w:r w:rsidR="00526252" w:rsidRPr="00176824">
        <w:rPr>
          <w:rFonts w:hint="cs"/>
          <w:rtl/>
        </w:rPr>
        <w:t>وأن موجده ومخصصه على هذه الحال هو الله تعالى فمحال أن يكون الوصف</w:t>
      </w:r>
      <w:r w:rsidR="00526252" w:rsidRPr="00176824">
        <w:rPr>
          <w:rFonts w:hint="cs"/>
        </w:rPr>
        <w:t xml:space="preserve"> </w:t>
      </w:r>
      <w:r w:rsidR="00526252" w:rsidRPr="00176824">
        <w:rPr>
          <w:rFonts w:hint="cs"/>
          <w:rtl/>
        </w:rPr>
        <w:t>الذي يحتج به على الحدوث والمخلوقية وصفا لله تعالى في ذاته أو صفاته فلا حد لذات الله تعالى وتقدس ولا حد لصفات الله عز وجل</w:t>
      </w:r>
      <w:r>
        <w:rPr>
          <w:rFonts w:hint="cs"/>
          <w:rtl/>
        </w:rPr>
        <w:t>.</w:t>
      </w:r>
    </w:p>
    <w:p w14:paraId="317A53E5" w14:textId="1F6057DE" w:rsidR="00526252" w:rsidRPr="00176824" w:rsidRDefault="003E1766" w:rsidP="00A0189B">
      <w:pPr>
        <w:rPr>
          <w:b/>
          <w:bCs/>
          <w:rtl/>
        </w:rPr>
      </w:pPr>
      <w:r>
        <w:rPr>
          <w:rFonts w:hint="cs"/>
          <w:rtl/>
        </w:rPr>
        <w:t>(</w:t>
      </w:r>
      <w:r w:rsidR="00526252" w:rsidRPr="00176824">
        <w:rPr>
          <w:rFonts w:hint="cs"/>
          <w:rtl/>
        </w:rPr>
        <w:t>ت</w:t>
      </w:r>
      <w:r>
        <w:rPr>
          <w:rFonts w:hint="cs"/>
          <w:rtl/>
        </w:rPr>
        <w:t>)</w:t>
      </w:r>
      <w:r w:rsidR="00526252" w:rsidRPr="00176824">
        <w:rPr>
          <w:rFonts w:hint="cs"/>
          <w:rtl/>
        </w:rPr>
        <w:t xml:space="preserve"> القاعدة تقول</w:t>
      </w:r>
      <w:r w:rsidR="00BF1F47">
        <w:rPr>
          <w:rFonts w:hint="cs"/>
          <w:rtl/>
        </w:rPr>
        <w:t>:</w:t>
      </w:r>
      <w:r>
        <w:rPr>
          <w:rFonts w:hint="cs"/>
          <w:rtl/>
        </w:rPr>
        <w:t xml:space="preserve"> </w:t>
      </w:r>
      <w:r w:rsidR="00526252" w:rsidRPr="00176824">
        <w:rPr>
          <w:rFonts w:hint="cs"/>
          <w:rtl/>
        </w:rPr>
        <w:t>كل ما يقبل الحد</w:t>
      </w:r>
      <w:r>
        <w:rPr>
          <w:rFonts w:hint="cs"/>
          <w:rtl/>
        </w:rPr>
        <w:t xml:space="preserve"> </w:t>
      </w:r>
      <w:r w:rsidR="00526252" w:rsidRPr="00176824">
        <w:rPr>
          <w:rFonts w:hint="cs"/>
          <w:rtl/>
        </w:rPr>
        <w:t>فهو محدود</w:t>
      </w:r>
      <w:r w:rsidR="00BF1F47">
        <w:rPr>
          <w:rFonts w:hint="cs"/>
          <w:rtl/>
        </w:rPr>
        <w:t>،</w:t>
      </w:r>
      <w:r w:rsidR="00526252" w:rsidRPr="00176824">
        <w:rPr>
          <w:rFonts w:hint="cs"/>
          <w:rtl/>
        </w:rPr>
        <w:t xml:space="preserve"> وما يحد شيء بحد إلا وهو متناهي الذات</w:t>
      </w:r>
      <w:r w:rsidR="00BF1F47">
        <w:rPr>
          <w:rFonts w:hint="cs"/>
          <w:rtl/>
        </w:rPr>
        <w:t>،</w:t>
      </w:r>
      <w:r w:rsidR="00526252" w:rsidRPr="00176824">
        <w:rPr>
          <w:rFonts w:hint="cs"/>
          <w:rtl/>
        </w:rPr>
        <w:t xml:space="preserve"> وكل</w:t>
      </w:r>
      <w:r w:rsidR="00526252" w:rsidRPr="00176824">
        <w:rPr>
          <w:rFonts w:hint="cs"/>
        </w:rPr>
        <w:t xml:space="preserve"> </w:t>
      </w:r>
      <w:r w:rsidR="00526252" w:rsidRPr="00176824">
        <w:rPr>
          <w:rFonts w:hint="cs"/>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Pr>
          <w:rFonts w:hint="cs"/>
          <w:rtl/>
        </w:rPr>
        <w:t xml:space="preserve"> </w:t>
      </w:r>
      <w:r w:rsidR="00526252" w:rsidRPr="00176824">
        <w:rPr>
          <w:rFonts w:hint="cs"/>
          <w:rtl/>
        </w:rPr>
        <w:t>لا حد له فيها فبالتالي فلا حد لذاته تنزه عن الحد والمقدار والحصر والنهاية وكل ما يفيد الحدوث والخلق</w:t>
      </w:r>
      <w:r w:rsidR="00BF1F47">
        <w:rPr>
          <w:rFonts w:hint="cs"/>
          <w:rtl/>
        </w:rPr>
        <w:t>،</w:t>
      </w:r>
    </w:p>
    <w:p w14:paraId="3CF13DCD" w14:textId="08004711" w:rsidR="00526252" w:rsidRPr="00176824" w:rsidRDefault="003E1766" w:rsidP="00A0189B">
      <w:pPr>
        <w:rPr>
          <w:b/>
        </w:rPr>
      </w:pPr>
      <w:r>
        <w:rPr>
          <w:rFonts w:hint="cs"/>
          <w:rtl/>
        </w:rPr>
        <w:lastRenderedPageBreak/>
        <w:t>(</w:t>
      </w:r>
      <w:r w:rsidR="00526252" w:rsidRPr="00176824">
        <w:rPr>
          <w:rFonts w:hint="cs"/>
          <w:rtl/>
        </w:rPr>
        <w:t>ث</w:t>
      </w:r>
      <w:r>
        <w:rPr>
          <w:rFonts w:hint="cs"/>
          <w:rtl/>
        </w:rPr>
        <w:t>)</w:t>
      </w:r>
      <w:r w:rsidR="00526252" w:rsidRPr="00176824">
        <w:rPr>
          <w:rFonts w:hint="cs"/>
          <w:rtl/>
        </w:rPr>
        <w:t xml:space="preserve"> كيف نصف الله تعالى بالحد والمقدار</w:t>
      </w:r>
      <w:r w:rsidR="00BF1F47">
        <w:rPr>
          <w:rFonts w:hint="cs"/>
          <w:rtl/>
        </w:rPr>
        <w:t>،</w:t>
      </w:r>
      <w:r w:rsidR="00526252" w:rsidRPr="00176824">
        <w:rPr>
          <w:rFonts w:hint="cs"/>
          <w:rtl/>
        </w:rPr>
        <w:t xml:space="preserve"> ونحن نقول في كل صلاة وعند كل حركة وانتقال</w:t>
      </w:r>
      <w:r w:rsidR="00BF1F47">
        <w:rPr>
          <w:rFonts w:hint="cs"/>
          <w:rtl/>
        </w:rPr>
        <w:t>،</w:t>
      </w:r>
      <w:r w:rsidR="00526252" w:rsidRPr="00176824">
        <w:rPr>
          <w:rFonts w:hint="cs"/>
          <w:rtl/>
        </w:rPr>
        <w:t xml:space="preserve"> وفي الاذكار عقب الصلوات وفي الصباح والمساء (</w:t>
      </w:r>
      <w:r>
        <w:rPr>
          <w:rFonts w:hint="cs"/>
          <w:rtl/>
        </w:rPr>
        <w:t>(</w:t>
      </w:r>
      <w:r w:rsidR="00526252" w:rsidRPr="00176824">
        <w:rPr>
          <w:rFonts w:hint="cs"/>
          <w:rtl/>
        </w:rPr>
        <w:t>الله أكبر</w:t>
      </w:r>
      <w:r>
        <w:rPr>
          <w:rFonts w:hint="cs"/>
          <w:rtl/>
        </w:rPr>
        <w:t>)</w:t>
      </w:r>
      <w:r w:rsidR="00526252" w:rsidRPr="00176824">
        <w:rPr>
          <w:rFonts w:hint="cs"/>
          <w:rtl/>
        </w:rPr>
        <w:t>) ومعناها</w:t>
      </w:r>
      <w:r w:rsidR="00BF1F47">
        <w:rPr>
          <w:rFonts w:hint="cs"/>
          <w:rtl/>
        </w:rPr>
        <w:t>:</w:t>
      </w:r>
      <w:r w:rsidR="00526252" w:rsidRPr="00176824">
        <w:rPr>
          <w:rFonts w:hint="cs"/>
          <w:rtl/>
        </w:rPr>
        <w:t xml:space="preserve"> الله أكبر من كل تصور</w:t>
      </w:r>
      <w:r w:rsidR="00BF1F47">
        <w:rPr>
          <w:rFonts w:hint="cs"/>
          <w:rtl/>
        </w:rPr>
        <w:t>،</w:t>
      </w:r>
      <w:r w:rsidR="00526252" w:rsidRPr="00176824">
        <w:rPr>
          <w:rFonts w:hint="cs"/>
          <w:rtl/>
        </w:rPr>
        <w:t xml:space="preserve"> والله أكبر من كل خيال</w:t>
      </w:r>
      <w:r w:rsidR="00BF1F47">
        <w:rPr>
          <w:rFonts w:hint="cs"/>
          <w:rtl/>
        </w:rPr>
        <w:t>،</w:t>
      </w:r>
      <w:r w:rsidR="00526252" w:rsidRPr="00176824">
        <w:rPr>
          <w:rFonts w:hint="cs"/>
          <w:rtl/>
        </w:rPr>
        <w:t xml:space="preserve"> والله أكبر من كل حد</w:t>
      </w:r>
      <w:r w:rsidR="00BF1F47">
        <w:rPr>
          <w:rFonts w:hint="cs"/>
          <w:rtl/>
        </w:rPr>
        <w:t>،</w:t>
      </w:r>
      <w:r w:rsidR="00526252" w:rsidRPr="00176824">
        <w:rPr>
          <w:rFonts w:hint="cs"/>
          <w:rtl/>
        </w:rPr>
        <w:t xml:space="preserve"> والله أكبر من كل مقدار</w:t>
      </w:r>
      <w:r w:rsidR="00BF1F47">
        <w:rPr>
          <w:rFonts w:hint="cs"/>
          <w:rtl/>
        </w:rPr>
        <w:t>،</w:t>
      </w:r>
    </w:p>
    <w:p w14:paraId="0DDCB180" w14:textId="625FC1AC" w:rsidR="00526252" w:rsidRPr="00176824" w:rsidRDefault="003E1766" w:rsidP="00A0189B">
      <w:pPr>
        <w:rPr>
          <w:rtl/>
        </w:rPr>
      </w:pPr>
      <w:r>
        <w:rPr>
          <w:rFonts w:hint="cs"/>
          <w:rtl/>
        </w:rPr>
        <w:t>(</w:t>
      </w:r>
      <w:r w:rsidR="00526252" w:rsidRPr="00176824">
        <w:rPr>
          <w:rFonts w:hint="cs"/>
          <w:rtl/>
        </w:rPr>
        <w:t>ج</w:t>
      </w:r>
      <w:r>
        <w:rPr>
          <w:rFonts w:hint="cs"/>
          <w:rtl/>
        </w:rPr>
        <w:t>)</w:t>
      </w:r>
      <w:r w:rsidR="00526252" w:rsidRPr="00176824">
        <w:rPr>
          <w:rFonts w:hint="cs"/>
          <w:rtl/>
        </w:rPr>
        <w:t xml:space="preserve"> المخلوقات جميعها محدودة وإن اختلفت حدودها</w:t>
      </w:r>
      <w:r>
        <w:rPr>
          <w:rFonts w:hint="cs"/>
          <w:rtl/>
        </w:rPr>
        <w:t xml:space="preserve"> </w:t>
      </w:r>
      <w:r w:rsidR="00526252" w:rsidRPr="00176824">
        <w:rPr>
          <w:rFonts w:hint="cs"/>
          <w:rtl/>
        </w:rPr>
        <w:t>فمنها ما هو ضخم بالغ الضخامة كالعرش ومنها ما هو ضئيل بالغ الضآلة كالبعوضة إلا أنها جميعا تشترك في صفة الحد</w:t>
      </w:r>
      <w:r>
        <w:rPr>
          <w:rFonts w:hint="cs"/>
          <w:rtl/>
        </w:rPr>
        <w:t xml:space="preserve"> </w:t>
      </w:r>
      <w:r w:rsidR="00526252" w:rsidRPr="00176824">
        <w:rPr>
          <w:rFonts w:hint="cs"/>
          <w:rtl/>
        </w:rPr>
        <w:t>والمحدودية لأنها جميعا مخلوقة والمخلوق محدود الذات والصفات</w:t>
      </w:r>
      <w:r>
        <w:rPr>
          <w:rFonts w:hint="cs"/>
          <w:rtl/>
        </w:rPr>
        <w:t xml:space="preserve"> </w:t>
      </w:r>
      <w:r w:rsidR="00526252" w:rsidRPr="00176824">
        <w:rPr>
          <w:rFonts w:hint="cs"/>
          <w:rtl/>
        </w:rPr>
        <w:t>والله تعالى ليس كمثله شيء في ذاته فليس له فيها حد وإلا شابه المخلوق وليس كمثله شيء في صفاته فليس له فيها حد</w:t>
      </w:r>
    </w:p>
    <w:p w14:paraId="66922EAD" w14:textId="2EAB33AF" w:rsidR="00526252" w:rsidRPr="00176824" w:rsidRDefault="003E1766" w:rsidP="00A0189B">
      <w:pPr>
        <w:rPr>
          <w:b/>
        </w:rPr>
      </w:pPr>
      <w:r>
        <w:rPr>
          <w:rFonts w:hint="cs"/>
          <w:rtl/>
        </w:rPr>
        <w:t>(</w:t>
      </w:r>
      <w:r w:rsidR="00526252" w:rsidRPr="00176824">
        <w:rPr>
          <w:rFonts w:hint="cs"/>
          <w:rtl/>
        </w:rPr>
        <w:t>ح</w:t>
      </w:r>
      <w:r>
        <w:rPr>
          <w:rFonts w:hint="cs"/>
          <w:rtl/>
        </w:rPr>
        <w:t xml:space="preserve">) </w:t>
      </w:r>
      <w:r w:rsidR="00526252" w:rsidRPr="00176824">
        <w:rPr>
          <w:rFonts w:hint="cs"/>
          <w:rtl/>
        </w:rPr>
        <w:t>كل</w:t>
      </w:r>
      <w:r w:rsidR="00526252" w:rsidRPr="00176824">
        <w:rPr>
          <w:rFonts w:hint="cs"/>
        </w:rPr>
        <w:t xml:space="preserve"> </w:t>
      </w:r>
      <w:r w:rsidR="00526252" w:rsidRPr="00176824">
        <w:rPr>
          <w:rFonts w:hint="cs"/>
          <w:rtl/>
        </w:rPr>
        <w:t>متناه مٌحدَث لأن تخصيصه بهذا المقدار دون سائر المقادير</w:t>
      </w:r>
      <w:r w:rsidR="00526252" w:rsidRPr="00176824">
        <w:rPr>
          <w:rFonts w:hint="cs"/>
        </w:rPr>
        <w:t xml:space="preserve"> </w:t>
      </w:r>
      <w:r w:rsidR="00526252" w:rsidRPr="00176824">
        <w:rPr>
          <w:rFonts w:hint="cs"/>
          <w:rtl/>
        </w:rPr>
        <w:t>لا بد له من مخصص</w:t>
      </w:r>
      <w:r w:rsidR="00BF1F47">
        <w:rPr>
          <w:rFonts w:hint="cs"/>
          <w:rtl/>
          <w:lang w:bidi="ar-KW"/>
        </w:rPr>
        <w:t>،</w:t>
      </w:r>
      <w:r>
        <w:rPr>
          <w:rFonts w:hint="cs"/>
          <w:rtl/>
          <w:lang w:bidi="ar-KW"/>
        </w:rPr>
        <w:t xml:space="preserve"> </w:t>
      </w:r>
      <w:r w:rsidR="00526252" w:rsidRPr="00176824">
        <w:rPr>
          <w:rFonts w:hint="cs"/>
          <w:rtl/>
        </w:rPr>
        <w:t>وجل الخالق تعالى عن ذلك أن يكون لذاته مخصص</w:t>
      </w:r>
      <w:r w:rsidR="00BF1F47">
        <w:rPr>
          <w:rFonts w:hint="cs"/>
          <w:rtl/>
        </w:rPr>
        <w:t>،</w:t>
      </w:r>
      <w:r w:rsidR="00526252" w:rsidRPr="00176824">
        <w:rPr>
          <w:rFonts w:hint="cs"/>
          <w:rtl/>
        </w:rPr>
        <w:t xml:space="preserve"> لأنه الخالق</w:t>
      </w:r>
      <w:r w:rsidR="00BF1F47">
        <w:rPr>
          <w:rFonts w:hint="cs"/>
          <w:rtl/>
        </w:rPr>
        <w:t>،</w:t>
      </w:r>
      <w:r w:rsidR="00526252" w:rsidRPr="00176824">
        <w:rPr>
          <w:rFonts w:hint="cs"/>
          <w:rtl/>
        </w:rPr>
        <w:t xml:space="preserve"> والخالق هو المقدر لجميع المقدرات بمقاديرها المخصوصة فيستحيل أن تكون ذاته سبحانه مقَدَرة بمقدار مخصوص وإلا لزم كونه مقدراً لنفسه حادا لها بحد ونهاية وكمية ومقدار وذلك محال</w:t>
      </w:r>
      <w:r w:rsidR="00BF1F47">
        <w:rPr>
          <w:rFonts w:hint="cs"/>
          <w:rtl/>
        </w:rPr>
        <w:t>،</w:t>
      </w:r>
      <w:r w:rsidR="00526252" w:rsidRPr="00176824">
        <w:rPr>
          <w:rFonts w:hint="cs"/>
          <w:rtl/>
        </w:rPr>
        <w:t xml:space="preserve"> لان التقدير يوجب الخلق والحد يوجب الحدوث لحاجة الحد إلى حادّ يحده والله تعالى قديم بلا ابتداء ودائم بلا انتهاء</w:t>
      </w:r>
      <w:r w:rsidR="00BF1F47">
        <w:rPr>
          <w:rFonts w:hint="cs"/>
          <w:rtl/>
        </w:rPr>
        <w:t>،</w:t>
      </w:r>
      <w:r>
        <w:rPr>
          <w:rFonts w:hint="cs"/>
          <w:rtl/>
        </w:rPr>
        <w:t xml:space="preserve"> </w:t>
      </w:r>
      <w:r w:rsidR="00526252" w:rsidRPr="00176824">
        <w:rPr>
          <w:rFonts w:hint="cs"/>
          <w:rtl/>
        </w:rPr>
        <w:t>لم يزل منزه عن الحدوث هو الأول فليس قبله شيء</w:t>
      </w:r>
      <w:r w:rsidR="00BF1F47">
        <w:rPr>
          <w:rFonts w:hint="cs"/>
          <w:rtl/>
        </w:rPr>
        <w:t>،</w:t>
      </w:r>
    </w:p>
    <w:p w14:paraId="11157F03" w14:textId="40526C8D" w:rsidR="00526252" w:rsidRPr="00176824" w:rsidRDefault="003E1766" w:rsidP="00A0189B">
      <w:pPr>
        <w:rPr>
          <w:b/>
          <w:rtl/>
        </w:rPr>
      </w:pPr>
      <w:r>
        <w:rPr>
          <w:rFonts w:hint="cs"/>
          <w:rtl/>
        </w:rPr>
        <w:t>(</w:t>
      </w:r>
      <w:r w:rsidR="00526252" w:rsidRPr="00176824">
        <w:rPr>
          <w:rFonts w:hint="cs"/>
          <w:rtl/>
        </w:rPr>
        <w:t>خ</w:t>
      </w:r>
      <w:r>
        <w:rPr>
          <w:rFonts w:hint="cs"/>
          <w:rtl/>
        </w:rPr>
        <w:t xml:space="preserve">) </w:t>
      </w:r>
      <w:r w:rsidR="00526252" w:rsidRPr="00176824">
        <w:rPr>
          <w:rFonts w:hint="cs"/>
          <w:rtl/>
        </w:rPr>
        <w:t>الحد نقص والنهاية عجز والله تعالى منزه عن النقص والعجز</w:t>
      </w:r>
      <w:r w:rsidR="00BF1F47">
        <w:rPr>
          <w:rFonts w:hint="cs"/>
          <w:rtl/>
        </w:rPr>
        <w:t>،</w:t>
      </w:r>
      <w:r w:rsidR="00526252" w:rsidRPr="00176824">
        <w:rPr>
          <w:rFonts w:hint="cs"/>
          <w:rtl/>
        </w:rPr>
        <w:t xml:space="preserve"> 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w:t>
      </w:r>
      <w:r w:rsidR="00BF1F47">
        <w:rPr>
          <w:rFonts w:hint="cs"/>
          <w:rtl/>
        </w:rPr>
        <w:t>،</w:t>
      </w:r>
      <w:r w:rsidR="00526252" w:rsidRPr="00176824">
        <w:rPr>
          <w:rFonts w:hint="cs"/>
          <w:rtl/>
        </w:rPr>
        <w:t xml:space="preserve"> والله تعالى له الكمال المطلق _ ومعنى الكمال المطلق أن ذاته لا حد لها ولا نهاية ولا تقبل الزيادة لأنه بذلك يكون قبل قبول الزيادة نقصا ولا تقبل النقصان لأنه ضد الكمال _ فإن كان لذاته نهاية </w:t>
      </w:r>
      <w:r>
        <w:rPr>
          <w:rFonts w:hint="cs"/>
          <w:rtl/>
        </w:rPr>
        <w:t>(</w:t>
      </w:r>
      <w:r w:rsidR="00526252" w:rsidRPr="00176824">
        <w:rPr>
          <w:rFonts w:hint="cs"/>
          <w:rtl/>
        </w:rPr>
        <w:t>سبحانه وحاشاه</w:t>
      </w:r>
      <w:r>
        <w:rPr>
          <w:rFonts w:hint="cs"/>
          <w:rtl/>
        </w:rPr>
        <w:t>)</w:t>
      </w:r>
      <w:r w:rsidR="00526252" w:rsidRPr="00176824">
        <w:rPr>
          <w:rFonts w:hint="cs"/>
          <w:rtl/>
        </w:rPr>
        <w:t xml:space="preserve"> فإنه يُتصور في الأذهان ما هو أكبر من ذاته</w:t>
      </w:r>
      <w:r w:rsidR="00BF1F47">
        <w:rPr>
          <w:rFonts w:hint="cs"/>
          <w:rtl/>
        </w:rPr>
        <w:t>،</w:t>
      </w:r>
      <w:r w:rsidR="00526252" w:rsidRPr="00176824">
        <w:rPr>
          <w:rFonts w:hint="cs"/>
          <w:rtl/>
        </w:rPr>
        <w:t xml:space="preserve"> كما تصور البعض بأذهانهم السقيمة أن العرش أكبر من ذات الله ويفضله بأربعة أصابع وهم يقولون عند كل صلاة </w:t>
      </w:r>
      <w:r>
        <w:rPr>
          <w:rFonts w:hint="cs"/>
          <w:rtl/>
        </w:rPr>
        <w:t>(</w:t>
      </w:r>
      <w:r w:rsidR="00526252" w:rsidRPr="00176824">
        <w:rPr>
          <w:rFonts w:hint="cs"/>
          <w:rtl/>
        </w:rPr>
        <w:t>الله أكبر</w:t>
      </w:r>
      <w:r>
        <w:rPr>
          <w:rFonts w:hint="cs"/>
          <w:rtl/>
        </w:rPr>
        <w:t>)</w:t>
      </w:r>
      <w:r w:rsidR="00526252" w:rsidRPr="00176824">
        <w:rPr>
          <w:rFonts w:hint="cs"/>
          <w:rtl/>
        </w:rPr>
        <w:t xml:space="preserve"> فكيف جاز لهم أن يجعلوا ذات العرش اكبر من ذات الله سبحانه تعالى الله عما يصفون</w:t>
      </w:r>
      <w:r w:rsidR="00BF1F47">
        <w:rPr>
          <w:rFonts w:hint="cs"/>
          <w:rtl/>
        </w:rPr>
        <w:t>،</w:t>
      </w:r>
      <w:r>
        <w:rPr>
          <w:rFonts w:hint="cs"/>
          <w:rtl/>
        </w:rPr>
        <w:t xml:space="preserve"> [</w:t>
      </w:r>
      <w:r w:rsidR="00526252" w:rsidRPr="00176824">
        <w:rPr>
          <w:rFonts w:hint="cs"/>
          <w:rtl/>
        </w:rPr>
        <w:t>تنبيه</w:t>
      </w:r>
      <w:r>
        <w:rPr>
          <w:rFonts w:hint="cs"/>
          <w:rtl/>
        </w:rPr>
        <w:t>]</w:t>
      </w:r>
      <w:r w:rsidR="00BF1F47">
        <w:rPr>
          <w:rFonts w:hint="cs"/>
          <w:rtl/>
        </w:rPr>
        <w:t>:</w:t>
      </w:r>
      <w:r w:rsidR="00526252" w:rsidRPr="00176824">
        <w:rPr>
          <w:rFonts w:hint="cs"/>
          <w:rtl/>
        </w:rPr>
        <w:t xml:space="preserve"> </w:t>
      </w:r>
      <w:r w:rsidR="00526252" w:rsidRPr="00176824">
        <w:rPr>
          <w:rtl/>
        </w:rPr>
        <w:t>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sidR="00BF1F47">
        <w:rPr>
          <w:rFonts w:hint="cs"/>
          <w:rtl/>
        </w:rPr>
        <w:t>،</w:t>
      </w:r>
      <w:r w:rsidR="00526252" w:rsidRPr="00176824">
        <w:rPr>
          <w:rFonts w:hint="cs"/>
          <w:rtl/>
        </w:rPr>
        <w:t xml:space="preserve"> </w:t>
      </w:r>
    </w:p>
    <w:p w14:paraId="00B6599B" w14:textId="7BF052E3" w:rsidR="00526252" w:rsidRPr="00176824" w:rsidRDefault="003E1766" w:rsidP="00A0189B">
      <w:pPr>
        <w:rPr>
          <w:b/>
          <w:rtl/>
        </w:rPr>
      </w:pPr>
      <w:r>
        <w:rPr>
          <w:rFonts w:hint="cs"/>
          <w:rtl/>
        </w:rPr>
        <w:lastRenderedPageBreak/>
        <w:t>(</w:t>
      </w:r>
      <w:r w:rsidR="00526252" w:rsidRPr="00176824">
        <w:rPr>
          <w:rFonts w:hint="cs"/>
          <w:rtl/>
        </w:rPr>
        <w:t>د</w:t>
      </w:r>
      <w:r>
        <w:rPr>
          <w:rFonts w:hint="cs"/>
          <w:rtl/>
        </w:rPr>
        <w:t>)</w:t>
      </w:r>
      <w:r w:rsidR="00526252" w:rsidRPr="00176824">
        <w:rPr>
          <w:rFonts w:hint="cs"/>
          <w:rtl/>
        </w:rPr>
        <w:t xml:space="preserve"> الحدود مخلوقة والله عز وجل هو خالق الحدود فلا تجري الحدود على ذاته</w:t>
      </w:r>
      <w:r w:rsidR="00BF1F47">
        <w:rPr>
          <w:rFonts w:hint="cs"/>
          <w:rtl/>
        </w:rPr>
        <w:t>،</w:t>
      </w:r>
      <w:r w:rsidR="00526252" w:rsidRPr="00176824">
        <w:rPr>
          <w:rFonts w:hint="cs"/>
          <w:rtl/>
        </w:rPr>
        <w:t xml:space="preserve"> والنهايات علامات المخلوقات أنهاها الخالق بعلمه الذي ليس له حد {وسع كل شيء علما} وبقدرته التي ليس لها فيها حد {وكان الله على كل شيء مقتدرا</w:t>
      </w:r>
      <w:r>
        <w:rPr>
          <w:rFonts w:hint="cs"/>
          <w:rtl/>
        </w:rPr>
        <w:t>}</w:t>
      </w:r>
      <w:r w:rsidR="00526252" w:rsidRPr="00176824">
        <w:rPr>
          <w:rFonts w:hint="cs"/>
          <w:rtl/>
        </w:rPr>
        <w:t>، لا انتهاء لقدرته ولا حد لعلمه فكذلك ذاته المقدسة تنزهت عن الحد والحصر والمقدار</w:t>
      </w:r>
      <w:r w:rsidR="00BF1F47">
        <w:rPr>
          <w:rFonts w:hint="cs"/>
          <w:rtl/>
        </w:rPr>
        <w:t>،</w:t>
      </w:r>
      <w:r w:rsidR="00526252" w:rsidRPr="00176824">
        <w:rPr>
          <w:rFonts w:hint="cs"/>
          <w:rtl/>
        </w:rPr>
        <w:t xml:space="preserve"> لأن الحد نقص والحصر عجز والمقدار خلق و </w:t>
      </w:r>
      <w:r>
        <w:rPr>
          <w:rFonts w:hint="cs"/>
          <w:rtl/>
        </w:rPr>
        <w:t>(</w:t>
      </w:r>
      <w:r w:rsidR="00526252" w:rsidRPr="00176824">
        <w:rPr>
          <w:rFonts w:hint="cs"/>
          <w:rtl/>
        </w:rPr>
        <w:t>الله اكبر</w:t>
      </w:r>
      <w:r>
        <w:rPr>
          <w:rFonts w:hint="cs"/>
          <w:rtl/>
        </w:rPr>
        <w:t>)</w:t>
      </w:r>
      <w:r w:rsidR="00526252" w:rsidRPr="00176824">
        <w:rPr>
          <w:rFonts w:hint="cs"/>
          <w:rtl/>
        </w:rPr>
        <w:t xml:space="preserve"> من كل حد </w:t>
      </w:r>
      <w:r>
        <w:rPr>
          <w:rFonts w:hint="cs"/>
          <w:rtl/>
        </w:rPr>
        <w:t>(</w:t>
      </w:r>
      <w:r w:rsidR="00526252" w:rsidRPr="00176824">
        <w:rPr>
          <w:rFonts w:hint="cs"/>
          <w:rtl/>
        </w:rPr>
        <w:t>وأعظم</w:t>
      </w:r>
      <w:r>
        <w:rPr>
          <w:rFonts w:hint="cs"/>
          <w:rtl/>
        </w:rPr>
        <w:t>)</w:t>
      </w:r>
      <w:r w:rsidR="00526252" w:rsidRPr="00176824">
        <w:rPr>
          <w:rFonts w:hint="cs"/>
          <w:rtl/>
        </w:rPr>
        <w:t xml:space="preserve"> من كل حصر </w:t>
      </w:r>
      <w:r>
        <w:rPr>
          <w:rFonts w:hint="cs"/>
          <w:rtl/>
        </w:rPr>
        <w:t>(</w:t>
      </w:r>
      <w:r w:rsidR="00526252" w:rsidRPr="00176824">
        <w:rPr>
          <w:rFonts w:hint="cs"/>
          <w:rtl/>
        </w:rPr>
        <w:t>ومتعال) على كل نهاية ومقدار</w:t>
      </w:r>
      <w:r w:rsidR="00BF1F47">
        <w:rPr>
          <w:rFonts w:hint="cs"/>
          <w:rtl/>
        </w:rPr>
        <w:t>،</w:t>
      </w:r>
      <w:r w:rsidR="00526252" w:rsidRPr="00176824">
        <w:rPr>
          <w:rFonts w:hint="cs"/>
          <w:rtl/>
        </w:rPr>
        <w:t xml:space="preserve"> حد الحدود وقدر المقادير على خلقه لا على ذاته سبحانه هو الواحد القهار</w:t>
      </w:r>
      <w:r>
        <w:rPr>
          <w:rFonts w:hint="cs"/>
          <w:rtl/>
        </w:rPr>
        <w:t>.</w:t>
      </w:r>
    </w:p>
    <w:p w14:paraId="6E9835AB" w14:textId="5888778A" w:rsidR="00526252" w:rsidRPr="00176824" w:rsidRDefault="003E1766" w:rsidP="00A0189B">
      <w:pPr>
        <w:rPr>
          <w:rtl/>
        </w:rPr>
      </w:pPr>
      <w:r>
        <w:rPr>
          <w:rFonts w:hint="cs"/>
          <w:rtl/>
        </w:rPr>
        <w:t>(</w:t>
      </w:r>
      <w:r w:rsidR="00526252" w:rsidRPr="00176824">
        <w:rPr>
          <w:rFonts w:hint="cs"/>
          <w:rtl/>
        </w:rPr>
        <w:t>ذ</w:t>
      </w:r>
      <w:r>
        <w:rPr>
          <w:rFonts w:hint="cs"/>
          <w:rtl/>
        </w:rPr>
        <w:t>)</w:t>
      </w:r>
      <w:r w:rsidR="00526252" w:rsidRPr="00176824">
        <w:rPr>
          <w:rFonts w:hint="cs"/>
          <w:rtl/>
        </w:rPr>
        <w:t xml:space="preserve"> وليس معنى تنزيه الذات عن الحد والمقدار</w:t>
      </w:r>
      <w:r w:rsidR="00BF1F47">
        <w:rPr>
          <w:rFonts w:hint="cs"/>
          <w:rtl/>
        </w:rPr>
        <w:t>،</w:t>
      </w:r>
      <w:r w:rsidR="00526252" w:rsidRPr="00176824">
        <w:rPr>
          <w:rFonts w:hint="cs"/>
          <w:rtl/>
        </w:rPr>
        <w:t xml:space="preserve"> أن نصف الذات بالاتساع الحسي الذي لا نهاية له</w:t>
      </w:r>
      <w:r w:rsidR="00BF1F47">
        <w:rPr>
          <w:rFonts w:hint="cs"/>
          <w:rtl/>
        </w:rPr>
        <w:t>،</w:t>
      </w:r>
      <w:r w:rsidR="00526252" w:rsidRPr="00176824">
        <w:rPr>
          <w:rFonts w:hint="cs"/>
          <w:rtl/>
        </w:rPr>
        <w:t xml:space="preserve"> أو الكبر الحسي الذي يُقاس بالمسافات</w:t>
      </w:r>
      <w:r w:rsidR="00BF1F47">
        <w:rPr>
          <w:rFonts w:hint="cs"/>
          <w:rtl/>
        </w:rPr>
        <w:t>،</w:t>
      </w:r>
      <w:r w:rsidR="00526252" w:rsidRPr="00176824">
        <w:rPr>
          <w:rFonts w:hint="cs"/>
          <w:rtl/>
        </w:rPr>
        <w:t xml:space="preserve"> أو الحجم الذي تجاوز مقداره كل مقدار</w:t>
      </w:r>
      <w:r w:rsidR="00BF1F47">
        <w:rPr>
          <w:rFonts w:hint="cs"/>
          <w:rtl/>
        </w:rPr>
        <w:t>،</w:t>
      </w:r>
      <w:r w:rsidR="00526252" w:rsidRPr="00176824">
        <w:rPr>
          <w:rFonts w:hint="cs"/>
          <w:rtl/>
        </w:rPr>
        <w:t xml:space="preserve"> تعالى الله عن ذلك علواً كبيرا</w:t>
      </w:r>
      <w:r w:rsidR="00BF1F47">
        <w:rPr>
          <w:rFonts w:hint="cs"/>
          <w:rtl/>
        </w:rPr>
        <w:t>،</w:t>
      </w:r>
      <w:r w:rsidR="00526252" w:rsidRPr="00176824">
        <w:rPr>
          <w:rFonts w:hint="cs"/>
          <w:rtl/>
        </w:rPr>
        <w:t xml:space="preserve"> وإنما المقصود أن الذات منزه عن الحد والمقدار الحسيين</w:t>
      </w:r>
      <w:r w:rsidR="00BF1F47">
        <w:rPr>
          <w:rFonts w:hint="cs"/>
          <w:rtl/>
        </w:rPr>
        <w:t>،</w:t>
      </w:r>
      <w:r w:rsidR="00526252" w:rsidRPr="00176824">
        <w:rPr>
          <w:rFonts w:hint="cs"/>
          <w:rtl/>
        </w:rPr>
        <w:t xml:space="preserve"> كمالات الذات لا تتناهى</w:t>
      </w:r>
      <w:r w:rsidR="00BF1F47">
        <w:rPr>
          <w:rFonts w:hint="cs"/>
          <w:rtl/>
        </w:rPr>
        <w:t>،</w:t>
      </w:r>
      <w:r w:rsidR="00526252" w:rsidRPr="00176824">
        <w:rPr>
          <w:rFonts w:hint="cs"/>
          <w:rtl/>
        </w:rPr>
        <w:t xml:space="preserve"> فلا حد حسي ولا معنوي لذاته تنتهي إليه</w:t>
      </w:r>
      <w:r w:rsidR="00BF1F47">
        <w:rPr>
          <w:rFonts w:hint="cs"/>
          <w:rtl/>
        </w:rPr>
        <w:t>،</w:t>
      </w:r>
      <w:r w:rsidR="00526252" w:rsidRPr="00176824">
        <w:rPr>
          <w:rFonts w:hint="cs"/>
          <w:rtl/>
        </w:rPr>
        <w:t xml:space="preserve"> ولا مقدار لها يحدد قدرها</w:t>
      </w:r>
      <w:r w:rsidR="00BF1F47">
        <w:rPr>
          <w:rFonts w:hint="cs"/>
          <w:rtl/>
        </w:rPr>
        <w:t>،</w:t>
      </w:r>
      <w:r w:rsidR="00526252" w:rsidRPr="00176824">
        <w:rPr>
          <w:rFonts w:hint="cs"/>
          <w:rtl/>
        </w:rPr>
        <w:t xml:space="preserve"> لأنّ الحد مهما اتسع</w:t>
      </w:r>
      <w:r w:rsidR="00BF1F47">
        <w:rPr>
          <w:rFonts w:hint="cs"/>
          <w:rtl/>
        </w:rPr>
        <w:t>،</w:t>
      </w:r>
      <w:r w:rsidR="00526252" w:rsidRPr="00176824">
        <w:rPr>
          <w:rFonts w:hint="cs"/>
          <w:rtl/>
        </w:rPr>
        <w:t xml:space="preserve"> ولأنّ المقدار مهما عظم وكبر فإنّه صفة المخلوق</w:t>
      </w:r>
      <w:r w:rsidR="00BF1F47">
        <w:rPr>
          <w:rFonts w:hint="cs"/>
          <w:rtl/>
        </w:rPr>
        <w:t>،</w:t>
      </w:r>
      <w:r w:rsidR="00526252" w:rsidRPr="00176824">
        <w:rPr>
          <w:rFonts w:hint="cs"/>
          <w:rtl/>
        </w:rPr>
        <w:t xml:space="preserve"> ويُحتمل وجود ما هو أكبر واعظم منه</w:t>
      </w:r>
      <w:r w:rsidR="00BF1F47">
        <w:rPr>
          <w:rFonts w:hint="cs"/>
          <w:rtl/>
        </w:rPr>
        <w:t>،</w:t>
      </w:r>
      <w:r w:rsidR="00526252" w:rsidRPr="00176824">
        <w:rPr>
          <w:rFonts w:hint="cs"/>
          <w:rtl/>
        </w:rPr>
        <w:t xml:space="preserve"> والخالق - سبحانه - لا تسري عليه قوانين المواد والأجسام لأنّه خالق كل ذلك</w:t>
      </w:r>
      <w:r w:rsidR="00BF1F47">
        <w:rPr>
          <w:rFonts w:hint="cs"/>
          <w:rtl/>
        </w:rPr>
        <w:t>،</w:t>
      </w:r>
      <w:r w:rsidR="00526252" w:rsidRPr="00176824">
        <w:rPr>
          <w:rFonts w:hint="cs"/>
          <w:rtl/>
        </w:rPr>
        <w:t xml:space="preserve"> ولا يُحتمل وجود ما هو أكبر</w:t>
      </w:r>
      <w:r w:rsidR="00BF1F47">
        <w:rPr>
          <w:rFonts w:hint="cs"/>
          <w:rtl/>
        </w:rPr>
        <w:t>،</w:t>
      </w:r>
      <w:r w:rsidR="00526252" w:rsidRPr="00176824">
        <w:rPr>
          <w:rFonts w:hint="cs"/>
          <w:rtl/>
        </w:rPr>
        <w:t xml:space="preserve"> أو اعظم منه</w:t>
      </w:r>
      <w:r w:rsidR="00BF1F47">
        <w:rPr>
          <w:rFonts w:hint="cs"/>
          <w:rtl/>
        </w:rPr>
        <w:t>،</w:t>
      </w:r>
      <w:r w:rsidR="00526252" w:rsidRPr="00176824">
        <w:rPr>
          <w:rFonts w:hint="cs"/>
          <w:rtl/>
        </w:rPr>
        <w:t xml:space="preserve"> لأنّ من أسمائه الحسنى</w:t>
      </w:r>
      <w:r w:rsidR="00BF1F47">
        <w:rPr>
          <w:rFonts w:hint="cs"/>
          <w:rtl/>
        </w:rPr>
        <w:t>:</w:t>
      </w:r>
      <w:r w:rsidR="00526252" w:rsidRPr="00176824">
        <w:rPr>
          <w:rFonts w:hint="cs"/>
          <w:rtl/>
        </w:rPr>
        <w:t xml:space="preserve"> الكبير</w:t>
      </w:r>
      <w:r>
        <w:rPr>
          <w:rFonts w:hint="cs"/>
          <w:rtl/>
        </w:rPr>
        <w:t xml:space="preserve"> </w:t>
      </w:r>
      <w:r w:rsidR="00526252" w:rsidRPr="00176824">
        <w:rPr>
          <w:rFonts w:hint="cs"/>
          <w:rtl/>
        </w:rPr>
        <w:t>المتعال</w:t>
      </w:r>
      <w:r w:rsidR="00BF1F47">
        <w:rPr>
          <w:rFonts w:hint="cs"/>
          <w:rtl/>
        </w:rPr>
        <w:t>،</w:t>
      </w:r>
      <w:r w:rsidR="00526252" w:rsidRPr="00176824">
        <w:rPr>
          <w:rFonts w:hint="cs"/>
          <w:rtl/>
        </w:rPr>
        <w:t xml:space="preserve"> والعلي العظيم</w:t>
      </w:r>
      <w:r w:rsidR="00BF1F47">
        <w:rPr>
          <w:rFonts w:hint="cs"/>
          <w:rtl/>
        </w:rPr>
        <w:t>،</w:t>
      </w:r>
      <w:r w:rsidR="00526252" w:rsidRPr="00176824">
        <w:rPr>
          <w:rFonts w:hint="cs"/>
          <w:rtl/>
        </w:rPr>
        <w:t xml:space="preserve"> ليس كمثل ذاته ذات ولا مثل صفاته صفات</w:t>
      </w:r>
      <w:r w:rsidR="00BF1F47">
        <w:rPr>
          <w:rFonts w:hint="cs"/>
          <w:rtl/>
        </w:rPr>
        <w:t>،</w:t>
      </w:r>
      <w:r w:rsidR="00526252" w:rsidRPr="00176824">
        <w:rPr>
          <w:rFonts w:hint="cs"/>
          <w:rtl/>
        </w:rPr>
        <w:t xml:space="preserve"> منزه عن كل ما يخطر بالبال لأنّ كل ما خطر بالبال هو مخلوق</w:t>
      </w:r>
      <w:r w:rsidR="00BF1F47">
        <w:rPr>
          <w:rFonts w:hint="cs"/>
          <w:rtl/>
        </w:rPr>
        <w:t>،</w:t>
      </w:r>
      <w:r w:rsidR="00526252" w:rsidRPr="00176824">
        <w:rPr>
          <w:rFonts w:hint="cs"/>
          <w:rtl/>
        </w:rPr>
        <w:t xml:space="preserve"> والمخلوق المحدث المحدود لا يُدرك الخالق القديم المنزه عن الحدود</w:t>
      </w:r>
      <w:r w:rsidR="00BF1F47">
        <w:rPr>
          <w:rFonts w:hint="cs"/>
          <w:rtl/>
        </w:rPr>
        <w:t>،</w:t>
      </w:r>
      <w:r w:rsidR="00526252" w:rsidRPr="00176824">
        <w:rPr>
          <w:rFonts w:hint="cs"/>
          <w:rtl/>
        </w:rPr>
        <w:t xml:space="preserve"> فالله تعالى أكبر من كل تصور</w:t>
      </w:r>
      <w:r w:rsidR="00BF1F47">
        <w:rPr>
          <w:rFonts w:hint="cs"/>
          <w:rtl/>
        </w:rPr>
        <w:t>،</w:t>
      </w:r>
      <w:r w:rsidR="00526252" w:rsidRPr="00176824">
        <w:rPr>
          <w:rFonts w:hint="cs"/>
          <w:rtl/>
        </w:rPr>
        <w:t xml:space="preserve"> وأعظم من أن نحيط به علما</w:t>
      </w:r>
      <w:r w:rsidR="00BF1F47">
        <w:rPr>
          <w:rFonts w:hint="cs"/>
          <w:rtl/>
        </w:rPr>
        <w:t>،</w:t>
      </w:r>
      <w:r w:rsidR="00526252" w:rsidRPr="00176824">
        <w:rPr>
          <w:rFonts w:hint="cs"/>
          <w:rtl/>
        </w:rPr>
        <w:t xml:space="preserve"> </w:t>
      </w:r>
      <w:r>
        <w:rPr>
          <w:rFonts w:hint="cs"/>
          <w:rtl/>
        </w:rPr>
        <w:t>{</w:t>
      </w:r>
      <w:r w:rsidR="00526252" w:rsidRPr="00176824">
        <w:rPr>
          <w:rFonts w:hint="cs"/>
          <w:rtl/>
        </w:rPr>
        <w:t>يَعْلَمُ مَا بَيْنَ أَيْدِيهِمْ وَمَا خَلْفَهُمْ وَلَا يُحِيطُونَ بِهِ عِلْمًا</w:t>
      </w:r>
      <w:r>
        <w:rPr>
          <w:rFonts w:hint="cs"/>
          <w:rtl/>
        </w:rPr>
        <w:t>}</w:t>
      </w:r>
      <w:r w:rsidR="00526252" w:rsidRPr="00176824">
        <w:rPr>
          <w:rFonts w:hint="cs"/>
          <w:rtl/>
        </w:rPr>
        <w:t xml:space="preserve"> </w:t>
      </w:r>
      <w:r>
        <w:rPr>
          <w:rFonts w:hint="cs"/>
          <w:rtl/>
        </w:rPr>
        <w:t>[</w:t>
      </w:r>
      <w:r w:rsidR="00526252" w:rsidRPr="00176824">
        <w:rPr>
          <w:rFonts w:hint="cs"/>
          <w:rtl/>
        </w:rPr>
        <w:t>طه</w:t>
      </w:r>
      <w:r w:rsidR="00BF1F47">
        <w:rPr>
          <w:rFonts w:hint="cs"/>
          <w:rtl/>
        </w:rPr>
        <w:t>:</w:t>
      </w:r>
      <w:r w:rsidR="00526252" w:rsidRPr="00176824">
        <w:rPr>
          <w:rFonts w:hint="cs"/>
          <w:rtl/>
        </w:rPr>
        <w:t xml:space="preserve"> 110</w:t>
      </w:r>
      <w:r>
        <w:rPr>
          <w:rFonts w:hint="cs"/>
          <w:rtl/>
        </w:rPr>
        <w:t>]</w:t>
      </w:r>
      <w:r w:rsidR="00BF1F47">
        <w:rPr>
          <w:rFonts w:hint="cs"/>
          <w:rtl/>
        </w:rPr>
        <w:t>،</w:t>
      </w:r>
      <w:r w:rsidR="00526252" w:rsidRPr="00176824">
        <w:rPr>
          <w:rFonts w:hint="cs"/>
          <w:rtl/>
        </w:rPr>
        <w:t xml:space="preserve"> فالذات لا يُدرك</w:t>
      </w:r>
      <w:r w:rsidR="00BF1F47">
        <w:rPr>
          <w:rFonts w:hint="cs"/>
          <w:rtl/>
        </w:rPr>
        <w:t>،</w:t>
      </w:r>
      <w:r w:rsidR="00526252" w:rsidRPr="00176824">
        <w:rPr>
          <w:rFonts w:hint="cs"/>
          <w:rtl/>
        </w:rPr>
        <w:t xml:space="preserve"> ويجب على كل مسلم الاقرار بالعجز ومنع التتشبيه والتمثيل</w:t>
      </w:r>
      <w:r w:rsidR="00BF1F47">
        <w:rPr>
          <w:rFonts w:hint="cs"/>
          <w:rtl/>
        </w:rPr>
        <w:t>،</w:t>
      </w:r>
      <w:r w:rsidR="00526252" w:rsidRPr="00176824">
        <w:rPr>
          <w:rFonts w:hint="cs"/>
          <w:rtl/>
        </w:rPr>
        <w:t xml:space="preserve"> وأن يعيش على التقديس والتنزيه والتسبيح</w:t>
      </w:r>
      <w:r w:rsidR="00BF1F47">
        <w:rPr>
          <w:rFonts w:hint="cs"/>
          <w:rtl/>
        </w:rPr>
        <w:t>،</w:t>
      </w:r>
      <w:r>
        <w:rPr>
          <w:rFonts w:hint="cs"/>
          <w:rtl/>
        </w:rPr>
        <w:t xml:space="preserve"> </w:t>
      </w:r>
      <w:r w:rsidR="00526252" w:rsidRPr="00176824">
        <w:rPr>
          <w:rFonts w:hint="cs"/>
          <w:rtl/>
        </w:rPr>
        <w:t xml:space="preserve">فالله تعالى </w:t>
      </w:r>
      <w:r>
        <w:rPr>
          <w:rFonts w:hint="cs"/>
          <w:rtl/>
        </w:rPr>
        <w:t>{</w:t>
      </w:r>
      <w:r w:rsidR="00526252" w:rsidRPr="00176824">
        <w:rPr>
          <w:rFonts w:hint="cs"/>
          <w:rtl/>
        </w:rPr>
        <w:t>ليس كمثله شيء</w:t>
      </w:r>
      <w:r>
        <w:rPr>
          <w:rFonts w:hint="cs"/>
          <w:rtl/>
        </w:rPr>
        <w:t>}</w:t>
      </w:r>
      <w:r w:rsidR="00526252" w:rsidRPr="00176824">
        <w:rPr>
          <w:rFonts w:hint="cs"/>
          <w:rtl/>
        </w:rPr>
        <w:t xml:space="preserve"> وكل شيء سواه مخلوق مقدر محدود</w:t>
      </w:r>
      <w:r w:rsidR="00BF1F47">
        <w:rPr>
          <w:rFonts w:hint="cs"/>
          <w:rtl/>
        </w:rPr>
        <w:t>،</w:t>
      </w:r>
      <w:r w:rsidR="00526252" w:rsidRPr="00176824">
        <w:rPr>
          <w:rFonts w:hint="cs"/>
          <w:rtl/>
        </w:rPr>
        <w:t xml:space="preserve"> وكما ذكرت فإنّ من أراد التنزيه والتقديس فليذهب بعقله إلى ما فوق المادة والاجسام</w:t>
      </w:r>
      <w:r w:rsidR="00BF1F47">
        <w:rPr>
          <w:rFonts w:hint="cs"/>
          <w:rtl/>
        </w:rPr>
        <w:t>،</w:t>
      </w:r>
      <w:r w:rsidR="00526252" w:rsidRPr="00176824">
        <w:rPr>
          <w:rFonts w:hint="cs"/>
          <w:rtl/>
        </w:rPr>
        <w:t xml:space="preserve"> وليصف ذهنه عن مماثلة ذات الله تعالى بذوات خلقه</w:t>
      </w:r>
      <w:r w:rsidR="00BF1F47">
        <w:rPr>
          <w:rFonts w:hint="cs"/>
          <w:rtl/>
        </w:rPr>
        <w:t>،</w:t>
      </w:r>
      <w:r w:rsidR="00526252" w:rsidRPr="00176824">
        <w:rPr>
          <w:rFonts w:hint="cs"/>
          <w:rtl/>
        </w:rPr>
        <w:t xml:space="preserve"> وليذهب إلى التسبيح القلبي والتنزيه العقلي والتقديس العقائدي حيث الاقرار بالعجز عن الإدراك</w:t>
      </w:r>
      <w:r w:rsidR="00BF1F47">
        <w:rPr>
          <w:rFonts w:hint="cs"/>
          <w:rtl/>
        </w:rPr>
        <w:t>،</w:t>
      </w:r>
      <w:r w:rsidR="00526252" w:rsidRPr="00176824">
        <w:rPr>
          <w:rFonts w:hint="cs"/>
          <w:rtl/>
        </w:rPr>
        <w:t xml:space="preserve"> واليقين في وجود الواحد الأحد الذي ليس كمثل وجوده وجود</w:t>
      </w:r>
      <w:r w:rsidR="00BF1F47">
        <w:rPr>
          <w:rFonts w:hint="cs"/>
          <w:rtl/>
        </w:rPr>
        <w:t>،</w:t>
      </w:r>
      <w:r w:rsidR="00526252" w:rsidRPr="00176824">
        <w:rPr>
          <w:rFonts w:hint="cs"/>
          <w:rtl/>
        </w:rPr>
        <w:t xml:space="preserve"> ولا كمثل ذاته ذات</w:t>
      </w:r>
      <w:r w:rsidR="00BF1F47">
        <w:rPr>
          <w:rFonts w:hint="cs"/>
          <w:rtl/>
        </w:rPr>
        <w:t>،</w:t>
      </w:r>
      <w:r w:rsidR="00526252" w:rsidRPr="00176824">
        <w:rPr>
          <w:rFonts w:hint="cs"/>
          <w:rtl/>
        </w:rPr>
        <w:t xml:space="preserve"> ولا كمثل صفاته صفات</w:t>
      </w:r>
      <w:r w:rsidR="00BF1F47">
        <w:rPr>
          <w:rFonts w:hint="cs"/>
          <w:rtl/>
        </w:rPr>
        <w:t>،</w:t>
      </w:r>
      <w:r w:rsidR="00526252" w:rsidRPr="00176824">
        <w:rPr>
          <w:rFonts w:hint="cs"/>
          <w:rtl/>
        </w:rPr>
        <w:t xml:space="preserve"> تنزهت ذاته وصفاته عن كل حد ومقدار</w:t>
      </w:r>
      <w:r w:rsidR="00BF1F47">
        <w:rPr>
          <w:rFonts w:hint="cs"/>
          <w:rtl/>
        </w:rPr>
        <w:t>،</w:t>
      </w:r>
      <w:r w:rsidR="00526252" w:rsidRPr="00176824">
        <w:rPr>
          <w:rFonts w:hint="cs"/>
          <w:rtl/>
        </w:rPr>
        <w:t xml:space="preserve"> فإن لم يستطع ان يخرج من اطار المادة والاجسام وجميع المخلوقات المحدودة المقدرة</w:t>
      </w:r>
      <w:r w:rsidR="00BF1F47">
        <w:rPr>
          <w:rFonts w:hint="cs"/>
          <w:rtl/>
        </w:rPr>
        <w:t>،</w:t>
      </w:r>
      <w:r w:rsidR="00526252" w:rsidRPr="00176824">
        <w:rPr>
          <w:rFonts w:hint="cs"/>
          <w:rtl/>
        </w:rPr>
        <w:t xml:space="preserve"> فليوقن أنّه عامي ناقص العلم في باب توحيد الذات والصفات والافعال</w:t>
      </w:r>
      <w:r w:rsidR="00BF1F47">
        <w:rPr>
          <w:rFonts w:hint="cs"/>
          <w:rtl/>
        </w:rPr>
        <w:t>،</w:t>
      </w:r>
      <w:r w:rsidR="00526252" w:rsidRPr="00176824">
        <w:rPr>
          <w:rFonts w:hint="cs"/>
          <w:rtl/>
        </w:rPr>
        <w:t xml:space="preserve"> فلا يحل له القول على الله تعالى بغير علم ولا هدى ولا كتاب منير</w:t>
      </w:r>
      <w:r w:rsidR="00BF1F47">
        <w:rPr>
          <w:rFonts w:hint="cs"/>
          <w:rtl/>
        </w:rPr>
        <w:t>،</w:t>
      </w:r>
      <w:r w:rsidR="00526252" w:rsidRPr="00176824">
        <w:rPr>
          <w:rFonts w:hint="cs"/>
          <w:rtl/>
        </w:rPr>
        <w:t xml:space="preserve"> وقد جزم أهل التخصص في باب الإلهيات - اهم وأصعب أقسام العقيدة - أنّ شرط التكلم في الله تعالى وصفاته وأفعاله تصفية الذهن عن شوائب </w:t>
      </w:r>
      <w:r w:rsidR="00526252" w:rsidRPr="00176824">
        <w:rPr>
          <w:rFonts w:hint="cs"/>
          <w:rtl/>
        </w:rPr>
        <w:lastRenderedPageBreak/>
        <w:t>المحسوسات وعوالق المرئيات فإن خالقها ليس كمثله شيء</w:t>
      </w:r>
      <w:r w:rsidR="00BF1F47">
        <w:rPr>
          <w:rFonts w:hint="cs"/>
          <w:rtl/>
        </w:rPr>
        <w:t>،</w:t>
      </w:r>
      <w:r w:rsidR="00526252" w:rsidRPr="00176824">
        <w:rPr>
          <w:rFonts w:hint="cs"/>
          <w:rtl/>
        </w:rPr>
        <w:t xml:space="preserve"> وكل ما خطر بالبال فالله تعالى بخلافه</w:t>
      </w:r>
      <w:r w:rsidR="00BF1F47">
        <w:rPr>
          <w:rFonts w:hint="cs"/>
          <w:rtl/>
        </w:rPr>
        <w:t>،</w:t>
      </w:r>
      <w:r w:rsidR="00526252" w:rsidRPr="00176824">
        <w:rPr>
          <w:rFonts w:hint="cs"/>
          <w:rtl/>
        </w:rPr>
        <w:t xml:space="preserve"> ونحن لا نُطالب كل مسلم بالولوج في علم التقديس</w:t>
      </w:r>
      <w:r w:rsidR="00BF1F47">
        <w:rPr>
          <w:rFonts w:hint="cs"/>
          <w:rtl/>
        </w:rPr>
        <w:t>،</w:t>
      </w:r>
      <w:r w:rsidR="00526252" w:rsidRPr="00176824">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00BF1F47">
        <w:rPr>
          <w:rFonts w:hint="cs"/>
          <w:rtl/>
        </w:rPr>
        <w:t>،</w:t>
      </w:r>
    </w:p>
    <w:p w14:paraId="604FE153" w14:textId="7F085DFE" w:rsidR="00526252" w:rsidRPr="00176824" w:rsidRDefault="003E1766" w:rsidP="00A0189B">
      <w:pPr>
        <w:rPr>
          <w:b/>
        </w:rPr>
      </w:pPr>
      <w:r>
        <w:rPr>
          <w:rFonts w:hint="cs"/>
          <w:rtl/>
        </w:rPr>
        <w:t>(</w:t>
      </w:r>
      <w:r w:rsidR="00526252" w:rsidRPr="00176824">
        <w:rPr>
          <w:rFonts w:hint="cs"/>
          <w:rtl/>
        </w:rPr>
        <w:t>ر</w:t>
      </w:r>
      <w:r>
        <w:rPr>
          <w:rFonts w:hint="cs"/>
          <w:rtl/>
        </w:rPr>
        <w:t>)</w:t>
      </w:r>
      <w:r w:rsidR="00526252" w:rsidRPr="00176824">
        <w:rPr>
          <w:rFonts w:hint="cs"/>
          <w:rtl/>
        </w:rPr>
        <w:t xml:space="preserve"> قد يأتي بعض من حرم نور التنزيه - أسأل الله تعالى لهم بقلب صادق هذه البصيرة وهذا النور - فيقول</w:t>
      </w:r>
      <w:r w:rsidR="00BF1F47">
        <w:rPr>
          <w:rFonts w:hint="cs"/>
          <w:rtl/>
        </w:rPr>
        <w:t>:</w:t>
      </w:r>
      <w:r w:rsidR="00526252" w:rsidRPr="00176824">
        <w:rPr>
          <w:rFonts w:hint="cs"/>
          <w:rtl/>
        </w:rPr>
        <w:t xml:space="preserve"> إن الله عز وجل وصف نفسه بأنه سميع بصير </w:t>
      </w:r>
      <w:r>
        <w:rPr>
          <w:rFonts w:hint="cs"/>
          <w:rtl/>
        </w:rPr>
        <w:t>{</w:t>
      </w:r>
      <w:r w:rsidR="00526252" w:rsidRPr="00176824">
        <w:rPr>
          <w:rFonts w:hint="cs"/>
          <w:rtl/>
        </w:rPr>
        <w:t>وكان الله سميعا بصيرا</w:t>
      </w:r>
      <w:r>
        <w:rPr>
          <w:rFonts w:hint="cs"/>
          <w:rtl/>
        </w:rPr>
        <w:t xml:space="preserve">} </w:t>
      </w:r>
      <w:r w:rsidR="00526252" w:rsidRPr="00176824">
        <w:rPr>
          <w:rFonts w:hint="cs"/>
          <w:rtl/>
        </w:rPr>
        <w:t xml:space="preserve">ووصف بعض خلقه بأنه سميع بصير </w:t>
      </w:r>
      <w:r>
        <w:rPr>
          <w:rFonts w:hint="cs"/>
          <w:rtl/>
        </w:rPr>
        <w:t>{</w:t>
      </w:r>
      <w:r w:rsidR="00526252" w:rsidRPr="00176824">
        <w:rPr>
          <w:rFonts w:hint="cs"/>
          <w:rtl/>
        </w:rPr>
        <w:t>فجعلناه سميعا بصيرا</w:t>
      </w:r>
      <w:r>
        <w:rPr>
          <w:rFonts w:hint="cs"/>
          <w:rtl/>
        </w:rPr>
        <w:t>}</w:t>
      </w:r>
      <w:r w:rsidR="00BF1F47">
        <w:rPr>
          <w:rFonts w:hint="cs"/>
          <w:rtl/>
        </w:rPr>
        <w:t>،</w:t>
      </w:r>
      <w:r w:rsidR="00526252" w:rsidRPr="00176824">
        <w:rPr>
          <w:rFonts w:hint="cs"/>
          <w:rtl/>
        </w:rPr>
        <w:t xml:space="preserve"> فما المانع أن يكون للمخلوق حد وينتهي إليه وكذلك يكون للخالق حد ينتهي إليه ولا يعلمه إلا هو</w:t>
      </w:r>
      <w:r w:rsidR="00BF1F47">
        <w:rPr>
          <w:rFonts w:hint="cs"/>
          <w:rtl/>
        </w:rPr>
        <w:t>،</w:t>
      </w:r>
      <w:r w:rsidR="00526252" w:rsidRPr="00176824">
        <w:rPr>
          <w:rFonts w:hint="cs"/>
          <w:rtl/>
        </w:rPr>
        <w:t xml:space="preserve"> والجواب عن تلك الشبهة من وجهين</w:t>
      </w:r>
      <w:r w:rsidR="00BF1F47">
        <w:rPr>
          <w:rFonts w:hint="cs"/>
          <w:rtl/>
        </w:rPr>
        <w:t>:</w:t>
      </w:r>
      <w:r w:rsidR="00526252" w:rsidRPr="00176824">
        <w:rPr>
          <w:rFonts w:hint="cs"/>
          <w:rtl/>
        </w:rPr>
        <w:t xml:space="preserve"> </w:t>
      </w:r>
      <w:r w:rsidR="00526252" w:rsidRPr="00176824">
        <w:rPr>
          <w:rFonts w:hint="cs"/>
          <w:bCs/>
          <w:rtl/>
        </w:rPr>
        <w:t>الوجه الأول</w:t>
      </w:r>
      <w:r w:rsidR="00BF1F47">
        <w:rPr>
          <w:rFonts w:hint="cs"/>
          <w:bCs/>
          <w:rtl/>
        </w:rPr>
        <w:t>:</w:t>
      </w:r>
      <w:r w:rsidR="00526252" w:rsidRPr="00176824">
        <w:rPr>
          <w:rFonts w:hint="cs"/>
          <w:rtl/>
        </w:rPr>
        <w:t xml:space="preserve"> أن السمع والبصر والعلم صفات مدح من كل وجه ولله تعالى كمال الصفات من العلم والسمع والبصر</w:t>
      </w:r>
      <w:r w:rsidR="00BF1F47">
        <w:rPr>
          <w:rFonts w:hint="cs"/>
          <w:rtl/>
        </w:rPr>
        <w:t>،</w:t>
      </w:r>
      <w:r w:rsidR="00526252" w:rsidRPr="00176824">
        <w:rPr>
          <w:rFonts w:hint="cs"/>
          <w:rtl/>
        </w:rPr>
        <w:t xml:space="preserve"> وقد أكرم بعض خلقه بالسمع والبصر والعلم تفضلا منه سبحانه</w:t>
      </w:r>
      <w:r w:rsidR="00BF1F47">
        <w:rPr>
          <w:rFonts w:hint="cs"/>
          <w:rtl/>
        </w:rPr>
        <w:t>،</w:t>
      </w:r>
      <w:r w:rsidR="00526252" w:rsidRPr="00176824">
        <w:rPr>
          <w:rFonts w:hint="cs"/>
          <w:rtl/>
        </w:rPr>
        <w:t xml:space="preserve"> ولكن الحد والنهاية والحصر صفات عجز ونقص وقصور فهي سمة المخلوق الفقير إلى ربه والتنزه عن الحد والنهاية والحصر صفة الكمال اللازمة للقدوس الكبير المتعال</w:t>
      </w:r>
      <w:r w:rsidR="00BF1F47">
        <w:rPr>
          <w:rFonts w:hint="cs"/>
          <w:rtl/>
        </w:rPr>
        <w:t>،</w:t>
      </w:r>
      <w:r w:rsidR="00526252" w:rsidRPr="00176824">
        <w:rPr>
          <w:rFonts w:hint="cs"/>
          <w:rtl/>
        </w:rPr>
        <w:t xml:space="preserve"> وشتان بين الخالق والمخلوق وبين الغني عن الخلق والفقير إلى الله </w:t>
      </w:r>
      <w:r>
        <w:rPr>
          <w:rFonts w:hint="cs"/>
          <w:rtl/>
        </w:rPr>
        <w:t>(</w:t>
      </w:r>
      <w:r w:rsidR="00526252" w:rsidRPr="00176824">
        <w:rPr>
          <w:rFonts w:hint="cs"/>
          <w:rtl/>
        </w:rPr>
        <w:t>أنتم الفقراء إلى الله والله هو الغني الحميد</w:t>
      </w:r>
      <w:r>
        <w:rPr>
          <w:rFonts w:hint="cs"/>
          <w:rtl/>
        </w:rPr>
        <w:t>)</w:t>
      </w:r>
      <w:r w:rsidR="00526252" w:rsidRPr="00176824">
        <w:rPr>
          <w:rFonts w:hint="cs"/>
          <w:rtl/>
        </w:rPr>
        <w:t xml:space="preserve"> </w:t>
      </w:r>
      <w:r w:rsidR="00526252" w:rsidRPr="00176824">
        <w:rPr>
          <w:rFonts w:hint="cs"/>
          <w:bCs/>
          <w:rtl/>
        </w:rPr>
        <w:t>والوجه الثاني</w:t>
      </w:r>
      <w:r w:rsidR="00526252" w:rsidRPr="00176824">
        <w:rPr>
          <w:rFonts w:hint="cs"/>
          <w:rtl/>
        </w:rPr>
        <w:t xml:space="preserve"> للجواب</w:t>
      </w:r>
      <w:r w:rsidR="00BF1F47">
        <w:rPr>
          <w:rFonts w:hint="cs"/>
          <w:rtl/>
        </w:rPr>
        <w:t>:</w:t>
      </w:r>
      <w:r w:rsidR="00526252" w:rsidRPr="00176824">
        <w:rPr>
          <w:rFonts w:hint="cs"/>
          <w:rtl/>
        </w:rPr>
        <w:t xml:space="preserve"> أن صفات السمع والبصر والعلم عند المخلوق محدودة مقدرة أما عند الله تعالى فهي صفات لا حد لها ولا نهاية وسع علمه جميع المعلومات </w:t>
      </w:r>
      <w:r>
        <w:rPr>
          <w:rFonts w:hint="cs"/>
          <w:rtl/>
        </w:rPr>
        <w:t>(</w:t>
      </w:r>
      <w:r w:rsidR="00526252" w:rsidRPr="00176824">
        <w:rPr>
          <w:rFonts w:hint="cs"/>
          <w:rtl/>
        </w:rPr>
        <w:t>ومعلومات الله ليس لها حد لأنه يعلم بكافة أحوال أهل الجنة من نعيم دائم لا ينقطع وهم فيها خالدون أبدا وكذلك بحال أهل النار وعذابهم الأبدي</w:t>
      </w:r>
      <w:r>
        <w:rPr>
          <w:rFonts w:hint="cs"/>
          <w:rtl/>
        </w:rPr>
        <w:t>)</w:t>
      </w:r>
      <w:r w:rsidR="00526252" w:rsidRPr="00176824">
        <w:rPr>
          <w:rFonts w:hint="cs"/>
          <w:rtl/>
        </w:rPr>
        <w:t xml:space="preserve"> فلا حد لعلمه وكذلك لا حد لسمعه وسع سمعه جميع المسموعات ووسع سمعه أصوات أهل الجنة والنار وكذلك لا حد لبصره وسع بصره جميع المبصرات حتى يرى أهل الجنة والنار إلى ما لا نهاية له من الزمان المستقبل</w:t>
      </w:r>
      <w:r w:rsidR="00BF1F47">
        <w:rPr>
          <w:rFonts w:hint="cs"/>
          <w:rtl/>
        </w:rPr>
        <w:t>،</w:t>
      </w:r>
      <w:r w:rsidR="00526252" w:rsidRPr="00176824">
        <w:rPr>
          <w:rFonts w:hint="cs"/>
          <w:rtl/>
        </w:rPr>
        <w:t xml:space="preserve"> والحاصل أن الحد والحصر حاصل للمخلوق في ذاته وصفاته والتنزيه عن الحد والحصر والمقدار حاصل لله تعالى في ذاته وصفاته</w:t>
      </w:r>
      <w:r w:rsidR="00BF1F47">
        <w:rPr>
          <w:rFonts w:hint="cs"/>
          <w:rtl/>
        </w:rPr>
        <w:t>،</w:t>
      </w:r>
      <w:r w:rsidR="00526252" w:rsidRPr="00176824">
        <w:rPr>
          <w:rFonts w:hint="cs"/>
          <w:rtl/>
        </w:rPr>
        <w:t xml:space="preserve"> </w:t>
      </w:r>
      <w:r>
        <w:rPr>
          <w:rFonts w:hint="cs"/>
          <w:rtl/>
        </w:rPr>
        <w:t>[</w:t>
      </w:r>
      <w:r w:rsidR="00526252" w:rsidRPr="00176824">
        <w:rPr>
          <w:sz w:val="24"/>
          <w:szCs w:val="24"/>
          <w:rtl/>
        </w:rPr>
        <w:t>تنبيه ضروري</w:t>
      </w:r>
      <w:r>
        <w:rPr>
          <w:sz w:val="24"/>
          <w:szCs w:val="24"/>
          <w:rtl/>
        </w:rPr>
        <w:t>]</w:t>
      </w:r>
      <w:r w:rsidR="00BF1F47">
        <w:rPr>
          <w:rFonts w:hint="cs"/>
          <w:sz w:val="24"/>
          <w:szCs w:val="24"/>
          <w:rtl/>
        </w:rPr>
        <w:t>:</w:t>
      </w:r>
      <w:r w:rsidR="00526252" w:rsidRPr="00176824">
        <w:rPr>
          <w:sz w:val="24"/>
          <w:szCs w:val="24"/>
          <w:rtl/>
        </w:rPr>
        <w:t xml:space="preserve"> حتى لا يقع المسلم في تكييف ذات الله من حيث لا يدري فليس المقصود من قولنا تنزيه الله عن الحد إثبات مقدار إلى ما لا نهاية فالله تعالى منزه عن الحد والمقدار وهذا التنزيه ضروري لتصفية القلب عن كل شوائب التكييف والتشبيه ويعلم أن الجنس البشري عاجز عن إدراك كنه ذات الله</w:t>
      </w:r>
      <w:r w:rsidR="00BF1F47">
        <w:rPr>
          <w:sz w:val="24"/>
          <w:szCs w:val="24"/>
          <w:rtl/>
        </w:rPr>
        <w:t>،</w:t>
      </w:r>
      <w:r w:rsidR="00526252" w:rsidRPr="00176824">
        <w:rPr>
          <w:sz w:val="24"/>
          <w:szCs w:val="24"/>
          <w:rtl/>
        </w:rPr>
        <w:t xml:space="preserve"> والعجز عن درك الإدراك إدراك</w:t>
      </w:r>
      <w:r w:rsidR="00BF1F47">
        <w:rPr>
          <w:rFonts w:hint="cs"/>
          <w:sz w:val="24"/>
          <w:szCs w:val="24"/>
          <w:rtl/>
        </w:rPr>
        <w:t>،</w:t>
      </w:r>
      <w:r w:rsidR="00526252" w:rsidRPr="00176824">
        <w:rPr>
          <w:rFonts w:hint="cs"/>
          <w:sz w:val="24"/>
          <w:szCs w:val="24"/>
          <w:rtl/>
        </w:rPr>
        <w:t xml:space="preserve"> </w:t>
      </w:r>
    </w:p>
    <w:p w14:paraId="73840A6F" w14:textId="6B326BF2" w:rsidR="00526252" w:rsidRPr="00176824" w:rsidRDefault="003E1766" w:rsidP="00A0189B">
      <w:pPr>
        <w:rPr>
          <w:b/>
          <w:rtl/>
        </w:rPr>
      </w:pPr>
      <w:r>
        <w:rPr>
          <w:rFonts w:hint="cs"/>
          <w:rtl/>
        </w:rPr>
        <w:t>(</w:t>
      </w:r>
      <w:r w:rsidR="00526252" w:rsidRPr="00176824">
        <w:rPr>
          <w:rFonts w:hint="cs"/>
          <w:rtl/>
        </w:rPr>
        <w:t>ز</w:t>
      </w:r>
      <w:r>
        <w:rPr>
          <w:rFonts w:hint="cs"/>
          <w:rtl/>
        </w:rPr>
        <w:t>)</w:t>
      </w:r>
      <w:r w:rsidR="00526252" w:rsidRPr="00176824">
        <w:rPr>
          <w:rFonts w:hint="cs"/>
          <w:rtl/>
        </w:rPr>
        <w:t xml:space="preserve"> الكون جميعه من العرش إلى الفرش مهما اتسع محدود</w:t>
      </w:r>
      <w:r w:rsidR="00BF1F47">
        <w:rPr>
          <w:rFonts w:hint="cs"/>
          <w:rtl/>
        </w:rPr>
        <w:t>،</w:t>
      </w:r>
      <w:r w:rsidR="00526252" w:rsidRPr="00176824">
        <w:rPr>
          <w:rFonts w:hint="cs"/>
          <w:rtl/>
        </w:rPr>
        <w:t xml:space="preserve"> فالسماوات السبع وما فيها وما بينها والكرسي والعرش وغير ذلك مما لا نعلم من ملك الله على اتساعه العظيم مخلوق محدود سمته النقص </w:t>
      </w:r>
      <w:r w:rsidR="00526252" w:rsidRPr="00176824">
        <w:rPr>
          <w:rFonts w:hint="cs"/>
          <w:rtl/>
        </w:rPr>
        <w:lastRenderedPageBreak/>
        <w:t>والنهاية لأنه محدث مخلوق</w:t>
      </w:r>
      <w:r w:rsidR="00BF1F47">
        <w:rPr>
          <w:rFonts w:hint="cs"/>
          <w:rtl/>
        </w:rPr>
        <w:t>،</w:t>
      </w:r>
      <w:r w:rsidR="00526252" w:rsidRPr="00176824">
        <w:rPr>
          <w:rFonts w:hint="cs"/>
          <w:rtl/>
        </w:rPr>
        <w:t xml:space="preserve"> أما الخالق الذي له الكمال المطلق في ذاته المقدسة وأسمائه الحسنى وصفاته العلى فهو المنزه عن كل نهاية وحدود </w:t>
      </w:r>
      <w:r>
        <w:rPr>
          <w:rFonts w:hint="cs"/>
          <w:rtl/>
        </w:rPr>
        <w:t>(</w:t>
      </w:r>
      <w:r w:rsidR="00526252" w:rsidRPr="00176824">
        <w:rPr>
          <w:rFonts w:hint="cs"/>
          <w:rtl/>
        </w:rPr>
        <w:t>والله اكبر</w:t>
      </w:r>
      <w:r>
        <w:rPr>
          <w:rFonts w:hint="cs"/>
          <w:rtl/>
        </w:rPr>
        <w:t>)</w:t>
      </w:r>
      <w:r w:rsidR="00526252" w:rsidRPr="00176824">
        <w:rPr>
          <w:rFonts w:hint="cs"/>
          <w:rtl/>
        </w:rPr>
        <w:t xml:space="preserve"> عن كل تصور محدود جل عن الإحاطة</w:t>
      </w:r>
      <w:r w:rsidR="00BF1F47">
        <w:rPr>
          <w:rFonts w:hint="cs"/>
          <w:rtl/>
        </w:rPr>
        <w:t>،</w:t>
      </w:r>
      <w:r w:rsidR="00526252" w:rsidRPr="00176824">
        <w:rPr>
          <w:rFonts w:hint="cs"/>
          <w:rtl/>
        </w:rPr>
        <w:t xml:space="preserve"> إذ كيف يحيط المخلوق المحدود علما بالخالق المنزه عن الحدود </w:t>
      </w:r>
      <w:r>
        <w:rPr>
          <w:rFonts w:hint="cs"/>
          <w:rtl/>
        </w:rPr>
        <w:t>(</w:t>
      </w:r>
      <w:r w:rsidR="00526252" w:rsidRPr="00176824">
        <w:rPr>
          <w:rFonts w:hint="cs"/>
          <w:rtl/>
        </w:rPr>
        <w:t>ولا يحيطون به علما</w:t>
      </w:r>
      <w:r>
        <w:rPr>
          <w:rFonts w:hint="cs"/>
          <w:rtl/>
        </w:rPr>
        <w:t>)</w:t>
      </w:r>
      <w:r w:rsidR="00526252" w:rsidRPr="00176824">
        <w:rPr>
          <w:rFonts w:hint="cs"/>
          <w:rtl/>
        </w:rPr>
        <w:t xml:space="preserve"> و </w:t>
      </w:r>
      <w:r>
        <w:rPr>
          <w:rFonts w:hint="cs"/>
          <w:rtl/>
        </w:rPr>
        <w:t>(</w:t>
      </w:r>
      <w:r w:rsidR="00526252" w:rsidRPr="00176824">
        <w:rPr>
          <w:rFonts w:hint="cs"/>
          <w:rtl/>
        </w:rPr>
        <w:t>ليس كمثله شيء</w:t>
      </w:r>
      <w:r>
        <w:rPr>
          <w:rFonts w:hint="cs"/>
          <w:rtl/>
        </w:rPr>
        <w:t>)</w:t>
      </w:r>
      <w:r w:rsidR="00526252" w:rsidRPr="00176824">
        <w:rPr>
          <w:rFonts w:hint="cs"/>
          <w:rtl/>
        </w:rPr>
        <w:t xml:space="preserve"> و </w:t>
      </w:r>
      <w:r>
        <w:rPr>
          <w:rFonts w:hint="cs"/>
          <w:rtl/>
        </w:rPr>
        <w:t>(</w:t>
      </w:r>
      <w:r w:rsidR="00526252" w:rsidRPr="00176824">
        <w:rPr>
          <w:rFonts w:hint="cs"/>
          <w:rtl/>
        </w:rPr>
        <w:t>لم يكن له كفوا احد</w:t>
      </w:r>
      <w:r>
        <w:rPr>
          <w:rFonts w:hint="cs"/>
          <w:rtl/>
        </w:rPr>
        <w:t>)</w:t>
      </w:r>
      <w:r w:rsidR="00526252" w:rsidRPr="00176824">
        <w:rPr>
          <w:rFonts w:hint="cs"/>
          <w:rtl/>
        </w:rPr>
        <w:t xml:space="preserve"> ف </w:t>
      </w:r>
      <w:r>
        <w:rPr>
          <w:rFonts w:hint="cs"/>
          <w:rtl/>
        </w:rPr>
        <w:t>(</w:t>
      </w:r>
      <w:r w:rsidR="00526252" w:rsidRPr="00176824">
        <w:rPr>
          <w:rFonts w:hint="cs"/>
          <w:rtl/>
        </w:rPr>
        <w:t>لا تضربوا لله الأمثال إن الله يعلم وأنتم لا تعلمون</w:t>
      </w:r>
      <w:r>
        <w:rPr>
          <w:rFonts w:hint="cs"/>
          <w:rtl/>
        </w:rPr>
        <w:t>).</w:t>
      </w:r>
    </w:p>
    <w:p w14:paraId="2B9149FF" w14:textId="61301D02" w:rsidR="00526252" w:rsidRPr="00176824" w:rsidRDefault="003E1766" w:rsidP="00A0189B">
      <w:pPr>
        <w:rPr>
          <w:b/>
          <w:rtl/>
        </w:rPr>
      </w:pPr>
      <w:r>
        <w:rPr>
          <w:rFonts w:hint="cs"/>
          <w:rtl/>
        </w:rPr>
        <w:t>(</w:t>
      </w:r>
      <w:r w:rsidR="00526252" w:rsidRPr="00176824">
        <w:rPr>
          <w:rFonts w:hint="cs"/>
          <w:rtl/>
        </w:rPr>
        <w:t>س</w:t>
      </w:r>
      <w:r>
        <w:rPr>
          <w:rFonts w:hint="cs"/>
          <w:rtl/>
        </w:rPr>
        <w:t>)</w:t>
      </w:r>
      <w:r w:rsidR="00526252" w:rsidRPr="00176824">
        <w:rPr>
          <w:rFonts w:hint="cs"/>
          <w:rtl/>
        </w:rPr>
        <w:t xml:space="preserve"> نسبة الغير محدود إلى المحدود هي نفسها نسبة الخالق إلى المخلوق ونسبة الإله الرب إلى العبد المربوب</w:t>
      </w:r>
      <w:r w:rsidR="00BF1F47">
        <w:rPr>
          <w:rFonts w:hint="cs"/>
          <w:rtl/>
        </w:rPr>
        <w:t>،</w:t>
      </w:r>
      <w:r w:rsidR="00526252" w:rsidRPr="00176824">
        <w:rPr>
          <w:rFonts w:hint="cs"/>
          <w:rtl/>
        </w:rPr>
        <w:t xml:space="preserve"> ومنه نعلم بعض الحكمة من قولنا عند كل صلاة وقيام وركوع وسجود </w:t>
      </w:r>
      <w:r>
        <w:rPr>
          <w:rFonts w:hint="cs"/>
          <w:rtl/>
        </w:rPr>
        <w:t>(</w:t>
      </w:r>
      <w:r w:rsidR="00526252" w:rsidRPr="00176824">
        <w:rPr>
          <w:rFonts w:hint="cs"/>
          <w:rtl/>
        </w:rPr>
        <w:t>الله أكبر</w:t>
      </w:r>
      <w:r>
        <w:rPr>
          <w:rFonts w:hint="cs"/>
          <w:rtl/>
        </w:rPr>
        <w:t>)</w:t>
      </w:r>
      <w:r w:rsidR="00526252" w:rsidRPr="00176824">
        <w:rPr>
          <w:rFonts w:hint="cs"/>
          <w:rtl/>
        </w:rPr>
        <w:t xml:space="preserve"> أي عن كل تصور وحدود وعن كل عجز وعيب ونقص وقصور</w:t>
      </w:r>
    </w:p>
    <w:p w14:paraId="7FD09745" w14:textId="5E0991DB" w:rsidR="00526252" w:rsidRPr="00176824" w:rsidRDefault="003E1766" w:rsidP="00A0189B">
      <w:pPr>
        <w:rPr>
          <w:b/>
          <w:rtl/>
        </w:rPr>
      </w:pPr>
      <w:r>
        <w:rPr>
          <w:rFonts w:hint="cs"/>
          <w:rtl/>
        </w:rPr>
        <w:t>(</w:t>
      </w:r>
      <w:r w:rsidR="00526252" w:rsidRPr="00176824">
        <w:rPr>
          <w:rFonts w:hint="cs"/>
          <w:rtl/>
        </w:rPr>
        <w:t>ش</w:t>
      </w:r>
      <w:r>
        <w:rPr>
          <w:rFonts w:hint="cs"/>
          <w:rtl/>
        </w:rPr>
        <w:t>)</w:t>
      </w:r>
      <w:r w:rsidR="00526252" w:rsidRPr="00176824">
        <w:rPr>
          <w:rFonts w:hint="cs"/>
          <w:rtl/>
        </w:rPr>
        <w:t xml:space="preserve"> الله تعالى منزه عن الحد والمقدار وكل ما يفيد الحصر والنهاية لأن ذلك سمة المخلوق الذي حده خالقه على كمية ومقدار معين</w:t>
      </w:r>
      <w:r w:rsidR="00BF1F47">
        <w:rPr>
          <w:rFonts w:hint="cs"/>
          <w:rtl/>
        </w:rPr>
        <w:t>،</w:t>
      </w:r>
      <w:r w:rsidR="00526252" w:rsidRPr="00176824">
        <w:rPr>
          <w:rFonts w:hint="cs"/>
          <w:rtl/>
        </w:rPr>
        <w:t xml:space="preserve"> وعلى تنزيه الله تعالى عن الحد والمقدار إجماع أهل التنزيه من هذه الأمة</w:t>
      </w:r>
      <w:r w:rsidR="00BF1F47">
        <w:rPr>
          <w:rFonts w:hint="cs"/>
          <w:rtl/>
        </w:rPr>
        <w:t>،</w:t>
      </w:r>
      <w:r w:rsidR="00526252" w:rsidRPr="00176824">
        <w:rPr>
          <w:rFonts w:hint="cs"/>
          <w:rtl/>
        </w:rPr>
        <w:t xml:space="preserve"> حتى ما نقل عن البعض بإثبات الحد فإنما يقصد بالحد الحاجز بين الخالق والمخلوق لا أكثر </w:t>
      </w:r>
      <w:r>
        <w:rPr>
          <w:rFonts w:hint="cs"/>
          <w:rtl/>
        </w:rPr>
        <w:t>(</w:t>
      </w:r>
      <w:r w:rsidR="00526252" w:rsidRPr="00176824">
        <w:rPr>
          <w:rFonts w:hint="cs"/>
          <w:rtl/>
        </w:rPr>
        <w:t>أي الحد الذي يمنع الاتحاد والحلول</w:t>
      </w:r>
      <w:r>
        <w:rPr>
          <w:rFonts w:hint="cs"/>
          <w:rtl/>
        </w:rPr>
        <w:t>)</w:t>
      </w:r>
      <w:r w:rsidR="00526252" w:rsidRPr="00176824">
        <w:rPr>
          <w:rFonts w:hint="cs"/>
          <w:rtl/>
        </w:rPr>
        <w:t xml:space="preserve"> وإلا فلا يصح أبداً إثبات الحد لله بمعنى المقدار الذي تنتهي إليه ذاته سبحانه فإن ذات الله ليس لها نهاية</w:t>
      </w:r>
      <w:r w:rsidR="00BF1F47">
        <w:rPr>
          <w:rFonts w:hint="cs"/>
          <w:rtl/>
        </w:rPr>
        <w:t>،</w:t>
      </w:r>
      <w:r w:rsidR="00526252" w:rsidRPr="00176824">
        <w:rPr>
          <w:rFonts w:hint="cs"/>
          <w:rtl/>
        </w:rPr>
        <w:t xml:space="preserve"> منزه سبحانه عن الحصر لأن الحصر والنهاية نقص يضاد الكمال الذي اتصف به ذات الله</w:t>
      </w:r>
      <w:r w:rsidR="00BF1F47">
        <w:rPr>
          <w:rFonts w:hint="cs"/>
          <w:rtl/>
        </w:rPr>
        <w:t>،</w:t>
      </w:r>
      <w:r w:rsidR="00526252" w:rsidRPr="00176824">
        <w:rPr>
          <w:rFonts w:hint="cs"/>
          <w:rtl/>
        </w:rPr>
        <w:t xml:space="preserve"> فإن الحد في اللغة</w:t>
      </w:r>
      <w:r>
        <w:rPr>
          <w:rFonts w:hint="cs"/>
          <w:rtl/>
        </w:rPr>
        <w:t xml:space="preserve"> </w:t>
      </w:r>
      <w:r w:rsidR="00526252" w:rsidRPr="00176824">
        <w:rPr>
          <w:rFonts w:hint="cs"/>
          <w:rtl/>
        </w:rPr>
        <w:t xml:space="preserve">على معنيين </w:t>
      </w:r>
      <w:r>
        <w:rPr>
          <w:rFonts w:hint="cs"/>
          <w:sz w:val="24"/>
          <w:szCs w:val="24"/>
          <w:rtl/>
        </w:rPr>
        <w:t>[</w:t>
      </w:r>
      <w:r w:rsidR="00526252" w:rsidRPr="00176824">
        <w:rPr>
          <w:sz w:val="24"/>
          <w:szCs w:val="24"/>
          <w:rtl/>
        </w:rPr>
        <w:t>انظر مختار الصحاح ج: 1 ص: 53</w:t>
      </w:r>
      <w:r>
        <w:rPr>
          <w:rFonts w:hint="cs"/>
          <w:sz w:val="24"/>
          <w:szCs w:val="24"/>
          <w:rtl/>
        </w:rPr>
        <w:t>]</w:t>
      </w:r>
      <w:r w:rsidR="00BF1F47">
        <w:rPr>
          <w:rFonts w:hint="cs"/>
          <w:sz w:val="24"/>
          <w:szCs w:val="24"/>
          <w:rtl/>
        </w:rPr>
        <w:t>:</w:t>
      </w:r>
      <w:r w:rsidR="00526252" w:rsidRPr="00176824">
        <w:rPr>
          <w:rFonts w:hint="cs"/>
          <w:rtl/>
        </w:rPr>
        <w:t xml:space="preserve"> الأول</w:t>
      </w:r>
      <w:r w:rsidR="00BF1F47">
        <w:rPr>
          <w:rFonts w:hint="cs"/>
          <w:rtl/>
        </w:rPr>
        <w:t>:</w:t>
      </w:r>
      <w:r w:rsidR="00526252" w:rsidRPr="00176824">
        <w:rPr>
          <w:rFonts w:hint="cs"/>
          <w:rtl/>
        </w:rPr>
        <w:t xml:space="preserve"> الحد بمعنى الحاجز بين الشيئين وهذا لو أضيف إلى الله فالمقصود به حد الإلهية الذي يفصل بين المعبود سبحانه والعباد أو المقصود به حد الربوبية الذي يفصل بين الرب والمربوب فلا اتحاد ولا حلول بينهما ولا مماسة ولا اتصال بينهما بحال فالحد بهذا المعنى صحيح</w:t>
      </w:r>
      <w:r w:rsidR="00BF1F47">
        <w:rPr>
          <w:rFonts w:hint="cs"/>
          <w:rtl/>
        </w:rPr>
        <w:t>،</w:t>
      </w:r>
      <w:r w:rsidR="00526252" w:rsidRPr="00176824">
        <w:rPr>
          <w:rFonts w:hint="cs"/>
          <w:rtl/>
        </w:rPr>
        <w:t xml:space="preserve"> والثاني</w:t>
      </w:r>
      <w:r w:rsidR="00BF1F47">
        <w:rPr>
          <w:rFonts w:hint="cs"/>
          <w:rtl/>
        </w:rPr>
        <w:t>:</w:t>
      </w:r>
      <w:r w:rsidR="00526252" w:rsidRPr="00176824">
        <w:rPr>
          <w:rFonts w:hint="cs"/>
          <w:rtl/>
        </w:rPr>
        <w:t xml:space="preserve"> الحد بمعنى الحصر والنهاية وحد الشيء منتهاه الذي ينتهي إليه ونهايته وهذا الحد هو صفة المخلوق التي يتنزه ويتقدس الخالق عنها</w:t>
      </w:r>
      <w:r w:rsidR="00BF1F47">
        <w:rPr>
          <w:rFonts w:hint="cs"/>
          <w:rtl/>
        </w:rPr>
        <w:t>،</w:t>
      </w:r>
    </w:p>
    <w:p w14:paraId="004837E4" w14:textId="5A25EA60" w:rsidR="00526252" w:rsidRPr="00176824" w:rsidRDefault="003E1766" w:rsidP="00A0189B">
      <w:pPr>
        <w:rPr>
          <w:b/>
          <w:rtl/>
        </w:rPr>
      </w:pPr>
      <w:r>
        <w:rPr>
          <w:rFonts w:hint="cs"/>
          <w:rtl/>
        </w:rPr>
        <w:t>(</w:t>
      </w:r>
      <w:r w:rsidR="00526252" w:rsidRPr="00176824">
        <w:rPr>
          <w:rFonts w:hint="cs"/>
          <w:rtl/>
        </w:rPr>
        <w:t>ص</w:t>
      </w:r>
      <w:r>
        <w:rPr>
          <w:rFonts w:hint="cs"/>
          <w:rtl/>
        </w:rPr>
        <w:t>)</w:t>
      </w:r>
      <w:r w:rsidR="00526252" w:rsidRPr="00176824">
        <w:rPr>
          <w:rFonts w:hint="cs"/>
          <w:rtl/>
        </w:rPr>
        <w:t xml:space="preserve"> اتفق المسلمون على تنزيه الله تعالى عن الحدود والغايات والنهايات ولم يخالف في ذلك إلا قلةٌ جاهلون بما يجب لله تعالى من التقديس والتعظيم</w:t>
      </w:r>
      <w:r w:rsidR="00BF1F47">
        <w:rPr>
          <w:rFonts w:hint="cs"/>
          <w:rtl/>
        </w:rPr>
        <w:t>،</w:t>
      </w:r>
      <w:r w:rsidR="00526252" w:rsidRPr="00176824">
        <w:rPr>
          <w:rFonts w:hint="cs"/>
          <w:rtl/>
        </w:rPr>
        <w:t xml:space="preserve"> يعتقدون ان إلههم محدود بحد لا يعلمه إلا هو وأكثرهم على أن حده العرش</w:t>
      </w:r>
      <w:r w:rsidR="00BF1F47">
        <w:rPr>
          <w:rFonts w:hint="cs"/>
          <w:rtl/>
        </w:rPr>
        <w:t>،</w:t>
      </w:r>
      <w:r w:rsidR="00526252" w:rsidRPr="00176824">
        <w:rPr>
          <w:rFonts w:hint="cs"/>
          <w:rtl/>
        </w:rPr>
        <w:t xml:space="preserve"> فحدوه بمخلوق مربوب مثلهم وقد اشار القرآن الكريم إلى ذلك بقوله تعالى </w:t>
      </w:r>
      <w:r>
        <w:rPr>
          <w:rFonts w:hint="cs"/>
          <w:rtl/>
        </w:rPr>
        <w:t>{</w:t>
      </w:r>
      <w:r w:rsidR="00526252" w:rsidRPr="00176824">
        <w:rPr>
          <w:rFonts w:hint="cs"/>
          <w:rtl/>
        </w:rPr>
        <w:t>وهو رب العرش العظيم</w:t>
      </w:r>
      <w:r>
        <w:rPr>
          <w:rFonts w:hint="cs"/>
          <w:rtl/>
        </w:rPr>
        <w:t xml:space="preserve">} </w:t>
      </w:r>
      <w:r w:rsidR="00526252" w:rsidRPr="00176824">
        <w:rPr>
          <w:rFonts w:hint="cs"/>
          <w:rtl/>
        </w:rPr>
        <w:t>كما أنه رب العالمين جميعا</w:t>
      </w:r>
      <w:r w:rsidR="00BF1F47">
        <w:rPr>
          <w:rFonts w:hint="cs"/>
          <w:rtl/>
        </w:rPr>
        <w:t>،</w:t>
      </w:r>
      <w:r w:rsidR="00526252" w:rsidRPr="00176824">
        <w:rPr>
          <w:rFonts w:hint="cs"/>
          <w:rtl/>
        </w:rPr>
        <w:t xml:space="preserve"> فالله تعالى رب العرش ورب العالمين والجميع محفوف بعناية الله ومحفوظ بحفظه</w:t>
      </w:r>
      <w:r w:rsidR="00BF1F47">
        <w:rPr>
          <w:rFonts w:hint="cs"/>
          <w:rtl/>
        </w:rPr>
        <w:t>،</w:t>
      </w:r>
      <w:r w:rsidR="00526252" w:rsidRPr="00176824">
        <w:rPr>
          <w:rFonts w:hint="cs"/>
          <w:rtl/>
        </w:rPr>
        <w:t xml:space="preserve"> وهل – أستغفر الله تعالى – الرب عز وجل محمول على عرش او كرسي</w:t>
      </w:r>
      <w:r w:rsidR="00BF1F47">
        <w:rPr>
          <w:rFonts w:hint="cs"/>
          <w:rtl/>
        </w:rPr>
        <w:t>،</w:t>
      </w:r>
      <w:r w:rsidR="00526252" w:rsidRPr="00176824">
        <w:rPr>
          <w:rFonts w:hint="cs"/>
          <w:rtl/>
        </w:rPr>
        <w:t xml:space="preserve"> الرب الذي قال عن نفسه سبحانه</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إِنَّ اللَّهَ يُمْسِكُ السَّمَوَاتِ وَالْأَرْضَ أَنْ تَزُولَا وَلَئِنْ زَالَتَا إِنْ </w:t>
      </w:r>
      <w:r w:rsidR="00526252" w:rsidRPr="00176824">
        <w:rPr>
          <w:rFonts w:hint="cs"/>
          <w:rtl/>
        </w:rPr>
        <w:lastRenderedPageBreak/>
        <w:t>أَمْسَكَهُمَا مِنْ أَحَدٍ مِنْ بَعْدِهِ إِنَّهُ كَانَ حَلِيمًا غَفُورًا</w:t>
      </w:r>
      <w:r>
        <w:rPr>
          <w:rFonts w:hint="cs"/>
          <w:rtl/>
        </w:rPr>
        <w:t>}</w:t>
      </w:r>
      <w:r w:rsidR="00526252" w:rsidRPr="00176824">
        <w:rPr>
          <w:rFonts w:hint="cs"/>
          <w:rtl/>
        </w:rPr>
        <w:t xml:space="preserve"> </w:t>
      </w:r>
      <w:r>
        <w:rPr>
          <w:rFonts w:hint="cs"/>
          <w:rtl/>
        </w:rPr>
        <w:t>[</w:t>
      </w:r>
      <w:r w:rsidR="00526252" w:rsidRPr="00176824">
        <w:rPr>
          <w:rFonts w:hint="cs"/>
          <w:rtl/>
        </w:rPr>
        <w:t>فاطر</w:t>
      </w:r>
      <w:r w:rsidR="00BF1F47">
        <w:rPr>
          <w:rFonts w:hint="cs"/>
          <w:rtl/>
        </w:rPr>
        <w:t>:</w:t>
      </w:r>
      <w:r w:rsidR="00526252" w:rsidRPr="00176824">
        <w:rPr>
          <w:rFonts w:hint="cs"/>
          <w:rtl/>
        </w:rPr>
        <w:t xml:space="preserve"> 41</w:t>
      </w:r>
      <w:r>
        <w:rPr>
          <w:rFonts w:hint="cs"/>
          <w:rtl/>
        </w:rPr>
        <w:t>]</w:t>
      </w:r>
      <w:r w:rsidR="00BF1F47">
        <w:rPr>
          <w:rFonts w:hint="cs"/>
          <w:rtl/>
        </w:rPr>
        <w:t>،</w:t>
      </w:r>
      <w:r w:rsidR="00526252" w:rsidRPr="00176824">
        <w:rPr>
          <w:rFonts w:hint="cs"/>
          <w:rtl/>
        </w:rPr>
        <w:t xml:space="preserve"> هل يحتاج إلى شيء يحمله</w:t>
      </w:r>
      <w:r w:rsidR="00BF1F47">
        <w:rPr>
          <w:rFonts w:hint="cs"/>
          <w:rtl/>
        </w:rPr>
        <w:t>،</w:t>
      </w:r>
      <w:r w:rsidR="00526252" w:rsidRPr="00176824">
        <w:rPr>
          <w:rFonts w:hint="cs"/>
          <w:rtl/>
        </w:rPr>
        <w:t xml:space="preserve"> أو شيء يحيط به ويحويه</w:t>
      </w:r>
      <w:r w:rsidR="00BF1F47">
        <w:rPr>
          <w:rFonts w:hint="cs"/>
          <w:rtl/>
        </w:rPr>
        <w:t>،</w:t>
      </w:r>
      <w:r w:rsidR="00526252" w:rsidRPr="00176824">
        <w:rPr>
          <w:rFonts w:hint="cs"/>
          <w:rtl/>
        </w:rPr>
        <w:t xml:space="preserve"> مهما بلغ اتساعه وحجمه</w:t>
      </w:r>
      <w:r w:rsidR="00BF1F47">
        <w:rPr>
          <w:rFonts w:hint="cs"/>
          <w:rtl/>
        </w:rPr>
        <w:t>،</w:t>
      </w:r>
      <w:r w:rsidR="00526252" w:rsidRPr="00176824">
        <w:rPr>
          <w:rFonts w:hint="cs"/>
          <w:rtl/>
        </w:rPr>
        <w:t xml:space="preserve"> فأنى للمخلوق المربوب أن يحمل الخالق</w:t>
      </w:r>
      <w:r w:rsidR="00BF1F47">
        <w:rPr>
          <w:rFonts w:hint="cs"/>
          <w:rtl/>
        </w:rPr>
        <w:t>،</w:t>
      </w:r>
      <w:r w:rsidR="00526252" w:rsidRPr="00176824">
        <w:rPr>
          <w:rFonts w:hint="cs"/>
          <w:rtl/>
        </w:rPr>
        <w:t xml:space="preserve"> وأنى للمحدود ان يحوي الذي تعالى عن الحد والمقدار</w:t>
      </w:r>
      <w:r w:rsidR="00BF1F47">
        <w:rPr>
          <w:rFonts w:hint="cs"/>
          <w:rtl/>
        </w:rPr>
        <w:t>،</w:t>
      </w:r>
      <w:r w:rsidR="00526252" w:rsidRPr="00176824">
        <w:rPr>
          <w:rFonts w:hint="cs"/>
          <w:rtl/>
        </w:rPr>
        <w:t xml:space="preserve"> وأين ذلك من اعتقاد كل مسلم بأن الله هو الغني الذي تحتاج إليه الخلائق بما فيها العرش</w:t>
      </w:r>
      <w:r w:rsidR="00BF1F47">
        <w:rPr>
          <w:rFonts w:hint="cs"/>
          <w:rtl/>
        </w:rPr>
        <w:t>،</w:t>
      </w:r>
      <w:r w:rsidR="00526252" w:rsidRPr="00176824">
        <w:rPr>
          <w:rFonts w:hint="cs"/>
          <w:rtl/>
        </w:rPr>
        <w:t xml:space="preserve"> وهو الغني عنها</w:t>
      </w:r>
      <w:r w:rsidR="00BF1F47">
        <w:rPr>
          <w:rFonts w:hint="cs"/>
          <w:rtl/>
        </w:rPr>
        <w:t>،</w:t>
      </w:r>
      <w:r w:rsidR="00526252" w:rsidRPr="00176824">
        <w:rPr>
          <w:rFonts w:hint="cs"/>
          <w:rtl/>
        </w:rPr>
        <w:t xml:space="preserve"> وأنّه سبحانه هو الحي القيوم الذي يقوم على حاجة كل مخلوق وهو مستغنٍ عنها</w:t>
      </w:r>
      <w:r w:rsidR="00BF1F47">
        <w:rPr>
          <w:rFonts w:hint="cs"/>
          <w:rtl/>
        </w:rPr>
        <w:t>،</w:t>
      </w:r>
      <w:r w:rsidR="00526252" w:rsidRPr="00176824">
        <w:rPr>
          <w:rFonts w:hint="cs"/>
          <w:rtl/>
        </w:rPr>
        <w:t xml:space="preserve"> سبحانك هذا بهتان عظيم</w:t>
      </w:r>
      <w:r w:rsidR="00BF1F47">
        <w:rPr>
          <w:rFonts w:hint="cs"/>
          <w:rtl/>
        </w:rPr>
        <w:t>،</w:t>
      </w:r>
    </w:p>
    <w:p w14:paraId="6D94E930" w14:textId="5D3364DB" w:rsidR="00526252" w:rsidRPr="00176824" w:rsidRDefault="003E1766" w:rsidP="00A0189B">
      <w:pPr>
        <w:rPr>
          <w:rtl/>
        </w:rPr>
      </w:pPr>
      <w:r>
        <w:rPr>
          <w:rFonts w:hint="cs"/>
          <w:rtl/>
        </w:rPr>
        <w:t>(</w:t>
      </w:r>
      <w:r w:rsidR="00526252" w:rsidRPr="00176824">
        <w:rPr>
          <w:rFonts w:hint="cs"/>
          <w:rtl/>
        </w:rPr>
        <w:t>ض</w:t>
      </w:r>
      <w:r>
        <w:rPr>
          <w:rFonts w:hint="cs"/>
          <w:rtl/>
        </w:rPr>
        <w:t>)</w:t>
      </w:r>
      <w:r w:rsidR="00526252" w:rsidRPr="00176824">
        <w:rPr>
          <w:rFonts w:hint="cs"/>
          <w:rtl/>
        </w:rPr>
        <w:t xml:space="preserve"> تنزيه الخالق سبحانه عن الحدود والغايات والنهايات ليس معناه أن الله في كل مكان إذ المكان مهما كبر فهو محدود والله تنزه عن الحدود</w:t>
      </w:r>
      <w:r w:rsidR="00BF1F47">
        <w:rPr>
          <w:rFonts w:hint="cs"/>
          <w:rtl/>
        </w:rPr>
        <w:t>،</w:t>
      </w:r>
      <w:r w:rsidR="00526252" w:rsidRPr="00176824">
        <w:rPr>
          <w:rFonts w:hint="cs"/>
          <w:rtl/>
        </w:rPr>
        <w:t xml:space="preserve"> وليس معناه أن الكون كله داخل في ذات الله </w:t>
      </w:r>
      <w:r>
        <w:rPr>
          <w:rFonts w:hint="cs"/>
          <w:rtl/>
        </w:rPr>
        <w:t>(</w:t>
      </w:r>
      <w:r w:rsidR="00526252" w:rsidRPr="00176824">
        <w:rPr>
          <w:rFonts w:hint="cs"/>
          <w:rtl/>
        </w:rPr>
        <w:t>سبحانه</w:t>
      </w:r>
      <w:r>
        <w:rPr>
          <w:rFonts w:hint="cs"/>
          <w:rtl/>
        </w:rPr>
        <w:t>)</w:t>
      </w:r>
      <w:r w:rsidR="00526252" w:rsidRPr="00176824">
        <w:rPr>
          <w:rFonts w:hint="cs"/>
          <w:rtl/>
        </w:rPr>
        <w:t xml:space="preserve"> إذ تنزه الخالق عن معاني الحلول والاتحاد ومعاني المماسة والاتصال ليس كذاته ذات</w:t>
      </w:r>
      <w:r>
        <w:rPr>
          <w:rFonts w:hint="cs"/>
          <w:rtl/>
        </w:rPr>
        <w:t xml:space="preserve"> </w:t>
      </w:r>
      <w:r w:rsidR="00526252" w:rsidRPr="00176824">
        <w:rPr>
          <w:rFonts w:hint="cs"/>
          <w:rtl/>
        </w:rPr>
        <w:t>تنزه عن كل ما خطر بقلوب البشر له الكمال والتنزيه المطلقين في ذاته وصفاته وافعاله ليس كمثله شيء ولا نحيط به علما</w:t>
      </w:r>
      <w:r w:rsidR="00BF1F47">
        <w:rPr>
          <w:rFonts w:hint="cs"/>
          <w:rtl/>
        </w:rPr>
        <w:t>،</w:t>
      </w:r>
      <w:r w:rsidR="00526252" w:rsidRPr="00176824">
        <w:rPr>
          <w:rFonts w:hint="cs"/>
          <w:rtl/>
        </w:rPr>
        <w:t xml:space="preserve"> نعجز عن ادراك ذاته</w:t>
      </w:r>
      <w:r w:rsidR="00BF1F47">
        <w:rPr>
          <w:rFonts w:hint="cs"/>
          <w:rtl/>
        </w:rPr>
        <w:t>،</w:t>
      </w:r>
      <w:r w:rsidR="00526252" w:rsidRPr="00176824">
        <w:rPr>
          <w:rFonts w:hint="cs"/>
          <w:rtl/>
        </w:rPr>
        <w:t xml:space="preserve"> وما نستطيع ان نقدره قدره</w:t>
      </w:r>
      <w:r w:rsidR="00BF1F47">
        <w:rPr>
          <w:rFonts w:hint="cs"/>
          <w:rtl/>
        </w:rPr>
        <w:t>،</w:t>
      </w:r>
      <w:r w:rsidR="00526252" w:rsidRPr="00176824">
        <w:rPr>
          <w:rFonts w:hint="cs"/>
          <w:rtl/>
        </w:rPr>
        <w:t xml:space="preserve"> لا نحصي ثناءً عليه</w:t>
      </w:r>
      <w:r w:rsidR="00BF1F47">
        <w:rPr>
          <w:rFonts w:hint="cs"/>
          <w:rtl/>
        </w:rPr>
        <w:t>،</w:t>
      </w:r>
      <w:r w:rsidR="00526252" w:rsidRPr="00176824">
        <w:rPr>
          <w:rFonts w:hint="cs"/>
          <w:rtl/>
        </w:rPr>
        <w:t xml:space="preserve"> هو كما أثنى على نفسه</w:t>
      </w:r>
      <w:r w:rsidR="00BF1F47">
        <w:rPr>
          <w:rFonts w:hint="cs"/>
          <w:rtl/>
        </w:rPr>
        <w:t>،</w:t>
      </w:r>
    </w:p>
    <w:p w14:paraId="04C2BB99" w14:textId="00937677" w:rsidR="00526252" w:rsidRPr="00176824" w:rsidRDefault="003E1766" w:rsidP="00A0189B">
      <w:r>
        <w:rPr>
          <w:rFonts w:hint="cs"/>
          <w:rtl/>
        </w:rPr>
        <w:t>(</w:t>
      </w:r>
      <w:r w:rsidR="00526252" w:rsidRPr="00176824">
        <w:rPr>
          <w:rFonts w:hint="cs"/>
          <w:rtl/>
        </w:rPr>
        <w:t>ط</w:t>
      </w:r>
      <w:r>
        <w:rPr>
          <w:rFonts w:hint="cs"/>
          <w:rtl/>
        </w:rPr>
        <w:t>)</w:t>
      </w:r>
      <w:r w:rsidR="00526252" w:rsidRPr="00176824">
        <w:rPr>
          <w:rFonts w:hint="cs"/>
          <w:rtl/>
        </w:rPr>
        <w:t xml:space="preserve"> يقول علماء الحساب والرياضيات أنه لا نسبة بين المحدود واللامحدود</w:t>
      </w:r>
      <w:r w:rsidR="00BF1F47">
        <w:rPr>
          <w:rFonts w:hint="cs"/>
          <w:rtl/>
        </w:rPr>
        <w:t>،</w:t>
      </w:r>
      <w:r w:rsidR="00526252" w:rsidRPr="00176824">
        <w:rPr>
          <w:rFonts w:hint="cs"/>
          <w:rtl/>
        </w:rPr>
        <w:t xml:space="preserve"> ولا تصح المقارنة بين المحدود مهما كان كبيرا أو عظيما وبين اللامحدود</w:t>
      </w:r>
      <w:r w:rsidR="00BF1F47">
        <w:rPr>
          <w:rFonts w:hint="cs"/>
          <w:rtl/>
        </w:rPr>
        <w:t>،</w:t>
      </w:r>
      <w:r w:rsidR="00526252" w:rsidRPr="00176824">
        <w:rPr>
          <w:rFonts w:hint="cs"/>
          <w:rtl/>
        </w:rPr>
        <w:t xml:space="preserve"> إذ نسبة المحدود مهما كان كبيرا إلى اللامحدود هي نفسها نسبة الصفر الذي لا يساوي شيئا إلى الذي لا يتناهى من الأشياء</w:t>
      </w:r>
      <w:r w:rsidR="00BF1F47">
        <w:rPr>
          <w:rFonts w:hint="cs"/>
          <w:rtl/>
        </w:rPr>
        <w:t>،</w:t>
      </w:r>
      <w:r w:rsidR="00526252" w:rsidRPr="00176824">
        <w:rPr>
          <w:rFonts w:hint="cs"/>
          <w:rtl/>
        </w:rPr>
        <w:t xml:space="preserve"> ولله المثل الاعلى</w:t>
      </w:r>
      <w:r w:rsidR="00BF1F47">
        <w:rPr>
          <w:rFonts w:hint="cs"/>
          <w:rtl/>
        </w:rPr>
        <w:t>،</w:t>
      </w:r>
      <w:r w:rsidR="00526252" w:rsidRPr="00176824">
        <w:rPr>
          <w:rFonts w:hint="cs"/>
          <w:rtl/>
        </w:rPr>
        <w:t xml:space="preserve"> إذ كيف تصح المقارنة بين الكون المخلوق المقدر المحدود – مهما بلغ اتساعه وهو عظيم كما 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وَالسَّمَاءَ بَنَيْنَاهَا بِأَيْدٍ وَإِنَّا لَمُوسِعُونَ</w:t>
      </w:r>
      <w:r>
        <w:rPr>
          <w:rFonts w:hint="cs"/>
          <w:rtl/>
        </w:rPr>
        <w:t>}</w:t>
      </w:r>
      <w:r w:rsidR="00526252" w:rsidRPr="00176824">
        <w:rPr>
          <w:rFonts w:hint="cs"/>
          <w:rtl/>
        </w:rPr>
        <w:t xml:space="preserve"> – وبين الخالق الواحد القهار المنزه عن الحد والمقدار</w:t>
      </w:r>
      <w:r w:rsidR="00BF1F47">
        <w:rPr>
          <w:rFonts w:hint="cs"/>
          <w:rtl/>
        </w:rPr>
        <w:t>،</w:t>
      </w:r>
      <w:r>
        <w:rPr>
          <w:rFonts w:hint="cs"/>
          <w:rtl/>
        </w:rPr>
        <w:t xml:space="preserve"> </w:t>
      </w:r>
      <w:r w:rsidR="00526252" w:rsidRPr="00176824">
        <w:rPr>
          <w:rFonts w:hint="cs"/>
          <w:rtl/>
        </w:rPr>
        <w:t>ومن ذلك نفهم وجه المقارنة من حديث النبي صلى الله عليه وسلم</w:t>
      </w:r>
      <w:r w:rsidR="00BF1F47">
        <w:rPr>
          <w:rFonts w:hint="cs"/>
          <w:rtl/>
        </w:rPr>
        <w:t>،</w:t>
      </w:r>
      <w:r w:rsidR="00526252" w:rsidRPr="00176824">
        <w:rPr>
          <w:rFonts w:hint="cs"/>
          <w:rtl/>
        </w:rPr>
        <w:t xml:space="preserve"> فيما يرويه عن الله تبارك وتعالى أنه قال </w:t>
      </w:r>
      <w:r>
        <w:rPr>
          <w:rFonts w:hint="cs"/>
          <w:rtl/>
        </w:rPr>
        <w:t>(</w:t>
      </w:r>
      <w:r w:rsidR="00526252" w:rsidRPr="00176824">
        <w:rPr>
          <w:rFonts w:hint="cs"/>
          <w:rtl/>
        </w:rPr>
        <w:t>يا عبادي</w:t>
      </w:r>
      <w:r w:rsidR="00526252" w:rsidRPr="00176824">
        <w:t xml:space="preserve"> ! </w:t>
      </w:r>
      <w:r w:rsidR="00526252" w:rsidRPr="00176824">
        <w:rPr>
          <w:rFonts w:hint="cs"/>
          <w:rtl/>
        </w:rPr>
        <w:t>لو أن أولكم</w:t>
      </w:r>
      <w:r w:rsidR="00526252" w:rsidRPr="00176824">
        <w:rPr>
          <w:rFonts w:hint="cs"/>
        </w:rPr>
        <w:t xml:space="preserve"> </w:t>
      </w:r>
      <w:r w:rsidR="00526252" w:rsidRPr="00176824">
        <w:rPr>
          <w:rFonts w:hint="cs"/>
          <w:rtl/>
        </w:rPr>
        <w:t>وآخركم وإنسكم وجنكم</w:t>
      </w:r>
      <w:r>
        <w:rPr>
          <w:rFonts w:hint="cs"/>
          <w:rtl/>
        </w:rPr>
        <w:t xml:space="preserve"> </w:t>
      </w:r>
      <w:r w:rsidR="00526252" w:rsidRPr="00176824">
        <w:rPr>
          <w:rFonts w:hint="cs"/>
          <w:rtl/>
        </w:rPr>
        <w:t>كانوا على أتقى قلب رجل واحد منكم ما زاد ذلك في ملكي شيئا</w:t>
      </w:r>
      <w:r w:rsidR="00BF1F47">
        <w:rPr>
          <w:rFonts w:hint="cs"/>
          <w:rtl/>
        </w:rPr>
        <w:t>،</w:t>
      </w:r>
      <w:r w:rsidR="00526252" w:rsidRPr="00176824">
        <w:rPr>
          <w:rFonts w:hint="cs"/>
          <w:rtl/>
        </w:rPr>
        <w:t xml:space="preserve"> يا عبادي ! لو أن أولكم وآخركم وإنسكم وجنكم كانوا على أفجر قلب رجل واحد</w:t>
      </w:r>
      <w:r w:rsidR="00526252" w:rsidRPr="00176824">
        <w:rPr>
          <w:rFonts w:hint="cs"/>
        </w:rPr>
        <w:t xml:space="preserve"> </w:t>
      </w:r>
      <w:r w:rsidR="00526252" w:rsidRPr="00176824">
        <w:rPr>
          <w:rFonts w:hint="cs"/>
          <w:rtl/>
        </w:rPr>
        <w:t>ما نقص ذلك من ملكي شيئا</w:t>
      </w:r>
      <w:r w:rsidR="00BF1F47">
        <w:rPr>
          <w:rFonts w:hint="cs"/>
          <w:rtl/>
        </w:rPr>
        <w:t>،</w:t>
      </w:r>
      <w:r>
        <w:rPr>
          <w:rFonts w:hint="cs"/>
          <w:rtl/>
        </w:rPr>
        <w:t xml:space="preserve"> </w:t>
      </w:r>
      <w:r w:rsidR="00526252" w:rsidRPr="00176824">
        <w:rPr>
          <w:rFonts w:hint="cs"/>
          <w:rtl/>
        </w:rPr>
        <w:t>يا عبادي ! لو أن أولكم وآخركم وإنسكم وجنكم قاموا</w:t>
      </w:r>
      <w:r w:rsidR="00526252" w:rsidRPr="00176824">
        <w:rPr>
          <w:rFonts w:hint="cs"/>
        </w:rPr>
        <w:t xml:space="preserve"> </w:t>
      </w:r>
      <w:r w:rsidR="00526252" w:rsidRPr="00176824">
        <w:rPr>
          <w:rFonts w:hint="cs"/>
          <w:rtl/>
        </w:rPr>
        <w:t>في صعيد واحد فسألوني فأعطيت كل إنسان مسألته ما نقص ذلك مما عندي إلا كما ينقص</w:t>
      </w:r>
      <w:r w:rsidR="00526252" w:rsidRPr="00176824">
        <w:rPr>
          <w:rFonts w:hint="cs"/>
        </w:rPr>
        <w:t xml:space="preserve"> </w:t>
      </w:r>
      <w:r w:rsidR="00526252" w:rsidRPr="00176824">
        <w:rPr>
          <w:rFonts w:hint="cs"/>
          <w:rtl/>
        </w:rPr>
        <w:t>المخيط إذا أدخل البحر</w:t>
      </w:r>
      <w:r>
        <w:rPr>
          <w:rFonts w:hint="cs"/>
          <w:rtl/>
        </w:rPr>
        <w:t>)</w:t>
      </w:r>
      <w:r w:rsidR="00526252" w:rsidRPr="00176824">
        <w:rPr>
          <w:rFonts w:hint="cs"/>
          <w:rtl/>
        </w:rPr>
        <w:t xml:space="preserve"> </w:t>
      </w:r>
      <w:r>
        <w:rPr>
          <w:rFonts w:hint="cs"/>
          <w:rtl/>
        </w:rPr>
        <w:t>[</w:t>
      </w:r>
      <w:r w:rsidR="00526252" w:rsidRPr="00176824">
        <w:rPr>
          <w:rFonts w:hint="cs"/>
          <w:rtl/>
        </w:rPr>
        <w:t>صحيح مسلم</w:t>
      </w:r>
      <w:r w:rsidR="00BF1F47">
        <w:rPr>
          <w:rFonts w:hint="cs"/>
          <w:rtl/>
        </w:rPr>
        <w:t>:</w:t>
      </w:r>
      <w:r w:rsidR="00526252" w:rsidRPr="00176824">
        <w:rPr>
          <w:rFonts w:hint="cs"/>
          <w:rtl/>
        </w:rPr>
        <w:t xml:space="preserve"> 2577] ومعلوم أن المخيط لا ينقص من البحر شيئا ولله المثل الأعلى قال تعالى </w:t>
      </w:r>
      <w:r>
        <w:rPr>
          <w:rFonts w:hint="cs"/>
          <w:rtl/>
        </w:rPr>
        <w:t>{</w:t>
      </w:r>
      <w:r w:rsidR="00526252" w:rsidRPr="00176824">
        <w:rPr>
          <w:rFonts w:hint="cs"/>
          <w:rtl/>
        </w:rPr>
        <w:t>وما قدروا الله حق قدره</w:t>
      </w:r>
      <w:r>
        <w:rPr>
          <w:rFonts w:hint="cs"/>
          <w:rtl/>
        </w:rPr>
        <w:t>}</w:t>
      </w:r>
      <w:r w:rsidR="00BF1F47">
        <w:rPr>
          <w:rFonts w:hint="cs"/>
          <w:rtl/>
        </w:rPr>
        <w:t>،</w:t>
      </w:r>
      <w:r w:rsidR="00526252" w:rsidRPr="00176824">
        <w:rPr>
          <w:rFonts w:hint="cs"/>
          <w:rtl/>
        </w:rPr>
        <w:t xml:space="preserve"> وقال تعالى</w:t>
      </w:r>
      <w:r>
        <w:rPr>
          <w:rFonts w:hint="cs"/>
          <w:rtl/>
        </w:rPr>
        <w:t>{</w:t>
      </w:r>
      <w:r w:rsidR="00526252" w:rsidRPr="00176824">
        <w:rPr>
          <w:rFonts w:hint="cs"/>
          <w:rtl/>
        </w:rPr>
        <w:t>سبحان ربك رب العزة عما يصفون</w:t>
      </w:r>
      <w:r>
        <w:rPr>
          <w:rFonts w:hint="cs"/>
          <w:rtl/>
        </w:rPr>
        <w:t>}</w:t>
      </w:r>
      <w:r w:rsidR="00BF1F47">
        <w:rPr>
          <w:rFonts w:hint="cs"/>
          <w:rtl/>
        </w:rPr>
        <w:t>،</w:t>
      </w:r>
      <w:r w:rsidR="00526252" w:rsidRPr="00176824">
        <w:rPr>
          <w:rFonts w:hint="cs"/>
          <w:rtl/>
        </w:rPr>
        <w:t xml:space="preserve"> سبحانك تقدست أسماؤك وتعالت عظمتك</w:t>
      </w:r>
      <w:r>
        <w:rPr>
          <w:rFonts w:hint="cs"/>
          <w:rtl/>
        </w:rPr>
        <w:t>.</w:t>
      </w:r>
    </w:p>
    <w:p w14:paraId="3DA38053" w14:textId="471D6AA4" w:rsidR="00526252" w:rsidRPr="00176824" w:rsidRDefault="003E1766" w:rsidP="00A0189B">
      <w:pPr>
        <w:rPr>
          <w:b/>
          <w:lang w:bidi="ar-KW"/>
        </w:rPr>
      </w:pPr>
      <w:r>
        <w:rPr>
          <w:rFonts w:hint="cs"/>
          <w:rtl/>
        </w:rPr>
        <w:lastRenderedPageBreak/>
        <w:t>(</w:t>
      </w:r>
      <w:r w:rsidR="00526252" w:rsidRPr="00176824">
        <w:rPr>
          <w:rFonts w:hint="cs"/>
          <w:rtl/>
        </w:rPr>
        <w:t>ظ</w:t>
      </w:r>
      <w:r>
        <w:rPr>
          <w:rFonts w:hint="cs"/>
          <w:rtl/>
        </w:rPr>
        <w:t>)</w:t>
      </w:r>
      <w:r w:rsidR="00526252" w:rsidRPr="00176824">
        <w:rPr>
          <w:rFonts w:hint="cs"/>
          <w:rtl/>
        </w:rPr>
        <w:t xml:space="preserve">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Pr>
          <w:rFonts w:hint="cs"/>
          <w:rtl/>
        </w:rPr>
        <w:t>{</w:t>
      </w:r>
      <w:r w:rsidR="00526252" w:rsidRPr="00176824">
        <w:rPr>
          <w:rFonts w:hint="cs"/>
          <w:rtl/>
        </w:rPr>
        <w:t>الرحمن على العرش استوى</w:t>
      </w:r>
      <w:r>
        <w:rPr>
          <w:rFonts w:hint="cs"/>
          <w:rtl/>
        </w:rPr>
        <w:t>}</w:t>
      </w:r>
      <w:r w:rsidR="00BF1F47">
        <w:rPr>
          <w:rFonts w:hint="cs"/>
          <w:rtl/>
        </w:rPr>
        <w:t>،</w:t>
      </w:r>
      <w:r w:rsidR="00526252" w:rsidRPr="00176824">
        <w:rPr>
          <w:rFonts w:hint="cs"/>
          <w:rtl/>
        </w:rPr>
        <w:t xml:space="preserve"> مع قوله تعالى </w:t>
      </w:r>
      <w:r>
        <w:rPr>
          <w:rFonts w:hint="cs"/>
          <w:rtl/>
        </w:rPr>
        <w:t>{</w:t>
      </w:r>
      <w:r w:rsidR="00526252" w:rsidRPr="00176824">
        <w:rPr>
          <w:rFonts w:hint="cs"/>
          <w:rtl/>
        </w:rPr>
        <w:t>فإني قريب</w:t>
      </w:r>
      <w:r>
        <w:rPr>
          <w:rFonts w:hint="cs"/>
          <w:rtl/>
        </w:rPr>
        <w:t>}</w:t>
      </w:r>
      <w:r w:rsidR="00BF1F47">
        <w:rPr>
          <w:rFonts w:hint="cs"/>
          <w:rtl/>
        </w:rPr>
        <w:t>،</w:t>
      </w:r>
      <w:r w:rsidR="00526252" w:rsidRPr="00176824">
        <w:rPr>
          <w:rFonts w:hint="cs"/>
          <w:rtl/>
        </w:rPr>
        <w:t xml:space="preserve"> مع قوله تعالى </w:t>
      </w:r>
      <w:r>
        <w:rPr>
          <w:rFonts w:hint="cs"/>
          <w:rtl/>
        </w:rPr>
        <w:t>{</w:t>
      </w:r>
      <w:r w:rsidR="00526252" w:rsidRPr="00176824">
        <w:rPr>
          <w:rFonts w:hint="cs"/>
          <w:rtl/>
        </w:rPr>
        <w:t>فأينما تولوا فثم وجه الله إن الله واسع عليم</w:t>
      </w:r>
      <w:r>
        <w:rPr>
          <w:rFonts w:hint="cs"/>
          <w:rtl/>
        </w:rPr>
        <w:t>}</w:t>
      </w:r>
      <w:r w:rsidR="00BF1F47">
        <w:rPr>
          <w:rFonts w:hint="cs"/>
          <w:rtl/>
        </w:rPr>
        <w:t>،</w:t>
      </w:r>
      <w:r w:rsidR="00526252" w:rsidRPr="00176824">
        <w:rPr>
          <w:rFonts w:hint="cs"/>
          <w:rtl/>
        </w:rPr>
        <w:t xml:space="preserve"> مع قوله تعالى </w:t>
      </w:r>
      <w:r>
        <w:rPr>
          <w:rFonts w:hint="cs"/>
          <w:rtl/>
        </w:rPr>
        <w:t>{</w:t>
      </w:r>
      <w:r w:rsidR="00526252" w:rsidRPr="00176824">
        <w:rPr>
          <w:rFonts w:hint="cs"/>
          <w:rtl/>
        </w:rPr>
        <w:t>والله بكل شيء محيط</w:t>
      </w:r>
      <w:r>
        <w:rPr>
          <w:rFonts w:hint="cs"/>
          <w:rtl/>
        </w:rPr>
        <w:t>}</w:t>
      </w:r>
      <w:r w:rsidR="00BF1F47">
        <w:rPr>
          <w:rFonts w:hint="cs"/>
          <w:rtl/>
        </w:rPr>
        <w:t>،</w:t>
      </w:r>
      <w:r w:rsidR="00526252" w:rsidRPr="00176824">
        <w:rPr>
          <w:rFonts w:hint="cs"/>
          <w:rtl/>
        </w:rPr>
        <w:t xml:space="preserve"> وقوله تعالى </w:t>
      </w:r>
      <w:r>
        <w:rPr>
          <w:rFonts w:hint="cs"/>
          <w:rtl/>
        </w:rPr>
        <w:t>{</w:t>
      </w:r>
      <w:r w:rsidR="00526252" w:rsidRPr="00176824">
        <w:rPr>
          <w:rFonts w:hint="cs"/>
          <w:rtl/>
        </w:rPr>
        <w:t>وكان الله بكل شيء محيطا</w:t>
      </w:r>
      <w:r>
        <w:rPr>
          <w:rFonts w:hint="cs"/>
          <w:rtl/>
        </w:rPr>
        <w:t>}</w:t>
      </w:r>
      <w:r w:rsidR="00BF1F47">
        <w:rPr>
          <w:rFonts w:hint="cs"/>
          <w:rtl/>
        </w:rPr>
        <w:t>،</w:t>
      </w:r>
      <w:r w:rsidR="00526252" w:rsidRPr="00176824">
        <w:rPr>
          <w:rFonts w:hint="cs"/>
          <w:rtl/>
        </w:rPr>
        <w:t xml:space="preserve"> لأننا نعبد المنزه عن الحد والحصر والمقدار</w:t>
      </w:r>
      <w:r w:rsidR="00BF1F47">
        <w:rPr>
          <w:rFonts w:hint="cs"/>
          <w:rtl/>
        </w:rPr>
        <w:t>،</w:t>
      </w:r>
      <w:r w:rsidR="00526252" w:rsidRPr="00176824">
        <w:rPr>
          <w:rFonts w:hint="cs"/>
          <w:rtl/>
        </w:rPr>
        <w:t xml:space="preserve"> ولا نقول كما قالت الحلولية والجهمية</w:t>
      </w:r>
      <w:r w:rsidR="00BF1F47">
        <w:rPr>
          <w:rFonts w:hint="cs"/>
          <w:rtl/>
        </w:rPr>
        <w:t>:</w:t>
      </w:r>
      <w:r w:rsidR="00526252" w:rsidRPr="00176824">
        <w:rPr>
          <w:rFonts w:hint="cs"/>
          <w:rtl/>
        </w:rPr>
        <w:t xml:space="preserve"> إن الله في كل مكان لا يخلو منه مكان</w:t>
      </w:r>
      <w:r w:rsidR="00BF1F47">
        <w:rPr>
          <w:rFonts w:hint="cs"/>
          <w:rtl/>
        </w:rPr>
        <w:t>،</w:t>
      </w:r>
      <w:r w:rsidR="00526252" w:rsidRPr="00176824">
        <w:rPr>
          <w:rFonts w:hint="cs"/>
          <w:rtl/>
        </w:rPr>
        <w:t xml:space="preserve"> ولا نقول كما قالت الحشوية الجهوية</w:t>
      </w:r>
      <w:r w:rsidR="00BF1F47">
        <w:rPr>
          <w:rFonts w:hint="cs"/>
          <w:rtl/>
        </w:rPr>
        <w:t>:</w:t>
      </w:r>
      <w:r w:rsidR="00526252" w:rsidRPr="00176824">
        <w:rPr>
          <w:rFonts w:hint="cs"/>
          <w:rtl/>
        </w:rPr>
        <w:t xml:space="preserve"> إن الله في مكان دون مكان ألا وهو العرش العظيم</w:t>
      </w:r>
      <w:r w:rsidR="00BF1F47">
        <w:rPr>
          <w:rFonts w:hint="cs"/>
          <w:rtl/>
        </w:rPr>
        <w:t>،</w:t>
      </w:r>
      <w:r w:rsidR="00526252" w:rsidRPr="00176824">
        <w:rPr>
          <w:rFonts w:hint="cs"/>
          <w:rtl/>
        </w:rPr>
        <w:t xml:space="preserve"> بل نقول إن الله خالق المكان منزه عن المكان لا يحل في كل مكان ولا في مكان دون مكان وأنه هو رب العرش العظيم</w:t>
      </w:r>
      <w:r w:rsidR="00BF1F47">
        <w:rPr>
          <w:rFonts w:hint="cs"/>
          <w:rtl/>
        </w:rPr>
        <w:t>،</w:t>
      </w:r>
      <w:r w:rsidR="00526252" w:rsidRPr="00176824">
        <w:rPr>
          <w:rFonts w:hint="cs"/>
          <w:rtl/>
        </w:rPr>
        <w:t xml:space="preserve"> خلق العرش إظهارا لقدرته ولم يتخذه مكانا لذاته </w:t>
      </w:r>
      <w:r>
        <w:rPr>
          <w:rFonts w:hint="cs"/>
          <w:sz w:val="24"/>
          <w:szCs w:val="24"/>
          <w:rtl/>
        </w:rPr>
        <w:t>[</w:t>
      </w:r>
      <w:r w:rsidR="00526252" w:rsidRPr="00176824">
        <w:rPr>
          <w:sz w:val="24"/>
          <w:szCs w:val="24"/>
          <w:rtl/>
        </w:rPr>
        <w:t>هذه المقولة العظيمة نسبها الإمام أبو منصور البغدادي إلى أمير المؤمنين علي رضي الله عنه أنه قال (كان الله ولا مكان وهو الآن على ما عليه</w:t>
      </w:r>
      <w:r>
        <w:rPr>
          <w:sz w:val="24"/>
          <w:szCs w:val="24"/>
          <w:rtl/>
        </w:rPr>
        <w:t xml:space="preserve"> </w:t>
      </w:r>
      <w:r w:rsidR="00526252" w:rsidRPr="00176824">
        <w:rPr>
          <w:sz w:val="24"/>
          <w:szCs w:val="24"/>
          <w:rtl/>
        </w:rPr>
        <w:t>كان</w:t>
      </w:r>
      <w:r>
        <w:rPr>
          <w:sz w:val="24"/>
          <w:szCs w:val="24"/>
          <w:rtl/>
        </w:rPr>
        <w:t>)</w:t>
      </w:r>
      <w:r w:rsidR="00526252" w:rsidRPr="00176824">
        <w:rPr>
          <w:sz w:val="24"/>
          <w:szCs w:val="24"/>
          <w:rtl/>
        </w:rPr>
        <w:t xml:space="preserve"> وقال (إن الله تعالى خلق العرش إظهارًا لقدرته لا مكانًا لذاته</w:t>
      </w:r>
      <w:r>
        <w:rPr>
          <w:sz w:val="24"/>
          <w:szCs w:val="24"/>
          <w:rtl/>
        </w:rPr>
        <w:t>)</w:t>
      </w:r>
      <w:r w:rsidR="00526252" w:rsidRPr="00176824">
        <w:rPr>
          <w:sz w:val="24"/>
          <w:szCs w:val="24"/>
          <w:rtl/>
        </w:rPr>
        <w:t xml:space="preserve"> اهـ [الفرق بين الفرق لأبي منصور البغدادي ص 333</w:t>
      </w:r>
      <w:r>
        <w:rPr>
          <w:rFonts w:hint="cs"/>
          <w:sz w:val="24"/>
          <w:szCs w:val="24"/>
          <w:rtl/>
        </w:rPr>
        <w:t>]</w:t>
      </w:r>
      <w:r w:rsidR="00BF1F47">
        <w:rPr>
          <w:rFonts w:hint="cs"/>
          <w:sz w:val="24"/>
          <w:szCs w:val="24"/>
          <w:rtl/>
        </w:rPr>
        <w:t>،</w:t>
      </w:r>
      <w:r w:rsidR="00526252" w:rsidRPr="00176824">
        <w:rPr>
          <w:rFonts w:hint="cs"/>
          <w:rtl/>
        </w:rPr>
        <w:t xml:space="preserve"> </w:t>
      </w:r>
      <w:r w:rsidR="00526252" w:rsidRPr="00176824">
        <w:rPr>
          <w:rFonts w:hint="cs"/>
          <w:bCs/>
          <w:rtl/>
        </w:rPr>
        <w:t>وأنه لا يُقال إن الله داخل الكون</w:t>
      </w:r>
      <w:r w:rsidR="00526252" w:rsidRPr="00176824">
        <w:rPr>
          <w:rFonts w:hint="cs"/>
          <w:rtl/>
        </w:rPr>
        <w:t xml:space="preserve"> _ لأن ذلك يوحي بالحلول والاتحاد</w:t>
      </w:r>
      <w:r>
        <w:rPr>
          <w:rFonts w:hint="cs"/>
          <w:rtl/>
        </w:rPr>
        <w:t xml:space="preserve"> </w:t>
      </w:r>
      <w:r w:rsidR="00526252" w:rsidRPr="00176824">
        <w:rPr>
          <w:rFonts w:hint="cs"/>
          <w:rtl/>
        </w:rPr>
        <w:t xml:space="preserve">وأنى يحل الخالق المنزه عن الحدود في الكون المحدود _ </w:t>
      </w:r>
      <w:r w:rsidR="00526252" w:rsidRPr="00176824">
        <w:rPr>
          <w:rFonts w:hint="cs"/>
          <w:bCs/>
          <w:rtl/>
        </w:rPr>
        <w:t>ولا يُقال إنه خارجه</w:t>
      </w:r>
      <w:r w:rsidR="00526252" w:rsidRPr="00176824">
        <w:rPr>
          <w:rFonts w:hint="cs"/>
          <w:rtl/>
        </w:rPr>
        <w:t xml:space="preserve"> لأنه قريب كما قال تعالى </w:t>
      </w:r>
      <w:r>
        <w:rPr>
          <w:rFonts w:hint="cs"/>
          <w:rtl/>
        </w:rPr>
        <w:t>{</w:t>
      </w:r>
      <w:r w:rsidR="00526252" w:rsidRPr="00176824">
        <w:rPr>
          <w:rFonts w:hint="cs"/>
          <w:rtl/>
        </w:rPr>
        <w:t>ونحن أقرب إليه منكم ولكن لا تبصرون</w:t>
      </w:r>
      <w:r>
        <w:rPr>
          <w:rFonts w:hint="cs"/>
          <w:rtl/>
        </w:rPr>
        <w:t>}</w:t>
      </w:r>
      <w:r w:rsidR="00526252" w:rsidRPr="00176824">
        <w:rPr>
          <w:rFonts w:hint="cs"/>
          <w:rtl/>
        </w:rPr>
        <w:t xml:space="preserve"> وكما قال تعالى</w:t>
      </w:r>
      <w:r w:rsidR="00BF1F47">
        <w:rPr>
          <w:rFonts w:hint="cs"/>
          <w:rtl/>
        </w:rPr>
        <w:t>:</w:t>
      </w:r>
      <w:r>
        <w:rPr>
          <w:rFonts w:hint="cs"/>
          <w:rtl/>
        </w:rPr>
        <w:t>{</w:t>
      </w:r>
      <w:r w:rsidR="00526252" w:rsidRPr="00176824">
        <w:rPr>
          <w:rFonts w:hint="cs"/>
          <w:rtl/>
        </w:rPr>
        <w:t>ونحن أقرب إليه من حبل الوريد</w:t>
      </w:r>
      <w:r>
        <w:rPr>
          <w:rFonts w:hint="cs"/>
          <w:rtl/>
        </w:rPr>
        <w:t>}</w:t>
      </w:r>
      <w:r w:rsidR="00BF1F47">
        <w:rPr>
          <w:rFonts w:hint="cs"/>
          <w:rtl/>
        </w:rPr>
        <w:t>،</w:t>
      </w:r>
      <w:r w:rsidR="00526252" w:rsidRPr="00176824">
        <w:rPr>
          <w:rFonts w:hint="cs"/>
          <w:rtl/>
        </w:rPr>
        <w:t xml:space="preserve"> وكما قال تعالى </w:t>
      </w:r>
      <w:r>
        <w:rPr>
          <w:rFonts w:hint="cs"/>
          <w:rtl/>
        </w:rPr>
        <w:t>{</w:t>
      </w:r>
      <w:r w:rsidR="00526252" w:rsidRPr="00176824">
        <w:rPr>
          <w:rFonts w:hint="cs"/>
          <w:rtl/>
        </w:rPr>
        <w:t>واسجد واقترب</w:t>
      </w:r>
      <w:r>
        <w:rPr>
          <w:rFonts w:hint="cs"/>
          <w:rtl/>
        </w:rPr>
        <w:t>}</w:t>
      </w:r>
      <w:r w:rsidR="00BF1F47">
        <w:rPr>
          <w:rFonts w:hint="cs"/>
          <w:rtl/>
        </w:rPr>
        <w:t>،</w:t>
      </w:r>
      <w:r w:rsidR="00526252" w:rsidRPr="00176824">
        <w:rPr>
          <w:rFonts w:hint="cs"/>
          <w:rtl/>
        </w:rPr>
        <w:t xml:space="preserve"> وكما قال الرسول الكريم _ وهو يبين قرب الرحمن _ (</w:t>
      </w:r>
      <w:r>
        <w:rPr>
          <w:rFonts w:hint="cs"/>
          <w:rtl/>
        </w:rPr>
        <w:t>(</w:t>
      </w:r>
      <w:r w:rsidR="00526252" w:rsidRPr="00176824">
        <w:rPr>
          <w:rFonts w:hint="cs"/>
          <w:rtl/>
        </w:rPr>
        <w:t>إذا كَانَ أَحَدُكُم في صَلاَتِهِ فَإِنَّهُ يُنَاجِي ربَّه فلا يَبْصُقَنَّ في قِبْلَتِهِ وَلاَ عَنْ يَمِينِهِ فَإِنَّ رَبَّهُ بَيْنَهُ وَبَيْنَ قِبْلَتِهِ</w:t>
      </w:r>
      <w:r>
        <w:rPr>
          <w:rFonts w:hint="cs"/>
          <w:rtl/>
        </w:rPr>
        <w:t>)</w:t>
      </w:r>
      <w:r w:rsidR="00526252" w:rsidRPr="00176824">
        <w:rPr>
          <w:rFonts w:hint="cs"/>
          <w:rtl/>
        </w:rPr>
        <w:t xml:space="preserve">) </w:t>
      </w:r>
      <w:r>
        <w:rPr>
          <w:rFonts w:hint="cs"/>
          <w:rtl/>
        </w:rPr>
        <w:t>[</w:t>
      </w:r>
      <w:r w:rsidR="00526252" w:rsidRPr="00176824">
        <w:rPr>
          <w:rFonts w:hint="cs"/>
          <w:rtl/>
        </w:rPr>
        <w:t>أخرجه البخاري</w:t>
      </w:r>
      <w:r>
        <w:rPr>
          <w:rFonts w:hint="cs"/>
          <w:rtl/>
        </w:rPr>
        <w:t>]</w:t>
      </w:r>
      <w:r w:rsidR="00526252" w:rsidRPr="00176824">
        <w:rPr>
          <w:rFonts w:hint="cs"/>
          <w:rtl/>
        </w:rPr>
        <w:t>وقوله صلى الله عليه وسلم (</w:t>
      </w:r>
      <w:r>
        <w:rPr>
          <w:rFonts w:hint="cs"/>
          <w:rtl/>
        </w:rPr>
        <w:t>(</w:t>
      </w:r>
      <w:r w:rsidR="00526252" w:rsidRPr="00176824">
        <w:rPr>
          <w:rFonts w:hint="cs"/>
          <w:rtl/>
        </w:rPr>
        <w:t>أربعوا على أَنفُسِكُمْ فإنَّكُمْ لا تَدْعُونَ أَصَمَّ ولا غَائِباً</w:t>
      </w:r>
      <w:r w:rsidR="00BF1F47">
        <w:rPr>
          <w:rFonts w:hint="cs"/>
          <w:rtl/>
        </w:rPr>
        <w:t>،</w:t>
      </w:r>
      <w:r w:rsidR="00526252" w:rsidRPr="00176824">
        <w:rPr>
          <w:rFonts w:hint="cs"/>
          <w:rtl/>
        </w:rPr>
        <w:t xml:space="preserve"> إنَّكم تَدْعُونَ سميعاً قَرِيباً</w:t>
      </w:r>
      <w:r w:rsidR="00BF1F47">
        <w:rPr>
          <w:rFonts w:hint="cs"/>
          <w:rtl/>
        </w:rPr>
        <w:t>،</w:t>
      </w:r>
      <w:r w:rsidR="00526252" w:rsidRPr="00176824">
        <w:rPr>
          <w:rFonts w:hint="cs"/>
          <w:rtl/>
        </w:rPr>
        <w:t xml:space="preserve"> والذي تَدْعُونَهُ أَقْرَبُ إلى أَحَدِكُمْ مِنْ عُنُقِ رَاحِلَةِ أَحَدِكُمْ</w:t>
      </w:r>
      <w:r>
        <w:rPr>
          <w:rFonts w:hint="cs"/>
          <w:rtl/>
        </w:rPr>
        <w:t>)</w:t>
      </w:r>
      <w:r w:rsidR="00526252" w:rsidRPr="00176824">
        <w:rPr>
          <w:rFonts w:hint="cs"/>
          <w:rtl/>
        </w:rPr>
        <w:t xml:space="preserve">) </w:t>
      </w:r>
      <w:r>
        <w:rPr>
          <w:rFonts w:hint="cs"/>
          <w:rtl/>
        </w:rPr>
        <w:t>[</w:t>
      </w:r>
      <w:r w:rsidR="00526252" w:rsidRPr="00176824">
        <w:rPr>
          <w:rFonts w:hint="cs"/>
          <w:rtl/>
        </w:rPr>
        <w:t>أخرجه البخاري</w:t>
      </w:r>
      <w:r>
        <w:rPr>
          <w:rFonts w:hint="cs"/>
          <w:rtl/>
        </w:rPr>
        <w:t>]</w:t>
      </w:r>
      <w:r w:rsidR="00526252" w:rsidRPr="00176824">
        <w:rPr>
          <w:rFonts w:hint="cs"/>
          <w:bCs/>
          <w:rtl/>
        </w:rPr>
        <w:t>ولا يُقال أنه متصل بالكون ولا يُقال أنه منفصل عنه</w:t>
      </w:r>
      <w:r w:rsidR="00526252" w:rsidRPr="00176824">
        <w:rPr>
          <w:rFonts w:hint="cs"/>
          <w:rtl/>
        </w:rPr>
        <w:t xml:space="preserve"> لأنه سبحانه ليس كمثله شيء لا يُقاس قربه بالمسافة</w:t>
      </w:r>
      <w:r w:rsidR="00BF1F47">
        <w:rPr>
          <w:rFonts w:hint="cs"/>
          <w:rtl/>
        </w:rPr>
        <w:t>،</w:t>
      </w:r>
      <w:r w:rsidR="00526252" w:rsidRPr="00176824">
        <w:rPr>
          <w:rFonts w:hint="cs"/>
          <w:rtl/>
        </w:rPr>
        <w:t xml:space="preserve"> بل كل خلقه منه قريب تحيرت العقول في ذاته وصفاته والعجز عن درك الإدراك صفة المخلوق القاصر</w:t>
      </w:r>
      <w:r w:rsidR="00BF1F47">
        <w:rPr>
          <w:rFonts w:hint="cs"/>
          <w:rtl/>
        </w:rPr>
        <w:t>،</w:t>
      </w:r>
      <w:r w:rsidR="00526252" w:rsidRPr="00176824">
        <w:rPr>
          <w:rFonts w:hint="cs"/>
          <w:rtl/>
        </w:rPr>
        <w:t xml:space="preserve"> وهذا حد البشر نبذ التمثيل والتكييف والتشبيه وتنزيه الله عن الزمان والمكان والحد والمقدار</w:t>
      </w:r>
      <w:r w:rsidR="00BF1F47">
        <w:rPr>
          <w:rFonts w:hint="cs"/>
          <w:rtl/>
        </w:rPr>
        <w:t>،</w:t>
      </w:r>
      <w:r w:rsidR="00526252" w:rsidRPr="00176824">
        <w:rPr>
          <w:rFonts w:hint="cs"/>
          <w:rtl/>
        </w:rPr>
        <w:t xml:space="preserve"> و</w:t>
      </w:r>
      <w:r w:rsidR="00526252" w:rsidRPr="00176824">
        <w:rPr>
          <w:rFonts w:hint="cs"/>
          <w:rtl/>
          <w:lang w:bidi="ar-KW"/>
        </w:rPr>
        <w:t>لا تلتفت إلى القاصر عن علم العقيدة والتقديس حين يقول إذا قلنا أنه لا يُقال أنه سبحانه لا هو داخل العالم ولا هو خارجه ولا هو متصل به ولا هو منفصل عنه فهذا هو التناقض</w:t>
      </w:r>
      <w:r w:rsidR="00BF1F47">
        <w:rPr>
          <w:rFonts w:hint="cs"/>
          <w:rtl/>
          <w:lang w:bidi="ar-KW"/>
        </w:rPr>
        <w:t>،</w:t>
      </w:r>
      <w:r w:rsidR="00526252" w:rsidRPr="00176824">
        <w:rPr>
          <w:rFonts w:hint="cs"/>
          <w:rtl/>
          <w:lang w:bidi="ar-KW"/>
        </w:rPr>
        <w:t xml:space="preserve"> نقول</w:t>
      </w:r>
      <w:r w:rsidR="00BF1F47">
        <w:rPr>
          <w:rFonts w:hint="cs"/>
          <w:rtl/>
          <w:lang w:bidi="ar-KW"/>
        </w:rPr>
        <w:t>:</w:t>
      </w:r>
      <w:r w:rsidR="00526252" w:rsidRPr="00176824">
        <w:rPr>
          <w:rFonts w:hint="cs"/>
          <w:rtl/>
          <w:lang w:bidi="ar-KW"/>
        </w:rPr>
        <w:t xml:space="preserve"> هو التناقض إذا كان بين شيئين متماثلين في وجه من الوجوه</w:t>
      </w:r>
      <w:r w:rsidR="00BF1F47">
        <w:rPr>
          <w:rFonts w:hint="cs"/>
          <w:rtl/>
          <w:lang w:bidi="ar-KW"/>
        </w:rPr>
        <w:t>،</w:t>
      </w:r>
      <w:r w:rsidR="00526252" w:rsidRPr="00176824">
        <w:rPr>
          <w:rFonts w:hint="cs"/>
          <w:rtl/>
          <w:lang w:bidi="ar-KW"/>
        </w:rPr>
        <w:t xml:space="preserve"> فمثلا نقول أن هناك علاقة بين الإنسان وبين العلم فيصح أن يٌقال هذا إنسان عالم أو جاهل</w:t>
      </w:r>
      <w:r w:rsidR="00BF1F47">
        <w:rPr>
          <w:rFonts w:hint="cs"/>
          <w:rtl/>
          <w:lang w:bidi="ar-KW"/>
        </w:rPr>
        <w:t>،</w:t>
      </w:r>
      <w:r w:rsidR="00526252" w:rsidRPr="00176824">
        <w:rPr>
          <w:rFonts w:hint="cs"/>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sidR="00BF1F47">
        <w:rPr>
          <w:rFonts w:hint="cs"/>
          <w:rtl/>
          <w:lang w:bidi="ar-KW"/>
        </w:rPr>
        <w:t>،</w:t>
      </w:r>
      <w:r w:rsidR="00526252" w:rsidRPr="00176824">
        <w:rPr>
          <w:rFonts w:hint="cs"/>
          <w:rtl/>
          <w:lang w:bidi="ar-KW"/>
        </w:rPr>
        <w:t xml:space="preserve"> ولله المثل الأعلى</w:t>
      </w:r>
      <w:r w:rsidR="00BF1F47">
        <w:rPr>
          <w:rFonts w:hint="cs"/>
          <w:rtl/>
          <w:lang w:bidi="ar-KW"/>
        </w:rPr>
        <w:t>،</w:t>
      </w:r>
      <w:r w:rsidR="00526252" w:rsidRPr="00176824">
        <w:rPr>
          <w:rFonts w:hint="cs"/>
          <w:rtl/>
          <w:lang w:bidi="ar-KW"/>
        </w:rPr>
        <w:t xml:space="preserve"> فلا تماثل أبدا بين الخالق وبين المخلوق </w:t>
      </w:r>
      <w:r w:rsidR="00526252" w:rsidRPr="00176824">
        <w:rPr>
          <w:rFonts w:hint="cs"/>
          <w:rtl/>
          <w:lang w:bidi="ar-KW"/>
        </w:rPr>
        <w:lastRenderedPageBreak/>
        <w:t>فالله تعالى موجود بذاته وصفاته وأفعاله ولكن ليس كوجوده وجود وليس كمثل ذاته ذات</w:t>
      </w:r>
      <w:r w:rsidR="00BF1F47">
        <w:rPr>
          <w:rFonts w:hint="cs"/>
          <w:rtl/>
          <w:lang w:bidi="ar-KW"/>
        </w:rPr>
        <w:t>،</w:t>
      </w:r>
      <w:r w:rsidR="00526252" w:rsidRPr="00176824">
        <w:rPr>
          <w:rFonts w:hint="cs"/>
          <w:rtl/>
          <w:lang w:bidi="ar-KW"/>
        </w:rPr>
        <w:t xml:space="preserve"> وليس كمثل صفاته صفات</w:t>
      </w:r>
      <w:r w:rsidR="00BF1F47">
        <w:rPr>
          <w:rFonts w:hint="cs"/>
          <w:rtl/>
          <w:lang w:bidi="ar-KW"/>
        </w:rPr>
        <w:t>،</w:t>
      </w:r>
      <w:r w:rsidR="00526252" w:rsidRPr="00176824">
        <w:rPr>
          <w:rFonts w:hint="cs"/>
          <w:rtl/>
          <w:lang w:bidi="ar-KW"/>
        </w:rPr>
        <w:t xml:space="preserve"> وليس كمثل أفعاله أفعال</w:t>
      </w:r>
      <w:r w:rsidR="00BF1F47">
        <w:rPr>
          <w:rFonts w:hint="cs"/>
          <w:rtl/>
          <w:lang w:bidi="ar-KW"/>
        </w:rPr>
        <w:t>،</w:t>
      </w:r>
      <w:r w:rsidR="00526252" w:rsidRPr="00176824">
        <w:rPr>
          <w:rFonts w:hint="cs"/>
          <w:rtl/>
          <w:lang w:bidi="ar-KW"/>
        </w:rPr>
        <w:t xml:space="preserve"> وليس له مثيل ولم يكن له كفوا أحد</w:t>
      </w:r>
      <w:r w:rsidR="00BF1F47">
        <w:rPr>
          <w:rFonts w:hint="cs"/>
          <w:rtl/>
          <w:lang w:bidi="ar-KW"/>
        </w:rPr>
        <w:t>،</w:t>
      </w:r>
      <w:r w:rsidR="00526252" w:rsidRPr="00176824">
        <w:rPr>
          <w:rFonts w:hint="cs"/>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p>
    <w:p w14:paraId="447EBC48" w14:textId="59A85BAD" w:rsidR="00526252" w:rsidRPr="00176824" w:rsidRDefault="003E1766" w:rsidP="00A0189B">
      <w:pPr>
        <w:rPr>
          <w:b/>
          <w:rtl/>
          <w:lang w:bidi="ar-KW"/>
        </w:rPr>
      </w:pPr>
      <w:r>
        <w:rPr>
          <w:rFonts w:hint="cs"/>
          <w:rtl/>
          <w:lang w:bidi="ar-KW"/>
        </w:rPr>
        <w:t>(</w:t>
      </w:r>
      <w:r w:rsidR="00526252" w:rsidRPr="00176824">
        <w:rPr>
          <w:rFonts w:hint="cs"/>
          <w:rtl/>
          <w:lang w:bidi="ar-KW"/>
        </w:rPr>
        <w:t>ع</w:t>
      </w:r>
      <w:r>
        <w:rPr>
          <w:rFonts w:hint="cs"/>
          <w:rtl/>
          <w:lang w:bidi="ar-KW"/>
        </w:rPr>
        <w:t>)</w:t>
      </w:r>
      <w:r w:rsidR="00526252" w:rsidRPr="00176824">
        <w:rPr>
          <w:rFonts w:hint="cs"/>
          <w:rtl/>
          <w:lang w:bidi="ar-KW"/>
        </w:rPr>
        <w:t xml:space="preserve"> من الأدلة الشرعية على تنزيه الله تعالى عن الحد</w:t>
      </w:r>
      <w:r w:rsidR="00BF1F47">
        <w:rPr>
          <w:rFonts w:hint="cs"/>
          <w:rtl/>
          <w:lang w:bidi="ar-KW"/>
        </w:rPr>
        <w:t>:</w:t>
      </w:r>
      <w:r>
        <w:rPr>
          <w:rFonts w:hint="cs"/>
          <w:rtl/>
          <w:lang w:bidi="ar-KW"/>
        </w:rPr>
        <w:t xml:space="preserve"> </w:t>
      </w:r>
      <w:r w:rsidR="00526252" w:rsidRPr="00176824">
        <w:rPr>
          <w:rFonts w:hint="cs"/>
          <w:rtl/>
        </w:rPr>
        <w:t>قوله تعالى</w:t>
      </w:r>
      <w:r w:rsidR="00BF1F47">
        <w:rPr>
          <w:rFonts w:hint="cs"/>
          <w:rtl/>
        </w:rPr>
        <w:t>:</w:t>
      </w:r>
      <w:r w:rsidR="00526252" w:rsidRPr="00176824">
        <w:rPr>
          <w:rFonts w:hint="cs"/>
          <w:rtl/>
        </w:rPr>
        <w:t xml:space="preserve"> (</w:t>
      </w:r>
      <w:r w:rsidR="00526252" w:rsidRPr="00176824">
        <w:rPr>
          <w:rFonts w:hint="cs"/>
          <w:bCs/>
          <w:rtl/>
        </w:rPr>
        <w:t>ليس كمثلِه شيء)</w:t>
      </w:r>
      <w:r w:rsidR="00526252" w:rsidRPr="00176824">
        <w:rPr>
          <w:rFonts w:hint="cs"/>
          <w:rtl/>
        </w:rPr>
        <w:t xml:space="preserve"> [سورة الشورى</w:t>
      </w:r>
      <w:r w:rsidR="00BF1F47">
        <w:rPr>
          <w:rFonts w:hint="cs"/>
          <w:rtl/>
        </w:rPr>
        <w:t>:</w:t>
      </w:r>
      <w:r w:rsidR="00526252" w:rsidRPr="00176824">
        <w:rPr>
          <w:rFonts w:hint="cs"/>
          <w:rtl/>
        </w:rPr>
        <w:t xml:space="preserve"> 11]، في هذه الآية نفي المشابهة والمماثلة بين الله تعالى وخلقه ومعناه أن الله تعالى لا يشبه شيئًا من خلقه بوجه من الوجوه، فإذا كانت المخلوقات جميعا لها حد تنتهي إليه وهو علامة نقصها ودليل خلقها علمنا من ذلك أن خالقها منزه عن الحد والحصر والمقدار</w:t>
      </w:r>
      <w:r w:rsidR="00BF1F47">
        <w:rPr>
          <w:rFonts w:hint="cs"/>
          <w:rtl/>
        </w:rPr>
        <w:t>،</w:t>
      </w:r>
      <w:r w:rsidR="00526252" w:rsidRPr="00176824">
        <w:rPr>
          <w:rFonts w:hint="cs"/>
          <w:rtl/>
        </w:rPr>
        <w:t xml:space="preserve"> قوله تعالى:</w:t>
      </w:r>
      <w:r w:rsidR="00526252" w:rsidRPr="00176824">
        <w:rPr>
          <w:rFonts w:hint="cs"/>
          <w:bCs/>
          <w:rtl/>
        </w:rPr>
        <w:t>(وللهِ المثَلُ الأعلى)</w:t>
      </w:r>
      <w:r w:rsidR="00526252" w:rsidRPr="00176824">
        <w:rPr>
          <w:rFonts w:hint="cs"/>
          <w:rtl/>
        </w:rPr>
        <w:t xml:space="preserve"> [سورة النحل/60] أي الوصف الذي لا يشبه وصف غيره، فلا يوصف ربنا عزَّ وجلَّ بصفات المخلوقين من الحد والحصر والمقدار</w:t>
      </w:r>
      <w:r w:rsidR="00BF1F47">
        <w:rPr>
          <w:rFonts w:hint="cs"/>
          <w:rtl/>
        </w:rPr>
        <w:t>،</w:t>
      </w:r>
      <w:r w:rsidR="00526252" w:rsidRPr="00176824">
        <w:rPr>
          <w:rFonts w:hint="cs"/>
          <w:rtl/>
        </w:rPr>
        <w:t xml:space="preserve"> وقوله تعالى:</w:t>
      </w:r>
      <w:r w:rsidR="00526252" w:rsidRPr="00176824">
        <w:rPr>
          <w:rFonts w:hint="cs"/>
          <w:bCs/>
          <w:rtl/>
        </w:rPr>
        <w:t>(فلا تضربوا للهِ الأمثال)</w:t>
      </w:r>
      <w:r w:rsidR="00526252" w:rsidRPr="00176824">
        <w:rPr>
          <w:rFonts w:hint="cs"/>
          <w:rtl/>
        </w:rPr>
        <w:t xml:space="preserve"> [سورة النحل/74]، أي لا تجعلوا لله الشبيهَ والمِثْل فإن اللهَ تعالى لا شبيه له ولا مثيل له، فذاتُه سبحانه لا يشبه الذواتِ ولا صفاتُه تشبه الصفاتِ</w:t>
      </w:r>
      <w:r w:rsidR="00BF1F47">
        <w:rPr>
          <w:rFonts w:hint="cs"/>
          <w:rtl/>
        </w:rPr>
        <w:t>،</w:t>
      </w:r>
      <w:r w:rsidR="00526252" w:rsidRPr="00176824">
        <w:rPr>
          <w:rFonts w:hint="cs"/>
          <w:rtl/>
        </w:rPr>
        <w:t xml:space="preserve"> تنزه عن الحد والحصر والمقدار</w:t>
      </w:r>
      <w:r w:rsidR="00BF1F47">
        <w:rPr>
          <w:rFonts w:hint="cs"/>
          <w:rtl/>
        </w:rPr>
        <w:t>،</w:t>
      </w:r>
      <w:r w:rsidR="00526252" w:rsidRPr="00176824">
        <w:rPr>
          <w:rFonts w:hint="cs"/>
          <w:rtl/>
        </w:rPr>
        <w:t xml:space="preserve"> وقوله تعالى:</w:t>
      </w:r>
      <w:r w:rsidR="00526252" w:rsidRPr="00176824">
        <w:rPr>
          <w:rFonts w:hint="cs"/>
          <w:bCs/>
          <w:rtl/>
        </w:rPr>
        <w:t>(هل تعلمُ لهُ سميًّا)</w:t>
      </w:r>
      <w:r w:rsidR="00526252" w:rsidRPr="00176824">
        <w:rPr>
          <w:rFonts w:hint="cs"/>
          <w:rtl/>
        </w:rPr>
        <w:t xml:space="preserve"> [سورة مريم/65] أي مِثلاً، فالله تعالى لا مِثْلَ له ولا شبيه ولا نظير، فذاتُه سبحانه لا يشبه الذواتِ ولا صفاتُه تشبه الصفاتِ</w:t>
      </w:r>
      <w:r w:rsidR="00BF1F47">
        <w:rPr>
          <w:rFonts w:hint="cs"/>
          <w:rtl/>
        </w:rPr>
        <w:t>،</w:t>
      </w:r>
      <w:r w:rsidR="00526252" w:rsidRPr="00176824">
        <w:rPr>
          <w:rFonts w:hint="cs"/>
          <w:rtl/>
        </w:rPr>
        <w:t xml:space="preserve"> تنزه عن الحد والحصر والمقدار</w:t>
      </w:r>
      <w:r w:rsidR="00BF1F47">
        <w:rPr>
          <w:rFonts w:hint="cs"/>
          <w:rtl/>
        </w:rPr>
        <w:t>،</w:t>
      </w:r>
      <w:r w:rsidR="00526252" w:rsidRPr="00176824">
        <w:rPr>
          <w:rFonts w:hint="cs"/>
          <w:rtl/>
        </w:rPr>
        <w:t xml:space="preserve"> وقوله تعالى:</w:t>
      </w:r>
      <w:r w:rsidR="00526252" w:rsidRPr="00176824">
        <w:rPr>
          <w:rFonts w:hint="cs"/>
          <w:bCs/>
          <w:rtl/>
        </w:rPr>
        <w:t>(هُوَ الأَوَّلُ وَالآخِرُ وَالظَّاهِرُ وَالْبَاطِنُ)</w:t>
      </w:r>
      <w:r w:rsidR="00526252" w:rsidRPr="00176824">
        <w:rPr>
          <w:rFonts w:hint="cs"/>
          <w:rtl/>
        </w:rPr>
        <w:t xml:space="preserve"> [سورة الحديد/3] فإذا كان سبحانه الاول فليس قبله شيء والآخر فليس بعده شيء والظاهر فليس فوقه شيء والباطن فليس دونه شيء ولا شيء أقرب إلى شيء منه فلا يكون كذلك إلا المنزه عن الحدود</w:t>
      </w:r>
      <w:r w:rsidR="00BF1F47">
        <w:rPr>
          <w:rFonts w:hint="cs"/>
          <w:rtl/>
        </w:rPr>
        <w:t>،</w:t>
      </w:r>
      <w:r w:rsidR="00526252" w:rsidRPr="00176824">
        <w:rPr>
          <w:rFonts w:hint="cs"/>
          <w:rtl/>
        </w:rPr>
        <w:t xml:space="preserve"> تعالى عن الحد والمقدار</w:t>
      </w:r>
      <w:r w:rsidR="00BF1F47">
        <w:rPr>
          <w:rFonts w:hint="cs"/>
          <w:rtl/>
        </w:rPr>
        <w:t>،</w:t>
      </w:r>
      <w:r w:rsidR="00526252" w:rsidRPr="00176824">
        <w:rPr>
          <w:rFonts w:hint="cs"/>
          <w:rtl/>
        </w:rPr>
        <w:t xml:space="preserve"> وقوله تعالى:</w:t>
      </w:r>
      <w:r w:rsidR="00526252" w:rsidRPr="00176824">
        <w:rPr>
          <w:rFonts w:hint="cs"/>
          <w:bCs/>
          <w:rtl/>
        </w:rPr>
        <w:t>(وَلَمْ يَكُن لَّهُ كُفُوًا أَحَدٌ)</w:t>
      </w:r>
      <w:r w:rsidR="00526252" w:rsidRPr="00176824">
        <w:rPr>
          <w:rFonts w:hint="cs"/>
          <w:rtl/>
        </w:rPr>
        <w:t xml:space="preserve"> [سورة الإخلاص/4] أي لا نظير له بوجه من الوجوه، فإذا فإذا كانت المخلوقات جميعا لها حد تنتهي إليه وهو علامة نقصها ودليل خلقها علمنا من ذلك أن خالقها منزه عن الحد والحصر والمقدار</w:t>
      </w:r>
      <w:r w:rsidR="00BF1F47">
        <w:rPr>
          <w:rFonts w:hint="cs"/>
          <w:rtl/>
        </w:rPr>
        <w:t>،</w:t>
      </w:r>
      <w:r w:rsidR="00526252" w:rsidRPr="00176824">
        <w:rPr>
          <w:rFonts w:hint="cs"/>
          <w:rtl/>
        </w:rPr>
        <w:t xml:space="preserve"> وقوله تعالى:</w:t>
      </w:r>
      <w:r w:rsidR="00526252" w:rsidRPr="00176824">
        <w:rPr>
          <w:rFonts w:hint="cs"/>
          <w:bCs/>
          <w:rtl/>
        </w:rPr>
        <w:t>(فَأَيْنَمَا تُوَلُّواْ فَثَمَّ وَجْهُ اللهِ)</w:t>
      </w:r>
      <w:r w:rsidR="00526252" w:rsidRPr="00176824">
        <w:rPr>
          <w:rFonts w:hint="cs"/>
          <w:rtl/>
        </w:rPr>
        <w:t xml:space="preserve"> [سورة البقرة/115] ولا يكون ذلك إلا لمن هو منزه عن الحد والمقدار</w:t>
      </w:r>
      <w:r w:rsidR="00BF1F47">
        <w:rPr>
          <w:rFonts w:hint="cs"/>
          <w:rtl/>
        </w:rPr>
        <w:t>،</w:t>
      </w:r>
      <w:r w:rsidR="00526252" w:rsidRPr="00176824">
        <w:rPr>
          <w:rFonts w:hint="cs"/>
          <w:bCs/>
          <w:rtl/>
        </w:rPr>
        <w:t xml:space="preserve"> </w:t>
      </w:r>
      <w:r w:rsidR="00526252" w:rsidRPr="00176824">
        <w:rPr>
          <w:rFonts w:hint="cs"/>
          <w:rtl/>
        </w:rPr>
        <w:t xml:space="preserve">وقول رسول الله صلى الله عليه وسلم: </w:t>
      </w:r>
      <w:r>
        <w:rPr>
          <w:rFonts w:hint="cs"/>
          <w:bCs/>
          <w:rtl/>
        </w:rPr>
        <w:t>(</w:t>
      </w:r>
      <w:r w:rsidR="00526252" w:rsidRPr="00176824">
        <w:rPr>
          <w:rFonts w:hint="cs"/>
          <w:bCs/>
          <w:rtl/>
        </w:rPr>
        <w:t>اللهم أنت الأوَّلُ فليس قبلَك شىءٌ، وأنت الآخِر فليس بعدَك شىءٌ، وأنت الظاهرُ فليس فوقَكَ شىءٌ، وأنت الباطن فليس دونَك شيء)</w:t>
      </w:r>
      <w:r>
        <w:rPr>
          <w:rFonts w:hint="cs"/>
          <w:bCs/>
          <w:rtl/>
        </w:rPr>
        <w:t xml:space="preserve"> </w:t>
      </w:r>
      <w:r>
        <w:rPr>
          <w:rFonts w:hint="cs"/>
          <w:rtl/>
        </w:rPr>
        <w:t>[</w:t>
      </w:r>
      <w:r w:rsidR="00526252" w:rsidRPr="00176824">
        <w:rPr>
          <w:rFonts w:hint="cs"/>
          <w:rtl/>
        </w:rPr>
        <w:t>أخرجه مسلم] وإذا لم يكن فوقه شىء ولا دونه شىء لم يكن له حد</w:t>
      </w:r>
      <w:r>
        <w:rPr>
          <w:rFonts w:hint="cs"/>
          <w:rtl/>
        </w:rPr>
        <w:t>.</w:t>
      </w:r>
    </w:p>
    <w:p w14:paraId="4D09DE9D" w14:textId="4FFDF720" w:rsidR="00526252" w:rsidRPr="00176824" w:rsidRDefault="003E1766" w:rsidP="00A0189B">
      <w:pPr>
        <w:rPr>
          <w:b/>
          <w:rtl/>
        </w:rPr>
      </w:pPr>
      <w:r>
        <w:rPr>
          <w:rFonts w:hint="cs"/>
          <w:bCs/>
          <w:rtl/>
          <w:lang w:bidi="ar-KW"/>
        </w:rPr>
        <w:t>(</w:t>
      </w:r>
      <w:r w:rsidR="00526252" w:rsidRPr="00176824">
        <w:rPr>
          <w:rFonts w:hint="cs"/>
          <w:bCs/>
          <w:rtl/>
          <w:lang w:bidi="ar-KW"/>
        </w:rPr>
        <w:t>غ</w:t>
      </w:r>
      <w:r>
        <w:rPr>
          <w:rFonts w:hint="cs"/>
          <w:bCs/>
          <w:rtl/>
          <w:lang w:bidi="ar-KW"/>
        </w:rPr>
        <w:t>)</w:t>
      </w:r>
      <w:r w:rsidR="00526252" w:rsidRPr="00176824">
        <w:rPr>
          <w:rFonts w:hint="cs"/>
          <w:bCs/>
          <w:rtl/>
          <w:lang w:bidi="ar-KW"/>
        </w:rPr>
        <w:t xml:space="preserve"> من درر العلماء في تنزيه الله تعالى عن الحد</w:t>
      </w:r>
      <w:r w:rsidR="00BF1F47">
        <w:rPr>
          <w:rFonts w:hint="cs"/>
          <w:bCs/>
          <w:rtl/>
          <w:lang w:bidi="ar-KW"/>
        </w:rPr>
        <w:t>:</w:t>
      </w:r>
      <w:r w:rsidR="00526252" w:rsidRPr="00176824">
        <w:rPr>
          <w:rFonts w:hint="cs"/>
          <w:bCs/>
          <w:rtl/>
          <w:lang w:bidi="ar-KW"/>
        </w:rPr>
        <w:t xml:space="preserve"> </w:t>
      </w:r>
      <w:r w:rsidR="00526252" w:rsidRPr="00176824">
        <w:rPr>
          <w:rFonts w:hint="cs"/>
          <w:rtl/>
        </w:rPr>
        <w:t>قال الإمام</w:t>
      </w:r>
      <w:r w:rsidR="00526252" w:rsidRPr="00176824">
        <w:rPr>
          <w:rFonts w:hint="cs"/>
        </w:rPr>
        <w:t xml:space="preserve"> </w:t>
      </w:r>
      <w:r w:rsidR="00526252" w:rsidRPr="00176824">
        <w:rPr>
          <w:rFonts w:hint="cs"/>
          <w:rtl/>
        </w:rPr>
        <w:t xml:space="preserve">أبو جعفر الطحاوي في كتابه </w:t>
      </w:r>
      <w:r>
        <w:rPr>
          <w:rFonts w:hint="cs"/>
          <w:rtl/>
        </w:rPr>
        <w:t>[</w:t>
      </w:r>
      <w:r w:rsidR="00526252" w:rsidRPr="00176824">
        <w:rPr>
          <w:rFonts w:hint="cs"/>
          <w:rtl/>
        </w:rPr>
        <w:t>اعتقاد أهل السنة والجماعة على مذهب فقهاء الملة</w:t>
      </w:r>
      <w:r w:rsidR="00526252" w:rsidRPr="00176824">
        <w:rPr>
          <w:rFonts w:hint="cs"/>
        </w:rPr>
        <w:t xml:space="preserve"> </w:t>
      </w:r>
      <w:r w:rsidR="00526252" w:rsidRPr="00176824">
        <w:rPr>
          <w:rFonts w:hint="cs"/>
          <w:rtl/>
        </w:rPr>
        <w:t>أبى حنفية وأبي يوسف ومحمد بن حسن</w:t>
      </w:r>
      <w:r>
        <w:rPr>
          <w:rFonts w:hint="cs"/>
          <w:rtl/>
        </w:rPr>
        <w:t>]</w:t>
      </w:r>
      <w:r w:rsidR="00526252" w:rsidRPr="00176824">
        <w:rPr>
          <w:rFonts w:hint="cs"/>
          <w:rtl/>
        </w:rPr>
        <w:t xml:space="preserve">" </w:t>
      </w:r>
      <w:r w:rsidR="00526252" w:rsidRPr="00176824">
        <w:rPr>
          <w:rFonts w:hint="cs"/>
          <w:bCs/>
          <w:rtl/>
        </w:rPr>
        <w:t>تعالى الله عن الحدود والغايات</w:t>
      </w:r>
      <w:r w:rsidR="00526252" w:rsidRPr="00176824">
        <w:rPr>
          <w:rFonts w:hint="cs"/>
          <w:u w:val="single"/>
          <w:rtl/>
        </w:rPr>
        <w:t xml:space="preserve"> </w:t>
      </w:r>
      <w:r w:rsidR="00526252" w:rsidRPr="00176824">
        <w:rPr>
          <w:rFonts w:hint="cs"/>
          <w:rtl/>
        </w:rPr>
        <w:t>والأركان</w:t>
      </w:r>
      <w:r w:rsidR="00526252" w:rsidRPr="00176824">
        <w:rPr>
          <w:rFonts w:hint="cs"/>
        </w:rPr>
        <w:t xml:space="preserve"> </w:t>
      </w:r>
      <w:r w:rsidR="00526252" w:rsidRPr="00176824">
        <w:rPr>
          <w:rFonts w:hint="cs"/>
          <w:rtl/>
        </w:rPr>
        <w:t>والأعضاء والأدوات ولا تحوية الجهات الست كسائر المبدعات " أهــ</w:t>
      </w:r>
      <w:r w:rsidR="00BF1F47">
        <w:rPr>
          <w:rFonts w:hint="cs"/>
          <w:rtl/>
        </w:rPr>
        <w:t>،</w:t>
      </w:r>
      <w:r>
        <w:rPr>
          <w:rFonts w:hint="cs"/>
          <w:rtl/>
        </w:rPr>
        <w:t xml:space="preserve"> </w:t>
      </w:r>
      <w:r w:rsidR="00526252" w:rsidRPr="00176824">
        <w:rPr>
          <w:rFonts w:hint="cs"/>
          <w:bCs/>
          <w:rtl/>
        </w:rPr>
        <w:t xml:space="preserve">وجاء </w:t>
      </w:r>
      <w:r w:rsidR="00526252" w:rsidRPr="00176824">
        <w:rPr>
          <w:rFonts w:hint="cs"/>
          <w:bCs/>
          <w:rtl/>
        </w:rPr>
        <w:lastRenderedPageBreak/>
        <w:t>في اعتقاد الإمام المبجل ابن حنبل</w:t>
      </w:r>
      <w:r w:rsidR="00526252" w:rsidRPr="00176824">
        <w:rPr>
          <w:rFonts w:hint="cs"/>
          <w:rtl/>
        </w:rPr>
        <w:t xml:space="preserve"> [ج: 1 ص: 307</w:t>
      </w:r>
      <w:r>
        <w:rPr>
          <w:rFonts w:hint="cs"/>
          <w:rtl/>
        </w:rPr>
        <w:t>]</w:t>
      </w:r>
      <w:r w:rsidR="00526252" w:rsidRPr="00176824">
        <w:rPr>
          <w:rFonts w:hint="cs"/>
          <w:rtl/>
        </w:rPr>
        <w:t xml:space="preserve">وجاء في كتاب العقيدة </w:t>
      </w:r>
      <w:r>
        <w:rPr>
          <w:rFonts w:hint="cs"/>
          <w:rtl/>
        </w:rPr>
        <w:t>[</w:t>
      </w:r>
      <w:r w:rsidR="00526252" w:rsidRPr="00176824">
        <w:rPr>
          <w:rFonts w:hint="cs"/>
          <w:rtl/>
        </w:rPr>
        <w:t>ج: 1 ص: 127] نص</w:t>
      </w:r>
      <w:r w:rsidR="00526252" w:rsidRPr="00176824">
        <w:rPr>
          <w:rFonts w:hint="cs"/>
        </w:rPr>
        <w:t xml:space="preserve"> </w:t>
      </w:r>
      <w:r w:rsidR="00526252" w:rsidRPr="00176824">
        <w:rPr>
          <w:rFonts w:hint="cs"/>
          <w:rtl/>
        </w:rPr>
        <w:t>اعتقاد الإمام أحمد</w:t>
      </w:r>
      <w:r w:rsidR="00526252" w:rsidRPr="00176824">
        <w:rPr>
          <w:rFonts w:hint="cs"/>
        </w:rPr>
        <w:t xml:space="preserve"> </w:t>
      </w:r>
      <w:r w:rsidR="00526252" w:rsidRPr="00176824">
        <w:rPr>
          <w:rFonts w:hint="cs"/>
          <w:rtl/>
        </w:rPr>
        <w:t>بن حنبل "</w:t>
      </w:r>
      <w:r>
        <w:rPr>
          <w:rFonts w:hint="cs"/>
          <w:rtl/>
        </w:rPr>
        <w:t xml:space="preserve"> </w:t>
      </w:r>
      <w:r w:rsidR="00526252" w:rsidRPr="00176824">
        <w:rPr>
          <w:rFonts w:hint="cs"/>
          <w:rtl/>
        </w:rPr>
        <w:t xml:space="preserve">وسئل قبل موته بيوم عن احاديث الصفات فقال تمر كما جاءت ويؤمن بها ولا يرد منه شيء إذا كانت بأسانيد صحاح ولا يوصف الله بأكثر مما وصف به نفسه </w:t>
      </w:r>
      <w:r w:rsidR="00526252" w:rsidRPr="00176824">
        <w:rPr>
          <w:rFonts w:hint="cs"/>
          <w:bCs/>
          <w:rtl/>
        </w:rPr>
        <w:t>بلا حد ولا غاية</w:t>
      </w:r>
      <w:r>
        <w:rPr>
          <w:rFonts w:hint="cs"/>
          <w:rtl/>
        </w:rPr>
        <w:t xml:space="preserve"> </w:t>
      </w:r>
      <w:r w:rsidR="00526252" w:rsidRPr="00176824">
        <w:rPr>
          <w:rFonts w:hint="cs"/>
          <w:rtl/>
        </w:rPr>
        <w:t>ليس كمثله شيء وهو السميع البصير " أهـ</w:t>
      </w:r>
      <w:r w:rsidR="00BF1F47">
        <w:rPr>
          <w:rFonts w:hint="cs"/>
          <w:rtl/>
        </w:rPr>
        <w:t>،</w:t>
      </w:r>
      <w:r>
        <w:rPr>
          <w:rFonts w:hint="cs"/>
          <w:rtl/>
        </w:rPr>
        <w:t xml:space="preserve"> </w:t>
      </w:r>
      <w:r w:rsidR="00526252" w:rsidRPr="00176824">
        <w:rPr>
          <w:rFonts w:hint="cs"/>
          <w:bCs/>
          <w:rtl/>
        </w:rPr>
        <w:t>وقال العلامة ابن الجوزي الحنبلي رحمه الله</w:t>
      </w:r>
      <w:r w:rsidR="00526252" w:rsidRPr="00176824">
        <w:rPr>
          <w:rFonts w:hint="cs"/>
          <w:rtl/>
        </w:rPr>
        <w:t xml:space="preserve"> في [الباز الأشهب ص 57] " واعلم أن من يتصور وجود الحق سبحانه وجودا مكانيا</w:t>
      </w:r>
      <w:r w:rsidR="00526252" w:rsidRPr="00176824">
        <w:rPr>
          <w:rFonts w:hint="cs"/>
        </w:rPr>
        <w:t xml:space="preserve"> </w:t>
      </w:r>
      <w:r w:rsidR="00526252" w:rsidRPr="00176824">
        <w:rPr>
          <w:rFonts w:hint="cs"/>
          <w:rtl/>
        </w:rPr>
        <w:t>طلب له جهة كما أن من تخيل أن وجوده وجودا زمانيا طلب له مده في تقدمه علي العالم</w:t>
      </w:r>
      <w:r w:rsidR="00526252" w:rsidRPr="00176824">
        <w:rPr>
          <w:rFonts w:hint="cs"/>
        </w:rPr>
        <w:t xml:space="preserve"> </w:t>
      </w:r>
      <w:r w:rsidR="00526252" w:rsidRPr="00176824">
        <w:rPr>
          <w:rFonts w:hint="cs"/>
          <w:rtl/>
        </w:rPr>
        <w:t>بأزمنة وكلا التخيلين باطل. وقد ثبت أن جميع الجهات تتساوي بالإضافة إلي القائل</w:t>
      </w:r>
      <w:r w:rsidR="00526252" w:rsidRPr="00176824">
        <w:rPr>
          <w:rFonts w:hint="cs"/>
        </w:rPr>
        <w:t xml:space="preserve"> </w:t>
      </w:r>
      <w:r w:rsidR="00526252" w:rsidRPr="00176824">
        <w:rPr>
          <w:rFonts w:hint="cs"/>
          <w:rtl/>
        </w:rPr>
        <w:t>بالجهة فاختصاصه ببعضها ليس بواجب لذاته بل هو جائز فيحتاج إلي مخصص يخصصه ويكون</w:t>
      </w:r>
      <w:r w:rsidR="00526252" w:rsidRPr="00176824">
        <w:rPr>
          <w:rFonts w:hint="cs"/>
        </w:rPr>
        <w:t xml:space="preserve"> </w:t>
      </w:r>
      <w:r w:rsidR="00526252" w:rsidRPr="00176824">
        <w:rPr>
          <w:rFonts w:hint="cs"/>
          <w:rtl/>
        </w:rPr>
        <w:t>الاختصاص بذلك المعني زائدا علي ذاته وما تطرق الجواز إليه استحال قدمه لأن القديم</w:t>
      </w:r>
      <w:r w:rsidR="00526252" w:rsidRPr="00176824">
        <w:rPr>
          <w:rFonts w:hint="cs"/>
        </w:rPr>
        <w:t xml:space="preserve"> </w:t>
      </w:r>
      <w:r w:rsidR="00526252" w:rsidRPr="00176824">
        <w:rPr>
          <w:rFonts w:hint="cs"/>
          <w:rtl/>
        </w:rPr>
        <w:t>هو الواجب الوجود من جميع الجهات</w:t>
      </w:r>
      <w:r>
        <w:rPr>
          <w:rFonts w:hint="cs"/>
          <w:rtl/>
        </w:rPr>
        <w:t>.</w:t>
      </w:r>
      <w:r w:rsidR="00526252" w:rsidRPr="00176824">
        <w:rPr>
          <w:rFonts w:hint="cs"/>
          <w:rtl/>
        </w:rPr>
        <w:t xml:space="preserve"> </w:t>
      </w:r>
      <w:r w:rsidR="00526252" w:rsidRPr="00176824">
        <w:rPr>
          <w:rFonts w:hint="cs"/>
          <w:bCs/>
          <w:rtl/>
        </w:rPr>
        <w:t>ثم</w:t>
      </w:r>
      <w:r w:rsidR="00526252" w:rsidRPr="00176824">
        <w:rPr>
          <w:rFonts w:hint="cs"/>
          <w:bCs/>
        </w:rPr>
        <w:t xml:space="preserve"> </w:t>
      </w:r>
      <w:r w:rsidR="00526252" w:rsidRPr="00176824">
        <w:rPr>
          <w:rFonts w:hint="cs"/>
          <w:bCs/>
          <w:rtl/>
        </w:rPr>
        <w:t>إن كل من هو في جهة يكون مقدرا محدودا</w:t>
      </w:r>
      <w:r w:rsidR="00526252" w:rsidRPr="00176824">
        <w:rPr>
          <w:rFonts w:hint="cs"/>
          <w:bCs/>
        </w:rPr>
        <w:t xml:space="preserve"> </w:t>
      </w:r>
      <w:r w:rsidR="00526252" w:rsidRPr="00176824">
        <w:rPr>
          <w:rFonts w:hint="cs"/>
          <w:bCs/>
          <w:rtl/>
        </w:rPr>
        <w:t>وهو يتعالي عن ذلك</w:t>
      </w:r>
      <w:r w:rsidR="00526252" w:rsidRPr="00176824">
        <w:rPr>
          <w:rFonts w:hint="cs"/>
          <w:rtl/>
        </w:rPr>
        <w:t xml:space="preserve"> وإنما</w:t>
      </w:r>
      <w:r w:rsidR="00526252" w:rsidRPr="00176824">
        <w:rPr>
          <w:rFonts w:hint="cs"/>
        </w:rPr>
        <w:t xml:space="preserve"> </w:t>
      </w:r>
      <w:r w:rsidR="00526252" w:rsidRPr="00176824">
        <w:rPr>
          <w:rFonts w:hint="cs"/>
          <w:rtl/>
        </w:rPr>
        <w:t>الجهات للجواهر والأجسام لأنها أجرام تحتاج</w:t>
      </w:r>
      <w:r w:rsidR="00526252" w:rsidRPr="00176824">
        <w:rPr>
          <w:rFonts w:hint="cs"/>
        </w:rPr>
        <w:t xml:space="preserve"> </w:t>
      </w:r>
      <w:r w:rsidR="00526252" w:rsidRPr="00176824">
        <w:rPr>
          <w:rFonts w:hint="cs"/>
          <w:rtl/>
        </w:rPr>
        <w:t>إلي جهة والجهة ليست في جهة وإذا ثبت بطلان الجهة ثبت بطلان المكان ويوضحه أن</w:t>
      </w:r>
      <w:r w:rsidR="00526252" w:rsidRPr="00176824">
        <w:rPr>
          <w:rFonts w:hint="cs"/>
        </w:rPr>
        <w:t xml:space="preserve"> </w:t>
      </w:r>
      <w:r w:rsidR="00526252" w:rsidRPr="00176824">
        <w:rPr>
          <w:rFonts w:hint="cs"/>
          <w:rtl/>
        </w:rPr>
        <w:t xml:space="preserve">المكان إذا كان يحيط بمن فيه والخالق لا يحويه شيء ولا تحدث له صفة " أهــ وقال في </w:t>
      </w:r>
      <w:r>
        <w:rPr>
          <w:rFonts w:hint="cs"/>
          <w:rtl/>
        </w:rPr>
        <w:t>[</w:t>
      </w:r>
      <w:r w:rsidR="00526252" w:rsidRPr="00176824">
        <w:rPr>
          <w:rFonts w:hint="cs"/>
          <w:rtl/>
        </w:rPr>
        <w:t>الباز الأشهب ص100-102] " وقوله</w:t>
      </w:r>
      <w:r w:rsidR="00BF1F47">
        <w:rPr>
          <w:rFonts w:hint="cs"/>
          <w:rtl/>
        </w:rPr>
        <w:t>:</w:t>
      </w:r>
      <w:r w:rsidR="00526252" w:rsidRPr="00176824">
        <w:rPr>
          <w:rFonts w:hint="cs"/>
          <w:rtl/>
        </w:rPr>
        <w:t xml:space="preserve"> حجابه النور</w:t>
      </w:r>
      <w:r w:rsidR="00BF1F47">
        <w:rPr>
          <w:rFonts w:hint="cs"/>
          <w:rtl/>
        </w:rPr>
        <w:t>،</w:t>
      </w:r>
      <w:r w:rsidR="00526252" w:rsidRPr="00176824">
        <w:rPr>
          <w:rFonts w:hint="cs"/>
          <w:rtl/>
        </w:rPr>
        <w:t xml:space="preserve"> ينبغي أن يعلم أن هذا الحجاب للخلق عنه</w:t>
      </w:r>
      <w:r w:rsidR="00BF1F47">
        <w:rPr>
          <w:rFonts w:hint="cs"/>
          <w:rtl/>
        </w:rPr>
        <w:t>،</w:t>
      </w:r>
      <w:r w:rsidR="00526252" w:rsidRPr="00176824">
        <w:rPr>
          <w:rFonts w:hint="cs"/>
          <w:rtl/>
        </w:rPr>
        <w:t xml:space="preserve"> لأنه لا يجوز أن يكون محجوبا لأن الحجاب يكون أكبر مما يستره</w:t>
      </w:r>
      <w:r w:rsidR="00BF1F47">
        <w:rPr>
          <w:rFonts w:hint="cs"/>
          <w:rtl/>
        </w:rPr>
        <w:t>،</w:t>
      </w:r>
      <w:r w:rsidR="00526252" w:rsidRPr="00176824">
        <w:rPr>
          <w:rFonts w:hint="cs"/>
          <w:rtl/>
        </w:rPr>
        <w:t xml:space="preserve"> ويستحيل أن يكون جسما أو جوهرا أو </w:t>
      </w:r>
      <w:r w:rsidR="00526252" w:rsidRPr="00176824">
        <w:rPr>
          <w:rFonts w:hint="cs"/>
          <w:bCs/>
          <w:rtl/>
        </w:rPr>
        <w:t>متناهيا محاذيا</w:t>
      </w:r>
      <w:r w:rsidR="00526252" w:rsidRPr="00176824">
        <w:rPr>
          <w:rFonts w:hint="cs"/>
          <w:rtl/>
        </w:rPr>
        <w:t xml:space="preserve"> إذ جميع ذلك من إمارات الحدث</w:t>
      </w:r>
      <w:r w:rsidR="00BF1F47">
        <w:rPr>
          <w:rFonts w:hint="cs"/>
          <w:rtl/>
        </w:rPr>
        <w:t>،</w:t>
      </w:r>
      <w:r w:rsidR="00526252" w:rsidRPr="00176824">
        <w:rPr>
          <w:rFonts w:hint="cs"/>
          <w:rtl/>
        </w:rPr>
        <w:t xml:space="preserve"> وإنما عرف الناس حدوث الأجسام من حيث وجودها متناهية محدودة محـلا للحوادث</w:t>
      </w:r>
      <w:r w:rsidR="00BF1F47">
        <w:rPr>
          <w:rFonts w:hint="cs"/>
          <w:rtl/>
        </w:rPr>
        <w:t>،</w:t>
      </w:r>
      <w:r w:rsidR="00526252" w:rsidRPr="00176824">
        <w:rPr>
          <w:rFonts w:hint="cs"/>
          <w:rtl/>
        </w:rPr>
        <w:t xml:space="preserve"> وكما</w:t>
      </w:r>
      <w:r w:rsidR="00526252" w:rsidRPr="00176824">
        <w:rPr>
          <w:rFonts w:hint="cs"/>
        </w:rPr>
        <w:t xml:space="preserve"> </w:t>
      </w:r>
      <w:r w:rsidR="00526252" w:rsidRPr="00176824">
        <w:rPr>
          <w:rFonts w:hint="cs"/>
          <w:rtl/>
        </w:rPr>
        <w:t>أنه لا يجوز أن يكون لوجوده ابتداء ولا انتهاء</w:t>
      </w:r>
      <w:r w:rsidR="00526252" w:rsidRPr="00176824">
        <w:rPr>
          <w:rFonts w:hint="cs"/>
        </w:rPr>
        <w:t xml:space="preserve"> </w:t>
      </w:r>
      <w:r w:rsidR="00526252" w:rsidRPr="00176824">
        <w:rPr>
          <w:rFonts w:hint="cs"/>
          <w:bCs/>
          <w:u w:val="single"/>
          <w:rtl/>
        </w:rPr>
        <w:t>لا يصح أن يكون لذاته انتهاء</w:t>
      </w:r>
      <w:r w:rsidR="00BF1F47">
        <w:rPr>
          <w:rFonts w:hint="cs"/>
          <w:rtl/>
        </w:rPr>
        <w:t>،</w:t>
      </w:r>
      <w:r w:rsidR="00526252" w:rsidRPr="00176824">
        <w:rPr>
          <w:rFonts w:hint="cs"/>
          <w:rtl/>
        </w:rPr>
        <w:t xml:space="preserve"> وإنمـا المراد</w:t>
      </w:r>
      <w:r w:rsidR="00BF1F47">
        <w:rPr>
          <w:rFonts w:hint="cs"/>
          <w:rtl/>
        </w:rPr>
        <w:t>:</w:t>
      </w:r>
      <w:r w:rsidR="00526252" w:rsidRPr="00176824">
        <w:rPr>
          <w:rFonts w:hint="cs"/>
          <w:rtl/>
        </w:rPr>
        <w:t xml:space="preserve"> أن الخلق محجوبون عنه كما قال</w:t>
      </w:r>
      <w:r w:rsidR="00526252" w:rsidRPr="00176824">
        <w:rPr>
          <w:rFonts w:hint="cs"/>
        </w:rPr>
        <w:t xml:space="preserve"> </w:t>
      </w:r>
      <w:r w:rsidR="00526252" w:rsidRPr="00176824">
        <w:rPr>
          <w:rFonts w:hint="cs"/>
          <w:rtl/>
        </w:rPr>
        <w:t>سبحانه وتعالي</w:t>
      </w:r>
      <w:r w:rsidR="00BF1F47">
        <w:rPr>
          <w:rFonts w:hint="cs"/>
          <w:rtl/>
        </w:rPr>
        <w:t>:</w:t>
      </w:r>
      <w:r w:rsidR="00526252" w:rsidRPr="00176824">
        <w:rPr>
          <w:rFonts w:hint="cs"/>
          <w:rtl/>
        </w:rPr>
        <w:t xml:space="preserve"> </w:t>
      </w:r>
      <w:r w:rsidR="00526252" w:rsidRPr="00176824">
        <w:t>"</w:t>
      </w:r>
      <w:r w:rsidR="00526252" w:rsidRPr="00176824">
        <w:rPr>
          <w:rFonts w:hint="cs"/>
          <w:rtl/>
        </w:rPr>
        <w:t xml:space="preserve"> كلا</w:t>
      </w:r>
      <w:r w:rsidR="00526252" w:rsidRPr="00176824">
        <w:rPr>
          <w:rFonts w:hint="cs"/>
        </w:rPr>
        <w:t xml:space="preserve"> </w:t>
      </w:r>
      <w:r w:rsidR="00526252" w:rsidRPr="00176824">
        <w:rPr>
          <w:rFonts w:hint="cs"/>
          <w:rtl/>
        </w:rPr>
        <w:t xml:space="preserve">إنهم عن ربهم يومئذ لمحجوبون </w:t>
      </w:r>
      <w:r w:rsidR="00526252" w:rsidRPr="00176824">
        <w:t>"</w:t>
      </w:r>
      <w:r w:rsidR="00526252" w:rsidRPr="00176824">
        <w:rPr>
          <w:rFonts w:hint="cs"/>
          <w:rtl/>
        </w:rPr>
        <w:t xml:space="preserve"> أ هــ</w:t>
      </w:r>
      <w:r w:rsidR="00BF1F47">
        <w:rPr>
          <w:rFonts w:hint="cs"/>
          <w:rtl/>
        </w:rPr>
        <w:t>،</w:t>
      </w:r>
      <w:r w:rsidR="00526252" w:rsidRPr="00176824">
        <w:rPr>
          <w:rFonts w:hint="cs"/>
          <w:rtl/>
        </w:rPr>
        <w:t xml:space="preserve"> وقال النووي في </w:t>
      </w:r>
      <w:r>
        <w:rPr>
          <w:rFonts w:hint="cs"/>
          <w:rtl/>
        </w:rPr>
        <w:t>[</w:t>
      </w:r>
      <w:r w:rsidR="00526252" w:rsidRPr="00176824">
        <w:rPr>
          <w:rFonts w:hint="cs"/>
          <w:rtl/>
        </w:rPr>
        <w:t>شرح النووي على صحيح مسلم ج: 7 ص: 80] "</w:t>
      </w:r>
      <w:r>
        <w:rPr>
          <w:rFonts w:hint="cs"/>
          <w:rtl/>
        </w:rPr>
        <w:t xml:space="preserve"> </w:t>
      </w:r>
      <w:r w:rsidR="00526252" w:rsidRPr="00176824">
        <w:rPr>
          <w:rFonts w:hint="cs"/>
          <w:rtl/>
        </w:rPr>
        <w:t>يمين الله</w:t>
      </w:r>
      <w:r w:rsidR="00526252" w:rsidRPr="00176824">
        <w:rPr>
          <w:rFonts w:hint="cs"/>
        </w:rPr>
        <w:t xml:space="preserve"> </w:t>
      </w:r>
      <w:r w:rsidR="00526252" w:rsidRPr="00176824">
        <w:rPr>
          <w:rFonts w:hint="cs"/>
          <w:rtl/>
        </w:rPr>
        <w:t>ملأى سحاء لا يغيضها شيء قال الامام المازرى هذا مما يتأول لان اليمين اذا كانت بمعنى</w:t>
      </w:r>
      <w:r w:rsidR="00526252" w:rsidRPr="00176824">
        <w:rPr>
          <w:rFonts w:hint="cs"/>
        </w:rPr>
        <w:t xml:space="preserve"> </w:t>
      </w:r>
      <w:r w:rsidR="00526252" w:rsidRPr="00176824">
        <w:rPr>
          <w:rFonts w:hint="cs"/>
          <w:rtl/>
        </w:rPr>
        <w:t>المناسبة للشمال لا يوصف بها الباري سبحانه وتعالى لأنها</w:t>
      </w:r>
      <w:r w:rsidR="00526252" w:rsidRPr="00176824">
        <w:rPr>
          <w:rFonts w:hint="cs"/>
        </w:rPr>
        <w:t xml:space="preserve"> </w:t>
      </w:r>
      <w:r w:rsidR="00526252" w:rsidRPr="00176824">
        <w:rPr>
          <w:rFonts w:hint="cs"/>
          <w:rtl/>
        </w:rPr>
        <w:t>تتضمن اثبات الشمال</w:t>
      </w:r>
      <w:r w:rsidR="00526252" w:rsidRPr="00176824">
        <w:rPr>
          <w:rFonts w:hint="cs"/>
        </w:rPr>
        <w:t xml:space="preserve"> </w:t>
      </w:r>
      <w:r w:rsidR="00526252" w:rsidRPr="00176824">
        <w:rPr>
          <w:rFonts w:hint="cs"/>
          <w:rtl/>
        </w:rPr>
        <w:t>وهذا يتضمن التحديد ويتقدس الله سبحانه عن</w:t>
      </w:r>
      <w:r w:rsidR="00526252" w:rsidRPr="00176824">
        <w:t xml:space="preserve"> </w:t>
      </w:r>
      <w:r w:rsidR="00526252" w:rsidRPr="00176824">
        <w:rPr>
          <w:rFonts w:hint="cs"/>
          <w:rtl/>
        </w:rPr>
        <w:t>التجسيم</w:t>
      </w:r>
      <w:r>
        <w:rPr>
          <w:rFonts w:hint="cs"/>
          <w:rtl/>
        </w:rPr>
        <w:t xml:space="preserve"> </w:t>
      </w:r>
      <w:r w:rsidR="00526252" w:rsidRPr="00176824">
        <w:rPr>
          <w:rFonts w:hint="cs"/>
          <w:rtl/>
        </w:rPr>
        <w:t>والحد " أهـ</w:t>
      </w:r>
      <w:r w:rsidR="00BF1F47">
        <w:rPr>
          <w:rFonts w:hint="cs"/>
          <w:rtl/>
        </w:rPr>
        <w:t>،</w:t>
      </w:r>
      <w:r w:rsidR="00526252" w:rsidRPr="00176824">
        <w:rPr>
          <w:rFonts w:hint="cs"/>
          <w:rtl/>
        </w:rPr>
        <w:t xml:space="preserve"> </w:t>
      </w:r>
    </w:p>
    <w:p w14:paraId="0EADF951" w14:textId="6F559CCE" w:rsidR="00526252" w:rsidRPr="00176824" w:rsidRDefault="003E1766" w:rsidP="00A0189B">
      <w:pPr>
        <w:rPr>
          <w:b/>
          <w:bCs/>
          <w:rtl/>
        </w:rPr>
      </w:pPr>
      <w:r>
        <w:rPr>
          <w:rFonts w:hint="cs"/>
          <w:bCs/>
          <w:rtl/>
        </w:rPr>
        <w:t>(</w:t>
      </w:r>
      <w:r w:rsidR="00526252" w:rsidRPr="00176824">
        <w:rPr>
          <w:rFonts w:hint="cs"/>
          <w:bCs/>
          <w:rtl/>
        </w:rPr>
        <w:t>ف</w:t>
      </w:r>
      <w:r>
        <w:rPr>
          <w:rFonts w:hint="cs"/>
          <w:bCs/>
          <w:rtl/>
        </w:rPr>
        <w:t>)</w:t>
      </w:r>
      <w:r w:rsidR="00526252" w:rsidRPr="00176824">
        <w:rPr>
          <w:rFonts w:hint="cs"/>
          <w:bCs/>
          <w:rtl/>
        </w:rPr>
        <w:t xml:space="preserve"> إنّ التخصص في علم التقديس والتنزيه</w:t>
      </w:r>
      <w:r w:rsidR="00BF1F47">
        <w:rPr>
          <w:rFonts w:hint="cs"/>
          <w:rtl/>
        </w:rPr>
        <w:t>،</w:t>
      </w:r>
      <w:r w:rsidR="00526252" w:rsidRPr="00176824">
        <w:rPr>
          <w:rFonts w:hint="cs"/>
          <w:rtl/>
        </w:rPr>
        <w:t xml:space="preserve"> يؤهل دارسه لتصفية الأذهان عن المحسوس والموهوم</w:t>
      </w:r>
      <w:r w:rsidR="00BF1F47">
        <w:rPr>
          <w:rFonts w:hint="cs"/>
          <w:rtl/>
        </w:rPr>
        <w:t>،</w:t>
      </w:r>
      <w:r w:rsidR="00526252" w:rsidRPr="00176824">
        <w:rPr>
          <w:rFonts w:hint="cs"/>
          <w:rtl/>
        </w:rPr>
        <w:t xml:space="preserve"> والخروج من حيز الحس الضيق إلى علم الإلهيات الذي يضع قواعد التنزيه التي تتعامل مع ذات الله تعالى الذي ليس كمثله شيء فلا يتقيد بحس ولا وهم</w:t>
      </w:r>
      <w:r w:rsidR="00BF1F47">
        <w:rPr>
          <w:rFonts w:hint="cs"/>
          <w:rtl/>
        </w:rPr>
        <w:t>،</w:t>
      </w:r>
      <w:r>
        <w:rPr>
          <w:rFonts w:hint="cs"/>
          <w:rtl/>
        </w:rPr>
        <w:t xml:space="preserve"> </w:t>
      </w:r>
      <w:r w:rsidR="00526252" w:rsidRPr="00176824">
        <w:rPr>
          <w:rFonts w:hint="cs"/>
          <w:rtl/>
        </w:rPr>
        <w:t>ومن ذلك نفي احتياج الله تعالى للمكان لأنه خالق المكان</w:t>
      </w:r>
      <w:r w:rsidR="00BF1F47">
        <w:rPr>
          <w:rFonts w:hint="cs"/>
          <w:rtl/>
        </w:rPr>
        <w:t>،</w:t>
      </w:r>
      <w:r w:rsidR="00526252" w:rsidRPr="00176824">
        <w:rPr>
          <w:rFonts w:hint="cs"/>
          <w:rtl/>
        </w:rPr>
        <w:t xml:space="preserve"> ولأن المكان يحيط بمن فيه</w:t>
      </w:r>
      <w:r w:rsidR="00BF1F47">
        <w:rPr>
          <w:rFonts w:hint="cs"/>
          <w:rtl/>
        </w:rPr>
        <w:t>،</w:t>
      </w:r>
      <w:r w:rsidR="00526252" w:rsidRPr="00176824">
        <w:rPr>
          <w:rFonts w:hint="cs"/>
          <w:rtl/>
        </w:rPr>
        <w:t xml:space="preserve"> والله تعالى بكل شيء محيط</w:t>
      </w:r>
      <w:r w:rsidR="00BF1F47">
        <w:rPr>
          <w:rFonts w:hint="cs"/>
          <w:rtl/>
        </w:rPr>
        <w:t>،</w:t>
      </w:r>
      <w:r w:rsidR="00526252" w:rsidRPr="00176824">
        <w:rPr>
          <w:rFonts w:hint="cs"/>
          <w:rtl/>
        </w:rPr>
        <w:t xml:space="preserve"> فلا يصح ان يحيط به مكان</w:t>
      </w:r>
      <w:r w:rsidR="00BF1F47">
        <w:rPr>
          <w:rFonts w:hint="cs"/>
          <w:rtl/>
        </w:rPr>
        <w:t>،</w:t>
      </w:r>
      <w:r w:rsidR="00526252" w:rsidRPr="00176824">
        <w:rPr>
          <w:rFonts w:hint="cs"/>
          <w:rtl/>
        </w:rPr>
        <w:t xml:space="preserve"> </w:t>
      </w:r>
      <w:r w:rsidR="00526252" w:rsidRPr="00176824">
        <w:rPr>
          <w:rFonts w:hint="cs"/>
          <w:rtl/>
        </w:rPr>
        <w:lastRenderedPageBreak/>
        <w:t>ولأنّ المكان قاهر لمن هو داخله بالحد والإحاطة</w:t>
      </w:r>
      <w:r w:rsidR="00BF1F47">
        <w:rPr>
          <w:rFonts w:hint="cs"/>
          <w:rtl/>
        </w:rPr>
        <w:t>،</w:t>
      </w:r>
      <w:r w:rsidR="00526252" w:rsidRPr="00176824">
        <w:rPr>
          <w:rFonts w:hint="cs"/>
          <w:rtl/>
        </w:rPr>
        <w:t xml:space="preserve"> والله تعالى هو القاهر لكل شيء</w:t>
      </w:r>
      <w:r w:rsidR="00BF1F47">
        <w:rPr>
          <w:rFonts w:hint="cs"/>
          <w:rtl/>
        </w:rPr>
        <w:t>،</w:t>
      </w:r>
      <w:r w:rsidR="00526252" w:rsidRPr="00176824">
        <w:rPr>
          <w:rFonts w:hint="cs"/>
          <w:rtl/>
        </w:rPr>
        <w:t xml:space="preserve"> ومن ذلك نفي تقيد الله تعالى بالزمان</w:t>
      </w:r>
      <w:r w:rsidR="00BF1F47">
        <w:rPr>
          <w:rFonts w:hint="cs"/>
          <w:rtl/>
        </w:rPr>
        <w:t>،</w:t>
      </w:r>
      <w:r w:rsidR="00526252" w:rsidRPr="00176824">
        <w:rPr>
          <w:rFonts w:hint="cs"/>
          <w:rtl/>
        </w:rPr>
        <w:t xml:space="preserve"> لأنه خالق الزمان فلا يجري عليه زمان</w:t>
      </w:r>
      <w:r w:rsidR="00BF1F47">
        <w:rPr>
          <w:rFonts w:hint="cs"/>
          <w:rtl/>
        </w:rPr>
        <w:t>،</w:t>
      </w:r>
      <w:r w:rsidR="00526252" w:rsidRPr="00176824">
        <w:rPr>
          <w:rFonts w:hint="cs"/>
          <w:rtl/>
        </w:rPr>
        <w:t xml:space="preserve"> ومن ذلك نفي الحد والمقدار عن ذات الله</w:t>
      </w:r>
      <w:r w:rsidR="00BF1F47">
        <w:rPr>
          <w:rFonts w:hint="cs"/>
          <w:rtl/>
        </w:rPr>
        <w:t>،</w:t>
      </w:r>
      <w:r w:rsidR="00526252" w:rsidRPr="00176824">
        <w:rPr>
          <w:rFonts w:hint="cs"/>
          <w:rtl/>
        </w:rPr>
        <w:t xml:space="preserve"> لأنّ الحد نقص يضاد الكمال لأنّه يدل على النهاية</w:t>
      </w:r>
      <w:r w:rsidR="00BF1F47">
        <w:rPr>
          <w:rFonts w:hint="cs"/>
          <w:rtl/>
        </w:rPr>
        <w:t>،</w:t>
      </w:r>
      <w:r w:rsidR="00526252" w:rsidRPr="00176824">
        <w:rPr>
          <w:rFonts w:hint="cs"/>
          <w:rtl/>
        </w:rPr>
        <w:t xml:space="preserve"> والكمال يضاد التناهي</w:t>
      </w:r>
      <w:r w:rsidR="00BF1F47">
        <w:rPr>
          <w:rFonts w:hint="cs"/>
          <w:rtl/>
        </w:rPr>
        <w:t>،</w:t>
      </w:r>
      <w:r w:rsidR="00526252" w:rsidRPr="00176824">
        <w:rPr>
          <w:rFonts w:hint="cs"/>
          <w:rtl/>
        </w:rPr>
        <w:t xml:space="preserve"> الذي هو صفة المخلوق المحدود</w:t>
      </w:r>
      <w:r w:rsidR="00BF1F47">
        <w:rPr>
          <w:rFonts w:hint="cs"/>
          <w:rtl/>
        </w:rPr>
        <w:t>،</w:t>
      </w:r>
      <w:r w:rsidR="00526252" w:rsidRPr="00176824">
        <w:rPr>
          <w:rFonts w:hint="cs"/>
          <w:rtl/>
        </w:rPr>
        <w:t xml:space="preserve"> ولأنّه سبحانه هو الذي حد الحدود على خلقه وقدر عليهم المقادير فكانت دليلا على أنّهم مخلوقون مربوبون لخالقهم الذي قهرهم بالحدود</w:t>
      </w:r>
      <w:r w:rsidR="00BF1F47">
        <w:rPr>
          <w:rFonts w:hint="cs"/>
          <w:rtl/>
        </w:rPr>
        <w:t>،</w:t>
      </w:r>
      <w:r w:rsidR="00526252" w:rsidRPr="00176824">
        <w:rPr>
          <w:rFonts w:hint="cs"/>
          <w:rtl/>
        </w:rPr>
        <w:t xml:space="preserve"> أمّا هو سبحانه فهو أكبر من الحدود التي تدل على نهاية الذات</w:t>
      </w:r>
      <w:r w:rsidR="00BF1F47">
        <w:rPr>
          <w:rFonts w:hint="cs"/>
          <w:rtl/>
        </w:rPr>
        <w:t>،</w:t>
      </w:r>
      <w:r>
        <w:rPr>
          <w:rFonts w:hint="cs"/>
          <w:rtl/>
        </w:rPr>
        <w:t xml:space="preserve"> </w:t>
      </w:r>
      <w:r w:rsidR="00526252" w:rsidRPr="00176824">
        <w:rPr>
          <w:rFonts w:hint="cs"/>
          <w:rtl/>
        </w:rPr>
        <w:t>وإذا كانت صفاته ليست محدودة فإنّ الذات الموصوفة بتلك الصفات ليست محدودة</w:t>
      </w:r>
      <w:r w:rsidR="00BF1F47">
        <w:rPr>
          <w:rFonts w:hint="cs"/>
          <w:rtl/>
        </w:rPr>
        <w:t>،</w:t>
      </w:r>
      <w:r w:rsidR="00526252" w:rsidRPr="00176824">
        <w:rPr>
          <w:rFonts w:hint="cs"/>
          <w:rtl/>
        </w:rPr>
        <w:t xml:space="preserve"> وليس معنى ذلك الاتساع الحسي والكبر الحسي الذي يُقاس بالمسافات</w:t>
      </w:r>
      <w:r w:rsidR="00BF1F47">
        <w:rPr>
          <w:rFonts w:hint="cs"/>
          <w:rtl/>
        </w:rPr>
        <w:t>،</w:t>
      </w:r>
      <w:r w:rsidR="00526252" w:rsidRPr="00176824">
        <w:rPr>
          <w:rFonts w:hint="cs"/>
          <w:rtl/>
        </w:rPr>
        <w:t xml:space="preserve"> تعالى الله عن ذلك علواً كبيرا</w:t>
      </w:r>
      <w:r w:rsidR="00BF1F47">
        <w:rPr>
          <w:rFonts w:hint="cs"/>
          <w:rtl/>
        </w:rPr>
        <w:t>،</w:t>
      </w:r>
      <w:r w:rsidR="00526252" w:rsidRPr="00176824">
        <w:rPr>
          <w:rFonts w:hint="cs"/>
          <w:rtl/>
        </w:rPr>
        <w:t xml:space="preserve"> وإنما المقصود أن الذات منزه عن الحد والمقدار الحسيين</w:t>
      </w:r>
      <w:r w:rsidR="00BF1F47">
        <w:rPr>
          <w:rFonts w:hint="cs"/>
          <w:rtl/>
        </w:rPr>
        <w:t>،</w:t>
      </w:r>
      <w:r w:rsidR="00526252" w:rsidRPr="00176824">
        <w:rPr>
          <w:rFonts w:hint="cs"/>
          <w:rtl/>
        </w:rPr>
        <w:t xml:space="preserve"> فلا حد لذاته تنتهي إليه</w:t>
      </w:r>
      <w:r w:rsidR="00BF1F47">
        <w:rPr>
          <w:rFonts w:hint="cs"/>
          <w:rtl/>
        </w:rPr>
        <w:t>،</w:t>
      </w:r>
      <w:r w:rsidR="00526252" w:rsidRPr="00176824">
        <w:rPr>
          <w:rFonts w:hint="cs"/>
          <w:rtl/>
        </w:rPr>
        <w:t xml:space="preserve"> ولا مقدار لها يحدد قدرها</w:t>
      </w:r>
      <w:r w:rsidR="00BF1F47">
        <w:rPr>
          <w:rFonts w:hint="cs"/>
          <w:rtl/>
        </w:rPr>
        <w:t>،</w:t>
      </w:r>
      <w:r w:rsidR="00526252" w:rsidRPr="00176824">
        <w:rPr>
          <w:rFonts w:hint="cs"/>
          <w:rtl/>
        </w:rPr>
        <w:t xml:space="preserve"> لأنّ الحد مهما اتسع ولأنّ المقدار مهما عظم وكبر فإنّه صفة المخلوق</w:t>
      </w:r>
      <w:r w:rsidR="00BF1F47">
        <w:rPr>
          <w:rFonts w:hint="cs"/>
          <w:rtl/>
        </w:rPr>
        <w:t>،</w:t>
      </w:r>
      <w:r w:rsidR="00526252" w:rsidRPr="00176824">
        <w:rPr>
          <w:rFonts w:hint="cs"/>
          <w:rtl/>
        </w:rPr>
        <w:t xml:space="preserve"> والخالق - سبحانه - لا تسري عليه قوانين المواد والأجسام لأنّه خالق كل ذلك</w:t>
      </w:r>
      <w:r w:rsidR="00BF1F47">
        <w:rPr>
          <w:rFonts w:hint="cs"/>
          <w:rtl/>
        </w:rPr>
        <w:t>،</w:t>
      </w:r>
      <w:r w:rsidR="00526252" w:rsidRPr="00176824">
        <w:rPr>
          <w:rFonts w:hint="cs"/>
          <w:rtl/>
        </w:rPr>
        <w:t xml:space="preserve"> وليس كمثل ذاته ذات ولا مثل صفاته صفات</w:t>
      </w:r>
      <w:r w:rsidR="00BF1F47">
        <w:rPr>
          <w:rFonts w:hint="cs"/>
          <w:rtl/>
        </w:rPr>
        <w:t>،</w:t>
      </w:r>
      <w:r w:rsidR="00526252" w:rsidRPr="00176824">
        <w:rPr>
          <w:rFonts w:hint="cs"/>
          <w:rtl/>
        </w:rPr>
        <w:t xml:space="preserve"> منزه عن كل ما يخطر بالبال لأنّ كل ما خطر بالبال هو مخلوق</w:t>
      </w:r>
      <w:r w:rsidR="00BF1F47">
        <w:rPr>
          <w:rFonts w:hint="cs"/>
          <w:rtl/>
        </w:rPr>
        <w:t>،</w:t>
      </w:r>
      <w:r w:rsidR="00526252" w:rsidRPr="00176824">
        <w:rPr>
          <w:rFonts w:hint="cs"/>
          <w:rtl/>
        </w:rPr>
        <w:t xml:space="preserve"> والمخلوق المحدث المحدود لا يُدرك الخالق القديم المنزه عن الحدود</w:t>
      </w:r>
      <w:r w:rsidR="00BF1F47">
        <w:rPr>
          <w:rFonts w:hint="cs"/>
          <w:rtl/>
        </w:rPr>
        <w:t>،</w:t>
      </w:r>
      <w:r w:rsidR="00526252" w:rsidRPr="00176824">
        <w:rPr>
          <w:rFonts w:hint="cs"/>
          <w:rtl/>
        </w:rPr>
        <w:t xml:space="preserve"> فالله تعالى أكبر من كل تصور</w:t>
      </w:r>
      <w:r w:rsidR="00BF1F47">
        <w:rPr>
          <w:rFonts w:hint="cs"/>
          <w:rtl/>
        </w:rPr>
        <w:t>،</w:t>
      </w:r>
      <w:r w:rsidR="00526252" w:rsidRPr="00176824">
        <w:rPr>
          <w:rFonts w:hint="cs"/>
          <w:rtl/>
        </w:rPr>
        <w:t xml:space="preserve"> وأعظم من أن نحيط به علما</w:t>
      </w:r>
      <w:r w:rsidR="00BF1F47">
        <w:rPr>
          <w:rFonts w:hint="cs"/>
          <w:rtl/>
        </w:rPr>
        <w:t>،</w:t>
      </w:r>
      <w:r w:rsidR="00526252" w:rsidRPr="00176824">
        <w:rPr>
          <w:rFonts w:hint="cs"/>
          <w:rtl/>
        </w:rPr>
        <w:t xml:space="preserve"> </w:t>
      </w:r>
      <w:r>
        <w:rPr>
          <w:rFonts w:hint="cs"/>
          <w:rtl/>
        </w:rPr>
        <w:t>{</w:t>
      </w:r>
      <w:r w:rsidR="00526252" w:rsidRPr="00176824">
        <w:rPr>
          <w:rFonts w:hint="cs"/>
          <w:rtl/>
        </w:rPr>
        <w:t>يَعْلَمُ مَا بَيْنَ أَيْدِيهِمْ وَمَا خَلْفَهُمْ وَلَا يُحِيطُونَ بِهِ عِلْمًا</w:t>
      </w:r>
      <w:r>
        <w:rPr>
          <w:rFonts w:hint="cs"/>
          <w:rtl/>
        </w:rPr>
        <w:t>}</w:t>
      </w:r>
      <w:r w:rsidR="00526252" w:rsidRPr="00176824">
        <w:rPr>
          <w:rFonts w:hint="cs"/>
          <w:rtl/>
        </w:rPr>
        <w:t xml:space="preserve"> </w:t>
      </w:r>
      <w:r>
        <w:rPr>
          <w:rFonts w:hint="cs"/>
          <w:rtl/>
        </w:rPr>
        <w:t>[</w:t>
      </w:r>
      <w:r w:rsidR="00526252" w:rsidRPr="00176824">
        <w:rPr>
          <w:rFonts w:hint="cs"/>
          <w:rtl/>
        </w:rPr>
        <w:t>طه</w:t>
      </w:r>
      <w:r w:rsidR="00BF1F47">
        <w:rPr>
          <w:rFonts w:hint="cs"/>
          <w:rtl/>
        </w:rPr>
        <w:t>:</w:t>
      </w:r>
      <w:r w:rsidR="00526252" w:rsidRPr="00176824">
        <w:rPr>
          <w:rFonts w:hint="cs"/>
          <w:rtl/>
        </w:rPr>
        <w:t xml:space="preserve"> 110</w:t>
      </w:r>
      <w:r>
        <w:rPr>
          <w:rFonts w:hint="cs"/>
          <w:rtl/>
        </w:rPr>
        <w:t>]</w:t>
      </w:r>
      <w:r w:rsidR="00BF1F47">
        <w:rPr>
          <w:rFonts w:hint="cs"/>
          <w:rtl/>
        </w:rPr>
        <w:t>،</w:t>
      </w:r>
      <w:r w:rsidR="00526252" w:rsidRPr="00176824">
        <w:rPr>
          <w:rFonts w:hint="cs"/>
          <w:rtl/>
        </w:rPr>
        <w:t xml:space="preserve"> ومن الآية نعلم انّ الذات لا يُدرك</w:t>
      </w:r>
      <w:r w:rsidR="00BF1F47">
        <w:rPr>
          <w:rFonts w:hint="cs"/>
          <w:rtl/>
        </w:rPr>
        <w:t>،</w:t>
      </w:r>
      <w:r w:rsidR="00526252" w:rsidRPr="00176824">
        <w:rPr>
          <w:rFonts w:hint="cs"/>
          <w:rtl/>
        </w:rPr>
        <w:t xml:space="preserve"> ويجب على كل مسلم الاقرار بالعجز ومنع التتشبيه والتمثيل</w:t>
      </w:r>
      <w:r w:rsidR="00BF1F47">
        <w:rPr>
          <w:rFonts w:hint="cs"/>
          <w:rtl/>
        </w:rPr>
        <w:t>،</w:t>
      </w:r>
      <w:r w:rsidR="00526252" w:rsidRPr="00176824">
        <w:rPr>
          <w:rFonts w:hint="cs"/>
          <w:rtl/>
        </w:rPr>
        <w:t xml:space="preserve"> وأن يعيش على التقديس والتنزيه والتسبيح</w:t>
      </w:r>
      <w:r w:rsidR="00BF1F47">
        <w:rPr>
          <w:rFonts w:hint="cs"/>
          <w:rtl/>
        </w:rPr>
        <w:t>،</w:t>
      </w:r>
      <w:r>
        <w:rPr>
          <w:rFonts w:hint="cs"/>
          <w:rtl/>
        </w:rPr>
        <w:t xml:space="preserve"> </w:t>
      </w:r>
      <w:r w:rsidR="00526252" w:rsidRPr="00176824">
        <w:rPr>
          <w:rFonts w:hint="cs"/>
          <w:rtl/>
        </w:rPr>
        <w:t>والعقل كذلك يعجز عن معرفة ذات اللّه تعالى</w:t>
      </w:r>
      <w:r w:rsidR="00BF1F47">
        <w:rPr>
          <w:rFonts w:hint="cs"/>
          <w:rtl/>
        </w:rPr>
        <w:t>،</w:t>
      </w:r>
      <w:r w:rsidR="00526252" w:rsidRPr="00176824">
        <w:rPr>
          <w:rFonts w:hint="cs"/>
          <w:rtl/>
        </w:rPr>
        <w:t xml:space="preserve"> لأنّ العقل لا يعرف الأشياء إلاّ بحدود وجودها</w:t>
      </w:r>
      <w:r w:rsidR="00BF1F47">
        <w:rPr>
          <w:rFonts w:hint="cs"/>
          <w:rtl/>
        </w:rPr>
        <w:t>،</w:t>
      </w:r>
      <w:r w:rsidR="00526252" w:rsidRPr="00176824">
        <w:rPr>
          <w:rFonts w:hint="cs"/>
          <w:rtl/>
        </w:rPr>
        <w:t xml:space="preserve"> والله تعالى منزّه عن الحدّود</w:t>
      </w:r>
      <w:r w:rsidR="00BF1F47">
        <w:rPr>
          <w:rFonts w:hint="cs"/>
          <w:rtl/>
        </w:rPr>
        <w:t>،</w:t>
      </w:r>
      <w:r w:rsidR="00526252" w:rsidRPr="00176824">
        <w:rPr>
          <w:rFonts w:hint="cs"/>
          <w:rtl/>
        </w:rPr>
        <w:t xml:space="preserve"> إذ هو الذي حدّ الحدود</w:t>
      </w:r>
      <w:r w:rsidR="00BF1F47">
        <w:rPr>
          <w:rFonts w:hint="cs"/>
          <w:rtl/>
        </w:rPr>
        <w:t>،</w:t>
      </w:r>
      <w:r w:rsidR="00526252" w:rsidRPr="00176824">
        <w:rPr>
          <w:rFonts w:hint="cs"/>
          <w:rtl/>
        </w:rPr>
        <w:t xml:space="preserve"> وقدّر المقادير</w:t>
      </w:r>
      <w:r w:rsidR="00BF1F47">
        <w:rPr>
          <w:rFonts w:hint="cs"/>
          <w:rtl/>
        </w:rPr>
        <w:t>،</w:t>
      </w:r>
      <w:r w:rsidR="00526252" w:rsidRPr="00176824">
        <w:rPr>
          <w:rFonts w:hint="cs"/>
          <w:rtl/>
        </w:rPr>
        <w:t xml:space="preserve"> فلهذا يستحيل على العقل معرفة كنه ذات الله تعالى</w:t>
      </w:r>
      <w:r w:rsidR="00BF1F47">
        <w:rPr>
          <w:rFonts w:hint="cs"/>
          <w:rtl/>
        </w:rPr>
        <w:t>،</w:t>
      </w:r>
      <w:r w:rsidR="00526252" w:rsidRPr="00176824">
        <w:rPr>
          <w:rFonts w:hint="cs"/>
          <w:rtl/>
        </w:rPr>
        <w:t xml:space="preserve"> كما أنّ العقل لا يعرف الأشياء إلاّ عن طريق مقايستها مع سائر الأشياء</w:t>
      </w:r>
      <w:r w:rsidR="00BF1F47">
        <w:rPr>
          <w:rFonts w:hint="cs"/>
          <w:rtl/>
        </w:rPr>
        <w:t>،</w:t>
      </w:r>
      <w:r w:rsidR="00526252" w:rsidRPr="00176824">
        <w:rPr>
          <w:rFonts w:hint="cs"/>
          <w:rtl/>
        </w:rPr>
        <w:t xml:space="preserve"> والله تعالى لا يقاس بأحد</w:t>
      </w:r>
      <w:r w:rsidR="00BF1F47">
        <w:rPr>
          <w:rFonts w:hint="cs"/>
          <w:rtl/>
        </w:rPr>
        <w:t>،</w:t>
      </w:r>
      <w:r w:rsidR="00526252" w:rsidRPr="00176824">
        <w:rPr>
          <w:rFonts w:hint="cs"/>
          <w:rtl/>
        </w:rPr>
        <w:t xml:space="preserve"> لأنّه لا مثيل له ولا شبيه</w:t>
      </w:r>
      <w:r w:rsidR="00BF1F47">
        <w:rPr>
          <w:rFonts w:hint="cs"/>
          <w:rtl/>
        </w:rPr>
        <w:t>،</w:t>
      </w:r>
      <w:r w:rsidR="00526252" w:rsidRPr="00176824">
        <w:rPr>
          <w:rFonts w:hint="cs"/>
          <w:rtl/>
        </w:rPr>
        <w:t xml:space="preserve"> وليس كمثله شيء</w:t>
      </w:r>
      <w:r w:rsidR="00BF1F47">
        <w:rPr>
          <w:rFonts w:hint="cs"/>
          <w:rtl/>
        </w:rPr>
        <w:t>،</w:t>
      </w:r>
      <w:r w:rsidR="00526252" w:rsidRPr="00176824">
        <w:rPr>
          <w:rFonts w:hint="cs"/>
          <w:rtl/>
        </w:rPr>
        <w:t xml:space="preserve"> فلهذا يستحيل على العقل معرفة كنه ذات الله تعالى</w:t>
      </w:r>
      <w:r w:rsidR="00BF1F47">
        <w:rPr>
          <w:rFonts w:hint="cs"/>
          <w:rtl/>
        </w:rPr>
        <w:t>،</w:t>
      </w:r>
      <w:r>
        <w:rPr>
          <w:rFonts w:hint="cs"/>
          <w:rtl/>
        </w:rPr>
        <w:t xml:space="preserve"> </w:t>
      </w:r>
      <w:r w:rsidR="00526252" w:rsidRPr="00176824">
        <w:rPr>
          <w:rFonts w:hint="cs"/>
          <w:rtl/>
        </w:rPr>
        <w:t>كما أنّ إمكانات العقل محدودة والله تعالى فوق الحد</w:t>
      </w:r>
      <w:r w:rsidR="00BF1F47">
        <w:rPr>
          <w:rFonts w:hint="cs"/>
          <w:rtl/>
        </w:rPr>
        <w:t>،</w:t>
      </w:r>
      <w:r w:rsidR="00526252" w:rsidRPr="00176824">
        <w:rPr>
          <w:rFonts w:hint="cs"/>
          <w:rtl/>
        </w:rPr>
        <w:t xml:space="preserve"> لا نهاية لكمالاته</w:t>
      </w:r>
      <w:r w:rsidR="00BF1F47">
        <w:rPr>
          <w:rFonts w:hint="cs"/>
          <w:rtl/>
        </w:rPr>
        <w:t>،</w:t>
      </w:r>
      <w:r w:rsidR="00526252" w:rsidRPr="00176824">
        <w:rPr>
          <w:rFonts w:hint="cs"/>
          <w:rtl/>
        </w:rPr>
        <w:t xml:space="preserve"> ولا نهاية لذاته</w:t>
      </w:r>
      <w:r w:rsidR="00BF1F47">
        <w:rPr>
          <w:rFonts w:hint="cs"/>
          <w:rtl/>
        </w:rPr>
        <w:t>،</w:t>
      </w:r>
      <w:r w:rsidR="00526252" w:rsidRPr="00176824">
        <w:rPr>
          <w:rFonts w:hint="cs"/>
          <w:rtl/>
        </w:rPr>
        <w:t xml:space="preserve"> ولا نهاية لصفاته</w:t>
      </w:r>
      <w:r w:rsidR="00BF1F47">
        <w:rPr>
          <w:rFonts w:hint="cs"/>
          <w:rtl/>
        </w:rPr>
        <w:t>،</w:t>
      </w:r>
      <w:r w:rsidR="00526252" w:rsidRPr="00176824">
        <w:rPr>
          <w:rFonts w:hint="cs"/>
          <w:rtl/>
        </w:rPr>
        <w:t xml:space="preserve"> إذ النهايات دليل على المخلوقات لانّ الله تعالى قهرها بالنهايات</w:t>
      </w:r>
      <w:r w:rsidR="00BF1F47">
        <w:rPr>
          <w:rFonts w:hint="cs"/>
          <w:rtl/>
        </w:rPr>
        <w:t>،</w:t>
      </w:r>
      <w:r w:rsidR="00526252" w:rsidRPr="00176824">
        <w:rPr>
          <w:rFonts w:hint="cs"/>
          <w:rtl/>
        </w:rPr>
        <w:t xml:space="preserve"> أما الواحد القهار</w:t>
      </w:r>
      <w:r w:rsidR="00BF1F47">
        <w:rPr>
          <w:rFonts w:hint="cs"/>
          <w:rtl/>
        </w:rPr>
        <w:t>،</w:t>
      </w:r>
      <w:r w:rsidR="00526252" w:rsidRPr="00176824">
        <w:rPr>
          <w:rFonts w:hint="cs"/>
          <w:rtl/>
        </w:rPr>
        <w:t xml:space="preserve"> الكبير المتعال تنزه عن الحد والنهاية</w:t>
      </w:r>
      <w:r w:rsidR="00BF1F47">
        <w:rPr>
          <w:rFonts w:hint="cs"/>
          <w:rtl/>
        </w:rPr>
        <w:t>،</w:t>
      </w:r>
      <w:r w:rsidR="00526252" w:rsidRPr="00176824">
        <w:rPr>
          <w:rFonts w:hint="cs"/>
          <w:rtl/>
        </w:rPr>
        <w:t xml:space="preserve"> وتعالى على الحدود والنهايات</w:t>
      </w:r>
      <w:r w:rsidR="00BF1F47">
        <w:rPr>
          <w:rFonts w:hint="cs"/>
          <w:rtl/>
        </w:rPr>
        <w:t>،</w:t>
      </w:r>
      <w:r w:rsidR="00526252" w:rsidRPr="00176824">
        <w:rPr>
          <w:rFonts w:hint="cs"/>
          <w:rtl/>
        </w:rPr>
        <w:t xml:space="preserve"> ولهذا يعجز العقل المخلوق المحدود عن معرفة كنه ذات الله تعالى</w:t>
      </w:r>
      <w:r w:rsidR="00BF1F47">
        <w:rPr>
          <w:rFonts w:hint="cs"/>
          <w:rtl/>
        </w:rPr>
        <w:t>،</w:t>
      </w:r>
      <w:r w:rsidR="00526252" w:rsidRPr="00176824">
        <w:rPr>
          <w:rFonts w:hint="cs"/>
          <w:rtl/>
        </w:rPr>
        <w:t xml:space="preserve"> ولا الإحاطة بصفاته فضلا عن ذاته سبحانه</w:t>
      </w:r>
      <w:r w:rsidR="00BF1F47">
        <w:rPr>
          <w:rFonts w:hint="cs"/>
          <w:rtl/>
        </w:rPr>
        <w:t>،</w:t>
      </w:r>
      <w:r w:rsidR="00526252" w:rsidRPr="00176824">
        <w:rPr>
          <w:rFonts w:hint="cs"/>
          <w:rtl/>
        </w:rPr>
        <w:t xml:space="preserve"> لا تحيط به الأفكار، ولا تقدّره العقول، ولا تقع عليه الأوهام، فكلّ ما قدّره عقل فهو محدود</w:t>
      </w:r>
      <w:r w:rsidR="00BF1F47">
        <w:rPr>
          <w:rFonts w:hint="cs"/>
          <w:rtl/>
        </w:rPr>
        <w:t>،</w:t>
      </w:r>
      <w:r w:rsidR="00526252" w:rsidRPr="00176824">
        <w:rPr>
          <w:rFonts w:hint="cs"/>
          <w:rtl/>
        </w:rPr>
        <w:t xml:space="preserve"> والله تبارك وتعالى أجلّ وأعظم واكبر من أن تحيط بصفته العقول</w:t>
      </w:r>
      <w:r w:rsidR="00BF1F47">
        <w:rPr>
          <w:rFonts w:hint="cs"/>
          <w:rtl/>
        </w:rPr>
        <w:t>،</w:t>
      </w:r>
      <w:bookmarkStart w:id="0" w:name="054"/>
      <w:bookmarkEnd w:id="0"/>
      <w:r w:rsidR="00526252" w:rsidRPr="00176824">
        <w:rPr>
          <w:rFonts w:hint="cs"/>
          <w:bCs/>
          <w:rtl/>
        </w:rPr>
        <w:t xml:space="preserve"> </w:t>
      </w:r>
    </w:p>
    <w:p w14:paraId="43424874" w14:textId="6006ADA4" w:rsidR="00526252" w:rsidRPr="00176824" w:rsidRDefault="003E1766" w:rsidP="00A0189B">
      <w:pPr>
        <w:rPr>
          <w:b/>
          <w:rtl/>
        </w:rPr>
      </w:pPr>
      <w:r>
        <w:rPr>
          <w:rFonts w:hint="cs"/>
          <w:bCs/>
          <w:rtl/>
        </w:rPr>
        <w:lastRenderedPageBreak/>
        <w:t>(</w:t>
      </w:r>
      <w:r w:rsidR="00526252" w:rsidRPr="00176824">
        <w:rPr>
          <w:rFonts w:hint="cs"/>
          <w:bCs/>
          <w:rtl/>
        </w:rPr>
        <w:t>ق</w:t>
      </w:r>
      <w:r>
        <w:rPr>
          <w:rFonts w:hint="cs"/>
          <w:bCs/>
          <w:rtl/>
        </w:rPr>
        <w:t>)</w:t>
      </w:r>
      <w:r w:rsidR="00526252" w:rsidRPr="00176824">
        <w:rPr>
          <w:rFonts w:hint="cs"/>
          <w:bCs/>
          <w:rtl/>
        </w:rPr>
        <w:t xml:space="preserve"> الله تعالى هو الكبير المتعال</w:t>
      </w:r>
      <w:r w:rsidR="00BF1F47">
        <w:rPr>
          <w:rFonts w:hint="cs"/>
          <w:bCs/>
          <w:rtl/>
        </w:rPr>
        <w:t>،</w:t>
      </w:r>
      <w:r w:rsidR="00526252" w:rsidRPr="00176824">
        <w:rPr>
          <w:rFonts w:hint="cs"/>
          <w:bCs/>
          <w:rtl/>
        </w:rPr>
        <w:t xml:space="preserve"> وهو سبحانه أكبر من كل تصور</w:t>
      </w:r>
      <w:r w:rsidR="00BF1F47">
        <w:rPr>
          <w:rFonts w:hint="cs"/>
          <w:rtl/>
        </w:rPr>
        <w:t>،</w:t>
      </w:r>
      <w:r w:rsidR="00526252" w:rsidRPr="00176824">
        <w:rPr>
          <w:rFonts w:hint="cs"/>
          <w:rtl/>
        </w:rPr>
        <w:t xml:space="preserve"> ومتعال على كل تصور</w:t>
      </w:r>
      <w:r w:rsidR="00BF1F47">
        <w:rPr>
          <w:rFonts w:hint="cs"/>
          <w:rtl/>
        </w:rPr>
        <w:t>:</w:t>
      </w:r>
      <w:r w:rsidR="00526252" w:rsidRPr="00176824">
        <w:rPr>
          <w:rFonts w:eastAsia="Times New Roman" w:hint="cs"/>
          <w:bCs/>
          <w:rtl/>
        </w:rPr>
        <w:t xml:space="preserve"> </w:t>
      </w:r>
      <w:r w:rsidR="00526252" w:rsidRPr="00176824">
        <w:rPr>
          <w:rFonts w:hint="cs"/>
          <w:rtl/>
        </w:rPr>
        <w:t>ولقد آتى الله تعالى خليل الرحمن إبراهيم عليه السلام حجته في حوار المشركين</w:t>
      </w:r>
      <w:r w:rsidR="00BF1F47">
        <w:rPr>
          <w:rFonts w:hint="cs"/>
          <w:rtl/>
        </w:rPr>
        <w:t>،</w:t>
      </w:r>
      <w:r w:rsidR="00526252" w:rsidRPr="00176824">
        <w:rPr>
          <w:rFonts w:hint="cs"/>
          <w:rtl/>
        </w:rPr>
        <w:t xml:space="preserve"> واوضح لنا درراً من فقه اثبات التوحيد ووحدانية الله تعالى</w:t>
      </w:r>
      <w:r w:rsidR="00BF1F47">
        <w:rPr>
          <w:rFonts w:hint="cs"/>
          <w:rtl/>
        </w:rPr>
        <w:t>،</w:t>
      </w:r>
      <w:r w:rsidR="00526252" w:rsidRPr="00176824">
        <w:rPr>
          <w:rFonts w:hint="cs"/>
          <w:rtl/>
        </w:rPr>
        <w:t xml:space="preserve"> لقد استدل على اختيار الرب بأنه الاكبر المنزه عن التغير والافول</w:t>
      </w:r>
      <w:r w:rsidR="00BF1F47">
        <w:rPr>
          <w:rFonts w:hint="cs"/>
          <w:rtl/>
        </w:rPr>
        <w:t>،</w:t>
      </w:r>
      <w:r w:rsidR="00526252" w:rsidRPr="00176824">
        <w:rPr>
          <w:rFonts w:hint="cs"/>
          <w:rtl/>
        </w:rPr>
        <w:t xml:space="preserve"> 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فَلَمَّا رَأَى الشَّمْسَ بَازِغَةً قَالَ هَذَا رَبِّي هَذَا أَكْبَرُ فَلَمَّا أَفَلَتْ قَالَ يَا قَوْمِ إِنِّي بَرِيءٌ مِمَّا تُشْرِكُونَ</w:t>
      </w:r>
      <w:r>
        <w:rPr>
          <w:rFonts w:hint="cs"/>
          <w:rtl/>
        </w:rPr>
        <w:t>}</w:t>
      </w:r>
      <w:r w:rsidR="00526252" w:rsidRPr="00176824">
        <w:rPr>
          <w:rFonts w:hint="cs"/>
          <w:rtl/>
        </w:rPr>
        <w:t xml:space="preserve"> </w:t>
      </w:r>
      <w:r>
        <w:rPr>
          <w:rFonts w:hint="cs"/>
          <w:rtl/>
        </w:rPr>
        <w:t>[</w:t>
      </w:r>
      <w:r w:rsidR="00526252" w:rsidRPr="00176824">
        <w:rPr>
          <w:rFonts w:hint="cs"/>
          <w:rtl/>
        </w:rPr>
        <w:t>الانعام</w:t>
      </w:r>
      <w:r w:rsidR="00BF1F47">
        <w:rPr>
          <w:rFonts w:hint="cs"/>
          <w:rtl/>
        </w:rPr>
        <w:t>:</w:t>
      </w:r>
      <w:r w:rsidR="00526252" w:rsidRPr="00176824">
        <w:rPr>
          <w:rFonts w:hint="cs"/>
          <w:rtl/>
        </w:rPr>
        <w:t xml:space="preserve"> 78</w:t>
      </w:r>
      <w:r>
        <w:rPr>
          <w:rFonts w:hint="cs"/>
          <w:rtl/>
        </w:rPr>
        <w:t>]</w:t>
      </w:r>
      <w:r w:rsidR="00BF1F47">
        <w:rPr>
          <w:rFonts w:hint="cs"/>
          <w:rtl/>
        </w:rPr>
        <w:t>،</w:t>
      </w:r>
      <w:r w:rsidR="00526252" w:rsidRPr="00176824">
        <w:rPr>
          <w:rFonts w:hint="cs"/>
          <w:rtl/>
        </w:rPr>
        <w:t xml:space="preserve"> فاستدل أولا على أن الشمس أكبر من القمر والكواكب</w:t>
      </w:r>
      <w:r w:rsidR="00BF1F47">
        <w:rPr>
          <w:rFonts w:hint="cs"/>
          <w:rtl/>
        </w:rPr>
        <w:t>،</w:t>
      </w:r>
      <w:r w:rsidR="00526252" w:rsidRPr="00176824">
        <w:rPr>
          <w:rFonts w:hint="cs"/>
          <w:rtl/>
        </w:rPr>
        <w:t xml:space="preserve"> فهي أحق بالربوبية</w:t>
      </w:r>
      <w:r w:rsidR="00BF1F47">
        <w:rPr>
          <w:rFonts w:hint="cs"/>
          <w:rtl/>
        </w:rPr>
        <w:t>،</w:t>
      </w:r>
      <w:r w:rsidR="00526252" w:rsidRPr="00176824">
        <w:rPr>
          <w:rFonts w:hint="cs"/>
          <w:rtl/>
        </w:rPr>
        <w:t xml:space="preserve"> ولكن شرط الإله أن يكون كذلك منزهاً عن الأفول الذي هو علامة التغير والحدوث وعدم القدم</w:t>
      </w:r>
      <w:r w:rsidR="00BF1F47">
        <w:rPr>
          <w:rFonts w:hint="cs"/>
          <w:rtl/>
        </w:rPr>
        <w:t>،</w:t>
      </w:r>
      <w:r w:rsidR="00526252" w:rsidRPr="00176824">
        <w:rPr>
          <w:rFonts w:hint="cs"/>
          <w:rtl/>
        </w:rPr>
        <w:t xml:space="preserve"> فلم تكن الشمس تصلح أن تكون إلهاً ورباً خالقاً</w:t>
      </w:r>
      <w:r w:rsidR="00BF1F47">
        <w:rPr>
          <w:rFonts w:hint="cs"/>
          <w:rtl/>
        </w:rPr>
        <w:t>،</w:t>
      </w:r>
      <w:r w:rsidR="00526252" w:rsidRPr="00176824">
        <w:rPr>
          <w:rFonts w:hint="cs"/>
          <w:rtl/>
        </w:rPr>
        <w:t xml:space="preserve"> ومنه نعلم أن من أخص صفات الإله الحق أن يكون أكبر من كل شيء</w:t>
      </w:r>
      <w:r w:rsidR="00BF1F47">
        <w:rPr>
          <w:rFonts w:hint="cs"/>
          <w:rtl/>
        </w:rPr>
        <w:t>،</w:t>
      </w:r>
      <w:r w:rsidR="00526252" w:rsidRPr="00176824">
        <w:rPr>
          <w:rFonts w:hint="cs"/>
          <w:rtl/>
        </w:rPr>
        <w:t xml:space="preserve"> وأكبر من كل تصور</w:t>
      </w:r>
      <w:r w:rsidR="00BF1F47">
        <w:rPr>
          <w:rFonts w:hint="cs"/>
          <w:rtl/>
        </w:rPr>
        <w:t>،</w:t>
      </w:r>
      <w:r w:rsidR="00526252" w:rsidRPr="00176824">
        <w:rPr>
          <w:rFonts w:hint="cs"/>
          <w:rtl/>
        </w:rPr>
        <w:t xml:space="preserve"> ومنه نستفيد تنزيه الله تعالى عن الحدود والمقادير لأنه أكبر من كل حد وأكبر من كل مقدار</w:t>
      </w:r>
      <w:r w:rsidR="00BF1F47">
        <w:rPr>
          <w:rFonts w:hint="cs"/>
          <w:rtl/>
        </w:rPr>
        <w:t>،</w:t>
      </w:r>
      <w:r w:rsidR="00526252" w:rsidRPr="00176824">
        <w:rPr>
          <w:rFonts w:hint="cs"/>
          <w:rtl/>
        </w:rPr>
        <w:t xml:space="preserve"> ونعلم أنه سبحانه أكبر من المكان</w:t>
      </w:r>
      <w:r w:rsidR="00BF1F47">
        <w:rPr>
          <w:rFonts w:hint="cs"/>
          <w:rtl/>
        </w:rPr>
        <w:t>،</w:t>
      </w:r>
      <w:r w:rsidR="00526252" w:rsidRPr="00176824">
        <w:rPr>
          <w:rFonts w:hint="cs"/>
          <w:rtl/>
        </w:rPr>
        <w:t xml:space="preserve"> ومنه نعلم الخطأ الجسيم الذي وقع فيه من ظن أن العرش اكبر من الرحمن</w:t>
      </w:r>
      <w:r w:rsidR="00BF1F47">
        <w:rPr>
          <w:rFonts w:hint="cs"/>
          <w:rtl/>
        </w:rPr>
        <w:t>،</w:t>
      </w:r>
      <w:r w:rsidR="00526252" w:rsidRPr="00176824">
        <w:rPr>
          <w:rFonts w:hint="cs"/>
          <w:rtl/>
        </w:rPr>
        <w:t xml:space="preserve"> سبحانه وتعالى عما يدور بأوهامهم</w:t>
      </w:r>
      <w:r w:rsidR="00BF1F47">
        <w:rPr>
          <w:rFonts w:hint="cs"/>
          <w:rtl/>
        </w:rPr>
        <w:t>،</w:t>
      </w:r>
      <w:r w:rsidR="00526252" w:rsidRPr="00176824">
        <w:rPr>
          <w:rFonts w:hint="cs"/>
          <w:rtl/>
        </w:rPr>
        <w:t xml:space="preserve"> فالعرش مهما كان عظيما فهو محدود</w:t>
      </w:r>
      <w:r w:rsidR="00BF1F47">
        <w:rPr>
          <w:rFonts w:hint="cs"/>
          <w:rtl/>
        </w:rPr>
        <w:t>،</w:t>
      </w:r>
      <w:r w:rsidR="00526252" w:rsidRPr="00176824">
        <w:rPr>
          <w:rFonts w:hint="cs"/>
          <w:rtl/>
        </w:rPr>
        <w:t xml:space="preserve"> والله تعالى هو الذي حد حدود العرش</w:t>
      </w:r>
      <w:r w:rsidR="00BF1F47">
        <w:rPr>
          <w:rFonts w:hint="cs"/>
          <w:rtl/>
        </w:rPr>
        <w:t>،</w:t>
      </w:r>
      <w:r w:rsidR="00526252" w:rsidRPr="00176824">
        <w:rPr>
          <w:rFonts w:hint="cs"/>
          <w:rtl/>
        </w:rPr>
        <w:t xml:space="preserve"> وحد كافة الحدود فلا تجري عليه الحدود</w:t>
      </w:r>
      <w:r w:rsidR="00BF1F47">
        <w:rPr>
          <w:rFonts w:hint="cs"/>
          <w:rtl/>
        </w:rPr>
        <w:t>،</w:t>
      </w:r>
      <w:r w:rsidR="00526252" w:rsidRPr="00176824">
        <w:rPr>
          <w:rFonts w:hint="cs"/>
          <w:rtl/>
        </w:rPr>
        <w:t xml:space="preserve"> والعرش مهما كان عظيماً</w:t>
      </w:r>
      <w:r w:rsidR="00BF1F47">
        <w:rPr>
          <w:rFonts w:hint="cs"/>
          <w:rtl/>
        </w:rPr>
        <w:t>،</w:t>
      </w:r>
      <w:r w:rsidR="00526252" w:rsidRPr="00176824">
        <w:rPr>
          <w:rFonts w:hint="cs"/>
          <w:rtl/>
        </w:rPr>
        <w:t xml:space="preserve"> فإن له مقدار</w:t>
      </w:r>
      <w:r w:rsidR="00BF1F47">
        <w:rPr>
          <w:rFonts w:hint="cs"/>
          <w:rtl/>
        </w:rPr>
        <w:t>،</w:t>
      </w:r>
      <w:r w:rsidR="00526252" w:rsidRPr="00176824">
        <w:rPr>
          <w:rFonts w:hint="cs"/>
          <w:rtl/>
        </w:rPr>
        <w:t xml:space="preserve"> والله تعالى هو الذي قدره بالمقدار</w:t>
      </w:r>
      <w:r w:rsidR="00BF1F47">
        <w:rPr>
          <w:rFonts w:hint="cs"/>
          <w:rtl/>
        </w:rPr>
        <w:t>،</w:t>
      </w:r>
      <w:r w:rsidR="00526252" w:rsidRPr="00176824">
        <w:rPr>
          <w:rFonts w:hint="cs"/>
          <w:rtl/>
        </w:rPr>
        <w:t xml:space="preserve"> والله تعالى هو الذي خاطبنا بقوله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وَلِلَّهِ مَا فِي السَّمَوَاتِ وَمَا فِي الْأَرْضِ وَكَانَ اللَّهُ بِكُلِّ شَيْءٍ مُحِيطًا</w:t>
      </w:r>
      <w:r>
        <w:rPr>
          <w:rFonts w:hint="cs"/>
          <w:rtl/>
        </w:rPr>
        <w:t>}</w:t>
      </w:r>
      <w:r w:rsidR="00526252" w:rsidRPr="00176824">
        <w:rPr>
          <w:rFonts w:hint="cs"/>
          <w:rtl/>
        </w:rPr>
        <w:t xml:space="preserve"> </w:t>
      </w:r>
      <w:r>
        <w:rPr>
          <w:rFonts w:hint="cs"/>
          <w:rtl/>
        </w:rPr>
        <w:t>[</w:t>
      </w:r>
      <w:r w:rsidR="00526252" w:rsidRPr="00176824">
        <w:rPr>
          <w:rFonts w:hint="cs"/>
          <w:rtl/>
        </w:rPr>
        <w:t>النساء</w:t>
      </w:r>
      <w:r w:rsidR="00BF1F47">
        <w:rPr>
          <w:rFonts w:hint="cs"/>
          <w:rtl/>
        </w:rPr>
        <w:t>:</w:t>
      </w:r>
      <w:r w:rsidR="00526252" w:rsidRPr="00176824">
        <w:rPr>
          <w:rFonts w:hint="cs"/>
          <w:rtl/>
        </w:rPr>
        <w:t xml:space="preserve"> 126</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أَلَا إِنَّهُمْ فِي مِرْيَةٍ مِنْ لِقَاءِ رَبِّهِمْ أَلَا إِنَّهُ بِكُلِّ شَيْءٍ مُحِيطٌ</w:t>
      </w:r>
      <w:r>
        <w:rPr>
          <w:rFonts w:hint="cs"/>
          <w:rtl/>
        </w:rPr>
        <w:t>}</w:t>
      </w:r>
      <w:r w:rsidR="00526252" w:rsidRPr="00176824">
        <w:rPr>
          <w:rFonts w:hint="cs"/>
          <w:rtl/>
        </w:rPr>
        <w:t xml:space="preserve"> </w:t>
      </w:r>
      <w:r>
        <w:rPr>
          <w:rFonts w:hint="cs"/>
          <w:rtl/>
        </w:rPr>
        <w:t>[</w:t>
      </w:r>
      <w:r w:rsidR="00526252" w:rsidRPr="00176824">
        <w:rPr>
          <w:rFonts w:hint="cs"/>
          <w:rtl/>
        </w:rPr>
        <w:t>فصلت</w:t>
      </w:r>
      <w:r w:rsidR="00BF1F47">
        <w:rPr>
          <w:rFonts w:hint="cs"/>
          <w:rtl/>
        </w:rPr>
        <w:t>:</w:t>
      </w:r>
      <w:r w:rsidR="00526252" w:rsidRPr="00176824">
        <w:rPr>
          <w:rFonts w:hint="cs"/>
          <w:rtl/>
        </w:rPr>
        <w:t xml:space="preserve"> 54</w:t>
      </w:r>
      <w:r>
        <w:rPr>
          <w:rFonts w:hint="cs"/>
          <w:rtl/>
        </w:rPr>
        <w:t>]</w:t>
      </w:r>
      <w:r w:rsidR="00BF1F47">
        <w:rPr>
          <w:rFonts w:hint="cs"/>
          <w:rtl/>
        </w:rPr>
        <w:t>،</w:t>
      </w:r>
      <w:r w:rsidR="00526252" w:rsidRPr="00176824">
        <w:rPr>
          <w:rFonts w:hint="cs"/>
          <w:rtl/>
        </w:rPr>
        <w:t xml:space="preserve"> فهو المحيط بكل شيء</w:t>
      </w:r>
      <w:r w:rsidR="00BF1F47">
        <w:rPr>
          <w:rFonts w:hint="cs"/>
          <w:rtl/>
        </w:rPr>
        <w:t>،</w:t>
      </w:r>
      <w:r w:rsidR="00526252" w:rsidRPr="00176824">
        <w:rPr>
          <w:rFonts w:hint="cs"/>
          <w:rtl/>
        </w:rPr>
        <w:t xml:space="preserve"> احاطة منزهة عمّا نتصوره في أذهاننا من احاطة الجسم بالجسم لأنه تعالى المنزه عن الجسمية وكل لوازم الجسمية من الحد والمقدار والكتلة والطول والعرض والعمق</w:t>
      </w:r>
      <w:r w:rsidR="00BF1F47">
        <w:rPr>
          <w:rFonts w:hint="cs"/>
          <w:rtl/>
        </w:rPr>
        <w:t>،</w:t>
      </w:r>
      <w:r w:rsidR="00526252" w:rsidRPr="00176824">
        <w:rPr>
          <w:rFonts w:hint="cs"/>
          <w:rtl/>
        </w:rPr>
        <w:t xml:space="preserve"> </w:t>
      </w:r>
      <w:r>
        <w:rPr>
          <w:rFonts w:hint="cs"/>
          <w:rtl/>
        </w:rPr>
        <w:t>{</w:t>
      </w:r>
      <w:r w:rsidR="00526252" w:rsidRPr="00176824">
        <w:rPr>
          <w:rFonts w:hint="cs"/>
          <w:rtl/>
        </w:rPr>
        <w:t>لَيْسَ كَمِثْلِهِ شَيْءٌ</w:t>
      </w:r>
      <w:r>
        <w:rPr>
          <w:rFonts w:hint="cs"/>
          <w:rtl/>
        </w:rPr>
        <w:t>}</w:t>
      </w:r>
      <w:r w:rsidR="00BF1F47">
        <w:rPr>
          <w:rFonts w:hint="cs"/>
          <w:rtl/>
        </w:rPr>
        <w:t>،</w:t>
      </w:r>
      <w:r w:rsidR="00526252" w:rsidRPr="00176824">
        <w:rPr>
          <w:rFonts w:hint="cs"/>
          <w:rtl/>
        </w:rPr>
        <w:t xml:space="preserve"> وعقول العباد قاصرة عن تصور مدى التقديس والتنزيه في حق الله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وَلَا يُحِيطُونَ بِهِ عِلْمًا</w:t>
      </w:r>
      <w:r>
        <w:rPr>
          <w:rFonts w:hint="cs"/>
          <w:rtl/>
        </w:rPr>
        <w:t>}</w:t>
      </w:r>
      <w:r w:rsidR="00BF1F47">
        <w:rPr>
          <w:rFonts w:hint="cs"/>
          <w:rtl/>
        </w:rPr>
        <w:t>،</w:t>
      </w:r>
      <w:r w:rsidR="00526252" w:rsidRPr="00176824">
        <w:rPr>
          <w:rFonts w:hint="cs"/>
          <w:rtl/>
        </w:rPr>
        <w:t xml:space="preserve"> و </w:t>
      </w:r>
      <w:r>
        <w:rPr>
          <w:rFonts w:hint="cs"/>
          <w:rtl/>
        </w:rPr>
        <w:t>{</w:t>
      </w:r>
      <w:r w:rsidR="00526252" w:rsidRPr="00176824">
        <w:rPr>
          <w:rFonts w:hint="cs"/>
          <w:rtl/>
        </w:rPr>
        <w:t>وَلَمْ يَكُنْ لَهُ كُفُوًا أَحَدٌ</w:t>
      </w:r>
      <w:r>
        <w:rPr>
          <w:rFonts w:hint="cs"/>
          <w:rtl/>
        </w:rPr>
        <w:t>}</w:t>
      </w:r>
      <w:r w:rsidR="00BF1F47">
        <w:rPr>
          <w:rFonts w:eastAsia="Times New Roman" w:hint="cs"/>
          <w:rtl/>
        </w:rPr>
        <w:t>،</w:t>
      </w:r>
      <w:r w:rsidR="00526252" w:rsidRPr="00176824">
        <w:rPr>
          <w:rFonts w:hint="cs"/>
          <w:rtl/>
        </w:rPr>
        <w:t xml:space="preserve"> تعالى الرب عن الحد والمقدار</w:t>
      </w:r>
      <w:r w:rsidR="00BF1F47">
        <w:rPr>
          <w:rFonts w:hint="cs"/>
          <w:rtl/>
        </w:rPr>
        <w:t>،</w:t>
      </w:r>
      <w:r w:rsidR="00526252" w:rsidRPr="00176824">
        <w:rPr>
          <w:rFonts w:hint="cs"/>
          <w:rtl/>
        </w:rPr>
        <w:t xml:space="preserve"> وتنزه عن الحد والمقدار</w:t>
      </w:r>
      <w:r w:rsidR="00BF1F47">
        <w:rPr>
          <w:rFonts w:hint="cs"/>
          <w:rtl/>
        </w:rPr>
        <w:t>،</w:t>
      </w:r>
      <w:r w:rsidR="00526252" w:rsidRPr="00176824">
        <w:rPr>
          <w:rFonts w:hint="cs"/>
          <w:rtl/>
        </w:rPr>
        <w:t xml:space="preserve"> وهو أكبر من كل حد</w:t>
      </w:r>
      <w:r w:rsidR="00BF1F47">
        <w:rPr>
          <w:rFonts w:hint="cs"/>
          <w:rtl/>
        </w:rPr>
        <w:t>،</w:t>
      </w:r>
      <w:r w:rsidR="00526252" w:rsidRPr="00176824">
        <w:rPr>
          <w:rFonts w:hint="cs"/>
          <w:rtl/>
        </w:rPr>
        <w:t xml:space="preserve"> ومن كل مقدار</w:t>
      </w:r>
      <w:r w:rsidR="00BF1F47">
        <w:rPr>
          <w:rFonts w:hint="cs"/>
          <w:rtl/>
        </w:rPr>
        <w:t>،</w:t>
      </w:r>
      <w:r w:rsidR="00526252" w:rsidRPr="00176824">
        <w:rPr>
          <w:rFonts w:hint="cs"/>
          <w:rtl/>
        </w:rPr>
        <w:t xml:space="preserve"> ومن كل تصور في الوهم أو الخيال أو العقول والاذهان</w:t>
      </w:r>
      <w:r w:rsidR="00BF1F47">
        <w:rPr>
          <w:rFonts w:hint="cs"/>
          <w:rtl/>
        </w:rPr>
        <w:t>،</w:t>
      </w:r>
      <w:r w:rsidR="00526252" w:rsidRPr="00176824">
        <w:rPr>
          <w:rFonts w:hint="cs"/>
          <w:rtl/>
        </w:rPr>
        <w:t xml:space="preserve"> ومنه نعلم الفائدة في قول المسلم عند كل صلاة (</w:t>
      </w:r>
      <w:r>
        <w:rPr>
          <w:rFonts w:hint="cs"/>
          <w:rtl/>
        </w:rPr>
        <w:t>(</w:t>
      </w:r>
      <w:r w:rsidR="00526252" w:rsidRPr="00176824">
        <w:rPr>
          <w:rFonts w:hint="cs"/>
          <w:rtl/>
        </w:rPr>
        <w:t>الله أكبر</w:t>
      </w:r>
      <w:r>
        <w:rPr>
          <w:rFonts w:hint="cs"/>
          <w:rtl/>
        </w:rPr>
        <w:t>)</w:t>
      </w:r>
      <w:r w:rsidR="00526252" w:rsidRPr="00176824">
        <w:rPr>
          <w:rFonts w:hint="cs"/>
          <w:rtl/>
        </w:rPr>
        <w:t>) أي أكبر من كل تصور أو خيال</w:t>
      </w:r>
      <w:r w:rsidR="00BF1F47">
        <w:rPr>
          <w:rFonts w:hint="cs"/>
          <w:rtl/>
        </w:rPr>
        <w:t>،،</w:t>
      </w:r>
      <w:r w:rsidR="00526252" w:rsidRPr="00176824">
        <w:rPr>
          <w:rFonts w:hint="cs"/>
          <w:rtl/>
        </w:rPr>
        <w:t xml:space="preserve"> لأن الله تعالى له الكمال الذي لا نهاية له</w:t>
      </w:r>
      <w:r w:rsidR="00BF1F47">
        <w:rPr>
          <w:rFonts w:hint="cs"/>
          <w:rtl/>
        </w:rPr>
        <w:t>،</w:t>
      </w:r>
      <w:r w:rsidR="00526252" w:rsidRPr="00176824">
        <w:rPr>
          <w:rFonts w:hint="cs"/>
          <w:rtl/>
        </w:rPr>
        <w:t xml:space="preserve"> وهو الكبير الذي لا نهاية لعظمته</w:t>
      </w:r>
      <w:r w:rsidR="00BF1F47">
        <w:rPr>
          <w:rFonts w:hint="cs"/>
          <w:rtl/>
        </w:rPr>
        <w:t>،</w:t>
      </w:r>
      <w:r w:rsidR="00526252" w:rsidRPr="00176824">
        <w:rPr>
          <w:rFonts w:hint="cs"/>
          <w:rtl/>
        </w:rPr>
        <w:t xml:space="preserve"> تعالى عن صفات الاجسام</w:t>
      </w:r>
      <w:r w:rsidR="00BF1F47">
        <w:rPr>
          <w:rFonts w:hint="cs"/>
          <w:rtl/>
        </w:rPr>
        <w:t>،</w:t>
      </w:r>
      <w:r w:rsidR="00526252" w:rsidRPr="00176824">
        <w:rPr>
          <w:rFonts w:hint="cs"/>
          <w:rtl/>
        </w:rPr>
        <w:t xml:space="preserve"> فليس كبره امتداد في الآفاق</w:t>
      </w:r>
      <w:r w:rsidR="00BF1F47">
        <w:rPr>
          <w:rFonts w:hint="cs"/>
          <w:rtl/>
        </w:rPr>
        <w:t>،</w:t>
      </w:r>
      <w:r w:rsidR="00526252" w:rsidRPr="00176824">
        <w:rPr>
          <w:rFonts w:hint="cs"/>
          <w:rtl/>
        </w:rPr>
        <w:t xml:space="preserve"> ولا كبره بالحجم والطول والعرض</w:t>
      </w:r>
      <w:r w:rsidR="00BF1F47">
        <w:rPr>
          <w:rFonts w:hint="cs"/>
          <w:rtl/>
        </w:rPr>
        <w:t>،</w:t>
      </w:r>
      <w:r w:rsidR="00526252" w:rsidRPr="00176824">
        <w:rPr>
          <w:rFonts w:hint="cs"/>
          <w:rtl/>
        </w:rPr>
        <w:t xml:space="preserve"> تعالى عن ذلك علواً كبيرا</w:t>
      </w:r>
      <w:r w:rsidR="00BF1F47">
        <w:rPr>
          <w:rFonts w:hint="cs"/>
          <w:rtl/>
        </w:rPr>
        <w:t>،</w:t>
      </w:r>
      <w:r w:rsidR="00526252" w:rsidRPr="00176824">
        <w:rPr>
          <w:rFonts w:hint="cs"/>
          <w:rtl/>
        </w:rPr>
        <w:t xml:space="preserve"> بل هو المتعالي على صفات الأجسام</w:t>
      </w:r>
      <w:r w:rsidR="00BF1F47">
        <w:rPr>
          <w:rFonts w:hint="cs"/>
          <w:rtl/>
        </w:rPr>
        <w:t>،</w:t>
      </w:r>
      <w:r w:rsidR="00526252" w:rsidRPr="00176824">
        <w:rPr>
          <w:rFonts w:hint="cs"/>
          <w:rtl/>
        </w:rPr>
        <w:t xml:space="preserve"> ولهذا قرن القرآن الكبير اسمه تعالى </w:t>
      </w:r>
      <w:r>
        <w:rPr>
          <w:rFonts w:hint="cs"/>
          <w:rtl/>
        </w:rPr>
        <w:t>[</w:t>
      </w:r>
      <w:r w:rsidR="00526252" w:rsidRPr="00176824">
        <w:rPr>
          <w:rFonts w:hint="cs"/>
          <w:rtl/>
        </w:rPr>
        <w:t>الكبير</w:t>
      </w:r>
      <w:r>
        <w:rPr>
          <w:rFonts w:hint="cs"/>
          <w:rtl/>
        </w:rPr>
        <w:t>]</w:t>
      </w:r>
      <w:r w:rsidR="00526252" w:rsidRPr="00176824">
        <w:rPr>
          <w:rFonts w:hint="cs"/>
          <w:rtl/>
        </w:rPr>
        <w:t xml:space="preserve">باسمه تعالى </w:t>
      </w:r>
      <w:r>
        <w:rPr>
          <w:rFonts w:hint="cs"/>
          <w:rtl/>
        </w:rPr>
        <w:t>[</w:t>
      </w:r>
      <w:r w:rsidR="00526252" w:rsidRPr="00176824">
        <w:rPr>
          <w:rFonts w:hint="cs"/>
          <w:rtl/>
        </w:rPr>
        <w:t>العلي</w:t>
      </w:r>
      <w:r>
        <w:rPr>
          <w:rFonts w:hint="cs"/>
          <w:rtl/>
        </w:rPr>
        <w:t>]</w:t>
      </w:r>
      <w:r w:rsidR="00BF1F47">
        <w:rPr>
          <w:rFonts w:hint="cs"/>
          <w:rtl/>
        </w:rPr>
        <w:t>،</w:t>
      </w:r>
      <w:r w:rsidR="00526252" w:rsidRPr="00176824">
        <w:rPr>
          <w:rFonts w:hint="cs"/>
          <w:rtl/>
        </w:rPr>
        <w:t xml:space="preserve"> واسمه تعالى </w:t>
      </w:r>
      <w:r>
        <w:rPr>
          <w:rFonts w:hint="cs"/>
          <w:rtl/>
        </w:rPr>
        <w:t>[</w:t>
      </w:r>
      <w:r w:rsidR="00526252" w:rsidRPr="00176824">
        <w:rPr>
          <w:rFonts w:hint="cs"/>
          <w:rtl/>
        </w:rPr>
        <w:t>المتعال</w:t>
      </w:r>
      <w:r>
        <w:rPr>
          <w:rFonts w:hint="cs"/>
          <w:rtl/>
        </w:rPr>
        <w:t>]</w:t>
      </w:r>
      <w:r w:rsidR="00526252" w:rsidRPr="00176824">
        <w:rPr>
          <w:rFonts w:hint="cs"/>
          <w:rtl/>
        </w:rPr>
        <w:t>لأنه في كبره متعالٍ عن صفات الأجسام ؟، عالٍ عن كل تصور لا يليق بالكبير المتعال</w:t>
      </w:r>
      <w:r w:rsidR="00BF1F47">
        <w:rPr>
          <w:rFonts w:hint="cs"/>
          <w:rtl/>
        </w:rPr>
        <w:t>،</w:t>
      </w:r>
      <w:r w:rsidR="00526252" w:rsidRPr="00176824">
        <w:rPr>
          <w:rFonts w:hint="cs"/>
          <w:rtl/>
        </w:rPr>
        <w:t xml:space="preserve"> 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فَالْحُكْمُ لِلَّهِ الْعَلِيِّ الْكَبِيرِ</w:t>
      </w:r>
      <w:r>
        <w:rPr>
          <w:rFonts w:hint="cs"/>
          <w:rtl/>
        </w:rPr>
        <w:t>}</w:t>
      </w:r>
      <w:r w:rsidR="00526252" w:rsidRPr="00176824">
        <w:rPr>
          <w:rFonts w:hint="cs"/>
          <w:rtl/>
        </w:rPr>
        <w:t xml:space="preserve"> </w:t>
      </w:r>
      <w:r>
        <w:rPr>
          <w:rFonts w:hint="cs"/>
          <w:rtl/>
        </w:rPr>
        <w:t>[</w:t>
      </w:r>
      <w:r w:rsidR="00526252" w:rsidRPr="00176824">
        <w:rPr>
          <w:rFonts w:hint="cs"/>
          <w:rtl/>
        </w:rPr>
        <w:t>غافر</w:t>
      </w:r>
      <w:r w:rsidR="00BF1F47">
        <w:rPr>
          <w:rFonts w:hint="cs"/>
          <w:rtl/>
        </w:rPr>
        <w:t>:</w:t>
      </w:r>
      <w:r w:rsidR="00526252" w:rsidRPr="00176824">
        <w:rPr>
          <w:rFonts w:hint="cs"/>
          <w:rtl/>
        </w:rPr>
        <w:t xml:space="preserve"> 12</w:t>
      </w:r>
      <w:r>
        <w:rPr>
          <w:rFonts w:hint="cs"/>
          <w:rtl/>
        </w:rPr>
        <w:t>]</w:t>
      </w:r>
      <w:r w:rsidR="00BF1F47">
        <w:rPr>
          <w:rFonts w:hint="cs"/>
          <w:rtl/>
        </w:rPr>
        <w:t>،</w:t>
      </w:r>
      <w:r w:rsidR="00526252" w:rsidRPr="00176824">
        <w:rPr>
          <w:rFonts w:hint="cs"/>
          <w:rtl/>
        </w:rPr>
        <w:t xml:space="preserve"> وقال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عَالِمُ الْغَيْبِ وَالشَّهَادَةِ الْكَبِيرُ الْمُتَعَالِ</w:t>
      </w:r>
      <w:r>
        <w:rPr>
          <w:rFonts w:hint="cs"/>
          <w:rtl/>
        </w:rPr>
        <w:t>}</w:t>
      </w:r>
      <w:r w:rsidR="00526252" w:rsidRPr="00176824">
        <w:rPr>
          <w:rFonts w:hint="cs"/>
          <w:rtl/>
        </w:rPr>
        <w:t xml:space="preserve"> </w:t>
      </w:r>
      <w:r>
        <w:rPr>
          <w:rFonts w:hint="cs"/>
          <w:rtl/>
        </w:rPr>
        <w:t>[</w:t>
      </w:r>
      <w:r w:rsidR="00526252" w:rsidRPr="00176824">
        <w:rPr>
          <w:rFonts w:hint="cs"/>
          <w:rtl/>
        </w:rPr>
        <w:t>الرعد</w:t>
      </w:r>
      <w:r w:rsidR="00BF1F47">
        <w:rPr>
          <w:rFonts w:hint="cs"/>
          <w:rtl/>
        </w:rPr>
        <w:t>:</w:t>
      </w:r>
      <w:r w:rsidR="00526252" w:rsidRPr="00176824">
        <w:rPr>
          <w:rFonts w:hint="cs"/>
          <w:rtl/>
        </w:rPr>
        <w:t xml:space="preserve"> </w:t>
      </w:r>
      <w:r w:rsidR="00526252" w:rsidRPr="00176824">
        <w:rPr>
          <w:rFonts w:hint="cs"/>
          <w:rtl/>
        </w:rPr>
        <w:lastRenderedPageBreak/>
        <w:t>9</w:t>
      </w:r>
      <w:r>
        <w:rPr>
          <w:rFonts w:hint="cs"/>
          <w:rtl/>
        </w:rPr>
        <w:t>]</w:t>
      </w:r>
      <w:r w:rsidR="00BF1F47">
        <w:rPr>
          <w:rFonts w:hint="cs"/>
          <w:rtl/>
        </w:rPr>
        <w:t>،</w:t>
      </w:r>
      <w:r w:rsidR="00526252" w:rsidRPr="00176824">
        <w:rPr>
          <w:rFonts w:hint="cs"/>
          <w:rtl/>
        </w:rPr>
        <w:t xml:space="preserve"> وقال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ذَلِكَ بِأَنَّ اللَّهَ هُوَ الْحَقُّ وَأَنَّ مَا يَدْعُونَ مِنْ دُونِهِ هُوَ الْبَاطِلُ وَأَنَّ اللَّهَ هُوَ الْعَلِيُّ الْكَبِيرُ</w:t>
      </w:r>
      <w:r>
        <w:rPr>
          <w:rFonts w:hint="cs"/>
          <w:rtl/>
        </w:rPr>
        <w:t>}</w:t>
      </w:r>
      <w:r w:rsidR="00526252" w:rsidRPr="00176824">
        <w:rPr>
          <w:rFonts w:hint="cs"/>
          <w:rtl/>
        </w:rPr>
        <w:t xml:space="preserve"> </w:t>
      </w:r>
      <w:r>
        <w:rPr>
          <w:rFonts w:hint="cs"/>
          <w:rtl/>
        </w:rPr>
        <w:t>[</w:t>
      </w:r>
      <w:r w:rsidR="00526252" w:rsidRPr="00176824">
        <w:rPr>
          <w:rFonts w:hint="cs"/>
          <w:rtl/>
        </w:rPr>
        <w:t>الانبياء</w:t>
      </w:r>
      <w:r w:rsidR="00BF1F47">
        <w:rPr>
          <w:rFonts w:hint="cs"/>
          <w:rtl/>
        </w:rPr>
        <w:t>:</w:t>
      </w:r>
      <w:r w:rsidR="00526252" w:rsidRPr="00176824">
        <w:rPr>
          <w:rFonts w:hint="cs"/>
          <w:rtl/>
        </w:rPr>
        <w:t xml:space="preserve"> 62</w:t>
      </w:r>
      <w:r>
        <w:rPr>
          <w:rFonts w:hint="cs"/>
          <w:rtl/>
        </w:rPr>
        <w:t>]</w:t>
      </w:r>
      <w:r w:rsidR="00BF1F47">
        <w:rPr>
          <w:rFonts w:hint="cs"/>
          <w:rtl/>
        </w:rPr>
        <w:t>،</w:t>
      </w:r>
      <w:r w:rsidR="00526252" w:rsidRPr="00176824">
        <w:rPr>
          <w:rFonts w:hint="cs"/>
          <w:rtl/>
        </w:rPr>
        <w:t xml:space="preserve"> وقال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ذَلِكَ بِأَنَّ اللَّهَ هُوَ الْحَقُّ وَأَنَّ مَا يَدْعُونَ مِنْ دُونِهِ الْبَاطِلُ وَأَنَّ اللَّهَ هُوَ الْعَلِيُّ الْكَبِيرُ</w:t>
      </w:r>
      <w:r>
        <w:rPr>
          <w:rFonts w:hint="cs"/>
          <w:rtl/>
        </w:rPr>
        <w:t>}</w:t>
      </w:r>
      <w:r w:rsidR="00526252" w:rsidRPr="00176824">
        <w:rPr>
          <w:rFonts w:hint="cs"/>
          <w:rtl/>
        </w:rPr>
        <w:t xml:space="preserve"> </w:t>
      </w:r>
      <w:r>
        <w:rPr>
          <w:rFonts w:hint="cs"/>
          <w:rtl/>
        </w:rPr>
        <w:t>[</w:t>
      </w:r>
      <w:r w:rsidR="00526252" w:rsidRPr="00176824">
        <w:rPr>
          <w:rFonts w:hint="cs"/>
          <w:rtl/>
        </w:rPr>
        <w:t>لقمان</w:t>
      </w:r>
      <w:r w:rsidR="00BF1F47">
        <w:rPr>
          <w:rFonts w:hint="cs"/>
          <w:rtl/>
        </w:rPr>
        <w:t>:</w:t>
      </w:r>
      <w:r w:rsidR="00526252" w:rsidRPr="00176824">
        <w:rPr>
          <w:rFonts w:hint="cs"/>
          <w:rtl/>
        </w:rPr>
        <w:t xml:space="preserve"> 30</w:t>
      </w:r>
      <w:r>
        <w:rPr>
          <w:rFonts w:hint="cs"/>
          <w:rtl/>
        </w:rPr>
        <w:t>]</w:t>
      </w:r>
      <w:r w:rsidR="00BF1F47">
        <w:rPr>
          <w:rFonts w:hint="cs"/>
          <w:rtl/>
        </w:rPr>
        <w:t>،</w:t>
      </w:r>
      <w:r w:rsidR="00526252" w:rsidRPr="00176824">
        <w:rPr>
          <w:rFonts w:hint="cs"/>
          <w:rtl/>
        </w:rPr>
        <w:t xml:space="preserve"> وقال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حَتَّى إِذَا فُزِّعَ عَنْ قُلُوبِهِمْ قَالُوا مَاذَا قَالَ رَبُّكُمْ قَالُوا الْحَقَّ وَهُوَ الْعَلِيُّ الْكَبِيرُ</w:t>
      </w:r>
      <w:r>
        <w:rPr>
          <w:rFonts w:hint="cs"/>
          <w:rtl/>
        </w:rPr>
        <w:t>}</w:t>
      </w:r>
      <w:r w:rsidR="00526252" w:rsidRPr="00176824">
        <w:rPr>
          <w:rFonts w:hint="cs"/>
          <w:rtl/>
        </w:rPr>
        <w:t xml:space="preserve"> </w:t>
      </w:r>
      <w:r>
        <w:rPr>
          <w:rFonts w:hint="cs"/>
          <w:rtl/>
        </w:rPr>
        <w:t>[</w:t>
      </w:r>
      <w:r w:rsidR="00526252" w:rsidRPr="00176824">
        <w:rPr>
          <w:rFonts w:hint="cs"/>
          <w:rtl/>
        </w:rPr>
        <w:t>سبأ</w:t>
      </w:r>
      <w:r w:rsidR="00BF1F47">
        <w:rPr>
          <w:rFonts w:hint="cs"/>
          <w:rtl/>
        </w:rPr>
        <w:t>:</w:t>
      </w:r>
      <w:r w:rsidR="00526252" w:rsidRPr="00176824">
        <w:rPr>
          <w:rFonts w:hint="cs"/>
          <w:rtl/>
        </w:rPr>
        <w:t xml:space="preserve"> 23</w:t>
      </w:r>
      <w:r>
        <w:rPr>
          <w:rFonts w:hint="cs"/>
          <w:rtl/>
        </w:rPr>
        <w:t>]</w:t>
      </w:r>
      <w:r w:rsidR="00BF1F47">
        <w:rPr>
          <w:rFonts w:hint="cs"/>
          <w:rtl/>
        </w:rPr>
        <w:t>،</w:t>
      </w:r>
      <w:r w:rsidR="00526252" w:rsidRPr="00176824">
        <w:rPr>
          <w:rFonts w:hint="cs"/>
          <w:rtl/>
        </w:rPr>
        <w:t xml:space="preserve"> تعالى العلي الكبير المتعال عن كل حد ومقدار</w:t>
      </w:r>
      <w:r w:rsidR="00BF1F47">
        <w:rPr>
          <w:rFonts w:hint="cs"/>
          <w:rtl/>
        </w:rPr>
        <w:t>،</w:t>
      </w:r>
      <w:r w:rsidR="00526252" w:rsidRPr="00176824">
        <w:rPr>
          <w:rFonts w:hint="cs"/>
          <w:rtl/>
        </w:rPr>
        <w:t xml:space="preserve"> وعن أن يقهره زمان أو ان يحيط به مكان</w:t>
      </w:r>
      <w:r w:rsidR="00BF1F47">
        <w:rPr>
          <w:rFonts w:hint="cs"/>
          <w:rtl/>
        </w:rPr>
        <w:t>،</w:t>
      </w:r>
      <w:r w:rsidR="00526252" w:rsidRPr="00176824">
        <w:rPr>
          <w:rFonts w:hint="cs"/>
          <w:rtl/>
        </w:rPr>
        <w:t xml:space="preserve"> والله أكبر من أن نتصور له حد أو مقدار أو زمان او مكان</w:t>
      </w:r>
      <w:r w:rsidR="00BF1F47">
        <w:rPr>
          <w:rFonts w:hint="cs"/>
          <w:rtl/>
        </w:rPr>
        <w:t>،</w:t>
      </w:r>
      <w:r w:rsidR="00526252" w:rsidRPr="00176824">
        <w:rPr>
          <w:rFonts w:hint="cs"/>
          <w:rtl/>
        </w:rPr>
        <w:t xml:space="preserve"> تنزه عن كل ما يخطر بالبال</w:t>
      </w:r>
      <w:r w:rsidR="00BF1F47">
        <w:rPr>
          <w:rFonts w:hint="cs"/>
          <w:rtl/>
        </w:rPr>
        <w:t>،</w:t>
      </w:r>
      <w:r w:rsidR="00526252" w:rsidRPr="00176824">
        <w:rPr>
          <w:rFonts w:hint="cs"/>
          <w:rtl/>
        </w:rPr>
        <w:t xml:space="preserve"> وكل ما خطر بالبال فالله تعالى بخلاف ذلك</w:t>
      </w:r>
      <w:r w:rsidR="00BF1F47">
        <w:rPr>
          <w:rFonts w:hint="cs"/>
          <w:rtl/>
        </w:rPr>
        <w:t>،</w:t>
      </w:r>
      <w:r w:rsidR="00526252" w:rsidRPr="00176824">
        <w:rPr>
          <w:rFonts w:hint="cs"/>
          <w:rtl/>
        </w:rPr>
        <w:t xml:space="preserve"> </w:t>
      </w:r>
    </w:p>
    <w:p w14:paraId="60E2748A" w14:textId="4B186F80" w:rsidR="00526252" w:rsidRPr="00176824" w:rsidRDefault="003E1766" w:rsidP="00A0189B">
      <w:pPr>
        <w:rPr>
          <w:b/>
        </w:rPr>
      </w:pPr>
      <w:r>
        <w:rPr>
          <w:rFonts w:hint="cs"/>
          <w:bCs/>
          <w:rtl/>
        </w:rPr>
        <w:t>(</w:t>
      </w:r>
      <w:r w:rsidR="00526252" w:rsidRPr="00176824">
        <w:rPr>
          <w:rFonts w:hint="cs"/>
          <w:bCs/>
          <w:rtl/>
        </w:rPr>
        <w:t>ك</w:t>
      </w:r>
      <w:r>
        <w:rPr>
          <w:rFonts w:hint="cs"/>
          <w:bCs/>
          <w:rtl/>
        </w:rPr>
        <w:t>)</w:t>
      </w:r>
      <w:r w:rsidR="00526252" w:rsidRPr="00176824">
        <w:rPr>
          <w:rFonts w:hint="cs"/>
          <w:bCs/>
          <w:rtl/>
        </w:rPr>
        <w:t xml:space="preserve"> هناك طائفة يزعمون انهم يتبعون الكتاب والسنة وأنهم ينتسبون إلى السلف</w:t>
      </w:r>
      <w:r w:rsidR="00BF1F47">
        <w:rPr>
          <w:rFonts w:hint="cs"/>
          <w:bCs/>
          <w:rtl/>
        </w:rPr>
        <w:t>،</w:t>
      </w:r>
      <w:r w:rsidR="00526252" w:rsidRPr="00176824">
        <w:rPr>
          <w:rFonts w:hint="cs"/>
          <w:bCs/>
          <w:rtl/>
        </w:rPr>
        <w:t xml:space="preserve"> ثم هم يكيفون وجود الله تعالى</w:t>
      </w:r>
      <w:r w:rsidR="00BF1F47">
        <w:rPr>
          <w:rFonts w:hint="cs"/>
          <w:bCs/>
          <w:rtl/>
        </w:rPr>
        <w:t>،</w:t>
      </w:r>
      <w:r w:rsidR="00526252" w:rsidRPr="00176824">
        <w:rPr>
          <w:rFonts w:hint="cs"/>
          <w:bCs/>
          <w:rtl/>
        </w:rPr>
        <w:t xml:space="preserve"> وأن له حد ينتهى إليه كما تنتهي الاجسام</w:t>
      </w:r>
      <w:r w:rsidR="00BF1F47">
        <w:rPr>
          <w:rFonts w:hint="cs"/>
          <w:bCs/>
          <w:rtl/>
        </w:rPr>
        <w:t>،</w:t>
      </w:r>
      <w:r w:rsidR="00526252" w:rsidRPr="00176824">
        <w:rPr>
          <w:rFonts w:hint="cs"/>
          <w:bCs/>
          <w:rtl/>
        </w:rPr>
        <w:t xml:space="preserve"> وأن له مقدار</w:t>
      </w:r>
      <w:r w:rsidR="00BF1F47">
        <w:rPr>
          <w:rFonts w:hint="cs"/>
          <w:bCs/>
          <w:rtl/>
        </w:rPr>
        <w:t>،</w:t>
      </w:r>
      <w:r w:rsidR="00526252" w:rsidRPr="00176824">
        <w:rPr>
          <w:rFonts w:hint="cs"/>
          <w:bCs/>
          <w:rtl/>
        </w:rPr>
        <w:t xml:space="preserve"> وان مقداره وحده هو العرش</w:t>
      </w:r>
      <w:r w:rsidR="00BF1F47">
        <w:rPr>
          <w:rFonts w:hint="cs"/>
          <w:rtl/>
        </w:rPr>
        <w:t>،</w:t>
      </w:r>
      <w:r w:rsidR="00526252" w:rsidRPr="00176824">
        <w:rPr>
          <w:rFonts w:hint="cs"/>
          <w:rtl/>
        </w:rPr>
        <w:t xml:space="preserve"> وأنه - تعالى - أصغر من العرش بمقدار أصابع</w:t>
      </w:r>
      <w:r w:rsidR="00BF1F47">
        <w:rPr>
          <w:rFonts w:hint="cs"/>
          <w:rtl/>
        </w:rPr>
        <w:t>،</w:t>
      </w:r>
      <w:r w:rsidR="00526252" w:rsidRPr="00176824">
        <w:rPr>
          <w:rFonts w:hint="cs"/>
          <w:rtl/>
        </w:rPr>
        <w:t xml:space="preserve"> وانه سبحانه جالس على العرش كما يجلس الملك على كرسي الملك</w:t>
      </w:r>
      <w:r w:rsidR="00BF1F47">
        <w:rPr>
          <w:rFonts w:hint="cs"/>
          <w:rtl/>
        </w:rPr>
        <w:t>،</w:t>
      </w:r>
      <w:r w:rsidR="00526252" w:rsidRPr="00176824">
        <w:rPr>
          <w:rFonts w:hint="cs"/>
          <w:rtl/>
        </w:rPr>
        <w:t xml:space="preserve"> وانه يدبر المملكة من هناك</w:t>
      </w:r>
      <w:r w:rsidR="00BF1F47">
        <w:rPr>
          <w:rFonts w:hint="cs"/>
          <w:rtl/>
        </w:rPr>
        <w:t>،</w:t>
      </w:r>
      <w:r w:rsidR="00526252" w:rsidRPr="00176824">
        <w:rPr>
          <w:rFonts w:hint="cs"/>
          <w:rtl/>
        </w:rPr>
        <w:t xml:space="preserve"> وأن له الوجه والعينين واليدين والأصابع على معاني الاجزاء وليس الصفات</w:t>
      </w:r>
      <w:r w:rsidR="00BF1F47">
        <w:rPr>
          <w:rFonts w:hint="cs"/>
          <w:rtl/>
        </w:rPr>
        <w:t>،</w:t>
      </w:r>
      <w:r w:rsidR="00526252" w:rsidRPr="00176824">
        <w:rPr>
          <w:rFonts w:hint="cs"/>
          <w:rtl/>
        </w:rPr>
        <w:t xml:space="preserve"> فهو يرى بعينه</w:t>
      </w:r>
      <w:r w:rsidR="00BF1F47">
        <w:rPr>
          <w:rFonts w:hint="cs"/>
          <w:rtl/>
        </w:rPr>
        <w:t>،</w:t>
      </w:r>
      <w:r w:rsidR="00526252" w:rsidRPr="00176824">
        <w:rPr>
          <w:rFonts w:hint="cs"/>
          <w:rtl/>
        </w:rPr>
        <w:t xml:space="preserve"> ويخلق بيده</w:t>
      </w:r>
      <w:r w:rsidR="00BF1F47">
        <w:rPr>
          <w:rFonts w:hint="cs"/>
          <w:rtl/>
        </w:rPr>
        <w:t>،</w:t>
      </w:r>
      <w:r w:rsidR="00526252" w:rsidRPr="00176824">
        <w:rPr>
          <w:rFonts w:hint="cs"/>
          <w:rtl/>
        </w:rPr>
        <w:t xml:space="preserve"> ثم بعد ذلك يلوكون ألسنتهم بقولهم </w:t>
      </w:r>
      <w:r>
        <w:rPr>
          <w:rFonts w:hint="cs"/>
          <w:rtl/>
        </w:rPr>
        <w:t>{</w:t>
      </w:r>
      <w:r w:rsidR="00526252" w:rsidRPr="00176824">
        <w:rPr>
          <w:rFonts w:hint="cs"/>
          <w:rtl/>
        </w:rPr>
        <w:t>لَيْسَ كَمِثْلِهِ شَيْءٌ</w:t>
      </w:r>
      <w:r>
        <w:rPr>
          <w:rFonts w:hint="cs"/>
          <w:rtl/>
        </w:rPr>
        <w:t>}</w:t>
      </w:r>
      <w:r w:rsidR="00BF1F47">
        <w:rPr>
          <w:rFonts w:hint="cs"/>
          <w:rtl/>
        </w:rPr>
        <w:t>،</w:t>
      </w:r>
      <w:r w:rsidR="00526252" w:rsidRPr="00176824">
        <w:rPr>
          <w:rFonts w:hint="cs"/>
          <w:rtl/>
        </w:rPr>
        <w:t xml:space="preserve"> وقلوبهم قد كيفت الخالق وجعلت له الحد والمقدار وتوهمت وجوده على سبيل الملك والمملكة في عرف الإنسان</w:t>
      </w:r>
      <w:r w:rsidR="00BF1F47">
        <w:rPr>
          <w:rFonts w:hint="cs"/>
          <w:rtl/>
        </w:rPr>
        <w:t>،</w:t>
      </w:r>
      <w:r w:rsidR="00526252" w:rsidRPr="00176824">
        <w:rPr>
          <w:rFonts w:hint="cs"/>
          <w:rtl/>
        </w:rPr>
        <w:t xml:space="preserve"> وإن قلت لهم إن علم التنزيه هو علم المسبحين والمقدسين من علماء المسلمين</w:t>
      </w:r>
      <w:r w:rsidR="00BF1F47">
        <w:rPr>
          <w:rFonts w:hint="cs"/>
          <w:rtl/>
        </w:rPr>
        <w:t>،</w:t>
      </w:r>
      <w:r w:rsidR="00526252" w:rsidRPr="00176824">
        <w:rPr>
          <w:rFonts w:hint="cs"/>
          <w:rtl/>
        </w:rPr>
        <w:t xml:space="preserve"> وهو أشرف العلوم لأنه يمنعك من تصور النقص والخطأ في ذات الله تعالى وأسمائه الحسنى وصفاته العلى</w:t>
      </w:r>
      <w:r w:rsidR="00BF1F47">
        <w:rPr>
          <w:rFonts w:hint="cs"/>
          <w:rtl/>
        </w:rPr>
        <w:t>،</w:t>
      </w:r>
      <w:r w:rsidR="00526252" w:rsidRPr="00176824">
        <w:rPr>
          <w:rFonts w:hint="cs"/>
          <w:rtl/>
        </w:rPr>
        <w:t xml:space="preserve"> قالوا إنما هو علم الفلاسفة والملاحدة من أهل اليونان</w:t>
      </w:r>
      <w:r w:rsidR="00BF1F47">
        <w:rPr>
          <w:rFonts w:hint="cs"/>
          <w:rtl/>
        </w:rPr>
        <w:t>،</w:t>
      </w:r>
      <w:r w:rsidR="00526252" w:rsidRPr="00176824">
        <w:rPr>
          <w:rFonts w:hint="cs"/>
          <w:rtl/>
        </w:rPr>
        <w:t xml:space="preserve"> نقول يا قوم إنما هو علم القرآن والسنة</w:t>
      </w:r>
      <w:r w:rsidR="00BF1F47">
        <w:rPr>
          <w:rFonts w:hint="cs"/>
          <w:rtl/>
        </w:rPr>
        <w:t>،</w:t>
      </w:r>
      <w:r w:rsidR="00526252" w:rsidRPr="00176824">
        <w:rPr>
          <w:rFonts w:hint="cs"/>
          <w:rtl/>
        </w:rPr>
        <w:t xml:space="preserve"> وإنما هو الفقه بآيات التنزيه والتقديس</w:t>
      </w:r>
      <w:r w:rsidR="00BF1F47">
        <w:rPr>
          <w:rFonts w:hint="cs"/>
          <w:rtl/>
        </w:rPr>
        <w:t>،</w:t>
      </w:r>
      <w:r w:rsidR="00526252" w:rsidRPr="00176824">
        <w:rPr>
          <w:rFonts w:hint="cs"/>
          <w:rtl/>
        </w:rPr>
        <w:t xml:space="preserve"> وكما أن الفقه لا يدرك إلا بإعمال العقل والاجتهاد من جهابذة الفقهاء كأبي حنيفة ومالك والشافعي وأحمد</w:t>
      </w:r>
      <w:r w:rsidR="00BF1F47">
        <w:rPr>
          <w:rFonts w:hint="cs"/>
          <w:rtl/>
        </w:rPr>
        <w:t>،</w:t>
      </w:r>
      <w:r w:rsidR="00526252" w:rsidRPr="00176824">
        <w:rPr>
          <w:rFonts w:hint="cs"/>
          <w:rtl/>
        </w:rPr>
        <w:t xml:space="preserve"> وهم أهل الكتاب والسنة</w:t>
      </w:r>
      <w:r w:rsidR="00BF1F47">
        <w:rPr>
          <w:rFonts w:hint="cs"/>
          <w:rtl/>
        </w:rPr>
        <w:t>،</w:t>
      </w:r>
      <w:r w:rsidR="00526252" w:rsidRPr="00176824">
        <w:rPr>
          <w:rFonts w:hint="cs"/>
          <w:rtl/>
        </w:rPr>
        <w:t xml:space="preserve"> ولكن للفقه شروط عسيرة لا بد وأن يستوفيها العالم حتى يكون فقيها</w:t>
      </w:r>
      <w:r w:rsidR="00BF1F47">
        <w:rPr>
          <w:rFonts w:hint="cs"/>
          <w:rtl/>
        </w:rPr>
        <w:t>،</w:t>
      </w:r>
      <w:r w:rsidR="00526252" w:rsidRPr="00176824">
        <w:rPr>
          <w:rFonts w:hint="cs"/>
          <w:rtl/>
        </w:rPr>
        <w:t xml:space="preserve"> ولا يجوز لأحد أن يقول هذا حلال</w:t>
      </w:r>
      <w:r w:rsidR="00BF1F47">
        <w:rPr>
          <w:rFonts w:hint="cs"/>
          <w:rtl/>
        </w:rPr>
        <w:t>،</w:t>
      </w:r>
      <w:r w:rsidR="00526252" w:rsidRPr="00176824">
        <w:rPr>
          <w:rFonts w:hint="cs"/>
          <w:rtl/>
        </w:rPr>
        <w:t xml:space="preserve"> وهذا حرام</w:t>
      </w:r>
      <w:r w:rsidR="00BF1F47">
        <w:rPr>
          <w:rFonts w:hint="cs"/>
          <w:rtl/>
        </w:rPr>
        <w:t>،</w:t>
      </w:r>
      <w:r w:rsidR="00526252" w:rsidRPr="00176824">
        <w:rPr>
          <w:rFonts w:hint="cs"/>
          <w:rtl/>
        </w:rPr>
        <w:t xml:space="preserve"> حتى يستوفي شروط العلم بالفقه</w:t>
      </w:r>
      <w:r w:rsidR="00BF1F47">
        <w:rPr>
          <w:rFonts w:hint="cs"/>
          <w:rtl/>
        </w:rPr>
        <w:t>،</w:t>
      </w:r>
      <w:r w:rsidR="00526252" w:rsidRPr="00176824">
        <w:rPr>
          <w:rFonts w:hint="cs"/>
          <w:rtl/>
        </w:rPr>
        <w:t xml:space="preserve"> وكذلك العقيدة - بل هي أشد - لذا لا يكفي سرد الآيات والأحاديث دون فقه لها</w:t>
      </w:r>
      <w:r w:rsidR="00BF1F47">
        <w:rPr>
          <w:rFonts w:hint="cs"/>
          <w:rtl/>
        </w:rPr>
        <w:t>،</w:t>
      </w:r>
      <w:r w:rsidR="00526252" w:rsidRPr="00176824">
        <w:rPr>
          <w:rFonts w:hint="cs"/>
          <w:rtl/>
        </w:rPr>
        <w:t xml:space="preserve"> ثم تبديع الآخرين وأنتم المخطئون</w:t>
      </w:r>
      <w:r w:rsidR="00BF1F47">
        <w:rPr>
          <w:rFonts w:hint="cs"/>
          <w:rtl/>
        </w:rPr>
        <w:t>،</w:t>
      </w:r>
      <w:r w:rsidR="00526252" w:rsidRPr="00176824">
        <w:rPr>
          <w:rFonts w:hint="cs"/>
          <w:rtl/>
        </w:rPr>
        <w:t xml:space="preserve"> والله إنا لنحب لكم الهداية</w:t>
      </w:r>
      <w:r w:rsidR="00BF1F47">
        <w:rPr>
          <w:rFonts w:hint="cs"/>
          <w:rtl/>
        </w:rPr>
        <w:t>،</w:t>
      </w:r>
      <w:r w:rsidR="00526252" w:rsidRPr="00176824">
        <w:rPr>
          <w:rFonts w:hint="cs"/>
          <w:rtl/>
        </w:rPr>
        <w:t xml:space="preserve"> كما نحبها لأنفسنا</w:t>
      </w:r>
      <w:r w:rsidR="00BF1F47">
        <w:rPr>
          <w:rFonts w:hint="cs"/>
          <w:rtl/>
        </w:rPr>
        <w:t>،</w:t>
      </w:r>
      <w:r w:rsidR="00526252" w:rsidRPr="00176824">
        <w:rPr>
          <w:rFonts w:hint="cs"/>
          <w:rtl/>
        </w:rPr>
        <w:t xml:space="preserve"> فلا تكونوا قطاع طريق على أهل العلم بالله</w:t>
      </w:r>
      <w:r w:rsidR="00BF1F47">
        <w:rPr>
          <w:rFonts w:hint="cs"/>
          <w:rtl/>
        </w:rPr>
        <w:t>،</w:t>
      </w:r>
      <w:r w:rsidR="00526252" w:rsidRPr="00176824">
        <w:rPr>
          <w:rFonts w:hint="cs"/>
          <w:rtl/>
        </w:rPr>
        <w:t xml:space="preserve"> ولا تكونوا صائلين على السنة بدلا من أن تكونوا صائلين لها</w:t>
      </w:r>
      <w:r w:rsidR="00BF1F47">
        <w:rPr>
          <w:rFonts w:hint="cs"/>
          <w:rtl/>
        </w:rPr>
        <w:t>،</w:t>
      </w:r>
      <w:r w:rsidR="00526252" w:rsidRPr="00176824">
        <w:rPr>
          <w:rFonts w:hint="cs"/>
          <w:rtl/>
        </w:rPr>
        <w:t xml:space="preserve"> الله تعالى أكبر من كل تصور</w:t>
      </w:r>
      <w:r w:rsidR="00BF1F47">
        <w:rPr>
          <w:rFonts w:hint="cs"/>
          <w:rtl/>
        </w:rPr>
        <w:t>،</w:t>
      </w:r>
      <w:r w:rsidR="00526252" w:rsidRPr="00176824">
        <w:rPr>
          <w:rFonts w:hint="cs"/>
          <w:rtl/>
        </w:rPr>
        <w:t xml:space="preserve"> والله تعالى اعظم من كل وهم أو خيال</w:t>
      </w:r>
      <w:r w:rsidR="00BF1F47">
        <w:rPr>
          <w:rFonts w:hint="cs"/>
          <w:rtl/>
        </w:rPr>
        <w:t>،</w:t>
      </w:r>
      <w:r>
        <w:rPr>
          <w:rFonts w:hint="cs"/>
          <w:rtl/>
        </w:rPr>
        <w:t xml:space="preserve"> </w:t>
      </w:r>
      <w:r w:rsidR="00526252" w:rsidRPr="00176824">
        <w:rPr>
          <w:rFonts w:hint="cs"/>
          <w:rtl/>
        </w:rPr>
        <w:t>يا قومنا إن أهم شروط التلقي في علوم الإلهيات هو تصفية العقل عن الاوهام والخيالات</w:t>
      </w:r>
      <w:r w:rsidR="00BF1F47">
        <w:rPr>
          <w:rFonts w:hint="cs"/>
          <w:rtl/>
        </w:rPr>
        <w:t>،</w:t>
      </w:r>
      <w:r w:rsidR="00526252" w:rsidRPr="00176824">
        <w:rPr>
          <w:rFonts w:hint="cs"/>
          <w:rtl/>
        </w:rPr>
        <w:t xml:space="preserve"> فنحن في الوهم لا نعقل شيئا في غير مكان</w:t>
      </w:r>
      <w:r w:rsidR="00BF1F47">
        <w:rPr>
          <w:rFonts w:hint="cs"/>
          <w:rtl/>
        </w:rPr>
        <w:t>،</w:t>
      </w:r>
      <w:r w:rsidR="00526252" w:rsidRPr="00176824">
        <w:rPr>
          <w:rFonts w:hint="cs"/>
          <w:rtl/>
        </w:rPr>
        <w:t xml:space="preserve"> ولا شيئا لا يجري عليه زمان</w:t>
      </w:r>
      <w:r w:rsidR="00BF1F47">
        <w:rPr>
          <w:rFonts w:hint="cs"/>
          <w:rtl/>
        </w:rPr>
        <w:t>،</w:t>
      </w:r>
      <w:r w:rsidR="00526252" w:rsidRPr="00176824">
        <w:rPr>
          <w:rFonts w:hint="cs"/>
          <w:rtl/>
        </w:rPr>
        <w:t xml:space="preserve"> لاننا مخلوقين تحكمنا تلك القوانين التي أوجدها الله تعالى لتقهرنا نحن المخلوقين</w:t>
      </w:r>
      <w:r w:rsidR="00BF1F47">
        <w:rPr>
          <w:rFonts w:hint="cs"/>
          <w:rtl/>
        </w:rPr>
        <w:t>،</w:t>
      </w:r>
      <w:r w:rsidR="00526252" w:rsidRPr="00176824">
        <w:rPr>
          <w:rFonts w:hint="cs"/>
          <w:rtl/>
        </w:rPr>
        <w:t xml:space="preserve"> لا أن تكون حاكمة وقاهرة على الله الخالق الواحد القهار الكبير المتعال</w:t>
      </w:r>
      <w:r w:rsidR="00BF1F47">
        <w:rPr>
          <w:rFonts w:hint="cs"/>
          <w:rtl/>
        </w:rPr>
        <w:t>،</w:t>
      </w:r>
      <w:r w:rsidR="00526252" w:rsidRPr="00176824">
        <w:rPr>
          <w:rFonts w:hint="cs"/>
          <w:rtl/>
        </w:rPr>
        <w:t xml:space="preserve"> كما اننا لا نعقل </w:t>
      </w:r>
      <w:r w:rsidR="00526252" w:rsidRPr="00176824">
        <w:rPr>
          <w:rFonts w:hint="cs"/>
          <w:rtl/>
        </w:rPr>
        <w:lastRenderedPageBreak/>
        <w:t>شيئا لا تحده الحدود</w:t>
      </w:r>
      <w:r w:rsidR="00BF1F47">
        <w:rPr>
          <w:rFonts w:hint="cs"/>
          <w:rtl/>
        </w:rPr>
        <w:t>،</w:t>
      </w:r>
      <w:r w:rsidR="00526252" w:rsidRPr="00176824">
        <w:rPr>
          <w:rFonts w:hint="cs"/>
          <w:rtl/>
        </w:rPr>
        <w:t xml:space="preserve"> ولا تقدره المقادير</w:t>
      </w:r>
      <w:r w:rsidR="00BF1F47">
        <w:rPr>
          <w:rFonts w:hint="cs"/>
          <w:rtl/>
        </w:rPr>
        <w:t>،</w:t>
      </w:r>
      <w:r w:rsidR="00526252" w:rsidRPr="00176824">
        <w:rPr>
          <w:rFonts w:hint="cs"/>
          <w:rtl/>
        </w:rPr>
        <w:t xml:space="preserve"> لان أذهاننا لم تتعود سوى على ذلاك</w:t>
      </w:r>
      <w:r w:rsidR="00BF1F47">
        <w:rPr>
          <w:rFonts w:hint="cs"/>
          <w:rtl/>
        </w:rPr>
        <w:t>،</w:t>
      </w:r>
      <w:r w:rsidR="00526252" w:rsidRPr="00176824">
        <w:rPr>
          <w:rFonts w:hint="cs"/>
          <w:rtl/>
        </w:rPr>
        <w:t xml:space="preserve"> لان كل ما حولنا مخلوق محدود مقدر</w:t>
      </w:r>
      <w:r w:rsidR="00BF1F47">
        <w:rPr>
          <w:rFonts w:hint="cs"/>
          <w:rtl/>
        </w:rPr>
        <w:t>،</w:t>
      </w:r>
      <w:r w:rsidR="00526252" w:rsidRPr="00176824">
        <w:rPr>
          <w:rFonts w:hint="cs"/>
          <w:rtl/>
        </w:rPr>
        <w:t xml:space="preserve"> ولكن الخالق غير ذلك ليس كمثله شيء</w:t>
      </w:r>
      <w:r w:rsidR="00BF1F47">
        <w:rPr>
          <w:rFonts w:hint="cs"/>
          <w:rtl/>
        </w:rPr>
        <w:t>،</w:t>
      </w:r>
      <w:r w:rsidR="00526252" w:rsidRPr="00176824">
        <w:rPr>
          <w:rFonts w:hint="cs"/>
          <w:rtl/>
        </w:rPr>
        <w:t xml:space="preserve"> تنتفي عنه البداية كما تنتفي عنه النهاية</w:t>
      </w:r>
      <w:r w:rsidR="00BF1F47">
        <w:rPr>
          <w:rFonts w:hint="cs"/>
          <w:rtl/>
        </w:rPr>
        <w:t>،</w:t>
      </w:r>
      <w:r w:rsidR="00526252" w:rsidRPr="00176824">
        <w:rPr>
          <w:rFonts w:hint="cs"/>
          <w:rtl/>
        </w:rPr>
        <w:t xml:space="preserve"> ونحن في الحس لا نتخيل موجود بلا بداية إذ تعودنا أن كل شيء له بداية</w:t>
      </w:r>
      <w:r w:rsidR="00BF1F47">
        <w:rPr>
          <w:rFonts w:hint="cs"/>
          <w:rtl/>
        </w:rPr>
        <w:t>،</w:t>
      </w:r>
      <w:r w:rsidR="00526252" w:rsidRPr="00176824">
        <w:rPr>
          <w:rFonts w:hint="cs"/>
          <w:rtl/>
        </w:rPr>
        <w:t xml:space="preserve"> ولذلك ياتينا الرجيم بوسوسة من خلق الله لان الحس يقضي بان كل موجود له بداية</w:t>
      </w:r>
      <w:r w:rsidR="00BF1F47">
        <w:rPr>
          <w:rFonts w:hint="cs"/>
          <w:rtl/>
        </w:rPr>
        <w:t>،</w:t>
      </w:r>
      <w:r w:rsidR="00526252" w:rsidRPr="00176824">
        <w:rPr>
          <w:rFonts w:hint="cs"/>
          <w:rtl/>
        </w:rPr>
        <w:t xml:space="preserve"> وطلب علم التنزيه لا يكون إلا بالتجرد عن الحس لأن هذا العلم يتناول ذات الباري الذي ليس كمثله شيء</w:t>
      </w:r>
      <w:r w:rsidR="00BF1F47">
        <w:rPr>
          <w:rFonts w:hint="cs"/>
          <w:rtl/>
        </w:rPr>
        <w:t>،</w:t>
      </w:r>
      <w:r w:rsidR="00526252" w:rsidRPr="00176824">
        <w:rPr>
          <w:rFonts w:hint="cs"/>
          <w:rtl/>
        </w:rPr>
        <w:t xml:space="preserve"> وهذا يذكرني بقول بقول الزرقاني رحمه الله في مناهل العرفان </w:t>
      </w:r>
      <w:r>
        <w:rPr>
          <w:rFonts w:hint="cs"/>
          <w:rtl/>
        </w:rPr>
        <w:t>[</w:t>
      </w:r>
      <w:r w:rsidR="00526252" w:rsidRPr="00176824">
        <w:rPr>
          <w:rFonts w:hint="cs"/>
          <w:rtl/>
        </w:rPr>
        <w:t>ج: 2 ص: 209 إلى ص</w:t>
      </w:r>
      <w:r w:rsidR="00BF1F47">
        <w:rPr>
          <w:rFonts w:hint="cs"/>
          <w:rtl/>
        </w:rPr>
        <w:t>:</w:t>
      </w:r>
      <w:r>
        <w:rPr>
          <w:rFonts w:hint="cs"/>
          <w:rtl/>
        </w:rPr>
        <w:t xml:space="preserve"> </w:t>
      </w:r>
      <w:r w:rsidR="00526252" w:rsidRPr="00176824">
        <w:rPr>
          <w:rFonts w:hint="cs"/>
          <w:rtl/>
        </w:rPr>
        <w:t>212]</w:t>
      </w:r>
      <w:r w:rsidR="00BF1F47">
        <w:rPr>
          <w:rFonts w:hint="cs"/>
          <w:rtl/>
        </w:rPr>
        <w:t>:</w:t>
      </w:r>
      <w:r>
        <w:rPr>
          <w:rFonts w:hint="cs"/>
          <w:rtl/>
        </w:rPr>
        <w:t xml:space="preserve"> (</w:t>
      </w:r>
      <w:r w:rsidR="00526252" w:rsidRPr="00176824">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00BF1F47">
        <w:rPr>
          <w:rFonts w:hint="cs"/>
          <w:rtl/>
        </w:rPr>
        <w:t>،</w:t>
      </w:r>
      <w:r w:rsidR="00526252" w:rsidRPr="00176824">
        <w:rPr>
          <w:rFonts w:hint="cs"/>
          <w:rtl/>
        </w:rPr>
        <w:t xml:space="preserve"> أما نحن 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w:t>
      </w:r>
      <w:r>
        <w:rPr>
          <w:rFonts w:hint="cs"/>
          <w:rtl/>
        </w:rPr>
        <w:t xml:space="preserve"> </w:t>
      </w:r>
      <w:r w:rsidR="00526252" w:rsidRPr="00176824">
        <w:rPr>
          <w:rFonts w:hint="cs"/>
          <w:rtl/>
        </w:rPr>
        <w:t>كفوا أحد</w:t>
      </w:r>
      <w:r>
        <w:rPr>
          <w:rFonts w:hint="cs"/>
          <w:rtl/>
        </w:rPr>
        <w:t xml:space="preserve"> </w:t>
      </w:r>
      <w:r w:rsidR="00526252" w:rsidRPr="00176824">
        <w:rPr>
          <w:rFonts w:hint="cs"/>
          <w:rtl/>
        </w:rPr>
        <w:t>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BF1F47">
        <w:rPr>
          <w:rFonts w:hint="cs"/>
          <w:rtl/>
        </w:rPr>
        <w:t>،</w:t>
      </w:r>
      <w:r w:rsidR="00526252" w:rsidRPr="00176824">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w:t>
      </w:r>
      <w:r w:rsidR="00526252" w:rsidRPr="00176824">
        <w:rPr>
          <w:rFonts w:hint="cs"/>
          <w:rtl/>
        </w:rPr>
        <w:lastRenderedPageBreak/>
        <w:t>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غير متحيز وجسم غير جسم أو أن الاستواء على العرش ليس هو الاستواء على العرش 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Pr>
          <w:rFonts w:hint="cs"/>
          <w:rtl/>
        </w:rPr>
        <w:t xml:space="preserve"> </w:t>
      </w:r>
      <w:r w:rsidR="00526252" w:rsidRPr="00176824">
        <w:rPr>
          <w:rFonts w:hint="cs"/>
          <w:rtl/>
        </w:rPr>
        <w:t>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آمين</w:t>
      </w:r>
      <w:r>
        <w:rPr>
          <w:rFonts w:hint="cs"/>
          <w:rtl/>
        </w:rPr>
        <w:t>)</w:t>
      </w:r>
      <w:r w:rsidR="00526252" w:rsidRPr="00176824">
        <w:rPr>
          <w:rFonts w:hint="cs"/>
          <w:rtl/>
        </w:rPr>
        <w:t xml:space="preserve"> أهـ </w:t>
      </w:r>
      <w:r>
        <w:rPr>
          <w:rFonts w:hint="cs"/>
          <w:rtl/>
        </w:rPr>
        <w:t>[</w:t>
      </w:r>
      <w:r w:rsidR="00526252" w:rsidRPr="00176824">
        <w:rPr>
          <w:rFonts w:hint="cs"/>
          <w:rtl/>
        </w:rPr>
        <w:t>مناهل العرفان</w:t>
      </w:r>
      <w:r w:rsidR="00BF1F47">
        <w:rPr>
          <w:rFonts w:hint="cs"/>
          <w:rtl/>
        </w:rPr>
        <w:t>:</w:t>
      </w:r>
      <w:r w:rsidR="00526252" w:rsidRPr="00176824">
        <w:rPr>
          <w:rFonts w:hint="cs"/>
          <w:rtl/>
        </w:rPr>
        <w:t xml:space="preserve"> ج: 2 ص: 209 إلى ص</w:t>
      </w:r>
      <w:r w:rsidR="00BF1F47">
        <w:rPr>
          <w:rFonts w:hint="cs"/>
          <w:rtl/>
        </w:rPr>
        <w:t>:</w:t>
      </w:r>
      <w:r>
        <w:rPr>
          <w:rFonts w:hint="cs"/>
          <w:rtl/>
        </w:rPr>
        <w:t xml:space="preserve"> </w:t>
      </w:r>
      <w:r w:rsidR="00526252" w:rsidRPr="00176824">
        <w:rPr>
          <w:rFonts w:hint="cs"/>
          <w:rtl/>
        </w:rPr>
        <w:t>212</w:t>
      </w:r>
      <w:r>
        <w:rPr>
          <w:rFonts w:hint="cs"/>
          <w:rtl/>
        </w:rPr>
        <w:t>]</w:t>
      </w:r>
      <w:r w:rsidR="00BF1F47">
        <w:rPr>
          <w:rFonts w:hint="cs"/>
          <w:rtl/>
        </w:rPr>
        <w:t>،</w:t>
      </w:r>
      <w:r w:rsidR="00526252" w:rsidRPr="00176824">
        <w:rPr>
          <w:rFonts w:hint="cs"/>
          <w:rtl/>
        </w:rPr>
        <w:t xml:space="preserve"> </w:t>
      </w:r>
    </w:p>
    <w:p w14:paraId="6A9DA946" w14:textId="77777777" w:rsidR="00526252" w:rsidRPr="00176824" w:rsidRDefault="00526252" w:rsidP="00A0189B">
      <w:pPr>
        <w:jc w:val="center"/>
        <w:rPr>
          <w:b/>
          <w:rtl/>
        </w:rPr>
      </w:pPr>
      <w:r w:rsidRPr="00176824">
        <w:rPr>
          <w:rFonts w:hint="cs"/>
          <w:rtl/>
        </w:rPr>
        <w:t>****</w:t>
      </w:r>
    </w:p>
    <w:p w14:paraId="3D73C5C9" w14:textId="77777777" w:rsidR="00526252" w:rsidRPr="00176824" w:rsidRDefault="00526252" w:rsidP="00A0189B">
      <w:pPr>
        <w:rPr>
          <w:b/>
          <w:rtl/>
        </w:rPr>
      </w:pPr>
    </w:p>
    <w:p w14:paraId="1D778451" w14:textId="77777777" w:rsidR="00526252" w:rsidRPr="00176824" w:rsidRDefault="00526252" w:rsidP="00A0189B">
      <w:pPr>
        <w:rPr>
          <w:b/>
          <w:rtl/>
        </w:rPr>
      </w:pPr>
    </w:p>
    <w:p w14:paraId="0D1BD82B" w14:textId="77777777" w:rsidR="00526252" w:rsidRPr="00176824" w:rsidRDefault="00526252" w:rsidP="00A0189B">
      <w:pPr>
        <w:rPr>
          <w:b/>
          <w:rtl/>
        </w:rPr>
      </w:pPr>
    </w:p>
    <w:p w14:paraId="00409AB4" w14:textId="77777777" w:rsidR="00526252" w:rsidRPr="00176824" w:rsidRDefault="00526252" w:rsidP="00A0189B">
      <w:pPr>
        <w:rPr>
          <w:b/>
          <w:rtl/>
        </w:rPr>
      </w:pPr>
    </w:p>
    <w:p w14:paraId="497B9DE4" w14:textId="77777777" w:rsidR="00526252" w:rsidRPr="00176824" w:rsidRDefault="00526252" w:rsidP="00A0189B">
      <w:pPr>
        <w:rPr>
          <w:b/>
          <w:rtl/>
        </w:rPr>
      </w:pPr>
    </w:p>
    <w:p w14:paraId="26651E01" w14:textId="77777777" w:rsidR="00526252" w:rsidRPr="00176824" w:rsidRDefault="00526252" w:rsidP="00A0189B">
      <w:pPr>
        <w:rPr>
          <w:b/>
          <w:rtl/>
        </w:rPr>
      </w:pPr>
    </w:p>
    <w:p w14:paraId="103CDCFD" w14:textId="77777777" w:rsidR="00526252" w:rsidRDefault="00526252" w:rsidP="00A0189B">
      <w:pPr>
        <w:rPr>
          <w:b/>
          <w:rtl/>
        </w:rPr>
      </w:pPr>
    </w:p>
    <w:p w14:paraId="09F69A79" w14:textId="77777777" w:rsidR="00526252" w:rsidRDefault="00526252" w:rsidP="00A0189B">
      <w:pPr>
        <w:rPr>
          <w:b/>
          <w:rtl/>
        </w:rPr>
      </w:pPr>
    </w:p>
    <w:p w14:paraId="5490CF26" w14:textId="77777777" w:rsidR="00526252" w:rsidRPr="00176824" w:rsidRDefault="00526252" w:rsidP="00A0189B">
      <w:pPr>
        <w:rPr>
          <w:b/>
          <w:rtl/>
        </w:rPr>
      </w:pPr>
    </w:p>
    <w:p w14:paraId="22DB7067" w14:textId="50CD49A2" w:rsidR="00526252" w:rsidRPr="00A0189B" w:rsidRDefault="00526252" w:rsidP="00A0189B">
      <w:pPr>
        <w:pStyle w:val="1"/>
        <w:rPr>
          <w:sz w:val="40"/>
          <w:szCs w:val="40"/>
          <w:u w:val="none"/>
          <w:rtl/>
          <w:lang w:bidi="ar-KW"/>
        </w:rPr>
      </w:pPr>
      <w:r w:rsidRPr="00A0189B">
        <w:rPr>
          <w:rFonts w:hint="cs"/>
          <w:sz w:val="40"/>
          <w:szCs w:val="40"/>
          <w:u w:val="none"/>
          <w:rtl/>
          <w:lang w:bidi="ar-KW"/>
        </w:rPr>
        <w:t>الباب الأول</w:t>
      </w:r>
      <w:r w:rsidR="00A0189B" w:rsidRPr="00A0189B">
        <w:rPr>
          <w:sz w:val="40"/>
          <w:szCs w:val="40"/>
          <w:u w:val="none"/>
          <w:lang w:bidi="ar-KW"/>
        </w:rPr>
        <w:t xml:space="preserve"> </w:t>
      </w:r>
      <w:r w:rsidRPr="00A0189B">
        <w:rPr>
          <w:rFonts w:hint="cs"/>
          <w:sz w:val="40"/>
          <w:szCs w:val="40"/>
          <w:u w:val="none"/>
          <w:rtl/>
          <w:lang w:bidi="ar-KW"/>
        </w:rPr>
        <w:t>أدلة الشرع وأقوال علما</w:t>
      </w:r>
      <w:r w:rsidR="00A0189B" w:rsidRPr="00A0189B">
        <w:rPr>
          <w:sz w:val="40"/>
          <w:szCs w:val="40"/>
          <w:u w:val="none"/>
          <w:lang w:bidi="ar-KW"/>
        </w:rPr>
        <w:t xml:space="preserve"> </w:t>
      </w:r>
      <w:r w:rsidRPr="00A0189B">
        <w:rPr>
          <w:rFonts w:hint="cs"/>
          <w:sz w:val="40"/>
          <w:szCs w:val="40"/>
          <w:u w:val="none"/>
          <w:rtl/>
          <w:lang w:bidi="ar-KW"/>
        </w:rPr>
        <w:t>ء أهل السنّة والجماعة على تنزيه الله تعالى عن الحيز والحد والمقدار</w:t>
      </w:r>
    </w:p>
    <w:p w14:paraId="144B7764" w14:textId="77777777" w:rsidR="00526252" w:rsidRPr="00176824" w:rsidRDefault="00526252">
      <w:pPr>
        <w:rPr>
          <w:rtl/>
          <w:lang w:bidi="ar-KW"/>
        </w:rPr>
      </w:pPr>
    </w:p>
    <w:p w14:paraId="2E2FE9FB" w14:textId="77777777" w:rsidR="00526252" w:rsidRPr="00321A35" w:rsidRDefault="00526252" w:rsidP="00A0189B">
      <w:pPr>
        <w:spacing w:after="240"/>
        <w:rPr>
          <w:rtl/>
        </w:rPr>
      </w:pPr>
      <w:r w:rsidRPr="00321A35">
        <w:rPr>
          <w:rFonts w:hint="cs"/>
          <w:rtl/>
        </w:rPr>
        <w:t xml:space="preserve">ويشتمل على تلك المباحث </w:t>
      </w:r>
    </w:p>
    <w:p w14:paraId="7F3013ED" w14:textId="5F07DDFD" w:rsidR="00526252" w:rsidRPr="00321A35" w:rsidRDefault="00526252" w:rsidP="00A0189B">
      <w:pPr>
        <w:spacing w:after="240"/>
        <w:rPr>
          <w:rtl/>
        </w:rPr>
      </w:pPr>
      <w:r w:rsidRPr="00321A35">
        <w:rPr>
          <w:rtl/>
        </w:rPr>
        <w:t xml:space="preserve">مقدمة </w:t>
      </w:r>
      <w:r>
        <w:rPr>
          <w:rFonts w:hint="cs"/>
          <w:rtl/>
        </w:rPr>
        <w:t xml:space="preserve">في </w:t>
      </w:r>
      <w:r w:rsidRPr="00321A35">
        <w:rPr>
          <w:rtl/>
        </w:rPr>
        <w:t>تنزيه الله تعالى عن الحد</w:t>
      </w:r>
      <w:r w:rsidR="003E1766">
        <w:rPr>
          <w:rtl/>
        </w:rPr>
        <w:t xml:space="preserve"> </w:t>
      </w:r>
    </w:p>
    <w:p w14:paraId="727971D1" w14:textId="5596DFC3" w:rsidR="00526252" w:rsidRPr="00321A35" w:rsidRDefault="00526252" w:rsidP="00A0189B">
      <w:pPr>
        <w:spacing w:after="240"/>
        <w:rPr>
          <w:rtl/>
        </w:rPr>
      </w:pPr>
      <w:r w:rsidRPr="00321A35">
        <w:rPr>
          <w:rFonts w:hint="cs"/>
          <w:rtl/>
        </w:rPr>
        <w:t>بعض أدلة القرآن والسنّة في التنزيه عن الحد</w:t>
      </w:r>
      <w:r w:rsidR="003E1766">
        <w:rPr>
          <w:rFonts w:hint="cs"/>
          <w:rtl/>
        </w:rPr>
        <w:t xml:space="preserve"> </w:t>
      </w:r>
    </w:p>
    <w:p w14:paraId="38104F8B" w14:textId="77777777" w:rsidR="00526252" w:rsidRPr="00321A35" w:rsidRDefault="00526252" w:rsidP="00A0189B">
      <w:pPr>
        <w:spacing w:after="240"/>
        <w:rPr>
          <w:rtl/>
        </w:rPr>
      </w:pPr>
      <w:r w:rsidRPr="00321A35">
        <w:rPr>
          <w:rFonts w:hint="cs"/>
          <w:rtl/>
        </w:rPr>
        <w:t>أقوال علماء أهل السنة في تنزيه الله تعالى عن التحيز</w:t>
      </w:r>
    </w:p>
    <w:p w14:paraId="64C861A2" w14:textId="77777777" w:rsidR="00526252" w:rsidRPr="00321A35" w:rsidRDefault="00526252" w:rsidP="00A0189B">
      <w:pPr>
        <w:spacing w:after="240"/>
        <w:rPr>
          <w:rtl/>
        </w:rPr>
      </w:pPr>
    </w:p>
    <w:p w14:paraId="76567165" w14:textId="77777777" w:rsidR="00526252" w:rsidRDefault="00526252" w:rsidP="00A0189B">
      <w:pPr>
        <w:spacing w:after="240"/>
        <w:rPr>
          <w:b/>
          <w:bCs/>
          <w:rtl/>
        </w:rPr>
      </w:pPr>
    </w:p>
    <w:p w14:paraId="6D491EF5" w14:textId="77777777" w:rsidR="00526252" w:rsidRDefault="00526252" w:rsidP="00A0189B">
      <w:pPr>
        <w:spacing w:after="240"/>
        <w:rPr>
          <w:b/>
          <w:bCs/>
          <w:rtl/>
        </w:rPr>
      </w:pPr>
    </w:p>
    <w:p w14:paraId="2935932B" w14:textId="77777777" w:rsidR="00526252" w:rsidRDefault="00526252" w:rsidP="00A0189B">
      <w:pPr>
        <w:spacing w:after="240"/>
        <w:rPr>
          <w:b/>
          <w:bCs/>
          <w:rtl/>
        </w:rPr>
      </w:pPr>
    </w:p>
    <w:p w14:paraId="1B8AF0A7" w14:textId="77777777" w:rsidR="00A0189B" w:rsidRPr="00A0189B" w:rsidRDefault="003E1766" w:rsidP="00A0189B">
      <w:pPr>
        <w:pStyle w:val="2"/>
        <w:bidi/>
        <w:jc w:val="center"/>
        <w:rPr>
          <w:sz w:val="32"/>
          <w:szCs w:val="32"/>
          <w:u w:val="none"/>
        </w:rPr>
      </w:pPr>
      <w:r w:rsidRPr="00A0189B">
        <w:rPr>
          <w:rFonts w:hint="cs"/>
          <w:sz w:val="32"/>
          <w:szCs w:val="32"/>
          <w:u w:val="none"/>
          <w:rtl/>
        </w:rPr>
        <w:lastRenderedPageBreak/>
        <w:t>[</w:t>
      </w:r>
      <w:r w:rsidR="00526252" w:rsidRPr="00A0189B">
        <w:rPr>
          <w:rFonts w:hint="cs"/>
          <w:sz w:val="32"/>
          <w:szCs w:val="32"/>
          <w:u w:val="none"/>
          <w:rtl/>
        </w:rPr>
        <w:t>مقدمة</w:t>
      </w:r>
      <w:r w:rsidRPr="00A0189B">
        <w:rPr>
          <w:rFonts w:hint="cs"/>
          <w:sz w:val="32"/>
          <w:szCs w:val="32"/>
          <w:u w:val="none"/>
          <w:rtl/>
        </w:rPr>
        <w:t>]</w:t>
      </w:r>
      <w:r w:rsidR="00BF1F47" w:rsidRPr="00A0189B">
        <w:rPr>
          <w:rFonts w:hint="cs"/>
          <w:sz w:val="32"/>
          <w:szCs w:val="32"/>
          <w:u w:val="none"/>
          <w:rtl/>
        </w:rPr>
        <w:t>:</w:t>
      </w:r>
      <w:r w:rsidR="00526252" w:rsidRPr="00A0189B">
        <w:rPr>
          <w:rFonts w:hint="cs"/>
          <w:sz w:val="32"/>
          <w:szCs w:val="32"/>
          <w:u w:val="none"/>
          <w:rtl/>
        </w:rPr>
        <w:t xml:space="preserve"> </w:t>
      </w:r>
      <w:r w:rsidR="00526252" w:rsidRPr="00A0189B">
        <w:rPr>
          <w:sz w:val="32"/>
          <w:szCs w:val="32"/>
          <w:u w:val="none"/>
          <w:rtl/>
        </w:rPr>
        <w:t>تنزيه الله تعالى عن الحد</w:t>
      </w:r>
      <w:r w:rsidR="00BF1F47" w:rsidRPr="00A0189B">
        <w:rPr>
          <w:rFonts w:hint="cs"/>
          <w:sz w:val="32"/>
          <w:szCs w:val="32"/>
          <w:u w:val="none"/>
          <w:rtl/>
        </w:rPr>
        <w:t>:</w:t>
      </w:r>
    </w:p>
    <w:p w14:paraId="075B9D56" w14:textId="2DA484E4" w:rsidR="00526252" w:rsidRPr="00176824" w:rsidRDefault="00526252" w:rsidP="00A0189B">
      <w:pPr>
        <w:spacing w:after="240"/>
        <w:rPr>
          <w:rtl/>
        </w:rPr>
      </w:pPr>
      <w:r w:rsidRPr="00176824">
        <w:rPr>
          <w:rFonts w:hint="cs"/>
          <w:rtl/>
        </w:rPr>
        <w:t xml:space="preserve"> المقصود عند علماء الأصول ب</w:t>
      </w:r>
      <w:r w:rsidRPr="00176824">
        <w:rPr>
          <w:rtl/>
        </w:rPr>
        <w:t>الحد</w:t>
      </w:r>
      <w:r w:rsidR="00BF1F47">
        <w:rPr>
          <w:rFonts w:hint="cs"/>
          <w:rtl/>
        </w:rPr>
        <w:t>:</w:t>
      </w:r>
      <w:r w:rsidRPr="00176824">
        <w:rPr>
          <w:rFonts w:hint="cs"/>
          <w:rtl/>
          <w:lang w:bidi="ar-KW"/>
        </w:rPr>
        <w:t xml:space="preserve"> أنّه </w:t>
      </w:r>
      <w:r w:rsidRPr="00176824">
        <w:rPr>
          <w:rtl/>
        </w:rPr>
        <w:t>الحاجز بين الشيئين وحد الشيء منتهاه</w:t>
      </w:r>
      <w:r w:rsidR="003E1766">
        <w:rPr>
          <w:rFonts w:hint="cs"/>
          <w:rtl/>
        </w:rPr>
        <w:t xml:space="preserve"> </w:t>
      </w:r>
      <w:r w:rsidRPr="00176824">
        <w:rPr>
          <w:rFonts w:hint="cs"/>
          <w:rtl/>
        </w:rPr>
        <w:t xml:space="preserve">حيث </w:t>
      </w:r>
      <w:r w:rsidRPr="00176824">
        <w:rPr>
          <w:rtl/>
        </w:rPr>
        <w:t>حد</w:t>
      </w:r>
      <w:r w:rsidRPr="00176824">
        <w:t xml:space="preserve"> </w:t>
      </w:r>
      <w:r w:rsidRPr="00176824">
        <w:rPr>
          <w:rtl/>
        </w:rPr>
        <w:t>كل</w:t>
      </w:r>
      <w:r w:rsidRPr="00176824">
        <w:t xml:space="preserve"> </w:t>
      </w:r>
      <w:r w:rsidRPr="00176824">
        <w:rPr>
          <w:rtl/>
        </w:rPr>
        <w:t>شيء</w:t>
      </w:r>
      <w:r w:rsidRPr="00176824">
        <w:t xml:space="preserve"> </w:t>
      </w:r>
      <w:r w:rsidRPr="00176824">
        <w:rPr>
          <w:rtl/>
        </w:rPr>
        <w:t>نهايته</w:t>
      </w:r>
      <w:r w:rsidR="00BF1F47">
        <w:rPr>
          <w:rFonts w:hint="cs"/>
          <w:rtl/>
        </w:rPr>
        <w:t>،</w:t>
      </w:r>
      <w:r w:rsidR="003E1766">
        <w:rPr>
          <w:rFonts w:hint="cs"/>
          <w:rtl/>
        </w:rPr>
        <w:t xml:space="preserve"> </w:t>
      </w:r>
      <w:r>
        <w:rPr>
          <w:rFonts w:hint="cs"/>
          <w:rtl/>
        </w:rPr>
        <w:t>والحد بهذا المعنى نقص يتنزه الخالق سبحانه وتعالى عنه</w:t>
      </w:r>
      <w:r w:rsidR="00BF1F47">
        <w:rPr>
          <w:rFonts w:hint="cs"/>
          <w:rtl/>
        </w:rPr>
        <w:t>،</w:t>
      </w:r>
      <w:r>
        <w:rPr>
          <w:rFonts w:hint="cs"/>
          <w:rtl/>
        </w:rPr>
        <w:t xml:space="preserve"> </w:t>
      </w:r>
      <w:r w:rsidRPr="00176824">
        <w:rPr>
          <w:rFonts w:hint="cs"/>
          <w:rtl/>
        </w:rPr>
        <w:t xml:space="preserve">وقد </w:t>
      </w:r>
      <w:r w:rsidRPr="00176824">
        <w:rPr>
          <w:rtl/>
        </w:rPr>
        <w:t>بين الله تعالى في كتابه الكريم أنه تعالى خلق الأشياء وخصصها بماهي عليه من قدر معين</w:t>
      </w:r>
      <w:r w:rsidR="00BF1F47">
        <w:rPr>
          <w:rFonts w:hint="cs"/>
          <w:rtl/>
        </w:rPr>
        <w:t>،</w:t>
      </w:r>
      <w:r w:rsidRPr="00176824">
        <w:rPr>
          <w:rtl/>
        </w:rPr>
        <w:t xml:space="preserve"> قال تعالى: </w:t>
      </w:r>
      <w:r w:rsidR="003E1766">
        <w:rPr>
          <w:rFonts w:hint="cs"/>
          <w:rtl/>
        </w:rPr>
        <w:t>{</w:t>
      </w:r>
      <w:r w:rsidRPr="00176824">
        <w:rPr>
          <w:rtl/>
        </w:rPr>
        <w:t>وخلق كل شيء فقدره تقديراً</w:t>
      </w:r>
      <w:r w:rsidR="003E1766">
        <w:rPr>
          <w:rtl/>
        </w:rPr>
        <w:t>}</w:t>
      </w:r>
      <w:r w:rsidR="00BF1F47">
        <w:rPr>
          <w:rFonts w:hint="cs"/>
          <w:rtl/>
        </w:rPr>
        <w:t>،</w:t>
      </w:r>
      <w:r w:rsidRPr="00176824">
        <w:rPr>
          <w:rtl/>
        </w:rPr>
        <w:t xml:space="preserve"> وقال تعالى</w:t>
      </w:r>
      <w:r w:rsidR="00BF1F47">
        <w:rPr>
          <w:rtl/>
        </w:rPr>
        <w:t>:</w:t>
      </w:r>
      <w:r w:rsidRPr="00176824">
        <w:rPr>
          <w:rFonts w:hint="cs"/>
          <w:rtl/>
        </w:rPr>
        <w:t xml:space="preserve"> </w:t>
      </w:r>
      <w:r w:rsidR="003E1766">
        <w:rPr>
          <w:rFonts w:hint="cs"/>
          <w:rtl/>
        </w:rPr>
        <w:t>{</w:t>
      </w:r>
      <w:r w:rsidRPr="00176824">
        <w:rPr>
          <w:rtl/>
        </w:rPr>
        <w:t>جعل الله لكل شيء قدرا</w:t>
      </w:r>
      <w:r w:rsidR="003E1766">
        <w:rPr>
          <w:rtl/>
        </w:rPr>
        <w:t>}</w:t>
      </w:r>
      <w:r w:rsidR="00BF1F47">
        <w:rPr>
          <w:rFonts w:hint="cs"/>
          <w:rtl/>
        </w:rPr>
        <w:t>،</w:t>
      </w:r>
      <w:r w:rsidRPr="00176824">
        <w:rPr>
          <w:rFonts w:hint="cs"/>
          <w:rtl/>
        </w:rPr>
        <w:t xml:space="preserve"> </w:t>
      </w:r>
      <w:r w:rsidRPr="00176824">
        <w:rPr>
          <w:rtl/>
        </w:rPr>
        <w:t>وقال تعالى</w:t>
      </w:r>
      <w:r w:rsidR="00BF1F47">
        <w:rPr>
          <w:rtl/>
        </w:rPr>
        <w:t>:</w:t>
      </w:r>
      <w:r w:rsidRPr="00176824">
        <w:rPr>
          <w:rFonts w:hint="cs"/>
          <w:rtl/>
        </w:rPr>
        <w:t xml:space="preserve"> </w:t>
      </w:r>
      <w:r w:rsidR="003E1766">
        <w:rPr>
          <w:rFonts w:hint="cs"/>
          <w:rtl/>
        </w:rPr>
        <w:t>{</w:t>
      </w:r>
      <w:r w:rsidRPr="00176824">
        <w:rPr>
          <w:rtl/>
        </w:rPr>
        <w:t>وإن من شيء إلاّ عندنا خزآئنه وما ننزله إلا بقدر معلوم</w:t>
      </w:r>
      <w:r w:rsidR="003E1766">
        <w:rPr>
          <w:rtl/>
        </w:rPr>
        <w:t>}</w:t>
      </w:r>
      <w:r w:rsidR="00BF1F47">
        <w:rPr>
          <w:rFonts w:hint="cs"/>
          <w:rtl/>
        </w:rPr>
        <w:t>،</w:t>
      </w:r>
      <w:r w:rsidRPr="00176824">
        <w:rPr>
          <w:rtl/>
        </w:rPr>
        <w:t xml:space="preserve"> وقال تعالى</w:t>
      </w:r>
      <w:r w:rsidR="00BF1F47">
        <w:rPr>
          <w:rtl/>
        </w:rPr>
        <w:t>:</w:t>
      </w:r>
      <w:r w:rsidRPr="00176824">
        <w:rPr>
          <w:rFonts w:hint="cs"/>
          <w:rtl/>
        </w:rPr>
        <w:t xml:space="preserve"> </w:t>
      </w:r>
      <w:r w:rsidR="003E1766">
        <w:rPr>
          <w:rFonts w:hint="cs"/>
          <w:rtl/>
        </w:rPr>
        <w:t>{</w:t>
      </w:r>
      <w:r w:rsidRPr="00176824">
        <w:rPr>
          <w:rtl/>
        </w:rPr>
        <w:t>إنا كل شيء خلقناه بقدر</w:t>
      </w:r>
      <w:r w:rsidRPr="00176824">
        <w:rPr>
          <w:rFonts w:hint="cs"/>
          <w:rtl/>
        </w:rPr>
        <w:t>}</w:t>
      </w:r>
      <w:r w:rsidR="00BF1F47">
        <w:rPr>
          <w:rFonts w:hint="cs"/>
          <w:rtl/>
        </w:rPr>
        <w:t>،</w:t>
      </w:r>
      <w:r w:rsidRPr="00176824">
        <w:rPr>
          <w:rtl/>
        </w:rPr>
        <w:t xml:space="preserve"> وقال تعالى</w:t>
      </w:r>
      <w:r w:rsidR="00BF1F47">
        <w:rPr>
          <w:rtl/>
        </w:rPr>
        <w:t>:</w:t>
      </w:r>
      <w:r w:rsidRPr="00176824">
        <w:rPr>
          <w:rtl/>
        </w:rPr>
        <w:t xml:space="preserve"> </w:t>
      </w:r>
      <w:r w:rsidR="003E1766">
        <w:rPr>
          <w:rFonts w:hint="cs"/>
          <w:rtl/>
        </w:rPr>
        <w:t>{</w:t>
      </w:r>
      <w:r w:rsidRPr="00176824">
        <w:rPr>
          <w:rtl/>
        </w:rPr>
        <w:t>قد جعل الله لكل شيء قدرا</w:t>
      </w:r>
      <w:r w:rsidR="003E1766">
        <w:rPr>
          <w:rtl/>
        </w:rPr>
        <w:t>}</w:t>
      </w:r>
      <w:r w:rsidR="00BF1F47">
        <w:rPr>
          <w:rFonts w:hint="cs"/>
          <w:rtl/>
        </w:rPr>
        <w:t>،</w:t>
      </w:r>
      <w:r w:rsidRPr="00176824">
        <w:rPr>
          <w:rtl/>
        </w:rPr>
        <w:t xml:space="preserve"> وقال تعالى</w:t>
      </w:r>
      <w:r w:rsidR="00BF1F47">
        <w:rPr>
          <w:rtl/>
        </w:rPr>
        <w:t>:</w:t>
      </w:r>
      <w:r w:rsidRPr="00176824">
        <w:rPr>
          <w:rtl/>
        </w:rPr>
        <w:t xml:space="preserve"> </w:t>
      </w:r>
      <w:r w:rsidR="003E1766">
        <w:rPr>
          <w:rFonts w:hint="cs"/>
          <w:rtl/>
        </w:rPr>
        <w:t>{</w:t>
      </w:r>
      <w:r w:rsidRPr="00176824">
        <w:rPr>
          <w:rtl/>
        </w:rPr>
        <w:t>وكل شيء عنده بمقدار</w:t>
      </w:r>
      <w:r w:rsidR="003E1766">
        <w:rPr>
          <w:rtl/>
        </w:rPr>
        <w:t>}</w:t>
      </w:r>
      <w:r w:rsidR="00BF1F47">
        <w:rPr>
          <w:rFonts w:hint="cs"/>
          <w:rtl/>
        </w:rPr>
        <w:t>،</w:t>
      </w:r>
      <w:r w:rsidRPr="00176824">
        <w:rPr>
          <w:rFonts w:hint="cs"/>
          <w:rtl/>
        </w:rPr>
        <w:t xml:space="preserve"> </w:t>
      </w:r>
      <w:r w:rsidRPr="00176824">
        <w:rPr>
          <w:rtl/>
        </w:rPr>
        <w:t>ومعنى هذه الآيات</w:t>
      </w:r>
      <w:r w:rsidR="003E1766">
        <w:rPr>
          <w:rtl/>
        </w:rPr>
        <w:t xml:space="preserve"> </w:t>
      </w:r>
      <w:r w:rsidRPr="00176824">
        <w:rPr>
          <w:rtl/>
        </w:rPr>
        <w:t>أي</w:t>
      </w:r>
      <w:r w:rsidR="003E1766">
        <w:rPr>
          <w:rtl/>
        </w:rPr>
        <w:t xml:space="preserve"> </w:t>
      </w:r>
      <w:r w:rsidRPr="00176824">
        <w:rPr>
          <w:rtl/>
        </w:rPr>
        <w:t>بحد</w:t>
      </w:r>
      <w:r w:rsidR="003E1766">
        <w:rPr>
          <w:rtl/>
        </w:rPr>
        <w:t xml:space="preserve"> </w:t>
      </w:r>
      <w:r w:rsidRPr="00176824">
        <w:rPr>
          <w:rtl/>
        </w:rPr>
        <w:t>لا يجاوزه ولا يقصر عنه المقدار والمقدار مفعال من القدر</w:t>
      </w:r>
      <w:r w:rsidR="00BF1F47">
        <w:rPr>
          <w:rFonts w:hint="cs"/>
          <w:rtl/>
        </w:rPr>
        <w:t>،</w:t>
      </w:r>
      <w:r w:rsidRPr="00176824">
        <w:rPr>
          <w:rFonts w:hint="cs"/>
          <w:rtl/>
        </w:rPr>
        <w:t xml:space="preserve"> </w:t>
      </w:r>
      <w:r w:rsidRPr="00176824">
        <w:rPr>
          <w:rtl/>
        </w:rPr>
        <w:t>فهذه الآيات تعطيك أن كل مقدر بقدر محدود هو مخلوق ,وتجعل ذلك التقدير سمة من سمات حدوثه</w:t>
      </w:r>
      <w:r w:rsidR="00BF1F47">
        <w:rPr>
          <w:rFonts w:hint="cs"/>
          <w:rtl/>
        </w:rPr>
        <w:t>،</w:t>
      </w:r>
      <w:r w:rsidRPr="00176824">
        <w:rPr>
          <w:rFonts w:hint="cs"/>
          <w:rtl/>
        </w:rPr>
        <w:t xml:space="preserve"> </w:t>
      </w:r>
      <w:r w:rsidRPr="00176824">
        <w:rPr>
          <w:rtl/>
        </w:rPr>
        <w:t>وبرهانا على</w:t>
      </w:r>
      <w:r w:rsidRPr="00176824">
        <w:t xml:space="preserve"> </w:t>
      </w:r>
      <w:r w:rsidRPr="00176824">
        <w:rPr>
          <w:rtl/>
        </w:rPr>
        <w:t>كونه مخلوقا , وأن موجده ومخصصه بقدرة الذي هو عليه هو الله تعالى فمحال أن يكون الوصف</w:t>
      </w:r>
      <w:r w:rsidRPr="00176824">
        <w:t xml:space="preserve"> </w:t>
      </w:r>
      <w:r w:rsidRPr="00176824">
        <w:rPr>
          <w:rtl/>
        </w:rPr>
        <w:t>الذي يحتج به على الحدوث والمخلوقية وصفا لله تعالى في ذاته أو صفاته</w:t>
      </w:r>
      <w:r w:rsidR="00BF1F47">
        <w:rPr>
          <w:rFonts w:hint="cs"/>
          <w:rtl/>
        </w:rPr>
        <w:t>،</w:t>
      </w:r>
      <w:r w:rsidRPr="00176824">
        <w:rPr>
          <w:rFonts w:hint="cs"/>
          <w:rtl/>
        </w:rPr>
        <w:t xml:space="preserve"> و</w:t>
      </w:r>
      <w:r w:rsidRPr="00176824">
        <w:rPr>
          <w:rtl/>
        </w:rPr>
        <w:t>القاعدة تقول</w:t>
      </w:r>
      <w:r w:rsidR="00BF1F47">
        <w:rPr>
          <w:rtl/>
        </w:rPr>
        <w:t>:</w:t>
      </w:r>
      <w:r w:rsidRPr="00176824">
        <w:rPr>
          <w:rtl/>
        </w:rPr>
        <w:t>كل ما يقبل الحد</w:t>
      </w:r>
      <w:r w:rsidR="003E1766">
        <w:rPr>
          <w:rtl/>
        </w:rPr>
        <w:t xml:space="preserve"> </w:t>
      </w:r>
      <w:r w:rsidRPr="00176824">
        <w:rPr>
          <w:rtl/>
        </w:rPr>
        <w:t>فهو محدود</w:t>
      </w:r>
      <w:r w:rsidR="00BF1F47">
        <w:rPr>
          <w:rtl/>
        </w:rPr>
        <w:t>،</w:t>
      </w:r>
      <w:r w:rsidRPr="00176824">
        <w:rPr>
          <w:rtl/>
        </w:rPr>
        <w:t xml:space="preserve"> وما يحد شيء بحد إلا وهو متناهي الذات</w:t>
      </w:r>
      <w:r w:rsidR="00BF1F47">
        <w:rPr>
          <w:rtl/>
        </w:rPr>
        <w:t>،</w:t>
      </w:r>
      <w:r w:rsidRPr="00176824">
        <w:rPr>
          <w:rFonts w:hint="cs"/>
          <w:rtl/>
        </w:rPr>
        <w:t xml:space="preserve"> </w:t>
      </w:r>
      <w:r w:rsidRPr="00176824">
        <w:rPr>
          <w:rtl/>
        </w:rPr>
        <w:t>وكل</w:t>
      </w:r>
      <w:r w:rsidRPr="00176824">
        <w:t xml:space="preserve"> </w:t>
      </w:r>
      <w:r w:rsidRPr="00176824">
        <w:rPr>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العلى</w:t>
      </w:r>
      <w:r w:rsidR="003E1766">
        <w:rPr>
          <w:rtl/>
        </w:rPr>
        <w:t xml:space="preserve"> </w:t>
      </w:r>
      <w:r w:rsidRPr="00176824">
        <w:rPr>
          <w:rtl/>
        </w:rPr>
        <w:t>لا حد له فيها فبالتالي فلا حد لذاته تنزه عن الحد والمقدار والحصر والنهاية وكل مايفيد الحدوث والخلق</w:t>
      </w:r>
      <w:r w:rsidR="00BF1F47">
        <w:rPr>
          <w:rFonts w:hint="cs"/>
          <w:rtl/>
        </w:rPr>
        <w:t>،</w:t>
      </w:r>
      <w:r w:rsidRPr="00176824">
        <w:rPr>
          <w:rFonts w:hint="cs"/>
          <w:rtl/>
        </w:rPr>
        <w:t xml:space="preserve"> </w:t>
      </w:r>
      <w:r w:rsidRPr="00176824">
        <w:rPr>
          <w:rtl/>
        </w:rPr>
        <w:t>المخلوقات جميعها محدودة وإن اختلفت حدودها</w:t>
      </w:r>
      <w:r w:rsidR="003E1766">
        <w:rPr>
          <w:rtl/>
        </w:rPr>
        <w:t xml:space="preserve"> </w:t>
      </w:r>
      <w:r w:rsidRPr="00176824">
        <w:rPr>
          <w:rtl/>
        </w:rPr>
        <w:t>فمنها ما هو ضخم بالغ الضخامة كالعرش ومنها ما هو ضئيل بالغ الضئالة كالبعوضة إلا أنها جميعا تشترك في صفة الحد</w:t>
      </w:r>
      <w:r w:rsidR="003E1766">
        <w:rPr>
          <w:rtl/>
        </w:rPr>
        <w:t xml:space="preserve"> </w:t>
      </w:r>
      <w:r w:rsidRPr="00176824">
        <w:rPr>
          <w:rtl/>
        </w:rPr>
        <w:t>والمحدودية لأنها جميعا مخلوقة والمخلوق محدود الذات والصفات</w:t>
      </w:r>
      <w:r w:rsidR="003E1766">
        <w:rPr>
          <w:rtl/>
        </w:rPr>
        <w:t xml:space="preserve"> </w:t>
      </w:r>
      <w:r w:rsidRPr="00176824">
        <w:rPr>
          <w:rtl/>
        </w:rPr>
        <w:t>والله تعالى ليس كمثله شيء في ذاته فليس له فيها حد وإلا شابه المخلوق وليس كمثله شيء في صفاته فليس له فيها حد</w:t>
      </w:r>
      <w:r w:rsidR="00BF1F47">
        <w:rPr>
          <w:rFonts w:hint="cs"/>
          <w:rtl/>
        </w:rPr>
        <w:t>،</w:t>
      </w:r>
      <w:r w:rsidRPr="00176824">
        <w:rPr>
          <w:rFonts w:hint="cs"/>
          <w:rtl/>
        </w:rPr>
        <w:t xml:space="preserve"> كما أنّ </w:t>
      </w:r>
      <w:r w:rsidRPr="00176824">
        <w:rPr>
          <w:rtl/>
        </w:rPr>
        <w:t>كل</w:t>
      </w:r>
      <w:r w:rsidRPr="00176824">
        <w:t xml:space="preserve"> </w:t>
      </w:r>
      <w:r w:rsidRPr="00176824">
        <w:rPr>
          <w:rtl/>
        </w:rPr>
        <w:t>متناه محدث لأن تخصيصه بهذا المقدار دون سائر المقادير</w:t>
      </w:r>
      <w:r w:rsidRPr="00176824">
        <w:t xml:space="preserve"> </w:t>
      </w:r>
      <w:r w:rsidRPr="00176824">
        <w:rPr>
          <w:rtl/>
        </w:rPr>
        <w:t>لا بد له من مخصص</w:t>
      </w:r>
      <w:r w:rsidR="003E1766">
        <w:rPr>
          <w:rtl/>
        </w:rPr>
        <w:t xml:space="preserve"> </w:t>
      </w:r>
      <w:r w:rsidRPr="00176824">
        <w:rPr>
          <w:rFonts w:hint="cs"/>
          <w:rtl/>
        </w:rPr>
        <w:t>وجل الله تعالى عن ذلك</w:t>
      </w:r>
      <w:r w:rsidR="00BF1F47">
        <w:rPr>
          <w:rFonts w:hint="cs"/>
          <w:rtl/>
        </w:rPr>
        <w:t>،</w:t>
      </w:r>
      <w:r w:rsidR="003E1766">
        <w:rPr>
          <w:rFonts w:hint="cs"/>
          <w:rtl/>
        </w:rPr>
        <w:t xml:space="preserve"> </w:t>
      </w:r>
      <w:r w:rsidRPr="00176824">
        <w:rPr>
          <w:rtl/>
        </w:rPr>
        <w:t>ولو كان تعالى جسماً لكان متناهياً ولو كان متناهياً لكان مخصوصاً</w:t>
      </w:r>
      <w:r w:rsidR="00BF1F47">
        <w:rPr>
          <w:rtl/>
        </w:rPr>
        <w:t>،</w:t>
      </w:r>
      <w:r w:rsidRPr="00176824">
        <w:rPr>
          <w:rtl/>
        </w:rPr>
        <w:t xml:space="preserve"> بمقدار معين</w:t>
      </w:r>
      <w:r w:rsidR="00BF1F47">
        <w:rPr>
          <w:rtl/>
        </w:rPr>
        <w:t>،</w:t>
      </w:r>
      <w:r w:rsidRPr="00176824">
        <w:rPr>
          <w:rtl/>
        </w:rPr>
        <w:t xml:space="preserve"> ولما وصف نفسه بكونه خالقاً وجب أن يكون تعالى هو المقدر لجميع المقدرات بمقاديرها المخصوصة وإذا كان هو مقدراً فى ذاته بمقدار مخصوص لزم كونه مقدراً لنفسه وذلك محال وإيضاً</w:t>
      </w:r>
      <w:r w:rsidR="00BF1F47">
        <w:rPr>
          <w:rtl/>
        </w:rPr>
        <w:t>:</w:t>
      </w:r>
      <w:r w:rsidRPr="00176824">
        <w:rPr>
          <w:rtl/>
        </w:rPr>
        <w:t xml:space="preserve"> لو كان جسماً لكان متناهياً وكل متناه فإنه محيط </w:t>
      </w:r>
      <w:r w:rsidRPr="00176824">
        <w:rPr>
          <w:rtl/>
        </w:rPr>
        <w:lastRenderedPageBreak/>
        <w:t xml:space="preserve">به حد </w:t>
      </w:r>
      <w:r w:rsidR="003E1766">
        <w:rPr>
          <w:rtl/>
        </w:rPr>
        <w:t>(</w:t>
      </w:r>
      <w:r w:rsidRPr="00176824">
        <w:rPr>
          <w:rtl/>
        </w:rPr>
        <w:t>واحد) أو حدود مختلفة وكل ما كان كذلك فهو مشكل وكل مشكل فله صورة فلو كان جسماً لكان له صورة ثم إنه تعالى وصف نفسه بكونه مصوراً</w:t>
      </w:r>
      <w:r w:rsidR="00BF1F47">
        <w:rPr>
          <w:rtl/>
        </w:rPr>
        <w:t>،</w:t>
      </w:r>
      <w:r w:rsidRPr="00176824">
        <w:rPr>
          <w:rtl/>
        </w:rPr>
        <w:t xml:space="preserve"> فيلزم كونه مصوراً لنفسه وذلك محال فيلزم أن يكون منزهاً عن الصورة والجسمية حتى لا يلزم هذا المحال</w:t>
      </w:r>
      <w:r w:rsidR="00BF1F47">
        <w:rPr>
          <w:rFonts w:hint="cs"/>
          <w:rtl/>
        </w:rPr>
        <w:t>،</w:t>
      </w:r>
      <w:r w:rsidRPr="00176824">
        <w:rPr>
          <w:rFonts w:hint="cs"/>
          <w:rtl/>
        </w:rPr>
        <w:t xml:space="preserve"> ولله در الإمام البيهقي حيث يقول</w:t>
      </w:r>
      <w:r w:rsidR="00BF1F47">
        <w:rPr>
          <w:rFonts w:hint="cs"/>
          <w:rtl/>
        </w:rPr>
        <w:t>:</w:t>
      </w:r>
      <w:r w:rsidRPr="00176824">
        <w:rPr>
          <w:rFonts w:hint="cs"/>
          <w:rtl/>
        </w:rPr>
        <w:t xml:space="preserve"> </w:t>
      </w:r>
      <w:r w:rsidRPr="00176824">
        <w:rPr>
          <w:rtl/>
        </w:rPr>
        <w:t>(</w:t>
      </w:r>
      <w:r w:rsidR="003E1766">
        <w:rPr>
          <w:rtl/>
        </w:rPr>
        <w:t>(</w:t>
      </w:r>
      <w:r w:rsidRPr="00176824">
        <w:rPr>
          <w:rtl/>
        </w:rPr>
        <w:t>ما نقل عن ابن عباس في تفسير استوى على العرش استقر , ويقال امتلأ</w:t>
      </w:r>
      <w:r w:rsidRPr="00176824">
        <w:rPr>
          <w:rFonts w:hint="cs"/>
          <w:rtl/>
        </w:rPr>
        <w:t xml:space="preserve"> </w:t>
      </w:r>
      <w:r w:rsidRPr="00176824">
        <w:rPr>
          <w:rtl/>
        </w:rPr>
        <w:t>به ويقال قائم على العرش وهو السرير فهذه رواية منكرة من رواية أبي صالح والكلبي</w:t>
      </w:r>
      <w:r w:rsidR="00BF1F47">
        <w:rPr>
          <w:rFonts w:hint="cs"/>
          <w:rtl/>
        </w:rPr>
        <w:t>،</w:t>
      </w:r>
      <w:r w:rsidRPr="00176824">
        <w:rPr>
          <w:rFonts w:hint="cs"/>
          <w:rtl/>
        </w:rPr>
        <w:t xml:space="preserve"> </w:t>
      </w:r>
      <w:r w:rsidRPr="00176824">
        <w:rPr>
          <w:rtl/>
        </w:rPr>
        <w:t>وأبو صالح</w:t>
      </w:r>
      <w:r w:rsidRPr="00176824">
        <w:t xml:space="preserve"> </w:t>
      </w:r>
      <w:r w:rsidRPr="00176824">
        <w:rPr>
          <w:rtl/>
        </w:rPr>
        <w:t>والكلبي كلهم متركون عند أهل العلم بالحديث</w:t>
      </w:r>
      <w:r w:rsidR="003E1766">
        <w:rPr>
          <w:rtl/>
        </w:rPr>
        <w:t>.</w:t>
      </w:r>
      <w:r w:rsidRPr="00176824">
        <w:rPr>
          <w:rtl/>
        </w:rPr>
        <w:t>.. وكيف يجوز أن تكون</w:t>
      </w:r>
      <w:r w:rsidRPr="00176824">
        <w:t xml:space="preserve"> </w:t>
      </w:r>
      <w:r w:rsidRPr="00176824">
        <w:rPr>
          <w:rtl/>
        </w:rPr>
        <w:t>مثل هذه الأقاويل صحيحة عن ابن عباس ثم لا يرويها ولا يعرفها أحد من أصحابه الثقات</w:t>
      </w:r>
      <w:r w:rsidRPr="00176824">
        <w:t xml:space="preserve"> </w:t>
      </w:r>
      <w:r w:rsidRPr="00176824">
        <w:rPr>
          <w:rtl/>
        </w:rPr>
        <w:t xml:space="preserve">الإثبات مع شدة الحاجة إلى معرفتها , </w:t>
      </w:r>
      <w:r w:rsidRPr="00176824">
        <w:rPr>
          <w:bCs/>
          <w:rtl/>
        </w:rPr>
        <w:t>وما تفرد به الكلبي وأمثاله يوجب الحد</w:t>
      </w:r>
      <w:r w:rsidR="00BF1F47">
        <w:rPr>
          <w:bCs/>
          <w:rtl/>
        </w:rPr>
        <w:t>،</w:t>
      </w:r>
      <w:r w:rsidRPr="00176824">
        <w:rPr>
          <w:bCs/>
        </w:rPr>
        <w:t xml:space="preserve"> </w:t>
      </w:r>
      <w:r w:rsidRPr="00176824">
        <w:rPr>
          <w:bCs/>
          <w:rtl/>
        </w:rPr>
        <w:t>والحد يوجب الحدوث لحاجة الحد إلى حادّ</w:t>
      </w:r>
      <w:r w:rsidR="003E1766">
        <w:rPr>
          <w:bCs/>
          <w:rtl/>
        </w:rPr>
        <w:t>.</w:t>
      </w:r>
      <w:r w:rsidRPr="00176824">
        <w:rPr>
          <w:bCs/>
          <w:rtl/>
        </w:rPr>
        <w:t xml:space="preserve"> والباري قديم لم يزل</w:t>
      </w:r>
      <w:r w:rsidRPr="00176824">
        <w:rPr>
          <w:rtl/>
        </w:rPr>
        <w:t xml:space="preserve"> </w:t>
      </w:r>
      <w:r w:rsidRPr="00176824">
        <w:rPr>
          <w:rFonts w:hint="cs"/>
          <w:rtl/>
        </w:rPr>
        <w:t xml:space="preserve">" </w:t>
      </w:r>
      <w:r w:rsidRPr="00176824">
        <w:rPr>
          <w:rtl/>
        </w:rPr>
        <w:t>أه</w:t>
      </w:r>
      <w:r w:rsidRPr="00176824">
        <w:rPr>
          <w:rFonts w:hint="cs"/>
          <w:rtl/>
        </w:rPr>
        <w:t xml:space="preserve">ـ </w:t>
      </w:r>
      <w:r w:rsidR="003E1766">
        <w:rPr>
          <w:rtl/>
        </w:rPr>
        <w:t>[</w:t>
      </w:r>
      <w:r w:rsidRPr="00176824">
        <w:rPr>
          <w:rtl/>
        </w:rPr>
        <w:t>الأسماء والصفات</w:t>
      </w:r>
      <w:r w:rsidRPr="00176824">
        <w:t xml:space="preserve"> </w:t>
      </w:r>
      <w:r w:rsidRPr="00176824">
        <w:rPr>
          <w:rtl/>
        </w:rPr>
        <w:t>صـ413</w:t>
      </w:r>
      <w:r w:rsidR="003E1766">
        <w:rPr>
          <w:rFonts w:hint="cs"/>
          <w:rtl/>
        </w:rPr>
        <w:t>]</w:t>
      </w:r>
      <w:r w:rsidRPr="00176824">
        <w:rPr>
          <w:rFonts w:hint="cs"/>
          <w:rtl/>
        </w:rPr>
        <w:t xml:space="preserve"> </w:t>
      </w:r>
    </w:p>
    <w:p w14:paraId="60AF8F02" w14:textId="77777777" w:rsidR="00526252" w:rsidRPr="00176824" w:rsidRDefault="00526252" w:rsidP="00A0189B">
      <w:pPr>
        <w:spacing w:after="240"/>
        <w:jc w:val="center"/>
        <w:rPr>
          <w:rtl/>
        </w:rPr>
      </w:pPr>
      <w:r w:rsidRPr="00176824">
        <w:rPr>
          <w:rFonts w:hint="cs"/>
          <w:rtl/>
        </w:rPr>
        <w:t>***</w:t>
      </w:r>
    </w:p>
    <w:p w14:paraId="4A0E245B" w14:textId="0A35293F" w:rsidR="00526252" w:rsidRPr="00A0189B" w:rsidRDefault="00526252" w:rsidP="00A0189B">
      <w:pPr>
        <w:pStyle w:val="2"/>
        <w:bidi/>
        <w:jc w:val="center"/>
        <w:rPr>
          <w:u w:val="none"/>
        </w:rPr>
      </w:pPr>
      <w:r w:rsidRPr="00A0189B">
        <w:rPr>
          <w:rFonts w:hint="cs"/>
          <w:u w:val="none"/>
          <w:rtl/>
        </w:rPr>
        <w:t xml:space="preserve">بعض </w:t>
      </w:r>
      <w:r w:rsidRPr="00A0189B">
        <w:rPr>
          <w:u w:val="none"/>
          <w:rtl/>
        </w:rPr>
        <w:t>أدلة القرآن</w:t>
      </w:r>
      <w:r w:rsidRPr="00A0189B">
        <w:rPr>
          <w:rFonts w:hint="cs"/>
          <w:u w:val="none"/>
          <w:rtl/>
        </w:rPr>
        <w:t xml:space="preserve"> والسنّة</w:t>
      </w:r>
      <w:r w:rsidRPr="00A0189B">
        <w:rPr>
          <w:u w:val="none"/>
          <w:rtl/>
        </w:rPr>
        <w:t xml:space="preserve"> في التنزيه عن الحد</w:t>
      </w:r>
    </w:p>
    <w:p w14:paraId="1B958EBA" w14:textId="42E19DC3" w:rsidR="00526252" w:rsidRPr="00176824" w:rsidRDefault="003E1766" w:rsidP="00A0189B">
      <w:pPr>
        <w:spacing w:after="240"/>
        <w:rPr>
          <w:rtl/>
        </w:rPr>
      </w:pPr>
      <w:r>
        <w:rPr>
          <w:rFonts w:hint="cs"/>
          <w:rtl/>
        </w:rPr>
        <w:t>(</w:t>
      </w:r>
      <w:r w:rsidR="00526252" w:rsidRPr="00176824">
        <w:rPr>
          <w:rFonts w:hint="cs"/>
          <w:rtl/>
        </w:rPr>
        <w:t>1</w:t>
      </w:r>
      <w:r>
        <w:rPr>
          <w:rFonts w:hint="cs"/>
          <w:rtl/>
        </w:rPr>
        <w:t>)</w:t>
      </w:r>
      <w:r w:rsidR="00526252" w:rsidRPr="00176824">
        <w:rPr>
          <w:rFonts w:hint="cs"/>
          <w:rtl/>
        </w:rPr>
        <w:t xml:space="preserve"> </w:t>
      </w:r>
      <w:r w:rsidR="00526252" w:rsidRPr="00176824">
        <w:rPr>
          <w:rtl/>
        </w:rPr>
        <w:t>قال الله تعالى</w:t>
      </w:r>
      <w:r w:rsidR="00BF1F47">
        <w:rPr>
          <w:rtl/>
        </w:rPr>
        <w:t>:</w:t>
      </w:r>
      <w:r w:rsidR="00526252" w:rsidRPr="00176824">
        <w:rPr>
          <w:rtl/>
        </w:rPr>
        <w:t xml:space="preserve">{ليس كمثلِه </w:t>
      </w:r>
      <w:r w:rsidR="00526252" w:rsidRPr="00176824">
        <w:rPr>
          <w:rFonts w:hint="cs"/>
          <w:rtl/>
        </w:rPr>
        <w:t>شيء</w:t>
      </w:r>
      <w:r w:rsidR="00526252" w:rsidRPr="00176824">
        <w:rPr>
          <w:rtl/>
        </w:rPr>
        <w:t xml:space="preserve">} [سورة الشورى/11]، أي أن الله تعالى لا يشبه شيئًا من خلقه بوجه من الوجوه، ففي هذه الآية نفي المشابهة والمماثلة، </w:t>
      </w:r>
      <w:r w:rsidR="00526252" w:rsidRPr="00176824">
        <w:rPr>
          <w:rFonts w:hint="cs"/>
          <w:rtl/>
        </w:rPr>
        <w:t>ومن ذلك نفي الحد والمقدار عن رب العالمين</w:t>
      </w:r>
      <w:r w:rsidR="00BF1F47">
        <w:rPr>
          <w:rFonts w:hint="cs"/>
          <w:rtl/>
        </w:rPr>
        <w:t>،</w:t>
      </w:r>
      <w:r w:rsidR="00526252" w:rsidRPr="00176824">
        <w:rPr>
          <w:rFonts w:hint="cs"/>
          <w:rtl/>
        </w:rPr>
        <w:t xml:space="preserve"> وذلك لأنّ جميع الخلائق لها حد ومقدار</w:t>
      </w:r>
      <w:r w:rsidR="00BF1F47">
        <w:rPr>
          <w:rFonts w:hint="cs"/>
          <w:rtl/>
        </w:rPr>
        <w:t>،</w:t>
      </w:r>
      <w:r w:rsidR="00526252" w:rsidRPr="00176824">
        <w:rPr>
          <w:rFonts w:hint="cs"/>
          <w:rtl/>
        </w:rPr>
        <w:t xml:space="preserve"> والله تعالى ليس كمثله شيء ليس له حد ولا مقدار</w:t>
      </w:r>
      <w:r w:rsidR="00BF1F47">
        <w:rPr>
          <w:rFonts w:hint="cs"/>
          <w:rtl/>
        </w:rPr>
        <w:t>،</w:t>
      </w:r>
      <w:r w:rsidR="00526252" w:rsidRPr="00176824">
        <w:rPr>
          <w:rFonts w:hint="cs"/>
          <w:rtl/>
        </w:rPr>
        <w:t xml:space="preserve"> </w:t>
      </w:r>
      <w:r w:rsidR="00526252" w:rsidRPr="00176824">
        <w:rPr>
          <w:rtl/>
        </w:rPr>
        <w:t xml:space="preserve">ومنْ قال في الله تعالى إِنّ لهُ حدًّا فقدْ شبّههُ بخلْقِهِ لأنّ ذلِك يُنافي الألُوهِيّة، والله تبارك وتعالى لو كان ذا حدّ ومِقْدارٍ لاحتاج إِلى منْ جعلهُ بذلِك الحدّ والمِقْدارِ كما تحتاجُ الأجْرامُ إِلى منْ جعلها بحدُوْدِها ومقادِيْرِها لأنّ </w:t>
      </w:r>
      <w:r w:rsidR="00526252" w:rsidRPr="00176824">
        <w:rPr>
          <w:rFonts w:hint="cs"/>
          <w:rtl/>
        </w:rPr>
        <w:t>الشيء</w:t>
      </w:r>
      <w:r w:rsidR="00526252" w:rsidRPr="00176824">
        <w:rPr>
          <w:rtl/>
        </w:rPr>
        <w:t xml:space="preserve"> لا يخْلُقُ نفْسه بمِقْدارِه، فالله تبارك وتعالى لو كان ذا حدّ ومِقْدارٍ كالأجْرامِ لاحْتاج إلى منْ جعلهُ بذلك الحدّ لأنّه لا يصِحُّ في العقْلِ أنْ يكُون هُو جعل نفْسه بذلِك الحدّ، والمُحْتاجُ إِلى غيْرِهِ لا يكُونُ إِلهًا، لأنّ مِنْ شرْطِ الإلهِ الاسْتِغْناء عنْ كُلّ شىءٍ</w:t>
      </w:r>
      <w:r w:rsidR="00BF1F47">
        <w:rPr>
          <w:rFonts w:hint="cs"/>
          <w:rtl/>
        </w:rPr>
        <w:t>،</w:t>
      </w:r>
      <w:r w:rsidR="00526252" w:rsidRPr="00176824">
        <w:rPr>
          <w:rFonts w:hint="cs"/>
          <w:rtl/>
        </w:rPr>
        <w:t xml:space="preserve"> </w:t>
      </w:r>
    </w:p>
    <w:p w14:paraId="53913CFA" w14:textId="3E9A271F" w:rsidR="00526252" w:rsidRPr="00176824" w:rsidRDefault="003E1766" w:rsidP="00A0189B">
      <w:pPr>
        <w:spacing w:after="240"/>
        <w:rPr>
          <w:rtl/>
        </w:rPr>
      </w:pPr>
      <w:r>
        <w:rPr>
          <w:rFonts w:hint="cs"/>
          <w:rtl/>
        </w:rPr>
        <w:t>(</w:t>
      </w:r>
      <w:r w:rsidR="00526252" w:rsidRPr="00176824">
        <w:rPr>
          <w:rFonts w:hint="cs"/>
          <w:rtl/>
        </w:rPr>
        <w:t>2</w:t>
      </w:r>
      <w:r>
        <w:rPr>
          <w:rFonts w:hint="cs"/>
          <w:rtl/>
        </w:rPr>
        <w:t>)</w:t>
      </w:r>
      <w:r w:rsidR="00526252" w:rsidRPr="00176824">
        <w:rPr>
          <w:rFonts w:hint="cs"/>
          <w:rtl/>
        </w:rPr>
        <w:t xml:space="preserve"> </w:t>
      </w:r>
      <w:r w:rsidR="00526252" w:rsidRPr="00176824">
        <w:rPr>
          <w:rtl/>
        </w:rPr>
        <w:t>قال الله تعالى</w:t>
      </w:r>
      <w:r w:rsidR="00BF1F47">
        <w:rPr>
          <w:rtl/>
        </w:rPr>
        <w:t>:</w:t>
      </w:r>
      <w:r w:rsidR="00526252" w:rsidRPr="00176824">
        <w:rPr>
          <w:rtl/>
        </w:rPr>
        <w:t>{وللهِ المثَلُ الأعلى} [سورة النحل</w:t>
      </w:r>
      <w:r w:rsidR="00BF1F47">
        <w:rPr>
          <w:rFonts w:hint="cs"/>
          <w:rtl/>
        </w:rPr>
        <w:t>:</w:t>
      </w:r>
      <w:r w:rsidR="00526252" w:rsidRPr="00176824">
        <w:rPr>
          <w:rFonts w:hint="cs"/>
          <w:rtl/>
        </w:rPr>
        <w:t xml:space="preserve"> </w:t>
      </w:r>
      <w:r w:rsidR="00526252" w:rsidRPr="00176824">
        <w:rPr>
          <w:rtl/>
        </w:rPr>
        <w:t xml:space="preserve">60] أي الوصف الذي لا يشبه وصف غيره، فلا يوصف ربنا عزَّ وجلَّ بصفات المخلوقين من </w:t>
      </w:r>
      <w:r w:rsidR="00526252" w:rsidRPr="00176824">
        <w:rPr>
          <w:rFonts w:hint="cs"/>
          <w:rtl/>
        </w:rPr>
        <w:t xml:space="preserve">الحد والمقدار </w:t>
      </w:r>
      <w:r w:rsidR="00526252" w:rsidRPr="00176824">
        <w:rPr>
          <w:rtl/>
        </w:rPr>
        <w:t>تعالى اللهُ عن ذلك علوًّا كبيرًا</w:t>
      </w:r>
      <w:r w:rsidR="00BF1F47">
        <w:rPr>
          <w:rFonts w:hint="cs"/>
          <w:rtl/>
        </w:rPr>
        <w:t>،</w:t>
      </w:r>
      <w:r>
        <w:rPr>
          <w:rFonts w:hint="cs"/>
          <w:rtl/>
        </w:rPr>
        <w:t xml:space="preserve"> </w:t>
      </w:r>
    </w:p>
    <w:p w14:paraId="05DD20A2" w14:textId="57EFF012" w:rsidR="00526252" w:rsidRPr="00176824" w:rsidRDefault="003E1766" w:rsidP="00A0189B">
      <w:pPr>
        <w:spacing w:after="240"/>
        <w:rPr>
          <w:rtl/>
        </w:rPr>
      </w:pPr>
      <w:r>
        <w:rPr>
          <w:rFonts w:hint="cs"/>
          <w:rtl/>
        </w:rPr>
        <w:lastRenderedPageBreak/>
        <w:t>(</w:t>
      </w:r>
      <w:r w:rsidR="00526252" w:rsidRPr="00176824">
        <w:rPr>
          <w:rFonts w:hint="cs"/>
          <w:rtl/>
        </w:rPr>
        <w:t>3</w:t>
      </w:r>
      <w:r>
        <w:rPr>
          <w:rFonts w:hint="cs"/>
          <w:rtl/>
        </w:rPr>
        <w:t>)</w:t>
      </w:r>
      <w:r w:rsidR="00526252" w:rsidRPr="00176824">
        <w:rPr>
          <w:rFonts w:hint="cs"/>
          <w:rtl/>
        </w:rPr>
        <w:t xml:space="preserve"> قال</w:t>
      </w:r>
      <w:r w:rsidR="00526252" w:rsidRPr="00176824">
        <w:rPr>
          <w:rtl/>
        </w:rPr>
        <w:t xml:space="preserve"> الله تعالى</w:t>
      </w:r>
      <w:r w:rsidR="00BF1F47">
        <w:rPr>
          <w:rtl/>
        </w:rPr>
        <w:t>:</w:t>
      </w:r>
      <w:r w:rsidR="00526252" w:rsidRPr="00176824">
        <w:rPr>
          <w:rtl/>
        </w:rPr>
        <w:t>{فلا تضربوا للهِ الأمثال} [سورة النحل</w:t>
      </w:r>
      <w:r w:rsidR="00BF1F47">
        <w:rPr>
          <w:rFonts w:hint="cs"/>
          <w:rtl/>
        </w:rPr>
        <w:t>:</w:t>
      </w:r>
      <w:r w:rsidR="00526252" w:rsidRPr="00176824">
        <w:rPr>
          <w:rFonts w:hint="cs"/>
          <w:rtl/>
        </w:rPr>
        <w:t xml:space="preserve"> </w:t>
      </w:r>
      <w:r w:rsidR="00526252" w:rsidRPr="00176824">
        <w:rPr>
          <w:rtl/>
        </w:rPr>
        <w:t>74]</w:t>
      </w:r>
      <w:r w:rsidR="00BF1F47">
        <w:rPr>
          <w:rFonts w:hint="cs"/>
          <w:rtl/>
        </w:rPr>
        <w:t>،</w:t>
      </w:r>
      <w:r w:rsidR="00526252" w:rsidRPr="00176824">
        <w:rPr>
          <w:rtl/>
        </w:rPr>
        <w:t xml:space="preserve"> أي لا تجعلوا لله الشبيهَ والمِثْل فإن اللهَ تعالى لا شبيه له ولا مثيل له، فلا ذاتُه يشبه الذواتِ ولا صفاتُه تشبه الصفاتِ</w:t>
      </w:r>
      <w:r w:rsidR="00BF1F47">
        <w:rPr>
          <w:rFonts w:hint="cs"/>
          <w:rtl/>
        </w:rPr>
        <w:t>،</w:t>
      </w:r>
      <w:r w:rsidR="00526252" w:rsidRPr="00176824">
        <w:rPr>
          <w:rFonts w:hint="cs"/>
          <w:rtl/>
        </w:rPr>
        <w:t xml:space="preserve"> </w:t>
      </w:r>
      <w:r w:rsidR="00526252" w:rsidRPr="00176824">
        <w:rPr>
          <w:rtl/>
        </w:rPr>
        <w:t xml:space="preserve">فلا يوصف ربنا عزَّ وجلَّ بصفات المخلوقين من </w:t>
      </w:r>
      <w:r w:rsidR="00526252" w:rsidRPr="00176824">
        <w:rPr>
          <w:rFonts w:hint="cs"/>
          <w:rtl/>
        </w:rPr>
        <w:t xml:space="preserve">الحد والمقدار </w:t>
      </w:r>
      <w:r w:rsidR="00526252" w:rsidRPr="00176824">
        <w:rPr>
          <w:rtl/>
        </w:rPr>
        <w:t>تعالى اللهُ عن ذلك علوًّا كبيرًا</w:t>
      </w:r>
      <w:r w:rsidR="00BF1F47">
        <w:rPr>
          <w:rFonts w:hint="cs"/>
          <w:rtl/>
        </w:rPr>
        <w:t>،</w:t>
      </w:r>
      <w:r>
        <w:rPr>
          <w:rFonts w:hint="cs"/>
          <w:rtl/>
        </w:rPr>
        <w:t xml:space="preserve"> </w:t>
      </w:r>
    </w:p>
    <w:p w14:paraId="0F39AA37" w14:textId="0F7A3F4A" w:rsidR="00526252" w:rsidRPr="00176824" w:rsidRDefault="003E1766" w:rsidP="00A0189B">
      <w:pPr>
        <w:spacing w:after="240"/>
      </w:pPr>
      <w:r>
        <w:rPr>
          <w:rFonts w:hint="cs"/>
          <w:rtl/>
        </w:rPr>
        <w:t>(</w:t>
      </w:r>
      <w:r w:rsidR="00526252" w:rsidRPr="00176824">
        <w:rPr>
          <w:rFonts w:hint="cs"/>
          <w:rtl/>
        </w:rPr>
        <w:t>4</w:t>
      </w:r>
      <w:r>
        <w:rPr>
          <w:rFonts w:hint="cs"/>
          <w:rtl/>
        </w:rPr>
        <w:t xml:space="preserve">) </w:t>
      </w:r>
      <w:r w:rsidR="00526252" w:rsidRPr="00176824">
        <w:rPr>
          <w:rtl/>
        </w:rPr>
        <w:t>قال الله تعالى</w:t>
      </w:r>
      <w:r w:rsidR="00BF1F47">
        <w:rPr>
          <w:rtl/>
        </w:rPr>
        <w:t>:</w:t>
      </w:r>
      <w:r w:rsidR="00526252" w:rsidRPr="00176824">
        <w:rPr>
          <w:rtl/>
        </w:rPr>
        <w:t xml:space="preserve">{هل تعلمُ لهُ سميًّا} [سورة مريم/65] أي مِثلاً، فالله تعالى لا مِثْلَ له ولا شبيه ولا نظير، فمن وصفه بصفة من صفات </w:t>
      </w:r>
      <w:r w:rsidR="00526252" w:rsidRPr="00176824">
        <w:rPr>
          <w:rFonts w:hint="cs"/>
          <w:rtl/>
        </w:rPr>
        <w:t>الخلق كالحد والمقدار</w:t>
      </w:r>
      <w:r w:rsidR="00BF1F47">
        <w:rPr>
          <w:rFonts w:hint="cs"/>
          <w:rtl/>
        </w:rPr>
        <w:t>،</w:t>
      </w:r>
      <w:r w:rsidR="00526252" w:rsidRPr="00176824">
        <w:rPr>
          <w:rFonts w:hint="cs"/>
          <w:rtl/>
        </w:rPr>
        <w:t xml:space="preserve"> أو الحركة والسكون أو </w:t>
      </w:r>
      <w:r w:rsidR="00526252" w:rsidRPr="00176824">
        <w:rPr>
          <w:rtl/>
        </w:rPr>
        <w:t>القعود والقيام والجلوس والاستقرار يكون شَبَّهَهُ بهم</w:t>
      </w:r>
      <w:r w:rsidR="00BF1F47">
        <w:rPr>
          <w:rFonts w:hint="cs"/>
          <w:rtl/>
        </w:rPr>
        <w:t>،</w:t>
      </w:r>
      <w:r w:rsidR="00526252" w:rsidRPr="00176824">
        <w:rPr>
          <w:rtl/>
        </w:rPr>
        <w:t xml:space="preserve"> تعالى اللهُ عن ذلك علوًّا كبيرًا</w:t>
      </w:r>
      <w:r w:rsidR="00BF1F47">
        <w:rPr>
          <w:rFonts w:hint="cs"/>
          <w:rtl/>
        </w:rPr>
        <w:t>،</w:t>
      </w:r>
      <w:r w:rsidR="00526252" w:rsidRPr="00176824">
        <w:rPr>
          <w:rFonts w:hint="cs"/>
          <w:rtl/>
        </w:rPr>
        <w:t xml:space="preserve"> </w:t>
      </w:r>
    </w:p>
    <w:p w14:paraId="3243BEC6" w14:textId="3A7C6B1C" w:rsidR="00526252" w:rsidRPr="00176824" w:rsidRDefault="003E1766" w:rsidP="00A0189B">
      <w:pPr>
        <w:spacing w:after="240"/>
        <w:rPr>
          <w:rtl/>
        </w:rPr>
      </w:pPr>
      <w:r>
        <w:rPr>
          <w:rFonts w:hint="cs"/>
          <w:rtl/>
        </w:rPr>
        <w:t>(</w:t>
      </w:r>
      <w:r w:rsidR="00526252" w:rsidRPr="00176824">
        <w:rPr>
          <w:rFonts w:hint="cs"/>
          <w:rtl/>
        </w:rPr>
        <w:t>5</w:t>
      </w:r>
      <w:r>
        <w:rPr>
          <w:rFonts w:hint="cs"/>
          <w:rtl/>
        </w:rPr>
        <w:t>)</w:t>
      </w:r>
      <w:r w:rsidR="00526252" w:rsidRPr="00176824">
        <w:rPr>
          <w:rFonts w:hint="cs"/>
          <w:rtl/>
        </w:rPr>
        <w:t xml:space="preserve"> </w:t>
      </w:r>
      <w:r w:rsidR="00526252" w:rsidRPr="00176824">
        <w:rPr>
          <w:shd w:val="clear" w:color="auto" w:fill="FFFFFF"/>
          <w:rtl/>
        </w:rPr>
        <w:t>قوله تعالى</w:t>
      </w:r>
      <w:r w:rsidR="00BF1F47">
        <w:rPr>
          <w:shd w:val="clear" w:color="auto" w:fill="FFFFFF"/>
          <w:rtl/>
        </w:rPr>
        <w:t>:</w:t>
      </w:r>
      <w:r w:rsidR="00526252" w:rsidRPr="00176824">
        <w:rPr>
          <w:shd w:val="clear" w:color="auto" w:fill="FFFFFF"/>
          <w:rtl/>
        </w:rPr>
        <w:t xml:space="preserve"> </w:t>
      </w:r>
      <w:r>
        <w:rPr>
          <w:shd w:val="clear" w:color="auto" w:fill="FFFFFF"/>
          <w:rtl/>
        </w:rPr>
        <w:t>{</w:t>
      </w:r>
      <w:r w:rsidR="00526252" w:rsidRPr="00176824">
        <w:rPr>
          <w:shd w:val="clear" w:color="auto" w:fill="FFFFFF"/>
          <w:rtl/>
        </w:rPr>
        <w:t>هُوَ الْأَوَّلُ وَالْآخِرُ وَالظَّاهِرُ وَالْبَاطِنُ وَهُوَ بِكُلِّ شَيْءٍ عَلِيمٌ</w:t>
      </w:r>
      <w:r>
        <w:rPr>
          <w:shd w:val="clear" w:color="auto" w:fill="FFFFFF"/>
          <w:rtl/>
        </w:rPr>
        <w:t>}</w:t>
      </w:r>
      <w:r w:rsidR="00526252" w:rsidRPr="00176824">
        <w:rPr>
          <w:shd w:val="clear" w:color="auto" w:fill="FFFFFF"/>
          <w:rtl/>
        </w:rPr>
        <w:t xml:space="preserve"> </w:t>
      </w:r>
      <w:r>
        <w:rPr>
          <w:shd w:val="clear" w:color="auto" w:fill="FFFFFF"/>
          <w:rtl/>
        </w:rPr>
        <w:t>[</w:t>
      </w:r>
      <w:r w:rsidR="00526252" w:rsidRPr="00176824">
        <w:rPr>
          <w:shd w:val="clear" w:color="auto" w:fill="FFFFFF"/>
          <w:rtl/>
        </w:rPr>
        <w:t>الحديد</w:t>
      </w:r>
      <w:r w:rsidR="00BF1F47">
        <w:rPr>
          <w:shd w:val="clear" w:color="auto" w:fill="FFFFFF"/>
          <w:rtl/>
        </w:rPr>
        <w:t>:</w:t>
      </w:r>
      <w:r w:rsidR="00526252" w:rsidRPr="00176824">
        <w:rPr>
          <w:shd w:val="clear" w:color="auto" w:fill="FFFFFF"/>
          <w:rtl/>
        </w:rPr>
        <w:t xml:space="preserve"> 3</w:t>
      </w:r>
      <w:r>
        <w:rPr>
          <w:shd w:val="clear" w:color="auto" w:fill="FFFFFF"/>
          <w:rtl/>
        </w:rPr>
        <w:t>]</w:t>
      </w:r>
      <w:r w:rsidR="00526252" w:rsidRPr="00176824">
        <w:rPr>
          <w:shd w:val="clear" w:color="auto" w:fill="FFFFFF"/>
          <w:rtl/>
        </w:rPr>
        <w:t>وقوله صلى الله عليه وسلم</w:t>
      </w:r>
      <w:r w:rsidR="00BF1F47">
        <w:rPr>
          <w:shd w:val="clear" w:color="auto" w:fill="FFFFFF"/>
          <w:rtl/>
        </w:rPr>
        <w:t>:</w:t>
      </w:r>
      <w:r w:rsidR="00526252" w:rsidRPr="00176824">
        <w:rPr>
          <w:shd w:val="clear" w:color="auto" w:fill="FFFFFF"/>
          <w:rtl/>
        </w:rPr>
        <w:t xml:space="preserve"> </w:t>
      </w:r>
      <w:r>
        <w:rPr>
          <w:shd w:val="clear" w:color="auto" w:fill="FFFFFF"/>
          <w:rtl/>
        </w:rPr>
        <w:t>(</w:t>
      </w:r>
      <w:r w:rsidR="00526252" w:rsidRPr="00176824">
        <w:rPr>
          <w:shd w:val="clear" w:color="auto" w:fill="FFFFFF"/>
          <w:rtl/>
        </w:rPr>
        <w:t>اللهم أنت الأوَّلُ فليس قبلَك شيء، وأنت الآخِر فليس بعدَك شيء، وأنت الظاهرُ فليس فوقَكَ شيء، وأنت الباطن فليس دونَك شيء)</w:t>
      </w:r>
      <w:r>
        <w:rPr>
          <w:shd w:val="clear" w:color="auto" w:fill="FFFFFF"/>
          <w:rtl/>
        </w:rPr>
        <w:t xml:space="preserve"> [</w:t>
      </w:r>
      <w:r w:rsidR="00526252" w:rsidRPr="00176824">
        <w:rPr>
          <w:shd w:val="clear" w:color="auto" w:fill="FFFFFF"/>
          <w:rtl/>
        </w:rPr>
        <w:t>أخرجه مسلم]</w:t>
      </w:r>
      <w:r w:rsidR="00BF1F47">
        <w:rPr>
          <w:shd w:val="clear" w:color="auto" w:fill="FFFFFF"/>
          <w:rtl/>
        </w:rPr>
        <w:t>،</w:t>
      </w:r>
      <w:r w:rsidR="00526252" w:rsidRPr="00176824">
        <w:rPr>
          <w:shd w:val="clear" w:color="auto" w:fill="FFFFFF"/>
          <w:rtl/>
        </w:rPr>
        <w:t xml:space="preserve"> وما كان كذلك يعجز الخلق عن ادراك ذاته والإحاطة بصفاته</w:t>
      </w:r>
      <w:r w:rsidR="00BF1F47">
        <w:rPr>
          <w:shd w:val="clear" w:color="auto" w:fill="FFFFFF"/>
          <w:rtl/>
        </w:rPr>
        <w:t>،</w:t>
      </w:r>
      <w:r w:rsidR="00526252" w:rsidRPr="00176824">
        <w:rPr>
          <w:shd w:val="clear" w:color="auto" w:fill="FFFFFF"/>
          <w:rtl/>
        </w:rPr>
        <w:t xml:space="preserve"> </w:t>
      </w:r>
      <w:r w:rsidR="00526252" w:rsidRPr="00176824">
        <w:rPr>
          <w:rtl/>
          <w:lang w:bidi="ar-KW"/>
        </w:rPr>
        <w:t>ليس كمثل ذاته ذات</w:t>
      </w:r>
      <w:r w:rsidR="00BF1F47">
        <w:rPr>
          <w:shd w:val="clear" w:color="auto" w:fill="FFFFFF"/>
          <w:rtl/>
        </w:rPr>
        <w:t>،</w:t>
      </w:r>
      <w:r w:rsidR="00526252" w:rsidRPr="00176824">
        <w:rPr>
          <w:shd w:val="clear" w:color="auto" w:fill="FFFFFF"/>
          <w:rtl/>
        </w:rPr>
        <w:t xml:space="preserve"> </w:t>
      </w:r>
      <w:r w:rsidR="00526252" w:rsidRPr="00176824">
        <w:rPr>
          <w:rtl/>
          <w:lang w:bidi="ar-KW"/>
        </w:rPr>
        <w:t>تنزه سبحانه عن المثيل والكفء والشبيه</w:t>
      </w:r>
      <w:r w:rsidR="00BF1F47">
        <w:rPr>
          <w:shd w:val="clear" w:color="auto" w:fill="FFFFFF"/>
          <w:rtl/>
          <w:lang w:bidi="ar-KW"/>
        </w:rPr>
        <w:t>،</w:t>
      </w:r>
      <w:r w:rsidR="00526252" w:rsidRPr="00176824">
        <w:rPr>
          <w:rFonts w:hint="cs"/>
          <w:rtl/>
          <w:lang w:bidi="ar-KW"/>
        </w:rPr>
        <w:t xml:space="preserve"> </w:t>
      </w:r>
      <w:r w:rsidR="00526252" w:rsidRPr="00176824">
        <w:rPr>
          <w:rFonts w:hint="cs"/>
          <w:rtl/>
        </w:rPr>
        <w:t>و</w:t>
      </w:r>
      <w:r w:rsidR="00526252" w:rsidRPr="00176824">
        <w:rPr>
          <w:rtl/>
        </w:rPr>
        <w:t xml:space="preserve">عند تدبر </w:t>
      </w:r>
      <w:r w:rsidR="00526252" w:rsidRPr="00176824">
        <w:rPr>
          <w:rFonts w:hint="cs"/>
          <w:rtl/>
        </w:rPr>
        <w:t>الآية والحديث</w:t>
      </w:r>
      <w:r w:rsidR="00BF1F47">
        <w:rPr>
          <w:rFonts w:hint="cs"/>
          <w:rtl/>
        </w:rPr>
        <w:t>،</w:t>
      </w:r>
      <w:r w:rsidR="00526252" w:rsidRPr="00176824">
        <w:rPr>
          <w:rtl/>
        </w:rPr>
        <w:t xml:space="preserve"> نعلم يقيناً أن الله تعالى له الكمال المطلق في وجود ذاته سبحانه</w:t>
      </w:r>
      <w:r w:rsidR="00BF1F47">
        <w:rPr>
          <w:rtl/>
        </w:rPr>
        <w:t>،</w:t>
      </w:r>
      <w:r w:rsidR="00526252" w:rsidRPr="00176824">
        <w:rPr>
          <w:rtl/>
        </w:rPr>
        <w:t xml:space="preserve"> كمالٌ فوق الوجود الزماني لأنه موجود قبل بدء الزمان (</w:t>
      </w:r>
      <w:r>
        <w:rPr>
          <w:rtl/>
        </w:rPr>
        <w:t>(</w:t>
      </w:r>
      <w:r w:rsidR="00526252" w:rsidRPr="00176824">
        <w:rPr>
          <w:rtl/>
        </w:rPr>
        <w:t>أنت الأوَّلُ فليس قبلَك شيء</w:t>
      </w:r>
      <w:r>
        <w:rPr>
          <w:rtl/>
        </w:rPr>
        <w:t>)</w:t>
      </w:r>
      <w:r w:rsidR="00526252" w:rsidRPr="00176824">
        <w:rPr>
          <w:rtl/>
        </w:rPr>
        <w:t>)</w:t>
      </w:r>
      <w:r w:rsidR="00BF1F47">
        <w:rPr>
          <w:rtl/>
        </w:rPr>
        <w:t>،</w:t>
      </w:r>
      <w:r w:rsidR="00526252" w:rsidRPr="00176824">
        <w:rPr>
          <w:rtl/>
        </w:rPr>
        <w:t xml:space="preserve"> فوجوده سبحانه قبل الزمان</w:t>
      </w:r>
      <w:r w:rsidR="00BF1F47">
        <w:rPr>
          <w:rtl/>
        </w:rPr>
        <w:t>،</w:t>
      </w:r>
      <w:r w:rsidR="00526252" w:rsidRPr="00176824">
        <w:rPr>
          <w:rtl/>
        </w:rPr>
        <w:t xml:space="preserve"> إذ هو خالق الزمان</w:t>
      </w:r>
      <w:r w:rsidR="00BF1F47">
        <w:rPr>
          <w:rtl/>
        </w:rPr>
        <w:t>،</w:t>
      </w:r>
      <w:r w:rsidR="00526252" w:rsidRPr="00176824">
        <w:rPr>
          <w:rtl/>
        </w:rPr>
        <w:t xml:space="preserve"> كما أنه سبحانه موجود بعد فناء الزمان لأن الزمان مخلوق فانٍ (</w:t>
      </w:r>
      <w:r>
        <w:rPr>
          <w:rtl/>
        </w:rPr>
        <w:t>(</w:t>
      </w:r>
      <w:r w:rsidR="00526252" w:rsidRPr="00176824">
        <w:rPr>
          <w:rtl/>
        </w:rPr>
        <w:t>وأنت الآخِر فليس بعدَك شيء</w:t>
      </w:r>
      <w:r>
        <w:rPr>
          <w:rtl/>
        </w:rPr>
        <w:t>)</w:t>
      </w:r>
      <w:r w:rsidR="00526252" w:rsidRPr="00176824">
        <w:rPr>
          <w:rtl/>
        </w:rPr>
        <w:t>)</w:t>
      </w:r>
      <w:r w:rsidR="00BF1F47">
        <w:rPr>
          <w:rtl/>
        </w:rPr>
        <w:t>،،</w:t>
      </w:r>
      <w:r w:rsidR="00526252" w:rsidRPr="00176824">
        <w:rPr>
          <w:rtl/>
        </w:rPr>
        <w:t xml:space="preserve"> إذ هو الأول بلا ابتداء</w:t>
      </w:r>
      <w:r w:rsidR="00BF1F47">
        <w:rPr>
          <w:rtl/>
        </w:rPr>
        <w:t>،</w:t>
      </w:r>
      <w:r w:rsidR="00526252" w:rsidRPr="00176824">
        <w:rPr>
          <w:rtl/>
        </w:rPr>
        <w:t xml:space="preserve"> وهو الآخر بلا انتهاء</w:t>
      </w:r>
      <w:r w:rsidR="00BF1F47">
        <w:rPr>
          <w:rtl/>
        </w:rPr>
        <w:t>،،</w:t>
      </w:r>
      <w:r w:rsidR="00526252" w:rsidRPr="00176824">
        <w:rPr>
          <w:rtl/>
        </w:rPr>
        <w:t xml:space="preserve"> فلا يجري عليه زمان</w:t>
      </w:r>
      <w:r w:rsidR="00BF1F47">
        <w:rPr>
          <w:rtl/>
        </w:rPr>
        <w:t>،</w:t>
      </w:r>
      <w:r w:rsidR="00526252" w:rsidRPr="00176824">
        <w:rPr>
          <w:rtl/>
        </w:rPr>
        <w:t xml:space="preserve"> وكذلك فإن له كمال الوجود الأعلى من المكان</w:t>
      </w:r>
      <w:r w:rsidR="00BF1F47">
        <w:rPr>
          <w:rtl/>
        </w:rPr>
        <w:t>،</w:t>
      </w:r>
      <w:r w:rsidR="00526252" w:rsidRPr="00176824">
        <w:rPr>
          <w:rtl/>
        </w:rPr>
        <w:t xml:space="preserve"> إذ هو الظاهر فليس فوقه شيء</w:t>
      </w:r>
      <w:r w:rsidR="00BF1F47">
        <w:rPr>
          <w:rtl/>
        </w:rPr>
        <w:t>،</w:t>
      </w:r>
      <w:r w:rsidR="00526252" w:rsidRPr="00176824">
        <w:rPr>
          <w:rtl/>
        </w:rPr>
        <w:t xml:space="preserve"> وهو الباطن فليس دونه شيء</w:t>
      </w:r>
      <w:r w:rsidR="00BF1F47">
        <w:rPr>
          <w:rtl/>
        </w:rPr>
        <w:t>،</w:t>
      </w:r>
      <w:r w:rsidR="00526252" w:rsidRPr="00176824">
        <w:rPr>
          <w:rtl/>
        </w:rPr>
        <w:t xml:space="preserve"> فوجوده قبل المكان</w:t>
      </w:r>
      <w:r w:rsidR="00BF1F47">
        <w:rPr>
          <w:rtl/>
        </w:rPr>
        <w:t>،</w:t>
      </w:r>
      <w:r w:rsidR="00526252" w:rsidRPr="00176824">
        <w:rPr>
          <w:rtl/>
        </w:rPr>
        <w:t xml:space="preserve"> إذ هو خالق المكان</w:t>
      </w:r>
      <w:r w:rsidR="00BF1F47">
        <w:rPr>
          <w:rtl/>
        </w:rPr>
        <w:t>،</w:t>
      </w:r>
      <w:r w:rsidR="00526252" w:rsidRPr="00176824">
        <w:rPr>
          <w:rtl/>
        </w:rPr>
        <w:t xml:space="preserve"> فكيف يحويه المكان وهو بكل شيء محيط</w:t>
      </w:r>
      <w:r w:rsidR="00BF1F47">
        <w:rPr>
          <w:rtl/>
        </w:rPr>
        <w:t>،</w:t>
      </w:r>
      <w:r w:rsidR="00526252" w:rsidRPr="00176824">
        <w:rPr>
          <w:rtl/>
        </w:rPr>
        <w:t xml:space="preserve"> وإذا لم يكن قبل </w:t>
      </w:r>
      <w:r>
        <w:rPr>
          <w:rtl/>
        </w:rPr>
        <w:t>[</w:t>
      </w:r>
      <w:r w:rsidR="00526252" w:rsidRPr="00176824">
        <w:rPr>
          <w:rtl/>
        </w:rPr>
        <w:t>الله</w:t>
      </w:r>
      <w:r>
        <w:rPr>
          <w:rtl/>
        </w:rPr>
        <w:t>]</w:t>
      </w:r>
      <w:r w:rsidR="00526252" w:rsidRPr="00176824">
        <w:rPr>
          <w:rtl/>
        </w:rPr>
        <w:t>شيء ولا بعده شيء ولا فوقه شيء ولا دونه شيء</w:t>
      </w:r>
      <w:r w:rsidR="00BF1F47">
        <w:rPr>
          <w:rtl/>
        </w:rPr>
        <w:t>،</w:t>
      </w:r>
      <w:r w:rsidR="00526252" w:rsidRPr="00176824">
        <w:rPr>
          <w:rtl/>
        </w:rPr>
        <w:t xml:space="preserve"> وهو بكل شيء محيط</w:t>
      </w:r>
      <w:r w:rsidR="00BF1F47">
        <w:rPr>
          <w:rtl/>
        </w:rPr>
        <w:t>،</w:t>
      </w:r>
      <w:r w:rsidR="00526252" w:rsidRPr="00176824">
        <w:rPr>
          <w:rtl/>
        </w:rPr>
        <w:t xml:space="preserve"> لم يكن له شبيه ولا مثيل في وجود ذاته</w:t>
      </w:r>
      <w:r w:rsidR="00BF1F47">
        <w:rPr>
          <w:rtl/>
        </w:rPr>
        <w:t>،</w:t>
      </w:r>
      <w:r>
        <w:rPr>
          <w:rtl/>
        </w:rPr>
        <w:t xml:space="preserve"> </w:t>
      </w:r>
      <w:r w:rsidR="00526252" w:rsidRPr="00176824">
        <w:rPr>
          <w:rtl/>
        </w:rPr>
        <w:t>وعلى ذلك</w:t>
      </w:r>
      <w:r w:rsidR="00BF1F47">
        <w:rPr>
          <w:rtl/>
        </w:rPr>
        <w:t>:</w:t>
      </w:r>
      <w:r w:rsidR="00526252" w:rsidRPr="00176824">
        <w:rPr>
          <w:rtl/>
        </w:rPr>
        <w:t xml:space="preserve"> فالله موجود ولكن وجوده تعالى ليس كمثله شيء ولا له كفء ولا شبيه وليس له مثال يقاس عليه</w:t>
      </w:r>
      <w:r w:rsidR="00BF1F47">
        <w:rPr>
          <w:rtl/>
        </w:rPr>
        <w:t>،</w:t>
      </w:r>
      <w:r w:rsidR="00526252" w:rsidRPr="00176824">
        <w:rPr>
          <w:rtl/>
        </w:rPr>
        <w:t xml:space="preserve"> وعلى ذلك فإن لله تعالى كمال الوجود المطلق المنزه عن المكان فلا يحويه مكان</w:t>
      </w:r>
      <w:r w:rsidR="00BF1F47">
        <w:rPr>
          <w:rtl/>
        </w:rPr>
        <w:t>،</w:t>
      </w:r>
      <w:r w:rsidR="00526252" w:rsidRPr="00176824">
        <w:rPr>
          <w:rtl/>
        </w:rPr>
        <w:t xml:space="preserve"> والمنزه عن الزمان فلا يجري عليه زمان</w:t>
      </w:r>
      <w:r w:rsidR="00BF1F47">
        <w:rPr>
          <w:rtl/>
        </w:rPr>
        <w:t>،</w:t>
      </w:r>
      <w:r w:rsidR="00526252" w:rsidRPr="00176824">
        <w:rPr>
          <w:rFonts w:hint="cs"/>
          <w:rtl/>
        </w:rPr>
        <w:t xml:space="preserve"> وهو سبحانه المنزه عن </w:t>
      </w:r>
      <w:r w:rsidR="00526252" w:rsidRPr="00176824">
        <w:rPr>
          <w:rtl/>
        </w:rPr>
        <w:t>الحد والمقدار تعالى اللهُ عن ذلك علوًّا كبيرًا</w:t>
      </w:r>
      <w:r w:rsidR="00BF1F47">
        <w:rPr>
          <w:rtl/>
        </w:rPr>
        <w:t>،</w:t>
      </w:r>
      <w:r>
        <w:rPr>
          <w:rtl/>
        </w:rPr>
        <w:t xml:space="preserve"> </w:t>
      </w:r>
      <w:r w:rsidR="00526252" w:rsidRPr="00176824">
        <w:rPr>
          <w:rtl/>
        </w:rPr>
        <w:t>فالله تعالى هو الأول أي الأزلي الذي لا ابتداء لوجوده، كان ولم يكن مكانٌ ولا زمان ثم خلق الأماكنَ والأزمنة ولا يزال موجودًا بلا مكان، ولا يطرأ عليه تغيّر لا في ذاته ولا في صفاته</w:t>
      </w:r>
      <w:r w:rsidR="00526252" w:rsidRPr="00176824">
        <w:rPr>
          <w:rFonts w:hint="cs"/>
          <w:rtl/>
        </w:rPr>
        <w:t xml:space="preserve"> تنزه عن الحد والمقدار</w:t>
      </w:r>
      <w:r w:rsidR="00BF1F47">
        <w:rPr>
          <w:rFonts w:hint="cs"/>
          <w:rtl/>
        </w:rPr>
        <w:t>،</w:t>
      </w:r>
      <w:r w:rsidR="00526252" w:rsidRPr="00176824">
        <w:rPr>
          <w:rFonts w:hint="cs"/>
          <w:rtl/>
        </w:rPr>
        <w:t xml:space="preserve"> </w:t>
      </w:r>
    </w:p>
    <w:p w14:paraId="6BFA6DA5" w14:textId="6CC2C945" w:rsidR="00526252" w:rsidRPr="00176824" w:rsidRDefault="003E1766" w:rsidP="00A0189B">
      <w:pPr>
        <w:rPr>
          <w:rFonts w:eastAsia="Times New Roman"/>
          <w:b/>
          <w:bCs/>
          <w:rtl/>
        </w:rPr>
      </w:pPr>
      <w:r>
        <w:rPr>
          <w:rFonts w:hint="cs"/>
          <w:rtl/>
        </w:rPr>
        <w:lastRenderedPageBreak/>
        <w:t>(</w:t>
      </w:r>
      <w:r w:rsidR="00526252" w:rsidRPr="00176824">
        <w:rPr>
          <w:rFonts w:hint="cs"/>
          <w:rtl/>
        </w:rPr>
        <w:t>7</w:t>
      </w:r>
      <w:r>
        <w:rPr>
          <w:rFonts w:hint="cs"/>
          <w:rtl/>
        </w:rPr>
        <w:t>)</w:t>
      </w:r>
      <w:r w:rsidR="00526252" w:rsidRPr="00176824">
        <w:rPr>
          <w:rFonts w:hint="cs"/>
          <w:rtl/>
        </w:rPr>
        <w:t xml:space="preserve"> </w:t>
      </w:r>
      <w:r w:rsidR="00526252" w:rsidRPr="00176824">
        <w:rPr>
          <w:rtl/>
        </w:rPr>
        <w:t>قال الله تعالى</w:t>
      </w:r>
      <w:r w:rsidR="00BF1F47">
        <w:rPr>
          <w:rtl/>
        </w:rPr>
        <w:t>:</w:t>
      </w:r>
      <w:r w:rsidR="00526252" w:rsidRPr="00176824">
        <w:rPr>
          <w:rtl/>
        </w:rPr>
        <w:t>{وَلَمْ يَكُن لَّهُ كُفُوًا أَحَدٌ} [سورة الإخلاص/4] أي لا نظير له بوجه من الوجوه،</w:t>
      </w:r>
      <w:r w:rsidR="00BF1F47">
        <w:rPr>
          <w:rtl/>
        </w:rPr>
        <w:t>،</w:t>
      </w:r>
      <w:r w:rsidR="00526252" w:rsidRPr="00176824">
        <w:rPr>
          <w:rFonts w:hint="cs"/>
          <w:rtl/>
        </w:rPr>
        <w:t xml:space="preserve"> ومنه نستفيد نفي للمثلية كقوله تعالى </w:t>
      </w:r>
      <w:r>
        <w:rPr>
          <w:rFonts w:hint="cs"/>
          <w:rtl/>
        </w:rPr>
        <w:t>(</w:t>
      </w:r>
      <w:r w:rsidR="00526252" w:rsidRPr="00176824">
        <w:rPr>
          <w:rFonts w:hint="cs"/>
          <w:rtl/>
        </w:rPr>
        <w:t>ليس كمثله شيء</w:t>
      </w:r>
      <w:r>
        <w:rPr>
          <w:rFonts w:hint="cs"/>
          <w:rtl/>
        </w:rPr>
        <w:t>)</w:t>
      </w:r>
      <w:r w:rsidR="00526252" w:rsidRPr="00176824">
        <w:rPr>
          <w:rFonts w:hint="cs"/>
          <w:rtl/>
        </w:rPr>
        <w:t xml:space="preserve"> ولو كان محدودا ذا مقدار لكان مثلاً لسائر المخلوقات المحدودة المقدرة</w:t>
      </w:r>
      <w:r w:rsidR="00BF1F47">
        <w:rPr>
          <w:rFonts w:hint="cs"/>
          <w:rtl/>
        </w:rPr>
        <w:t>،</w:t>
      </w:r>
    </w:p>
    <w:p w14:paraId="014D4A3B" w14:textId="12ED7EF5" w:rsidR="00526252" w:rsidRPr="00176824" w:rsidRDefault="003E1766" w:rsidP="00A0189B">
      <w:pPr>
        <w:spacing w:after="240"/>
        <w:rPr>
          <w:rtl/>
        </w:rPr>
      </w:pPr>
      <w:r>
        <w:rPr>
          <w:rFonts w:hint="cs"/>
          <w:rtl/>
        </w:rPr>
        <w:t>(</w:t>
      </w:r>
      <w:r w:rsidR="00526252" w:rsidRPr="00176824">
        <w:rPr>
          <w:rFonts w:hint="cs"/>
          <w:rtl/>
        </w:rPr>
        <w:t>8</w:t>
      </w:r>
      <w:r>
        <w:rPr>
          <w:rFonts w:hint="cs"/>
          <w:rtl/>
        </w:rPr>
        <w:t>)</w:t>
      </w:r>
      <w:r w:rsidR="00526252" w:rsidRPr="00176824">
        <w:rPr>
          <w:rFonts w:hint="cs"/>
          <w:rtl/>
        </w:rPr>
        <w:t xml:space="preserve"> </w:t>
      </w:r>
      <w:r w:rsidR="00526252" w:rsidRPr="00176824">
        <w:rPr>
          <w:rtl/>
        </w:rPr>
        <w:t>قال الله تعالى</w:t>
      </w:r>
      <w:r w:rsidR="00BF1F47">
        <w:rPr>
          <w:rtl/>
        </w:rPr>
        <w:t>:</w:t>
      </w:r>
      <w:r w:rsidR="00526252" w:rsidRPr="00176824">
        <w:rPr>
          <w:rtl/>
        </w:rPr>
        <w:t>{فَأَيْنَمَا تُوَلُّواْ فَثَمَّ وَجْهُ اللهِ} [سورة البقرة/115]</w:t>
      </w:r>
      <w:r w:rsidR="00BF1F47">
        <w:rPr>
          <w:rtl/>
        </w:rPr>
        <w:t>،</w:t>
      </w:r>
      <w:r w:rsidR="00526252" w:rsidRPr="00176824">
        <w:rPr>
          <w:rtl/>
        </w:rPr>
        <w:t xml:space="preserve"> ولو كان في حيِّزٍ </w:t>
      </w:r>
      <w:r w:rsidR="00526252" w:rsidRPr="00176824">
        <w:rPr>
          <w:rFonts w:hint="cs"/>
          <w:rtl/>
        </w:rPr>
        <w:t xml:space="preserve">أو كان محدودا - تعالى الله عن ذلك علوا كبيرا - </w:t>
      </w:r>
      <w:r w:rsidR="00526252" w:rsidRPr="00176824">
        <w:rPr>
          <w:rtl/>
        </w:rPr>
        <w:t xml:space="preserve">لكان استقباله والتوجه إليه </w:t>
      </w:r>
      <w:r w:rsidR="00526252" w:rsidRPr="00176824">
        <w:rPr>
          <w:rFonts w:hint="cs"/>
          <w:rtl/>
        </w:rPr>
        <w:t>في مكان دون آخر</w:t>
      </w:r>
      <w:r w:rsidR="00BF1F47">
        <w:rPr>
          <w:rFonts w:hint="cs"/>
          <w:rtl/>
        </w:rPr>
        <w:t>،</w:t>
      </w:r>
      <w:r w:rsidR="00526252" w:rsidRPr="00176824">
        <w:rPr>
          <w:rtl/>
        </w:rPr>
        <w:t xml:space="preserve"> فحيث لم يُخصِّص مكانًا علِمْنا أنه لا في جهة ولا حيِّز، </w:t>
      </w:r>
      <w:r w:rsidR="00526252" w:rsidRPr="00176824">
        <w:rPr>
          <w:rFonts w:hint="cs"/>
          <w:rtl/>
        </w:rPr>
        <w:t>ولا حد</w:t>
      </w:r>
      <w:r w:rsidR="00BF1F47">
        <w:rPr>
          <w:rFonts w:hint="cs"/>
          <w:rtl/>
        </w:rPr>
        <w:t>،</w:t>
      </w:r>
      <w:r w:rsidR="00526252" w:rsidRPr="00176824">
        <w:rPr>
          <w:rFonts w:hint="cs"/>
          <w:rtl/>
        </w:rPr>
        <w:t xml:space="preserve"> </w:t>
      </w:r>
      <w:r w:rsidR="00526252" w:rsidRPr="00176824">
        <w:rPr>
          <w:rtl/>
        </w:rPr>
        <w:t>بل جميع الجهات في ملكه وتحت ملكه، فأيّ جهة توجهنا إليه فيها على وجه الخضوع كنا معظمين له ممتثلين لأمره" اهـ.</w:t>
      </w:r>
    </w:p>
    <w:p w14:paraId="0D257382" w14:textId="5211D9F1" w:rsidR="00526252" w:rsidRPr="00176824" w:rsidRDefault="003E1766" w:rsidP="00A0189B">
      <w:pPr>
        <w:spacing w:after="240"/>
      </w:pPr>
      <w:r>
        <w:rPr>
          <w:rFonts w:hint="cs"/>
          <w:rtl/>
        </w:rPr>
        <w:t>(</w:t>
      </w:r>
      <w:r w:rsidR="00526252" w:rsidRPr="00176824">
        <w:rPr>
          <w:rFonts w:hint="cs"/>
          <w:rtl/>
        </w:rPr>
        <w:t>9</w:t>
      </w:r>
      <w:r>
        <w:rPr>
          <w:rFonts w:hint="cs"/>
          <w:rtl/>
        </w:rPr>
        <w:t>)</w:t>
      </w:r>
      <w:r w:rsidR="00526252" w:rsidRPr="00176824">
        <w:rPr>
          <w:rFonts w:hint="cs"/>
          <w:rtl/>
        </w:rPr>
        <w:t xml:space="preserve"> قوله تعالى</w:t>
      </w:r>
      <w:r w:rsidR="00BF1F47">
        <w:rPr>
          <w:rFonts w:hint="cs"/>
          <w:rtl/>
        </w:rPr>
        <w:t>:</w:t>
      </w:r>
      <w:r w:rsidR="00526252" w:rsidRPr="00176824">
        <w:rPr>
          <w:rFonts w:hint="cs"/>
          <w:rtl/>
        </w:rPr>
        <w:t xml:space="preserve"> </w:t>
      </w:r>
      <w:r>
        <w:rPr>
          <w:rFonts w:hint="cs"/>
          <w:rtl/>
        </w:rPr>
        <w:t>{</w:t>
      </w:r>
      <w:r w:rsidR="00526252" w:rsidRPr="00176824">
        <w:rPr>
          <w:rtl/>
        </w:rPr>
        <w:t>إِنَّا كُلَّ شَيْءٍ خَلَقْنَاهُ بِقَدَرٍ</w:t>
      </w:r>
      <w:r>
        <w:rPr>
          <w:rFonts w:hint="cs"/>
          <w:rtl/>
        </w:rPr>
        <w:t>}</w:t>
      </w:r>
      <w:r w:rsidR="00526252" w:rsidRPr="00176824">
        <w:rPr>
          <w:rFonts w:hint="cs"/>
          <w:rtl/>
        </w:rPr>
        <w:t xml:space="preserve"> </w:t>
      </w:r>
      <w:r>
        <w:rPr>
          <w:rFonts w:hint="cs"/>
          <w:rtl/>
        </w:rPr>
        <w:t>[</w:t>
      </w:r>
      <w:r w:rsidR="00526252" w:rsidRPr="00176824">
        <w:rPr>
          <w:rFonts w:hint="cs"/>
          <w:rtl/>
        </w:rPr>
        <w:t>القمر</w:t>
      </w:r>
      <w:r w:rsidR="00BF1F47">
        <w:rPr>
          <w:rFonts w:hint="cs"/>
          <w:rtl/>
        </w:rPr>
        <w:t>:</w:t>
      </w:r>
      <w:r w:rsidR="00526252" w:rsidRPr="00176824">
        <w:rPr>
          <w:rFonts w:hint="cs"/>
          <w:rtl/>
        </w:rPr>
        <w:t xml:space="preserve"> 49</w:t>
      </w:r>
      <w:r>
        <w:rPr>
          <w:rFonts w:hint="cs"/>
          <w:rtl/>
        </w:rPr>
        <w:t>]</w:t>
      </w:r>
      <w:r w:rsidR="00BF1F47">
        <w:rPr>
          <w:rFonts w:hint="cs"/>
          <w:rtl/>
        </w:rPr>
        <w:t>،</w:t>
      </w:r>
      <w:r w:rsidR="00526252" w:rsidRPr="00176824">
        <w:rPr>
          <w:rFonts w:hint="cs"/>
          <w:rtl/>
        </w:rPr>
        <w:t xml:space="preserve"> فدل على أنّ المقدر مخلوق</w:t>
      </w:r>
      <w:r w:rsidR="00BF1F47">
        <w:rPr>
          <w:rFonts w:hint="cs"/>
          <w:rtl/>
        </w:rPr>
        <w:t>،</w:t>
      </w:r>
      <w:r w:rsidR="00526252" w:rsidRPr="00176824">
        <w:rPr>
          <w:rFonts w:hint="cs"/>
          <w:rtl/>
        </w:rPr>
        <w:t xml:space="preserve"> والله تعالى تنزه عن الحد والمقدار</w:t>
      </w:r>
      <w:r w:rsidR="00BF1F47">
        <w:rPr>
          <w:rFonts w:hint="cs"/>
          <w:rtl/>
        </w:rPr>
        <w:t>،</w:t>
      </w:r>
      <w:r w:rsidR="00526252" w:rsidRPr="00176824">
        <w:rPr>
          <w:rFonts w:hint="cs"/>
          <w:rtl/>
        </w:rPr>
        <w:t xml:space="preserve"> إذ كل محدد مقدر وكل مقدر محدود</w:t>
      </w:r>
      <w:r w:rsidR="00BF1F47">
        <w:rPr>
          <w:rFonts w:hint="cs"/>
          <w:rtl/>
        </w:rPr>
        <w:t>،</w:t>
      </w:r>
      <w:r w:rsidR="00526252" w:rsidRPr="00176824">
        <w:rPr>
          <w:rFonts w:hint="cs"/>
          <w:rtl/>
        </w:rPr>
        <w:t xml:space="preserve"> تعالى الله عن الحد والمقدار</w:t>
      </w:r>
      <w:r w:rsidR="00BF1F47">
        <w:rPr>
          <w:rFonts w:hint="cs"/>
          <w:rtl/>
        </w:rPr>
        <w:t>،</w:t>
      </w:r>
      <w:r w:rsidR="00526252" w:rsidRPr="00176824">
        <w:rPr>
          <w:rFonts w:hint="cs"/>
          <w:rtl/>
        </w:rPr>
        <w:t xml:space="preserve"> </w:t>
      </w:r>
    </w:p>
    <w:p w14:paraId="70CCECEF" w14:textId="4C5B3938" w:rsidR="00526252" w:rsidRPr="00176824" w:rsidRDefault="003E1766" w:rsidP="00A0189B">
      <w:pPr>
        <w:spacing w:after="240"/>
        <w:rPr>
          <w:rtl/>
        </w:rPr>
      </w:pPr>
      <w:r>
        <w:rPr>
          <w:rFonts w:hint="cs"/>
          <w:rtl/>
        </w:rPr>
        <w:t>(</w:t>
      </w:r>
      <w:r w:rsidR="00526252" w:rsidRPr="00176824">
        <w:rPr>
          <w:rFonts w:hint="cs"/>
          <w:rtl/>
        </w:rPr>
        <w:t>10</w:t>
      </w:r>
      <w:r>
        <w:rPr>
          <w:rFonts w:hint="cs"/>
          <w:rtl/>
        </w:rPr>
        <w:t>)</w:t>
      </w:r>
      <w:r w:rsidR="00526252" w:rsidRPr="00176824">
        <w:rPr>
          <w:rFonts w:hint="cs"/>
          <w:rtl/>
        </w:rPr>
        <w:t xml:space="preserve"> </w:t>
      </w:r>
      <w:r w:rsidR="00526252" w:rsidRPr="00176824">
        <w:rPr>
          <w:rtl/>
        </w:rPr>
        <w:t>قوله صلى الله عليه وسلم: (</w:t>
      </w:r>
      <w:r>
        <w:rPr>
          <w:rtl/>
        </w:rPr>
        <w:t>(</w:t>
      </w:r>
      <w:r w:rsidR="00526252" w:rsidRPr="00176824">
        <w:rPr>
          <w:rtl/>
        </w:rPr>
        <w:t>اللهم أنت الأوَّلُ فليس قبلَك شيء، وأنت الآخِر فليس بعدَك شيء</w:t>
      </w:r>
      <w:r w:rsidR="00BF1F47">
        <w:rPr>
          <w:rtl/>
        </w:rPr>
        <w:t>،</w:t>
      </w:r>
      <w:r w:rsidR="00526252" w:rsidRPr="00176824">
        <w:rPr>
          <w:rtl/>
        </w:rPr>
        <w:t xml:space="preserve"> وأنت الظاهرُ فليس فوقَكَ شيء، وأنت الباطن فليس دونَك شيء))</w:t>
      </w:r>
      <w:r>
        <w:rPr>
          <w:rtl/>
        </w:rPr>
        <w:t xml:space="preserve"> [</w:t>
      </w:r>
      <w:r w:rsidR="00526252" w:rsidRPr="00176824">
        <w:rPr>
          <w:rtl/>
        </w:rPr>
        <w:t>أخرجه مسلم</w:t>
      </w:r>
      <w:r>
        <w:rPr>
          <w:rFonts w:hint="cs"/>
          <w:rtl/>
        </w:rPr>
        <w:t>]</w:t>
      </w:r>
      <w:r w:rsidR="00BF1F47">
        <w:rPr>
          <w:rtl/>
        </w:rPr>
        <w:t>،</w:t>
      </w:r>
      <w:r w:rsidR="00526252" w:rsidRPr="00176824">
        <w:rPr>
          <w:rtl/>
        </w:rPr>
        <w:t xml:space="preserve"> </w:t>
      </w:r>
      <w:r w:rsidR="00526252" w:rsidRPr="00176824">
        <w:rPr>
          <w:rFonts w:hint="cs"/>
          <w:rtl/>
        </w:rPr>
        <w:t xml:space="preserve">ومنه </w:t>
      </w:r>
      <w:r w:rsidR="00526252" w:rsidRPr="00176824">
        <w:rPr>
          <w:rtl/>
        </w:rPr>
        <w:t>نعلم أن الله تعالى له الكمال المطلق في وجود ذاته سبحانه</w:t>
      </w:r>
      <w:r w:rsidR="00BF1F47">
        <w:rPr>
          <w:rtl/>
        </w:rPr>
        <w:t>،</w:t>
      </w:r>
      <w:r w:rsidR="00526252" w:rsidRPr="00176824">
        <w:rPr>
          <w:rtl/>
        </w:rPr>
        <w:t xml:space="preserve"> كمالٌ </w:t>
      </w:r>
      <w:r w:rsidR="00526252" w:rsidRPr="00176824">
        <w:rPr>
          <w:rFonts w:hint="cs"/>
          <w:rtl/>
        </w:rPr>
        <w:t xml:space="preserve">منزه عن </w:t>
      </w:r>
      <w:r w:rsidR="00526252" w:rsidRPr="00176824">
        <w:rPr>
          <w:rtl/>
        </w:rPr>
        <w:t>الوجود الزماني لأنه موجود قبل بدء الزمان</w:t>
      </w:r>
      <w:r w:rsidR="00BF1F47">
        <w:rPr>
          <w:rtl/>
        </w:rPr>
        <w:t>،</w:t>
      </w:r>
      <w:r w:rsidR="00526252" w:rsidRPr="00176824">
        <w:rPr>
          <w:rtl/>
        </w:rPr>
        <w:t xml:space="preserve"> إذ هو خالق الزمان</w:t>
      </w:r>
      <w:r w:rsidR="00BF1F47">
        <w:rPr>
          <w:rtl/>
        </w:rPr>
        <w:t>،</w:t>
      </w:r>
      <w:r w:rsidR="00526252" w:rsidRPr="00176824">
        <w:rPr>
          <w:rtl/>
        </w:rPr>
        <w:t xml:space="preserve"> كما أنه سبحانه موجود بعد فناء الزمان لأن الزمان مخلوق فانٍ (</w:t>
      </w:r>
      <w:r>
        <w:rPr>
          <w:rtl/>
        </w:rPr>
        <w:t>(</w:t>
      </w:r>
      <w:r w:rsidR="00526252" w:rsidRPr="00176824">
        <w:rPr>
          <w:rtl/>
        </w:rPr>
        <w:t>أنت الأوَّلُ فليس قبلَك شيء</w:t>
      </w:r>
      <w:r w:rsidR="00BF1F47">
        <w:rPr>
          <w:rtl/>
        </w:rPr>
        <w:t>،</w:t>
      </w:r>
      <w:r w:rsidR="00526252" w:rsidRPr="00176824">
        <w:rPr>
          <w:rtl/>
        </w:rPr>
        <w:t xml:space="preserve"> وأنت الآخِر فليس بعدَك شيء</w:t>
      </w:r>
      <w:r>
        <w:rPr>
          <w:rtl/>
        </w:rPr>
        <w:t>)</w:t>
      </w:r>
      <w:r w:rsidR="00526252" w:rsidRPr="00176824">
        <w:rPr>
          <w:rtl/>
        </w:rPr>
        <w:t>)</w:t>
      </w:r>
      <w:r w:rsidR="00BF1F47">
        <w:rPr>
          <w:rtl/>
        </w:rPr>
        <w:t>،</w:t>
      </w:r>
      <w:r w:rsidR="00526252" w:rsidRPr="00176824">
        <w:rPr>
          <w:rtl/>
        </w:rPr>
        <w:t xml:space="preserve"> إذ هو الأول بلا ابتداء</w:t>
      </w:r>
      <w:r w:rsidR="00BF1F47">
        <w:rPr>
          <w:rtl/>
        </w:rPr>
        <w:t>،</w:t>
      </w:r>
      <w:r w:rsidR="00526252" w:rsidRPr="00176824">
        <w:rPr>
          <w:rtl/>
        </w:rPr>
        <w:t xml:space="preserve"> وهو الآخر بلا انتهاء</w:t>
      </w:r>
      <w:r w:rsidR="00BF1F47">
        <w:rPr>
          <w:rtl/>
        </w:rPr>
        <w:t>،،</w:t>
      </w:r>
      <w:r w:rsidR="00526252" w:rsidRPr="00176824">
        <w:rPr>
          <w:rtl/>
        </w:rPr>
        <w:t xml:space="preserve"> فلا يجري عليه زمان</w:t>
      </w:r>
      <w:r w:rsidR="00BF1F47">
        <w:rPr>
          <w:rtl/>
        </w:rPr>
        <w:t>،</w:t>
      </w:r>
      <w:r w:rsidR="00526252" w:rsidRPr="00176824">
        <w:rPr>
          <w:rtl/>
        </w:rPr>
        <w:t xml:space="preserve"> وكذلك فإن له كمال الوجود الأعلى من المكان</w:t>
      </w:r>
      <w:r w:rsidR="00BF1F47">
        <w:rPr>
          <w:rtl/>
        </w:rPr>
        <w:t>،</w:t>
      </w:r>
      <w:r w:rsidR="00526252" w:rsidRPr="00176824">
        <w:rPr>
          <w:rtl/>
        </w:rPr>
        <w:t xml:space="preserve"> إذ هو الظاهر فليس فوقه شيء</w:t>
      </w:r>
      <w:r w:rsidR="00BF1F47">
        <w:rPr>
          <w:rtl/>
        </w:rPr>
        <w:t>،</w:t>
      </w:r>
      <w:r w:rsidR="00526252" w:rsidRPr="00176824">
        <w:rPr>
          <w:rtl/>
        </w:rPr>
        <w:t xml:space="preserve"> وهو الباطن فليس دونه شيء</w:t>
      </w:r>
      <w:r w:rsidR="00BF1F47">
        <w:rPr>
          <w:rtl/>
        </w:rPr>
        <w:t>،</w:t>
      </w:r>
      <w:r w:rsidR="00526252" w:rsidRPr="00176824">
        <w:rPr>
          <w:rtl/>
        </w:rPr>
        <w:t xml:space="preserve"> وهو بكل شيء محيط</w:t>
      </w:r>
      <w:r w:rsidR="00BF1F47">
        <w:rPr>
          <w:rtl/>
        </w:rPr>
        <w:t>،</w:t>
      </w:r>
      <w:r w:rsidR="00526252" w:rsidRPr="00176824">
        <w:rPr>
          <w:rtl/>
        </w:rPr>
        <w:t xml:space="preserve"> وإذا لم يكن قبل </w:t>
      </w:r>
      <w:r>
        <w:rPr>
          <w:rtl/>
        </w:rPr>
        <w:t>[</w:t>
      </w:r>
      <w:r w:rsidR="00526252" w:rsidRPr="00176824">
        <w:rPr>
          <w:rtl/>
        </w:rPr>
        <w:t>الله</w:t>
      </w:r>
      <w:r>
        <w:rPr>
          <w:rtl/>
        </w:rPr>
        <w:t>]</w:t>
      </w:r>
      <w:r w:rsidR="00526252" w:rsidRPr="00176824">
        <w:rPr>
          <w:rtl/>
        </w:rPr>
        <w:t>شيء ولا بعده شيء ولا فوقه شيء ولا دونه شيء</w:t>
      </w:r>
      <w:r w:rsidR="00BF1F47">
        <w:rPr>
          <w:rtl/>
        </w:rPr>
        <w:t>،</w:t>
      </w:r>
      <w:r w:rsidR="00526252" w:rsidRPr="00176824">
        <w:rPr>
          <w:rtl/>
        </w:rPr>
        <w:t xml:space="preserve"> وهو بكل شيء محيط</w:t>
      </w:r>
      <w:r w:rsidR="00BF1F47">
        <w:rPr>
          <w:rtl/>
        </w:rPr>
        <w:t>،</w:t>
      </w:r>
      <w:r w:rsidR="00526252" w:rsidRPr="00176824">
        <w:rPr>
          <w:rtl/>
        </w:rPr>
        <w:t xml:space="preserve"> لم يكن له شبيه ولا مثيل في وجود ذاته</w:t>
      </w:r>
      <w:r w:rsidR="00BF1F47">
        <w:rPr>
          <w:rtl/>
        </w:rPr>
        <w:t>،</w:t>
      </w:r>
      <w:r>
        <w:rPr>
          <w:rtl/>
        </w:rPr>
        <w:t xml:space="preserve"> </w:t>
      </w:r>
      <w:r w:rsidR="00526252" w:rsidRPr="00176824">
        <w:rPr>
          <w:rFonts w:hint="cs"/>
          <w:rtl/>
        </w:rPr>
        <w:t>تنزه عن الحد والمقدار والحيز والمكان والزمان</w:t>
      </w:r>
      <w:r w:rsidR="00BF1F47">
        <w:rPr>
          <w:rFonts w:hint="cs"/>
          <w:rtl/>
        </w:rPr>
        <w:t>،</w:t>
      </w:r>
    </w:p>
    <w:p w14:paraId="00AA86B3" w14:textId="6153CD0E" w:rsidR="00526252" w:rsidRPr="00176824" w:rsidRDefault="003E1766" w:rsidP="00A0189B">
      <w:pPr>
        <w:spacing w:after="240"/>
        <w:rPr>
          <w:rtl/>
        </w:rPr>
      </w:pPr>
      <w:r>
        <w:rPr>
          <w:rFonts w:hint="cs"/>
          <w:rtl/>
        </w:rPr>
        <w:t>(</w:t>
      </w:r>
      <w:r w:rsidR="00526252" w:rsidRPr="00176824">
        <w:rPr>
          <w:rFonts w:hint="cs"/>
          <w:rtl/>
        </w:rPr>
        <w:t>11</w:t>
      </w:r>
      <w:r>
        <w:rPr>
          <w:rFonts w:hint="cs"/>
          <w:rtl/>
        </w:rPr>
        <w:t>)</w:t>
      </w:r>
      <w:r w:rsidR="00526252" w:rsidRPr="00176824">
        <w:rPr>
          <w:rFonts w:hint="cs"/>
          <w:rtl/>
        </w:rPr>
        <w:t xml:space="preserve"> </w:t>
      </w:r>
      <w:r w:rsidR="00526252" w:rsidRPr="00176824">
        <w:rPr>
          <w:rtl/>
        </w:rPr>
        <w:t>ومن الأحاديث الدالة على تنزيه الله عن الجهة، ما رواه مسلم في صحيحه عن أبي هريرة رضي الله عنه أن رسول الله صلى الله عليه وسلم قال</w:t>
      </w:r>
      <w:r w:rsidR="00BF1F47">
        <w:rPr>
          <w:rtl/>
        </w:rPr>
        <w:t>:</w:t>
      </w:r>
      <w:r w:rsidR="00526252" w:rsidRPr="00176824">
        <w:rPr>
          <w:rFonts w:hint="cs"/>
          <w:rtl/>
        </w:rPr>
        <w:t xml:space="preserve"> (</w:t>
      </w:r>
      <w:r>
        <w:rPr>
          <w:rFonts w:hint="cs"/>
          <w:rtl/>
        </w:rPr>
        <w:t>(</w:t>
      </w:r>
      <w:r w:rsidR="00526252" w:rsidRPr="00176824">
        <w:rPr>
          <w:rtl/>
        </w:rPr>
        <w:t>أقربُ ما يكونُ العبدُ مِن ربّه وهو ساجد، فأكثروا الدُّعاء</w:t>
      </w:r>
      <w:r>
        <w:rPr>
          <w:rFonts w:hint="cs"/>
          <w:rtl/>
        </w:rPr>
        <w:t>)</w:t>
      </w:r>
      <w:r w:rsidR="00526252" w:rsidRPr="00176824">
        <w:rPr>
          <w:rFonts w:hint="cs"/>
          <w:rtl/>
        </w:rPr>
        <w:t>)</w:t>
      </w:r>
      <w:r w:rsidR="00BF1F47">
        <w:rPr>
          <w:rFonts w:hint="cs"/>
          <w:rtl/>
        </w:rPr>
        <w:t>،</w:t>
      </w:r>
      <w:r w:rsidR="00526252" w:rsidRPr="00176824">
        <w:rPr>
          <w:rFonts w:hint="cs"/>
          <w:rtl/>
        </w:rPr>
        <w:t xml:space="preserve"> فدل على أنّ الله تعالى منزه عن الحدود إذ لو كان له حد لكان شيء أقرب إليه من شيء</w:t>
      </w:r>
      <w:r w:rsidR="00BF1F47">
        <w:rPr>
          <w:rFonts w:hint="cs"/>
          <w:rtl/>
        </w:rPr>
        <w:t>،</w:t>
      </w:r>
      <w:r w:rsidR="00526252" w:rsidRPr="00176824">
        <w:rPr>
          <w:rFonts w:hint="cs"/>
          <w:rtl/>
        </w:rPr>
        <w:t xml:space="preserve"> ولكنه من كل شيء قريب</w:t>
      </w:r>
      <w:r w:rsidR="00BF1F47">
        <w:rPr>
          <w:rFonts w:hint="cs"/>
          <w:rtl/>
        </w:rPr>
        <w:t>،</w:t>
      </w:r>
      <w:r w:rsidR="00526252" w:rsidRPr="00176824">
        <w:rPr>
          <w:rFonts w:hint="cs"/>
          <w:rtl/>
        </w:rPr>
        <w:t xml:space="preserve"> وهو بكل شيء محيط</w:t>
      </w:r>
      <w:r w:rsidR="00BF1F47">
        <w:rPr>
          <w:rFonts w:hint="cs"/>
          <w:rtl/>
        </w:rPr>
        <w:t>،</w:t>
      </w:r>
      <w:r w:rsidR="00526252" w:rsidRPr="00176824">
        <w:rPr>
          <w:rFonts w:hint="cs"/>
          <w:rtl/>
        </w:rPr>
        <w:t xml:space="preserve"> تنزه عن كل ما يخطر بأوهام البشر</w:t>
      </w:r>
      <w:r w:rsidR="00BF1F47">
        <w:rPr>
          <w:rFonts w:hint="cs"/>
          <w:rtl/>
        </w:rPr>
        <w:t>،</w:t>
      </w:r>
      <w:r w:rsidR="00526252" w:rsidRPr="00176824">
        <w:rPr>
          <w:rFonts w:hint="cs"/>
          <w:rtl/>
        </w:rPr>
        <w:t xml:space="preserve"> ليس كمثله شيء</w:t>
      </w:r>
      <w:r w:rsidR="00BF1F47">
        <w:rPr>
          <w:rFonts w:hint="cs"/>
          <w:rtl/>
        </w:rPr>
        <w:t>،</w:t>
      </w:r>
      <w:r w:rsidR="00526252" w:rsidRPr="00176824">
        <w:rPr>
          <w:rFonts w:hint="cs"/>
          <w:rtl/>
        </w:rPr>
        <w:t xml:space="preserve"> ولم يكن له كفوا أحد</w:t>
      </w:r>
      <w:r w:rsidR="00BF1F47">
        <w:rPr>
          <w:rFonts w:hint="cs"/>
          <w:rtl/>
        </w:rPr>
        <w:t>،</w:t>
      </w:r>
      <w:r w:rsidR="00526252" w:rsidRPr="00176824">
        <w:rPr>
          <w:rFonts w:hint="cs"/>
          <w:rtl/>
        </w:rPr>
        <w:t xml:space="preserve"> والقرب في الحديث قرب المعية والإيمان</w:t>
      </w:r>
      <w:r w:rsidR="00BF1F47">
        <w:rPr>
          <w:rFonts w:hint="cs"/>
          <w:rtl/>
        </w:rPr>
        <w:t>،</w:t>
      </w:r>
      <w:r w:rsidR="00526252" w:rsidRPr="00176824">
        <w:rPr>
          <w:rFonts w:hint="cs"/>
          <w:rtl/>
        </w:rPr>
        <w:t xml:space="preserve"> وليس القرب الحسي الذي يُقاس بالأمتار</w:t>
      </w:r>
      <w:r w:rsidR="00BF1F47">
        <w:rPr>
          <w:rFonts w:hint="cs"/>
          <w:rtl/>
        </w:rPr>
        <w:t>،</w:t>
      </w:r>
      <w:r w:rsidR="00526252" w:rsidRPr="00176824">
        <w:rPr>
          <w:rFonts w:hint="cs"/>
          <w:rtl/>
        </w:rPr>
        <w:t xml:space="preserve"> </w:t>
      </w:r>
    </w:p>
    <w:p w14:paraId="28FE3242" w14:textId="77777777" w:rsidR="00526252" w:rsidRPr="00176824" w:rsidRDefault="00526252" w:rsidP="00A0189B">
      <w:pPr>
        <w:spacing w:after="240"/>
        <w:jc w:val="center"/>
        <w:rPr>
          <w:rtl/>
        </w:rPr>
      </w:pPr>
      <w:r w:rsidRPr="00176824">
        <w:rPr>
          <w:rFonts w:hint="cs"/>
          <w:rtl/>
        </w:rPr>
        <w:lastRenderedPageBreak/>
        <w:t>***</w:t>
      </w:r>
    </w:p>
    <w:p w14:paraId="3ADACE6B" w14:textId="347C1AD2" w:rsidR="00526252" w:rsidRPr="00A0189B" w:rsidRDefault="00526252" w:rsidP="00A0189B">
      <w:pPr>
        <w:pStyle w:val="2"/>
        <w:bidi/>
        <w:jc w:val="center"/>
        <w:rPr>
          <w:u w:val="none"/>
          <w:rtl/>
        </w:rPr>
      </w:pPr>
      <w:r w:rsidRPr="00A0189B">
        <w:rPr>
          <w:u w:val="none"/>
          <w:rtl/>
        </w:rPr>
        <w:t>أقوال علماء أهل السنة في تنزيه الله تعالى عن</w:t>
      </w:r>
      <w:r w:rsidRPr="00A0189B">
        <w:rPr>
          <w:rFonts w:hint="cs"/>
          <w:u w:val="none"/>
          <w:rtl/>
        </w:rPr>
        <w:t xml:space="preserve"> الحد والحيز</w:t>
      </w:r>
    </w:p>
    <w:p w14:paraId="772DA5F0" w14:textId="335ADBAC" w:rsidR="00526252" w:rsidRPr="00176824" w:rsidRDefault="003E1766" w:rsidP="00A0189B">
      <w:pPr>
        <w:spacing w:after="240"/>
        <w:rPr>
          <w:rtl/>
        </w:rPr>
      </w:pPr>
      <w:r>
        <w:rPr>
          <w:rFonts w:hint="cs"/>
          <w:bCs/>
          <w:rtl/>
        </w:rPr>
        <w:t>(</w:t>
      </w:r>
      <w:r w:rsidR="00526252" w:rsidRPr="0024776E">
        <w:rPr>
          <w:rFonts w:hint="cs"/>
          <w:bCs/>
          <w:rtl/>
        </w:rPr>
        <w:t>1</w:t>
      </w:r>
      <w:r>
        <w:rPr>
          <w:rFonts w:hint="cs"/>
          <w:bCs/>
          <w:rtl/>
        </w:rPr>
        <w:t>)</w:t>
      </w:r>
      <w:r w:rsidR="00526252" w:rsidRPr="0024776E">
        <w:rPr>
          <w:rFonts w:hint="cs"/>
          <w:bCs/>
          <w:rtl/>
        </w:rPr>
        <w:t xml:space="preserve"> الإمام جعفر الصادق </w:t>
      </w:r>
      <w:r w:rsidR="00526252">
        <w:rPr>
          <w:rFonts w:hint="cs"/>
          <w:bCs/>
          <w:rtl/>
        </w:rPr>
        <w:t xml:space="preserve">رضي الله عنه </w:t>
      </w:r>
      <w:r w:rsidR="00526252" w:rsidRPr="0024776E">
        <w:rPr>
          <w:rFonts w:hint="cs"/>
          <w:bCs/>
          <w:rtl/>
        </w:rPr>
        <w:t>والتنزيه عن الحد</w:t>
      </w:r>
      <w:r w:rsidR="00BF1F47">
        <w:rPr>
          <w:rFonts w:hint="cs"/>
          <w:rtl/>
        </w:rPr>
        <w:t>:</w:t>
      </w:r>
      <w:r w:rsidR="00526252">
        <w:rPr>
          <w:rFonts w:hint="cs"/>
          <w:rtl/>
        </w:rPr>
        <w:t xml:space="preserve"> </w:t>
      </w:r>
      <w:r w:rsidR="00526252" w:rsidRPr="0024776E">
        <w:rPr>
          <w:rFonts w:hint="cs"/>
          <w:rtl/>
        </w:rPr>
        <w:t xml:space="preserve">جاء في </w:t>
      </w:r>
      <w:r w:rsidR="00526252" w:rsidRPr="0024776E">
        <w:rPr>
          <w:rtl/>
        </w:rPr>
        <w:t>طبقات الشافعية الكبرى</w:t>
      </w:r>
      <w:r w:rsidR="00526252" w:rsidRPr="00176824">
        <w:rPr>
          <w:rtl/>
        </w:rPr>
        <w:t xml:space="preserve"> </w:t>
      </w:r>
      <w:r>
        <w:rPr>
          <w:rFonts w:hint="cs"/>
          <w:rtl/>
        </w:rPr>
        <w:t>[</w:t>
      </w:r>
      <w:r w:rsidR="00526252" w:rsidRPr="00176824">
        <w:rPr>
          <w:rtl/>
        </w:rPr>
        <w:t>ج: 9 ص: 85-86</w:t>
      </w:r>
      <w:r>
        <w:rPr>
          <w:rFonts w:hint="cs"/>
          <w:rtl/>
        </w:rPr>
        <w:t>]</w:t>
      </w:r>
      <w:r w:rsidR="00BF1F47">
        <w:rPr>
          <w:rFonts w:hint="cs"/>
          <w:rtl/>
        </w:rPr>
        <w:t>:</w:t>
      </w:r>
      <w:r>
        <w:rPr>
          <w:rFonts w:hint="cs"/>
          <w:rtl/>
        </w:rPr>
        <w:t xml:space="preserve"> </w:t>
      </w:r>
      <w:r w:rsidR="00526252" w:rsidRPr="00176824">
        <w:rPr>
          <w:rtl/>
        </w:rPr>
        <w:t>قال بن جهبل</w:t>
      </w:r>
      <w:r w:rsidR="00BF1F47">
        <w:rPr>
          <w:rtl/>
        </w:rPr>
        <w:t>:</w:t>
      </w:r>
      <w:r w:rsidR="00526252" w:rsidRPr="00176824">
        <w:rPr>
          <w:rFonts w:hint="cs"/>
          <w:u w:val="single"/>
          <w:rtl/>
        </w:rPr>
        <w:t xml:space="preserve"> " قال </w:t>
      </w:r>
      <w:r w:rsidR="00526252" w:rsidRPr="00176824">
        <w:rPr>
          <w:u w:val="single"/>
          <w:rtl/>
        </w:rPr>
        <w:t>جعفر الصادق</w:t>
      </w:r>
      <w:r w:rsidR="00526252" w:rsidRPr="00176824">
        <w:rPr>
          <w:rtl/>
        </w:rPr>
        <w:t xml:space="preserve"> رضي الله عنه</w:t>
      </w:r>
      <w:r w:rsidR="00BF1F47">
        <w:rPr>
          <w:rtl/>
        </w:rPr>
        <w:t>:</w:t>
      </w:r>
      <w:r w:rsidR="00526252" w:rsidRPr="00176824">
        <w:rPr>
          <w:rtl/>
        </w:rPr>
        <w:t xml:space="preserve"> لو كان الله في شيء لكان محصورا</w:t>
      </w:r>
      <w:r w:rsidR="00BF1F47">
        <w:rPr>
          <w:rFonts w:hint="cs"/>
          <w:rtl/>
        </w:rPr>
        <w:t>،</w:t>
      </w:r>
      <w:r>
        <w:rPr>
          <w:rFonts w:hint="cs"/>
          <w:rtl/>
        </w:rPr>
        <w:t xml:space="preserve"> </w:t>
      </w:r>
      <w:r w:rsidR="00526252" w:rsidRPr="00176824">
        <w:rPr>
          <w:rtl/>
        </w:rPr>
        <w:t>وتقرير</w:t>
      </w:r>
      <w:r w:rsidR="00526252" w:rsidRPr="00176824">
        <w:t xml:space="preserve"> </w:t>
      </w:r>
      <w:r w:rsidR="00526252" w:rsidRPr="00176824">
        <w:rPr>
          <w:rtl/>
        </w:rPr>
        <w:t>هذه الدلالة أنه لو كان في جهة لكان مشارا</w:t>
      </w:r>
      <w:r w:rsidR="00526252" w:rsidRPr="00176824">
        <w:t xml:space="preserve"> </w:t>
      </w:r>
      <w:r w:rsidR="00526252" w:rsidRPr="00176824">
        <w:rPr>
          <w:rtl/>
        </w:rPr>
        <w:t>إليه بحسب الحس وهم يعلمون ذلك ويحوزون الإشارة الحسية إليه</w:t>
      </w:r>
      <w:r>
        <w:rPr>
          <w:rtl/>
        </w:rPr>
        <w:t xml:space="preserve"> </w:t>
      </w:r>
      <w:r w:rsidR="00526252" w:rsidRPr="00176824">
        <w:rPr>
          <w:rFonts w:hint="cs"/>
          <w:rtl/>
        </w:rPr>
        <w:t>وإذا</w:t>
      </w:r>
      <w:r w:rsidR="00526252" w:rsidRPr="00176824">
        <w:t xml:space="preserve"> </w:t>
      </w:r>
      <w:r w:rsidR="00526252" w:rsidRPr="00176824">
        <w:rPr>
          <w:rtl/>
        </w:rPr>
        <w:t>كان في جهة مشارا إليه لزم تناهيه وذلك لأنه</w:t>
      </w:r>
      <w:r w:rsidR="00526252" w:rsidRPr="00176824">
        <w:t xml:space="preserve"> </w:t>
      </w:r>
      <w:r w:rsidR="00526252" w:rsidRPr="00176824">
        <w:rPr>
          <w:rtl/>
        </w:rPr>
        <w:t xml:space="preserve">إذا كان في هذه الجهة دون غيرها فقد حصل فيها دون غيرها </w:t>
      </w:r>
      <w:r w:rsidR="00526252" w:rsidRPr="00176824">
        <w:rPr>
          <w:u w:val="single"/>
          <w:rtl/>
        </w:rPr>
        <w:t>ولا</w:t>
      </w:r>
      <w:r w:rsidR="00526252" w:rsidRPr="00176824">
        <w:rPr>
          <w:u w:val="single"/>
        </w:rPr>
        <w:t xml:space="preserve"> </w:t>
      </w:r>
      <w:r w:rsidR="00526252" w:rsidRPr="00176824">
        <w:rPr>
          <w:u w:val="single"/>
          <w:rtl/>
        </w:rPr>
        <w:t>معنى لتناهيه</w:t>
      </w:r>
      <w:r w:rsidR="00526252" w:rsidRPr="00176824">
        <w:rPr>
          <w:u w:val="single"/>
        </w:rPr>
        <w:t xml:space="preserve"> </w:t>
      </w:r>
      <w:r w:rsidR="00526252" w:rsidRPr="00176824">
        <w:rPr>
          <w:u w:val="single"/>
          <w:rtl/>
        </w:rPr>
        <w:t>إلا ذلك وكل متناه محدث</w:t>
      </w:r>
      <w:r w:rsidR="00526252" w:rsidRPr="00176824">
        <w:rPr>
          <w:rtl/>
        </w:rPr>
        <w:t xml:space="preserve"> لأن</w:t>
      </w:r>
      <w:r w:rsidR="00526252" w:rsidRPr="00176824">
        <w:t xml:space="preserve"> </w:t>
      </w:r>
      <w:r w:rsidR="00526252" w:rsidRPr="00176824">
        <w:rPr>
          <w:rtl/>
        </w:rPr>
        <w:t>تخصيصه بهذا المقدار دون سائر المقادير</w:t>
      </w:r>
      <w:r w:rsidR="00526252" w:rsidRPr="00176824">
        <w:t xml:space="preserve"> </w:t>
      </w:r>
      <w:r w:rsidR="00526252" w:rsidRPr="00176824">
        <w:rPr>
          <w:rtl/>
        </w:rPr>
        <w:t>لا بد له من مخصص</w:t>
      </w:r>
      <w:r>
        <w:rPr>
          <w:rtl/>
        </w:rPr>
        <w:t xml:space="preserve"> </w:t>
      </w:r>
      <w:r w:rsidR="00526252" w:rsidRPr="00176824">
        <w:rPr>
          <w:rFonts w:hint="cs"/>
          <w:rtl/>
        </w:rPr>
        <w:t>فقد</w:t>
      </w:r>
      <w:r w:rsidR="00526252" w:rsidRPr="00176824">
        <w:t xml:space="preserve"> </w:t>
      </w:r>
      <w:r w:rsidR="00526252" w:rsidRPr="00176824">
        <w:rPr>
          <w:rtl/>
        </w:rPr>
        <w:t>ظهر بهذا البرهان</w:t>
      </w:r>
      <w:r w:rsidR="00526252" w:rsidRPr="00176824">
        <w:t xml:space="preserve"> </w:t>
      </w:r>
      <w:r w:rsidR="00526252" w:rsidRPr="00176824">
        <w:rPr>
          <w:rtl/>
        </w:rPr>
        <w:t>الذي يبده العقول أن القول بالجهة يوجب كون الخالق مخلوقا والرب مربوبا وأن</w:t>
      </w:r>
      <w:r w:rsidR="00526252" w:rsidRPr="00176824">
        <w:t xml:space="preserve"> </w:t>
      </w:r>
      <w:r w:rsidR="00526252" w:rsidRPr="00176824">
        <w:rPr>
          <w:rtl/>
        </w:rPr>
        <w:t>ذاته متصرف فيها وتقبل الزيادة والنقصان تعالى الله عما يقول الظالمون علوا كبيرا</w:t>
      </w:r>
      <w:r>
        <w:rPr>
          <w:rFonts w:hint="cs"/>
          <w:rtl/>
        </w:rPr>
        <w:t xml:space="preserve"> </w:t>
      </w:r>
      <w:r w:rsidR="00526252" w:rsidRPr="00176824">
        <w:rPr>
          <w:rFonts w:hint="cs"/>
          <w:rtl/>
        </w:rPr>
        <w:t>" أهـ</w:t>
      </w:r>
      <w:r w:rsidR="00BF1F47">
        <w:rPr>
          <w:rFonts w:hint="cs"/>
          <w:rtl/>
        </w:rPr>
        <w:t>،</w:t>
      </w:r>
      <w:r>
        <w:rPr>
          <w:rFonts w:hint="cs"/>
          <w:rtl/>
        </w:rPr>
        <w:t xml:space="preserve"> </w:t>
      </w:r>
    </w:p>
    <w:p w14:paraId="2D43E039" w14:textId="252A4CD3" w:rsidR="00526252" w:rsidRPr="00176824" w:rsidRDefault="003E1766" w:rsidP="00A0189B">
      <w:pPr>
        <w:spacing w:after="240"/>
        <w:rPr>
          <w:rtl/>
        </w:rPr>
      </w:pPr>
      <w:r>
        <w:rPr>
          <w:rFonts w:hint="cs"/>
          <w:bCs/>
          <w:rtl/>
        </w:rPr>
        <w:t>(</w:t>
      </w:r>
      <w:r w:rsidR="00526252" w:rsidRPr="0024776E">
        <w:rPr>
          <w:rFonts w:hint="cs"/>
          <w:bCs/>
          <w:rtl/>
        </w:rPr>
        <w:t>2</w:t>
      </w:r>
      <w:r>
        <w:rPr>
          <w:rFonts w:hint="cs"/>
          <w:bCs/>
          <w:rtl/>
        </w:rPr>
        <w:t>)</w:t>
      </w:r>
      <w:r w:rsidR="00526252" w:rsidRPr="0024776E">
        <w:rPr>
          <w:rFonts w:hint="cs"/>
          <w:bCs/>
          <w:rtl/>
        </w:rPr>
        <w:t xml:space="preserve"> </w:t>
      </w:r>
      <w:r w:rsidR="00526252" w:rsidRPr="0024776E">
        <w:rPr>
          <w:bCs/>
          <w:rtl/>
        </w:rPr>
        <w:t>مذهب فقهاء الملة</w:t>
      </w:r>
      <w:r w:rsidR="00526252" w:rsidRPr="0024776E">
        <w:rPr>
          <w:bCs/>
        </w:rPr>
        <w:t xml:space="preserve"> </w:t>
      </w:r>
      <w:r w:rsidR="00526252" w:rsidRPr="0024776E">
        <w:rPr>
          <w:bCs/>
          <w:rtl/>
        </w:rPr>
        <w:t>أبى حنفية وأبي يوسف ومحمد بن حسن</w:t>
      </w:r>
      <w:r>
        <w:rPr>
          <w:bCs/>
          <w:rtl/>
        </w:rPr>
        <w:t xml:space="preserve"> </w:t>
      </w:r>
      <w:r w:rsidR="00526252" w:rsidRPr="0024776E">
        <w:rPr>
          <w:rFonts w:hint="cs"/>
          <w:bCs/>
          <w:rtl/>
        </w:rPr>
        <w:t>والتنزيه عن الحد</w:t>
      </w:r>
      <w:r w:rsidR="00BF1F47">
        <w:rPr>
          <w:rFonts w:hint="cs"/>
          <w:rtl/>
        </w:rPr>
        <w:t>:</w:t>
      </w:r>
      <w:r w:rsidR="00526252">
        <w:rPr>
          <w:rFonts w:hint="cs"/>
          <w:rtl/>
        </w:rPr>
        <w:t xml:space="preserve"> </w:t>
      </w:r>
      <w:r w:rsidR="00526252" w:rsidRPr="00176824">
        <w:rPr>
          <w:rtl/>
        </w:rPr>
        <w:t>قال الامام</w:t>
      </w:r>
      <w:r w:rsidR="00526252" w:rsidRPr="00176824">
        <w:t xml:space="preserve"> </w:t>
      </w:r>
      <w:r w:rsidR="00526252" w:rsidRPr="00176824">
        <w:rPr>
          <w:rtl/>
        </w:rPr>
        <w:t>أبو جعفر الطحاوي في كتابه (</w:t>
      </w:r>
      <w:r>
        <w:rPr>
          <w:rtl/>
        </w:rPr>
        <w:t>(</w:t>
      </w:r>
      <w:r w:rsidR="00526252" w:rsidRPr="00176824">
        <w:rPr>
          <w:rtl/>
        </w:rPr>
        <w:t>اعتقاد أهل السنة والجماعة على مذهب فقهاء الملة</w:t>
      </w:r>
      <w:r w:rsidR="00526252" w:rsidRPr="00176824">
        <w:t xml:space="preserve"> </w:t>
      </w:r>
      <w:r w:rsidR="00526252" w:rsidRPr="00176824">
        <w:rPr>
          <w:rtl/>
        </w:rPr>
        <w:t>أبى حنفية وأبي يوسف ومحمد بن حسن</w:t>
      </w:r>
      <w:r>
        <w:rPr>
          <w:rtl/>
        </w:rPr>
        <w:t>)</w:t>
      </w:r>
      <w:r w:rsidR="00526252" w:rsidRPr="00176824">
        <w:rPr>
          <w:rtl/>
        </w:rPr>
        <w:t>)</w:t>
      </w:r>
      <w:r w:rsidR="00BF1F47">
        <w:rPr>
          <w:rtl/>
        </w:rPr>
        <w:t>:</w:t>
      </w:r>
      <w:r w:rsidR="00526252" w:rsidRPr="00176824">
        <w:rPr>
          <w:rtl/>
        </w:rPr>
        <w:t xml:space="preserve"> تعالى الله </w:t>
      </w:r>
      <w:r w:rsidR="00526252" w:rsidRPr="00176824">
        <w:rPr>
          <w:u w:val="single"/>
          <w:rtl/>
        </w:rPr>
        <w:t xml:space="preserve">عن الحدود والغايات </w:t>
      </w:r>
      <w:r w:rsidR="00526252" w:rsidRPr="00176824">
        <w:rPr>
          <w:rtl/>
        </w:rPr>
        <w:t>والأركان</w:t>
      </w:r>
      <w:r w:rsidR="00526252" w:rsidRPr="00176824">
        <w:t xml:space="preserve"> </w:t>
      </w:r>
      <w:r w:rsidR="00526252" w:rsidRPr="00176824">
        <w:rPr>
          <w:rtl/>
        </w:rPr>
        <w:t>والاعضاء والأدوات ولا تحوية الجهات الست كسائر المبدعات</w:t>
      </w:r>
      <w:r w:rsidR="00526252" w:rsidRPr="00176824">
        <w:rPr>
          <w:rFonts w:hint="cs"/>
          <w:rtl/>
        </w:rPr>
        <w:t xml:space="preserve"> " أهـ</w:t>
      </w:r>
      <w:r w:rsidR="00BF1F47">
        <w:rPr>
          <w:rFonts w:hint="cs"/>
          <w:rtl/>
        </w:rPr>
        <w:t>،</w:t>
      </w:r>
      <w:r>
        <w:rPr>
          <w:rFonts w:hint="cs"/>
          <w:rtl/>
        </w:rPr>
        <w:t xml:space="preserve"> </w:t>
      </w:r>
    </w:p>
    <w:p w14:paraId="1FFDC440" w14:textId="6951E8C9" w:rsidR="00526252" w:rsidRPr="00176824" w:rsidRDefault="003E1766" w:rsidP="00A0189B">
      <w:pPr>
        <w:spacing w:after="240"/>
        <w:rPr>
          <w:sz w:val="24"/>
          <w:szCs w:val="24"/>
          <w:rtl/>
        </w:rPr>
      </w:pPr>
      <w:r>
        <w:rPr>
          <w:rFonts w:hint="cs"/>
          <w:bCs/>
          <w:rtl/>
        </w:rPr>
        <w:t>(</w:t>
      </w:r>
      <w:r w:rsidR="00526252" w:rsidRPr="0024776E">
        <w:rPr>
          <w:rFonts w:hint="cs"/>
          <w:bCs/>
          <w:rtl/>
        </w:rPr>
        <w:t>3</w:t>
      </w:r>
      <w:r>
        <w:rPr>
          <w:rFonts w:hint="cs"/>
          <w:bCs/>
          <w:rtl/>
        </w:rPr>
        <w:t>)</w:t>
      </w:r>
      <w:r w:rsidR="00526252" w:rsidRPr="0024776E">
        <w:rPr>
          <w:rFonts w:hint="cs"/>
          <w:bCs/>
          <w:rtl/>
        </w:rPr>
        <w:t xml:space="preserve"> </w:t>
      </w:r>
      <w:r w:rsidR="00526252" w:rsidRPr="0024776E">
        <w:rPr>
          <w:bCs/>
          <w:rtl/>
        </w:rPr>
        <w:t xml:space="preserve">الإمام </w:t>
      </w:r>
      <w:r w:rsidR="00526252" w:rsidRPr="0024776E">
        <w:rPr>
          <w:rFonts w:hint="cs"/>
          <w:bCs/>
          <w:rtl/>
        </w:rPr>
        <w:t xml:space="preserve">أبي حنيفة </w:t>
      </w:r>
      <w:r w:rsidR="00526252" w:rsidRPr="0024776E">
        <w:rPr>
          <w:bCs/>
          <w:rtl/>
        </w:rPr>
        <w:t>رحمه الله ونفي الحد والنهاية عن الله تعالى</w:t>
      </w:r>
      <w:r w:rsidR="00BF1F47">
        <w:rPr>
          <w:rtl/>
        </w:rPr>
        <w:t>:</w:t>
      </w:r>
      <w:r w:rsidR="00526252" w:rsidRPr="00176824">
        <w:rPr>
          <w:rFonts w:hint="cs"/>
          <w:rtl/>
        </w:rPr>
        <w:t xml:space="preserve"> جاء في </w:t>
      </w:r>
      <w:r w:rsidR="00526252" w:rsidRPr="00176824">
        <w:rPr>
          <w:rtl/>
        </w:rPr>
        <w:t>الشرح الميسر على الفقهين الأبسط والأكبر</w:t>
      </w:r>
      <w:r w:rsidR="00526252" w:rsidRPr="00176824">
        <w:rPr>
          <w:rFonts w:hint="cs"/>
          <w:rtl/>
        </w:rPr>
        <w:t xml:space="preserve"> </w:t>
      </w:r>
      <w:r>
        <w:rPr>
          <w:rFonts w:hint="cs"/>
          <w:rtl/>
        </w:rPr>
        <w:t>[</w:t>
      </w:r>
      <w:r w:rsidR="00526252" w:rsidRPr="00176824">
        <w:rPr>
          <w:rtl/>
        </w:rPr>
        <w:t>ج</w:t>
      </w:r>
      <w:r w:rsidR="00BF1F47">
        <w:rPr>
          <w:rFonts w:hint="cs"/>
          <w:rtl/>
        </w:rPr>
        <w:t>:</w:t>
      </w:r>
      <w:r w:rsidR="00526252" w:rsidRPr="00176824">
        <w:rPr>
          <w:rtl/>
        </w:rPr>
        <w:t xml:space="preserve"> 1 ص: </w:t>
      </w:r>
      <w:r w:rsidR="00526252" w:rsidRPr="00176824">
        <w:rPr>
          <w:rFonts w:hint="cs"/>
          <w:rtl/>
        </w:rPr>
        <w:t>26</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tl/>
        </w:rPr>
        <w:t xml:space="preserve">وهو شيء لا كالأشياء ومعنى الشيء الثابت بلا جسم ولا جوهر ولا عرض </w:t>
      </w:r>
      <w:r w:rsidR="00526252" w:rsidRPr="00176824">
        <w:rPr>
          <w:u w:val="single"/>
          <w:rtl/>
        </w:rPr>
        <w:t>ولا حد له</w:t>
      </w:r>
      <w:r w:rsidR="00526252" w:rsidRPr="00176824">
        <w:rPr>
          <w:rtl/>
        </w:rPr>
        <w:t xml:space="preserve"> ولا ضد له ولا ند له ولا مثل له</w:t>
      </w:r>
      <w:r>
        <w:rPr>
          <w:rFonts w:hint="cs"/>
          <w:rtl/>
        </w:rPr>
        <w:t>)</w:t>
      </w:r>
      <w:r w:rsidR="00BF1F47">
        <w:rPr>
          <w:rFonts w:hint="cs"/>
          <w:rtl/>
        </w:rPr>
        <w:t>،</w:t>
      </w:r>
      <w:r>
        <w:rPr>
          <w:rFonts w:hint="cs"/>
          <w:rtl/>
        </w:rPr>
        <w:t xml:space="preserve"> </w:t>
      </w:r>
      <w:r w:rsidR="00526252" w:rsidRPr="00176824">
        <w:rPr>
          <w:rtl/>
        </w:rPr>
        <w:t>وقال العلامة المحدث الفقيه الملا علي القاري في شرح الفقه الأكبر</w:t>
      </w:r>
      <w:r w:rsidR="00BF1F47">
        <w:rPr>
          <w:rtl/>
        </w:rPr>
        <w:t>:</w:t>
      </w:r>
      <w:r w:rsidR="00526252" w:rsidRPr="00176824">
        <w:rPr>
          <w:rFonts w:hint="cs"/>
          <w:rtl/>
        </w:rPr>
        <w:t xml:space="preserve"> - </w:t>
      </w:r>
      <w:r w:rsidR="00526252" w:rsidRPr="00176824">
        <w:rPr>
          <w:rtl/>
        </w:rPr>
        <w:t>عند شرح قول الإمام أبي حنيفة (وهو شيء لا كالأشياء</w:t>
      </w:r>
      <w:r w:rsidR="00BF1F47">
        <w:rPr>
          <w:rtl/>
        </w:rPr>
        <w:t>،</w:t>
      </w:r>
      <w:r w:rsidR="00526252" w:rsidRPr="00176824">
        <w:rPr>
          <w:rtl/>
        </w:rPr>
        <w:t xml:space="preserve"> ومعنى الشيء إثباته بلا جسم ولا جوهر ولا عرض</w:t>
      </w:r>
      <w:r w:rsidR="00BF1F47">
        <w:rPr>
          <w:rtl/>
        </w:rPr>
        <w:t>،</w:t>
      </w:r>
      <w:r w:rsidR="00526252" w:rsidRPr="00176824">
        <w:rPr>
          <w:rtl/>
        </w:rPr>
        <w:t xml:space="preserve"> ولا حد له ولا ضد له ولا ند له</w:t>
      </w:r>
      <w:r>
        <w:rPr>
          <w:rtl/>
        </w:rPr>
        <w:t>)</w:t>
      </w:r>
      <w:r w:rsidR="00526252" w:rsidRPr="00176824">
        <w:rPr>
          <w:rtl/>
        </w:rPr>
        <w:t xml:space="preserve"> </w:t>
      </w:r>
      <w:r w:rsidR="00526252" w:rsidRPr="00176824">
        <w:rPr>
          <w:rFonts w:hint="cs"/>
          <w:rtl/>
        </w:rPr>
        <w:t>-</w:t>
      </w:r>
      <w:r w:rsidR="00BF1F47">
        <w:rPr>
          <w:rFonts w:hint="cs"/>
          <w:rtl/>
        </w:rPr>
        <w:t>:</w:t>
      </w:r>
      <w:r>
        <w:rPr>
          <w:rFonts w:hint="cs"/>
          <w:rtl/>
        </w:rPr>
        <w:t xml:space="preserve"> </w:t>
      </w:r>
      <w:r w:rsidR="00526252" w:rsidRPr="00176824">
        <w:rPr>
          <w:rtl/>
        </w:rPr>
        <w:t>" ما خطر ببالك فالله سوى ذلك</w:t>
      </w:r>
      <w:r w:rsidR="00BF1F47">
        <w:rPr>
          <w:rtl/>
        </w:rPr>
        <w:t>،</w:t>
      </w:r>
      <w:r w:rsidR="00526252" w:rsidRPr="00176824">
        <w:rPr>
          <w:rtl/>
        </w:rPr>
        <w:t xml:space="preserve"> وقد قال الله تعالى</w:t>
      </w:r>
      <w:r w:rsidR="00BF1F47">
        <w:rPr>
          <w:rtl/>
        </w:rPr>
        <w:t>:</w:t>
      </w:r>
      <w:r w:rsidR="00526252" w:rsidRPr="00176824">
        <w:rPr>
          <w:rtl/>
        </w:rPr>
        <w:t xml:space="preserve"> </w:t>
      </w:r>
      <w:r>
        <w:rPr>
          <w:rtl/>
        </w:rPr>
        <w:t>(</w:t>
      </w:r>
      <w:r w:rsidR="00526252" w:rsidRPr="00176824">
        <w:rPr>
          <w:rtl/>
        </w:rPr>
        <w:t>ولا يحيطون به علما</w:t>
      </w:r>
      <w:r>
        <w:rPr>
          <w:rtl/>
        </w:rPr>
        <w:t>)</w:t>
      </w:r>
      <w:r w:rsidR="00526252" w:rsidRPr="00176824">
        <w:rPr>
          <w:rtl/>
        </w:rPr>
        <w:t xml:space="preserve"> </w:t>
      </w:r>
      <w:r>
        <w:rPr>
          <w:rtl/>
        </w:rPr>
        <w:t>[</w:t>
      </w:r>
      <w:r w:rsidR="00526252" w:rsidRPr="00176824">
        <w:rPr>
          <w:rtl/>
        </w:rPr>
        <w:t>طه 110]</w:t>
      </w:r>
      <w:r w:rsidR="00BF1F47">
        <w:rPr>
          <w:rtl/>
        </w:rPr>
        <w:t>،</w:t>
      </w:r>
      <w:r w:rsidR="00526252" w:rsidRPr="00176824">
        <w:rPr>
          <w:rtl/>
        </w:rPr>
        <w:t xml:space="preserve"> والعجز عن درك الادراك إدراك</w:t>
      </w:r>
      <w:r w:rsidR="00BF1F47">
        <w:rPr>
          <w:rtl/>
        </w:rPr>
        <w:t>،</w:t>
      </w:r>
      <w:r w:rsidR="00526252" w:rsidRPr="00176824">
        <w:rPr>
          <w:rtl/>
        </w:rPr>
        <w:t xml:space="preserve"> وقد صح عنه عليه الصلاة والسلام قوله (</w:t>
      </w:r>
      <w:r>
        <w:rPr>
          <w:rtl/>
        </w:rPr>
        <w:t>(</w:t>
      </w:r>
      <w:r w:rsidR="00526252" w:rsidRPr="00176824">
        <w:rPr>
          <w:rtl/>
        </w:rPr>
        <w:t>لا أحصي ثناء عليك أنت كما اثنيت على نفسك</w:t>
      </w:r>
      <w:r>
        <w:rPr>
          <w:rtl/>
        </w:rPr>
        <w:t>)</w:t>
      </w:r>
      <w:r w:rsidR="00526252" w:rsidRPr="00176824">
        <w:rPr>
          <w:rtl/>
        </w:rPr>
        <w:t xml:space="preserve">) ويعلم </w:t>
      </w:r>
      <w:r w:rsidR="00526252" w:rsidRPr="00176824">
        <w:rPr>
          <w:rtl/>
        </w:rPr>
        <w:lastRenderedPageBreak/>
        <w:t>من قوله</w:t>
      </w:r>
      <w:r w:rsidR="00BF1F47">
        <w:rPr>
          <w:rtl/>
        </w:rPr>
        <w:t>:</w:t>
      </w:r>
      <w:r w:rsidR="00526252" w:rsidRPr="00176824">
        <w:rPr>
          <w:rtl/>
        </w:rPr>
        <w:t xml:space="preserve"> </w:t>
      </w:r>
      <w:r>
        <w:rPr>
          <w:rtl/>
        </w:rPr>
        <w:t>(</w:t>
      </w:r>
      <w:r w:rsidR="00526252" w:rsidRPr="00176824">
        <w:rPr>
          <w:rtl/>
        </w:rPr>
        <w:t>سيء لا كالأشياء</w:t>
      </w:r>
      <w:r>
        <w:rPr>
          <w:rtl/>
        </w:rPr>
        <w:t>)</w:t>
      </w:r>
      <w:r w:rsidR="00BF1F47">
        <w:rPr>
          <w:rtl/>
        </w:rPr>
        <w:t>،</w:t>
      </w:r>
      <w:r w:rsidR="00526252" w:rsidRPr="00176824">
        <w:rPr>
          <w:rtl/>
        </w:rPr>
        <w:t xml:space="preserve"> أنه سبحانه ليس في مكان من الأمكنه ولا في زمان من الأزمنة</w:t>
      </w:r>
      <w:r w:rsidR="00BF1F47">
        <w:rPr>
          <w:rtl/>
        </w:rPr>
        <w:t>،</w:t>
      </w:r>
      <w:r w:rsidR="00526252" w:rsidRPr="00176824">
        <w:rPr>
          <w:rtl/>
        </w:rPr>
        <w:t xml:space="preserve"> لأن المكان والزمان من جملة المخلوقات</w:t>
      </w:r>
      <w:r w:rsidR="00BF1F47">
        <w:rPr>
          <w:rtl/>
        </w:rPr>
        <w:t>،</w:t>
      </w:r>
      <w:r w:rsidR="00526252" w:rsidRPr="00176824">
        <w:rPr>
          <w:rtl/>
        </w:rPr>
        <w:t xml:space="preserve"> وهو سبحانه كان موجودا في الأزل ولم يكن معه شيء من الموجودات</w:t>
      </w:r>
      <w:r w:rsidR="00526252" w:rsidRPr="00176824">
        <w:rPr>
          <w:rFonts w:hint="cs"/>
          <w:rtl/>
        </w:rPr>
        <w:t>،</w:t>
      </w:r>
      <w:r>
        <w:rPr>
          <w:rFonts w:hint="cs"/>
          <w:rtl/>
        </w:rPr>
        <w:t xml:space="preserve"> </w:t>
      </w:r>
      <w:r w:rsidR="00526252" w:rsidRPr="00176824">
        <w:rPr>
          <w:rtl/>
        </w:rPr>
        <w:t>(ومعنى</w:t>
      </w:r>
      <w:r w:rsidR="00526252" w:rsidRPr="00176824">
        <w:t xml:space="preserve"> </w:t>
      </w:r>
      <w:r w:rsidR="00526252" w:rsidRPr="00176824">
        <w:rPr>
          <w:rtl/>
        </w:rPr>
        <w:t>الشيء إثباته) أي إثبات وجود ذاته</w:t>
      </w:r>
      <w:r w:rsidR="00BF1F47">
        <w:rPr>
          <w:rtl/>
        </w:rPr>
        <w:t>،</w:t>
      </w:r>
      <w:r w:rsidR="00526252" w:rsidRPr="00176824">
        <w:rPr>
          <w:rtl/>
        </w:rPr>
        <w:t xml:space="preserve"> (بلا</w:t>
      </w:r>
      <w:r w:rsidR="00526252" w:rsidRPr="00176824">
        <w:t xml:space="preserve"> </w:t>
      </w:r>
      <w:r w:rsidR="00526252" w:rsidRPr="00176824">
        <w:rPr>
          <w:rtl/>
        </w:rPr>
        <w:t>جسم ولا</w:t>
      </w:r>
      <w:r w:rsidR="00526252" w:rsidRPr="00176824">
        <w:t xml:space="preserve"> </w:t>
      </w:r>
      <w:r w:rsidR="00526252" w:rsidRPr="00176824">
        <w:rPr>
          <w:rtl/>
        </w:rPr>
        <w:t>جوهر ولا</w:t>
      </w:r>
      <w:r w:rsidR="00526252" w:rsidRPr="00176824">
        <w:t xml:space="preserve"> </w:t>
      </w:r>
      <w:r w:rsidR="00526252" w:rsidRPr="00176824">
        <w:rPr>
          <w:rtl/>
        </w:rPr>
        <w:t>عرض</w:t>
      </w:r>
      <w:r>
        <w:rPr>
          <w:rtl/>
        </w:rPr>
        <w:t>)</w:t>
      </w:r>
      <w:r w:rsidR="00526252" w:rsidRPr="00176824">
        <w:rPr>
          <w:rtl/>
        </w:rPr>
        <w:t xml:space="preserve"> أي في اعتبار صفاته</w:t>
      </w:r>
      <w:r w:rsidR="00BF1F47">
        <w:rPr>
          <w:rtl/>
        </w:rPr>
        <w:t>،</w:t>
      </w:r>
      <w:r w:rsidR="00526252" w:rsidRPr="00176824">
        <w:rPr>
          <w:rtl/>
        </w:rPr>
        <w:t xml:space="preserve"> لأن الجسم متركب ومتحيز وذلك أمارة الحدوث</w:t>
      </w:r>
      <w:r w:rsidR="00BF1F47">
        <w:rPr>
          <w:rtl/>
        </w:rPr>
        <w:t>،</w:t>
      </w:r>
      <w:r w:rsidR="00526252" w:rsidRPr="00176824">
        <w:rPr>
          <w:rtl/>
        </w:rPr>
        <w:t xml:space="preserve"> والجوهر متحيز وجزء لا يتجزأ من الجسم</w:t>
      </w:r>
      <w:r w:rsidR="00BF1F47">
        <w:rPr>
          <w:rtl/>
        </w:rPr>
        <w:t>،</w:t>
      </w:r>
      <w:r w:rsidR="00526252" w:rsidRPr="00176824">
        <w:rPr>
          <w:rtl/>
        </w:rPr>
        <w:t xml:space="preserve"> العرض كل موجود يحدث في الجواهر والأجسام</w:t>
      </w:r>
      <w:r>
        <w:rPr>
          <w:rtl/>
        </w:rPr>
        <w:t>.</w:t>
      </w:r>
      <w:r w:rsidR="00526252" w:rsidRPr="00176824">
        <w:rPr>
          <w:rtl/>
        </w:rPr>
        <w:t>.</w:t>
      </w:r>
      <w:r w:rsidR="00526252" w:rsidRPr="00176824">
        <w:rPr>
          <w:rFonts w:hint="cs"/>
          <w:rtl/>
        </w:rPr>
        <w:t xml:space="preserve"> </w:t>
      </w:r>
      <w:r w:rsidR="00526252" w:rsidRPr="00176824">
        <w:rPr>
          <w:rtl/>
        </w:rPr>
        <w:t>والله سبحانه منزه عن ذلك كله</w:t>
      </w:r>
      <w:r w:rsidR="00BF1F47">
        <w:rPr>
          <w:rFonts w:hint="cs"/>
          <w:rtl/>
        </w:rPr>
        <w:t>،</w:t>
      </w:r>
      <w:r>
        <w:rPr>
          <w:rFonts w:hint="cs"/>
          <w:rtl/>
        </w:rPr>
        <w:t xml:space="preserve"> </w:t>
      </w:r>
      <w:r w:rsidR="00526252" w:rsidRPr="00176824">
        <w:rPr>
          <w:rtl/>
        </w:rPr>
        <w:t>وما أحسن قول الرازي رحمه الله</w:t>
      </w:r>
      <w:r w:rsidR="00BF1F47">
        <w:rPr>
          <w:rtl/>
        </w:rPr>
        <w:t>:</w:t>
      </w:r>
      <w:r w:rsidR="00526252" w:rsidRPr="00176824">
        <w:rPr>
          <w:rtl/>
        </w:rPr>
        <w:t xml:space="preserve"> المجسم ما عبد الله قط لأنه يعبد ما تصوره في وهمه من الصورة</w:t>
      </w:r>
      <w:r w:rsidR="00BF1F47">
        <w:rPr>
          <w:rtl/>
        </w:rPr>
        <w:t>،</w:t>
      </w:r>
      <w:r w:rsidR="00526252" w:rsidRPr="00176824">
        <w:rPr>
          <w:rtl/>
        </w:rPr>
        <w:t xml:space="preserve"> والله تعالى منزه عن ذلك كله</w:t>
      </w:r>
      <w:r w:rsidR="00BF1F47">
        <w:rPr>
          <w:rtl/>
        </w:rPr>
        <w:t>،</w:t>
      </w:r>
      <w:r w:rsidR="00526252" w:rsidRPr="00176824">
        <w:rPr>
          <w:rFonts w:hint="cs"/>
          <w:rtl/>
        </w:rPr>
        <w:t xml:space="preserve"> </w:t>
      </w:r>
      <w:r>
        <w:rPr>
          <w:u w:val="single"/>
          <w:rtl/>
        </w:rPr>
        <w:t>(</w:t>
      </w:r>
      <w:r w:rsidR="00526252" w:rsidRPr="00176824">
        <w:rPr>
          <w:u w:val="single"/>
          <w:rtl/>
        </w:rPr>
        <w:t>ولا</w:t>
      </w:r>
      <w:r w:rsidR="00526252" w:rsidRPr="00176824">
        <w:rPr>
          <w:u w:val="single"/>
        </w:rPr>
        <w:t xml:space="preserve"> </w:t>
      </w:r>
      <w:r w:rsidR="00526252" w:rsidRPr="00176824">
        <w:rPr>
          <w:u w:val="single"/>
          <w:rtl/>
        </w:rPr>
        <w:t>حد له</w:t>
      </w:r>
      <w:r>
        <w:rPr>
          <w:u w:val="single"/>
          <w:rtl/>
        </w:rPr>
        <w:t>)</w:t>
      </w:r>
      <w:r w:rsidR="00526252" w:rsidRPr="00176824">
        <w:rPr>
          <w:u w:val="single"/>
          <w:rtl/>
        </w:rPr>
        <w:t xml:space="preserve"> أي ليس له حد ولا نهاية</w:t>
      </w:r>
      <w:r>
        <w:rPr>
          <w:u w:val="single"/>
          <w:rtl/>
        </w:rPr>
        <w:t>.</w:t>
      </w:r>
      <w:r w:rsidR="00526252" w:rsidRPr="00176824">
        <w:rPr>
          <w:u w:val="single"/>
          <w:rtl/>
        </w:rPr>
        <w:t>.</w:t>
      </w:r>
      <w:r w:rsidR="00526252" w:rsidRPr="00176824">
        <w:rPr>
          <w:rtl/>
        </w:rPr>
        <w:t xml:space="preserve"> " أهـ</w:t>
      </w:r>
      <w:r>
        <w:rPr>
          <w:rFonts w:hint="cs"/>
          <w:rtl/>
        </w:rPr>
        <w:t xml:space="preserve"> [</w:t>
      </w:r>
      <w:r w:rsidR="00526252" w:rsidRPr="00176824">
        <w:rPr>
          <w:rFonts w:hint="cs"/>
          <w:rtl/>
        </w:rPr>
        <w:t xml:space="preserve"> </w:t>
      </w:r>
      <w:r w:rsidR="00526252" w:rsidRPr="00176824">
        <w:rPr>
          <w:rFonts w:hint="cs"/>
          <w:sz w:val="24"/>
          <w:szCs w:val="24"/>
          <w:rtl/>
        </w:rPr>
        <w:t>منح الروض الأزهر في شرح الفقه الأكبر</w:t>
      </w:r>
      <w:r>
        <w:rPr>
          <w:rFonts w:hint="cs"/>
          <w:sz w:val="24"/>
          <w:szCs w:val="24"/>
          <w:rtl/>
        </w:rPr>
        <w:t xml:space="preserve"> </w:t>
      </w:r>
      <w:r w:rsidR="00526252" w:rsidRPr="00176824">
        <w:rPr>
          <w:rFonts w:hint="cs"/>
          <w:sz w:val="24"/>
          <w:szCs w:val="24"/>
          <w:rtl/>
        </w:rPr>
        <w:t>طـ دار البشائر صـ 118-119</w:t>
      </w:r>
      <w:r>
        <w:rPr>
          <w:rFonts w:hint="cs"/>
          <w:sz w:val="24"/>
          <w:szCs w:val="24"/>
          <w:rtl/>
        </w:rPr>
        <w:t>]</w:t>
      </w:r>
      <w:r w:rsidR="00BF1F47">
        <w:rPr>
          <w:rFonts w:hint="cs"/>
          <w:sz w:val="24"/>
          <w:szCs w:val="24"/>
          <w:rtl/>
        </w:rPr>
        <w:t>،</w:t>
      </w:r>
      <w:r w:rsidR="00526252" w:rsidRPr="00176824">
        <w:rPr>
          <w:rFonts w:hint="cs"/>
          <w:sz w:val="24"/>
          <w:szCs w:val="24"/>
          <w:rtl/>
        </w:rPr>
        <w:t xml:space="preserve"> </w:t>
      </w:r>
    </w:p>
    <w:p w14:paraId="655E810C" w14:textId="20AED5DE" w:rsidR="00526252" w:rsidRPr="00176824" w:rsidRDefault="003E1766" w:rsidP="00A0189B">
      <w:pPr>
        <w:spacing w:after="240"/>
        <w:rPr>
          <w:rtl/>
        </w:rPr>
      </w:pPr>
      <w:r>
        <w:rPr>
          <w:rFonts w:hint="cs"/>
          <w:bCs/>
          <w:rtl/>
        </w:rPr>
        <w:t>(</w:t>
      </w:r>
      <w:r w:rsidR="00526252" w:rsidRPr="0024776E">
        <w:rPr>
          <w:rFonts w:hint="cs"/>
          <w:bCs/>
          <w:rtl/>
        </w:rPr>
        <w:t>4</w:t>
      </w:r>
      <w:r>
        <w:rPr>
          <w:rFonts w:hint="cs"/>
          <w:bCs/>
          <w:rtl/>
        </w:rPr>
        <w:t>)</w:t>
      </w:r>
      <w:r w:rsidR="00526252" w:rsidRPr="0024776E">
        <w:rPr>
          <w:rFonts w:hint="cs"/>
          <w:bCs/>
          <w:rtl/>
        </w:rPr>
        <w:t xml:space="preserve"> </w:t>
      </w:r>
      <w:r w:rsidR="00526252" w:rsidRPr="0024776E">
        <w:rPr>
          <w:bCs/>
          <w:rtl/>
        </w:rPr>
        <w:t>الإمام الشافعي رحمه الله ونفي الحد والنهاية عن الله تعالى</w:t>
      </w:r>
      <w:r w:rsidR="00BF1F47">
        <w:rPr>
          <w:rtl/>
        </w:rPr>
        <w:t>:</w:t>
      </w:r>
      <w:r>
        <w:rPr>
          <w:rFonts w:hint="cs"/>
          <w:rtl/>
        </w:rPr>
        <w:t xml:space="preserve"> </w:t>
      </w:r>
      <w:r w:rsidR="00526252">
        <w:rPr>
          <w:rFonts w:hint="cs"/>
          <w:rtl/>
        </w:rPr>
        <w:t>جاء في كتاب الفقه الأكبر المنسوب للشافعي</w:t>
      </w:r>
      <w:r>
        <w:rPr>
          <w:rFonts w:hint="cs"/>
          <w:rtl/>
        </w:rPr>
        <w:t xml:space="preserve"> </w:t>
      </w:r>
      <w:r w:rsidR="00526252" w:rsidRPr="00176824">
        <w:rPr>
          <w:rtl/>
        </w:rPr>
        <w:t>ص</w:t>
      </w:r>
      <w:r w:rsidR="00526252">
        <w:rPr>
          <w:rFonts w:hint="cs"/>
          <w:rtl/>
        </w:rPr>
        <w:t xml:space="preserve"> </w:t>
      </w:r>
      <w:r w:rsidR="00526252" w:rsidRPr="00176824">
        <w:rPr>
          <w:rtl/>
        </w:rPr>
        <w:t>8</w:t>
      </w:r>
      <w:r>
        <w:rPr>
          <w:rtl/>
        </w:rPr>
        <w:t>)</w:t>
      </w:r>
      <w:r w:rsidR="00526252" w:rsidRPr="00176824">
        <w:rPr>
          <w:rtl/>
        </w:rPr>
        <w:t xml:space="preserve"> ".. الحد</w:t>
      </w:r>
      <w:r>
        <w:rPr>
          <w:rtl/>
        </w:rPr>
        <w:t xml:space="preserve"> </w:t>
      </w:r>
      <w:r w:rsidR="00526252" w:rsidRPr="00176824">
        <w:rPr>
          <w:rtl/>
        </w:rPr>
        <w:t>لا يجوز على</w:t>
      </w:r>
      <w:r w:rsidR="00526252" w:rsidRPr="00176824">
        <w:rPr>
          <w:rFonts w:hint="cs"/>
          <w:rtl/>
        </w:rPr>
        <w:t xml:space="preserve"> </w:t>
      </w:r>
      <w:r w:rsidR="00526252" w:rsidRPr="00176824">
        <w:rPr>
          <w:rtl/>
        </w:rPr>
        <w:t>الله تعالى , ومعنى الحد</w:t>
      </w:r>
      <w:r w:rsidR="00BF1F47">
        <w:rPr>
          <w:rtl/>
        </w:rPr>
        <w:t>:</w:t>
      </w:r>
      <w:r w:rsidR="00526252" w:rsidRPr="00176824">
        <w:rPr>
          <w:rtl/>
        </w:rPr>
        <w:t xml:space="preserve"> هو طرف الشيء ونهايته , والدليل عليه , هو أن من لا</w:t>
      </w:r>
      <w:r w:rsidR="00526252" w:rsidRPr="00176824">
        <w:rPr>
          <w:rFonts w:hint="cs"/>
          <w:rtl/>
        </w:rPr>
        <w:t xml:space="preserve"> </w:t>
      </w:r>
      <w:r w:rsidR="00526252" w:rsidRPr="00176824">
        <w:rPr>
          <w:rtl/>
        </w:rPr>
        <w:t>يكون محدود البداية , لا</w:t>
      </w:r>
      <w:r w:rsidR="00526252" w:rsidRPr="00176824">
        <w:rPr>
          <w:rFonts w:hint="cs"/>
          <w:rtl/>
        </w:rPr>
        <w:t xml:space="preserve"> </w:t>
      </w:r>
      <w:r w:rsidR="00526252" w:rsidRPr="00176824">
        <w:rPr>
          <w:rtl/>
        </w:rPr>
        <w:t>يكون محدود الذات</w:t>
      </w:r>
      <w:r>
        <w:rPr>
          <w:rtl/>
        </w:rPr>
        <w:t>.</w:t>
      </w:r>
      <w:r w:rsidR="00526252" w:rsidRPr="00176824">
        <w:rPr>
          <w:rtl/>
        </w:rPr>
        <w:t xml:space="preserve"> ومعناه من لا</w:t>
      </w:r>
      <w:r w:rsidR="00526252" w:rsidRPr="00176824">
        <w:rPr>
          <w:rFonts w:hint="cs"/>
          <w:rtl/>
        </w:rPr>
        <w:t xml:space="preserve"> </w:t>
      </w:r>
      <w:r w:rsidR="00526252" w:rsidRPr="00176824">
        <w:rPr>
          <w:rtl/>
        </w:rPr>
        <w:t>يكون لوجوده ابتداء لا يكون لذاته</w:t>
      </w:r>
      <w:r>
        <w:rPr>
          <w:rtl/>
        </w:rPr>
        <w:t xml:space="preserve"> </w:t>
      </w:r>
      <w:r w:rsidR="00526252" w:rsidRPr="00176824">
        <w:rPr>
          <w:rtl/>
        </w:rPr>
        <w:t>انتهاء , ولأن ما كان محدودا متناهيا , صح أن يتوهم فيه الزيادة والنقصان , وأن يوجد مثله ,فكان لاختصاصه نوع من النهاية , والتحديد الذي يصح أن يكون أكبر منه ,أو أصغر , يقتضي أن يكون له مخصص يخصصه على حد ونهاية ,وخاقه على قدر , وذلك دلالة الحدوث , تعالى الله عن ذلك علوا كبيرا "</w:t>
      </w:r>
    </w:p>
    <w:p w14:paraId="7589933B" w14:textId="139C50C6" w:rsidR="00526252" w:rsidRPr="00176824" w:rsidRDefault="003E1766" w:rsidP="00A0189B">
      <w:pPr>
        <w:spacing w:after="240"/>
        <w:rPr>
          <w:rtl/>
        </w:rPr>
      </w:pPr>
      <w:r>
        <w:rPr>
          <w:rFonts w:hint="cs"/>
          <w:bCs/>
          <w:rtl/>
        </w:rPr>
        <w:t>(</w:t>
      </w:r>
      <w:r w:rsidR="00526252" w:rsidRPr="0024776E">
        <w:rPr>
          <w:rFonts w:hint="cs"/>
          <w:bCs/>
          <w:rtl/>
        </w:rPr>
        <w:t>5</w:t>
      </w:r>
      <w:r>
        <w:rPr>
          <w:rFonts w:hint="cs"/>
          <w:bCs/>
          <w:rtl/>
        </w:rPr>
        <w:t>)</w:t>
      </w:r>
      <w:r w:rsidR="00526252" w:rsidRPr="0024776E">
        <w:rPr>
          <w:rFonts w:hint="cs"/>
          <w:bCs/>
          <w:rtl/>
        </w:rPr>
        <w:t xml:space="preserve"> </w:t>
      </w:r>
      <w:r w:rsidR="00526252" w:rsidRPr="0024776E">
        <w:rPr>
          <w:bCs/>
          <w:rtl/>
        </w:rPr>
        <w:t xml:space="preserve">الإمام </w:t>
      </w:r>
      <w:r w:rsidR="00526252" w:rsidRPr="0024776E">
        <w:rPr>
          <w:rFonts w:hint="cs"/>
          <w:bCs/>
          <w:rtl/>
        </w:rPr>
        <w:t xml:space="preserve">أحمد بن حنبل </w:t>
      </w:r>
      <w:r w:rsidR="00526252" w:rsidRPr="0024776E">
        <w:rPr>
          <w:bCs/>
          <w:rtl/>
        </w:rPr>
        <w:t>رحمه الله ونفي الحد والنهاية عن الله تعالى</w:t>
      </w:r>
      <w:r w:rsidR="00BF1F47">
        <w:rPr>
          <w:rtl/>
        </w:rPr>
        <w:t>:</w:t>
      </w:r>
      <w:r w:rsidR="00526252" w:rsidRPr="00176824">
        <w:rPr>
          <w:rFonts w:hint="cs"/>
          <w:rtl/>
        </w:rPr>
        <w:t xml:space="preserve"> جاء في </w:t>
      </w:r>
      <w:r w:rsidR="00526252" w:rsidRPr="00176824">
        <w:rPr>
          <w:rtl/>
        </w:rPr>
        <w:t xml:space="preserve">اعتقاد الإمام المبجل ابن حنبل </w:t>
      </w:r>
      <w:r>
        <w:rPr>
          <w:rFonts w:hint="cs"/>
          <w:rtl/>
        </w:rPr>
        <w:t>[</w:t>
      </w:r>
      <w:r w:rsidR="00526252" w:rsidRPr="00176824">
        <w:rPr>
          <w:rtl/>
        </w:rPr>
        <w:t>ج</w:t>
      </w:r>
      <w:r w:rsidR="00BF1F47">
        <w:rPr>
          <w:rFonts w:hint="cs"/>
          <w:rtl/>
        </w:rPr>
        <w:t>:</w:t>
      </w:r>
      <w:r w:rsidR="00526252" w:rsidRPr="00176824">
        <w:rPr>
          <w:rtl/>
        </w:rPr>
        <w:t xml:space="preserve"> 1 ص: 307</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tl/>
        </w:rPr>
        <w:t xml:space="preserve">وسئل قبل موته بيوم عن احاديث الصفات فقال تمر كما جاءت ويؤمن بها ولا يرد منه شيء إذا كانت بأسانيد صحاح ولا يوصف الله بأكثر مما وصف به نفسه </w:t>
      </w:r>
      <w:r w:rsidR="00526252" w:rsidRPr="00176824">
        <w:rPr>
          <w:u w:val="single"/>
          <w:rtl/>
        </w:rPr>
        <w:t>بلا حد</w:t>
      </w:r>
      <w:r>
        <w:rPr>
          <w:rtl/>
        </w:rPr>
        <w:t xml:space="preserve"> </w:t>
      </w:r>
      <w:r w:rsidR="00526252" w:rsidRPr="00176824">
        <w:rPr>
          <w:rtl/>
        </w:rPr>
        <w:t>ولا غاية ليس كمثله شيء وهو السميع البصير</w:t>
      </w:r>
      <w:r>
        <w:rPr>
          <w:rFonts w:hint="cs"/>
          <w:rtl/>
        </w:rPr>
        <w:t>)</w:t>
      </w:r>
      <w:r w:rsidR="00526252" w:rsidRPr="00176824">
        <w:rPr>
          <w:rFonts w:hint="cs"/>
          <w:rtl/>
        </w:rPr>
        <w:t xml:space="preserve"> أهـ</w:t>
      </w:r>
      <w:r w:rsidR="00BF1F47">
        <w:rPr>
          <w:rFonts w:hint="cs"/>
          <w:rtl/>
        </w:rPr>
        <w:t>،</w:t>
      </w:r>
      <w:r w:rsidR="00526252" w:rsidRPr="00176824">
        <w:rPr>
          <w:rFonts w:hint="cs"/>
          <w:rtl/>
        </w:rPr>
        <w:t xml:space="preserve"> </w:t>
      </w:r>
    </w:p>
    <w:p w14:paraId="39E23186" w14:textId="1735794B" w:rsidR="00526252" w:rsidRPr="00176824" w:rsidRDefault="003E1766" w:rsidP="00A0189B">
      <w:pPr>
        <w:spacing w:after="240"/>
        <w:rPr>
          <w:rtl/>
        </w:rPr>
      </w:pPr>
      <w:r>
        <w:rPr>
          <w:rFonts w:hint="cs"/>
          <w:bCs/>
          <w:rtl/>
        </w:rPr>
        <w:t>(</w:t>
      </w:r>
      <w:r w:rsidR="00526252" w:rsidRPr="0024776E">
        <w:rPr>
          <w:rFonts w:hint="cs"/>
          <w:bCs/>
          <w:rtl/>
        </w:rPr>
        <w:t>6</w:t>
      </w:r>
      <w:r>
        <w:rPr>
          <w:rFonts w:hint="cs"/>
          <w:bCs/>
          <w:rtl/>
        </w:rPr>
        <w:t>)</w:t>
      </w:r>
      <w:r w:rsidR="00526252" w:rsidRPr="0024776E">
        <w:rPr>
          <w:rFonts w:hint="cs"/>
          <w:bCs/>
          <w:rtl/>
        </w:rPr>
        <w:t xml:space="preserve"> </w:t>
      </w:r>
      <w:r w:rsidR="00526252" w:rsidRPr="0024776E">
        <w:rPr>
          <w:bCs/>
          <w:rtl/>
        </w:rPr>
        <w:t xml:space="preserve">تنزيه </w:t>
      </w:r>
      <w:r w:rsidR="00526252">
        <w:rPr>
          <w:rFonts w:hint="cs"/>
          <w:bCs/>
          <w:rtl/>
        </w:rPr>
        <w:t>الإمام القرشي البكري ا</w:t>
      </w:r>
      <w:r w:rsidR="00526252" w:rsidRPr="0024776E">
        <w:rPr>
          <w:bCs/>
          <w:rtl/>
        </w:rPr>
        <w:t>بن الجوزي لله تعالى عن الحد</w:t>
      </w:r>
      <w:r w:rsidR="00BF1F47">
        <w:rPr>
          <w:rFonts w:hint="cs"/>
          <w:rtl/>
        </w:rPr>
        <w:t>:</w:t>
      </w:r>
      <w:r w:rsidR="00526252" w:rsidRPr="00176824">
        <w:rPr>
          <w:rFonts w:hint="cs"/>
          <w:rtl/>
        </w:rPr>
        <w:t xml:space="preserve"> جاء في </w:t>
      </w:r>
      <w:r w:rsidR="00526252" w:rsidRPr="00176824">
        <w:rPr>
          <w:rtl/>
        </w:rPr>
        <w:t>الباز الأشهب</w:t>
      </w:r>
      <w:r w:rsidR="00526252" w:rsidRPr="00176824">
        <w:rPr>
          <w:rFonts w:hint="cs"/>
          <w:rtl/>
        </w:rPr>
        <w:t xml:space="preserve"> </w:t>
      </w:r>
      <w:r>
        <w:rPr>
          <w:rFonts w:hint="cs"/>
          <w:rtl/>
        </w:rPr>
        <w:t>[</w:t>
      </w:r>
      <w:r w:rsidR="00526252" w:rsidRPr="00176824">
        <w:rPr>
          <w:rtl/>
        </w:rPr>
        <w:t>ص100-102</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tl/>
        </w:rPr>
        <w:t>وقوله</w:t>
      </w:r>
      <w:r w:rsidR="00BF1F47">
        <w:rPr>
          <w:rtl/>
        </w:rPr>
        <w:t>:</w:t>
      </w:r>
      <w:r w:rsidR="00526252" w:rsidRPr="00176824">
        <w:rPr>
          <w:rtl/>
        </w:rPr>
        <w:t xml:space="preserve"> حجابه النور</w:t>
      </w:r>
      <w:r w:rsidR="00BF1F47">
        <w:rPr>
          <w:rtl/>
        </w:rPr>
        <w:t>،</w:t>
      </w:r>
      <w:r w:rsidR="00526252" w:rsidRPr="00176824">
        <w:rPr>
          <w:rtl/>
        </w:rPr>
        <w:t xml:space="preserve"> ينبغي أن يعلم أن هذا الحجاب للخلق عنه</w:t>
      </w:r>
      <w:r w:rsidR="00BF1F47">
        <w:rPr>
          <w:rtl/>
        </w:rPr>
        <w:t>،</w:t>
      </w:r>
      <w:r w:rsidR="00526252" w:rsidRPr="00176824">
        <w:rPr>
          <w:rtl/>
        </w:rPr>
        <w:t xml:space="preserve"> لأنه لا يجوز أن يكون محجوبا لأن الحجاب يكون أكبر مما يستره</w:t>
      </w:r>
      <w:r w:rsidR="00BF1F47">
        <w:rPr>
          <w:rtl/>
        </w:rPr>
        <w:t>،</w:t>
      </w:r>
      <w:r w:rsidR="00526252" w:rsidRPr="00176824">
        <w:rPr>
          <w:rtl/>
        </w:rPr>
        <w:t xml:space="preserve"> </w:t>
      </w:r>
      <w:r>
        <w:rPr>
          <w:rtl/>
        </w:rPr>
        <w:t>(</w:t>
      </w:r>
      <w:r w:rsidR="00526252" w:rsidRPr="00176824">
        <w:rPr>
          <w:rtl/>
        </w:rPr>
        <w:t xml:space="preserve">ويستحيل أن يكون جسما أو جوهرا أو </w:t>
      </w:r>
      <w:r w:rsidR="00526252" w:rsidRPr="00176824">
        <w:rPr>
          <w:u w:val="single"/>
          <w:rtl/>
        </w:rPr>
        <w:t>متناهيا محاذيا</w:t>
      </w:r>
      <w:r w:rsidR="00526252" w:rsidRPr="00176824">
        <w:rPr>
          <w:rtl/>
        </w:rPr>
        <w:t xml:space="preserve"> إذ جميع ذلك من إمارات الحدث</w:t>
      </w:r>
      <w:r w:rsidR="00BF1F47">
        <w:rPr>
          <w:rtl/>
        </w:rPr>
        <w:t>،</w:t>
      </w:r>
      <w:r w:rsidR="00526252" w:rsidRPr="00176824">
        <w:rPr>
          <w:rtl/>
        </w:rPr>
        <w:t xml:space="preserve"> وإنما عرف الناس حدوث الأجسام من حيث وجودها </w:t>
      </w:r>
      <w:r w:rsidR="00526252" w:rsidRPr="00176824">
        <w:rPr>
          <w:u w:val="single"/>
          <w:rtl/>
        </w:rPr>
        <w:t>متناهية محدودة</w:t>
      </w:r>
      <w:r w:rsidR="00526252" w:rsidRPr="00176824">
        <w:rPr>
          <w:rtl/>
        </w:rPr>
        <w:t xml:space="preserve"> محـلا للحوادث</w:t>
      </w:r>
      <w:r w:rsidR="00BF1F47">
        <w:rPr>
          <w:rtl/>
        </w:rPr>
        <w:t>،</w:t>
      </w:r>
      <w:r w:rsidR="00526252" w:rsidRPr="00176824">
        <w:rPr>
          <w:rtl/>
        </w:rPr>
        <w:t xml:space="preserve"> وكما</w:t>
      </w:r>
      <w:r w:rsidR="00526252" w:rsidRPr="00176824">
        <w:t xml:space="preserve"> </w:t>
      </w:r>
      <w:r w:rsidR="00526252" w:rsidRPr="00176824">
        <w:rPr>
          <w:rtl/>
        </w:rPr>
        <w:t>أنه لا يجوز أن يكون لوجوده ابتداء ولا انتهاء</w:t>
      </w:r>
      <w:r w:rsidR="00526252" w:rsidRPr="00176824">
        <w:t xml:space="preserve"> </w:t>
      </w:r>
      <w:r w:rsidR="00526252" w:rsidRPr="00176824">
        <w:rPr>
          <w:u w:val="single"/>
          <w:rtl/>
        </w:rPr>
        <w:t>لا يصح أن يكون لذاته انتهاء</w:t>
      </w:r>
      <w:r w:rsidR="00BF1F47">
        <w:rPr>
          <w:rtl/>
        </w:rPr>
        <w:t>،</w:t>
      </w:r>
      <w:r w:rsidR="00526252" w:rsidRPr="00176824">
        <w:rPr>
          <w:rtl/>
        </w:rPr>
        <w:t xml:space="preserve"> </w:t>
      </w:r>
      <w:r w:rsidR="00526252" w:rsidRPr="00176824">
        <w:rPr>
          <w:rtl/>
        </w:rPr>
        <w:lastRenderedPageBreak/>
        <w:t>وإنمـا المراد</w:t>
      </w:r>
      <w:r w:rsidR="00BF1F47">
        <w:rPr>
          <w:rtl/>
        </w:rPr>
        <w:t>:</w:t>
      </w:r>
      <w:r w:rsidR="00526252" w:rsidRPr="00176824">
        <w:rPr>
          <w:rtl/>
        </w:rPr>
        <w:t xml:space="preserve"> أن الخلق محجوبون عنه كما قال</w:t>
      </w:r>
      <w:r w:rsidR="00526252" w:rsidRPr="00176824">
        <w:t xml:space="preserve"> </w:t>
      </w:r>
      <w:r w:rsidR="00526252" w:rsidRPr="00176824">
        <w:rPr>
          <w:rtl/>
        </w:rPr>
        <w:t>سبحانه وتعالي</w:t>
      </w:r>
      <w:r w:rsidR="00BF1F47">
        <w:rPr>
          <w:rtl/>
        </w:rPr>
        <w:t>:</w:t>
      </w:r>
      <w:r w:rsidR="00526252" w:rsidRPr="00176824">
        <w:rPr>
          <w:rtl/>
        </w:rPr>
        <w:t xml:space="preserve"> </w:t>
      </w:r>
      <w:r>
        <w:rPr>
          <w:rFonts w:hint="cs"/>
          <w:rtl/>
        </w:rPr>
        <w:t>{</w:t>
      </w:r>
      <w:r w:rsidR="00526252" w:rsidRPr="00176824">
        <w:rPr>
          <w:rFonts w:hint="cs"/>
          <w:rtl/>
        </w:rPr>
        <w:t>كلا</w:t>
      </w:r>
      <w:r w:rsidR="00526252" w:rsidRPr="00176824">
        <w:t xml:space="preserve"> </w:t>
      </w:r>
      <w:r w:rsidR="00526252" w:rsidRPr="00176824">
        <w:rPr>
          <w:rtl/>
        </w:rPr>
        <w:t>إنهم عن ربهم يومئذ لمحجوبون</w:t>
      </w:r>
      <w:r>
        <w:rPr>
          <w:rtl/>
        </w:rPr>
        <w:t>}</w:t>
      </w:r>
      <w:r w:rsidR="00BF1F47">
        <w:rPr>
          <w:rFonts w:hint="cs"/>
          <w:rtl/>
        </w:rPr>
        <w:t>،</w:t>
      </w:r>
      <w:r w:rsidR="00526252" w:rsidRPr="00176824">
        <w:rPr>
          <w:rFonts w:hint="cs"/>
          <w:rtl/>
        </w:rPr>
        <w:t xml:space="preserve"> أهـ </w:t>
      </w:r>
    </w:p>
    <w:p w14:paraId="3592BB85" w14:textId="11B61B55" w:rsidR="00526252" w:rsidRPr="00176824" w:rsidRDefault="003E1766" w:rsidP="00A0189B">
      <w:pPr>
        <w:spacing w:after="240"/>
        <w:rPr>
          <w:rtl/>
        </w:rPr>
      </w:pPr>
      <w:r>
        <w:rPr>
          <w:rFonts w:hint="cs"/>
          <w:bCs/>
          <w:rtl/>
        </w:rPr>
        <w:t>(</w:t>
      </w:r>
      <w:r w:rsidR="00526252" w:rsidRPr="0024776E">
        <w:rPr>
          <w:rFonts w:hint="cs"/>
          <w:bCs/>
          <w:rtl/>
        </w:rPr>
        <w:t>7</w:t>
      </w:r>
      <w:r>
        <w:rPr>
          <w:rFonts w:hint="cs"/>
          <w:bCs/>
          <w:rtl/>
        </w:rPr>
        <w:t>)</w:t>
      </w:r>
      <w:r w:rsidR="00526252" w:rsidRPr="0024776E">
        <w:rPr>
          <w:rFonts w:hint="cs"/>
          <w:bCs/>
          <w:rtl/>
        </w:rPr>
        <w:t xml:space="preserve"> جاء في </w:t>
      </w:r>
      <w:r w:rsidR="00526252" w:rsidRPr="0024776E">
        <w:rPr>
          <w:bCs/>
          <w:rtl/>
        </w:rPr>
        <w:t>شرح النووي على صحيح مسلم</w:t>
      </w:r>
      <w:r w:rsidR="00526252" w:rsidRPr="00176824">
        <w:rPr>
          <w:rFonts w:hint="cs"/>
          <w:rtl/>
        </w:rPr>
        <w:t xml:space="preserve"> </w:t>
      </w:r>
      <w:r>
        <w:rPr>
          <w:rFonts w:hint="cs"/>
          <w:rtl/>
        </w:rPr>
        <w:t>[</w:t>
      </w:r>
      <w:r w:rsidR="00526252" w:rsidRPr="00176824">
        <w:rPr>
          <w:rtl/>
        </w:rPr>
        <w:t>ج: 7 ص: 80</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tl/>
        </w:rPr>
        <w:t>يمين الله</w:t>
      </w:r>
      <w:r w:rsidR="00526252" w:rsidRPr="00176824">
        <w:t xml:space="preserve"> </w:t>
      </w:r>
      <w:r w:rsidR="00526252" w:rsidRPr="00176824">
        <w:rPr>
          <w:rtl/>
        </w:rPr>
        <w:t>ملأى سحاء لا يغيضها شيء الليل والنهار ضبطوا سحاء بوجهين أحدهما سحاء بالتنوين</w:t>
      </w:r>
      <w:r w:rsidR="00526252" w:rsidRPr="00176824">
        <w:t xml:space="preserve"> </w:t>
      </w:r>
      <w:r w:rsidR="00526252" w:rsidRPr="00176824">
        <w:rPr>
          <w:rtl/>
        </w:rPr>
        <w:t>على المصدر وهذا هو الأصح الأشهر والثاني حكاه القاضي سحاء بالمد على الوصف</w:t>
      </w:r>
      <w:r w:rsidR="00526252" w:rsidRPr="00176824">
        <w:t xml:space="preserve"> </w:t>
      </w:r>
      <w:r w:rsidR="00526252" w:rsidRPr="00176824">
        <w:rPr>
          <w:rtl/>
        </w:rPr>
        <w:t>ووزنه فعلاء صفة لليد والسيح الصب الدائم والليل والنهار في هذه الرواية منصوبان</w:t>
      </w:r>
      <w:r w:rsidR="00526252" w:rsidRPr="00176824">
        <w:t xml:space="preserve"> </w:t>
      </w:r>
      <w:r w:rsidR="00526252" w:rsidRPr="00176824">
        <w:rPr>
          <w:rtl/>
        </w:rPr>
        <w:t>على الظرف ومعنى لا يغيضها شيء أي لا ينقصها يقال غاض الماء وغاضه الله لازم</w:t>
      </w:r>
      <w:r w:rsidR="00526252" w:rsidRPr="00176824">
        <w:t xml:space="preserve"> </w:t>
      </w:r>
      <w:r w:rsidR="00526252" w:rsidRPr="00176824">
        <w:rPr>
          <w:rtl/>
        </w:rPr>
        <w:t xml:space="preserve">ومتعد قالا </w:t>
      </w:r>
      <w:r w:rsidR="00526252" w:rsidRPr="00176824">
        <w:rPr>
          <w:rFonts w:hint="cs"/>
          <w:rtl/>
        </w:rPr>
        <w:t>القاضي</w:t>
      </w:r>
      <w:r w:rsidR="00526252" w:rsidRPr="00176824">
        <w:rPr>
          <w:rtl/>
        </w:rPr>
        <w:t xml:space="preserve"> قال الامام </w:t>
      </w:r>
      <w:r w:rsidR="00526252" w:rsidRPr="00176824">
        <w:rPr>
          <w:rFonts w:hint="cs"/>
          <w:rtl/>
        </w:rPr>
        <w:t>المازري</w:t>
      </w:r>
      <w:r w:rsidR="00526252" w:rsidRPr="00176824">
        <w:rPr>
          <w:rtl/>
        </w:rPr>
        <w:t xml:space="preserve"> هذا مما يتأول لان اليمين اذا كانت بمعنى</w:t>
      </w:r>
      <w:r w:rsidR="00526252" w:rsidRPr="00176824">
        <w:t xml:space="preserve"> </w:t>
      </w:r>
      <w:r w:rsidR="00526252" w:rsidRPr="00176824">
        <w:rPr>
          <w:rtl/>
        </w:rPr>
        <w:t xml:space="preserve">المناسبة للشمال لا يوصف بها البارى سبحانه وتعالى </w:t>
      </w:r>
      <w:r w:rsidR="00526252" w:rsidRPr="00176824">
        <w:rPr>
          <w:u w:val="single"/>
          <w:rtl/>
        </w:rPr>
        <w:t>لأنها</w:t>
      </w:r>
      <w:r w:rsidR="00526252" w:rsidRPr="00176824">
        <w:rPr>
          <w:u w:val="single"/>
        </w:rPr>
        <w:t xml:space="preserve"> </w:t>
      </w:r>
      <w:r w:rsidR="00526252" w:rsidRPr="00176824">
        <w:rPr>
          <w:u w:val="single"/>
          <w:rtl/>
        </w:rPr>
        <w:t>تتضمن اثبات الشمال</w:t>
      </w:r>
      <w:r w:rsidR="00526252" w:rsidRPr="00176824">
        <w:rPr>
          <w:u w:val="single"/>
        </w:rPr>
        <w:t xml:space="preserve"> </w:t>
      </w:r>
      <w:r w:rsidR="00526252" w:rsidRPr="00176824">
        <w:rPr>
          <w:u w:val="single"/>
          <w:rtl/>
        </w:rPr>
        <w:t>وهذا يتضمن التحديد ويتقدس الله سبحانه عن</w:t>
      </w:r>
      <w:r>
        <w:rPr>
          <w:u w:val="single"/>
          <w:rtl/>
        </w:rPr>
        <w:t xml:space="preserve"> </w:t>
      </w:r>
      <w:r w:rsidR="00526252" w:rsidRPr="00176824">
        <w:rPr>
          <w:rFonts w:hint="cs"/>
          <w:u w:val="single"/>
          <w:rtl/>
        </w:rPr>
        <w:t>التجسيم</w:t>
      </w:r>
      <w:r>
        <w:rPr>
          <w:u w:val="single"/>
          <w:rtl/>
        </w:rPr>
        <w:t xml:space="preserve"> </w:t>
      </w:r>
      <w:r w:rsidR="00526252" w:rsidRPr="00176824">
        <w:rPr>
          <w:u w:val="single"/>
          <w:rtl/>
        </w:rPr>
        <w:t>والحد</w:t>
      </w:r>
      <w:r w:rsidR="00526252" w:rsidRPr="00176824">
        <w:rPr>
          <w:rtl/>
        </w:rPr>
        <w:t xml:space="preserve"> وانما</w:t>
      </w:r>
      <w:r w:rsidR="00526252" w:rsidRPr="00176824">
        <w:t xml:space="preserve"> </w:t>
      </w:r>
      <w:r w:rsidR="00526252" w:rsidRPr="00176824">
        <w:rPr>
          <w:rtl/>
        </w:rPr>
        <w:t>خاطبهم رسول الله</w:t>
      </w:r>
      <w:r>
        <w:rPr>
          <w:rtl/>
        </w:rPr>
        <w:t xml:space="preserve"> </w:t>
      </w:r>
      <w:r w:rsidR="00526252" w:rsidRPr="00176824">
        <w:rPr>
          <w:rtl/>
        </w:rPr>
        <w:t>صلى</w:t>
      </w:r>
      <w:r w:rsidR="00526252" w:rsidRPr="00176824">
        <w:t xml:space="preserve"> </w:t>
      </w:r>
      <w:r w:rsidR="00526252" w:rsidRPr="00176824">
        <w:rPr>
          <w:rtl/>
        </w:rPr>
        <w:t>الله عليه وسلم</w:t>
      </w:r>
      <w:r>
        <w:rPr>
          <w:rtl/>
        </w:rPr>
        <w:t xml:space="preserve"> </w:t>
      </w:r>
      <w:r w:rsidR="00526252" w:rsidRPr="00176824">
        <w:rPr>
          <w:rtl/>
        </w:rPr>
        <w:t>بما</w:t>
      </w:r>
      <w:r w:rsidR="00526252" w:rsidRPr="00176824">
        <w:t xml:space="preserve"> </w:t>
      </w:r>
      <w:r w:rsidR="00526252" w:rsidRPr="00176824">
        <w:rPr>
          <w:rtl/>
        </w:rPr>
        <w:t>يفهمونه وأراد الاخبار بأن الله تعالى</w:t>
      </w:r>
      <w:r w:rsidR="00526252" w:rsidRPr="00176824">
        <w:t xml:space="preserve"> </w:t>
      </w:r>
      <w:r w:rsidR="00526252" w:rsidRPr="00176824">
        <w:rPr>
          <w:rtl/>
        </w:rPr>
        <w:t>لا ينقصه الانفاق ولا يمسك خشية الاملاق جل الله عن ذلك وعبر</w:t>
      </w:r>
      <w:r>
        <w:rPr>
          <w:rtl/>
        </w:rPr>
        <w:t xml:space="preserve"> </w:t>
      </w:r>
      <w:r w:rsidR="00526252" w:rsidRPr="00176824">
        <w:rPr>
          <w:rtl/>
        </w:rPr>
        <w:t>صلى</w:t>
      </w:r>
      <w:r w:rsidR="00526252" w:rsidRPr="00176824">
        <w:t xml:space="preserve"> </w:t>
      </w:r>
      <w:r w:rsidR="00526252" w:rsidRPr="00176824">
        <w:rPr>
          <w:rtl/>
        </w:rPr>
        <w:t>الله عليه وسلم</w:t>
      </w:r>
      <w:r>
        <w:rPr>
          <w:rtl/>
        </w:rPr>
        <w:t xml:space="preserve"> </w:t>
      </w:r>
      <w:r w:rsidR="00526252" w:rsidRPr="00176824">
        <w:rPr>
          <w:rtl/>
        </w:rPr>
        <w:t>عن</w:t>
      </w:r>
      <w:r w:rsidR="00526252" w:rsidRPr="00176824">
        <w:t xml:space="preserve"> </w:t>
      </w:r>
      <w:r w:rsidR="00526252" w:rsidRPr="00176824">
        <w:rPr>
          <w:rtl/>
        </w:rPr>
        <w:t>توالى النعم بسح اليمين لأن الباذل منا يفعل ذلك بيمينه</w:t>
      </w:r>
      <w:r>
        <w:rPr>
          <w:rtl/>
        </w:rPr>
        <w:t>.</w:t>
      </w:r>
      <w:r w:rsidR="00526252" w:rsidRPr="00176824">
        <w:rPr>
          <w:rtl/>
        </w:rPr>
        <w:t>. وأما قوله</w:t>
      </w:r>
      <w:r>
        <w:rPr>
          <w:rtl/>
        </w:rPr>
        <w:t xml:space="preserve"> </w:t>
      </w:r>
      <w:r w:rsidR="00526252" w:rsidRPr="00176824">
        <w:rPr>
          <w:rtl/>
        </w:rPr>
        <w:t>صلى</w:t>
      </w:r>
      <w:r w:rsidR="00526252" w:rsidRPr="00176824">
        <w:t xml:space="preserve"> </w:t>
      </w:r>
      <w:r w:rsidR="00526252" w:rsidRPr="00176824">
        <w:rPr>
          <w:rtl/>
        </w:rPr>
        <w:t>الله عليه وسلم في الرواية الثانية</w:t>
      </w:r>
      <w:r w:rsidR="00526252" w:rsidRPr="00176824">
        <w:t xml:space="preserve"> </w:t>
      </w:r>
      <w:r w:rsidR="00526252" w:rsidRPr="00176824">
        <w:rPr>
          <w:rtl/>
        </w:rPr>
        <w:t>وبيده الأخرى القبض فمعناه أنه وان كانت قدرته سبحانه وتعالى واحدة فانه يفعل</w:t>
      </w:r>
      <w:r w:rsidR="00526252" w:rsidRPr="00176824">
        <w:t xml:space="preserve"> </w:t>
      </w:r>
      <w:r w:rsidR="00526252" w:rsidRPr="00176824">
        <w:rPr>
          <w:rtl/>
        </w:rPr>
        <w:t>بها المختلفات ولما كان ذلك فينا لا يمكن الا بيدين عبر عن قدرته على التصرف في</w:t>
      </w:r>
      <w:r w:rsidR="00526252" w:rsidRPr="00176824">
        <w:t xml:space="preserve"> </w:t>
      </w:r>
      <w:r w:rsidR="00526252" w:rsidRPr="00176824">
        <w:rPr>
          <w:rtl/>
        </w:rPr>
        <w:t>ذلك باليدين ليفهمهم المعنى المراد بما اعتادوه من الخطاب على سبيل المجاز</w:t>
      </w:r>
      <w:r w:rsidR="00BF1F47">
        <w:rPr>
          <w:rFonts w:hint="cs"/>
          <w:rtl/>
        </w:rPr>
        <w:t>،</w:t>
      </w:r>
      <w:r w:rsidR="00526252" w:rsidRPr="00176824">
        <w:rPr>
          <w:rFonts w:hint="cs"/>
          <w:rtl/>
        </w:rPr>
        <w:t xml:space="preserve"> </w:t>
      </w:r>
      <w:r w:rsidR="00526252" w:rsidRPr="00176824">
        <w:rPr>
          <w:rtl/>
        </w:rPr>
        <w:t>وقال</w:t>
      </w:r>
      <w:r w:rsidR="00526252" w:rsidRPr="00176824">
        <w:t xml:space="preserve"> </w:t>
      </w:r>
      <w:r w:rsidR="00526252" w:rsidRPr="00176824">
        <w:rPr>
          <w:rtl/>
        </w:rPr>
        <w:t>ابن فورك</w:t>
      </w:r>
      <w:r w:rsidR="00BF1F47">
        <w:rPr>
          <w:rtl/>
        </w:rPr>
        <w:t>:</w:t>
      </w:r>
      <w:r w:rsidR="00526252" w:rsidRPr="00176824">
        <w:rPr>
          <w:rtl/>
        </w:rPr>
        <w:t>اعلم أن كل ما ذكر فيه الحجاب من أمثال هذا</w:t>
      </w:r>
      <w:r w:rsidR="00526252" w:rsidRPr="00176824">
        <w:t xml:space="preserve"> </w:t>
      </w:r>
      <w:r w:rsidR="00526252" w:rsidRPr="00176824">
        <w:rPr>
          <w:rtl/>
        </w:rPr>
        <w:t>الخبر وإنما يرجع معناه إلى الخلق لأنهم هم المحجوبون عنه بحجاب يخلقه فيهم ,لا يجوز أن يكون الله عز وجل محتجبا ولامحجوبا لاستحالة كونه جوهرا أوجسما محددا ,</w:t>
      </w:r>
      <w:r w:rsidR="00526252" w:rsidRPr="00176824">
        <w:t xml:space="preserve"> </w:t>
      </w:r>
      <w:r w:rsidR="00526252" w:rsidRPr="00176824">
        <w:rPr>
          <w:rtl/>
        </w:rPr>
        <w:t>لأن ما يستره الحجاب أكبر منه ,ويكون متناهيا محاذيا جائزا عليه المماسة والمفارقة</w:t>
      </w:r>
      <w:r w:rsidR="00526252" w:rsidRPr="00176824">
        <w:t xml:space="preserve"> </w:t>
      </w:r>
      <w:r w:rsidR="00526252" w:rsidRPr="00176824">
        <w:rPr>
          <w:rtl/>
        </w:rPr>
        <w:t>,</w:t>
      </w:r>
      <w:r w:rsidR="00526252" w:rsidRPr="00176824">
        <w:t xml:space="preserve"> </w:t>
      </w:r>
      <w:r w:rsidR="00526252" w:rsidRPr="00176824">
        <w:rPr>
          <w:rtl/>
        </w:rPr>
        <w:t>وما كان كذلك كانت علامات الحدث منه قائمة ,وذلك أن الموحدين إنما توصلوا</w:t>
      </w:r>
      <w:r w:rsidR="00526252" w:rsidRPr="00176824">
        <w:t xml:space="preserve"> </w:t>
      </w:r>
      <w:r w:rsidR="00526252" w:rsidRPr="00176824">
        <w:rPr>
          <w:rtl/>
        </w:rPr>
        <w:t>إلى العلم بحدث الأجسام من حيث وجدوها متناهية محدودة محلا لحوادث فكان تعاقبها</w:t>
      </w:r>
      <w:r w:rsidR="00526252" w:rsidRPr="00176824">
        <w:t xml:space="preserve"> </w:t>
      </w:r>
      <w:r w:rsidR="00526252" w:rsidRPr="00176824">
        <w:rPr>
          <w:rtl/>
        </w:rPr>
        <w:t>عليها</w:t>
      </w:r>
      <w:r w:rsidR="00526252">
        <w:rPr>
          <w:rFonts w:hint="cs"/>
          <w:rtl/>
        </w:rPr>
        <w:t xml:space="preserve"> </w:t>
      </w:r>
      <w:r w:rsidR="00526252" w:rsidRPr="00176824">
        <w:rPr>
          <w:rtl/>
        </w:rPr>
        <w:t>دليلا على حدثها</w:t>
      </w:r>
      <w:r>
        <w:rPr>
          <w:rtl/>
        </w:rPr>
        <w:t>.</w:t>
      </w:r>
      <w:r w:rsidR="00526252" w:rsidRPr="00176824">
        <w:rPr>
          <w:rtl/>
        </w:rPr>
        <w:t>الخ مشكل الحديث وبيانه</w:t>
      </w:r>
      <w:r>
        <w:rPr>
          <w:rtl/>
        </w:rPr>
        <w:t>)</w:t>
      </w:r>
      <w:r w:rsidR="00526252" w:rsidRPr="00176824">
        <w:rPr>
          <w:rFonts w:hint="cs"/>
          <w:rtl/>
        </w:rPr>
        <w:t xml:space="preserve"> أهـ </w:t>
      </w:r>
    </w:p>
    <w:p w14:paraId="5930AEFD" w14:textId="384CDE75" w:rsidR="00526252" w:rsidRPr="00176824" w:rsidRDefault="003E1766" w:rsidP="00A0189B">
      <w:pPr>
        <w:spacing w:after="240"/>
        <w:rPr>
          <w:snapToGrid w:val="0"/>
          <w:rtl/>
        </w:rPr>
      </w:pPr>
      <w:r>
        <w:rPr>
          <w:rFonts w:hint="cs"/>
          <w:bCs/>
          <w:rtl/>
        </w:rPr>
        <w:t>(</w:t>
      </w:r>
      <w:r w:rsidR="00526252" w:rsidRPr="0024776E">
        <w:rPr>
          <w:rFonts w:hint="cs"/>
          <w:bCs/>
          <w:rtl/>
        </w:rPr>
        <w:t>8</w:t>
      </w:r>
      <w:r>
        <w:rPr>
          <w:rFonts w:hint="cs"/>
          <w:bCs/>
          <w:rtl/>
        </w:rPr>
        <w:t>)</w:t>
      </w:r>
      <w:r w:rsidR="00526252" w:rsidRPr="0024776E">
        <w:rPr>
          <w:rFonts w:hint="cs"/>
          <w:bCs/>
          <w:rtl/>
        </w:rPr>
        <w:t xml:space="preserve"> </w:t>
      </w:r>
      <w:r w:rsidR="00526252" w:rsidRPr="0024776E">
        <w:rPr>
          <w:bCs/>
          <w:rtl/>
        </w:rPr>
        <w:t>جاء في كتاب لوامع الأدلة للعقيدة وهو الفصل الثالث من كتاب قواعد العقائد للإمام أَبي حامدٍ الغَزَّالي</w:t>
      </w:r>
      <w:r w:rsidR="00BF1F47">
        <w:rPr>
          <w:rFonts w:hint="cs"/>
          <w:rtl/>
        </w:rPr>
        <w:t>:</w:t>
      </w:r>
      <w:r w:rsidR="00526252" w:rsidRPr="00176824">
        <w:rPr>
          <w:rFonts w:hint="cs"/>
          <w:rtl/>
        </w:rPr>
        <w:t xml:space="preserve"> </w:t>
      </w:r>
      <w:r>
        <w:rPr>
          <w:rFonts w:hint="cs"/>
          <w:rtl/>
        </w:rPr>
        <w:t>(</w:t>
      </w:r>
      <w:r w:rsidR="00526252" w:rsidRPr="00176824">
        <w:rPr>
          <w:snapToGrid w:val="0"/>
          <w:rtl/>
        </w:rPr>
        <w:t>الأصل الرابع</w:t>
      </w:r>
      <w:r w:rsidR="00BF1F47">
        <w:rPr>
          <w:rFonts w:hint="cs"/>
          <w:snapToGrid w:val="0"/>
          <w:rtl/>
        </w:rPr>
        <w:t>:</w:t>
      </w:r>
      <w:r>
        <w:rPr>
          <w:rFonts w:hint="cs"/>
          <w:snapToGrid w:val="0"/>
          <w:rtl/>
        </w:rPr>
        <w:t xml:space="preserve"> </w:t>
      </w:r>
      <w:r w:rsidR="00526252" w:rsidRPr="00176824">
        <w:rPr>
          <w:snapToGrid w:val="0"/>
          <w:rtl/>
        </w:rPr>
        <w:t>العلم بأنه</w:t>
      </w:r>
      <w:r w:rsidR="00526252" w:rsidRPr="00176824">
        <w:rPr>
          <w:snapToGrid w:val="0"/>
        </w:rPr>
        <w:t xml:space="preserve"> </w:t>
      </w:r>
      <w:r w:rsidR="00526252" w:rsidRPr="00176824">
        <w:rPr>
          <w:snapToGrid w:val="0"/>
          <w:rtl/>
        </w:rPr>
        <w:t>تعالى ليس بجوهر يتحيز بل يتعالى ويتقدس عن مناسبة الحيز. وبرهانه أن كل جوهر متحيز</w:t>
      </w:r>
      <w:r w:rsidR="00526252" w:rsidRPr="00176824">
        <w:rPr>
          <w:snapToGrid w:val="0"/>
        </w:rPr>
        <w:t xml:space="preserve"> </w:t>
      </w:r>
      <w:r w:rsidR="00526252" w:rsidRPr="00176824">
        <w:rPr>
          <w:snapToGrid w:val="0"/>
          <w:rtl/>
        </w:rPr>
        <w:t>فهو مختص بحيزه ولا يخلو من أن يكون ساكناً فيه أو متحركاً عنه، فلا يخلو عن الحركة</w:t>
      </w:r>
      <w:r w:rsidR="00526252" w:rsidRPr="00176824">
        <w:rPr>
          <w:snapToGrid w:val="0"/>
        </w:rPr>
        <w:t xml:space="preserve"> </w:t>
      </w:r>
      <w:r w:rsidR="00526252" w:rsidRPr="00176824">
        <w:rPr>
          <w:snapToGrid w:val="0"/>
          <w:rtl/>
        </w:rPr>
        <w:t xml:space="preserve">أو السكون وهما حادثان، وما لا يخلو عن الحوادث فهو حادث. ولو تصور جوهر </w:t>
      </w:r>
      <w:r w:rsidR="00526252" w:rsidRPr="00176824">
        <w:rPr>
          <w:snapToGrid w:val="0"/>
          <w:rtl/>
        </w:rPr>
        <w:lastRenderedPageBreak/>
        <w:t>متحيز</w:t>
      </w:r>
      <w:r w:rsidR="00526252" w:rsidRPr="00176824">
        <w:rPr>
          <w:snapToGrid w:val="0"/>
        </w:rPr>
        <w:t xml:space="preserve"> </w:t>
      </w:r>
      <w:r w:rsidR="00526252" w:rsidRPr="00176824">
        <w:rPr>
          <w:snapToGrid w:val="0"/>
          <w:rtl/>
        </w:rPr>
        <w:t>قديم لكان يعقل قدم جواهر العالم فإن سماه مسم جوهراً ولم يرد به المتحيز كان</w:t>
      </w:r>
      <w:r w:rsidR="00526252" w:rsidRPr="00176824">
        <w:rPr>
          <w:snapToGrid w:val="0"/>
        </w:rPr>
        <w:t xml:space="preserve"> </w:t>
      </w:r>
      <w:r w:rsidR="00526252" w:rsidRPr="00176824">
        <w:rPr>
          <w:snapToGrid w:val="0"/>
          <w:rtl/>
        </w:rPr>
        <w:t>مخطئاً من حيث اللفظ لا من حيث المعنى</w:t>
      </w:r>
      <w:r w:rsidR="00BF1F47">
        <w:rPr>
          <w:rFonts w:hint="cs"/>
          <w:snapToGrid w:val="0"/>
          <w:rtl/>
        </w:rPr>
        <w:t>،</w:t>
      </w:r>
      <w:r>
        <w:rPr>
          <w:rFonts w:hint="cs"/>
          <w:snapToGrid w:val="0"/>
          <w:rtl/>
        </w:rPr>
        <w:t>.</w:t>
      </w:r>
      <w:r w:rsidR="00526252" w:rsidRPr="00176824">
        <w:rPr>
          <w:rFonts w:hint="cs"/>
          <w:snapToGrid w:val="0"/>
          <w:rtl/>
        </w:rPr>
        <w:t xml:space="preserve">.. </w:t>
      </w:r>
      <w:r w:rsidR="00526252" w:rsidRPr="00176824">
        <w:rPr>
          <w:snapToGrid w:val="0"/>
          <w:rtl/>
        </w:rPr>
        <w:t>الأصل السابع</w:t>
      </w:r>
      <w:r w:rsidR="00BF1F47">
        <w:rPr>
          <w:rFonts w:hint="cs"/>
          <w:snapToGrid w:val="0"/>
          <w:rtl/>
        </w:rPr>
        <w:t>:</w:t>
      </w:r>
      <w:r>
        <w:rPr>
          <w:rFonts w:hint="cs"/>
          <w:snapToGrid w:val="0"/>
          <w:rtl/>
        </w:rPr>
        <w:t xml:space="preserve"> </w:t>
      </w:r>
      <w:r w:rsidR="00526252" w:rsidRPr="00176824">
        <w:rPr>
          <w:snapToGrid w:val="0"/>
          <w:rtl/>
        </w:rPr>
        <w:t>العلم بأن</w:t>
      </w:r>
      <w:r w:rsidR="00526252" w:rsidRPr="00176824">
        <w:rPr>
          <w:snapToGrid w:val="0"/>
        </w:rPr>
        <w:t xml:space="preserve"> </w:t>
      </w:r>
      <w:r w:rsidR="00526252" w:rsidRPr="00176824">
        <w:rPr>
          <w:snapToGrid w:val="0"/>
          <w:rtl/>
        </w:rPr>
        <w:t>اللّه تعالى منزه الذات عن الاختصاص بالجهات فإن الجهة إما فوق وإما أسفل وأما يمين</w:t>
      </w:r>
      <w:r w:rsidR="00526252" w:rsidRPr="00176824">
        <w:rPr>
          <w:snapToGrid w:val="0"/>
        </w:rPr>
        <w:t xml:space="preserve"> </w:t>
      </w:r>
      <w:r w:rsidR="00526252" w:rsidRPr="00176824">
        <w:rPr>
          <w:snapToGrid w:val="0"/>
          <w:rtl/>
        </w:rPr>
        <w:t>وإما شمال أو قدام أو خلف، وهذه الجهات هو الذي خلقها وأحدثها بواسطة خلق الإنسان</w:t>
      </w:r>
      <w:r w:rsidR="00526252" w:rsidRPr="00176824">
        <w:rPr>
          <w:snapToGrid w:val="0"/>
        </w:rPr>
        <w:t xml:space="preserve"> </w:t>
      </w:r>
      <w:r w:rsidR="00526252" w:rsidRPr="00176824">
        <w:rPr>
          <w:snapToGrid w:val="0"/>
          <w:rtl/>
        </w:rPr>
        <w:t>إذ خلق له طرفين أحدهما يعتمد على الأرض ويسمى رجلاً. والآخر يقابله ويسمى رأساً</w:t>
      </w:r>
      <w:r w:rsidR="00526252" w:rsidRPr="00176824">
        <w:rPr>
          <w:snapToGrid w:val="0"/>
        </w:rPr>
        <w:t xml:space="preserve">. </w:t>
      </w:r>
      <w:r w:rsidR="00526252" w:rsidRPr="00176824">
        <w:rPr>
          <w:snapToGrid w:val="0"/>
          <w:rtl/>
        </w:rPr>
        <w:t>فحدث اسم الفوق لما يلي جهة الرأس واسم السفل لما يلي جهة الرجل حتى إن النملة</w:t>
      </w:r>
      <w:r w:rsidR="00526252" w:rsidRPr="00176824">
        <w:rPr>
          <w:snapToGrid w:val="0"/>
        </w:rPr>
        <w:t xml:space="preserve"> </w:t>
      </w:r>
      <w:r w:rsidR="00526252" w:rsidRPr="00176824">
        <w:rPr>
          <w:snapToGrid w:val="0"/>
          <w:rtl/>
        </w:rPr>
        <w:t>التي تدب منكسة تحت السقف تنقلب جهة الفوق في حقها تحتاً وإن كان في حقنا فوقاً</w:t>
      </w:r>
      <w:r w:rsidR="00526252" w:rsidRPr="00176824">
        <w:rPr>
          <w:snapToGrid w:val="0"/>
        </w:rPr>
        <w:t xml:space="preserve">. </w:t>
      </w:r>
      <w:r w:rsidR="00526252" w:rsidRPr="00176824">
        <w:rPr>
          <w:snapToGrid w:val="0"/>
          <w:rtl/>
        </w:rPr>
        <w:t>وخلق للإنسان اليدين وإحداهما أقوى من الأخرى في الغالب فحدث اسم اليمين للأقوى</w:t>
      </w:r>
      <w:r w:rsidR="00526252" w:rsidRPr="00176824">
        <w:rPr>
          <w:snapToGrid w:val="0"/>
        </w:rPr>
        <w:t xml:space="preserve"> </w:t>
      </w:r>
      <w:r w:rsidR="00526252" w:rsidRPr="00176824">
        <w:rPr>
          <w:snapToGrid w:val="0"/>
          <w:rtl/>
        </w:rPr>
        <w:t>واسم الشمال لما يقابله وتسمى الجهة التي تلي اليمين يميناً والأخرى شمالاً،</w:t>
      </w:r>
      <w:r w:rsidR="00526252" w:rsidRPr="00176824">
        <w:rPr>
          <w:snapToGrid w:val="0"/>
        </w:rPr>
        <w:t xml:space="preserve"> </w:t>
      </w:r>
      <w:r w:rsidR="00526252" w:rsidRPr="00176824">
        <w:rPr>
          <w:snapToGrid w:val="0"/>
          <w:rtl/>
        </w:rPr>
        <w:t>وخلق له جانبين يبصر من أحدهما ويتحرك إليه فحدث اسم القدام للجهة التي يتقدم</w:t>
      </w:r>
      <w:r w:rsidR="00526252" w:rsidRPr="00176824">
        <w:rPr>
          <w:snapToGrid w:val="0"/>
        </w:rPr>
        <w:t xml:space="preserve"> </w:t>
      </w:r>
      <w:r w:rsidR="00526252" w:rsidRPr="00176824">
        <w:rPr>
          <w:snapToGrid w:val="0"/>
          <w:rtl/>
        </w:rPr>
        <w:t>إليها بالحركة واسم الخلف لما يقابلها، فالجهات حادثة بحدوث الإنسان ولو لم يخلق</w:t>
      </w:r>
      <w:r w:rsidR="00526252" w:rsidRPr="00176824">
        <w:rPr>
          <w:snapToGrid w:val="0"/>
        </w:rPr>
        <w:t xml:space="preserve"> </w:t>
      </w:r>
      <w:r w:rsidR="00526252" w:rsidRPr="00176824">
        <w:rPr>
          <w:snapToGrid w:val="0"/>
          <w:rtl/>
        </w:rPr>
        <w:t>الإنسان بهذه الخلقة بل خلق مستديراً كالكرة لم يكن لهذه الجهات وجود ألبته</w:t>
      </w:r>
      <w:r w:rsidR="00BF1F47">
        <w:rPr>
          <w:rFonts w:hint="cs"/>
          <w:snapToGrid w:val="0"/>
          <w:rtl/>
        </w:rPr>
        <w:t>،</w:t>
      </w:r>
      <w:r w:rsidR="00526252" w:rsidRPr="00176824">
        <w:rPr>
          <w:rFonts w:hint="cs"/>
          <w:snapToGrid w:val="0"/>
          <w:rtl/>
        </w:rPr>
        <w:t xml:space="preserve"> </w:t>
      </w:r>
      <w:r w:rsidR="00526252" w:rsidRPr="00176824">
        <w:rPr>
          <w:snapToGrid w:val="0"/>
          <w:rtl/>
        </w:rPr>
        <w:t>فكيف كان</w:t>
      </w:r>
      <w:r w:rsidR="00526252" w:rsidRPr="00176824">
        <w:rPr>
          <w:snapToGrid w:val="0"/>
        </w:rPr>
        <w:t xml:space="preserve"> </w:t>
      </w:r>
      <w:r w:rsidR="00526252" w:rsidRPr="00176824">
        <w:rPr>
          <w:snapToGrid w:val="0"/>
          <w:rtl/>
        </w:rPr>
        <w:t>في الأزل مختصاً بجهة والجهة حادثة؟ وكيف صار مختصاً بجهة بعد أن لم يكن له؟ أبأن</w:t>
      </w:r>
      <w:r w:rsidR="00526252" w:rsidRPr="00176824">
        <w:rPr>
          <w:snapToGrid w:val="0"/>
        </w:rPr>
        <w:t xml:space="preserve"> </w:t>
      </w:r>
      <w:r w:rsidR="00526252" w:rsidRPr="00176824">
        <w:rPr>
          <w:snapToGrid w:val="0"/>
          <w:rtl/>
        </w:rPr>
        <w:t>خلق العالم فوقه ويتعالى عن أن يكون له فوق إذ تعالى أن يكون له رأس والفوق عبارة</w:t>
      </w:r>
      <w:r w:rsidR="00526252" w:rsidRPr="00176824">
        <w:rPr>
          <w:snapToGrid w:val="0"/>
        </w:rPr>
        <w:t xml:space="preserve"> </w:t>
      </w:r>
      <w:r w:rsidR="00526252" w:rsidRPr="00176824">
        <w:rPr>
          <w:snapToGrid w:val="0"/>
          <w:rtl/>
        </w:rPr>
        <w:t>عما يكون جهة الرأس أو خلق العالم تحته فتعالى عن أن يكون له تحت إذ تعالى عن</w:t>
      </w:r>
      <w:r w:rsidR="00526252" w:rsidRPr="00176824">
        <w:rPr>
          <w:snapToGrid w:val="0"/>
        </w:rPr>
        <w:t xml:space="preserve"> </w:t>
      </w:r>
      <w:r w:rsidR="00526252" w:rsidRPr="00176824">
        <w:rPr>
          <w:snapToGrid w:val="0"/>
          <w:rtl/>
        </w:rPr>
        <w:t>أن يكون له رجل والتحت عبارة عما يلي جهة الرجل؛ وكل ذلك مما يستحيل في العقل ولأن</w:t>
      </w:r>
      <w:r w:rsidR="00526252" w:rsidRPr="00176824">
        <w:rPr>
          <w:snapToGrid w:val="0"/>
        </w:rPr>
        <w:t xml:space="preserve"> </w:t>
      </w:r>
      <w:r w:rsidR="00526252" w:rsidRPr="00176824">
        <w:rPr>
          <w:snapToGrid w:val="0"/>
          <w:rtl/>
        </w:rPr>
        <w:t>المعقول من كونه مختصاً بجهة أنه مختص بحيز اختصاص الجواهر أو مختص بالجواهر اختصاص</w:t>
      </w:r>
      <w:r w:rsidR="00526252" w:rsidRPr="00176824">
        <w:rPr>
          <w:snapToGrid w:val="0"/>
        </w:rPr>
        <w:t xml:space="preserve"> </w:t>
      </w:r>
      <w:r w:rsidR="00526252" w:rsidRPr="00176824">
        <w:rPr>
          <w:snapToGrid w:val="0"/>
          <w:rtl/>
        </w:rPr>
        <w:t>العرض وقد ظهر استحالة كونه جوهراً أو عرضاً فاستحال كونه مختصاً بالجهة؛ وإن</w:t>
      </w:r>
      <w:r w:rsidR="00526252" w:rsidRPr="00176824">
        <w:rPr>
          <w:snapToGrid w:val="0"/>
        </w:rPr>
        <w:t xml:space="preserve"> </w:t>
      </w:r>
      <w:r w:rsidR="00526252" w:rsidRPr="00176824">
        <w:rPr>
          <w:snapToGrid w:val="0"/>
          <w:rtl/>
        </w:rPr>
        <w:t>أريد بالجهة غير هذين المعنيين كان غلطاً في الاسم مع المساعدة على المعنى ولأنه</w:t>
      </w:r>
      <w:r w:rsidR="00526252" w:rsidRPr="00176824">
        <w:rPr>
          <w:snapToGrid w:val="0"/>
        </w:rPr>
        <w:t xml:space="preserve"> </w:t>
      </w:r>
      <w:r w:rsidR="00526252" w:rsidRPr="00176824">
        <w:rPr>
          <w:snapToGrid w:val="0"/>
          <w:rtl/>
        </w:rPr>
        <w:t>لو كان فوق العالم لكان محاذياً له، وكل محاذ لجسم فإما أن يكون مثله أو أصغر</w:t>
      </w:r>
      <w:r w:rsidR="00526252" w:rsidRPr="00176824">
        <w:rPr>
          <w:snapToGrid w:val="0"/>
        </w:rPr>
        <w:t xml:space="preserve"> </w:t>
      </w:r>
      <w:r w:rsidR="00526252" w:rsidRPr="00176824">
        <w:rPr>
          <w:snapToGrid w:val="0"/>
          <w:rtl/>
        </w:rPr>
        <w:t>منه أو أكبر وكل ذلك تقدير محوج بالضرورة إلى مقدر ويتعالى عنه الخالق الواحد المدبر،</w:t>
      </w:r>
      <w:r w:rsidR="00526252" w:rsidRPr="00176824">
        <w:rPr>
          <w:snapToGrid w:val="0"/>
        </w:rPr>
        <w:t xml:space="preserve"> </w:t>
      </w:r>
      <w:r w:rsidR="00526252" w:rsidRPr="00176824">
        <w:rPr>
          <w:snapToGrid w:val="0"/>
          <w:rtl/>
        </w:rPr>
        <w:t>فأما رفع الأيدي عند السؤال إلى جهة السماء فهو لأنها قبلة الدعاء. وفيه أيضاً</w:t>
      </w:r>
      <w:r w:rsidR="00526252" w:rsidRPr="00176824">
        <w:rPr>
          <w:snapToGrid w:val="0"/>
        </w:rPr>
        <w:t xml:space="preserve"> </w:t>
      </w:r>
      <w:r w:rsidR="00526252" w:rsidRPr="00176824">
        <w:rPr>
          <w:snapToGrid w:val="0"/>
          <w:rtl/>
        </w:rPr>
        <w:t>إشارة إلى ما هو وصف للمدعو من الجلال والكبرياء تنبيهاً بقصد جهة العلو على صفة</w:t>
      </w:r>
      <w:r w:rsidR="00526252" w:rsidRPr="00176824">
        <w:rPr>
          <w:snapToGrid w:val="0"/>
        </w:rPr>
        <w:t xml:space="preserve"> </w:t>
      </w:r>
      <w:r w:rsidR="00526252" w:rsidRPr="00176824">
        <w:rPr>
          <w:snapToGrid w:val="0"/>
          <w:rtl/>
        </w:rPr>
        <w:t>المجد والعلاء فإنه تعالى فوق كل موجود بالقهر والاستيلاء</w:t>
      </w:r>
      <w:r>
        <w:rPr>
          <w:rFonts w:hint="cs"/>
          <w:snapToGrid w:val="0"/>
          <w:rtl/>
        </w:rPr>
        <w:t>)</w:t>
      </w:r>
      <w:r w:rsidR="00526252" w:rsidRPr="00176824">
        <w:rPr>
          <w:rFonts w:hint="cs"/>
          <w:snapToGrid w:val="0"/>
          <w:rtl/>
        </w:rPr>
        <w:t xml:space="preserve"> أهـ </w:t>
      </w:r>
    </w:p>
    <w:p w14:paraId="3BB5F94D" w14:textId="0D4B7CDF" w:rsidR="00526252" w:rsidRPr="00176824" w:rsidRDefault="003E1766" w:rsidP="00A0189B">
      <w:pPr>
        <w:rPr>
          <w:b/>
          <w:sz w:val="24"/>
          <w:szCs w:val="24"/>
          <w:rtl/>
        </w:rPr>
      </w:pPr>
      <w:r>
        <w:rPr>
          <w:rFonts w:hint="cs"/>
          <w:bCs/>
          <w:rtl/>
        </w:rPr>
        <w:t>(</w:t>
      </w:r>
      <w:r w:rsidR="00526252" w:rsidRPr="00176824">
        <w:rPr>
          <w:rFonts w:hint="cs"/>
          <w:bCs/>
          <w:rtl/>
        </w:rPr>
        <w:t>9</w:t>
      </w:r>
      <w:r>
        <w:rPr>
          <w:rFonts w:hint="cs"/>
          <w:bCs/>
          <w:rtl/>
        </w:rPr>
        <w:t>)</w:t>
      </w:r>
      <w:r w:rsidR="00526252" w:rsidRPr="00176824">
        <w:rPr>
          <w:rFonts w:hint="cs"/>
          <w:bCs/>
          <w:rtl/>
        </w:rPr>
        <w:t xml:space="preserve"> </w:t>
      </w:r>
      <w:r w:rsidR="00526252" w:rsidRPr="00176824">
        <w:rPr>
          <w:bCs/>
          <w:rtl/>
        </w:rPr>
        <w:t>قال حجة الإسلام الامام الغزالي في كتابه قواعد العقائد</w:t>
      </w:r>
      <w:r w:rsidR="00BF1F47">
        <w:rPr>
          <w:bCs/>
          <w:rtl/>
        </w:rPr>
        <w:t>:</w:t>
      </w:r>
      <w:r>
        <w:rPr>
          <w:rFonts w:hint="cs"/>
          <w:bCs/>
          <w:rtl/>
        </w:rPr>
        <w:t xml:space="preserve"> </w:t>
      </w:r>
      <w:r w:rsidR="00526252" w:rsidRPr="00176824">
        <w:rPr>
          <w:rtl/>
        </w:rPr>
        <w:t>(</w:t>
      </w:r>
      <w:r>
        <w:rPr>
          <w:rtl/>
        </w:rPr>
        <w:t>(</w:t>
      </w:r>
      <w:r w:rsidR="00526252" w:rsidRPr="00176824">
        <w:rPr>
          <w:rtl/>
        </w:rPr>
        <w:t xml:space="preserve">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w:t>
      </w:r>
      <w:r w:rsidR="00526252" w:rsidRPr="00176824">
        <w:rPr>
          <w:rtl/>
        </w:rPr>
        <w:lastRenderedPageBreak/>
        <w:t>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تعالى عن أن يحويه مكان كما تقدس عن أن يحده زمان بل كان قبل أن خلق الزمان والمكان وهو الآن على ما عليه كان وأنه بائن عن خلقه بصفاته ليس في ذاته سواه ولا في سواه ذاته وأنه مقدس عن التغيير والانتقال لا تحله الحوادث ولا تعتريه العوارض بل لا يزال في نعوت جلاله منزها عن الزوال وفي صفات كماله مستغنيا عن زيادة الاستكمال وأنه في ذاته معلوم الوجود بالعقول مرئي الذات الابصار نعمة منه ولطفا بالأبرار في دار القرار وإتماما منه للنعيم بالنظر إلى وجهه الكريم</w:t>
      </w:r>
      <w:r>
        <w:rPr>
          <w:rtl/>
        </w:rPr>
        <w:t xml:space="preserve"> </w:t>
      </w:r>
      <w:r w:rsidR="00526252" w:rsidRPr="00176824">
        <w:rPr>
          <w:rtl/>
        </w:rPr>
        <w:t>الحياة والقدرة</w:t>
      </w:r>
      <w:r>
        <w:rPr>
          <w:rtl/>
        </w:rPr>
        <w:t xml:space="preserve"> </w:t>
      </w:r>
      <w:r w:rsidR="00526252" w:rsidRPr="00176824">
        <w:rPr>
          <w:rtl/>
        </w:rPr>
        <w:t xml:space="preserve">وأنه تعالى حي قادر جبار قاهر لا يعتريه قصور ولا عجز ولا تأخذه سنة ولا نوم ولا يعارضه فناء ولا موت وأنه ذو الملك والملكوت والعزة والجبروت له السلطان والقهر والخلق والأمر والسموات مطويات بيمينه والخلائق مقهورون في قبضته وأنه المنفرد بالخلق </w:t>
      </w:r>
      <w:r w:rsidR="00526252" w:rsidRPr="00176824">
        <w:rPr>
          <w:rFonts w:hint="cs"/>
          <w:rtl/>
        </w:rPr>
        <w:t>والاختراع</w:t>
      </w:r>
      <w:r w:rsidR="00526252" w:rsidRPr="00176824">
        <w:rPr>
          <w:rtl/>
        </w:rPr>
        <w:t xml:space="preserve"> المتوحد الإيجاد والإبداع</w:t>
      </w:r>
      <w:r w:rsidR="00526252" w:rsidRPr="00176824">
        <w:t xml:space="preserve"> </w:t>
      </w:r>
      <w:r w:rsidR="00526252" w:rsidRPr="00176824">
        <w:rPr>
          <w:rtl/>
        </w:rPr>
        <w:t>خلق الخلق وأعمالهم وقدر أرزاقهم وآجالهم لا يشذ عن قبضته مقدور ولا يعزب عن</w:t>
      </w:r>
      <w:r w:rsidR="00526252" w:rsidRPr="00176824">
        <w:t xml:space="preserve"> </w:t>
      </w:r>
      <w:r w:rsidR="00526252" w:rsidRPr="00176824">
        <w:rPr>
          <w:rtl/>
        </w:rPr>
        <w:t>قدرته تصاريف الأمور لا تحصى مقدوراته ولا تتناهى معلوماته</w:t>
      </w:r>
      <w:r>
        <w:rPr>
          <w:rtl/>
        </w:rPr>
        <w:t>)</w:t>
      </w:r>
      <w:r w:rsidR="00526252" w:rsidRPr="00176824">
        <w:rPr>
          <w:rtl/>
        </w:rPr>
        <w:t>) أهـ</w:t>
      </w:r>
      <w:r w:rsidR="00526252" w:rsidRPr="00176824">
        <w:rPr>
          <w:rFonts w:hint="cs"/>
          <w:rtl/>
        </w:rPr>
        <w:t xml:space="preserve"> </w:t>
      </w:r>
      <w:r>
        <w:rPr>
          <w:rFonts w:hint="cs"/>
          <w:rtl/>
        </w:rPr>
        <w:t>[</w:t>
      </w:r>
      <w:r w:rsidR="00526252" w:rsidRPr="00176824">
        <w:rPr>
          <w:rFonts w:hint="cs"/>
          <w:rtl/>
        </w:rPr>
        <w:t xml:space="preserve"> </w:t>
      </w:r>
      <w:r w:rsidR="00526252" w:rsidRPr="00176824">
        <w:rPr>
          <w:sz w:val="24"/>
          <w:szCs w:val="24"/>
          <w:rtl/>
        </w:rPr>
        <w:t>قواعد العقائد ج1 /ص51 ـ55</w:t>
      </w:r>
      <w:r>
        <w:rPr>
          <w:rFonts w:hint="cs"/>
          <w:sz w:val="24"/>
          <w:szCs w:val="24"/>
          <w:rtl/>
        </w:rPr>
        <w:t>]</w:t>
      </w:r>
      <w:r w:rsidR="00BF1F47">
        <w:rPr>
          <w:rFonts w:hint="cs"/>
          <w:sz w:val="24"/>
          <w:szCs w:val="24"/>
          <w:rtl/>
        </w:rPr>
        <w:t>،</w:t>
      </w:r>
      <w:r w:rsidR="00526252" w:rsidRPr="00176824">
        <w:rPr>
          <w:rFonts w:hint="cs"/>
          <w:sz w:val="24"/>
          <w:szCs w:val="24"/>
          <w:rtl/>
        </w:rPr>
        <w:t xml:space="preserve"> </w:t>
      </w:r>
    </w:p>
    <w:p w14:paraId="4F29CD32" w14:textId="54E3C8B9" w:rsidR="00526252" w:rsidRPr="00176824" w:rsidRDefault="003E1766" w:rsidP="00A0189B">
      <w:pPr>
        <w:spacing w:after="240"/>
        <w:ind w:left="-58"/>
        <w:rPr>
          <w:rtl/>
        </w:rPr>
      </w:pPr>
      <w:r>
        <w:rPr>
          <w:rFonts w:hint="cs"/>
          <w:bCs/>
          <w:rtl/>
        </w:rPr>
        <w:t>(</w:t>
      </w:r>
      <w:r w:rsidR="00526252" w:rsidRPr="00176824">
        <w:rPr>
          <w:rFonts w:hint="cs"/>
          <w:bCs/>
          <w:rtl/>
        </w:rPr>
        <w:t>10</w:t>
      </w:r>
      <w:r>
        <w:rPr>
          <w:rFonts w:hint="cs"/>
          <w:bCs/>
          <w:rtl/>
        </w:rPr>
        <w:t>)</w:t>
      </w:r>
      <w:r w:rsidR="00526252" w:rsidRPr="00176824">
        <w:rPr>
          <w:rFonts w:hint="cs"/>
          <w:bCs/>
          <w:rtl/>
        </w:rPr>
        <w:t xml:space="preserve"> </w:t>
      </w:r>
      <w:r w:rsidR="00526252" w:rsidRPr="00176824">
        <w:rPr>
          <w:bCs/>
          <w:rtl/>
        </w:rPr>
        <w:t xml:space="preserve">قال حجة الاسلام أبى حامد </w:t>
      </w:r>
      <w:r w:rsidR="00526252" w:rsidRPr="00176824">
        <w:rPr>
          <w:rFonts w:hint="cs"/>
          <w:bCs/>
          <w:rtl/>
        </w:rPr>
        <w:t>الغزالي</w:t>
      </w:r>
      <w:r>
        <w:rPr>
          <w:rFonts w:hint="cs"/>
          <w:bCs/>
          <w:rtl/>
        </w:rPr>
        <w:t xml:space="preserve"> </w:t>
      </w:r>
      <w:r w:rsidR="00526252" w:rsidRPr="00176824">
        <w:rPr>
          <w:rFonts w:hint="cs"/>
          <w:rtl/>
        </w:rPr>
        <w:t>-</w:t>
      </w:r>
      <w:r>
        <w:rPr>
          <w:rFonts w:hint="cs"/>
          <w:rtl/>
        </w:rPr>
        <w:t xml:space="preserve"> </w:t>
      </w:r>
      <w:r w:rsidR="00526252" w:rsidRPr="00176824">
        <w:rPr>
          <w:rFonts w:hint="cs"/>
          <w:rtl/>
        </w:rPr>
        <w:t>في درة من كلامه في كتابه الفذ الاقتصاد في الاعتقاد -</w:t>
      </w:r>
      <w:r w:rsidR="00BF1F47">
        <w:rPr>
          <w:rFonts w:hint="cs"/>
          <w:bCs/>
          <w:rtl/>
        </w:rPr>
        <w:t>:</w:t>
      </w:r>
      <w:r w:rsidR="00526252" w:rsidRPr="00176824">
        <w:rPr>
          <w:rFonts w:hint="cs"/>
          <w:bCs/>
          <w:rtl/>
        </w:rPr>
        <w:t xml:space="preserve"> </w:t>
      </w:r>
      <w:r>
        <w:rPr>
          <w:rFonts w:hint="cs"/>
          <w:bCs/>
          <w:rtl/>
        </w:rPr>
        <w:t>(</w:t>
      </w:r>
      <w:r w:rsidR="00526252" w:rsidRPr="00176824">
        <w:rPr>
          <w:rFonts w:hint="cs"/>
          <w:bCs/>
          <w:rtl/>
        </w:rPr>
        <w:t>القطب الأول في النظر في ذات الله تعالى</w:t>
      </w:r>
      <w:r w:rsidR="00526252" w:rsidRPr="00176824">
        <w:rPr>
          <w:rFonts w:hint="cs"/>
          <w:bCs/>
        </w:rPr>
        <w:t xml:space="preserve"> </w:t>
      </w:r>
      <w:r w:rsidR="00526252" w:rsidRPr="00176824">
        <w:rPr>
          <w:rFonts w:hint="cs"/>
          <w:bCs/>
          <w:rtl/>
        </w:rPr>
        <w:t>وفيه عشر دعاوى</w:t>
      </w:r>
      <w:r w:rsidR="00BF1F47">
        <w:rPr>
          <w:rFonts w:hint="cs"/>
          <w:bCs/>
          <w:rtl/>
        </w:rPr>
        <w:t>:</w:t>
      </w:r>
      <w:r w:rsidR="00526252" w:rsidRPr="00176824">
        <w:rPr>
          <w:rFonts w:hint="cs"/>
          <w:bCs/>
          <w:rtl/>
        </w:rPr>
        <w:t xml:space="preserve"> </w:t>
      </w:r>
      <w:r>
        <w:rPr>
          <w:rFonts w:hint="cs"/>
          <w:bCs/>
          <w:rtl/>
        </w:rPr>
        <w:t>[</w:t>
      </w:r>
      <w:bookmarkStart w:id="1" w:name="d1"/>
      <w:bookmarkEnd w:id="1"/>
      <w:r w:rsidR="00526252" w:rsidRPr="00176824">
        <w:rPr>
          <w:rFonts w:hint="cs"/>
          <w:bCs/>
          <w:rtl/>
        </w:rPr>
        <w:t>الدعوى الأولى</w:t>
      </w:r>
      <w:r w:rsidR="00BF1F47">
        <w:rPr>
          <w:rFonts w:hint="cs"/>
          <w:bCs/>
          <w:rtl/>
        </w:rPr>
        <w:t>:</w:t>
      </w:r>
      <w:r w:rsidR="00526252" w:rsidRPr="00176824">
        <w:rPr>
          <w:rFonts w:hint="cs"/>
          <w:bCs/>
          <w:rtl/>
        </w:rPr>
        <w:t xml:space="preserve"> وجوده تعالى وتقدس</w:t>
      </w:r>
      <w:r>
        <w:rPr>
          <w:rFonts w:hint="cs"/>
          <w:bCs/>
          <w:rtl/>
        </w:rPr>
        <w:t>]</w:t>
      </w:r>
      <w:r w:rsidR="00BF1F47">
        <w:rPr>
          <w:rFonts w:hint="cs"/>
          <w:bCs/>
          <w:rtl/>
        </w:rPr>
        <w:t>:</w:t>
      </w:r>
      <w:r w:rsidR="00526252" w:rsidRPr="00176824">
        <w:rPr>
          <w:rFonts w:hint="cs"/>
          <w:bCs/>
          <w:rtl/>
        </w:rPr>
        <w:t xml:space="preserve"> </w:t>
      </w:r>
      <w:r w:rsidR="00526252" w:rsidRPr="00176824">
        <w:rPr>
          <w:rFonts w:hint="cs"/>
          <w:rtl/>
        </w:rPr>
        <w:t>برهانه أنا نقول كل حادث</w:t>
      </w:r>
      <w:r w:rsidR="00526252" w:rsidRPr="00176824">
        <w:rPr>
          <w:rFonts w:hint="cs"/>
        </w:rPr>
        <w:t xml:space="preserve"> </w:t>
      </w:r>
      <w:r w:rsidR="00526252" w:rsidRPr="00176824">
        <w:rPr>
          <w:rFonts w:hint="cs"/>
          <w:rtl/>
        </w:rPr>
        <w:t>فلحدوثه سبب، والعالم حادث</w:t>
      </w:r>
      <w:r w:rsidR="00526252" w:rsidRPr="00176824">
        <w:rPr>
          <w:rFonts w:hint="cs"/>
        </w:rPr>
        <w:t xml:space="preserve"> </w:t>
      </w:r>
      <w:r w:rsidR="00526252" w:rsidRPr="00176824">
        <w:rPr>
          <w:rFonts w:hint="cs"/>
          <w:rtl/>
        </w:rPr>
        <w:t>فيلزم منه إن له سبباً، ونعني بالعالم كل موجود سوى الله</w:t>
      </w:r>
      <w:r w:rsidR="00526252" w:rsidRPr="00176824">
        <w:rPr>
          <w:rFonts w:hint="cs"/>
        </w:rPr>
        <w:t xml:space="preserve"> </w:t>
      </w:r>
      <w:r w:rsidR="00526252" w:rsidRPr="00176824">
        <w:rPr>
          <w:rFonts w:hint="cs"/>
          <w:rtl/>
        </w:rPr>
        <w:t>تعالى. ونعني بكل</w:t>
      </w:r>
      <w:r w:rsidR="00526252" w:rsidRPr="00176824">
        <w:rPr>
          <w:rFonts w:hint="cs"/>
        </w:rPr>
        <w:t xml:space="preserve"> </w:t>
      </w:r>
      <w:r w:rsidR="00526252" w:rsidRPr="00176824">
        <w:rPr>
          <w:rFonts w:hint="cs"/>
          <w:rtl/>
        </w:rPr>
        <w:t>موجود سوى الله تعالى الأجسام كلها وأعراضها، وشرح ذلك بالتفصيل</w:t>
      </w:r>
      <w:r w:rsidR="00526252" w:rsidRPr="00176824">
        <w:rPr>
          <w:rFonts w:hint="cs"/>
        </w:rPr>
        <w:t xml:space="preserve"> </w:t>
      </w:r>
      <w:r w:rsidR="00526252" w:rsidRPr="00176824">
        <w:rPr>
          <w:rFonts w:hint="cs"/>
          <w:rtl/>
        </w:rPr>
        <w:t>أنا لا نشك في</w:t>
      </w:r>
      <w:r w:rsidR="00526252" w:rsidRPr="00176824">
        <w:rPr>
          <w:rFonts w:hint="cs"/>
        </w:rPr>
        <w:t xml:space="preserve"> </w:t>
      </w:r>
      <w:r w:rsidR="00526252" w:rsidRPr="00176824">
        <w:rPr>
          <w:rFonts w:hint="cs"/>
          <w:rtl/>
        </w:rPr>
        <w:t>أصل الوجود، ثم نعلم أن كل موجود اما متحيزاً أو غير متحيز، وأن كل</w:t>
      </w:r>
      <w:r w:rsidR="00526252" w:rsidRPr="00176824">
        <w:rPr>
          <w:rFonts w:hint="cs"/>
        </w:rPr>
        <w:t xml:space="preserve"> </w:t>
      </w:r>
      <w:r w:rsidR="00526252" w:rsidRPr="00176824">
        <w:rPr>
          <w:rFonts w:hint="cs"/>
          <w:rtl/>
        </w:rPr>
        <w:t>متحيز إن لم</w:t>
      </w:r>
      <w:r w:rsidR="00526252" w:rsidRPr="00176824">
        <w:rPr>
          <w:rFonts w:hint="cs"/>
        </w:rPr>
        <w:t xml:space="preserve"> </w:t>
      </w:r>
      <w:r w:rsidR="00526252" w:rsidRPr="00176824">
        <w:rPr>
          <w:rFonts w:hint="cs"/>
          <w:rtl/>
        </w:rPr>
        <w:t>يكن فيه ائتلاف فنسميه جوهراً فرداً، وإن ائتلف إلى غيره سميناه جسماً، وإن غير</w:t>
      </w:r>
      <w:r w:rsidR="00526252" w:rsidRPr="00176824">
        <w:rPr>
          <w:rFonts w:hint="cs"/>
        </w:rPr>
        <w:t xml:space="preserve"> </w:t>
      </w:r>
      <w:r w:rsidR="00526252" w:rsidRPr="00176824">
        <w:rPr>
          <w:rFonts w:hint="cs"/>
          <w:rtl/>
        </w:rPr>
        <w:t>المتحيز أما أن يستدعي وجوده جسماً يقوم به ونسميه الأعراض، أو لا</w:t>
      </w:r>
      <w:r w:rsidR="00526252" w:rsidRPr="00176824">
        <w:rPr>
          <w:rFonts w:hint="cs"/>
        </w:rPr>
        <w:t xml:space="preserve"> </w:t>
      </w:r>
      <w:r w:rsidR="00526252" w:rsidRPr="00176824">
        <w:rPr>
          <w:rFonts w:hint="cs"/>
          <w:rtl/>
        </w:rPr>
        <w:t>يستدعيه وهو الله سبحانه وتعالى، فأما ثبوت الأجسام وأعراضها، فمعلوم بالمشاهدة،</w:t>
      </w:r>
      <w:r w:rsidR="00526252" w:rsidRPr="00176824">
        <w:rPr>
          <w:rFonts w:hint="cs"/>
        </w:rPr>
        <w:t xml:space="preserve"> </w:t>
      </w:r>
      <w:r w:rsidR="00526252" w:rsidRPr="00176824">
        <w:rPr>
          <w:rFonts w:hint="cs"/>
          <w:rtl/>
        </w:rPr>
        <w:t>ولا يلتفت</w:t>
      </w:r>
      <w:r w:rsidR="00526252" w:rsidRPr="00176824">
        <w:rPr>
          <w:rFonts w:hint="cs"/>
        </w:rPr>
        <w:t xml:space="preserve"> </w:t>
      </w:r>
      <w:r w:rsidR="00526252" w:rsidRPr="00176824">
        <w:rPr>
          <w:rFonts w:hint="cs"/>
          <w:rtl/>
        </w:rPr>
        <w:t xml:space="preserve">إلى من ينازع في الأعراض وإن طال فيها </w:t>
      </w:r>
      <w:r w:rsidR="00526252" w:rsidRPr="00176824">
        <w:rPr>
          <w:rFonts w:hint="cs"/>
          <w:rtl/>
        </w:rPr>
        <w:lastRenderedPageBreak/>
        <w:t>صياحه وأخذ يلتمس منك دليلاً</w:t>
      </w:r>
      <w:r w:rsidR="00526252" w:rsidRPr="00176824">
        <w:rPr>
          <w:rFonts w:hint="cs"/>
        </w:rPr>
        <w:t xml:space="preserve"> </w:t>
      </w:r>
      <w:r w:rsidR="00526252" w:rsidRPr="00176824">
        <w:rPr>
          <w:rFonts w:hint="cs"/>
          <w:rtl/>
        </w:rPr>
        <w:t>عليه، فإن</w:t>
      </w:r>
      <w:r w:rsidR="00526252" w:rsidRPr="00176824">
        <w:rPr>
          <w:rFonts w:hint="cs"/>
        </w:rPr>
        <w:t xml:space="preserve"> </w:t>
      </w:r>
      <w:r w:rsidR="00526252" w:rsidRPr="00176824">
        <w:rPr>
          <w:rFonts w:hint="cs"/>
          <w:rtl/>
        </w:rPr>
        <w:t>شغبه ونزاعه والتماسه وصياحه، وإن لم يكن موجوداً فكيف نشتغل بالجواب عنه</w:t>
      </w:r>
      <w:r w:rsidR="00526252" w:rsidRPr="00176824">
        <w:rPr>
          <w:rFonts w:hint="cs"/>
        </w:rPr>
        <w:t xml:space="preserve"> </w:t>
      </w:r>
      <w:r w:rsidR="00526252" w:rsidRPr="00176824">
        <w:rPr>
          <w:rFonts w:hint="cs"/>
          <w:rtl/>
        </w:rPr>
        <w:t>والإصغاء إليه، وإن كان موجوداً فهو لا محالة غير جسم المنازع إذ كان جسماً موجوداً من قبل، ولم يكن التنازع موجوداً فقد عرفت أن</w:t>
      </w:r>
      <w:r w:rsidR="00526252" w:rsidRPr="00176824">
        <w:rPr>
          <w:rFonts w:hint="cs"/>
        </w:rPr>
        <w:t xml:space="preserve"> </w:t>
      </w:r>
      <w:r w:rsidR="00526252" w:rsidRPr="00176824">
        <w:rPr>
          <w:rFonts w:hint="cs"/>
          <w:rtl/>
        </w:rPr>
        <w:t>الجسم والعرض مدركان</w:t>
      </w:r>
      <w:r w:rsidR="00526252" w:rsidRPr="00176824">
        <w:rPr>
          <w:rFonts w:hint="cs"/>
        </w:rPr>
        <w:t xml:space="preserve"> </w:t>
      </w:r>
      <w:r w:rsidR="00526252" w:rsidRPr="00176824">
        <w:rPr>
          <w:rFonts w:hint="cs"/>
          <w:rtl/>
        </w:rPr>
        <w:t>بالمشاهدة. فإما موجود ليس بجسم ولا جوهر متحيز ولا عرض</w:t>
      </w:r>
      <w:r w:rsidR="00526252" w:rsidRPr="00176824">
        <w:rPr>
          <w:rFonts w:hint="cs"/>
        </w:rPr>
        <w:t xml:space="preserve"> </w:t>
      </w:r>
      <w:r w:rsidR="00526252" w:rsidRPr="00176824">
        <w:rPr>
          <w:rFonts w:hint="cs"/>
          <w:rtl/>
        </w:rPr>
        <w:t>فيه فلا يدرك بالحس ونحن ندعي وجوده وندعي أن العالم موجود به، وبقدرته، وهذا</w:t>
      </w:r>
      <w:r w:rsidR="00526252" w:rsidRPr="00176824">
        <w:rPr>
          <w:rFonts w:hint="cs"/>
        </w:rPr>
        <w:t xml:space="preserve"> </w:t>
      </w:r>
      <w:r w:rsidR="00526252" w:rsidRPr="00176824">
        <w:rPr>
          <w:rFonts w:hint="cs"/>
          <w:rtl/>
        </w:rPr>
        <w:t>يدرك بالدليل لا بالحس،</w:t>
      </w:r>
      <w:r w:rsidR="00526252" w:rsidRPr="00176824">
        <w:rPr>
          <w:rFonts w:hint="cs"/>
        </w:rPr>
        <w:t xml:space="preserve"> </w:t>
      </w:r>
      <w:r w:rsidR="00526252" w:rsidRPr="00176824">
        <w:rPr>
          <w:rFonts w:hint="cs"/>
          <w:rtl/>
        </w:rPr>
        <w:t>والدليل ما ذكرناه، فلنرجع إلى تحقيقه. فقد جمعنا فيه</w:t>
      </w:r>
      <w:r w:rsidR="00526252" w:rsidRPr="00176824">
        <w:rPr>
          <w:rFonts w:hint="cs"/>
        </w:rPr>
        <w:t xml:space="preserve"> </w:t>
      </w:r>
      <w:r w:rsidR="00526252" w:rsidRPr="00176824">
        <w:rPr>
          <w:rFonts w:hint="cs"/>
          <w:rtl/>
        </w:rPr>
        <w:t>أصلين فلعل الخصم ينكرهما،</w:t>
      </w:r>
      <w:r w:rsidR="00526252" w:rsidRPr="00176824">
        <w:rPr>
          <w:rFonts w:hint="cs"/>
        </w:rPr>
        <w:t xml:space="preserve"> </w:t>
      </w:r>
      <w:r w:rsidR="00526252" w:rsidRPr="00176824">
        <w:rPr>
          <w:rFonts w:hint="cs"/>
          <w:rtl/>
        </w:rPr>
        <w:t>فنقول له: في أي الأصلين تنازع ؟ فإن قال إنما أنازع</w:t>
      </w:r>
      <w:r w:rsidR="00526252" w:rsidRPr="00176824">
        <w:rPr>
          <w:rFonts w:hint="cs"/>
        </w:rPr>
        <w:t xml:space="preserve"> </w:t>
      </w:r>
      <w:r w:rsidR="00526252" w:rsidRPr="00176824">
        <w:rPr>
          <w:rFonts w:hint="cs"/>
          <w:rtl/>
        </w:rPr>
        <w:t>في قولك إن كل حادث فله سبب</w:t>
      </w:r>
      <w:r w:rsidR="00526252" w:rsidRPr="00176824">
        <w:rPr>
          <w:rFonts w:hint="cs"/>
        </w:rPr>
        <w:t xml:space="preserve"> </w:t>
      </w:r>
      <w:r w:rsidR="00526252" w:rsidRPr="00176824">
        <w:rPr>
          <w:rFonts w:hint="cs"/>
          <w:rtl/>
        </w:rPr>
        <w:t>فمن أين عرفت هذا، فنقول: إن هذا الأصل يجب الاقرار</w:t>
      </w:r>
      <w:r w:rsidR="00526252" w:rsidRPr="00176824">
        <w:rPr>
          <w:rFonts w:hint="cs"/>
        </w:rPr>
        <w:t xml:space="preserve"> </w:t>
      </w:r>
      <w:r w:rsidR="00526252" w:rsidRPr="00176824">
        <w:rPr>
          <w:rFonts w:hint="cs"/>
          <w:rtl/>
        </w:rPr>
        <w:t>به، فإنه أولي ضروري في العقل،</w:t>
      </w:r>
      <w:r w:rsidR="00526252" w:rsidRPr="00176824">
        <w:rPr>
          <w:rFonts w:hint="cs"/>
        </w:rPr>
        <w:t xml:space="preserve"> </w:t>
      </w:r>
      <w:r w:rsidR="00526252" w:rsidRPr="00176824">
        <w:rPr>
          <w:rFonts w:hint="cs"/>
          <w:rtl/>
        </w:rPr>
        <w:t>ومن يتوقف فيه فإنما يتوقف لأنه ربما لا ينكشف</w:t>
      </w:r>
      <w:r w:rsidR="00526252" w:rsidRPr="00176824">
        <w:rPr>
          <w:rFonts w:hint="cs"/>
        </w:rPr>
        <w:t xml:space="preserve"> </w:t>
      </w:r>
      <w:r w:rsidR="00526252" w:rsidRPr="00176824">
        <w:rPr>
          <w:rFonts w:hint="cs"/>
          <w:rtl/>
        </w:rPr>
        <w:t>له ما نريده بلفظ الحادث، ولفظ</w:t>
      </w:r>
      <w:r w:rsidR="00526252" w:rsidRPr="00176824">
        <w:rPr>
          <w:rFonts w:hint="cs"/>
        </w:rPr>
        <w:t xml:space="preserve"> </w:t>
      </w:r>
      <w:r w:rsidR="00526252" w:rsidRPr="00176824">
        <w:rPr>
          <w:rFonts w:hint="cs"/>
          <w:rtl/>
        </w:rPr>
        <w:t>السبب، وإذا فهمهما صدق عقله بالضرورة بأن لكل</w:t>
      </w:r>
      <w:r w:rsidR="00526252" w:rsidRPr="00176824">
        <w:rPr>
          <w:rFonts w:hint="cs"/>
        </w:rPr>
        <w:t xml:space="preserve"> </w:t>
      </w:r>
      <w:r w:rsidR="00526252" w:rsidRPr="00176824">
        <w:rPr>
          <w:rFonts w:hint="cs"/>
          <w:rtl/>
        </w:rPr>
        <w:t>حادث سبباً، فانا نعني بالحادث ما</w:t>
      </w:r>
      <w:r w:rsidR="00526252" w:rsidRPr="00176824">
        <w:rPr>
          <w:rFonts w:hint="cs"/>
        </w:rPr>
        <w:t xml:space="preserve"> </w:t>
      </w:r>
      <w:r w:rsidR="00526252" w:rsidRPr="00176824">
        <w:rPr>
          <w:rFonts w:hint="cs"/>
          <w:rtl/>
        </w:rPr>
        <w:t>كان معدوماً ثم صار موجوداً فنقول وجوده قبل</w:t>
      </w:r>
      <w:r w:rsidR="00526252" w:rsidRPr="00176824">
        <w:rPr>
          <w:rFonts w:hint="cs"/>
        </w:rPr>
        <w:t xml:space="preserve"> </w:t>
      </w:r>
      <w:r w:rsidR="00526252" w:rsidRPr="00176824">
        <w:rPr>
          <w:rFonts w:hint="cs"/>
          <w:rtl/>
        </w:rPr>
        <w:t>أن وجد كان محالاً أو ممكناً، وباطل</w:t>
      </w:r>
      <w:r w:rsidR="00526252" w:rsidRPr="00176824">
        <w:rPr>
          <w:rFonts w:hint="cs"/>
        </w:rPr>
        <w:t xml:space="preserve"> </w:t>
      </w:r>
      <w:r w:rsidR="00526252" w:rsidRPr="00176824">
        <w:rPr>
          <w:rFonts w:hint="cs"/>
          <w:rtl/>
        </w:rPr>
        <w:t>أن يكون محالاً لأن المحال لا يوجد قط، وإن</w:t>
      </w:r>
      <w:r w:rsidR="00526252" w:rsidRPr="00176824">
        <w:rPr>
          <w:rFonts w:hint="cs"/>
        </w:rPr>
        <w:t xml:space="preserve"> </w:t>
      </w:r>
      <w:r w:rsidR="00526252" w:rsidRPr="00176824">
        <w:rPr>
          <w:rFonts w:hint="cs"/>
          <w:rtl/>
        </w:rPr>
        <w:t>كان ممكناً فلسنا نعني بالممكن إلا ما</w:t>
      </w:r>
      <w:r w:rsidR="00526252" w:rsidRPr="00176824">
        <w:rPr>
          <w:rFonts w:hint="cs"/>
        </w:rPr>
        <w:t xml:space="preserve"> </w:t>
      </w:r>
      <w:r w:rsidR="00526252" w:rsidRPr="00176824">
        <w:rPr>
          <w:rFonts w:hint="cs"/>
          <w:rtl/>
        </w:rPr>
        <w:t>يجوز أن يوجد ويجوز أن لا يوجد ولكن لم</w:t>
      </w:r>
      <w:r w:rsidR="00526252" w:rsidRPr="00176824">
        <w:rPr>
          <w:rFonts w:hint="cs"/>
        </w:rPr>
        <w:t xml:space="preserve"> </w:t>
      </w:r>
      <w:r w:rsidR="00526252" w:rsidRPr="00176824">
        <w:rPr>
          <w:rFonts w:hint="cs"/>
          <w:rtl/>
        </w:rPr>
        <w:t>يكن موجوداً لأنه ليس يجب وجوده لذاته إذ</w:t>
      </w:r>
      <w:r w:rsidR="00526252" w:rsidRPr="00176824">
        <w:rPr>
          <w:rFonts w:hint="cs"/>
        </w:rPr>
        <w:t xml:space="preserve"> </w:t>
      </w:r>
      <w:r w:rsidR="00526252" w:rsidRPr="00176824">
        <w:rPr>
          <w:rFonts w:hint="cs"/>
          <w:rtl/>
        </w:rPr>
        <w:t>لو وجد وجوده لذاته لكان واجباً لا</w:t>
      </w:r>
      <w:r w:rsidR="00526252" w:rsidRPr="00176824">
        <w:rPr>
          <w:rFonts w:hint="cs"/>
        </w:rPr>
        <w:t xml:space="preserve"> </w:t>
      </w:r>
      <w:r w:rsidR="00526252" w:rsidRPr="00176824">
        <w:rPr>
          <w:rFonts w:hint="cs"/>
          <w:rtl/>
        </w:rPr>
        <w:t>ممكناً، بل قد افتقر وجوده إلى مرجح لوجوده على</w:t>
      </w:r>
      <w:r w:rsidR="00526252" w:rsidRPr="00176824">
        <w:rPr>
          <w:rFonts w:hint="cs"/>
        </w:rPr>
        <w:t xml:space="preserve"> </w:t>
      </w:r>
      <w:r w:rsidR="00526252" w:rsidRPr="00176824">
        <w:rPr>
          <w:rFonts w:hint="cs"/>
          <w:rtl/>
        </w:rPr>
        <w:t>العدم حتى يتبدل العدم بالوجود.</w:t>
      </w:r>
      <w:r w:rsidR="00526252" w:rsidRPr="00176824">
        <w:rPr>
          <w:rFonts w:hint="cs"/>
        </w:rPr>
        <w:t xml:space="preserve"> </w:t>
      </w:r>
      <w:r w:rsidR="00526252" w:rsidRPr="00176824">
        <w:rPr>
          <w:rFonts w:hint="cs"/>
          <w:rtl/>
        </w:rPr>
        <w:t>فإذا كان استمرار عدمه من حيث أنه لا مرجح للوجود</w:t>
      </w:r>
      <w:r w:rsidR="00526252" w:rsidRPr="00176824">
        <w:rPr>
          <w:rFonts w:hint="cs"/>
        </w:rPr>
        <w:t xml:space="preserve"> </w:t>
      </w:r>
      <w:r w:rsidR="00526252" w:rsidRPr="00176824">
        <w:rPr>
          <w:rFonts w:hint="cs"/>
          <w:rtl/>
        </w:rPr>
        <w:t>على العدم، فمن لم يوجد</w:t>
      </w:r>
      <w:r w:rsidR="00526252" w:rsidRPr="00176824">
        <w:rPr>
          <w:rFonts w:hint="cs"/>
        </w:rPr>
        <w:t xml:space="preserve"> </w:t>
      </w:r>
      <w:r w:rsidR="00526252" w:rsidRPr="00176824">
        <w:rPr>
          <w:rFonts w:hint="cs"/>
          <w:rtl/>
        </w:rPr>
        <w:t>المرجح لا يوجد الوجود، ونحن لا نريد بالسبب إلا المرجح:</w:t>
      </w:r>
      <w:r w:rsidR="00526252" w:rsidRPr="00176824">
        <w:rPr>
          <w:rFonts w:hint="cs"/>
        </w:rPr>
        <w:t xml:space="preserve"> </w:t>
      </w:r>
      <w:r w:rsidR="00526252" w:rsidRPr="00176824">
        <w:rPr>
          <w:rFonts w:hint="cs"/>
          <w:rtl/>
        </w:rPr>
        <w:t>والحاصل أن المعدوم</w:t>
      </w:r>
      <w:r w:rsidR="00526252" w:rsidRPr="00176824">
        <w:rPr>
          <w:rFonts w:hint="cs"/>
        </w:rPr>
        <w:t xml:space="preserve"> </w:t>
      </w:r>
      <w:r w:rsidR="00526252" w:rsidRPr="00176824">
        <w:rPr>
          <w:rFonts w:hint="cs"/>
          <w:rtl/>
        </w:rPr>
        <w:t>المستمر العدم لا يتبدل عدمه بالوجود ما لم يتحقق أمر من الأمور يرجح جانب</w:t>
      </w:r>
      <w:r w:rsidR="00526252" w:rsidRPr="00176824">
        <w:rPr>
          <w:rFonts w:hint="cs"/>
        </w:rPr>
        <w:t xml:space="preserve"> </w:t>
      </w:r>
      <w:r w:rsidR="00526252" w:rsidRPr="00176824">
        <w:rPr>
          <w:rFonts w:hint="cs"/>
          <w:rtl/>
        </w:rPr>
        <w:t>الوجود على استمرار العدم، وهذا إذا حصل في الذهن معنى لفظه كان</w:t>
      </w:r>
      <w:r w:rsidR="00526252" w:rsidRPr="00176824">
        <w:rPr>
          <w:rFonts w:hint="cs"/>
        </w:rPr>
        <w:t xml:space="preserve"> </w:t>
      </w:r>
      <w:r w:rsidR="00526252" w:rsidRPr="00176824">
        <w:rPr>
          <w:rFonts w:hint="cs"/>
          <w:rtl/>
        </w:rPr>
        <w:t>العقل مضطراً</w:t>
      </w:r>
      <w:r w:rsidR="00526252" w:rsidRPr="00176824">
        <w:rPr>
          <w:rFonts w:hint="cs"/>
        </w:rPr>
        <w:t xml:space="preserve"> </w:t>
      </w:r>
      <w:r w:rsidR="00526252" w:rsidRPr="00176824">
        <w:rPr>
          <w:rFonts w:hint="cs"/>
          <w:rtl/>
        </w:rPr>
        <w:t>إلى التصديق به. فهذا بيان اثبات هذا الأصل وهو على التحقيق شرح للفظ</w:t>
      </w:r>
      <w:r w:rsidR="00526252" w:rsidRPr="00176824">
        <w:rPr>
          <w:rFonts w:hint="cs"/>
        </w:rPr>
        <w:t xml:space="preserve"> </w:t>
      </w:r>
      <w:r w:rsidR="00526252" w:rsidRPr="00176824">
        <w:rPr>
          <w:rFonts w:hint="cs"/>
          <w:rtl/>
        </w:rPr>
        <w:t>الحادث</w:t>
      </w:r>
      <w:r w:rsidR="00526252" w:rsidRPr="00176824">
        <w:rPr>
          <w:rFonts w:hint="cs"/>
        </w:rPr>
        <w:t xml:space="preserve"> </w:t>
      </w:r>
      <w:r w:rsidR="00526252" w:rsidRPr="00176824">
        <w:rPr>
          <w:rFonts w:hint="cs"/>
          <w:rtl/>
        </w:rPr>
        <w:t>والسبب لاقامة دليل عليه. فإن قيل لم تنكرون على من ينازع في الأصل الثاني،</w:t>
      </w:r>
      <w:r w:rsidR="00526252" w:rsidRPr="00176824">
        <w:rPr>
          <w:rFonts w:hint="cs"/>
        </w:rPr>
        <w:t xml:space="preserve"> </w:t>
      </w:r>
      <w:r w:rsidR="00526252" w:rsidRPr="00176824">
        <w:rPr>
          <w:rFonts w:hint="cs"/>
          <w:rtl/>
        </w:rPr>
        <w:t>وهو</w:t>
      </w:r>
      <w:r w:rsidR="00526252" w:rsidRPr="00176824">
        <w:rPr>
          <w:rFonts w:hint="cs"/>
        </w:rPr>
        <w:t xml:space="preserve"> </w:t>
      </w:r>
      <w:r w:rsidR="00526252" w:rsidRPr="00176824">
        <w:rPr>
          <w:rFonts w:hint="cs"/>
          <w:rtl/>
        </w:rPr>
        <w:t>قولكم أن العالم حادث، فنقول: إن هذا الأصل ليس بأولي في العقل، بل نثبته</w:t>
      </w:r>
      <w:r w:rsidR="00526252" w:rsidRPr="00176824">
        <w:rPr>
          <w:rFonts w:hint="cs"/>
        </w:rPr>
        <w:t xml:space="preserve"> </w:t>
      </w:r>
      <w:r w:rsidR="00526252" w:rsidRPr="00176824">
        <w:rPr>
          <w:rFonts w:hint="cs"/>
          <w:rtl/>
        </w:rPr>
        <w:t>ببرهان منظوم من أصلين آخرين هو أنا نقول إذ قلنا أن العالم حادث أردنا بالعالم</w:t>
      </w:r>
      <w:r w:rsidR="00526252" w:rsidRPr="00176824">
        <w:rPr>
          <w:rFonts w:hint="cs"/>
        </w:rPr>
        <w:t xml:space="preserve"> </w:t>
      </w:r>
      <w:r w:rsidR="00526252" w:rsidRPr="00176824">
        <w:rPr>
          <w:rFonts w:hint="cs"/>
          <w:rtl/>
        </w:rPr>
        <w:t>الآن، الأجسام والجواهر فقط، فنقول كل جسم فلا يخلو عن الحوادث وكل ما لا يخلو</w:t>
      </w:r>
      <w:r w:rsidR="00526252" w:rsidRPr="00176824">
        <w:rPr>
          <w:rFonts w:hint="cs"/>
        </w:rPr>
        <w:t xml:space="preserve"> </w:t>
      </w:r>
      <w:r w:rsidR="00526252" w:rsidRPr="00176824">
        <w:rPr>
          <w:rFonts w:hint="cs"/>
          <w:rtl/>
        </w:rPr>
        <w:t>عن</w:t>
      </w:r>
      <w:r w:rsidR="00526252" w:rsidRPr="00176824">
        <w:rPr>
          <w:rFonts w:hint="cs"/>
        </w:rPr>
        <w:t xml:space="preserve"> </w:t>
      </w:r>
      <w:r w:rsidR="00526252" w:rsidRPr="00176824">
        <w:rPr>
          <w:rFonts w:hint="cs"/>
          <w:rtl/>
        </w:rPr>
        <w:t>الحوادث فهو حادث، فيلزم منه أن كل جسم فهو حادث ففي أي الأصلين النزاع ؟</w:t>
      </w:r>
      <w:r w:rsidR="00526252" w:rsidRPr="00176824">
        <w:rPr>
          <w:rFonts w:hint="cs"/>
        </w:rPr>
        <w:t xml:space="preserve"> </w:t>
      </w:r>
      <w:r w:rsidR="00526252" w:rsidRPr="00176824">
        <w:rPr>
          <w:rFonts w:hint="cs"/>
          <w:rtl/>
        </w:rPr>
        <w:t>فإن قيل</w:t>
      </w:r>
      <w:r w:rsidR="00526252" w:rsidRPr="00176824">
        <w:rPr>
          <w:rFonts w:hint="cs"/>
        </w:rPr>
        <w:t xml:space="preserve"> </w:t>
      </w:r>
      <w:r w:rsidR="00526252" w:rsidRPr="00176824">
        <w:rPr>
          <w:rFonts w:hint="cs"/>
          <w:rtl/>
        </w:rPr>
        <w:t>لم قيل أن كل جسم أو متحيز فلا يخلو عن الحوادث ؟ قلنا: لأنه لا يخلو</w:t>
      </w:r>
      <w:r w:rsidR="00526252" w:rsidRPr="00176824">
        <w:rPr>
          <w:rFonts w:hint="cs"/>
        </w:rPr>
        <w:t xml:space="preserve"> </w:t>
      </w:r>
      <w:r w:rsidR="00526252" w:rsidRPr="00176824">
        <w:rPr>
          <w:rFonts w:hint="cs"/>
          <w:rtl/>
        </w:rPr>
        <w:t>عن الحركة</w:t>
      </w:r>
      <w:r w:rsidR="00526252" w:rsidRPr="00176824">
        <w:rPr>
          <w:rFonts w:hint="cs"/>
        </w:rPr>
        <w:t xml:space="preserve"> </w:t>
      </w:r>
      <w:r w:rsidR="00526252" w:rsidRPr="00176824">
        <w:rPr>
          <w:rFonts w:hint="cs"/>
          <w:rtl/>
        </w:rPr>
        <w:t>والسكون وهما حادثان، فإن قيل: ادعيتم وجودهما ثم حدوثهما، فلا نسلم</w:t>
      </w:r>
      <w:r w:rsidR="00526252" w:rsidRPr="00176824">
        <w:rPr>
          <w:rFonts w:hint="cs"/>
        </w:rPr>
        <w:t xml:space="preserve"> </w:t>
      </w:r>
      <w:r w:rsidR="00526252" w:rsidRPr="00176824">
        <w:rPr>
          <w:rFonts w:hint="cs"/>
          <w:rtl/>
        </w:rPr>
        <w:t>الوجود ولا</w:t>
      </w:r>
      <w:r w:rsidR="00526252" w:rsidRPr="00176824">
        <w:rPr>
          <w:rFonts w:hint="cs"/>
        </w:rPr>
        <w:t xml:space="preserve"> </w:t>
      </w:r>
      <w:r w:rsidR="00526252" w:rsidRPr="00176824">
        <w:rPr>
          <w:rFonts w:hint="cs"/>
          <w:rtl/>
        </w:rPr>
        <w:t>الحدوث، قلنا هذا سؤال قد طال الجواب عنه في تصانيف الكلام، وليس</w:t>
      </w:r>
      <w:r w:rsidR="00526252" w:rsidRPr="00176824">
        <w:rPr>
          <w:rFonts w:hint="cs"/>
        </w:rPr>
        <w:t xml:space="preserve"> </w:t>
      </w:r>
      <w:r w:rsidR="00526252" w:rsidRPr="00176824">
        <w:rPr>
          <w:rFonts w:hint="cs"/>
          <w:rtl/>
        </w:rPr>
        <w:t>يستحق هذا</w:t>
      </w:r>
      <w:r w:rsidR="00526252" w:rsidRPr="00176824">
        <w:rPr>
          <w:rFonts w:hint="cs"/>
        </w:rPr>
        <w:t xml:space="preserve"> </w:t>
      </w:r>
      <w:r w:rsidR="00526252" w:rsidRPr="00176824">
        <w:rPr>
          <w:rFonts w:hint="cs"/>
          <w:rtl/>
        </w:rPr>
        <w:t>التطويل فإنه لا يصدر قط من مسترشد إذ لا يستريب عاقل قط في ثبوت</w:t>
      </w:r>
      <w:r w:rsidR="00526252" w:rsidRPr="00176824">
        <w:rPr>
          <w:rFonts w:hint="cs"/>
        </w:rPr>
        <w:t xml:space="preserve"> </w:t>
      </w:r>
      <w:r w:rsidR="00526252" w:rsidRPr="00176824">
        <w:rPr>
          <w:rFonts w:hint="cs"/>
          <w:rtl/>
        </w:rPr>
        <w:t>الأعراض في ذاته من الآلام</w:t>
      </w:r>
      <w:r w:rsidR="00526252" w:rsidRPr="00176824">
        <w:rPr>
          <w:rFonts w:hint="cs"/>
        </w:rPr>
        <w:t xml:space="preserve"> </w:t>
      </w:r>
      <w:r w:rsidR="00526252" w:rsidRPr="00176824">
        <w:rPr>
          <w:rFonts w:hint="cs"/>
          <w:rtl/>
        </w:rPr>
        <w:t>والأسقام والجوع والعطش وسائر الأحوال، ولا في</w:t>
      </w:r>
      <w:r w:rsidR="00526252" w:rsidRPr="00176824">
        <w:rPr>
          <w:rFonts w:hint="cs"/>
        </w:rPr>
        <w:t xml:space="preserve"> </w:t>
      </w:r>
      <w:r w:rsidR="00526252" w:rsidRPr="00176824">
        <w:rPr>
          <w:rFonts w:hint="cs"/>
          <w:rtl/>
        </w:rPr>
        <w:t xml:space="preserve">حدوثها. وكذلك </w:t>
      </w:r>
      <w:r w:rsidR="00526252" w:rsidRPr="00176824">
        <w:rPr>
          <w:rFonts w:hint="cs"/>
          <w:rtl/>
        </w:rPr>
        <w:lastRenderedPageBreak/>
        <w:t>إذا نظرنا إلى أجسام</w:t>
      </w:r>
      <w:r w:rsidR="00526252" w:rsidRPr="00176824">
        <w:rPr>
          <w:rFonts w:hint="cs"/>
        </w:rPr>
        <w:t xml:space="preserve"> </w:t>
      </w:r>
      <w:r w:rsidR="00526252" w:rsidRPr="00176824">
        <w:rPr>
          <w:rFonts w:hint="cs"/>
          <w:rtl/>
        </w:rPr>
        <w:t>العالم لم نسترب في تبدل الأحوال عليها، وإن</w:t>
      </w:r>
      <w:r w:rsidR="00526252" w:rsidRPr="00176824">
        <w:rPr>
          <w:rFonts w:hint="cs"/>
        </w:rPr>
        <w:t xml:space="preserve"> </w:t>
      </w:r>
      <w:r w:rsidR="00526252" w:rsidRPr="00176824">
        <w:rPr>
          <w:rFonts w:hint="cs"/>
          <w:rtl/>
        </w:rPr>
        <w:t>تلك التبديلات حادثة، وإن صدر من خصم</w:t>
      </w:r>
      <w:r w:rsidR="00526252" w:rsidRPr="00176824">
        <w:rPr>
          <w:rFonts w:hint="cs"/>
        </w:rPr>
        <w:t xml:space="preserve"> </w:t>
      </w:r>
      <w:r w:rsidR="00526252" w:rsidRPr="00176824">
        <w:rPr>
          <w:rFonts w:hint="cs"/>
          <w:rtl/>
        </w:rPr>
        <w:t>معاند فلا معنى للاشتغال به، وإن فرض فيه</w:t>
      </w:r>
      <w:r w:rsidR="00526252" w:rsidRPr="00176824">
        <w:rPr>
          <w:rFonts w:hint="cs"/>
        </w:rPr>
        <w:t xml:space="preserve"> </w:t>
      </w:r>
      <w:r w:rsidR="00526252" w:rsidRPr="00176824">
        <w:rPr>
          <w:rFonts w:hint="cs"/>
          <w:rtl/>
        </w:rPr>
        <w:t>خصم معتقد لما نقوله فهو فرض محال إن كان</w:t>
      </w:r>
      <w:r w:rsidR="00526252" w:rsidRPr="00176824">
        <w:rPr>
          <w:rFonts w:hint="cs"/>
        </w:rPr>
        <w:t xml:space="preserve"> </w:t>
      </w:r>
      <w:r w:rsidR="00526252" w:rsidRPr="00176824">
        <w:rPr>
          <w:rFonts w:hint="cs"/>
          <w:rtl/>
        </w:rPr>
        <w:t>الخصم عاقلاً، بل الخصم في حدوث</w:t>
      </w:r>
      <w:r w:rsidR="00526252" w:rsidRPr="00176824">
        <w:rPr>
          <w:rFonts w:hint="cs"/>
        </w:rPr>
        <w:t xml:space="preserve"> </w:t>
      </w:r>
      <w:r w:rsidR="00526252" w:rsidRPr="00176824">
        <w:rPr>
          <w:rFonts w:hint="cs"/>
          <w:rtl/>
        </w:rPr>
        <w:t>العالم الفلاسفة وهم مصرحون بأن أجسام العالم</w:t>
      </w:r>
      <w:r w:rsidR="00526252" w:rsidRPr="00176824">
        <w:rPr>
          <w:rFonts w:hint="cs"/>
        </w:rPr>
        <w:t xml:space="preserve"> </w:t>
      </w:r>
      <w:r w:rsidR="00526252" w:rsidRPr="00176824">
        <w:rPr>
          <w:rFonts w:hint="cs"/>
          <w:rtl/>
        </w:rPr>
        <w:t>تنقسم إلى السموات، وهي متحركة</w:t>
      </w:r>
      <w:r w:rsidR="00526252" w:rsidRPr="00176824">
        <w:rPr>
          <w:rFonts w:hint="cs"/>
        </w:rPr>
        <w:t xml:space="preserve"> </w:t>
      </w:r>
      <w:r w:rsidR="00526252" w:rsidRPr="00176824">
        <w:rPr>
          <w:rFonts w:hint="cs"/>
          <w:rtl/>
        </w:rPr>
        <w:t>على الدوام، وآحاد حركاتها حادثة ولكنها دائمة</w:t>
      </w:r>
      <w:r w:rsidR="00526252" w:rsidRPr="00176824">
        <w:rPr>
          <w:rFonts w:hint="cs"/>
        </w:rPr>
        <w:t xml:space="preserve"> </w:t>
      </w:r>
      <w:r w:rsidR="00526252" w:rsidRPr="00176824">
        <w:rPr>
          <w:rFonts w:hint="cs"/>
          <w:rtl/>
        </w:rPr>
        <w:t>متلاحقة على الاتصال أزلاً</w:t>
      </w:r>
      <w:r w:rsidR="00526252" w:rsidRPr="00176824">
        <w:rPr>
          <w:rFonts w:hint="cs"/>
        </w:rPr>
        <w:t xml:space="preserve"> </w:t>
      </w:r>
      <w:r w:rsidR="00526252" w:rsidRPr="00176824">
        <w:rPr>
          <w:rFonts w:hint="cs"/>
          <w:rtl/>
        </w:rPr>
        <w:t>وأبداً وإلى العناصر الأربعة التي يحويها مقعر فلك</w:t>
      </w:r>
      <w:r w:rsidR="00526252" w:rsidRPr="00176824">
        <w:rPr>
          <w:rFonts w:hint="cs"/>
        </w:rPr>
        <w:t xml:space="preserve"> </w:t>
      </w:r>
      <w:r w:rsidR="00526252" w:rsidRPr="00176824">
        <w:rPr>
          <w:rFonts w:hint="cs"/>
          <w:rtl/>
        </w:rPr>
        <w:t>القمر، وهي مشتركة في مادة</w:t>
      </w:r>
      <w:r w:rsidR="00526252" w:rsidRPr="00176824">
        <w:rPr>
          <w:rFonts w:hint="cs"/>
        </w:rPr>
        <w:t xml:space="preserve"> </w:t>
      </w:r>
      <w:r w:rsidR="00526252" w:rsidRPr="00176824">
        <w:rPr>
          <w:rFonts w:hint="cs"/>
          <w:rtl/>
        </w:rPr>
        <w:t>حاملة لصورها وأعراضها وتلك المادة قديمة والصور</w:t>
      </w:r>
      <w:r w:rsidR="00526252" w:rsidRPr="00176824">
        <w:rPr>
          <w:rFonts w:hint="cs"/>
        </w:rPr>
        <w:t xml:space="preserve"> </w:t>
      </w:r>
      <w:r w:rsidR="00526252" w:rsidRPr="00176824">
        <w:rPr>
          <w:rFonts w:hint="cs"/>
          <w:rtl/>
        </w:rPr>
        <w:t>والأعراض حادثة متعاقبة عليها</w:t>
      </w:r>
      <w:r w:rsidR="00526252" w:rsidRPr="00176824">
        <w:rPr>
          <w:rFonts w:hint="cs"/>
        </w:rPr>
        <w:t xml:space="preserve"> </w:t>
      </w:r>
      <w:r w:rsidR="00526252" w:rsidRPr="00176824">
        <w:rPr>
          <w:rFonts w:hint="cs"/>
          <w:rtl/>
        </w:rPr>
        <w:t>أزلاً وأبداً وإن الماء ينقلب بالحرارة هواء،</w:t>
      </w:r>
      <w:r w:rsidR="00526252" w:rsidRPr="00176824">
        <w:rPr>
          <w:rFonts w:hint="cs"/>
        </w:rPr>
        <w:t xml:space="preserve"> </w:t>
      </w:r>
      <w:r w:rsidR="00526252" w:rsidRPr="00176824">
        <w:rPr>
          <w:rFonts w:hint="cs"/>
          <w:rtl/>
        </w:rPr>
        <w:t>والهواء يستحيل بالحرارة ناراً،</w:t>
      </w:r>
      <w:r w:rsidR="00526252" w:rsidRPr="00176824">
        <w:rPr>
          <w:rFonts w:hint="cs"/>
        </w:rPr>
        <w:t xml:space="preserve"> </w:t>
      </w:r>
      <w:r w:rsidR="00526252" w:rsidRPr="00176824">
        <w:rPr>
          <w:rFonts w:hint="cs"/>
          <w:rtl/>
        </w:rPr>
        <w:t>وهكذا بقية العناصر، وإنها تمتزج امتزاجات حادثة</w:t>
      </w:r>
      <w:r w:rsidR="00526252" w:rsidRPr="00176824">
        <w:rPr>
          <w:rFonts w:hint="cs"/>
        </w:rPr>
        <w:t xml:space="preserve"> </w:t>
      </w:r>
      <w:r w:rsidR="00526252" w:rsidRPr="00176824">
        <w:rPr>
          <w:rFonts w:hint="cs"/>
          <w:rtl/>
        </w:rPr>
        <w:t>فتتكون منهما المعادن والنبات</w:t>
      </w:r>
      <w:r w:rsidR="00526252" w:rsidRPr="00176824">
        <w:rPr>
          <w:rFonts w:hint="cs"/>
        </w:rPr>
        <w:t xml:space="preserve"> </w:t>
      </w:r>
      <w:r w:rsidR="00526252" w:rsidRPr="00176824">
        <w:rPr>
          <w:rFonts w:hint="cs"/>
          <w:rtl/>
        </w:rPr>
        <w:t>والحيوان، فلا تنفك العناصر عن هذه الصور الحادثة</w:t>
      </w:r>
      <w:r w:rsidR="00526252" w:rsidRPr="00176824">
        <w:rPr>
          <w:rFonts w:hint="cs"/>
        </w:rPr>
        <w:t xml:space="preserve"> </w:t>
      </w:r>
      <w:r w:rsidR="00526252" w:rsidRPr="00176824">
        <w:rPr>
          <w:rFonts w:hint="cs"/>
          <w:rtl/>
        </w:rPr>
        <w:t>ولا تنفك السموات عن الحركات</w:t>
      </w:r>
      <w:r w:rsidR="00526252" w:rsidRPr="00176824">
        <w:rPr>
          <w:rFonts w:hint="cs"/>
        </w:rPr>
        <w:t xml:space="preserve"> </w:t>
      </w:r>
      <w:r w:rsidR="00526252" w:rsidRPr="00176824">
        <w:rPr>
          <w:rFonts w:hint="cs"/>
          <w:rtl/>
        </w:rPr>
        <w:t>الحادثة أبداً، وإنما ينازعون في قولنا أن ما لا يخلو</w:t>
      </w:r>
      <w:r w:rsidR="00526252" w:rsidRPr="00176824">
        <w:rPr>
          <w:rFonts w:hint="cs"/>
        </w:rPr>
        <w:t xml:space="preserve"> </w:t>
      </w:r>
      <w:r w:rsidR="00526252" w:rsidRPr="00176824">
        <w:rPr>
          <w:rFonts w:hint="cs"/>
          <w:rtl/>
        </w:rPr>
        <w:t>عن الحوادث فهو حادث، فلا</w:t>
      </w:r>
      <w:r w:rsidR="00526252" w:rsidRPr="00176824">
        <w:rPr>
          <w:rFonts w:hint="cs"/>
        </w:rPr>
        <w:t xml:space="preserve"> </w:t>
      </w:r>
      <w:r w:rsidR="00526252" w:rsidRPr="00176824">
        <w:rPr>
          <w:rFonts w:hint="cs"/>
          <w:rtl/>
        </w:rPr>
        <w:t>معنى للإطناب في هذا الأصل، ولكنا لإقامة الرسم نقول:</w:t>
      </w:r>
      <w:r w:rsidR="00526252" w:rsidRPr="00176824">
        <w:rPr>
          <w:rFonts w:hint="cs"/>
        </w:rPr>
        <w:t xml:space="preserve"> </w:t>
      </w:r>
      <w:r w:rsidR="00526252" w:rsidRPr="00176824">
        <w:rPr>
          <w:rFonts w:hint="cs"/>
          <w:rtl/>
        </w:rPr>
        <w:t>الجوهر بالضرورة لا يخلو</w:t>
      </w:r>
      <w:r w:rsidR="00526252" w:rsidRPr="00176824">
        <w:rPr>
          <w:rFonts w:hint="cs"/>
        </w:rPr>
        <w:t xml:space="preserve"> </w:t>
      </w:r>
      <w:r w:rsidR="00526252" w:rsidRPr="00176824">
        <w:rPr>
          <w:rFonts w:hint="cs"/>
          <w:rtl/>
        </w:rPr>
        <w:t>عن الحركة والسكون، وهما حادثان. أما الحركة فحدوثها</w:t>
      </w:r>
      <w:r w:rsidR="00526252" w:rsidRPr="00176824">
        <w:rPr>
          <w:rFonts w:hint="cs"/>
        </w:rPr>
        <w:t xml:space="preserve"> </w:t>
      </w:r>
      <w:r w:rsidR="00526252" w:rsidRPr="00176824">
        <w:rPr>
          <w:rFonts w:hint="cs"/>
          <w:rtl/>
        </w:rPr>
        <w:t>محسوس وإن فرض جوهر ساكن</w:t>
      </w:r>
      <w:r w:rsidR="00526252" w:rsidRPr="00176824">
        <w:rPr>
          <w:rFonts w:hint="cs"/>
        </w:rPr>
        <w:t xml:space="preserve"> </w:t>
      </w:r>
      <w:r w:rsidR="00526252" w:rsidRPr="00176824">
        <w:rPr>
          <w:rFonts w:hint="cs"/>
          <w:rtl/>
        </w:rPr>
        <w:t>كالأرض، ففرض حركته ليس بمحال بل نعلم جوازه بالضرورة،</w:t>
      </w:r>
      <w:r w:rsidR="00526252" w:rsidRPr="00176824">
        <w:rPr>
          <w:rFonts w:hint="cs"/>
        </w:rPr>
        <w:t xml:space="preserve"> </w:t>
      </w:r>
      <w:r w:rsidR="00526252" w:rsidRPr="00176824">
        <w:rPr>
          <w:rFonts w:hint="cs"/>
          <w:rtl/>
        </w:rPr>
        <w:t>وإذا وقع ذلك الجائز كان</w:t>
      </w:r>
      <w:r w:rsidR="00526252" w:rsidRPr="00176824">
        <w:rPr>
          <w:rFonts w:hint="cs"/>
        </w:rPr>
        <w:t xml:space="preserve"> </w:t>
      </w:r>
      <w:r w:rsidR="00526252" w:rsidRPr="00176824">
        <w:rPr>
          <w:rFonts w:hint="cs"/>
          <w:rtl/>
        </w:rPr>
        <w:t>حادثاً وكان معدماً للسكون، فيكون السكون أيضاً قبله</w:t>
      </w:r>
      <w:r w:rsidR="00526252" w:rsidRPr="00176824">
        <w:rPr>
          <w:rFonts w:hint="cs"/>
        </w:rPr>
        <w:t xml:space="preserve"> </w:t>
      </w:r>
      <w:r w:rsidR="00526252" w:rsidRPr="00176824">
        <w:rPr>
          <w:rFonts w:hint="cs"/>
          <w:rtl/>
        </w:rPr>
        <w:t>حادثاً لأن القديم لا</w:t>
      </w:r>
      <w:r w:rsidR="00526252" w:rsidRPr="00176824">
        <w:rPr>
          <w:rFonts w:hint="cs"/>
        </w:rPr>
        <w:t xml:space="preserve"> </w:t>
      </w:r>
      <w:r w:rsidR="00526252" w:rsidRPr="00176824">
        <w:rPr>
          <w:rFonts w:hint="cs"/>
          <w:rtl/>
        </w:rPr>
        <w:t>ينعدم كما سنذكره في إقامة الدليل على بقاء الله تعالى، وإن</w:t>
      </w:r>
      <w:r w:rsidR="00526252" w:rsidRPr="00176824">
        <w:rPr>
          <w:rFonts w:hint="cs"/>
        </w:rPr>
        <w:t xml:space="preserve"> </w:t>
      </w:r>
      <w:r w:rsidR="00526252" w:rsidRPr="00176824">
        <w:rPr>
          <w:rFonts w:hint="cs"/>
          <w:rtl/>
        </w:rPr>
        <w:t>أردنا سياق دليل</w:t>
      </w:r>
      <w:r w:rsidR="00526252" w:rsidRPr="00176824">
        <w:rPr>
          <w:rFonts w:hint="cs"/>
        </w:rPr>
        <w:t xml:space="preserve"> </w:t>
      </w:r>
      <w:r w:rsidR="00526252" w:rsidRPr="00176824">
        <w:rPr>
          <w:rFonts w:hint="cs"/>
          <w:rtl/>
        </w:rPr>
        <w:t>على وجود الحركة زائدة على الجسم، قلنا: إنا إذا قلنا هذا الجوهر</w:t>
      </w:r>
      <w:r w:rsidR="00526252" w:rsidRPr="00176824">
        <w:rPr>
          <w:rFonts w:hint="cs"/>
        </w:rPr>
        <w:t xml:space="preserve"> </w:t>
      </w:r>
      <w:r w:rsidR="00526252" w:rsidRPr="00176824">
        <w:rPr>
          <w:rFonts w:hint="cs"/>
          <w:rtl/>
        </w:rPr>
        <w:t>متحرك أثبتنا</w:t>
      </w:r>
      <w:r w:rsidR="00526252" w:rsidRPr="00176824">
        <w:rPr>
          <w:rFonts w:hint="cs"/>
        </w:rPr>
        <w:t xml:space="preserve"> </w:t>
      </w:r>
      <w:r w:rsidR="00526252" w:rsidRPr="00176824">
        <w:rPr>
          <w:rFonts w:hint="cs"/>
          <w:rtl/>
        </w:rPr>
        <w:t>شيئاً سوى الجوهر متحرك أثبتنا شيئاً سوى الجوهر بدليل أنا إذا قلنا</w:t>
      </w:r>
      <w:r w:rsidR="00526252" w:rsidRPr="00176824">
        <w:rPr>
          <w:rFonts w:hint="cs"/>
        </w:rPr>
        <w:t xml:space="preserve"> </w:t>
      </w:r>
      <w:r w:rsidR="00526252" w:rsidRPr="00176824">
        <w:rPr>
          <w:rFonts w:hint="cs"/>
          <w:rtl/>
        </w:rPr>
        <w:t>هذا الجوهر</w:t>
      </w:r>
      <w:r w:rsidR="00526252" w:rsidRPr="00176824">
        <w:rPr>
          <w:rFonts w:hint="cs"/>
        </w:rPr>
        <w:t xml:space="preserve"> </w:t>
      </w:r>
      <w:r w:rsidR="00526252" w:rsidRPr="00176824">
        <w:rPr>
          <w:rFonts w:hint="cs"/>
          <w:rtl/>
        </w:rPr>
        <w:t>ليس بمتحرك، صدق قولنا وإن كان الجوهر باقياً ساكناً، فلو كان المفهوم</w:t>
      </w:r>
      <w:r w:rsidR="00526252" w:rsidRPr="00176824">
        <w:rPr>
          <w:rFonts w:hint="cs"/>
        </w:rPr>
        <w:t xml:space="preserve"> </w:t>
      </w:r>
      <w:r w:rsidR="00526252" w:rsidRPr="00176824">
        <w:rPr>
          <w:rFonts w:hint="cs"/>
          <w:rtl/>
        </w:rPr>
        <w:t>من</w:t>
      </w:r>
      <w:r w:rsidR="00526252" w:rsidRPr="00176824">
        <w:rPr>
          <w:rFonts w:hint="cs"/>
        </w:rPr>
        <w:t xml:space="preserve"> </w:t>
      </w:r>
      <w:r w:rsidR="00526252" w:rsidRPr="00176824">
        <w:rPr>
          <w:rFonts w:hint="cs"/>
          <w:rtl/>
        </w:rPr>
        <w:t>الحركة عين الجوهر لكان نفيها نفي عين الجوهر. وهكذا يطرد الدليل في إثبات</w:t>
      </w:r>
      <w:r w:rsidR="00526252" w:rsidRPr="00176824">
        <w:rPr>
          <w:rFonts w:hint="cs"/>
        </w:rPr>
        <w:t xml:space="preserve"> </w:t>
      </w:r>
      <w:r w:rsidR="00526252" w:rsidRPr="00176824">
        <w:rPr>
          <w:rFonts w:hint="cs"/>
          <w:rtl/>
        </w:rPr>
        <w:t>السكون ونفيه، وعلى الجملة. فتكلف الدليل على الواضحات يزيدها غموضاً ولا</w:t>
      </w:r>
      <w:r w:rsidR="00526252" w:rsidRPr="00176824">
        <w:rPr>
          <w:rFonts w:hint="cs"/>
        </w:rPr>
        <w:t xml:space="preserve"> </w:t>
      </w:r>
      <w:r w:rsidR="00526252" w:rsidRPr="00176824">
        <w:rPr>
          <w:rFonts w:hint="cs"/>
          <w:rtl/>
        </w:rPr>
        <w:t>يفيدها</w:t>
      </w:r>
      <w:r w:rsidR="00526252" w:rsidRPr="00176824">
        <w:rPr>
          <w:rFonts w:hint="cs"/>
        </w:rPr>
        <w:t xml:space="preserve"> </w:t>
      </w:r>
      <w:r w:rsidR="00526252" w:rsidRPr="00176824">
        <w:rPr>
          <w:rFonts w:hint="cs"/>
          <w:rtl/>
        </w:rPr>
        <w:t>وضوحاً. فإن قيل: فبم عرفتم أنها حادثة فلعلها كانت كامنة فظهرت، قلنا:</w:t>
      </w:r>
      <w:r w:rsidR="00526252" w:rsidRPr="00176824">
        <w:rPr>
          <w:rFonts w:hint="cs"/>
        </w:rPr>
        <w:t xml:space="preserve"> </w:t>
      </w:r>
      <w:r w:rsidR="00526252" w:rsidRPr="00176824">
        <w:rPr>
          <w:rFonts w:hint="cs"/>
          <w:rtl/>
        </w:rPr>
        <w:t>لو كنا</w:t>
      </w:r>
      <w:r w:rsidR="00526252" w:rsidRPr="00176824">
        <w:rPr>
          <w:rFonts w:hint="cs"/>
        </w:rPr>
        <w:t xml:space="preserve"> </w:t>
      </w:r>
      <w:r w:rsidR="00526252" w:rsidRPr="00176824">
        <w:rPr>
          <w:rFonts w:hint="cs"/>
          <w:rtl/>
        </w:rPr>
        <w:t>نشتغل في هذا الكتاب بالفضول الخارج عن المقصود لأبطلنا القول بالكمون</w:t>
      </w:r>
      <w:r w:rsidR="00526252" w:rsidRPr="00176824">
        <w:rPr>
          <w:rFonts w:hint="cs"/>
        </w:rPr>
        <w:t xml:space="preserve"> </w:t>
      </w:r>
      <w:r w:rsidR="00526252" w:rsidRPr="00176824">
        <w:rPr>
          <w:rFonts w:hint="cs"/>
          <w:rtl/>
        </w:rPr>
        <w:t>والظهور في</w:t>
      </w:r>
      <w:r w:rsidR="00526252" w:rsidRPr="00176824">
        <w:rPr>
          <w:rFonts w:hint="cs"/>
        </w:rPr>
        <w:t xml:space="preserve"> </w:t>
      </w:r>
      <w:r w:rsidR="00526252" w:rsidRPr="00176824">
        <w:rPr>
          <w:rFonts w:hint="cs"/>
          <w:rtl/>
        </w:rPr>
        <w:t>الأعراض رأساً، ولكن ما لا يبطل مقصودنا فلا نشتغل به، بل نقول:</w:t>
      </w:r>
      <w:r w:rsidR="00526252" w:rsidRPr="00176824">
        <w:rPr>
          <w:rFonts w:hint="cs"/>
        </w:rPr>
        <w:t xml:space="preserve"> </w:t>
      </w:r>
      <w:r w:rsidR="00526252" w:rsidRPr="00176824">
        <w:rPr>
          <w:rFonts w:hint="cs"/>
          <w:rtl/>
        </w:rPr>
        <w:t>الجوهر لا يخلو عن</w:t>
      </w:r>
      <w:r w:rsidR="00526252" w:rsidRPr="00176824">
        <w:rPr>
          <w:rFonts w:hint="cs"/>
        </w:rPr>
        <w:t xml:space="preserve"> </w:t>
      </w:r>
      <w:r w:rsidR="00526252" w:rsidRPr="00176824">
        <w:rPr>
          <w:rFonts w:hint="cs"/>
          <w:rtl/>
        </w:rPr>
        <w:t>كمون الحركة فيه أو ظهورها، وهما حادثان فقد ثبت أنه لا يخلو</w:t>
      </w:r>
      <w:r w:rsidR="00526252" w:rsidRPr="00176824">
        <w:rPr>
          <w:rFonts w:hint="cs"/>
        </w:rPr>
        <w:t xml:space="preserve"> </w:t>
      </w:r>
      <w:r w:rsidR="00526252" w:rsidRPr="00176824">
        <w:rPr>
          <w:rFonts w:hint="cs"/>
          <w:rtl/>
        </w:rPr>
        <w:t>عن الحوادث. فإن قيل: فلعلها انتقلت إليه من موضع آخر، فبم يعرف</w:t>
      </w:r>
      <w:r w:rsidR="00526252" w:rsidRPr="00176824">
        <w:rPr>
          <w:rFonts w:hint="cs"/>
        </w:rPr>
        <w:t xml:space="preserve"> </w:t>
      </w:r>
      <w:r w:rsidR="00526252" w:rsidRPr="00176824">
        <w:rPr>
          <w:rFonts w:hint="cs"/>
          <w:rtl/>
        </w:rPr>
        <w:t>بطلان القول، بانتقال الأعراض</w:t>
      </w:r>
      <w:r w:rsidR="00526252" w:rsidRPr="00176824">
        <w:rPr>
          <w:rFonts w:hint="cs"/>
        </w:rPr>
        <w:t xml:space="preserve"> </w:t>
      </w:r>
      <w:r w:rsidR="00526252" w:rsidRPr="00176824">
        <w:rPr>
          <w:rFonts w:hint="cs"/>
          <w:rtl/>
        </w:rPr>
        <w:t>؟ قلنا: قد ذكر في إبطال ذلك أدلة ضعيفة لا نطول</w:t>
      </w:r>
      <w:r w:rsidR="00526252" w:rsidRPr="00176824">
        <w:rPr>
          <w:rFonts w:hint="cs"/>
        </w:rPr>
        <w:t xml:space="preserve"> </w:t>
      </w:r>
      <w:r w:rsidR="00526252" w:rsidRPr="00176824">
        <w:rPr>
          <w:rFonts w:hint="cs"/>
          <w:rtl/>
        </w:rPr>
        <w:t>الكتاب بنقلها ونقضها، ولكن الصحيح</w:t>
      </w:r>
      <w:r w:rsidR="00526252" w:rsidRPr="00176824">
        <w:rPr>
          <w:rFonts w:hint="cs"/>
        </w:rPr>
        <w:t xml:space="preserve"> </w:t>
      </w:r>
      <w:r w:rsidR="00526252" w:rsidRPr="00176824">
        <w:rPr>
          <w:rFonts w:hint="cs"/>
          <w:rtl/>
        </w:rPr>
        <w:t>في الكشف عن بطلانه أن نبين أن تجويز ذلك لا</w:t>
      </w:r>
      <w:r w:rsidR="00526252" w:rsidRPr="00176824">
        <w:rPr>
          <w:rFonts w:hint="cs"/>
        </w:rPr>
        <w:t xml:space="preserve"> </w:t>
      </w:r>
      <w:r w:rsidR="00526252" w:rsidRPr="00176824">
        <w:rPr>
          <w:rFonts w:hint="cs"/>
          <w:rtl/>
        </w:rPr>
        <w:t>يتسع له عقل من لم يذهل عن فهم حقيقة</w:t>
      </w:r>
      <w:r w:rsidR="00526252" w:rsidRPr="00176824">
        <w:rPr>
          <w:rFonts w:hint="cs"/>
        </w:rPr>
        <w:t xml:space="preserve"> </w:t>
      </w:r>
      <w:r w:rsidR="00526252" w:rsidRPr="00176824">
        <w:rPr>
          <w:rFonts w:hint="cs"/>
          <w:rtl/>
        </w:rPr>
        <w:t>العرض وحقيقة الانتقال، ومن فهم حقيقة</w:t>
      </w:r>
      <w:r w:rsidR="00526252" w:rsidRPr="00176824">
        <w:rPr>
          <w:rFonts w:hint="cs"/>
        </w:rPr>
        <w:t xml:space="preserve"> </w:t>
      </w:r>
      <w:r w:rsidR="00526252" w:rsidRPr="00176824">
        <w:rPr>
          <w:rFonts w:hint="cs"/>
          <w:rtl/>
        </w:rPr>
        <w:t>العرض تحقق استحالة الانتقال فيه. وبيانه أن</w:t>
      </w:r>
      <w:r w:rsidR="00526252" w:rsidRPr="00176824">
        <w:rPr>
          <w:rFonts w:hint="cs"/>
        </w:rPr>
        <w:t xml:space="preserve"> </w:t>
      </w:r>
      <w:r w:rsidR="00526252" w:rsidRPr="00176824">
        <w:rPr>
          <w:rFonts w:hint="cs"/>
          <w:rtl/>
        </w:rPr>
        <w:t>الانتقال عبارة أخذت من انتقال</w:t>
      </w:r>
      <w:r w:rsidR="00526252" w:rsidRPr="00176824">
        <w:rPr>
          <w:rFonts w:hint="cs"/>
        </w:rPr>
        <w:t xml:space="preserve"> </w:t>
      </w:r>
      <w:r w:rsidR="00526252" w:rsidRPr="00176824">
        <w:rPr>
          <w:rFonts w:hint="cs"/>
          <w:rtl/>
        </w:rPr>
        <w:t>الجوهر من حيز إلى حيز، وذلك يثبت في العقل بأن فهم</w:t>
      </w:r>
      <w:r w:rsidR="00526252" w:rsidRPr="00176824">
        <w:rPr>
          <w:rFonts w:hint="cs"/>
        </w:rPr>
        <w:t xml:space="preserve"> </w:t>
      </w:r>
      <w:r w:rsidR="00526252" w:rsidRPr="00176824">
        <w:rPr>
          <w:rFonts w:hint="cs"/>
          <w:rtl/>
        </w:rPr>
        <w:t>الجوهر وفهم الحيز وفهم</w:t>
      </w:r>
      <w:r w:rsidR="00526252" w:rsidRPr="00176824">
        <w:rPr>
          <w:rFonts w:hint="cs"/>
        </w:rPr>
        <w:t xml:space="preserve"> </w:t>
      </w:r>
      <w:r w:rsidR="00526252" w:rsidRPr="00176824">
        <w:rPr>
          <w:rFonts w:hint="cs"/>
          <w:rtl/>
        </w:rPr>
        <w:t xml:space="preserve">اختصاص </w:t>
      </w:r>
      <w:r w:rsidR="00526252" w:rsidRPr="00176824">
        <w:rPr>
          <w:rFonts w:hint="cs"/>
          <w:rtl/>
        </w:rPr>
        <w:lastRenderedPageBreak/>
        <w:t>الجوهر بالحيز زائد على ذات الجوهر، ثم علم أن</w:t>
      </w:r>
      <w:r w:rsidR="00526252" w:rsidRPr="00176824">
        <w:rPr>
          <w:rFonts w:hint="cs"/>
        </w:rPr>
        <w:t xml:space="preserve"> </w:t>
      </w:r>
      <w:r w:rsidR="00526252" w:rsidRPr="00176824">
        <w:rPr>
          <w:rFonts w:hint="cs"/>
          <w:rtl/>
        </w:rPr>
        <w:t>العرض لا بد له من محل</w:t>
      </w:r>
      <w:r w:rsidR="00526252" w:rsidRPr="00176824">
        <w:rPr>
          <w:rFonts w:hint="cs"/>
        </w:rPr>
        <w:t xml:space="preserve"> </w:t>
      </w:r>
      <w:r w:rsidR="00526252" w:rsidRPr="00176824">
        <w:rPr>
          <w:rFonts w:hint="cs"/>
          <w:rtl/>
        </w:rPr>
        <w:t>كما لا بد للجوهر من حيز، فتتخيل أن إضافة العرض إلى المحل</w:t>
      </w:r>
      <w:r w:rsidR="00526252" w:rsidRPr="00176824">
        <w:rPr>
          <w:rFonts w:hint="cs"/>
        </w:rPr>
        <w:t xml:space="preserve"> </w:t>
      </w:r>
      <w:r w:rsidR="00526252" w:rsidRPr="00176824">
        <w:rPr>
          <w:rFonts w:hint="cs"/>
          <w:rtl/>
        </w:rPr>
        <w:t>كإضافة الجوهر إلى</w:t>
      </w:r>
      <w:r w:rsidR="00526252" w:rsidRPr="00176824">
        <w:rPr>
          <w:rFonts w:hint="cs"/>
        </w:rPr>
        <w:t xml:space="preserve"> </w:t>
      </w:r>
      <w:r w:rsidR="00526252" w:rsidRPr="00176824">
        <w:rPr>
          <w:rFonts w:hint="cs"/>
          <w:rtl/>
        </w:rPr>
        <w:t>الحيز فيسبق منه إلى الوهم إمكان الانتقال عنه، كما في الجوهر،</w:t>
      </w:r>
      <w:r w:rsidR="00526252" w:rsidRPr="00176824">
        <w:rPr>
          <w:rFonts w:hint="cs"/>
        </w:rPr>
        <w:t xml:space="preserve"> </w:t>
      </w:r>
      <w:r w:rsidR="00526252" w:rsidRPr="00176824">
        <w:rPr>
          <w:rFonts w:hint="cs"/>
          <w:rtl/>
        </w:rPr>
        <w:t>ولو كانت هذه</w:t>
      </w:r>
      <w:r w:rsidR="00526252" w:rsidRPr="00176824">
        <w:rPr>
          <w:rFonts w:hint="cs"/>
        </w:rPr>
        <w:t xml:space="preserve"> </w:t>
      </w:r>
      <w:r w:rsidR="00526252" w:rsidRPr="00176824">
        <w:rPr>
          <w:rFonts w:hint="cs"/>
          <w:rtl/>
        </w:rPr>
        <w:t>المقايسة صحيحة لكان اختصاص العرض بالمحل كوناً زائداً على ذات العرض</w:t>
      </w:r>
      <w:r w:rsidR="00526252" w:rsidRPr="00176824">
        <w:rPr>
          <w:rFonts w:hint="cs"/>
        </w:rPr>
        <w:t xml:space="preserve"> </w:t>
      </w:r>
      <w:r w:rsidR="00526252" w:rsidRPr="00176824">
        <w:rPr>
          <w:rFonts w:hint="cs"/>
          <w:rtl/>
        </w:rPr>
        <w:t>والمحل</w:t>
      </w:r>
      <w:r w:rsidR="00526252" w:rsidRPr="00176824">
        <w:rPr>
          <w:rFonts w:hint="cs"/>
        </w:rPr>
        <w:t xml:space="preserve"> </w:t>
      </w:r>
      <w:r w:rsidR="00526252" w:rsidRPr="00176824">
        <w:rPr>
          <w:rFonts w:hint="cs"/>
          <w:rtl/>
        </w:rPr>
        <w:t>كما كان اختصاص الجوهر بالحيز كوناً زائداً على ذات الجوهر والحيز، ولصار</w:t>
      </w:r>
      <w:r w:rsidR="00526252" w:rsidRPr="00176824">
        <w:rPr>
          <w:rFonts w:hint="cs"/>
        </w:rPr>
        <w:t xml:space="preserve"> </w:t>
      </w:r>
      <w:r w:rsidR="00526252" w:rsidRPr="00176824">
        <w:rPr>
          <w:rFonts w:hint="cs"/>
          <w:rtl/>
        </w:rPr>
        <w:t>يقوم</w:t>
      </w:r>
      <w:r w:rsidR="00526252" w:rsidRPr="00176824">
        <w:rPr>
          <w:rFonts w:hint="cs"/>
        </w:rPr>
        <w:t xml:space="preserve"> </w:t>
      </w:r>
      <w:r w:rsidR="00526252" w:rsidRPr="00176824">
        <w:rPr>
          <w:rFonts w:hint="cs"/>
          <w:rtl/>
        </w:rPr>
        <w:t>بالعرض عرض، ثم يفتقر قيام العرض بالعرض إلى إختصاص آخر يزيد على القائم</w:t>
      </w:r>
      <w:r w:rsidR="00526252" w:rsidRPr="00176824">
        <w:rPr>
          <w:rFonts w:hint="cs"/>
        </w:rPr>
        <w:t xml:space="preserve"> </w:t>
      </w:r>
      <w:r w:rsidR="00526252" w:rsidRPr="00176824">
        <w:rPr>
          <w:rFonts w:hint="cs"/>
          <w:rtl/>
        </w:rPr>
        <w:t>والمقوم به، وهكذا يتسلل ويؤدي إلى أن لا يوجد عرض واحد ما لم توجد أعراض لا</w:t>
      </w:r>
      <w:r w:rsidR="00526252" w:rsidRPr="00176824">
        <w:rPr>
          <w:rFonts w:hint="cs"/>
        </w:rPr>
        <w:t xml:space="preserve"> </w:t>
      </w:r>
      <w:r w:rsidR="00526252" w:rsidRPr="00176824">
        <w:rPr>
          <w:rFonts w:hint="cs"/>
          <w:rtl/>
        </w:rPr>
        <w:t>نهاية</w:t>
      </w:r>
      <w:r w:rsidR="00526252" w:rsidRPr="00176824">
        <w:rPr>
          <w:rFonts w:hint="cs"/>
        </w:rPr>
        <w:t xml:space="preserve"> </w:t>
      </w:r>
      <w:r w:rsidR="00526252" w:rsidRPr="00176824">
        <w:rPr>
          <w:rFonts w:hint="cs"/>
          <w:rtl/>
        </w:rPr>
        <w:t>لها، فلنبحث عن السبب الذي لأجله فرق بين اختصاص العرض بالمحل وبين</w:t>
      </w:r>
      <w:r w:rsidR="00526252" w:rsidRPr="00176824">
        <w:rPr>
          <w:rFonts w:hint="cs"/>
        </w:rPr>
        <w:t xml:space="preserve"> </w:t>
      </w:r>
      <w:r w:rsidR="00526252" w:rsidRPr="00176824">
        <w:rPr>
          <w:rFonts w:hint="cs"/>
          <w:rtl/>
        </w:rPr>
        <w:t>اختصاص الجوهر</w:t>
      </w:r>
      <w:r w:rsidR="00526252" w:rsidRPr="00176824">
        <w:rPr>
          <w:rFonts w:hint="cs"/>
        </w:rPr>
        <w:t xml:space="preserve"> </w:t>
      </w:r>
      <w:r w:rsidR="00526252" w:rsidRPr="00176824">
        <w:rPr>
          <w:rFonts w:hint="cs"/>
          <w:rtl/>
        </w:rPr>
        <w:t>بالحيز في كون أحد الاختصاصيين زائداً على ذات المختص ودون</w:t>
      </w:r>
      <w:r w:rsidR="00526252" w:rsidRPr="00176824">
        <w:rPr>
          <w:rFonts w:hint="cs"/>
        </w:rPr>
        <w:t xml:space="preserve"> </w:t>
      </w:r>
      <w:r w:rsidR="00526252" w:rsidRPr="00176824">
        <w:rPr>
          <w:rFonts w:hint="cs"/>
          <w:rtl/>
        </w:rPr>
        <w:t>الآخر، فمنه يتبين</w:t>
      </w:r>
      <w:r w:rsidR="00526252" w:rsidRPr="00176824">
        <w:rPr>
          <w:rFonts w:hint="cs"/>
        </w:rPr>
        <w:t xml:space="preserve"> </w:t>
      </w:r>
      <w:r w:rsidR="00526252" w:rsidRPr="00176824">
        <w:rPr>
          <w:rFonts w:hint="cs"/>
          <w:rtl/>
        </w:rPr>
        <w:t>الغلط في توهم الانتقال. والسر فيه، أن المحل وإن كان لازماً</w:t>
      </w:r>
      <w:r w:rsidR="00526252" w:rsidRPr="00176824">
        <w:rPr>
          <w:rFonts w:hint="cs"/>
        </w:rPr>
        <w:t xml:space="preserve"> </w:t>
      </w:r>
      <w:r w:rsidR="00526252" w:rsidRPr="00176824">
        <w:rPr>
          <w:rFonts w:hint="cs"/>
          <w:rtl/>
        </w:rPr>
        <w:t>للعرض كما أن الحيز</w:t>
      </w:r>
      <w:r w:rsidR="00526252" w:rsidRPr="00176824">
        <w:rPr>
          <w:rFonts w:hint="cs"/>
        </w:rPr>
        <w:t xml:space="preserve"> </w:t>
      </w:r>
      <w:r w:rsidR="00526252" w:rsidRPr="00176824">
        <w:rPr>
          <w:rFonts w:hint="cs"/>
          <w:rtl/>
        </w:rPr>
        <w:t>لازم للجوهر، ولكن بين اللازمين فرق: إذ رب لازم ذاتي</w:t>
      </w:r>
      <w:r w:rsidR="00526252" w:rsidRPr="00176824">
        <w:rPr>
          <w:rFonts w:hint="cs"/>
        </w:rPr>
        <w:t xml:space="preserve"> </w:t>
      </w:r>
      <w:r w:rsidR="00526252" w:rsidRPr="00176824">
        <w:rPr>
          <w:rFonts w:hint="cs"/>
          <w:rtl/>
        </w:rPr>
        <w:t>للشيء، ورب لازم ليس بذاتي</w:t>
      </w:r>
      <w:r w:rsidR="00526252" w:rsidRPr="00176824">
        <w:rPr>
          <w:rFonts w:hint="cs"/>
        </w:rPr>
        <w:t xml:space="preserve"> </w:t>
      </w:r>
      <w:r w:rsidR="00526252" w:rsidRPr="00176824">
        <w:rPr>
          <w:rFonts w:hint="cs"/>
          <w:rtl/>
        </w:rPr>
        <w:t>للشيء، وأعني بالذاتي ما يجب ببطلانه بطلان الشيء،</w:t>
      </w:r>
      <w:r w:rsidR="00526252" w:rsidRPr="00176824">
        <w:rPr>
          <w:rFonts w:hint="cs"/>
        </w:rPr>
        <w:t xml:space="preserve"> </w:t>
      </w:r>
      <w:r w:rsidR="00526252" w:rsidRPr="00176824">
        <w:rPr>
          <w:rFonts w:hint="cs"/>
          <w:rtl/>
        </w:rPr>
        <w:t>فإن بطل الوجود بطل به وجود</w:t>
      </w:r>
      <w:r w:rsidR="00526252" w:rsidRPr="00176824">
        <w:rPr>
          <w:rFonts w:hint="cs"/>
        </w:rPr>
        <w:t xml:space="preserve"> </w:t>
      </w:r>
      <w:r w:rsidR="00526252" w:rsidRPr="00176824">
        <w:rPr>
          <w:rFonts w:hint="cs"/>
          <w:rtl/>
        </w:rPr>
        <w:t>الشيء، وإن بطل في العقل بطل وجود العلم به في</w:t>
      </w:r>
      <w:r w:rsidR="00526252" w:rsidRPr="00176824">
        <w:rPr>
          <w:rFonts w:hint="cs"/>
        </w:rPr>
        <w:t xml:space="preserve"> </w:t>
      </w:r>
      <w:r w:rsidR="00526252" w:rsidRPr="00176824">
        <w:rPr>
          <w:rFonts w:hint="cs"/>
          <w:rtl/>
        </w:rPr>
        <w:t>العقل، والحيز ليس ذاتياً للجوهر</w:t>
      </w:r>
      <w:r w:rsidR="00526252" w:rsidRPr="00176824">
        <w:rPr>
          <w:rFonts w:hint="cs"/>
        </w:rPr>
        <w:t xml:space="preserve"> </w:t>
      </w:r>
      <w:r w:rsidR="00526252" w:rsidRPr="00176824">
        <w:rPr>
          <w:rFonts w:hint="cs"/>
          <w:rtl/>
        </w:rPr>
        <w:t>فإنا نعلم الجسم والجوهر أولاً ثم ننظر بعد</w:t>
      </w:r>
      <w:r w:rsidR="00526252" w:rsidRPr="00176824">
        <w:rPr>
          <w:rFonts w:hint="cs"/>
        </w:rPr>
        <w:t xml:space="preserve"> </w:t>
      </w:r>
      <w:r w:rsidR="00526252" w:rsidRPr="00176824">
        <w:rPr>
          <w:rFonts w:hint="cs"/>
          <w:rtl/>
        </w:rPr>
        <w:t>ذلك في الحيز، أهو أمر ثابت أم هو أمر</w:t>
      </w:r>
      <w:r w:rsidR="00526252" w:rsidRPr="00176824">
        <w:rPr>
          <w:rFonts w:hint="cs"/>
        </w:rPr>
        <w:t xml:space="preserve"> </w:t>
      </w:r>
      <w:r w:rsidR="00526252" w:rsidRPr="00176824">
        <w:rPr>
          <w:rFonts w:hint="cs"/>
          <w:rtl/>
        </w:rPr>
        <w:t>موهوم ونتوصل إلى تحقيق ذلك بدليل وندرك</w:t>
      </w:r>
      <w:r w:rsidR="00526252" w:rsidRPr="00176824">
        <w:rPr>
          <w:rFonts w:hint="cs"/>
        </w:rPr>
        <w:t xml:space="preserve"> </w:t>
      </w:r>
      <w:r w:rsidR="00526252" w:rsidRPr="00176824">
        <w:rPr>
          <w:rFonts w:hint="cs"/>
          <w:rtl/>
        </w:rPr>
        <w:t>الجسم بالحس في المشاهدة من غير دليل.</w:t>
      </w:r>
      <w:r w:rsidR="00526252" w:rsidRPr="00176824">
        <w:rPr>
          <w:rFonts w:hint="cs"/>
        </w:rPr>
        <w:t xml:space="preserve"> </w:t>
      </w:r>
      <w:r w:rsidR="00526252" w:rsidRPr="00176824">
        <w:rPr>
          <w:rFonts w:hint="cs"/>
          <w:rtl/>
        </w:rPr>
        <w:t>فلذلك لم يكن الحيز المعين مثلاً لجسم</w:t>
      </w:r>
      <w:r w:rsidR="00526252" w:rsidRPr="00176824">
        <w:rPr>
          <w:rFonts w:hint="cs"/>
        </w:rPr>
        <w:t xml:space="preserve"> </w:t>
      </w:r>
      <w:r w:rsidR="00526252" w:rsidRPr="00176824">
        <w:rPr>
          <w:rFonts w:hint="cs"/>
          <w:rtl/>
        </w:rPr>
        <w:t>زيد ذاتياً لزيد، ولم يلزم من فقد ذلك الحيز</w:t>
      </w:r>
      <w:r w:rsidR="00526252" w:rsidRPr="00176824">
        <w:rPr>
          <w:rFonts w:hint="cs"/>
        </w:rPr>
        <w:t xml:space="preserve"> </w:t>
      </w:r>
      <w:r w:rsidR="00526252" w:rsidRPr="00176824">
        <w:rPr>
          <w:rFonts w:hint="cs"/>
          <w:rtl/>
        </w:rPr>
        <w:t>وتبدله بطلان جسم زيد، وليس كذلك</w:t>
      </w:r>
      <w:r w:rsidR="00526252" w:rsidRPr="00176824">
        <w:rPr>
          <w:rFonts w:hint="cs"/>
        </w:rPr>
        <w:t xml:space="preserve"> </w:t>
      </w:r>
      <w:r w:rsidR="00526252" w:rsidRPr="00176824">
        <w:rPr>
          <w:rFonts w:hint="cs"/>
          <w:rtl/>
        </w:rPr>
        <w:t>طول زيد مثلاً لأنه عرض في زيد لا نعقله في نفسه</w:t>
      </w:r>
      <w:r w:rsidR="00526252" w:rsidRPr="00176824">
        <w:rPr>
          <w:rFonts w:hint="cs"/>
        </w:rPr>
        <w:t xml:space="preserve"> </w:t>
      </w:r>
      <w:r w:rsidR="00526252" w:rsidRPr="00176824">
        <w:rPr>
          <w:rFonts w:hint="cs"/>
          <w:rtl/>
        </w:rPr>
        <w:t>دون زيد بل نعقل زيداً الطويل،</w:t>
      </w:r>
      <w:r w:rsidR="00526252" w:rsidRPr="00176824">
        <w:rPr>
          <w:rFonts w:hint="cs"/>
        </w:rPr>
        <w:t xml:space="preserve"> </w:t>
      </w:r>
      <w:r w:rsidR="00526252" w:rsidRPr="00176824">
        <w:rPr>
          <w:rFonts w:hint="cs"/>
          <w:rtl/>
        </w:rPr>
        <w:t>فطول زيد يعلم تابعاً لوجود زيد ويلزم من تقدير عدم</w:t>
      </w:r>
      <w:r w:rsidR="00526252" w:rsidRPr="00176824">
        <w:rPr>
          <w:rFonts w:hint="cs"/>
        </w:rPr>
        <w:t xml:space="preserve"> </w:t>
      </w:r>
      <w:r w:rsidR="00526252" w:rsidRPr="00176824">
        <w:rPr>
          <w:rFonts w:hint="cs"/>
          <w:rtl/>
        </w:rPr>
        <w:t>زيد بطلان طول زيد، فليس</w:t>
      </w:r>
      <w:r w:rsidR="00526252" w:rsidRPr="00176824">
        <w:rPr>
          <w:rFonts w:hint="cs"/>
        </w:rPr>
        <w:t xml:space="preserve"> </w:t>
      </w:r>
      <w:r w:rsidR="00526252" w:rsidRPr="00176824">
        <w:rPr>
          <w:rFonts w:hint="cs"/>
          <w:rtl/>
        </w:rPr>
        <w:t>لطول زيد قوام في الوجود وفي العقل دون زيد. فاختصاصه</w:t>
      </w:r>
      <w:r w:rsidR="00526252" w:rsidRPr="00176824">
        <w:rPr>
          <w:rFonts w:hint="cs"/>
        </w:rPr>
        <w:t xml:space="preserve"> </w:t>
      </w:r>
      <w:r w:rsidR="00526252" w:rsidRPr="00176824">
        <w:rPr>
          <w:rFonts w:hint="cs"/>
          <w:rtl/>
        </w:rPr>
        <w:t>بزيد ذاتي له، أي هو</w:t>
      </w:r>
      <w:r w:rsidR="00526252" w:rsidRPr="00176824">
        <w:rPr>
          <w:rFonts w:hint="cs"/>
        </w:rPr>
        <w:t xml:space="preserve"> </w:t>
      </w:r>
      <w:r w:rsidR="00526252" w:rsidRPr="00176824">
        <w:rPr>
          <w:rFonts w:hint="cs"/>
          <w:rtl/>
        </w:rPr>
        <w:t>لذاته لا لمعنى زائد عليه هو اختصاص، فإن بطل ذلك الاختصاص</w:t>
      </w:r>
      <w:r w:rsidR="00526252" w:rsidRPr="00176824">
        <w:rPr>
          <w:rFonts w:hint="cs"/>
        </w:rPr>
        <w:t xml:space="preserve"> </w:t>
      </w:r>
      <w:r w:rsidR="00526252" w:rsidRPr="00176824">
        <w:rPr>
          <w:rFonts w:hint="cs"/>
          <w:rtl/>
        </w:rPr>
        <w:t>بطلت ذاته والانتقال</w:t>
      </w:r>
      <w:r w:rsidR="00526252" w:rsidRPr="00176824">
        <w:rPr>
          <w:rFonts w:hint="cs"/>
        </w:rPr>
        <w:t xml:space="preserve"> </w:t>
      </w:r>
      <w:r w:rsidR="00526252" w:rsidRPr="00176824">
        <w:rPr>
          <w:rFonts w:hint="cs"/>
          <w:rtl/>
        </w:rPr>
        <w:t>يبطل الاختصاص فتبطل ذاته، إذ ليس اختصاصه بزيد زائداً على</w:t>
      </w:r>
      <w:r w:rsidR="00526252" w:rsidRPr="00176824">
        <w:rPr>
          <w:rFonts w:hint="cs"/>
        </w:rPr>
        <w:t xml:space="preserve"> </w:t>
      </w:r>
      <w:r w:rsidR="00526252" w:rsidRPr="00176824">
        <w:rPr>
          <w:rFonts w:hint="cs"/>
          <w:rtl/>
        </w:rPr>
        <w:t>ذاته، أعني ذات العرض، بخلاف اختصاص الجوهر بالحيز فإنه زائد عليه</w:t>
      </w:r>
      <w:r w:rsidR="00526252" w:rsidRPr="00176824">
        <w:rPr>
          <w:rFonts w:hint="cs"/>
        </w:rPr>
        <w:t xml:space="preserve"> </w:t>
      </w:r>
      <w:r w:rsidR="00526252" w:rsidRPr="00176824">
        <w:rPr>
          <w:rFonts w:hint="cs"/>
          <w:rtl/>
        </w:rPr>
        <w:t>فليس في بطلانه، بالانتقال</w:t>
      </w:r>
      <w:r w:rsidR="00526252" w:rsidRPr="00176824">
        <w:rPr>
          <w:rFonts w:hint="cs"/>
        </w:rPr>
        <w:t xml:space="preserve"> </w:t>
      </w:r>
      <w:r w:rsidR="00526252" w:rsidRPr="00176824">
        <w:rPr>
          <w:rFonts w:hint="cs"/>
          <w:rtl/>
        </w:rPr>
        <w:t>ما يبطل ذاته، ورجع الكلام إلى أن الانتقال يبطل</w:t>
      </w:r>
      <w:r w:rsidR="00526252" w:rsidRPr="00176824">
        <w:rPr>
          <w:rFonts w:hint="cs"/>
        </w:rPr>
        <w:t xml:space="preserve"> </w:t>
      </w:r>
      <w:r w:rsidR="00526252" w:rsidRPr="00176824">
        <w:rPr>
          <w:rFonts w:hint="cs"/>
          <w:rtl/>
        </w:rPr>
        <w:t>الاختصاص بالمحل، فإن كان</w:t>
      </w:r>
      <w:r w:rsidR="00526252" w:rsidRPr="00176824">
        <w:rPr>
          <w:rFonts w:hint="cs"/>
        </w:rPr>
        <w:t xml:space="preserve"> </w:t>
      </w:r>
      <w:r w:rsidR="00526252" w:rsidRPr="00176824">
        <w:rPr>
          <w:rFonts w:hint="cs"/>
          <w:rtl/>
        </w:rPr>
        <w:t>الاختصاص زائداً على الذات لم تبطل به الذات، وإن لم</w:t>
      </w:r>
      <w:r w:rsidR="00526252" w:rsidRPr="00176824">
        <w:rPr>
          <w:rFonts w:hint="cs"/>
        </w:rPr>
        <w:t xml:space="preserve"> </w:t>
      </w:r>
      <w:r w:rsidR="00526252" w:rsidRPr="00176824">
        <w:rPr>
          <w:rFonts w:hint="cs"/>
          <w:rtl/>
        </w:rPr>
        <w:t>يكن معنى زائداً بطلت ببطلانه</w:t>
      </w:r>
      <w:r w:rsidR="00526252" w:rsidRPr="00176824">
        <w:rPr>
          <w:rFonts w:hint="cs"/>
        </w:rPr>
        <w:t xml:space="preserve"> </w:t>
      </w:r>
      <w:r w:rsidR="00526252" w:rsidRPr="00176824">
        <w:rPr>
          <w:rFonts w:hint="cs"/>
          <w:rtl/>
        </w:rPr>
        <w:t>الذات، فقد انكشف هذا وآل النظر إلى أن اختصاص</w:t>
      </w:r>
      <w:r w:rsidR="00526252" w:rsidRPr="00176824">
        <w:rPr>
          <w:rFonts w:hint="cs"/>
        </w:rPr>
        <w:t xml:space="preserve"> </w:t>
      </w:r>
      <w:r w:rsidR="00526252" w:rsidRPr="00176824">
        <w:rPr>
          <w:rFonts w:hint="cs"/>
          <w:rtl/>
        </w:rPr>
        <w:t>العرض بمحله لم يكن زائداً على ذات</w:t>
      </w:r>
      <w:r w:rsidR="00526252" w:rsidRPr="00176824">
        <w:rPr>
          <w:rFonts w:hint="cs"/>
        </w:rPr>
        <w:t xml:space="preserve"> </w:t>
      </w:r>
      <w:r w:rsidR="00526252" w:rsidRPr="00176824">
        <w:rPr>
          <w:rFonts w:hint="cs"/>
          <w:rtl/>
        </w:rPr>
        <w:t>العرض كاختصاص الجوهر بحيزه، وأما العرض</w:t>
      </w:r>
      <w:r w:rsidR="00526252" w:rsidRPr="00176824">
        <w:rPr>
          <w:rFonts w:hint="cs"/>
        </w:rPr>
        <w:t xml:space="preserve"> </w:t>
      </w:r>
      <w:r w:rsidR="00526252" w:rsidRPr="00176824">
        <w:rPr>
          <w:rFonts w:hint="cs"/>
          <w:rtl/>
        </w:rPr>
        <w:t>فإنه عقل بالجوهر لا بنفسه فذات العرض</w:t>
      </w:r>
      <w:r w:rsidR="00526252" w:rsidRPr="00176824">
        <w:rPr>
          <w:rFonts w:hint="cs"/>
        </w:rPr>
        <w:t xml:space="preserve"> </w:t>
      </w:r>
      <w:r w:rsidR="00526252" w:rsidRPr="00176824">
        <w:rPr>
          <w:rFonts w:hint="cs"/>
          <w:rtl/>
        </w:rPr>
        <w:t>وكونه للجوهر المعين وليس له ذات سواه.</w:t>
      </w:r>
      <w:r w:rsidR="00526252" w:rsidRPr="00176824">
        <w:rPr>
          <w:rFonts w:hint="cs"/>
        </w:rPr>
        <w:t xml:space="preserve"> </w:t>
      </w:r>
      <w:r w:rsidR="00526252" w:rsidRPr="00176824">
        <w:rPr>
          <w:rFonts w:hint="cs"/>
          <w:rtl/>
        </w:rPr>
        <w:t>فإذا قدرنا مفارقته لذلك الجوهر المعين فقد</w:t>
      </w:r>
      <w:r w:rsidR="00526252" w:rsidRPr="00176824">
        <w:rPr>
          <w:rFonts w:hint="cs"/>
        </w:rPr>
        <w:t xml:space="preserve"> </w:t>
      </w:r>
      <w:r w:rsidR="00526252" w:rsidRPr="00176824">
        <w:rPr>
          <w:rFonts w:hint="cs"/>
          <w:rtl/>
        </w:rPr>
        <w:t>قدرنا عدم ذاته، وإنما فرضنا الكلام</w:t>
      </w:r>
      <w:r w:rsidR="00526252" w:rsidRPr="00176824">
        <w:rPr>
          <w:rFonts w:hint="cs"/>
        </w:rPr>
        <w:t xml:space="preserve"> </w:t>
      </w:r>
      <w:r w:rsidR="00526252" w:rsidRPr="00176824">
        <w:rPr>
          <w:rFonts w:hint="cs"/>
          <w:rtl/>
        </w:rPr>
        <w:t>في الطول لتفهيم المقصود فإنه وإن لم يكن</w:t>
      </w:r>
      <w:r w:rsidR="00526252" w:rsidRPr="00176824">
        <w:rPr>
          <w:rFonts w:hint="cs"/>
        </w:rPr>
        <w:t xml:space="preserve"> </w:t>
      </w:r>
      <w:r w:rsidR="00526252" w:rsidRPr="00176824">
        <w:rPr>
          <w:rFonts w:hint="cs"/>
          <w:rtl/>
        </w:rPr>
        <w:t>عرضاً ولكنه، عبارة عن كثرة الأجسام</w:t>
      </w:r>
      <w:r w:rsidR="00526252" w:rsidRPr="00176824">
        <w:rPr>
          <w:rFonts w:hint="cs"/>
        </w:rPr>
        <w:t xml:space="preserve"> </w:t>
      </w:r>
      <w:r w:rsidR="00526252" w:rsidRPr="00176824">
        <w:rPr>
          <w:rFonts w:hint="cs"/>
          <w:rtl/>
        </w:rPr>
        <w:t>في جهة واحدة، ولكنه مقرب لغرضنا إلى الفهم،</w:t>
      </w:r>
      <w:r w:rsidR="00526252" w:rsidRPr="00176824">
        <w:rPr>
          <w:rFonts w:hint="cs"/>
        </w:rPr>
        <w:t xml:space="preserve"> </w:t>
      </w:r>
      <w:r w:rsidR="00526252" w:rsidRPr="00176824">
        <w:rPr>
          <w:rFonts w:hint="cs"/>
          <w:rtl/>
        </w:rPr>
        <w:lastRenderedPageBreak/>
        <w:t>فإذا فهم فلننقل البيان إلى</w:t>
      </w:r>
      <w:r w:rsidR="00526252" w:rsidRPr="00176824">
        <w:rPr>
          <w:rFonts w:hint="cs"/>
        </w:rPr>
        <w:t xml:space="preserve"> </w:t>
      </w:r>
      <w:r w:rsidR="00526252" w:rsidRPr="00176824">
        <w:rPr>
          <w:rFonts w:hint="cs"/>
          <w:rtl/>
        </w:rPr>
        <w:t>الأعراض. وهذا التوفيق والتحقيق وإن لم يكن لائقاً</w:t>
      </w:r>
      <w:r w:rsidR="00526252" w:rsidRPr="00176824">
        <w:rPr>
          <w:rFonts w:hint="cs"/>
        </w:rPr>
        <w:t xml:space="preserve"> </w:t>
      </w:r>
      <w:r w:rsidR="00526252" w:rsidRPr="00176824">
        <w:rPr>
          <w:rFonts w:hint="cs"/>
          <w:rtl/>
        </w:rPr>
        <w:t>بهذا الإيجاز ولكن افتقر</w:t>
      </w:r>
      <w:r w:rsidR="00526252" w:rsidRPr="00176824">
        <w:rPr>
          <w:rFonts w:hint="cs"/>
        </w:rPr>
        <w:t xml:space="preserve"> </w:t>
      </w:r>
      <w:r w:rsidR="00526252" w:rsidRPr="00176824">
        <w:rPr>
          <w:rFonts w:hint="cs"/>
          <w:rtl/>
        </w:rPr>
        <w:t>إليه لأن ما ذكر فيه غير مقنع ولا شاف. فقد فرغنا من إثبات</w:t>
      </w:r>
      <w:r w:rsidR="00526252" w:rsidRPr="00176824">
        <w:rPr>
          <w:rFonts w:hint="cs"/>
        </w:rPr>
        <w:t xml:space="preserve"> </w:t>
      </w:r>
      <w:r w:rsidR="00526252" w:rsidRPr="00176824">
        <w:rPr>
          <w:rFonts w:hint="cs"/>
          <w:rtl/>
        </w:rPr>
        <w:t>أحد الأصلين، وهو أن</w:t>
      </w:r>
      <w:r w:rsidR="00526252" w:rsidRPr="00176824">
        <w:rPr>
          <w:rFonts w:hint="cs"/>
        </w:rPr>
        <w:t xml:space="preserve"> </w:t>
      </w:r>
      <w:r w:rsidR="00526252" w:rsidRPr="00176824">
        <w:rPr>
          <w:rFonts w:hint="cs"/>
          <w:rtl/>
        </w:rPr>
        <w:t>العالم لا يخلو عن الحوادث، فإنه لا يخلو عن الحركة والسكون</w:t>
      </w:r>
      <w:r w:rsidR="00526252" w:rsidRPr="00176824">
        <w:rPr>
          <w:rFonts w:hint="cs"/>
        </w:rPr>
        <w:t xml:space="preserve"> </w:t>
      </w:r>
      <w:r w:rsidR="00526252" w:rsidRPr="00176824">
        <w:rPr>
          <w:rFonts w:hint="cs"/>
          <w:rtl/>
        </w:rPr>
        <w:t>وهما حادثات وليسا</w:t>
      </w:r>
      <w:r w:rsidR="00526252" w:rsidRPr="00176824">
        <w:rPr>
          <w:rFonts w:hint="cs"/>
        </w:rPr>
        <w:t xml:space="preserve"> </w:t>
      </w:r>
      <w:r w:rsidR="00526252" w:rsidRPr="00176824">
        <w:rPr>
          <w:rFonts w:hint="cs"/>
          <w:rtl/>
        </w:rPr>
        <w:t>بمنتقلين، مع أن الإطناب ليس في مقابلة خصم معتقد، إذ أجمع</w:t>
      </w:r>
      <w:r w:rsidR="00526252" w:rsidRPr="00176824">
        <w:rPr>
          <w:rFonts w:hint="cs"/>
        </w:rPr>
        <w:t xml:space="preserve"> </w:t>
      </w:r>
      <w:r w:rsidR="00526252" w:rsidRPr="00176824">
        <w:rPr>
          <w:rFonts w:hint="cs"/>
          <w:rtl/>
        </w:rPr>
        <w:t>الفلاسفة على أن</w:t>
      </w:r>
      <w:r w:rsidR="00526252" w:rsidRPr="00176824">
        <w:rPr>
          <w:rFonts w:hint="cs"/>
        </w:rPr>
        <w:t xml:space="preserve"> </w:t>
      </w:r>
      <w:r w:rsidR="00526252" w:rsidRPr="00176824">
        <w:rPr>
          <w:rFonts w:hint="cs"/>
          <w:rtl/>
        </w:rPr>
        <w:t>أجسام العالم لا تخلو عن الحوادث، وهم المنكرون لحدوث العالم، فإن</w:t>
      </w:r>
      <w:r w:rsidR="00526252" w:rsidRPr="00176824">
        <w:rPr>
          <w:rFonts w:hint="cs"/>
        </w:rPr>
        <w:t xml:space="preserve"> </w:t>
      </w:r>
      <w:r w:rsidR="00526252" w:rsidRPr="00176824">
        <w:rPr>
          <w:rFonts w:hint="cs"/>
          <w:rtl/>
        </w:rPr>
        <w:t>قيل: فقد بقي</w:t>
      </w:r>
      <w:r w:rsidR="00526252" w:rsidRPr="00176824">
        <w:rPr>
          <w:rFonts w:hint="cs"/>
        </w:rPr>
        <w:t xml:space="preserve"> </w:t>
      </w:r>
      <w:r w:rsidR="00526252" w:rsidRPr="00176824">
        <w:rPr>
          <w:rFonts w:hint="cs"/>
          <w:rtl/>
        </w:rPr>
        <w:t>الأصل الثاني وهو قولكم إن ما لا يخلو عن الحوادث فهو حادث فما</w:t>
      </w:r>
      <w:r w:rsidR="00526252" w:rsidRPr="00176824">
        <w:rPr>
          <w:rFonts w:hint="cs"/>
        </w:rPr>
        <w:t xml:space="preserve"> </w:t>
      </w:r>
      <w:r w:rsidR="00526252" w:rsidRPr="00176824">
        <w:rPr>
          <w:rFonts w:hint="cs"/>
          <w:rtl/>
        </w:rPr>
        <w:t>الدليل عليه ؟</w:t>
      </w:r>
      <w:r w:rsidR="00526252" w:rsidRPr="00176824">
        <w:rPr>
          <w:rFonts w:hint="cs"/>
        </w:rPr>
        <w:t xml:space="preserve"> </w:t>
      </w:r>
      <w:r w:rsidR="00526252" w:rsidRPr="00176824">
        <w:rPr>
          <w:rFonts w:hint="cs"/>
          <w:rtl/>
        </w:rPr>
        <w:t>قلنا: لأن العالم لو كان قديماً مع أنه لا يخلو عن الحوادث، لثبتت</w:t>
      </w:r>
      <w:r w:rsidR="00526252" w:rsidRPr="00176824">
        <w:rPr>
          <w:rFonts w:hint="cs"/>
        </w:rPr>
        <w:t xml:space="preserve"> </w:t>
      </w:r>
      <w:r w:rsidR="00526252" w:rsidRPr="00176824">
        <w:rPr>
          <w:rFonts w:hint="cs"/>
          <w:rtl/>
        </w:rPr>
        <w:t>حوادث لا أول</w:t>
      </w:r>
      <w:r w:rsidR="00526252" w:rsidRPr="00176824">
        <w:rPr>
          <w:rFonts w:hint="cs"/>
        </w:rPr>
        <w:t xml:space="preserve"> </w:t>
      </w:r>
      <w:r w:rsidR="00526252" w:rsidRPr="00176824">
        <w:rPr>
          <w:rFonts w:hint="cs"/>
          <w:rtl/>
        </w:rPr>
        <w:t>لها وللزم أن تكون دورات الفلك غير متناهية الاعداد، وذلك محال لأن</w:t>
      </w:r>
      <w:r w:rsidR="00526252" w:rsidRPr="00176824">
        <w:rPr>
          <w:rFonts w:hint="cs"/>
        </w:rPr>
        <w:t xml:space="preserve"> </w:t>
      </w:r>
      <w:r w:rsidR="00526252" w:rsidRPr="00176824">
        <w:rPr>
          <w:rFonts w:hint="cs"/>
          <w:rtl/>
        </w:rPr>
        <w:t>كل ما يفضي</w:t>
      </w:r>
      <w:r w:rsidR="00526252" w:rsidRPr="00176824">
        <w:rPr>
          <w:rFonts w:hint="cs"/>
        </w:rPr>
        <w:t xml:space="preserve"> </w:t>
      </w:r>
      <w:r w:rsidR="00526252" w:rsidRPr="00176824">
        <w:rPr>
          <w:rFonts w:hint="cs"/>
          <w:rtl/>
        </w:rPr>
        <w:t>إلى المحال فهو محال، ونحن نبين أنه يلزم عيه ثلاثة محالات: الأول- أن</w:t>
      </w:r>
      <w:r w:rsidR="00526252" w:rsidRPr="00176824">
        <w:rPr>
          <w:rFonts w:hint="cs"/>
        </w:rPr>
        <w:t xml:space="preserve"> </w:t>
      </w:r>
      <w:r w:rsidR="00526252" w:rsidRPr="00176824">
        <w:rPr>
          <w:rFonts w:hint="cs"/>
          <w:rtl/>
        </w:rPr>
        <w:t>ذلك لو</w:t>
      </w:r>
      <w:r w:rsidR="00526252" w:rsidRPr="00176824">
        <w:rPr>
          <w:rFonts w:hint="cs"/>
        </w:rPr>
        <w:t xml:space="preserve"> </w:t>
      </w:r>
      <w:r w:rsidR="00526252" w:rsidRPr="00176824">
        <w:rPr>
          <w:rFonts w:hint="cs"/>
          <w:rtl/>
        </w:rPr>
        <w:t>ثبت لكان قد انقضى ما لا نهاية له، ووقع الفراغ منه وانتهى، ولا فرق بين</w:t>
      </w:r>
      <w:r w:rsidR="00526252" w:rsidRPr="00176824">
        <w:rPr>
          <w:rFonts w:hint="cs"/>
        </w:rPr>
        <w:t xml:space="preserve"> </w:t>
      </w:r>
      <w:r w:rsidR="00526252" w:rsidRPr="00176824">
        <w:rPr>
          <w:rFonts w:hint="cs"/>
          <w:rtl/>
        </w:rPr>
        <w:t>قولنا</w:t>
      </w:r>
      <w:r w:rsidR="00526252" w:rsidRPr="00176824">
        <w:rPr>
          <w:rFonts w:hint="cs"/>
        </w:rPr>
        <w:t xml:space="preserve"> </w:t>
      </w:r>
      <w:r w:rsidR="00526252" w:rsidRPr="00176824">
        <w:rPr>
          <w:rFonts w:hint="cs"/>
          <w:rtl/>
        </w:rPr>
        <w:t>انقضى ولا بين قولنا انتهى ولا بين قولنا تناهى، فيلزم أن يقال قد تناهى ما</w:t>
      </w:r>
      <w:r w:rsidR="00526252" w:rsidRPr="00176824">
        <w:rPr>
          <w:rFonts w:hint="cs"/>
        </w:rPr>
        <w:t xml:space="preserve"> </w:t>
      </w:r>
      <w:r w:rsidR="00526252" w:rsidRPr="00176824">
        <w:rPr>
          <w:rFonts w:hint="cs"/>
          <w:rtl/>
        </w:rPr>
        <w:t>لا</w:t>
      </w:r>
      <w:r w:rsidR="00526252" w:rsidRPr="00176824">
        <w:rPr>
          <w:rFonts w:hint="cs"/>
        </w:rPr>
        <w:t xml:space="preserve"> </w:t>
      </w:r>
      <w:r w:rsidR="00526252" w:rsidRPr="00176824">
        <w:rPr>
          <w:rFonts w:hint="cs"/>
          <w:rtl/>
        </w:rPr>
        <w:t>يتناهى، ومن المحال البين أن يتناهى ما لا يتناهى وأن ينتهي وينقضي ما لا</w:t>
      </w:r>
      <w:r w:rsidR="00526252" w:rsidRPr="00176824">
        <w:rPr>
          <w:rFonts w:hint="cs"/>
        </w:rPr>
        <w:t xml:space="preserve"> </w:t>
      </w:r>
      <w:r w:rsidR="00526252" w:rsidRPr="00176824">
        <w:rPr>
          <w:rFonts w:hint="cs"/>
          <w:rtl/>
        </w:rPr>
        <w:t>يتناهى. الثاني- أن دورات الفلك إن لم تكن متناهية فهي إما شفع وإما وتر، وإما</w:t>
      </w:r>
      <w:r w:rsidR="00526252" w:rsidRPr="00176824">
        <w:rPr>
          <w:rFonts w:hint="cs"/>
        </w:rPr>
        <w:t xml:space="preserve"> </w:t>
      </w:r>
      <w:r w:rsidR="00526252" w:rsidRPr="00176824">
        <w:rPr>
          <w:rFonts w:hint="cs"/>
          <w:rtl/>
        </w:rPr>
        <w:t>لا</w:t>
      </w:r>
      <w:r w:rsidR="00526252" w:rsidRPr="00176824">
        <w:rPr>
          <w:rFonts w:hint="cs"/>
        </w:rPr>
        <w:t xml:space="preserve"> </w:t>
      </w:r>
      <w:r w:rsidR="00526252" w:rsidRPr="00176824">
        <w:rPr>
          <w:rFonts w:hint="cs"/>
          <w:rtl/>
        </w:rPr>
        <w:t>شفع ولا وتر، وإما شفع ووتر معاً. وهذه الأقسام الأربعة محال؛ فالمفضي إليها</w:t>
      </w:r>
      <w:r w:rsidR="00526252" w:rsidRPr="00176824">
        <w:rPr>
          <w:rFonts w:hint="cs"/>
        </w:rPr>
        <w:t xml:space="preserve"> </w:t>
      </w:r>
      <w:r w:rsidR="00526252" w:rsidRPr="00176824">
        <w:rPr>
          <w:rFonts w:hint="cs"/>
          <w:rtl/>
        </w:rPr>
        <w:t>محال</w:t>
      </w:r>
      <w:r w:rsidR="00526252" w:rsidRPr="00176824">
        <w:rPr>
          <w:rFonts w:hint="cs"/>
        </w:rPr>
        <w:t xml:space="preserve"> </w:t>
      </w:r>
      <w:r w:rsidR="00526252" w:rsidRPr="00176824">
        <w:rPr>
          <w:rFonts w:hint="cs"/>
          <w:rtl/>
        </w:rPr>
        <w:t>إذ يستحيل عدد لا شفع ولا وتر، أو شفع ووتر، فإن الشفع هو الذي ينقسم إلى</w:t>
      </w:r>
      <w:r w:rsidR="00526252" w:rsidRPr="00176824">
        <w:rPr>
          <w:rFonts w:hint="cs"/>
        </w:rPr>
        <w:t xml:space="preserve"> </w:t>
      </w:r>
      <w:r w:rsidR="00526252" w:rsidRPr="00176824">
        <w:rPr>
          <w:rFonts w:hint="cs"/>
          <w:rtl/>
        </w:rPr>
        <w:t>متساويين</w:t>
      </w:r>
      <w:r w:rsidR="00526252" w:rsidRPr="00176824">
        <w:rPr>
          <w:rFonts w:hint="cs"/>
        </w:rPr>
        <w:t xml:space="preserve"> </w:t>
      </w:r>
      <w:r w:rsidR="00526252" w:rsidRPr="00176824">
        <w:rPr>
          <w:rFonts w:hint="cs"/>
          <w:rtl/>
        </w:rPr>
        <w:t>كالعشرة مثلاً، والوتر هو أحد الذي لا ينقسم إلى متساويين كالتسعة،</w:t>
      </w:r>
      <w:r w:rsidR="00526252" w:rsidRPr="00176824">
        <w:rPr>
          <w:rFonts w:hint="cs"/>
        </w:rPr>
        <w:t xml:space="preserve"> </w:t>
      </w:r>
      <w:r w:rsidR="00526252" w:rsidRPr="00176824">
        <w:rPr>
          <w:rFonts w:hint="cs"/>
          <w:rtl/>
        </w:rPr>
        <w:t>وكل عدد مركب</w:t>
      </w:r>
      <w:r w:rsidR="00526252" w:rsidRPr="00176824">
        <w:rPr>
          <w:rFonts w:hint="cs"/>
        </w:rPr>
        <w:t xml:space="preserve"> </w:t>
      </w:r>
      <w:r w:rsidR="00526252" w:rsidRPr="00176824">
        <w:rPr>
          <w:rFonts w:hint="cs"/>
          <w:rtl/>
        </w:rPr>
        <w:t>من آحاد إما أن ينقسم بمتساويين، أو لا ينقسم بمتساويين، وأما أن</w:t>
      </w:r>
      <w:r w:rsidR="00526252" w:rsidRPr="00176824">
        <w:rPr>
          <w:rFonts w:hint="cs"/>
        </w:rPr>
        <w:t xml:space="preserve"> </w:t>
      </w:r>
      <w:r w:rsidR="00526252" w:rsidRPr="00176824">
        <w:rPr>
          <w:rFonts w:hint="cs"/>
          <w:rtl/>
        </w:rPr>
        <w:t>يتصف بالانقسام</w:t>
      </w:r>
      <w:r w:rsidR="00526252" w:rsidRPr="00176824">
        <w:rPr>
          <w:rFonts w:hint="cs"/>
        </w:rPr>
        <w:t xml:space="preserve"> </w:t>
      </w:r>
      <w:r w:rsidR="00526252" w:rsidRPr="00176824">
        <w:rPr>
          <w:rFonts w:hint="cs"/>
          <w:rtl/>
        </w:rPr>
        <w:t>وعدم الانقسام، أو ينفك عنهما جميعاً فهو محال، وباطل أن يكون</w:t>
      </w:r>
      <w:r w:rsidR="00526252" w:rsidRPr="00176824">
        <w:rPr>
          <w:rFonts w:hint="cs"/>
        </w:rPr>
        <w:t xml:space="preserve"> </w:t>
      </w:r>
      <w:r w:rsidR="00526252" w:rsidRPr="00176824">
        <w:rPr>
          <w:rFonts w:hint="cs"/>
          <w:rtl/>
        </w:rPr>
        <w:t>شفعاً لأن الشفع</w:t>
      </w:r>
      <w:r w:rsidR="00526252" w:rsidRPr="00176824">
        <w:rPr>
          <w:rFonts w:hint="cs"/>
        </w:rPr>
        <w:t xml:space="preserve"> </w:t>
      </w:r>
      <w:r w:rsidR="00526252" w:rsidRPr="00176824">
        <w:rPr>
          <w:rFonts w:hint="cs"/>
          <w:rtl/>
        </w:rPr>
        <w:t>إنما لا يكون وتراً لأنه يعوزه واحد، فإذا انضاف إليه واحد صار وتراً، فكيف أعوز الذي لا يتناهى واحد ؟ ومحال أن</w:t>
      </w:r>
      <w:r w:rsidR="00526252" w:rsidRPr="00176824">
        <w:rPr>
          <w:rFonts w:hint="cs"/>
        </w:rPr>
        <w:t xml:space="preserve"> </w:t>
      </w:r>
      <w:r w:rsidR="00526252" w:rsidRPr="00176824">
        <w:rPr>
          <w:rFonts w:hint="cs"/>
          <w:rtl/>
        </w:rPr>
        <w:t>يكون وتراً. لأن الوتر يصير</w:t>
      </w:r>
      <w:r w:rsidR="00526252" w:rsidRPr="00176824">
        <w:rPr>
          <w:rFonts w:hint="cs"/>
        </w:rPr>
        <w:t xml:space="preserve"> </w:t>
      </w:r>
      <w:r w:rsidR="00526252" w:rsidRPr="00176824">
        <w:rPr>
          <w:rFonts w:hint="cs"/>
          <w:rtl/>
        </w:rPr>
        <w:t>شفعاً بواحد، فيبقى وتراً لأنه يعوزه ذلك الواحد،</w:t>
      </w:r>
      <w:r w:rsidR="00526252" w:rsidRPr="00176824">
        <w:rPr>
          <w:rFonts w:hint="cs"/>
        </w:rPr>
        <w:t xml:space="preserve"> </w:t>
      </w:r>
      <w:r w:rsidR="00526252" w:rsidRPr="00176824">
        <w:rPr>
          <w:rFonts w:hint="cs"/>
          <w:rtl/>
        </w:rPr>
        <w:t>فكيف أعوز الذي لا يتناهى واحد ؟</w:t>
      </w:r>
      <w:r w:rsidR="00526252" w:rsidRPr="00176824">
        <w:rPr>
          <w:rFonts w:hint="cs"/>
        </w:rPr>
        <w:t xml:space="preserve"> </w:t>
      </w:r>
      <w:r w:rsidR="00526252" w:rsidRPr="00176824">
        <w:rPr>
          <w:rFonts w:hint="cs"/>
          <w:rtl/>
        </w:rPr>
        <w:t>الثالث- أنه يلزم عليه أن يكون عددان، كل واحد</w:t>
      </w:r>
      <w:r w:rsidR="00526252" w:rsidRPr="00176824">
        <w:rPr>
          <w:rFonts w:hint="cs"/>
        </w:rPr>
        <w:t xml:space="preserve"> </w:t>
      </w:r>
      <w:r w:rsidR="00526252" w:rsidRPr="00176824">
        <w:rPr>
          <w:rFonts w:hint="cs"/>
          <w:rtl/>
        </w:rPr>
        <w:t>منهما لا يتناهى، ثم أن أحدهما أقل</w:t>
      </w:r>
      <w:r w:rsidR="00526252" w:rsidRPr="00176824">
        <w:rPr>
          <w:rFonts w:hint="cs"/>
        </w:rPr>
        <w:t xml:space="preserve"> </w:t>
      </w:r>
      <w:r w:rsidR="00526252" w:rsidRPr="00176824">
        <w:rPr>
          <w:rFonts w:hint="cs"/>
          <w:rtl/>
        </w:rPr>
        <w:t>من الآخر، ومحال أن يكون ما لا يتناهى أقل</w:t>
      </w:r>
      <w:r w:rsidR="00526252" w:rsidRPr="00176824">
        <w:rPr>
          <w:rFonts w:hint="cs"/>
        </w:rPr>
        <w:t xml:space="preserve"> </w:t>
      </w:r>
      <w:r w:rsidR="00526252" w:rsidRPr="00176824">
        <w:rPr>
          <w:rFonts w:hint="cs"/>
          <w:rtl/>
        </w:rPr>
        <w:t>مما لا يتناهى لأن الأقل هو الذي يعوزه</w:t>
      </w:r>
      <w:r w:rsidR="00526252" w:rsidRPr="00176824">
        <w:rPr>
          <w:rFonts w:hint="cs"/>
        </w:rPr>
        <w:t xml:space="preserve"> </w:t>
      </w:r>
      <w:r w:rsidR="00526252" w:rsidRPr="00176824">
        <w:rPr>
          <w:rFonts w:hint="cs"/>
          <w:rtl/>
        </w:rPr>
        <w:t>شيء لو أضيف إليه لصار متساوياً، وما لا</w:t>
      </w:r>
      <w:r w:rsidR="00526252" w:rsidRPr="00176824">
        <w:rPr>
          <w:rFonts w:hint="cs"/>
        </w:rPr>
        <w:t xml:space="preserve"> </w:t>
      </w:r>
      <w:r w:rsidR="00526252" w:rsidRPr="00176824">
        <w:rPr>
          <w:rFonts w:hint="cs"/>
          <w:rtl/>
        </w:rPr>
        <w:t>يتناهى كيف يعوزه شيء ؟ وبيانه أن زحل</w:t>
      </w:r>
      <w:r w:rsidR="00526252" w:rsidRPr="00176824">
        <w:rPr>
          <w:rFonts w:hint="cs"/>
        </w:rPr>
        <w:t xml:space="preserve"> </w:t>
      </w:r>
      <w:r w:rsidR="00526252" w:rsidRPr="00176824">
        <w:rPr>
          <w:rFonts w:hint="cs"/>
          <w:rtl/>
        </w:rPr>
        <w:t>عندهم يدور في كل ثلاثين سنة دورة واحدة،</w:t>
      </w:r>
      <w:r w:rsidR="00526252" w:rsidRPr="00176824">
        <w:rPr>
          <w:rFonts w:hint="cs"/>
        </w:rPr>
        <w:t xml:space="preserve"> </w:t>
      </w:r>
      <w:r w:rsidR="00526252" w:rsidRPr="00176824">
        <w:rPr>
          <w:rFonts w:hint="cs"/>
          <w:rtl/>
        </w:rPr>
        <w:t>والشمس في كل سنة دورة واحدة، فيكون عدد</w:t>
      </w:r>
      <w:r w:rsidR="00526252" w:rsidRPr="00176824">
        <w:rPr>
          <w:rFonts w:hint="cs"/>
        </w:rPr>
        <w:t xml:space="preserve"> </w:t>
      </w:r>
      <w:r w:rsidR="00526252" w:rsidRPr="00176824">
        <w:rPr>
          <w:rFonts w:hint="cs"/>
          <w:rtl/>
        </w:rPr>
        <w:t>دورات زحل مثل ثلث عشر دورات الشمس، إذ</w:t>
      </w:r>
      <w:r w:rsidR="00526252" w:rsidRPr="00176824">
        <w:rPr>
          <w:rFonts w:hint="cs"/>
        </w:rPr>
        <w:t xml:space="preserve"> </w:t>
      </w:r>
      <w:r w:rsidR="00526252" w:rsidRPr="00176824">
        <w:rPr>
          <w:rFonts w:hint="cs"/>
          <w:rtl/>
        </w:rPr>
        <w:t>الشمس تدور في ثلاثين سنة ثلاثين دورة،</w:t>
      </w:r>
      <w:r w:rsidR="00526252" w:rsidRPr="00176824">
        <w:rPr>
          <w:rFonts w:hint="cs"/>
        </w:rPr>
        <w:t xml:space="preserve"> </w:t>
      </w:r>
      <w:r w:rsidR="00526252" w:rsidRPr="00176824">
        <w:rPr>
          <w:rFonts w:hint="cs"/>
          <w:rtl/>
        </w:rPr>
        <w:t>وزحل يدور دورة واحدة، والواحد من</w:t>
      </w:r>
      <w:r w:rsidR="00526252" w:rsidRPr="00176824">
        <w:rPr>
          <w:rFonts w:hint="cs"/>
        </w:rPr>
        <w:t xml:space="preserve"> </w:t>
      </w:r>
      <w:r w:rsidR="00526252" w:rsidRPr="00176824">
        <w:rPr>
          <w:rFonts w:hint="cs"/>
          <w:rtl/>
        </w:rPr>
        <w:t>الثلاثين ثلث عشر. ثم دورات زحل لا نهاية لها وهي</w:t>
      </w:r>
      <w:r w:rsidR="00526252" w:rsidRPr="00176824">
        <w:rPr>
          <w:rFonts w:hint="cs"/>
        </w:rPr>
        <w:t xml:space="preserve"> </w:t>
      </w:r>
      <w:r w:rsidR="00526252" w:rsidRPr="00176824">
        <w:rPr>
          <w:rFonts w:hint="cs"/>
          <w:rtl/>
        </w:rPr>
        <w:t>أقل من دورات الشمس، إذ يعلم</w:t>
      </w:r>
      <w:r w:rsidR="00526252" w:rsidRPr="00176824">
        <w:rPr>
          <w:rFonts w:hint="cs"/>
        </w:rPr>
        <w:t xml:space="preserve"> </w:t>
      </w:r>
      <w:r w:rsidR="00526252" w:rsidRPr="00176824">
        <w:rPr>
          <w:rFonts w:hint="cs"/>
          <w:rtl/>
        </w:rPr>
        <w:t>ضرورة أن ثلث عشر الشيء أقل من الشيء، والقمر يدور في</w:t>
      </w:r>
      <w:r w:rsidR="00526252" w:rsidRPr="00176824">
        <w:rPr>
          <w:rFonts w:hint="cs"/>
        </w:rPr>
        <w:t xml:space="preserve"> </w:t>
      </w:r>
      <w:r w:rsidR="00526252" w:rsidRPr="00176824">
        <w:rPr>
          <w:rFonts w:hint="cs"/>
          <w:rtl/>
        </w:rPr>
        <w:t>السنة اثنتي عشرة مرة،</w:t>
      </w:r>
      <w:r w:rsidR="00526252" w:rsidRPr="00176824">
        <w:rPr>
          <w:rFonts w:hint="cs"/>
        </w:rPr>
        <w:t xml:space="preserve"> </w:t>
      </w:r>
      <w:r w:rsidR="00526252" w:rsidRPr="00176824">
        <w:rPr>
          <w:rFonts w:hint="cs"/>
          <w:rtl/>
        </w:rPr>
        <w:t>فيكون عدد دورات الشمس مثلاً نصف سدس دورات القمر، وكل واحد</w:t>
      </w:r>
      <w:r w:rsidR="00526252" w:rsidRPr="00176824">
        <w:rPr>
          <w:rFonts w:hint="cs"/>
        </w:rPr>
        <w:t xml:space="preserve"> </w:t>
      </w:r>
      <w:r w:rsidR="00526252" w:rsidRPr="00176824">
        <w:rPr>
          <w:rFonts w:hint="cs"/>
          <w:rtl/>
        </w:rPr>
        <w:t>لا نهاية له وبعضه</w:t>
      </w:r>
      <w:r w:rsidR="00526252" w:rsidRPr="00176824">
        <w:rPr>
          <w:rFonts w:hint="cs"/>
        </w:rPr>
        <w:t xml:space="preserve"> </w:t>
      </w:r>
      <w:r w:rsidR="00526252" w:rsidRPr="00176824">
        <w:rPr>
          <w:rFonts w:hint="cs"/>
          <w:rtl/>
        </w:rPr>
        <w:t xml:space="preserve">أقل من بعض، فذلك من المحال البين. </w:t>
      </w:r>
      <w:r w:rsidR="00526252" w:rsidRPr="00176824">
        <w:rPr>
          <w:rFonts w:hint="cs"/>
          <w:rtl/>
        </w:rPr>
        <w:lastRenderedPageBreak/>
        <w:t>فإن قيل: مقدورات الباري</w:t>
      </w:r>
      <w:r w:rsidR="00526252" w:rsidRPr="00176824">
        <w:rPr>
          <w:rFonts w:hint="cs"/>
        </w:rPr>
        <w:t xml:space="preserve"> </w:t>
      </w:r>
      <w:r w:rsidR="00526252" w:rsidRPr="00176824">
        <w:rPr>
          <w:rFonts w:hint="cs"/>
          <w:rtl/>
        </w:rPr>
        <w:t>تعالى عندكم لا</w:t>
      </w:r>
      <w:r w:rsidR="00526252" w:rsidRPr="00176824">
        <w:rPr>
          <w:rFonts w:hint="cs"/>
        </w:rPr>
        <w:t xml:space="preserve"> </w:t>
      </w:r>
      <w:r w:rsidR="00526252" w:rsidRPr="00176824">
        <w:rPr>
          <w:rFonts w:hint="cs"/>
          <w:rtl/>
        </w:rPr>
        <w:t>نهاية لها وكذا معلوماته، والمعلومات أكثر من المقدورات إذ ذات</w:t>
      </w:r>
      <w:r w:rsidR="00526252" w:rsidRPr="00176824">
        <w:rPr>
          <w:rFonts w:hint="cs"/>
        </w:rPr>
        <w:t xml:space="preserve"> </w:t>
      </w:r>
      <w:r w:rsidR="00526252" w:rsidRPr="00176824">
        <w:rPr>
          <w:rFonts w:hint="cs"/>
          <w:rtl/>
        </w:rPr>
        <w:t>القديم تعالى</w:t>
      </w:r>
      <w:r w:rsidR="00526252" w:rsidRPr="00176824">
        <w:rPr>
          <w:rFonts w:hint="cs"/>
        </w:rPr>
        <w:t xml:space="preserve"> </w:t>
      </w:r>
      <w:r w:rsidR="00526252" w:rsidRPr="00176824">
        <w:rPr>
          <w:rFonts w:hint="cs"/>
          <w:rtl/>
        </w:rPr>
        <w:t>وصفاته معلومة له وكذا الموجود المستمر الوجود، وليس شيء من ذلك</w:t>
      </w:r>
      <w:r w:rsidR="00526252" w:rsidRPr="00176824">
        <w:rPr>
          <w:rFonts w:hint="cs"/>
        </w:rPr>
        <w:t xml:space="preserve"> </w:t>
      </w:r>
      <w:r w:rsidR="00526252" w:rsidRPr="00176824">
        <w:rPr>
          <w:rFonts w:hint="cs"/>
          <w:rtl/>
        </w:rPr>
        <w:t>مقدوراً. قلنا</w:t>
      </w:r>
      <w:r w:rsidR="00526252" w:rsidRPr="00176824">
        <w:rPr>
          <w:rFonts w:hint="cs"/>
        </w:rPr>
        <w:t xml:space="preserve"> </w:t>
      </w:r>
      <w:r w:rsidR="00526252" w:rsidRPr="00176824">
        <w:rPr>
          <w:rFonts w:hint="cs"/>
          <w:rtl/>
        </w:rPr>
        <w:t>نحن: إذا قلنا لا نهاية لمقدوراته، لم نرد به ما نريد بقولنا لا</w:t>
      </w:r>
      <w:r w:rsidR="00526252" w:rsidRPr="00176824">
        <w:rPr>
          <w:rFonts w:hint="cs"/>
        </w:rPr>
        <w:t xml:space="preserve"> </w:t>
      </w:r>
      <w:r w:rsidR="00526252" w:rsidRPr="00176824">
        <w:rPr>
          <w:rFonts w:hint="cs"/>
          <w:rtl/>
        </w:rPr>
        <w:t>نهاية</w:t>
      </w:r>
      <w:r w:rsidR="00526252" w:rsidRPr="00176824">
        <w:rPr>
          <w:rFonts w:hint="cs"/>
        </w:rPr>
        <w:t xml:space="preserve"> </w:t>
      </w:r>
      <w:r w:rsidR="00526252" w:rsidRPr="00176824">
        <w:rPr>
          <w:rFonts w:hint="cs"/>
          <w:rtl/>
        </w:rPr>
        <w:t>لمعلوماته بل نريد به أن لله تعالى صفة يعبر عنها بالقدرة، يتأتى بها</w:t>
      </w:r>
      <w:r w:rsidR="00526252" w:rsidRPr="00176824">
        <w:rPr>
          <w:rFonts w:hint="cs"/>
        </w:rPr>
        <w:t xml:space="preserve"> </w:t>
      </w:r>
      <w:r w:rsidR="00526252" w:rsidRPr="00176824">
        <w:rPr>
          <w:rFonts w:hint="cs"/>
          <w:rtl/>
        </w:rPr>
        <w:t>الايجاد،</w:t>
      </w:r>
      <w:r w:rsidR="00526252" w:rsidRPr="00176824">
        <w:rPr>
          <w:rFonts w:hint="cs"/>
        </w:rPr>
        <w:t xml:space="preserve"> </w:t>
      </w:r>
      <w:r w:rsidR="00526252" w:rsidRPr="00176824">
        <w:rPr>
          <w:rFonts w:hint="cs"/>
          <w:rtl/>
        </w:rPr>
        <w:t>وهذا الثاني لا ينعدم قط. وليس تحت قولنا- هذا الثأني لا ينعدم- إثبات</w:t>
      </w:r>
      <w:r w:rsidR="00526252" w:rsidRPr="00176824">
        <w:rPr>
          <w:rFonts w:hint="cs"/>
        </w:rPr>
        <w:t xml:space="preserve"> </w:t>
      </w:r>
      <w:r w:rsidR="00526252" w:rsidRPr="00176824">
        <w:rPr>
          <w:rFonts w:hint="cs"/>
          <w:rtl/>
        </w:rPr>
        <w:t>أشياء</w:t>
      </w:r>
      <w:r w:rsidR="00526252" w:rsidRPr="00176824">
        <w:rPr>
          <w:rFonts w:hint="cs"/>
        </w:rPr>
        <w:t xml:space="preserve"> </w:t>
      </w:r>
      <w:r w:rsidR="00526252" w:rsidRPr="00176824">
        <w:rPr>
          <w:rFonts w:hint="cs"/>
          <w:rtl/>
        </w:rPr>
        <w:t>فضلاً من أن توصف بأنها متناهية أو غير متناهية، وإنما يقع هذا الغلط لمن</w:t>
      </w:r>
      <w:r w:rsidR="00526252" w:rsidRPr="00176824">
        <w:rPr>
          <w:rFonts w:hint="cs"/>
        </w:rPr>
        <w:t xml:space="preserve"> </w:t>
      </w:r>
      <w:r w:rsidR="00526252" w:rsidRPr="00176824">
        <w:rPr>
          <w:rFonts w:hint="cs"/>
          <w:rtl/>
        </w:rPr>
        <w:t>ينظر</w:t>
      </w:r>
      <w:r w:rsidR="00526252" w:rsidRPr="00176824">
        <w:rPr>
          <w:rFonts w:hint="cs"/>
        </w:rPr>
        <w:t xml:space="preserve"> </w:t>
      </w:r>
      <w:r w:rsidR="00526252" w:rsidRPr="00176824">
        <w:rPr>
          <w:rFonts w:hint="cs"/>
          <w:rtl/>
        </w:rPr>
        <w:t>في المعاني من الألفاظ فيرى توازن لفظ المعلومات والمقدورات من حيث التصريف</w:t>
      </w:r>
      <w:r w:rsidR="00526252" w:rsidRPr="00176824">
        <w:rPr>
          <w:rFonts w:hint="cs"/>
        </w:rPr>
        <w:t xml:space="preserve"> </w:t>
      </w:r>
      <w:r w:rsidR="00526252" w:rsidRPr="00176824">
        <w:rPr>
          <w:rFonts w:hint="cs"/>
          <w:rtl/>
        </w:rPr>
        <w:t>في</w:t>
      </w:r>
      <w:r w:rsidR="00526252" w:rsidRPr="00176824">
        <w:rPr>
          <w:rFonts w:hint="cs"/>
        </w:rPr>
        <w:t xml:space="preserve"> </w:t>
      </w:r>
      <w:r w:rsidR="00526252" w:rsidRPr="00176824">
        <w:rPr>
          <w:rFonts w:hint="cs"/>
          <w:rtl/>
        </w:rPr>
        <w:t>اللغة، فيظن أن المراد بهما واحد. هيهات لا مناسبة بينهما البتة. ثم تحت قولنا</w:t>
      </w:r>
      <w:r w:rsidR="00526252" w:rsidRPr="00176824">
        <w:rPr>
          <w:rFonts w:hint="cs"/>
        </w:rPr>
        <w:t xml:space="preserve"> </w:t>
      </w:r>
      <w:r w:rsidR="00526252" w:rsidRPr="00176824">
        <w:rPr>
          <w:rFonts w:hint="cs"/>
          <w:rtl/>
        </w:rPr>
        <w:t>المعلومات لا نهاية لها أيضاً سر يخالف السابق منه إلى الفهم، إذ السابق منه</w:t>
      </w:r>
      <w:r w:rsidR="00526252" w:rsidRPr="00176824">
        <w:rPr>
          <w:rFonts w:hint="cs"/>
        </w:rPr>
        <w:t xml:space="preserve"> </w:t>
      </w:r>
      <w:r w:rsidR="00526252" w:rsidRPr="00176824">
        <w:rPr>
          <w:rFonts w:hint="cs"/>
          <w:rtl/>
        </w:rPr>
        <w:t>إلى</w:t>
      </w:r>
      <w:r w:rsidR="00526252" w:rsidRPr="00176824">
        <w:rPr>
          <w:rFonts w:hint="cs"/>
        </w:rPr>
        <w:t xml:space="preserve"> </w:t>
      </w:r>
      <w:r w:rsidR="00526252" w:rsidRPr="00176824">
        <w:rPr>
          <w:rFonts w:hint="cs"/>
          <w:rtl/>
        </w:rPr>
        <w:t>الفهم إثبات أشياء تسمى معلومات لا نهاية لها، وهو محال، بل الأشياء هي</w:t>
      </w:r>
      <w:r w:rsidR="00526252" w:rsidRPr="00176824">
        <w:rPr>
          <w:rFonts w:hint="cs"/>
        </w:rPr>
        <w:t xml:space="preserve"> </w:t>
      </w:r>
      <w:r w:rsidR="00526252" w:rsidRPr="00176824">
        <w:rPr>
          <w:rFonts w:hint="cs"/>
          <w:rtl/>
        </w:rPr>
        <w:t>الموجودات،</w:t>
      </w:r>
      <w:r w:rsidR="00526252" w:rsidRPr="00176824">
        <w:rPr>
          <w:rFonts w:hint="cs"/>
        </w:rPr>
        <w:t xml:space="preserve"> </w:t>
      </w:r>
      <w:r w:rsidR="00526252" w:rsidRPr="00176824">
        <w:rPr>
          <w:rFonts w:hint="cs"/>
          <w:rtl/>
        </w:rPr>
        <w:t>وهي متناهية، ولكن بيان ذلك يستدعي تطويلا. وقد اندفع الإشكال</w:t>
      </w:r>
      <w:r w:rsidR="00526252" w:rsidRPr="00176824">
        <w:rPr>
          <w:rFonts w:hint="cs"/>
        </w:rPr>
        <w:t xml:space="preserve"> </w:t>
      </w:r>
      <w:r w:rsidR="00526252" w:rsidRPr="00176824">
        <w:rPr>
          <w:rFonts w:hint="cs"/>
          <w:rtl/>
        </w:rPr>
        <w:t>بالكشف عن معنى نفي</w:t>
      </w:r>
      <w:r w:rsidR="00526252" w:rsidRPr="00176824">
        <w:rPr>
          <w:rFonts w:hint="cs"/>
        </w:rPr>
        <w:t xml:space="preserve"> </w:t>
      </w:r>
      <w:r w:rsidR="00526252" w:rsidRPr="00176824">
        <w:rPr>
          <w:rFonts w:hint="cs"/>
          <w:rtl/>
        </w:rPr>
        <w:t>النهاية عن المقدورات، فالنظر في الطرف الثاني وهو</w:t>
      </w:r>
      <w:r w:rsidR="00526252" w:rsidRPr="00176824">
        <w:rPr>
          <w:rFonts w:hint="cs"/>
        </w:rPr>
        <w:t xml:space="preserve"> </w:t>
      </w:r>
      <w:r w:rsidR="00526252" w:rsidRPr="00176824">
        <w:rPr>
          <w:rFonts w:hint="cs"/>
          <w:rtl/>
        </w:rPr>
        <w:t>المعلومات مستغنى عنه في دفع</w:t>
      </w:r>
      <w:r w:rsidR="00526252" w:rsidRPr="00176824">
        <w:rPr>
          <w:rFonts w:hint="cs"/>
        </w:rPr>
        <w:t xml:space="preserve"> </w:t>
      </w:r>
      <w:r w:rsidR="00526252" w:rsidRPr="00176824">
        <w:rPr>
          <w:rFonts w:hint="cs"/>
          <w:rtl/>
        </w:rPr>
        <w:t>الالزام، فقد بانت صحة هذا الأصل بالمنهج الثالث</w:t>
      </w:r>
      <w:r w:rsidR="00526252" w:rsidRPr="00176824">
        <w:rPr>
          <w:rFonts w:hint="cs"/>
        </w:rPr>
        <w:t xml:space="preserve"> </w:t>
      </w:r>
      <w:r w:rsidR="00526252" w:rsidRPr="00176824">
        <w:rPr>
          <w:rFonts w:hint="cs"/>
          <w:rtl/>
        </w:rPr>
        <w:t>من مناهج الأدلة المذكورة في</w:t>
      </w:r>
      <w:r w:rsidR="00526252" w:rsidRPr="00176824">
        <w:rPr>
          <w:rFonts w:hint="cs"/>
        </w:rPr>
        <w:t xml:space="preserve"> </w:t>
      </w:r>
      <w:r w:rsidR="00526252" w:rsidRPr="00176824">
        <w:rPr>
          <w:rFonts w:hint="cs"/>
          <w:rtl/>
        </w:rPr>
        <w:t>التمهيد الرابع من الكتاب وعند هذا يعلم وجود</w:t>
      </w:r>
      <w:r w:rsidR="00526252" w:rsidRPr="00176824">
        <w:rPr>
          <w:rFonts w:hint="cs"/>
        </w:rPr>
        <w:t xml:space="preserve"> </w:t>
      </w:r>
      <w:r w:rsidR="00526252" w:rsidRPr="00176824">
        <w:rPr>
          <w:rFonts w:hint="cs"/>
          <w:rtl/>
        </w:rPr>
        <w:t>الصانع إذ بان القياس الذي ذكرناه،</w:t>
      </w:r>
      <w:r w:rsidR="00526252" w:rsidRPr="00176824">
        <w:rPr>
          <w:rFonts w:hint="cs"/>
        </w:rPr>
        <w:t xml:space="preserve"> </w:t>
      </w:r>
      <w:r w:rsidR="00526252" w:rsidRPr="00176824">
        <w:rPr>
          <w:rFonts w:hint="cs"/>
          <w:rtl/>
        </w:rPr>
        <w:t>وهو قولنا أن العالم حادث وكل حادث فله سبب</w:t>
      </w:r>
      <w:r w:rsidR="00526252" w:rsidRPr="00176824">
        <w:rPr>
          <w:rFonts w:hint="cs"/>
        </w:rPr>
        <w:t xml:space="preserve"> </w:t>
      </w:r>
      <w:r w:rsidR="00526252" w:rsidRPr="00176824">
        <w:rPr>
          <w:rFonts w:hint="cs"/>
          <w:rtl/>
        </w:rPr>
        <w:t>فالعالم له سبب. فقد ثبتت هذه الدعوى بهذا المنهج، ولكن بعد لم يظهر لنا إلا موجود</w:t>
      </w:r>
      <w:r w:rsidR="00526252" w:rsidRPr="00176824">
        <w:rPr>
          <w:rFonts w:hint="cs"/>
        </w:rPr>
        <w:t xml:space="preserve"> </w:t>
      </w:r>
      <w:r w:rsidR="00526252" w:rsidRPr="00176824">
        <w:rPr>
          <w:rFonts w:hint="cs"/>
          <w:rtl/>
        </w:rPr>
        <w:t>السبب، فأما كونه حادثاً أو</w:t>
      </w:r>
      <w:r w:rsidR="00526252" w:rsidRPr="00176824">
        <w:rPr>
          <w:rFonts w:hint="cs"/>
        </w:rPr>
        <w:t xml:space="preserve"> </w:t>
      </w:r>
      <w:r w:rsidR="00526252" w:rsidRPr="00176824">
        <w:rPr>
          <w:rFonts w:hint="cs"/>
          <w:rtl/>
        </w:rPr>
        <w:t>قديماً وصفاً له فلم يظهر بعد فلنشتغل به</w:t>
      </w:r>
      <w:r w:rsidR="00BF1F47">
        <w:rPr>
          <w:rFonts w:hint="cs"/>
          <w:rtl/>
        </w:rPr>
        <w:t>،</w:t>
      </w:r>
      <w:r>
        <w:rPr>
          <w:rFonts w:hint="cs"/>
          <w:rtl/>
        </w:rPr>
        <w:t xml:space="preserve"> [</w:t>
      </w:r>
      <w:bookmarkStart w:id="2" w:name="d2"/>
      <w:bookmarkEnd w:id="2"/>
      <w:r w:rsidR="00526252" w:rsidRPr="00176824">
        <w:rPr>
          <w:rFonts w:hint="cs"/>
          <w:bCs/>
          <w:rtl/>
        </w:rPr>
        <w:t>الدعوى الثانية</w:t>
      </w:r>
      <w:r w:rsidR="00BF1F47">
        <w:rPr>
          <w:rFonts w:hint="cs"/>
          <w:bCs/>
          <w:rtl/>
        </w:rPr>
        <w:t>:</w:t>
      </w:r>
      <w:r w:rsidR="00526252" w:rsidRPr="00176824">
        <w:rPr>
          <w:rFonts w:hint="cs"/>
          <w:rtl/>
        </w:rPr>
        <w:t xml:space="preserve"> </w:t>
      </w:r>
      <w:r w:rsidR="00526252" w:rsidRPr="00176824">
        <w:rPr>
          <w:rFonts w:hint="cs"/>
          <w:bCs/>
          <w:rtl/>
        </w:rPr>
        <w:t>ندعي أن السبب الذي</w:t>
      </w:r>
      <w:r w:rsidR="00526252" w:rsidRPr="00176824">
        <w:rPr>
          <w:rFonts w:hint="cs"/>
          <w:bCs/>
        </w:rPr>
        <w:t xml:space="preserve"> </w:t>
      </w:r>
      <w:r w:rsidR="00526252" w:rsidRPr="00176824">
        <w:rPr>
          <w:rFonts w:hint="cs"/>
          <w:bCs/>
          <w:rtl/>
        </w:rPr>
        <w:t>أثبتناه لوجود العالم قديم</w:t>
      </w:r>
      <w:r>
        <w:rPr>
          <w:rFonts w:hint="cs"/>
          <w:rtl/>
        </w:rPr>
        <w:t>]</w:t>
      </w:r>
      <w:r w:rsidR="00BF1F47">
        <w:rPr>
          <w:rFonts w:hint="cs"/>
          <w:rtl/>
        </w:rPr>
        <w:t>:</w:t>
      </w:r>
      <w:r w:rsidR="00526252" w:rsidRPr="00176824">
        <w:rPr>
          <w:rFonts w:hint="cs"/>
          <w:rtl/>
        </w:rPr>
        <w:t xml:space="preserve"> فإنه لو كان حادثاً</w:t>
      </w:r>
      <w:r w:rsidR="00526252" w:rsidRPr="00176824">
        <w:rPr>
          <w:rFonts w:hint="cs"/>
        </w:rPr>
        <w:t xml:space="preserve"> </w:t>
      </w:r>
      <w:r w:rsidR="00526252" w:rsidRPr="00176824">
        <w:rPr>
          <w:rFonts w:hint="cs"/>
          <w:rtl/>
        </w:rPr>
        <w:t>لافتقر إلى سبب آخر، وكذلك السبب</w:t>
      </w:r>
      <w:r w:rsidR="00526252" w:rsidRPr="00176824">
        <w:rPr>
          <w:rFonts w:hint="cs"/>
        </w:rPr>
        <w:t xml:space="preserve"> </w:t>
      </w:r>
      <w:r w:rsidR="00526252" w:rsidRPr="00176824">
        <w:rPr>
          <w:rFonts w:hint="cs"/>
          <w:rtl/>
        </w:rPr>
        <w:t>الآخر ويتسلسل إما إلى غير نهاية وهو محال،</w:t>
      </w:r>
      <w:r w:rsidR="00526252" w:rsidRPr="00176824">
        <w:rPr>
          <w:rFonts w:hint="cs"/>
        </w:rPr>
        <w:t xml:space="preserve"> </w:t>
      </w:r>
      <w:r w:rsidR="00526252" w:rsidRPr="00176824">
        <w:rPr>
          <w:rFonts w:hint="cs"/>
          <w:rtl/>
        </w:rPr>
        <w:t>وإما أن ينتهي إلى قديم لا محالة يقف</w:t>
      </w:r>
      <w:r w:rsidR="00526252" w:rsidRPr="00176824">
        <w:rPr>
          <w:rFonts w:hint="cs"/>
        </w:rPr>
        <w:t xml:space="preserve"> </w:t>
      </w:r>
      <w:r w:rsidR="00526252" w:rsidRPr="00176824">
        <w:rPr>
          <w:rFonts w:hint="cs"/>
          <w:rtl/>
        </w:rPr>
        <w:t>عنده وهو الذي نطلبه ونسميه صانع العالم.</w:t>
      </w:r>
      <w:r w:rsidR="00526252" w:rsidRPr="00176824">
        <w:rPr>
          <w:rFonts w:hint="cs"/>
        </w:rPr>
        <w:t xml:space="preserve"> </w:t>
      </w:r>
      <w:r w:rsidR="00526252" w:rsidRPr="00176824">
        <w:rPr>
          <w:rFonts w:hint="cs"/>
          <w:rtl/>
        </w:rPr>
        <w:t>ولا بد من الاعتراف به بالضرورة ولا نعني</w:t>
      </w:r>
      <w:r w:rsidR="00526252" w:rsidRPr="00176824">
        <w:rPr>
          <w:rFonts w:hint="cs"/>
        </w:rPr>
        <w:t xml:space="preserve"> </w:t>
      </w:r>
      <w:r w:rsidR="00526252" w:rsidRPr="00176824">
        <w:rPr>
          <w:rFonts w:hint="cs"/>
          <w:rtl/>
        </w:rPr>
        <w:t>بقولنا قديم إلا أن وجوده غير مسبوق</w:t>
      </w:r>
      <w:r w:rsidR="00526252" w:rsidRPr="00176824">
        <w:rPr>
          <w:rFonts w:hint="cs"/>
        </w:rPr>
        <w:t xml:space="preserve"> </w:t>
      </w:r>
      <w:r w:rsidR="00526252" w:rsidRPr="00176824">
        <w:rPr>
          <w:rFonts w:hint="cs"/>
          <w:rtl/>
        </w:rPr>
        <w:t>بعدم، فليس تحت لفظ القديم إلا إثبات موجود</w:t>
      </w:r>
      <w:r w:rsidR="00526252" w:rsidRPr="00176824">
        <w:rPr>
          <w:rFonts w:hint="cs"/>
        </w:rPr>
        <w:t xml:space="preserve"> </w:t>
      </w:r>
      <w:r w:rsidR="00526252" w:rsidRPr="00176824">
        <w:rPr>
          <w:rFonts w:hint="cs"/>
          <w:rtl/>
        </w:rPr>
        <w:t>ونفي عدم سابق. فلا تظنن أن القدم</w:t>
      </w:r>
      <w:r w:rsidR="00526252" w:rsidRPr="00176824">
        <w:rPr>
          <w:rFonts w:hint="cs"/>
        </w:rPr>
        <w:t xml:space="preserve"> </w:t>
      </w:r>
      <w:r w:rsidR="00526252" w:rsidRPr="00176824">
        <w:rPr>
          <w:rFonts w:hint="cs"/>
          <w:rtl/>
        </w:rPr>
        <w:t>معنى زائد على ذات القديم، فيلزمك أن تقول ذلك</w:t>
      </w:r>
      <w:r w:rsidR="00526252" w:rsidRPr="00176824">
        <w:rPr>
          <w:rFonts w:hint="cs"/>
        </w:rPr>
        <w:t xml:space="preserve"> </w:t>
      </w:r>
      <w:r w:rsidR="00526252" w:rsidRPr="00176824">
        <w:rPr>
          <w:rFonts w:hint="cs"/>
          <w:rtl/>
        </w:rPr>
        <w:t>المعنى أيضاً قديم بقدم زائد</w:t>
      </w:r>
      <w:r w:rsidR="00526252" w:rsidRPr="00176824">
        <w:rPr>
          <w:rFonts w:hint="cs"/>
        </w:rPr>
        <w:t xml:space="preserve"> </w:t>
      </w:r>
      <w:r w:rsidR="00526252" w:rsidRPr="00176824">
        <w:rPr>
          <w:rFonts w:hint="cs"/>
          <w:rtl/>
        </w:rPr>
        <w:t>عليه، ويتسلسل القوم إلى غير نهاية</w:t>
      </w:r>
      <w:r w:rsidR="00BF1F47">
        <w:rPr>
          <w:rFonts w:hint="cs"/>
          <w:rtl/>
        </w:rPr>
        <w:t>،</w:t>
      </w:r>
      <w:r w:rsidR="00526252" w:rsidRPr="00176824">
        <w:rPr>
          <w:rFonts w:hint="cs"/>
          <w:rtl/>
        </w:rPr>
        <w:t xml:space="preserve"> </w:t>
      </w:r>
      <w:bookmarkStart w:id="3" w:name="d3"/>
      <w:bookmarkEnd w:id="3"/>
      <w:r>
        <w:rPr>
          <w:rFonts w:hint="cs"/>
          <w:bCs/>
          <w:rtl/>
        </w:rPr>
        <w:t>[</w:t>
      </w:r>
      <w:r w:rsidR="00526252" w:rsidRPr="00176824">
        <w:rPr>
          <w:rFonts w:hint="cs"/>
          <w:bCs/>
          <w:rtl/>
        </w:rPr>
        <w:t>الدعوى الثالثة:</w:t>
      </w:r>
      <w:r w:rsidR="00526252" w:rsidRPr="00176824">
        <w:rPr>
          <w:rFonts w:hint="cs"/>
          <w:rtl/>
        </w:rPr>
        <w:t xml:space="preserve"> </w:t>
      </w:r>
      <w:r w:rsidR="00526252" w:rsidRPr="00176824">
        <w:rPr>
          <w:rFonts w:hint="cs"/>
          <w:bCs/>
          <w:rtl/>
        </w:rPr>
        <w:t>ندعي أن صانع العالم مع</w:t>
      </w:r>
      <w:r w:rsidR="00526252" w:rsidRPr="00176824">
        <w:rPr>
          <w:rFonts w:hint="cs"/>
          <w:bCs/>
        </w:rPr>
        <w:t xml:space="preserve"> </w:t>
      </w:r>
      <w:r w:rsidR="00526252" w:rsidRPr="00176824">
        <w:rPr>
          <w:rFonts w:hint="cs"/>
          <w:bCs/>
          <w:rtl/>
        </w:rPr>
        <w:t>كونه موجوداً لم يزل فهو باق لا يزال</w:t>
      </w:r>
      <w:r>
        <w:rPr>
          <w:rFonts w:hint="cs"/>
          <w:rtl/>
        </w:rPr>
        <w:t>]</w:t>
      </w:r>
      <w:r w:rsidR="00BF1F47">
        <w:rPr>
          <w:rFonts w:hint="cs"/>
          <w:rtl/>
        </w:rPr>
        <w:t>:</w:t>
      </w:r>
      <w:r w:rsidR="00526252" w:rsidRPr="00176824">
        <w:rPr>
          <w:rFonts w:hint="cs"/>
          <w:rtl/>
        </w:rPr>
        <w:t xml:space="preserve"> لأن ما ثبت قدمه استحال عدمه. وإنما قلنا</w:t>
      </w:r>
      <w:r w:rsidR="00526252" w:rsidRPr="00176824">
        <w:rPr>
          <w:rFonts w:hint="cs"/>
        </w:rPr>
        <w:t xml:space="preserve"> </w:t>
      </w:r>
      <w:r w:rsidR="00526252" w:rsidRPr="00176824">
        <w:rPr>
          <w:rFonts w:hint="cs"/>
          <w:rtl/>
        </w:rPr>
        <w:t>ذلك لأنه لو العدم لافتقر عدمه إلى سبب فإنه طارئ بعد</w:t>
      </w:r>
      <w:r w:rsidR="00526252" w:rsidRPr="00176824">
        <w:rPr>
          <w:rFonts w:hint="cs"/>
        </w:rPr>
        <w:t xml:space="preserve"> </w:t>
      </w:r>
      <w:r w:rsidR="00526252" w:rsidRPr="00176824">
        <w:rPr>
          <w:rFonts w:hint="cs"/>
          <w:rtl/>
        </w:rPr>
        <w:t>استمرار الوجود في القدم.</w:t>
      </w:r>
      <w:r w:rsidR="00526252" w:rsidRPr="00176824">
        <w:rPr>
          <w:rFonts w:hint="cs"/>
        </w:rPr>
        <w:t xml:space="preserve"> </w:t>
      </w:r>
      <w:r w:rsidR="00526252" w:rsidRPr="00176824">
        <w:rPr>
          <w:rFonts w:hint="cs"/>
          <w:rtl/>
        </w:rPr>
        <w:t>وقد ذكرنا ان كل طارئ فلا بد له من سبب من حيث انه طارئ</w:t>
      </w:r>
      <w:r w:rsidR="00526252" w:rsidRPr="00176824">
        <w:rPr>
          <w:rFonts w:hint="cs"/>
        </w:rPr>
        <w:t xml:space="preserve"> </w:t>
      </w:r>
      <w:r w:rsidR="00526252" w:rsidRPr="00176824">
        <w:rPr>
          <w:rFonts w:hint="cs"/>
          <w:rtl/>
        </w:rPr>
        <w:t>لا من حيث أنه موجود، وكما افتقر تبدل العدم بالوجود إلى مرجح للوجود على العدم،</w:t>
      </w:r>
      <w:r w:rsidR="00526252" w:rsidRPr="00176824">
        <w:rPr>
          <w:rFonts w:hint="cs"/>
        </w:rPr>
        <w:t xml:space="preserve"> </w:t>
      </w:r>
      <w:r w:rsidR="00526252" w:rsidRPr="00176824">
        <w:rPr>
          <w:rFonts w:hint="cs"/>
          <w:rtl/>
        </w:rPr>
        <w:t>فكذلك يفتقر تبدل</w:t>
      </w:r>
      <w:r w:rsidR="00526252" w:rsidRPr="00176824">
        <w:rPr>
          <w:rFonts w:hint="cs"/>
        </w:rPr>
        <w:t xml:space="preserve"> </w:t>
      </w:r>
      <w:r w:rsidR="00526252" w:rsidRPr="00176824">
        <w:rPr>
          <w:rFonts w:hint="cs"/>
          <w:rtl/>
        </w:rPr>
        <w:t>الوجود بالعدم إلى مرجح للعدم على الوجود، وذلك المرجح إما فاعل</w:t>
      </w:r>
      <w:r w:rsidR="00526252" w:rsidRPr="00176824">
        <w:rPr>
          <w:rFonts w:hint="cs"/>
        </w:rPr>
        <w:t xml:space="preserve"> </w:t>
      </w:r>
      <w:r w:rsidR="00526252" w:rsidRPr="00176824">
        <w:rPr>
          <w:rFonts w:hint="cs"/>
          <w:rtl/>
        </w:rPr>
        <w:t>بعدم القدرة،</w:t>
      </w:r>
      <w:r w:rsidR="00526252" w:rsidRPr="00176824">
        <w:rPr>
          <w:rFonts w:hint="cs"/>
        </w:rPr>
        <w:t xml:space="preserve"> </w:t>
      </w:r>
      <w:r w:rsidR="00526252" w:rsidRPr="00176824">
        <w:rPr>
          <w:rFonts w:hint="cs"/>
          <w:rtl/>
        </w:rPr>
        <w:t>أو ضد انقطاع شرط من شروط الوجود. ومحال أن يحال على القدرة؛ إذ</w:t>
      </w:r>
      <w:r w:rsidR="00526252" w:rsidRPr="00176824">
        <w:rPr>
          <w:rFonts w:hint="cs"/>
        </w:rPr>
        <w:t xml:space="preserve"> </w:t>
      </w:r>
      <w:r w:rsidR="00526252" w:rsidRPr="00176824">
        <w:rPr>
          <w:rFonts w:hint="cs"/>
          <w:rtl/>
        </w:rPr>
        <w:t>لوجود شيء ثابت</w:t>
      </w:r>
      <w:r w:rsidR="00526252" w:rsidRPr="00176824">
        <w:rPr>
          <w:rFonts w:hint="cs"/>
        </w:rPr>
        <w:t xml:space="preserve"> </w:t>
      </w:r>
      <w:r w:rsidR="00526252" w:rsidRPr="00176824">
        <w:rPr>
          <w:rFonts w:hint="cs"/>
          <w:rtl/>
        </w:rPr>
        <w:t xml:space="preserve">يجوز أن يصدر عن القدرة، </w:t>
      </w:r>
      <w:r w:rsidR="00526252" w:rsidRPr="00176824">
        <w:rPr>
          <w:rFonts w:hint="cs"/>
          <w:rtl/>
        </w:rPr>
        <w:lastRenderedPageBreak/>
        <w:t>فيكون القادر باستعماله فعل شيئاً والعدم</w:t>
      </w:r>
      <w:r w:rsidR="00526252" w:rsidRPr="00176824">
        <w:rPr>
          <w:rFonts w:hint="cs"/>
        </w:rPr>
        <w:t xml:space="preserve"> </w:t>
      </w:r>
      <w:r w:rsidR="00526252" w:rsidRPr="00176824">
        <w:rPr>
          <w:rFonts w:hint="cs"/>
          <w:rtl/>
        </w:rPr>
        <w:t>ليس بشيء،</w:t>
      </w:r>
      <w:r w:rsidR="00526252" w:rsidRPr="00176824">
        <w:rPr>
          <w:rFonts w:hint="cs"/>
        </w:rPr>
        <w:t xml:space="preserve"> </w:t>
      </w:r>
      <w:r w:rsidR="00526252" w:rsidRPr="00176824">
        <w:rPr>
          <w:rFonts w:hint="cs"/>
          <w:rtl/>
        </w:rPr>
        <w:t>فيستحيل أن يكون فعلاً واقعاً بأثر القدرة. فإنا نقول: فاعل العدم هل</w:t>
      </w:r>
      <w:r w:rsidR="00526252" w:rsidRPr="00176824">
        <w:rPr>
          <w:rFonts w:hint="cs"/>
        </w:rPr>
        <w:t xml:space="preserve"> </w:t>
      </w:r>
      <w:r w:rsidR="00526252" w:rsidRPr="00176824">
        <w:rPr>
          <w:rFonts w:hint="cs"/>
          <w:rtl/>
        </w:rPr>
        <w:t>فعل شيئاً</w:t>
      </w:r>
      <w:r w:rsidR="00526252" w:rsidRPr="00176824">
        <w:rPr>
          <w:rFonts w:hint="cs"/>
        </w:rPr>
        <w:t xml:space="preserve"> </w:t>
      </w:r>
      <w:r w:rsidR="00526252" w:rsidRPr="00176824">
        <w:rPr>
          <w:rFonts w:hint="cs"/>
          <w:rtl/>
        </w:rPr>
        <w:t>؟ فإن قيل نعم، كان محالاً، لأن النفي ليس بشيء. وإن قال المعتزلي أن</w:t>
      </w:r>
      <w:r w:rsidR="00526252" w:rsidRPr="00176824">
        <w:rPr>
          <w:rFonts w:hint="cs"/>
        </w:rPr>
        <w:t xml:space="preserve"> </w:t>
      </w:r>
      <w:r w:rsidR="00526252" w:rsidRPr="00176824">
        <w:rPr>
          <w:rFonts w:hint="cs"/>
          <w:rtl/>
        </w:rPr>
        <w:t>المعدوم</w:t>
      </w:r>
      <w:r w:rsidR="00526252" w:rsidRPr="00176824">
        <w:rPr>
          <w:rFonts w:hint="cs"/>
        </w:rPr>
        <w:t xml:space="preserve"> </w:t>
      </w:r>
      <w:r w:rsidR="00526252" w:rsidRPr="00176824">
        <w:rPr>
          <w:rFonts w:hint="cs"/>
          <w:rtl/>
        </w:rPr>
        <w:t>شيء وذات، فليس ذلك الذات من أثر القدرة، فلا يتصف أن يقول الفعل الواقع</w:t>
      </w:r>
      <w:r w:rsidR="00526252" w:rsidRPr="00176824">
        <w:rPr>
          <w:rFonts w:hint="cs"/>
        </w:rPr>
        <w:t xml:space="preserve"> </w:t>
      </w:r>
      <w:r w:rsidR="00526252" w:rsidRPr="00176824">
        <w:rPr>
          <w:rFonts w:hint="cs"/>
          <w:rtl/>
        </w:rPr>
        <w:t>بالقدرة فعل ذلك الذات فإنها أزلية، وإنما فعله نفي وجود الذات، ونفي وجود</w:t>
      </w:r>
      <w:r w:rsidR="00526252" w:rsidRPr="00176824">
        <w:rPr>
          <w:rFonts w:hint="cs"/>
        </w:rPr>
        <w:t xml:space="preserve"> </w:t>
      </w:r>
      <w:r w:rsidR="00526252" w:rsidRPr="00176824">
        <w:rPr>
          <w:rFonts w:hint="cs"/>
          <w:rtl/>
        </w:rPr>
        <w:t>الذات</w:t>
      </w:r>
      <w:r w:rsidR="00526252" w:rsidRPr="00176824">
        <w:rPr>
          <w:rFonts w:hint="cs"/>
        </w:rPr>
        <w:t xml:space="preserve"> </w:t>
      </w:r>
      <w:r w:rsidR="00526252" w:rsidRPr="00176824">
        <w:rPr>
          <w:rFonts w:hint="cs"/>
          <w:rtl/>
        </w:rPr>
        <w:t>ليس شيئاً، فاذاً ما فعل شيئاً. وإذا صدق قولنا ما فعل شيئاً صدق قولنا</w:t>
      </w:r>
      <w:r w:rsidR="00526252" w:rsidRPr="00176824">
        <w:rPr>
          <w:rFonts w:hint="cs"/>
        </w:rPr>
        <w:t xml:space="preserve"> </w:t>
      </w:r>
      <w:r w:rsidR="00526252" w:rsidRPr="00176824">
        <w:rPr>
          <w:rFonts w:hint="cs"/>
          <w:rtl/>
        </w:rPr>
        <w:t>أنه لم</w:t>
      </w:r>
      <w:r w:rsidR="00526252" w:rsidRPr="00176824">
        <w:rPr>
          <w:rFonts w:hint="cs"/>
        </w:rPr>
        <w:t xml:space="preserve"> </w:t>
      </w:r>
      <w:r w:rsidR="00526252" w:rsidRPr="00176824">
        <w:rPr>
          <w:rFonts w:hint="cs"/>
          <w:rtl/>
        </w:rPr>
        <w:t>يستعمل القدرة في أثر البتة، فبقي كما كان ولم يفعل شيئاً. وباطل أن</w:t>
      </w:r>
      <w:r w:rsidR="00526252" w:rsidRPr="00176824">
        <w:rPr>
          <w:rFonts w:hint="cs"/>
        </w:rPr>
        <w:t xml:space="preserve"> </w:t>
      </w:r>
      <w:r w:rsidR="00526252" w:rsidRPr="00176824">
        <w:rPr>
          <w:rFonts w:hint="cs"/>
          <w:rtl/>
        </w:rPr>
        <w:t>يقال أنه</w:t>
      </w:r>
      <w:r w:rsidR="00526252" w:rsidRPr="00176824">
        <w:rPr>
          <w:rFonts w:hint="cs"/>
        </w:rPr>
        <w:t xml:space="preserve"> </w:t>
      </w:r>
      <w:r w:rsidR="00526252" w:rsidRPr="00176824">
        <w:rPr>
          <w:rFonts w:hint="cs"/>
          <w:rtl/>
        </w:rPr>
        <w:t>يعدمه ضده لأن الضد إن فرض حادثاً اندفع وجوده بمضادة القديم، وكان</w:t>
      </w:r>
      <w:r w:rsidR="00526252" w:rsidRPr="00176824">
        <w:rPr>
          <w:rFonts w:hint="cs"/>
        </w:rPr>
        <w:t xml:space="preserve"> </w:t>
      </w:r>
      <w:r w:rsidR="00526252" w:rsidRPr="00176824">
        <w:rPr>
          <w:rFonts w:hint="cs"/>
          <w:rtl/>
        </w:rPr>
        <w:t>ذلك أولى من أن</w:t>
      </w:r>
      <w:r w:rsidR="00526252" w:rsidRPr="00176824">
        <w:rPr>
          <w:rFonts w:hint="cs"/>
        </w:rPr>
        <w:t xml:space="preserve"> </w:t>
      </w:r>
      <w:r w:rsidR="00526252" w:rsidRPr="00176824">
        <w:rPr>
          <w:rFonts w:hint="cs"/>
          <w:rtl/>
        </w:rPr>
        <w:t>ينقطع به وجود القديم. ومحال أن يكون له ضد قديم كان موجوداً</w:t>
      </w:r>
      <w:r w:rsidR="00526252" w:rsidRPr="00176824">
        <w:rPr>
          <w:rFonts w:hint="cs"/>
        </w:rPr>
        <w:t xml:space="preserve"> </w:t>
      </w:r>
      <w:r w:rsidR="00526252" w:rsidRPr="00176824">
        <w:rPr>
          <w:rFonts w:hint="cs"/>
          <w:rtl/>
        </w:rPr>
        <w:t>معه في القدم ولم</w:t>
      </w:r>
      <w:r w:rsidR="00526252" w:rsidRPr="00176824">
        <w:rPr>
          <w:rFonts w:hint="cs"/>
        </w:rPr>
        <w:t xml:space="preserve"> </w:t>
      </w:r>
      <w:r w:rsidR="00526252" w:rsidRPr="00176824">
        <w:rPr>
          <w:rFonts w:hint="cs"/>
          <w:rtl/>
        </w:rPr>
        <w:t>يعدمه وقد أعدمه الآن، وباطل أن يقال انعدم لانعدام شرط وجوده، فإن الشرط إن كان حادثاً</w:t>
      </w:r>
      <w:r w:rsidR="00526252" w:rsidRPr="00176824">
        <w:rPr>
          <w:rFonts w:hint="cs"/>
        </w:rPr>
        <w:t xml:space="preserve"> </w:t>
      </w:r>
      <w:r w:rsidR="00526252" w:rsidRPr="00176824">
        <w:rPr>
          <w:rFonts w:hint="cs"/>
          <w:rtl/>
        </w:rPr>
        <w:t>استحال أن يكون وجود</w:t>
      </w:r>
      <w:r w:rsidR="00526252" w:rsidRPr="00176824">
        <w:rPr>
          <w:rFonts w:hint="cs"/>
        </w:rPr>
        <w:t xml:space="preserve"> </w:t>
      </w:r>
      <w:r w:rsidR="00526252" w:rsidRPr="00176824">
        <w:rPr>
          <w:rFonts w:hint="cs"/>
          <w:rtl/>
        </w:rPr>
        <w:t>القديم مشروطاً بحادث، وإن كان قديماً فالكلام في استحالة</w:t>
      </w:r>
      <w:r w:rsidR="00526252" w:rsidRPr="00176824">
        <w:rPr>
          <w:rFonts w:hint="cs"/>
        </w:rPr>
        <w:t xml:space="preserve"> </w:t>
      </w:r>
      <w:r w:rsidR="00526252" w:rsidRPr="00176824">
        <w:rPr>
          <w:rFonts w:hint="cs"/>
          <w:rtl/>
        </w:rPr>
        <w:t>عدم الشرط كالكلام في</w:t>
      </w:r>
      <w:r w:rsidR="00526252" w:rsidRPr="00176824">
        <w:rPr>
          <w:rFonts w:hint="cs"/>
        </w:rPr>
        <w:t xml:space="preserve"> </w:t>
      </w:r>
      <w:r w:rsidR="00526252" w:rsidRPr="00176824">
        <w:rPr>
          <w:rFonts w:hint="cs"/>
          <w:rtl/>
        </w:rPr>
        <w:t>استحالة عدم المشروط فلا يتصور عدمه. فإن قيل فبما إذاً</w:t>
      </w:r>
      <w:r w:rsidR="00526252" w:rsidRPr="00176824">
        <w:rPr>
          <w:rFonts w:hint="cs"/>
        </w:rPr>
        <w:t xml:space="preserve"> </w:t>
      </w:r>
      <w:r w:rsidR="00526252" w:rsidRPr="00176824">
        <w:rPr>
          <w:rFonts w:hint="cs"/>
          <w:rtl/>
        </w:rPr>
        <w:t>تفنى عندكم الجواهر</w:t>
      </w:r>
      <w:r w:rsidR="00526252" w:rsidRPr="00176824">
        <w:rPr>
          <w:rFonts w:hint="cs"/>
        </w:rPr>
        <w:t xml:space="preserve"> </w:t>
      </w:r>
      <w:r w:rsidR="00526252" w:rsidRPr="00176824">
        <w:rPr>
          <w:rFonts w:hint="cs"/>
          <w:rtl/>
        </w:rPr>
        <w:t>والأعراض ؟ قلنا: أما الأعراض فبأنفسها، ونعني بقولنا</w:t>
      </w:r>
      <w:r w:rsidR="00526252" w:rsidRPr="00176824">
        <w:rPr>
          <w:rFonts w:hint="cs"/>
        </w:rPr>
        <w:t xml:space="preserve"> </w:t>
      </w:r>
      <w:r w:rsidR="00526252" w:rsidRPr="00176824">
        <w:rPr>
          <w:rFonts w:hint="cs"/>
          <w:rtl/>
        </w:rPr>
        <w:t>بأنفسها أن ذواتها لا يتصور</w:t>
      </w:r>
      <w:r w:rsidR="00526252" w:rsidRPr="00176824">
        <w:rPr>
          <w:rFonts w:hint="cs"/>
        </w:rPr>
        <w:t xml:space="preserve"> </w:t>
      </w:r>
      <w:r w:rsidR="00526252" w:rsidRPr="00176824">
        <w:rPr>
          <w:rFonts w:hint="cs"/>
          <w:rtl/>
        </w:rPr>
        <w:t>لها بقاء. ويفهم المذهب فيه بأن يفرض في الحركة،</w:t>
      </w:r>
      <w:r w:rsidR="00526252" w:rsidRPr="00176824">
        <w:rPr>
          <w:rFonts w:hint="cs"/>
        </w:rPr>
        <w:t xml:space="preserve"> </w:t>
      </w:r>
      <w:r w:rsidR="00526252" w:rsidRPr="00176824">
        <w:rPr>
          <w:rFonts w:hint="cs"/>
          <w:rtl/>
        </w:rPr>
        <w:t>فإن الأكوان المتعاقبة في أحيان</w:t>
      </w:r>
      <w:r w:rsidR="00526252" w:rsidRPr="00176824">
        <w:rPr>
          <w:rFonts w:hint="cs"/>
        </w:rPr>
        <w:t xml:space="preserve"> </w:t>
      </w:r>
      <w:r w:rsidR="00526252" w:rsidRPr="00176824">
        <w:rPr>
          <w:rFonts w:hint="cs"/>
          <w:rtl/>
        </w:rPr>
        <w:t>متواصلة لا توصف بأنها حركات إلا بتلاحقها على</w:t>
      </w:r>
      <w:r w:rsidR="00526252" w:rsidRPr="00176824">
        <w:rPr>
          <w:rFonts w:hint="cs"/>
        </w:rPr>
        <w:t xml:space="preserve"> </w:t>
      </w:r>
      <w:r w:rsidR="00526252" w:rsidRPr="00176824">
        <w:rPr>
          <w:rFonts w:hint="cs"/>
          <w:rtl/>
        </w:rPr>
        <w:t>سبيل دوام التجدد ودوام الانعدام،</w:t>
      </w:r>
      <w:r w:rsidR="00526252" w:rsidRPr="00176824">
        <w:rPr>
          <w:rFonts w:hint="cs"/>
        </w:rPr>
        <w:t xml:space="preserve"> </w:t>
      </w:r>
      <w:r w:rsidR="00526252" w:rsidRPr="00176824">
        <w:rPr>
          <w:rFonts w:hint="cs"/>
          <w:rtl/>
        </w:rPr>
        <w:t>فإنها إن فرض بقاؤها كانت سكوناً لا حركة،</w:t>
      </w:r>
      <w:r w:rsidR="00526252" w:rsidRPr="00176824">
        <w:rPr>
          <w:rFonts w:hint="cs"/>
        </w:rPr>
        <w:t xml:space="preserve"> </w:t>
      </w:r>
      <w:r w:rsidR="00526252" w:rsidRPr="00176824">
        <w:rPr>
          <w:rFonts w:hint="cs"/>
          <w:rtl/>
        </w:rPr>
        <w:t>ولا تعقل ذات الحركة ما لم يعقل معها</w:t>
      </w:r>
      <w:r w:rsidR="00526252" w:rsidRPr="00176824">
        <w:rPr>
          <w:rFonts w:hint="cs"/>
        </w:rPr>
        <w:t xml:space="preserve"> </w:t>
      </w:r>
      <w:r w:rsidR="00526252" w:rsidRPr="00176824">
        <w:rPr>
          <w:rFonts w:hint="cs"/>
          <w:rtl/>
        </w:rPr>
        <w:t>العدم عقيب الوجود. وهذا يفهم في الحركة</w:t>
      </w:r>
      <w:r w:rsidR="00526252" w:rsidRPr="00176824">
        <w:rPr>
          <w:rFonts w:hint="cs"/>
        </w:rPr>
        <w:t xml:space="preserve"> </w:t>
      </w:r>
      <w:r w:rsidR="00526252" w:rsidRPr="00176824">
        <w:rPr>
          <w:rFonts w:hint="cs"/>
          <w:rtl/>
        </w:rPr>
        <w:t>بغير برهان. وأما الألوان وسائر الأعراض،</w:t>
      </w:r>
      <w:r w:rsidR="00526252" w:rsidRPr="00176824">
        <w:rPr>
          <w:rFonts w:hint="cs"/>
        </w:rPr>
        <w:t xml:space="preserve"> </w:t>
      </w:r>
      <w:r w:rsidR="00526252" w:rsidRPr="00176824">
        <w:rPr>
          <w:rFonts w:hint="cs"/>
          <w:rtl/>
        </w:rPr>
        <w:t>فإنما تفهم بما ذكرناه من أنه لو بقي لاستحال عدمه بالقدرة وبالضد كما سبق في</w:t>
      </w:r>
      <w:r w:rsidR="00526252" w:rsidRPr="00176824">
        <w:rPr>
          <w:rFonts w:hint="cs"/>
        </w:rPr>
        <w:t xml:space="preserve"> </w:t>
      </w:r>
      <w:r w:rsidR="00526252" w:rsidRPr="00176824">
        <w:rPr>
          <w:rFonts w:hint="cs"/>
          <w:rtl/>
        </w:rPr>
        <w:t>القديم، ومثل هذا العدم محال في حق</w:t>
      </w:r>
      <w:r w:rsidR="00526252" w:rsidRPr="00176824">
        <w:rPr>
          <w:rFonts w:hint="cs"/>
        </w:rPr>
        <w:t xml:space="preserve"> </w:t>
      </w:r>
      <w:r w:rsidR="00526252" w:rsidRPr="00176824">
        <w:rPr>
          <w:rFonts w:hint="cs"/>
          <w:rtl/>
        </w:rPr>
        <w:t>الله تعالى فإنا بينا قدمه أولاً واستمرار</w:t>
      </w:r>
      <w:r w:rsidR="00526252" w:rsidRPr="00176824">
        <w:rPr>
          <w:rFonts w:hint="cs"/>
        </w:rPr>
        <w:t xml:space="preserve"> </w:t>
      </w:r>
      <w:r w:rsidR="00526252" w:rsidRPr="00176824">
        <w:rPr>
          <w:rFonts w:hint="cs"/>
          <w:rtl/>
        </w:rPr>
        <w:t>وجوده فيما لم يزل، فلم يكن من ضرورة</w:t>
      </w:r>
      <w:r w:rsidR="00526252" w:rsidRPr="00176824">
        <w:rPr>
          <w:rFonts w:hint="cs"/>
        </w:rPr>
        <w:t xml:space="preserve"> </w:t>
      </w:r>
      <w:r w:rsidR="00526252" w:rsidRPr="00176824">
        <w:rPr>
          <w:rFonts w:hint="cs"/>
          <w:rtl/>
        </w:rPr>
        <w:t>وجوده حقيقة فناؤه عقيبه، كما كان من ضرورة</w:t>
      </w:r>
      <w:r w:rsidR="00526252" w:rsidRPr="00176824">
        <w:rPr>
          <w:rFonts w:hint="cs"/>
        </w:rPr>
        <w:t xml:space="preserve"> </w:t>
      </w:r>
      <w:r w:rsidR="00526252" w:rsidRPr="00176824">
        <w:rPr>
          <w:rFonts w:hint="cs"/>
          <w:rtl/>
        </w:rPr>
        <w:t>وجود الحركة حقيقة أن تفنى عقيب</w:t>
      </w:r>
      <w:r w:rsidR="00526252" w:rsidRPr="00176824">
        <w:rPr>
          <w:rFonts w:hint="cs"/>
        </w:rPr>
        <w:t xml:space="preserve"> </w:t>
      </w:r>
      <w:r w:rsidR="00526252" w:rsidRPr="00176824">
        <w:rPr>
          <w:rFonts w:hint="cs"/>
          <w:rtl/>
        </w:rPr>
        <w:t>الوجود. وأما الجواهر فانعدامها بان لا تخلق فيها</w:t>
      </w:r>
      <w:r w:rsidR="00526252" w:rsidRPr="00176824">
        <w:rPr>
          <w:rFonts w:hint="cs"/>
        </w:rPr>
        <w:t xml:space="preserve"> </w:t>
      </w:r>
      <w:r w:rsidR="00526252" w:rsidRPr="00176824">
        <w:rPr>
          <w:rFonts w:hint="cs"/>
          <w:rtl/>
        </w:rPr>
        <w:t>الحركة والسكون فينقطع شرط</w:t>
      </w:r>
      <w:r w:rsidR="00526252" w:rsidRPr="00176824">
        <w:rPr>
          <w:rFonts w:hint="cs"/>
        </w:rPr>
        <w:t xml:space="preserve"> </w:t>
      </w:r>
      <w:r w:rsidR="00526252" w:rsidRPr="00176824">
        <w:rPr>
          <w:rFonts w:hint="cs"/>
          <w:rtl/>
        </w:rPr>
        <w:t>وجودها فلا يعقل بقاؤها</w:t>
      </w:r>
      <w:bookmarkStart w:id="4" w:name="d4"/>
      <w:bookmarkEnd w:id="4"/>
      <w:r w:rsidR="00BF1F47">
        <w:rPr>
          <w:rFonts w:hint="cs"/>
          <w:rtl/>
        </w:rPr>
        <w:t>،</w:t>
      </w:r>
      <w:r w:rsidR="00526252" w:rsidRPr="00176824">
        <w:rPr>
          <w:rFonts w:hint="cs"/>
          <w:rtl/>
        </w:rPr>
        <w:t xml:space="preserve"> </w:t>
      </w:r>
      <w:r>
        <w:rPr>
          <w:rFonts w:hint="cs"/>
          <w:rtl/>
        </w:rPr>
        <w:t>[</w:t>
      </w:r>
      <w:r w:rsidR="00526252" w:rsidRPr="00176824">
        <w:rPr>
          <w:rFonts w:hint="cs"/>
          <w:bCs/>
          <w:rtl/>
        </w:rPr>
        <w:t>الدعوى الرابعة: ندعي أن صانع</w:t>
      </w:r>
      <w:r w:rsidR="00526252" w:rsidRPr="00176824">
        <w:rPr>
          <w:rFonts w:hint="cs"/>
          <w:bCs/>
        </w:rPr>
        <w:t xml:space="preserve"> </w:t>
      </w:r>
      <w:r w:rsidR="00526252" w:rsidRPr="00176824">
        <w:rPr>
          <w:rFonts w:hint="cs"/>
          <w:bCs/>
          <w:rtl/>
        </w:rPr>
        <w:t>العالم ليس بجوهر متحيز</w:t>
      </w:r>
      <w:r>
        <w:rPr>
          <w:rFonts w:hint="cs"/>
          <w:rtl/>
        </w:rPr>
        <w:t>]</w:t>
      </w:r>
      <w:r w:rsidR="00BF1F47">
        <w:rPr>
          <w:rFonts w:hint="cs"/>
          <w:rtl/>
        </w:rPr>
        <w:t>:</w:t>
      </w:r>
      <w:r w:rsidR="00526252" w:rsidRPr="00176824">
        <w:rPr>
          <w:rFonts w:hint="cs"/>
          <w:rtl/>
        </w:rPr>
        <w:t xml:space="preserve"> لأنه قد ثبت قدمه، ولو كان متحيزاً لكان لا يخلو عن الحركة</w:t>
      </w:r>
      <w:r w:rsidR="00526252" w:rsidRPr="00176824">
        <w:rPr>
          <w:rFonts w:hint="cs"/>
        </w:rPr>
        <w:t xml:space="preserve"> </w:t>
      </w:r>
      <w:r w:rsidR="00526252" w:rsidRPr="00176824">
        <w:rPr>
          <w:rFonts w:hint="cs"/>
          <w:rtl/>
        </w:rPr>
        <w:t>في حيزه أو السكون</w:t>
      </w:r>
      <w:r w:rsidR="00526252" w:rsidRPr="00176824">
        <w:rPr>
          <w:rFonts w:hint="cs"/>
        </w:rPr>
        <w:t xml:space="preserve"> </w:t>
      </w:r>
      <w:r w:rsidR="00526252" w:rsidRPr="00176824">
        <w:rPr>
          <w:rFonts w:hint="cs"/>
          <w:rtl/>
        </w:rPr>
        <w:t>فيه، وما لا يخلو عن الحوادث، فهو حادث كما سبق. فإن قيل: بم تنكرون على من</w:t>
      </w:r>
      <w:r w:rsidR="00526252" w:rsidRPr="00176824">
        <w:rPr>
          <w:rFonts w:hint="cs"/>
        </w:rPr>
        <w:t xml:space="preserve"> </w:t>
      </w:r>
      <w:r w:rsidR="00526252" w:rsidRPr="00176824">
        <w:rPr>
          <w:rFonts w:hint="cs"/>
          <w:rtl/>
        </w:rPr>
        <w:t>يسميه جوهراً، ولا يعتقده متحيزاً ؟ قلنا العقل عندنا لا يوجب</w:t>
      </w:r>
      <w:r w:rsidR="00526252" w:rsidRPr="00176824">
        <w:rPr>
          <w:rFonts w:hint="cs"/>
        </w:rPr>
        <w:t xml:space="preserve"> </w:t>
      </w:r>
      <w:r w:rsidR="00526252" w:rsidRPr="00176824">
        <w:rPr>
          <w:rFonts w:hint="cs"/>
          <w:rtl/>
        </w:rPr>
        <w:t>الامتناع من</w:t>
      </w:r>
      <w:r w:rsidR="00526252" w:rsidRPr="00176824">
        <w:rPr>
          <w:rFonts w:hint="cs"/>
        </w:rPr>
        <w:t xml:space="preserve"> </w:t>
      </w:r>
      <w:r w:rsidR="00526252" w:rsidRPr="00176824">
        <w:rPr>
          <w:rFonts w:hint="cs"/>
          <w:rtl/>
        </w:rPr>
        <w:t>اطلاق الألفاظ وإنما يمنع عنه إما لحق اللغة وإما لحق الشرع. أما حق</w:t>
      </w:r>
      <w:r w:rsidR="00526252" w:rsidRPr="00176824">
        <w:rPr>
          <w:rFonts w:hint="cs"/>
        </w:rPr>
        <w:t xml:space="preserve"> </w:t>
      </w:r>
      <w:r w:rsidR="00526252" w:rsidRPr="00176824">
        <w:rPr>
          <w:rFonts w:hint="cs"/>
          <w:rtl/>
        </w:rPr>
        <w:t>اللغة فذلك</w:t>
      </w:r>
      <w:r w:rsidR="00526252" w:rsidRPr="00176824">
        <w:rPr>
          <w:rFonts w:hint="cs"/>
        </w:rPr>
        <w:t xml:space="preserve"> </w:t>
      </w:r>
      <w:r w:rsidR="00526252" w:rsidRPr="00176824">
        <w:rPr>
          <w:rFonts w:hint="cs"/>
          <w:rtl/>
        </w:rPr>
        <w:t>إذا ادعى أنه موافق لوضع اللسان فيبحث عنه، فإن ادعى واضعه له أنه اسمه</w:t>
      </w:r>
      <w:r w:rsidR="00526252" w:rsidRPr="00176824">
        <w:rPr>
          <w:rFonts w:hint="cs"/>
        </w:rPr>
        <w:t xml:space="preserve"> </w:t>
      </w:r>
      <w:r w:rsidR="00526252" w:rsidRPr="00176824">
        <w:rPr>
          <w:rFonts w:hint="cs"/>
          <w:rtl/>
        </w:rPr>
        <w:t>على</w:t>
      </w:r>
      <w:r w:rsidR="00526252" w:rsidRPr="00176824">
        <w:rPr>
          <w:rFonts w:hint="cs"/>
        </w:rPr>
        <w:t xml:space="preserve"> </w:t>
      </w:r>
      <w:r w:rsidR="00526252" w:rsidRPr="00176824">
        <w:rPr>
          <w:rFonts w:hint="cs"/>
          <w:rtl/>
        </w:rPr>
        <w:t>الحقيقة، أي واضع اللغة وضعه له، فهو كاذب على اللسان وإن زعم أنه استعاره</w:t>
      </w:r>
      <w:r w:rsidR="00526252" w:rsidRPr="00176824">
        <w:rPr>
          <w:rFonts w:hint="cs"/>
        </w:rPr>
        <w:t xml:space="preserve"> </w:t>
      </w:r>
      <w:r w:rsidR="00526252" w:rsidRPr="00176824">
        <w:rPr>
          <w:rFonts w:hint="cs"/>
          <w:rtl/>
        </w:rPr>
        <w:t>نظراً إلى المعنى الذي به شارك المستعار منه، فإن صلح للاستعارة لم ينكر عليه</w:t>
      </w:r>
      <w:r w:rsidR="00526252" w:rsidRPr="00176824">
        <w:rPr>
          <w:rFonts w:hint="cs"/>
        </w:rPr>
        <w:t xml:space="preserve"> </w:t>
      </w:r>
      <w:r w:rsidR="00526252" w:rsidRPr="00176824">
        <w:rPr>
          <w:rFonts w:hint="cs"/>
          <w:rtl/>
        </w:rPr>
        <w:t>بحق</w:t>
      </w:r>
      <w:r w:rsidR="00526252" w:rsidRPr="00176824">
        <w:rPr>
          <w:rFonts w:hint="cs"/>
        </w:rPr>
        <w:t xml:space="preserve"> </w:t>
      </w:r>
      <w:r w:rsidR="00526252" w:rsidRPr="00176824">
        <w:rPr>
          <w:rFonts w:hint="cs"/>
          <w:rtl/>
        </w:rPr>
        <w:t>اللغة وإن لم يصلح قيل له أخطأت على اللغة ولا يستعظم ذلك إلا بقدر استعظام</w:t>
      </w:r>
      <w:r w:rsidR="00526252" w:rsidRPr="00176824">
        <w:rPr>
          <w:rFonts w:hint="cs"/>
        </w:rPr>
        <w:t xml:space="preserve"> </w:t>
      </w:r>
      <w:r w:rsidR="00526252" w:rsidRPr="00176824">
        <w:rPr>
          <w:rFonts w:hint="cs"/>
          <w:rtl/>
        </w:rPr>
        <w:t xml:space="preserve">صنيع من يبعد </w:t>
      </w:r>
      <w:r w:rsidR="00526252" w:rsidRPr="00176824">
        <w:rPr>
          <w:rFonts w:hint="cs"/>
          <w:rtl/>
        </w:rPr>
        <w:lastRenderedPageBreak/>
        <w:t>في الاستعارة، والنظر في ذلك لا يليق بمباحث العقول. وأما حق</w:t>
      </w:r>
      <w:r w:rsidR="00526252" w:rsidRPr="00176824">
        <w:rPr>
          <w:rFonts w:hint="cs"/>
        </w:rPr>
        <w:t xml:space="preserve"> </w:t>
      </w:r>
      <w:r w:rsidR="00526252" w:rsidRPr="00176824">
        <w:rPr>
          <w:rFonts w:hint="cs"/>
          <w:rtl/>
        </w:rPr>
        <w:t>الشرع وجواز</w:t>
      </w:r>
      <w:r w:rsidR="00526252" w:rsidRPr="00176824">
        <w:rPr>
          <w:rFonts w:hint="cs"/>
        </w:rPr>
        <w:t xml:space="preserve"> </w:t>
      </w:r>
      <w:r w:rsidR="00526252" w:rsidRPr="00176824">
        <w:rPr>
          <w:rFonts w:hint="cs"/>
          <w:rtl/>
        </w:rPr>
        <w:t>ذلك وتحريمه، فهو بحث فقهي يجب طلبه على الفقهاء إذ لا فرق بين</w:t>
      </w:r>
      <w:r w:rsidR="00526252" w:rsidRPr="00176824">
        <w:rPr>
          <w:rFonts w:hint="cs"/>
        </w:rPr>
        <w:t xml:space="preserve"> </w:t>
      </w:r>
      <w:r w:rsidR="00526252" w:rsidRPr="00176824">
        <w:rPr>
          <w:rFonts w:hint="cs"/>
          <w:rtl/>
        </w:rPr>
        <w:t>البحث عن جواز</w:t>
      </w:r>
      <w:r w:rsidR="00526252" w:rsidRPr="00176824">
        <w:rPr>
          <w:rFonts w:hint="cs"/>
        </w:rPr>
        <w:t xml:space="preserve"> </w:t>
      </w:r>
      <w:r w:rsidR="00526252" w:rsidRPr="00176824">
        <w:rPr>
          <w:rFonts w:hint="cs"/>
          <w:rtl/>
        </w:rPr>
        <w:t>اطلاق الألفاظ من غير إرادة معنى فاسد وبين البحث عن جواز</w:t>
      </w:r>
      <w:r w:rsidR="00526252" w:rsidRPr="00176824">
        <w:rPr>
          <w:rFonts w:hint="cs"/>
        </w:rPr>
        <w:t xml:space="preserve"> </w:t>
      </w:r>
      <w:r w:rsidR="00526252" w:rsidRPr="00176824">
        <w:rPr>
          <w:rFonts w:hint="cs"/>
          <w:rtl/>
        </w:rPr>
        <w:t>الأفعال. وفيه رأيان: أحدهما، أن يقال: لا يطلق اسم في حق الله</w:t>
      </w:r>
      <w:r w:rsidR="00526252" w:rsidRPr="00176824">
        <w:rPr>
          <w:rFonts w:hint="cs"/>
        </w:rPr>
        <w:t xml:space="preserve"> </w:t>
      </w:r>
      <w:r w:rsidR="00526252" w:rsidRPr="00176824">
        <w:rPr>
          <w:rFonts w:hint="cs"/>
          <w:rtl/>
        </w:rPr>
        <w:t>تعالى إلا بالاذن، وهذا لم</w:t>
      </w:r>
      <w:r w:rsidR="00526252" w:rsidRPr="00176824">
        <w:rPr>
          <w:rFonts w:hint="cs"/>
        </w:rPr>
        <w:t xml:space="preserve"> </w:t>
      </w:r>
      <w:r w:rsidR="00526252" w:rsidRPr="00176824">
        <w:rPr>
          <w:rFonts w:hint="cs"/>
          <w:rtl/>
        </w:rPr>
        <w:t>يرد فيه إذن فيحرم. وأما أن يقال لا يحرم إلا بالنهي</w:t>
      </w:r>
      <w:r w:rsidR="00526252" w:rsidRPr="00176824">
        <w:rPr>
          <w:rFonts w:hint="cs"/>
        </w:rPr>
        <w:t xml:space="preserve"> </w:t>
      </w:r>
      <w:r w:rsidR="00526252" w:rsidRPr="00176824">
        <w:rPr>
          <w:rFonts w:hint="cs"/>
          <w:rtl/>
        </w:rPr>
        <w:t>وهذا لم يرد فيه نهي فينظر:</w:t>
      </w:r>
      <w:r w:rsidR="00526252" w:rsidRPr="00176824">
        <w:rPr>
          <w:rFonts w:hint="cs"/>
        </w:rPr>
        <w:t xml:space="preserve"> </w:t>
      </w:r>
      <w:r w:rsidR="00526252" w:rsidRPr="00176824">
        <w:rPr>
          <w:rFonts w:hint="cs"/>
          <w:rtl/>
        </w:rPr>
        <w:t>فإن كان يوهم خطأ فيجب الاحتراز منه لأن إيهام</w:t>
      </w:r>
      <w:r w:rsidR="00526252" w:rsidRPr="00176824">
        <w:rPr>
          <w:rFonts w:hint="cs"/>
        </w:rPr>
        <w:t xml:space="preserve"> </w:t>
      </w:r>
      <w:r w:rsidR="00526252" w:rsidRPr="00176824">
        <w:rPr>
          <w:rFonts w:hint="cs"/>
          <w:rtl/>
        </w:rPr>
        <w:t>الخطأ في صفات الله تعالى حرام. وإن</w:t>
      </w:r>
      <w:r w:rsidR="00526252" w:rsidRPr="00176824">
        <w:rPr>
          <w:rFonts w:hint="cs"/>
        </w:rPr>
        <w:t xml:space="preserve"> </w:t>
      </w:r>
      <w:r w:rsidR="00526252" w:rsidRPr="00176824">
        <w:rPr>
          <w:rFonts w:hint="cs"/>
          <w:rtl/>
        </w:rPr>
        <w:t>لم يوهم خطأ يحكم بتحريمه، فكلا الطريقين</w:t>
      </w:r>
      <w:r w:rsidR="00526252" w:rsidRPr="00176824">
        <w:rPr>
          <w:rFonts w:hint="cs"/>
        </w:rPr>
        <w:t xml:space="preserve"> </w:t>
      </w:r>
      <w:r w:rsidR="00526252" w:rsidRPr="00176824">
        <w:rPr>
          <w:rFonts w:hint="cs"/>
          <w:rtl/>
        </w:rPr>
        <w:t>محتمل. ثم الايهام يختلف باللغات وعادات</w:t>
      </w:r>
      <w:r w:rsidR="00526252" w:rsidRPr="00176824">
        <w:rPr>
          <w:rFonts w:hint="cs"/>
        </w:rPr>
        <w:t xml:space="preserve"> </w:t>
      </w:r>
      <w:r w:rsidR="00526252" w:rsidRPr="00176824">
        <w:rPr>
          <w:rFonts w:hint="cs"/>
          <w:rtl/>
        </w:rPr>
        <w:t>الاستعمال فرب لفظ يوهم عند قوم ولا</w:t>
      </w:r>
      <w:r w:rsidR="00526252" w:rsidRPr="00176824">
        <w:rPr>
          <w:rFonts w:hint="cs"/>
        </w:rPr>
        <w:t xml:space="preserve"> </w:t>
      </w:r>
      <w:r w:rsidR="00526252" w:rsidRPr="00176824">
        <w:rPr>
          <w:rFonts w:hint="cs"/>
          <w:rtl/>
        </w:rPr>
        <w:t>يوهم عند غيرهم</w:t>
      </w:r>
      <w:r w:rsidR="00BF1F47">
        <w:rPr>
          <w:rFonts w:hint="cs"/>
          <w:rtl/>
        </w:rPr>
        <w:t>،</w:t>
      </w:r>
      <w:r w:rsidR="00526252" w:rsidRPr="00176824">
        <w:rPr>
          <w:rFonts w:hint="cs"/>
          <w:rtl/>
        </w:rPr>
        <w:t xml:space="preserve"> </w:t>
      </w:r>
      <w:bookmarkStart w:id="5" w:name="d5"/>
      <w:bookmarkEnd w:id="5"/>
      <w:r>
        <w:rPr>
          <w:rFonts w:hint="cs"/>
          <w:bCs/>
          <w:rtl/>
        </w:rPr>
        <w:t>[</w:t>
      </w:r>
      <w:r w:rsidR="00526252" w:rsidRPr="00176824">
        <w:rPr>
          <w:rFonts w:hint="cs"/>
          <w:bCs/>
          <w:rtl/>
        </w:rPr>
        <w:t>الدعوى الخامسة: ندعي أن صانع</w:t>
      </w:r>
      <w:r w:rsidR="00526252" w:rsidRPr="00176824">
        <w:rPr>
          <w:rFonts w:hint="cs"/>
          <w:bCs/>
        </w:rPr>
        <w:t xml:space="preserve"> </w:t>
      </w:r>
      <w:r w:rsidR="00526252" w:rsidRPr="00176824">
        <w:rPr>
          <w:rFonts w:hint="cs"/>
          <w:bCs/>
          <w:rtl/>
        </w:rPr>
        <w:t>العالم ليس بجسم</w:t>
      </w:r>
      <w:r>
        <w:rPr>
          <w:rFonts w:hint="cs"/>
          <w:rtl/>
        </w:rPr>
        <w:t>]</w:t>
      </w:r>
      <w:r w:rsidR="00BF1F47">
        <w:rPr>
          <w:rFonts w:hint="cs"/>
          <w:rtl/>
        </w:rPr>
        <w:t>:</w:t>
      </w:r>
      <w:r w:rsidR="00526252" w:rsidRPr="00176824">
        <w:rPr>
          <w:rFonts w:hint="cs"/>
          <w:rtl/>
        </w:rPr>
        <w:t xml:space="preserve"> لأن كل جسم فهو</w:t>
      </w:r>
      <w:r w:rsidR="00526252" w:rsidRPr="00176824">
        <w:rPr>
          <w:rFonts w:hint="cs"/>
        </w:rPr>
        <w:t xml:space="preserve"> </w:t>
      </w:r>
      <w:r w:rsidR="00526252" w:rsidRPr="00176824">
        <w:rPr>
          <w:rFonts w:hint="cs"/>
          <w:rtl/>
        </w:rPr>
        <w:t>متألف من جوهرين متحيزين، وإذا استحال أن يكون</w:t>
      </w:r>
      <w:r w:rsidR="00526252" w:rsidRPr="00176824">
        <w:rPr>
          <w:rFonts w:hint="cs"/>
        </w:rPr>
        <w:t xml:space="preserve"> </w:t>
      </w:r>
      <w:r w:rsidR="00526252" w:rsidRPr="00176824">
        <w:rPr>
          <w:rFonts w:hint="cs"/>
          <w:rtl/>
        </w:rPr>
        <w:t>جوهراً استحال أن يكون جسماً،</w:t>
      </w:r>
      <w:r w:rsidR="00526252" w:rsidRPr="00176824">
        <w:rPr>
          <w:rFonts w:hint="cs"/>
        </w:rPr>
        <w:t xml:space="preserve"> </w:t>
      </w:r>
      <w:r w:rsidR="00526252" w:rsidRPr="00176824">
        <w:rPr>
          <w:rFonts w:hint="cs"/>
          <w:rtl/>
        </w:rPr>
        <w:t>ونحن لا نعني بالجسم إلا هذا. فإن سماه جسماً ولم</w:t>
      </w:r>
      <w:r w:rsidR="00526252" w:rsidRPr="00176824">
        <w:rPr>
          <w:rFonts w:hint="cs"/>
        </w:rPr>
        <w:t xml:space="preserve"> </w:t>
      </w:r>
      <w:r w:rsidR="00526252" w:rsidRPr="00176824">
        <w:rPr>
          <w:rFonts w:hint="cs"/>
          <w:rtl/>
        </w:rPr>
        <w:t>يرد هذا المعنى كانت المضايقة</w:t>
      </w:r>
      <w:r w:rsidR="00526252" w:rsidRPr="00176824">
        <w:rPr>
          <w:rFonts w:hint="cs"/>
        </w:rPr>
        <w:t xml:space="preserve"> </w:t>
      </w:r>
      <w:r w:rsidR="00526252" w:rsidRPr="00176824">
        <w:rPr>
          <w:rFonts w:hint="cs"/>
          <w:rtl/>
        </w:rPr>
        <w:t>معه بحق اللغة أو بحق الشرع لا بحق العقل فإن العقل</w:t>
      </w:r>
      <w:r w:rsidR="00526252" w:rsidRPr="00176824">
        <w:rPr>
          <w:rFonts w:hint="cs"/>
        </w:rPr>
        <w:t xml:space="preserve"> </w:t>
      </w:r>
      <w:r w:rsidR="00526252" w:rsidRPr="00176824">
        <w:rPr>
          <w:rFonts w:hint="cs"/>
          <w:rtl/>
        </w:rPr>
        <w:t>لا يحكم في اطلاق الألفاظ</w:t>
      </w:r>
      <w:r w:rsidR="00526252" w:rsidRPr="00176824">
        <w:rPr>
          <w:rFonts w:hint="cs"/>
        </w:rPr>
        <w:t xml:space="preserve"> </w:t>
      </w:r>
      <w:r w:rsidR="00526252" w:rsidRPr="00176824">
        <w:rPr>
          <w:rFonts w:hint="cs"/>
          <w:rtl/>
        </w:rPr>
        <w:t>ونظم الحروف والأصوات التي هي اصطلاحات، ولأنه لو كان</w:t>
      </w:r>
      <w:r w:rsidR="00526252" w:rsidRPr="00176824">
        <w:rPr>
          <w:rFonts w:hint="cs"/>
        </w:rPr>
        <w:t xml:space="preserve"> </w:t>
      </w:r>
      <w:r w:rsidR="00526252" w:rsidRPr="00176824">
        <w:rPr>
          <w:rFonts w:hint="cs"/>
          <w:rtl/>
        </w:rPr>
        <w:t>جسماً لكان مقداراً</w:t>
      </w:r>
      <w:r w:rsidR="00526252" w:rsidRPr="00176824">
        <w:rPr>
          <w:rFonts w:hint="cs"/>
        </w:rPr>
        <w:t xml:space="preserve"> </w:t>
      </w:r>
      <w:r w:rsidR="00526252" w:rsidRPr="00176824">
        <w:rPr>
          <w:rFonts w:hint="cs"/>
          <w:rtl/>
        </w:rPr>
        <w:t>بمقدار مخصوص ويجوز أن يكون أصغر منه أو أكبر، ولا يترجح أحد</w:t>
      </w:r>
      <w:r w:rsidR="00526252" w:rsidRPr="00176824">
        <w:rPr>
          <w:rFonts w:hint="cs"/>
        </w:rPr>
        <w:t xml:space="preserve"> </w:t>
      </w:r>
      <w:r w:rsidR="00526252" w:rsidRPr="00176824">
        <w:rPr>
          <w:rFonts w:hint="cs"/>
          <w:rtl/>
        </w:rPr>
        <w:t>الجائزين عن الآخر</w:t>
      </w:r>
      <w:r w:rsidR="00526252" w:rsidRPr="00176824">
        <w:rPr>
          <w:rFonts w:hint="cs"/>
        </w:rPr>
        <w:t xml:space="preserve"> </w:t>
      </w:r>
      <w:r w:rsidR="00526252" w:rsidRPr="00176824">
        <w:rPr>
          <w:rFonts w:hint="cs"/>
          <w:rtl/>
        </w:rPr>
        <w:t>إلا بمخصص ومرجح، كما سبق، فيفتقر إلى مخصص يتصرف فيه فيقدره</w:t>
      </w:r>
      <w:r w:rsidR="00526252" w:rsidRPr="00176824">
        <w:rPr>
          <w:rFonts w:hint="cs"/>
        </w:rPr>
        <w:t xml:space="preserve"> </w:t>
      </w:r>
      <w:r w:rsidR="00526252" w:rsidRPr="00176824">
        <w:rPr>
          <w:rFonts w:hint="cs"/>
          <w:rtl/>
        </w:rPr>
        <w:t>بمقدار مخصوص،</w:t>
      </w:r>
      <w:r w:rsidR="00526252" w:rsidRPr="00176824">
        <w:rPr>
          <w:rFonts w:hint="cs"/>
        </w:rPr>
        <w:t xml:space="preserve"> </w:t>
      </w:r>
      <w:r w:rsidR="00526252" w:rsidRPr="00176824">
        <w:rPr>
          <w:rFonts w:hint="cs"/>
          <w:rtl/>
        </w:rPr>
        <w:t>فيكون مصنوعاً لا صانعاً ومخلوقاً لا خالقاً</w:t>
      </w:r>
      <w:bookmarkStart w:id="6" w:name="d6"/>
      <w:bookmarkEnd w:id="6"/>
      <w:r w:rsidR="00BF1F47">
        <w:rPr>
          <w:rFonts w:hint="cs"/>
          <w:rtl/>
        </w:rPr>
        <w:t>،</w:t>
      </w:r>
      <w:r>
        <w:rPr>
          <w:rFonts w:hint="cs"/>
          <w:rtl/>
        </w:rPr>
        <w:t xml:space="preserve"> [</w:t>
      </w:r>
      <w:r w:rsidR="00526252" w:rsidRPr="00176824">
        <w:rPr>
          <w:rFonts w:hint="cs"/>
          <w:rtl/>
        </w:rPr>
        <w:t xml:space="preserve"> </w:t>
      </w:r>
      <w:r w:rsidR="00526252" w:rsidRPr="00176824">
        <w:rPr>
          <w:rFonts w:hint="cs"/>
          <w:bCs/>
          <w:rtl/>
        </w:rPr>
        <w:t>الدعوى السادسة: ندعي</w:t>
      </w:r>
      <w:r w:rsidR="00526252" w:rsidRPr="00176824">
        <w:rPr>
          <w:rFonts w:hint="cs"/>
          <w:bCs/>
        </w:rPr>
        <w:t xml:space="preserve"> </w:t>
      </w:r>
      <w:r w:rsidR="00526252" w:rsidRPr="00176824">
        <w:rPr>
          <w:rFonts w:hint="cs"/>
          <w:bCs/>
          <w:rtl/>
        </w:rPr>
        <w:t>أن صانع</w:t>
      </w:r>
      <w:r w:rsidR="00526252" w:rsidRPr="00176824">
        <w:rPr>
          <w:rFonts w:hint="cs"/>
          <w:bCs/>
        </w:rPr>
        <w:t xml:space="preserve"> </w:t>
      </w:r>
      <w:r w:rsidR="00526252" w:rsidRPr="00176824">
        <w:rPr>
          <w:rFonts w:hint="cs"/>
          <w:bCs/>
          <w:rtl/>
        </w:rPr>
        <w:t>العالم ليس بعرض</w:t>
      </w:r>
      <w:r>
        <w:rPr>
          <w:rFonts w:hint="cs"/>
          <w:rtl/>
        </w:rPr>
        <w:t>]</w:t>
      </w:r>
      <w:r w:rsidR="00BF1F47">
        <w:rPr>
          <w:rFonts w:hint="cs"/>
          <w:rtl/>
        </w:rPr>
        <w:t>:</w:t>
      </w:r>
      <w:r w:rsidR="00526252" w:rsidRPr="00176824">
        <w:rPr>
          <w:rFonts w:hint="cs"/>
          <w:rtl/>
        </w:rPr>
        <w:t xml:space="preserve"> لأنا نعني بالعرض ما يستدعي وجوده ذاتاً تقوم به، وذلك</w:t>
      </w:r>
      <w:r w:rsidR="00526252" w:rsidRPr="00176824">
        <w:rPr>
          <w:rFonts w:hint="cs"/>
        </w:rPr>
        <w:t xml:space="preserve"> </w:t>
      </w:r>
      <w:r w:rsidR="00526252" w:rsidRPr="00176824">
        <w:rPr>
          <w:rFonts w:hint="cs"/>
          <w:rtl/>
        </w:rPr>
        <w:t>الذات</w:t>
      </w:r>
      <w:r w:rsidR="00526252" w:rsidRPr="00176824">
        <w:rPr>
          <w:rFonts w:hint="cs"/>
        </w:rPr>
        <w:t xml:space="preserve"> </w:t>
      </w:r>
      <w:r w:rsidR="00526252" w:rsidRPr="00176824">
        <w:rPr>
          <w:rFonts w:hint="cs"/>
          <w:rtl/>
        </w:rPr>
        <w:t>جسم أو جوهر، ومهما كان الجسم واجب الحدوث كان الحال فيه أيضاً حادثاً لا</w:t>
      </w:r>
      <w:r w:rsidR="00526252" w:rsidRPr="00176824">
        <w:rPr>
          <w:rFonts w:hint="cs"/>
        </w:rPr>
        <w:t xml:space="preserve"> </w:t>
      </w:r>
      <w:r w:rsidR="00526252" w:rsidRPr="00176824">
        <w:rPr>
          <w:rFonts w:hint="cs"/>
          <w:rtl/>
        </w:rPr>
        <w:t>محالة، إذ يبطل انتقال الأعراض، وقد بينا أن صانع العالم قديم فلا يمكن أن يكون</w:t>
      </w:r>
      <w:r w:rsidR="00526252" w:rsidRPr="00176824">
        <w:rPr>
          <w:rFonts w:hint="cs"/>
        </w:rPr>
        <w:t xml:space="preserve"> </w:t>
      </w:r>
      <w:r w:rsidR="00526252" w:rsidRPr="00176824">
        <w:rPr>
          <w:rFonts w:hint="cs"/>
          <w:rtl/>
        </w:rPr>
        <w:t>عرضاً، وإن فهم من العرض ما هو صفة لشيء من غير أن يكون ذلك الشيء متحيزاً،</w:t>
      </w:r>
      <w:r w:rsidR="00526252" w:rsidRPr="00176824">
        <w:rPr>
          <w:rFonts w:hint="cs"/>
        </w:rPr>
        <w:t xml:space="preserve"> </w:t>
      </w:r>
      <w:r w:rsidR="00526252" w:rsidRPr="00176824">
        <w:rPr>
          <w:rFonts w:hint="cs"/>
          <w:rtl/>
        </w:rPr>
        <w:t>فنحن</w:t>
      </w:r>
      <w:r w:rsidR="00526252" w:rsidRPr="00176824">
        <w:rPr>
          <w:rFonts w:hint="cs"/>
        </w:rPr>
        <w:t xml:space="preserve"> </w:t>
      </w:r>
      <w:r w:rsidR="00526252" w:rsidRPr="00176824">
        <w:rPr>
          <w:rFonts w:hint="cs"/>
          <w:rtl/>
        </w:rPr>
        <w:t>لا ننكر وجود هذا فانا نستدل على صفات الله تعالى نعم يرجع النزاع إلى</w:t>
      </w:r>
      <w:r w:rsidR="00526252" w:rsidRPr="00176824">
        <w:rPr>
          <w:rFonts w:hint="cs"/>
        </w:rPr>
        <w:t xml:space="preserve"> </w:t>
      </w:r>
      <w:r w:rsidR="00526252" w:rsidRPr="00176824">
        <w:rPr>
          <w:rFonts w:hint="cs"/>
          <w:rtl/>
        </w:rPr>
        <w:t>إطلاق اسم</w:t>
      </w:r>
      <w:r w:rsidR="00526252" w:rsidRPr="00176824">
        <w:rPr>
          <w:rFonts w:hint="cs"/>
        </w:rPr>
        <w:t xml:space="preserve"> </w:t>
      </w:r>
      <w:r w:rsidR="00526252" w:rsidRPr="00176824">
        <w:rPr>
          <w:rFonts w:hint="cs"/>
          <w:rtl/>
        </w:rPr>
        <w:t>الصانع والفاعل، فإن إطلاقه على الذات الموصوفة بالصفات أولى من</w:t>
      </w:r>
      <w:r w:rsidR="00526252" w:rsidRPr="00176824">
        <w:rPr>
          <w:rFonts w:hint="cs"/>
        </w:rPr>
        <w:t xml:space="preserve"> </w:t>
      </w:r>
      <w:r w:rsidR="00526252" w:rsidRPr="00176824">
        <w:rPr>
          <w:rFonts w:hint="cs"/>
          <w:rtl/>
        </w:rPr>
        <w:t>إطلاقه على الصفات.</w:t>
      </w:r>
      <w:r w:rsidR="00526252" w:rsidRPr="00176824">
        <w:rPr>
          <w:rFonts w:hint="cs"/>
        </w:rPr>
        <w:t xml:space="preserve"> </w:t>
      </w:r>
      <w:r w:rsidR="00526252" w:rsidRPr="00176824">
        <w:rPr>
          <w:rFonts w:hint="cs"/>
          <w:rtl/>
        </w:rPr>
        <w:t>فإذا قلنا الصانع ليس بصفة، عنينا به أن الصنع مضاف إلى</w:t>
      </w:r>
      <w:r w:rsidR="00526252" w:rsidRPr="00176824">
        <w:rPr>
          <w:rFonts w:hint="cs"/>
        </w:rPr>
        <w:t xml:space="preserve"> </w:t>
      </w:r>
      <w:r w:rsidR="00526252" w:rsidRPr="00176824">
        <w:rPr>
          <w:rFonts w:hint="cs"/>
          <w:rtl/>
        </w:rPr>
        <w:t>الذات التي تقوم بها</w:t>
      </w:r>
      <w:r w:rsidR="00526252" w:rsidRPr="00176824">
        <w:rPr>
          <w:rFonts w:hint="cs"/>
        </w:rPr>
        <w:t xml:space="preserve"> </w:t>
      </w:r>
      <w:r w:rsidR="00526252" w:rsidRPr="00176824">
        <w:rPr>
          <w:rFonts w:hint="cs"/>
          <w:rtl/>
        </w:rPr>
        <w:t>الصفات لا إلى الصفات، كما أنا إذا قلنا النجار ليس بعرض</w:t>
      </w:r>
      <w:r w:rsidR="00526252" w:rsidRPr="00176824">
        <w:rPr>
          <w:rFonts w:hint="cs"/>
        </w:rPr>
        <w:t xml:space="preserve"> </w:t>
      </w:r>
      <w:r w:rsidR="00526252" w:rsidRPr="00176824">
        <w:rPr>
          <w:rFonts w:hint="cs"/>
          <w:rtl/>
        </w:rPr>
        <w:t>ولا صفة، عنينا به أن صنعة</w:t>
      </w:r>
      <w:r w:rsidR="00526252" w:rsidRPr="00176824">
        <w:rPr>
          <w:rFonts w:hint="cs"/>
        </w:rPr>
        <w:t xml:space="preserve"> </w:t>
      </w:r>
      <w:r w:rsidR="00526252" w:rsidRPr="00176824">
        <w:rPr>
          <w:rFonts w:hint="cs"/>
          <w:rtl/>
        </w:rPr>
        <w:t>النجارة غير مضافة إلى الصفات بل إلى الذات الواجب</w:t>
      </w:r>
      <w:r w:rsidR="00526252" w:rsidRPr="00176824">
        <w:rPr>
          <w:rFonts w:hint="cs"/>
        </w:rPr>
        <w:t xml:space="preserve"> </w:t>
      </w:r>
      <w:r w:rsidR="00526252" w:rsidRPr="00176824">
        <w:rPr>
          <w:rFonts w:hint="cs"/>
          <w:rtl/>
        </w:rPr>
        <w:t>وصفها بجملة من الصفات حتى يكون</w:t>
      </w:r>
      <w:r w:rsidR="00526252" w:rsidRPr="00176824">
        <w:rPr>
          <w:rFonts w:hint="cs"/>
        </w:rPr>
        <w:t xml:space="preserve"> </w:t>
      </w:r>
      <w:r w:rsidR="00526252" w:rsidRPr="00176824">
        <w:rPr>
          <w:rFonts w:hint="cs"/>
          <w:rtl/>
        </w:rPr>
        <w:t>صانعاً. فكذا القول في صانع العالم، وإن أراد</w:t>
      </w:r>
      <w:r w:rsidR="00526252" w:rsidRPr="00176824">
        <w:rPr>
          <w:rFonts w:hint="cs"/>
        </w:rPr>
        <w:t xml:space="preserve"> </w:t>
      </w:r>
      <w:r w:rsidR="00526252" w:rsidRPr="00176824">
        <w:rPr>
          <w:rFonts w:hint="cs"/>
          <w:rtl/>
        </w:rPr>
        <w:t>المنازع بالعرض أمراً غير الحال في</w:t>
      </w:r>
      <w:r w:rsidR="00526252" w:rsidRPr="00176824">
        <w:rPr>
          <w:rFonts w:hint="cs"/>
        </w:rPr>
        <w:t xml:space="preserve"> </w:t>
      </w:r>
      <w:r w:rsidR="00526252" w:rsidRPr="00176824">
        <w:rPr>
          <w:rFonts w:hint="cs"/>
          <w:rtl/>
        </w:rPr>
        <w:t>الجسم وغير الصفة القائمة بالذات كان الحق</w:t>
      </w:r>
      <w:r w:rsidR="00526252" w:rsidRPr="00176824">
        <w:rPr>
          <w:rFonts w:hint="cs"/>
        </w:rPr>
        <w:t xml:space="preserve"> </w:t>
      </w:r>
      <w:r w:rsidR="00526252" w:rsidRPr="00176824">
        <w:rPr>
          <w:rFonts w:hint="cs"/>
          <w:rtl/>
        </w:rPr>
        <w:t>في منعه للغة أو الشرع لا للعقل</w:t>
      </w:r>
      <w:r w:rsidR="00BF1F47">
        <w:rPr>
          <w:rFonts w:hint="cs"/>
          <w:rtl/>
        </w:rPr>
        <w:t>،</w:t>
      </w:r>
      <w:r w:rsidR="00526252" w:rsidRPr="00176824">
        <w:rPr>
          <w:rFonts w:hint="cs"/>
          <w:rtl/>
        </w:rPr>
        <w:t xml:space="preserve"> </w:t>
      </w:r>
      <w:bookmarkStart w:id="7" w:name="d7"/>
      <w:bookmarkEnd w:id="7"/>
      <w:r>
        <w:rPr>
          <w:rFonts w:hint="cs"/>
          <w:bCs/>
          <w:rtl/>
        </w:rPr>
        <w:t>[</w:t>
      </w:r>
      <w:r w:rsidR="00526252" w:rsidRPr="00176824">
        <w:rPr>
          <w:rFonts w:hint="cs"/>
          <w:bCs/>
          <w:rtl/>
        </w:rPr>
        <w:t>الدعوى السابعة: ندعي أنه ليس في جهة مخصوصة من الجهات</w:t>
      </w:r>
      <w:r w:rsidR="00526252" w:rsidRPr="00176824">
        <w:rPr>
          <w:rFonts w:hint="cs"/>
          <w:bCs/>
        </w:rPr>
        <w:t xml:space="preserve"> </w:t>
      </w:r>
      <w:r w:rsidR="00526252" w:rsidRPr="00176824">
        <w:rPr>
          <w:rFonts w:hint="cs"/>
          <w:bCs/>
          <w:rtl/>
        </w:rPr>
        <w:t>الست</w:t>
      </w:r>
      <w:r>
        <w:rPr>
          <w:rFonts w:hint="cs"/>
          <w:rtl/>
        </w:rPr>
        <w:t>]</w:t>
      </w:r>
      <w:r w:rsidR="00BF1F47">
        <w:rPr>
          <w:rFonts w:hint="cs"/>
          <w:rtl/>
        </w:rPr>
        <w:t>:</w:t>
      </w:r>
      <w:r w:rsidR="00526252" w:rsidRPr="00176824">
        <w:rPr>
          <w:rFonts w:hint="cs"/>
          <w:rtl/>
        </w:rPr>
        <w:t xml:space="preserve"> ومن عرف معنى لفظ</w:t>
      </w:r>
      <w:r w:rsidR="00526252" w:rsidRPr="00176824">
        <w:rPr>
          <w:rFonts w:hint="cs"/>
        </w:rPr>
        <w:t xml:space="preserve"> </w:t>
      </w:r>
      <w:r w:rsidR="00526252" w:rsidRPr="00176824">
        <w:rPr>
          <w:rFonts w:hint="cs"/>
          <w:rtl/>
        </w:rPr>
        <w:t>الجهة ومعنى لفظ الاختصاص فهم قطعاً استحالة الجهات على</w:t>
      </w:r>
      <w:r w:rsidR="00526252" w:rsidRPr="00176824">
        <w:rPr>
          <w:rFonts w:hint="cs"/>
        </w:rPr>
        <w:t xml:space="preserve"> </w:t>
      </w:r>
      <w:r w:rsidR="00526252" w:rsidRPr="00176824">
        <w:rPr>
          <w:rFonts w:hint="cs"/>
          <w:rtl/>
        </w:rPr>
        <w:t>غير الجواهر والأعراض، إذ</w:t>
      </w:r>
      <w:r w:rsidR="00526252" w:rsidRPr="00176824">
        <w:rPr>
          <w:rFonts w:hint="cs"/>
        </w:rPr>
        <w:t xml:space="preserve"> </w:t>
      </w:r>
      <w:r w:rsidR="00526252" w:rsidRPr="00176824">
        <w:rPr>
          <w:rFonts w:hint="cs"/>
          <w:rtl/>
        </w:rPr>
        <w:t>الحيز معقول وهو الذي يختص الجوهر به، ولكن الحيز</w:t>
      </w:r>
      <w:r w:rsidR="00526252" w:rsidRPr="00176824">
        <w:rPr>
          <w:rFonts w:hint="cs"/>
        </w:rPr>
        <w:t xml:space="preserve"> </w:t>
      </w:r>
      <w:r w:rsidR="00526252" w:rsidRPr="00176824">
        <w:rPr>
          <w:rFonts w:hint="cs"/>
          <w:rtl/>
        </w:rPr>
        <w:t xml:space="preserve">إنما يصير جهة </w:t>
      </w:r>
      <w:r w:rsidR="00526252" w:rsidRPr="00176824">
        <w:rPr>
          <w:rFonts w:hint="cs"/>
          <w:rtl/>
        </w:rPr>
        <w:lastRenderedPageBreak/>
        <w:t>إذا أضيف إلى شيء</w:t>
      </w:r>
      <w:r w:rsidR="00526252" w:rsidRPr="00176824">
        <w:rPr>
          <w:rFonts w:hint="cs"/>
        </w:rPr>
        <w:t xml:space="preserve"> </w:t>
      </w:r>
      <w:r w:rsidR="00526252" w:rsidRPr="00176824">
        <w:rPr>
          <w:rFonts w:hint="cs"/>
          <w:rtl/>
        </w:rPr>
        <w:t>آخر متحيز. فالجهات ست فوق وأسفل وقدام وخلف</w:t>
      </w:r>
      <w:r w:rsidR="00526252" w:rsidRPr="00176824">
        <w:rPr>
          <w:rFonts w:hint="cs"/>
        </w:rPr>
        <w:t xml:space="preserve"> </w:t>
      </w:r>
      <w:r w:rsidR="00526252" w:rsidRPr="00176824">
        <w:rPr>
          <w:rFonts w:hint="cs"/>
          <w:rtl/>
        </w:rPr>
        <w:t>ويمين وشمال. فمعنى كون الشيء فوقنا</w:t>
      </w:r>
      <w:r w:rsidR="00526252" w:rsidRPr="00176824">
        <w:rPr>
          <w:rFonts w:hint="cs"/>
        </w:rPr>
        <w:t xml:space="preserve"> </w:t>
      </w:r>
      <w:r w:rsidR="00526252" w:rsidRPr="00176824">
        <w:rPr>
          <w:rFonts w:hint="cs"/>
          <w:rtl/>
        </w:rPr>
        <w:t>هو أنه في حيز يلي جانب الرأس. ومعنى كونه</w:t>
      </w:r>
      <w:r w:rsidR="00526252" w:rsidRPr="00176824">
        <w:rPr>
          <w:rFonts w:hint="cs"/>
        </w:rPr>
        <w:t xml:space="preserve"> </w:t>
      </w:r>
      <w:r w:rsidR="00526252" w:rsidRPr="00176824">
        <w:rPr>
          <w:rFonts w:hint="cs"/>
          <w:rtl/>
        </w:rPr>
        <w:t>تحتاً أنه في حيز يلي جانب الرجل. وكذا</w:t>
      </w:r>
      <w:r w:rsidR="00526252" w:rsidRPr="00176824">
        <w:rPr>
          <w:rFonts w:hint="cs"/>
        </w:rPr>
        <w:t xml:space="preserve"> </w:t>
      </w:r>
      <w:r w:rsidR="00526252" w:rsidRPr="00176824">
        <w:rPr>
          <w:rFonts w:hint="cs"/>
          <w:rtl/>
        </w:rPr>
        <w:t>سائر الجهات؛ فكل ما قيل قيه أنه في جهة</w:t>
      </w:r>
      <w:r w:rsidR="00526252" w:rsidRPr="00176824">
        <w:rPr>
          <w:rFonts w:hint="cs"/>
        </w:rPr>
        <w:t xml:space="preserve"> </w:t>
      </w:r>
      <w:r w:rsidR="00526252" w:rsidRPr="00176824">
        <w:rPr>
          <w:rFonts w:hint="cs"/>
          <w:rtl/>
        </w:rPr>
        <w:t>فقد قيل أنه في حيز مع زيادة إضافة.</w:t>
      </w:r>
      <w:r w:rsidR="00526252" w:rsidRPr="00176824">
        <w:rPr>
          <w:rFonts w:hint="cs"/>
        </w:rPr>
        <w:t xml:space="preserve"> </w:t>
      </w:r>
      <w:r w:rsidR="00526252" w:rsidRPr="00176824">
        <w:rPr>
          <w:rFonts w:hint="cs"/>
          <w:rtl/>
        </w:rPr>
        <w:t>وقولنا الشيء في حيز، يعقل بوجهين أحدهما:</w:t>
      </w:r>
      <w:r w:rsidR="00526252" w:rsidRPr="00176824">
        <w:rPr>
          <w:rFonts w:hint="cs"/>
        </w:rPr>
        <w:t xml:space="preserve"> </w:t>
      </w:r>
      <w:r w:rsidR="00526252" w:rsidRPr="00176824">
        <w:rPr>
          <w:rFonts w:hint="cs"/>
          <w:rtl/>
        </w:rPr>
        <w:t>أنه يختص به بحيث يمنع مثله من أن يوجد</w:t>
      </w:r>
      <w:r w:rsidR="00526252" w:rsidRPr="00176824">
        <w:rPr>
          <w:rFonts w:hint="cs"/>
        </w:rPr>
        <w:t xml:space="preserve"> </w:t>
      </w:r>
      <w:r w:rsidR="00526252" w:rsidRPr="00176824">
        <w:rPr>
          <w:rFonts w:hint="cs"/>
          <w:rtl/>
        </w:rPr>
        <w:t>بحيث هو، وهذا هو الجوهر، والآخر أن</w:t>
      </w:r>
      <w:r w:rsidR="00526252" w:rsidRPr="00176824">
        <w:rPr>
          <w:rFonts w:hint="cs"/>
        </w:rPr>
        <w:t xml:space="preserve"> </w:t>
      </w:r>
      <w:r w:rsidR="00526252" w:rsidRPr="00176824">
        <w:rPr>
          <w:rFonts w:hint="cs"/>
          <w:rtl/>
        </w:rPr>
        <w:t>يكون حالاً في الجوهر فإنه قد يقال إنه بجهة،</w:t>
      </w:r>
      <w:r w:rsidR="00526252" w:rsidRPr="00176824">
        <w:rPr>
          <w:rFonts w:hint="cs"/>
        </w:rPr>
        <w:t xml:space="preserve"> </w:t>
      </w:r>
      <w:r w:rsidR="00526252" w:rsidRPr="00176824">
        <w:rPr>
          <w:rFonts w:hint="cs"/>
          <w:rtl/>
        </w:rPr>
        <w:t>ولكن بطريق البتيعة للجوهر، فليس</w:t>
      </w:r>
      <w:r w:rsidR="00526252" w:rsidRPr="00176824">
        <w:rPr>
          <w:rFonts w:hint="cs"/>
        </w:rPr>
        <w:t xml:space="preserve"> </w:t>
      </w:r>
      <w:r w:rsidR="00526252" w:rsidRPr="00176824">
        <w:rPr>
          <w:rFonts w:hint="cs"/>
          <w:rtl/>
        </w:rPr>
        <w:t>كون العرض في جهة ككون الجوهر، بل الجهة للجوهر</w:t>
      </w:r>
      <w:r w:rsidR="00526252" w:rsidRPr="00176824">
        <w:rPr>
          <w:rFonts w:hint="cs"/>
        </w:rPr>
        <w:t xml:space="preserve"> </w:t>
      </w:r>
      <w:r w:rsidR="00526252" w:rsidRPr="00176824">
        <w:rPr>
          <w:rFonts w:hint="cs"/>
          <w:rtl/>
        </w:rPr>
        <w:t>أولى، وللعرض بطريق التبعية</w:t>
      </w:r>
      <w:r w:rsidR="00526252" w:rsidRPr="00176824">
        <w:rPr>
          <w:rFonts w:hint="cs"/>
        </w:rPr>
        <w:t xml:space="preserve"> </w:t>
      </w:r>
      <w:r w:rsidR="00526252" w:rsidRPr="00176824">
        <w:rPr>
          <w:rFonts w:hint="cs"/>
          <w:rtl/>
        </w:rPr>
        <w:t>للجوهر، فهذان وجهان معقولان في الاختصاص بالجهة. فإن</w:t>
      </w:r>
      <w:r w:rsidR="00526252" w:rsidRPr="00176824">
        <w:rPr>
          <w:rFonts w:hint="cs"/>
        </w:rPr>
        <w:t xml:space="preserve"> </w:t>
      </w:r>
      <w:r w:rsidR="00526252" w:rsidRPr="00176824">
        <w:rPr>
          <w:rFonts w:hint="cs"/>
          <w:rtl/>
        </w:rPr>
        <w:t>أراد الخصم أحدهما دل على بطلانه ما دل على بطلان كونه جوهراً أو عرضاً. وإن أراد</w:t>
      </w:r>
      <w:r w:rsidR="00526252" w:rsidRPr="00176824">
        <w:rPr>
          <w:rFonts w:hint="cs"/>
        </w:rPr>
        <w:t xml:space="preserve"> </w:t>
      </w:r>
      <w:r w:rsidR="00526252" w:rsidRPr="00176824">
        <w:rPr>
          <w:rFonts w:hint="cs"/>
          <w:rtl/>
        </w:rPr>
        <w:t>أمراً غير هذا فهو غير</w:t>
      </w:r>
      <w:r w:rsidR="00526252" w:rsidRPr="00176824">
        <w:rPr>
          <w:rFonts w:hint="cs"/>
        </w:rPr>
        <w:t xml:space="preserve"> </w:t>
      </w:r>
      <w:r w:rsidR="00526252" w:rsidRPr="00176824">
        <w:rPr>
          <w:rFonts w:hint="cs"/>
          <w:rtl/>
        </w:rPr>
        <w:t>مفهوم فيكون الحق في إطلاق لفظه لم ينفك عن معنى غير مفهوم</w:t>
      </w:r>
      <w:r w:rsidR="00526252" w:rsidRPr="00176824">
        <w:rPr>
          <w:rFonts w:hint="cs"/>
        </w:rPr>
        <w:t xml:space="preserve"> </w:t>
      </w:r>
      <w:r w:rsidR="00526252" w:rsidRPr="00176824">
        <w:rPr>
          <w:rFonts w:hint="cs"/>
          <w:rtl/>
        </w:rPr>
        <w:t>للغة والشرع لا</w:t>
      </w:r>
      <w:r w:rsidR="00526252" w:rsidRPr="00176824">
        <w:rPr>
          <w:rFonts w:hint="cs"/>
        </w:rPr>
        <w:t xml:space="preserve"> </w:t>
      </w:r>
      <w:r w:rsidR="00526252" w:rsidRPr="00176824">
        <w:rPr>
          <w:rFonts w:hint="cs"/>
          <w:rtl/>
        </w:rPr>
        <w:t>العقل، فإن قال الخصم إنما أُريد بكونه بجهة معنى سوى هذا فلم</w:t>
      </w:r>
      <w:r w:rsidR="00526252" w:rsidRPr="00176824">
        <w:rPr>
          <w:rFonts w:hint="cs"/>
        </w:rPr>
        <w:t xml:space="preserve"> </w:t>
      </w:r>
      <w:r w:rsidR="00526252" w:rsidRPr="00176824">
        <w:rPr>
          <w:rFonts w:hint="cs"/>
          <w:rtl/>
        </w:rPr>
        <w:t>ننكره، ونقول له:</w:t>
      </w:r>
      <w:r w:rsidR="00526252" w:rsidRPr="00176824">
        <w:rPr>
          <w:rFonts w:hint="cs"/>
        </w:rPr>
        <w:t xml:space="preserve"> </w:t>
      </w:r>
      <w:r w:rsidR="00526252" w:rsidRPr="00176824">
        <w:rPr>
          <w:rFonts w:hint="cs"/>
          <w:rtl/>
        </w:rPr>
        <w:t>أما لفظك فإنما ننكره من حيث أنه يوهم المفهوم الظاهر منه وهو ما</w:t>
      </w:r>
      <w:r w:rsidR="00526252" w:rsidRPr="00176824">
        <w:rPr>
          <w:rFonts w:hint="cs"/>
        </w:rPr>
        <w:t xml:space="preserve"> </w:t>
      </w:r>
      <w:r w:rsidR="00526252" w:rsidRPr="00176824">
        <w:rPr>
          <w:rFonts w:hint="cs"/>
          <w:rtl/>
        </w:rPr>
        <w:t>يعقل الجوهر</w:t>
      </w:r>
      <w:r w:rsidR="00526252" w:rsidRPr="00176824">
        <w:rPr>
          <w:rFonts w:hint="cs"/>
        </w:rPr>
        <w:t xml:space="preserve"> </w:t>
      </w:r>
      <w:r w:rsidR="00526252" w:rsidRPr="00176824">
        <w:rPr>
          <w:rFonts w:hint="cs"/>
          <w:rtl/>
        </w:rPr>
        <w:t>والعرض وذلك كذب على الله تعالى. وأما مرادك منه فلست أنكره فإن ما لا</w:t>
      </w:r>
      <w:r w:rsidR="00526252" w:rsidRPr="00176824">
        <w:rPr>
          <w:rFonts w:hint="cs"/>
        </w:rPr>
        <w:t xml:space="preserve"> </w:t>
      </w:r>
      <w:r w:rsidR="00526252" w:rsidRPr="00176824">
        <w:rPr>
          <w:rFonts w:hint="cs"/>
          <w:rtl/>
        </w:rPr>
        <w:t>أفهمه كيف أنكره! وعساك تريد به علمه وقدرته وأنا لا أنكر كونه بجهة على معنى أنه</w:t>
      </w:r>
      <w:r w:rsidR="00526252" w:rsidRPr="00176824">
        <w:rPr>
          <w:rFonts w:hint="cs"/>
        </w:rPr>
        <w:t xml:space="preserve"> </w:t>
      </w:r>
      <w:r w:rsidR="00526252" w:rsidRPr="00176824">
        <w:rPr>
          <w:rFonts w:hint="cs"/>
          <w:rtl/>
        </w:rPr>
        <w:t>عالم وقادر، فإنك إذا فتحت هذا الباب، وهو أن تريد باللفظ غير ما وضع اللفظ له</w:t>
      </w:r>
      <w:r w:rsidR="00526252" w:rsidRPr="00176824">
        <w:rPr>
          <w:rFonts w:hint="cs"/>
        </w:rPr>
        <w:t xml:space="preserve"> </w:t>
      </w:r>
      <w:r w:rsidR="00526252" w:rsidRPr="00176824">
        <w:rPr>
          <w:rFonts w:hint="cs"/>
          <w:rtl/>
        </w:rPr>
        <w:t>ويدل عليه في التفاهم لم يكن لما تريد به حصر فلا أنكره ما لم تعرب عن مرادك</w:t>
      </w:r>
      <w:r w:rsidR="00526252" w:rsidRPr="00176824">
        <w:rPr>
          <w:rFonts w:hint="cs"/>
        </w:rPr>
        <w:t xml:space="preserve"> </w:t>
      </w:r>
      <w:r w:rsidR="00526252" w:rsidRPr="00176824">
        <w:rPr>
          <w:rFonts w:hint="cs"/>
          <w:rtl/>
        </w:rPr>
        <w:t>بما</w:t>
      </w:r>
      <w:r w:rsidR="00526252" w:rsidRPr="00176824">
        <w:rPr>
          <w:rFonts w:hint="cs"/>
        </w:rPr>
        <w:t xml:space="preserve"> </w:t>
      </w:r>
      <w:r w:rsidR="00526252" w:rsidRPr="00176824">
        <w:rPr>
          <w:rFonts w:hint="cs"/>
          <w:rtl/>
        </w:rPr>
        <w:t>أفهمه من أمر يدل على الحدوث، فإن كان ما يدل على الحدوث فهو في ذاته محال</w:t>
      </w:r>
      <w:r w:rsidR="00526252" w:rsidRPr="00176824">
        <w:rPr>
          <w:rFonts w:hint="cs"/>
        </w:rPr>
        <w:t xml:space="preserve"> </w:t>
      </w:r>
      <w:r w:rsidR="00526252" w:rsidRPr="00176824">
        <w:rPr>
          <w:rFonts w:hint="cs"/>
          <w:rtl/>
        </w:rPr>
        <w:t>ويدل</w:t>
      </w:r>
      <w:r w:rsidR="00526252" w:rsidRPr="00176824">
        <w:rPr>
          <w:rFonts w:hint="cs"/>
        </w:rPr>
        <w:t xml:space="preserve"> </w:t>
      </w:r>
      <w:r w:rsidR="00526252" w:rsidRPr="00176824">
        <w:rPr>
          <w:rFonts w:hint="cs"/>
          <w:rtl/>
        </w:rPr>
        <w:t>أيضاً على بطلان القول بالجهة، لأن ذلك يطرق الجواز إليه ويحوجه إلى مخصص</w:t>
      </w:r>
      <w:r w:rsidR="00526252" w:rsidRPr="00176824">
        <w:rPr>
          <w:rFonts w:hint="cs"/>
        </w:rPr>
        <w:t xml:space="preserve"> </w:t>
      </w:r>
      <w:r w:rsidR="00526252" w:rsidRPr="00176824">
        <w:rPr>
          <w:rFonts w:hint="cs"/>
          <w:rtl/>
        </w:rPr>
        <w:t>يخصصه</w:t>
      </w:r>
      <w:r w:rsidR="00526252" w:rsidRPr="00176824">
        <w:rPr>
          <w:rFonts w:hint="cs"/>
        </w:rPr>
        <w:t xml:space="preserve"> </w:t>
      </w:r>
      <w:r w:rsidR="00526252" w:rsidRPr="00176824">
        <w:rPr>
          <w:rFonts w:hint="cs"/>
          <w:rtl/>
        </w:rPr>
        <w:t>بأحد وجوه الجواز وذلك من وجهين، أحدهما: أن الجهة التي تختص به لا تختص</w:t>
      </w:r>
      <w:r w:rsidR="00526252" w:rsidRPr="00176824">
        <w:rPr>
          <w:rFonts w:hint="cs"/>
        </w:rPr>
        <w:t xml:space="preserve"> </w:t>
      </w:r>
      <w:r w:rsidR="00526252" w:rsidRPr="00176824">
        <w:rPr>
          <w:rFonts w:hint="cs"/>
          <w:rtl/>
        </w:rPr>
        <w:t>به لذاته،</w:t>
      </w:r>
      <w:r w:rsidR="00526252" w:rsidRPr="00176824">
        <w:rPr>
          <w:rFonts w:hint="cs"/>
        </w:rPr>
        <w:t xml:space="preserve"> </w:t>
      </w:r>
      <w:r w:rsidR="00526252" w:rsidRPr="00176824">
        <w:rPr>
          <w:rFonts w:hint="cs"/>
          <w:rtl/>
        </w:rPr>
        <w:t>فإن سائر الجهات متساوية بالاضافة إلى المقابل للجهة، فاختصاصه ببعض</w:t>
      </w:r>
      <w:r w:rsidR="00526252" w:rsidRPr="00176824">
        <w:rPr>
          <w:rFonts w:hint="cs"/>
        </w:rPr>
        <w:t xml:space="preserve"> </w:t>
      </w:r>
      <w:r w:rsidR="00526252" w:rsidRPr="00176824">
        <w:rPr>
          <w:rFonts w:hint="cs"/>
          <w:rtl/>
        </w:rPr>
        <w:t>الجهات</w:t>
      </w:r>
      <w:r w:rsidR="00526252" w:rsidRPr="00176824">
        <w:rPr>
          <w:rFonts w:hint="cs"/>
        </w:rPr>
        <w:t xml:space="preserve"> </w:t>
      </w:r>
      <w:r w:rsidR="00526252" w:rsidRPr="00176824">
        <w:rPr>
          <w:rFonts w:hint="cs"/>
          <w:rtl/>
        </w:rPr>
        <w:t>المعينة ليس بواجب لذاته بل هو جائز فيحتاج إلى مخصص يخصصه، ويكون</w:t>
      </w:r>
      <w:r w:rsidR="00526252" w:rsidRPr="00176824">
        <w:rPr>
          <w:rFonts w:hint="cs"/>
        </w:rPr>
        <w:t xml:space="preserve"> </w:t>
      </w:r>
      <w:r w:rsidR="00526252" w:rsidRPr="00176824">
        <w:rPr>
          <w:rFonts w:hint="cs"/>
          <w:rtl/>
        </w:rPr>
        <w:t>الاختصاص فيه</w:t>
      </w:r>
      <w:r w:rsidR="00526252" w:rsidRPr="00176824">
        <w:rPr>
          <w:rFonts w:hint="cs"/>
        </w:rPr>
        <w:t xml:space="preserve"> </w:t>
      </w:r>
      <w:r w:rsidR="00526252" w:rsidRPr="00176824">
        <w:rPr>
          <w:rFonts w:hint="cs"/>
          <w:rtl/>
        </w:rPr>
        <w:t>معنى زائداً على ذاته وما يتطرق الجواز إليه استحال قدمه بل</w:t>
      </w:r>
      <w:r w:rsidR="00526252" w:rsidRPr="00176824">
        <w:rPr>
          <w:rFonts w:hint="cs"/>
        </w:rPr>
        <w:t xml:space="preserve"> </w:t>
      </w:r>
      <w:r w:rsidR="00526252" w:rsidRPr="00176824">
        <w:rPr>
          <w:rFonts w:hint="cs"/>
          <w:rtl/>
        </w:rPr>
        <w:t>القديم عبارة عما هو</w:t>
      </w:r>
      <w:r w:rsidR="00526252" w:rsidRPr="00176824">
        <w:rPr>
          <w:rFonts w:hint="cs"/>
        </w:rPr>
        <w:t xml:space="preserve"> </w:t>
      </w:r>
      <w:r w:rsidR="00526252" w:rsidRPr="00176824">
        <w:rPr>
          <w:rFonts w:hint="cs"/>
          <w:rtl/>
        </w:rPr>
        <w:t>واجب الوجود من جميع الجهات. فإن قيل اختص بجهة فوق لأنه أشرف الجهات، قلنا أي إنما صارت الجهة جهة فوق</w:t>
      </w:r>
      <w:r w:rsidR="00526252" w:rsidRPr="00176824">
        <w:rPr>
          <w:rFonts w:hint="cs"/>
        </w:rPr>
        <w:t xml:space="preserve"> </w:t>
      </w:r>
      <w:r w:rsidR="00526252" w:rsidRPr="00176824">
        <w:rPr>
          <w:rFonts w:hint="cs"/>
          <w:rtl/>
        </w:rPr>
        <w:t>بخلقه العالم في هذا الحيز</w:t>
      </w:r>
      <w:r w:rsidR="00526252" w:rsidRPr="00176824">
        <w:rPr>
          <w:rFonts w:hint="cs"/>
        </w:rPr>
        <w:t xml:space="preserve"> </w:t>
      </w:r>
      <w:r w:rsidR="00526252" w:rsidRPr="00176824">
        <w:rPr>
          <w:rFonts w:hint="cs"/>
          <w:rtl/>
        </w:rPr>
        <w:t>الذي خلقه فيه. فقيل خلق العالم لم يكن فوق ولا تحت</w:t>
      </w:r>
      <w:r w:rsidR="00526252" w:rsidRPr="00176824">
        <w:rPr>
          <w:rFonts w:hint="cs"/>
        </w:rPr>
        <w:t xml:space="preserve"> </w:t>
      </w:r>
      <w:r w:rsidR="00526252" w:rsidRPr="00176824">
        <w:rPr>
          <w:rFonts w:hint="cs"/>
          <w:rtl/>
        </w:rPr>
        <w:t>أصلاً. إذ هما مشتقان من الرأس</w:t>
      </w:r>
      <w:r w:rsidR="00526252" w:rsidRPr="00176824">
        <w:rPr>
          <w:rFonts w:hint="cs"/>
        </w:rPr>
        <w:t xml:space="preserve"> </w:t>
      </w:r>
      <w:r w:rsidR="00526252" w:rsidRPr="00176824">
        <w:rPr>
          <w:rFonts w:hint="cs"/>
          <w:rtl/>
        </w:rPr>
        <w:t>والرجل ولم يكن إذ ذاك حيوان فتسمى الجهة التي</w:t>
      </w:r>
      <w:r w:rsidR="00526252" w:rsidRPr="00176824">
        <w:rPr>
          <w:rFonts w:hint="cs"/>
        </w:rPr>
        <w:t xml:space="preserve"> </w:t>
      </w:r>
      <w:r w:rsidR="00526252" w:rsidRPr="00176824">
        <w:rPr>
          <w:rFonts w:hint="cs"/>
          <w:rtl/>
        </w:rPr>
        <w:t>تلي رأسه فوق والمقابل له تحت.</w:t>
      </w:r>
      <w:r w:rsidR="00526252" w:rsidRPr="00176824">
        <w:rPr>
          <w:rFonts w:hint="cs"/>
        </w:rPr>
        <w:t xml:space="preserve"> </w:t>
      </w:r>
      <w:r w:rsidR="00526252" w:rsidRPr="00176824">
        <w:rPr>
          <w:rFonts w:hint="cs"/>
          <w:rtl/>
        </w:rPr>
        <w:t>والوجه الثاني أنه لو كان بجهة لكان محاذياً</w:t>
      </w:r>
      <w:r w:rsidR="00526252" w:rsidRPr="00176824">
        <w:rPr>
          <w:rFonts w:hint="cs"/>
        </w:rPr>
        <w:t xml:space="preserve"> </w:t>
      </w:r>
      <w:r w:rsidR="00526252" w:rsidRPr="00176824">
        <w:rPr>
          <w:rFonts w:hint="cs"/>
          <w:rtl/>
        </w:rPr>
        <w:t>لجسم العالم، وكل محاذ فإما أصغر منه</w:t>
      </w:r>
      <w:r w:rsidR="00526252" w:rsidRPr="00176824">
        <w:rPr>
          <w:rFonts w:hint="cs"/>
        </w:rPr>
        <w:t xml:space="preserve"> </w:t>
      </w:r>
      <w:r w:rsidR="00526252" w:rsidRPr="00176824">
        <w:rPr>
          <w:rFonts w:hint="cs"/>
          <w:rtl/>
        </w:rPr>
        <w:t>وإما أكبر وإما مساو، وكل ذلك يوجب</w:t>
      </w:r>
      <w:r w:rsidR="00526252" w:rsidRPr="00176824">
        <w:rPr>
          <w:rFonts w:hint="cs"/>
        </w:rPr>
        <w:t xml:space="preserve"> </w:t>
      </w:r>
      <w:r w:rsidR="00526252" w:rsidRPr="00176824">
        <w:rPr>
          <w:rFonts w:hint="cs"/>
          <w:rtl/>
        </w:rPr>
        <w:t>التقدير بمقدار، وذلك المقدار يجوز في العقل أن</w:t>
      </w:r>
      <w:r w:rsidR="00526252" w:rsidRPr="00176824">
        <w:rPr>
          <w:rFonts w:hint="cs"/>
        </w:rPr>
        <w:t xml:space="preserve"> </w:t>
      </w:r>
      <w:r w:rsidR="00526252" w:rsidRPr="00176824">
        <w:rPr>
          <w:rFonts w:hint="cs"/>
          <w:rtl/>
        </w:rPr>
        <w:t>يفرض أصغر منه أو أكبر فيحتاج</w:t>
      </w:r>
      <w:r w:rsidR="00526252" w:rsidRPr="00176824">
        <w:rPr>
          <w:rFonts w:hint="cs"/>
        </w:rPr>
        <w:t xml:space="preserve"> </w:t>
      </w:r>
      <w:r w:rsidR="00526252" w:rsidRPr="00176824">
        <w:rPr>
          <w:rFonts w:hint="cs"/>
          <w:rtl/>
        </w:rPr>
        <w:t>إلى مقدار ومخصص. فإن قيل: لو كان الاختصاص بالجهة</w:t>
      </w:r>
      <w:r w:rsidR="00526252" w:rsidRPr="00176824">
        <w:rPr>
          <w:rFonts w:hint="cs"/>
        </w:rPr>
        <w:t xml:space="preserve"> </w:t>
      </w:r>
      <w:r w:rsidR="00526252" w:rsidRPr="00176824">
        <w:rPr>
          <w:rFonts w:hint="cs"/>
          <w:rtl/>
        </w:rPr>
        <w:t>يوجب التقدير لكان العرض</w:t>
      </w:r>
      <w:r w:rsidR="00526252" w:rsidRPr="00176824">
        <w:rPr>
          <w:rFonts w:hint="cs"/>
        </w:rPr>
        <w:t xml:space="preserve"> </w:t>
      </w:r>
      <w:r w:rsidR="00526252" w:rsidRPr="00176824">
        <w:rPr>
          <w:rFonts w:hint="cs"/>
          <w:rtl/>
        </w:rPr>
        <w:t xml:space="preserve">مقدراً، قلنا: العرض </w:t>
      </w:r>
      <w:r w:rsidR="00526252" w:rsidRPr="00176824">
        <w:rPr>
          <w:rFonts w:hint="cs"/>
          <w:rtl/>
        </w:rPr>
        <w:lastRenderedPageBreak/>
        <w:t>ليس في جهة بنفسه، بل بتبعيته للجوهر</w:t>
      </w:r>
      <w:r w:rsidR="00526252" w:rsidRPr="00176824">
        <w:rPr>
          <w:rFonts w:hint="cs"/>
        </w:rPr>
        <w:t xml:space="preserve"> </w:t>
      </w:r>
      <w:r w:rsidR="00526252" w:rsidRPr="00176824">
        <w:rPr>
          <w:rFonts w:hint="cs"/>
          <w:rtl/>
        </w:rPr>
        <w:t>فلا جرم هو أيضاً</w:t>
      </w:r>
      <w:r w:rsidR="00526252" w:rsidRPr="00176824">
        <w:rPr>
          <w:rFonts w:hint="cs"/>
        </w:rPr>
        <w:t xml:space="preserve"> </w:t>
      </w:r>
      <w:r w:rsidR="00526252" w:rsidRPr="00176824">
        <w:rPr>
          <w:rFonts w:hint="cs"/>
          <w:rtl/>
        </w:rPr>
        <w:t>مقدر بالتبعية. فإنا نعلم أنه لا توجد عشرة أعراض إلا في عشرة</w:t>
      </w:r>
      <w:r w:rsidR="00526252" w:rsidRPr="00176824">
        <w:rPr>
          <w:rFonts w:hint="cs"/>
        </w:rPr>
        <w:t xml:space="preserve"> </w:t>
      </w:r>
      <w:r w:rsidR="00526252" w:rsidRPr="00176824">
        <w:rPr>
          <w:rFonts w:hint="cs"/>
          <w:rtl/>
        </w:rPr>
        <w:t>جواهر، ولا يتصور</w:t>
      </w:r>
      <w:r w:rsidR="00526252" w:rsidRPr="00176824">
        <w:rPr>
          <w:rFonts w:hint="cs"/>
        </w:rPr>
        <w:t xml:space="preserve"> </w:t>
      </w:r>
      <w:r w:rsidR="00526252" w:rsidRPr="00176824">
        <w:rPr>
          <w:rFonts w:hint="cs"/>
          <w:rtl/>
        </w:rPr>
        <w:t>أن يكون في عشرين، فتقدير الأعراض عشرة لازم بطريق التبعية</w:t>
      </w:r>
      <w:r w:rsidR="00526252" w:rsidRPr="00176824">
        <w:rPr>
          <w:rFonts w:hint="cs"/>
        </w:rPr>
        <w:t xml:space="preserve"> </w:t>
      </w:r>
      <w:r w:rsidR="00526252" w:rsidRPr="00176824">
        <w:rPr>
          <w:rFonts w:hint="cs"/>
          <w:rtl/>
        </w:rPr>
        <w:t>لتقدير الجواهر، كما</w:t>
      </w:r>
      <w:r w:rsidR="00526252" w:rsidRPr="00176824">
        <w:rPr>
          <w:rFonts w:hint="cs"/>
        </w:rPr>
        <w:t xml:space="preserve"> </w:t>
      </w:r>
      <w:r w:rsidR="00526252" w:rsidRPr="00176824">
        <w:rPr>
          <w:rFonts w:hint="cs"/>
          <w:rtl/>
        </w:rPr>
        <w:t>لزم كونه بجهة بطريق التبعية. فإن قيل: فإن لم يكن مخصوصاً</w:t>
      </w:r>
      <w:r w:rsidR="00526252" w:rsidRPr="00176824">
        <w:rPr>
          <w:rFonts w:hint="cs"/>
        </w:rPr>
        <w:t xml:space="preserve"> </w:t>
      </w:r>
      <w:r w:rsidR="00526252" w:rsidRPr="00176824">
        <w:rPr>
          <w:rFonts w:hint="cs"/>
          <w:rtl/>
        </w:rPr>
        <w:t>بجهة فوق، فما بال</w:t>
      </w:r>
      <w:r w:rsidR="00526252" w:rsidRPr="00176824">
        <w:rPr>
          <w:rFonts w:hint="cs"/>
        </w:rPr>
        <w:t xml:space="preserve"> </w:t>
      </w:r>
      <w:r w:rsidR="00526252" w:rsidRPr="00176824">
        <w:rPr>
          <w:rFonts w:hint="cs"/>
          <w:rtl/>
        </w:rPr>
        <w:t>الوجوه والأيدي ترفع إلى السماء في الأدعية شرعاً وطبعاً، وما</w:t>
      </w:r>
      <w:r w:rsidR="00526252" w:rsidRPr="00176824">
        <w:rPr>
          <w:rFonts w:hint="cs"/>
        </w:rPr>
        <w:t xml:space="preserve"> </w:t>
      </w:r>
      <w:r w:rsidR="00526252" w:rsidRPr="00176824">
        <w:rPr>
          <w:rFonts w:hint="cs"/>
          <w:rtl/>
        </w:rPr>
        <w:t>باله صلى الله</w:t>
      </w:r>
      <w:r w:rsidR="00526252" w:rsidRPr="00176824">
        <w:rPr>
          <w:rFonts w:hint="cs"/>
        </w:rPr>
        <w:t xml:space="preserve"> </w:t>
      </w:r>
      <w:r w:rsidR="00526252" w:rsidRPr="00176824">
        <w:rPr>
          <w:rFonts w:hint="cs"/>
          <w:rtl/>
        </w:rPr>
        <w:t>عليه وسلم قال للجارية التي قصد إعتاقها فأراد أن يستيقن إيمانها</w:t>
      </w:r>
      <w:r w:rsidR="00526252" w:rsidRPr="00176824">
        <w:rPr>
          <w:rFonts w:hint="cs"/>
        </w:rPr>
        <w:t xml:space="preserve"> </w:t>
      </w:r>
      <w:r w:rsidR="00526252" w:rsidRPr="00176824">
        <w:rPr>
          <w:rFonts w:hint="cs"/>
          <w:rtl/>
        </w:rPr>
        <w:t>أين الله</w:t>
      </w:r>
      <w:r w:rsidR="00526252" w:rsidRPr="00176824">
        <w:rPr>
          <w:rFonts w:hint="cs"/>
        </w:rPr>
        <w:t xml:space="preserve"> </w:t>
      </w:r>
      <w:r w:rsidR="00526252" w:rsidRPr="00176824">
        <w:rPr>
          <w:rFonts w:hint="cs"/>
          <w:rtl/>
        </w:rPr>
        <w:t>فأشارت إلى السماء فقال إنها مؤمنة ؟ فالجواب عن الأول أن هذا يضاهي قول</w:t>
      </w:r>
      <w:r w:rsidR="00526252" w:rsidRPr="00176824">
        <w:rPr>
          <w:rFonts w:hint="cs"/>
        </w:rPr>
        <w:t xml:space="preserve"> </w:t>
      </w:r>
      <w:r w:rsidR="00526252" w:rsidRPr="00176824">
        <w:rPr>
          <w:rFonts w:hint="cs"/>
          <w:rtl/>
        </w:rPr>
        <w:t>القائل: إن لم يكن الله تعالى في الكعبة وهو بيته فما بالنا نحجه ونزوره، وما</w:t>
      </w:r>
      <w:r w:rsidR="00526252" w:rsidRPr="00176824">
        <w:rPr>
          <w:rFonts w:hint="cs"/>
        </w:rPr>
        <w:t xml:space="preserve"> </w:t>
      </w:r>
      <w:r w:rsidR="00526252" w:rsidRPr="00176824">
        <w:rPr>
          <w:rFonts w:hint="cs"/>
          <w:rtl/>
        </w:rPr>
        <w:t>بالنا نستقبله في الصلاة ؟ وإن لم يكن في الأرض، فما بالنا نتذلل بوضع وجوهنا</w:t>
      </w:r>
      <w:r w:rsidR="00526252" w:rsidRPr="00176824">
        <w:rPr>
          <w:rFonts w:hint="cs"/>
        </w:rPr>
        <w:t xml:space="preserve"> </w:t>
      </w:r>
      <w:r w:rsidR="00526252" w:rsidRPr="00176824">
        <w:rPr>
          <w:rFonts w:hint="cs"/>
          <w:rtl/>
        </w:rPr>
        <w:t>على</w:t>
      </w:r>
      <w:r w:rsidR="00526252" w:rsidRPr="00176824">
        <w:rPr>
          <w:rFonts w:hint="cs"/>
        </w:rPr>
        <w:t xml:space="preserve"> </w:t>
      </w:r>
      <w:r w:rsidR="00526252" w:rsidRPr="00176824">
        <w:rPr>
          <w:rFonts w:hint="cs"/>
          <w:rtl/>
        </w:rPr>
        <w:t>الأرض في السجود ؟ وهذا هذيان. بل يقال: قصد الشرع من تعبد الخلق بالكعبة</w:t>
      </w:r>
      <w:r w:rsidR="00526252" w:rsidRPr="00176824">
        <w:rPr>
          <w:rFonts w:hint="cs"/>
        </w:rPr>
        <w:t xml:space="preserve"> </w:t>
      </w:r>
      <w:r w:rsidR="00526252" w:rsidRPr="00176824">
        <w:rPr>
          <w:rFonts w:hint="cs"/>
          <w:rtl/>
        </w:rPr>
        <w:t>في</w:t>
      </w:r>
      <w:r w:rsidR="00526252" w:rsidRPr="00176824">
        <w:rPr>
          <w:rFonts w:hint="cs"/>
        </w:rPr>
        <w:t xml:space="preserve"> </w:t>
      </w:r>
      <w:r w:rsidR="00526252" w:rsidRPr="00176824">
        <w:rPr>
          <w:rFonts w:hint="cs"/>
          <w:rtl/>
        </w:rPr>
        <w:t>الصلاة ملازمة الثبوت في جهة واحدة، فإن ذلك لا محالة أقرب إلى الخشوع وحضور</w:t>
      </w:r>
      <w:r w:rsidR="00526252" w:rsidRPr="00176824">
        <w:rPr>
          <w:rFonts w:hint="cs"/>
        </w:rPr>
        <w:t xml:space="preserve"> </w:t>
      </w:r>
      <w:r w:rsidR="00526252" w:rsidRPr="00176824">
        <w:rPr>
          <w:rFonts w:hint="cs"/>
          <w:rtl/>
        </w:rPr>
        <w:t>القلب</w:t>
      </w:r>
      <w:r w:rsidR="00526252" w:rsidRPr="00176824">
        <w:rPr>
          <w:rFonts w:hint="cs"/>
        </w:rPr>
        <w:t xml:space="preserve"> </w:t>
      </w:r>
      <w:r w:rsidR="00526252" w:rsidRPr="00176824">
        <w:rPr>
          <w:rFonts w:hint="cs"/>
          <w:rtl/>
        </w:rPr>
        <w:t>من التردد على الجهات، ثم لما كانت الجهات متساوية من حيث إمكان</w:t>
      </w:r>
      <w:r w:rsidR="00526252" w:rsidRPr="00176824">
        <w:rPr>
          <w:rFonts w:hint="cs"/>
        </w:rPr>
        <w:t xml:space="preserve"> </w:t>
      </w:r>
      <w:r w:rsidR="00526252" w:rsidRPr="00176824">
        <w:rPr>
          <w:rFonts w:hint="cs"/>
          <w:rtl/>
        </w:rPr>
        <w:t>الاستقبال خصص</w:t>
      </w:r>
      <w:r w:rsidR="00526252" w:rsidRPr="00176824">
        <w:rPr>
          <w:rFonts w:hint="cs"/>
        </w:rPr>
        <w:t xml:space="preserve"> </w:t>
      </w:r>
      <w:r w:rsidR="00526252" w:rsidRPr="00176824">
        <w:rPr>
          <w:rFonts w:hint="cs"/>
          <w:rtl/>
        </w:rPr>
        <w:t>الله بقعة مخصوصة بالتشريف والتعظيم وشرفها بالإضافة إلى نفسه</w:t>
      </w:r>
      <w:r w:rsidR="00526252" w:rsidRPr="00176824">
        <w:rPr>
          <w:rFonts w:hint="cs"/>
        </w:rPr>
        <w:t xml:space="preserve"> </w:t>
      </w:r>
      <w:r w:rsidR="00526252" w:rsidRPr="00176824">
        <w:rPr>
          <w:rFonts w:hint="cs"/>
          <w:rtl/>
        </w:rPr>
        <w:t>واستمال القلوب إليها</w:t>
      </w:r>
      <w:r w:rsidR="00526252" w:rsidRPr="00176824">
        <w:rPr>
          <w:rFonts w:hint="cs"/>
        </w:rPr>
        <w:t xml:space="preserve"> </w:t>
      </w:r>
      <w:r w:rsidR="00526252" w:rsidRPr="00176824">
        <w:rPr>
          <w:rFonts w:hint="cs"/>
          <w:rtl/>
        </w:rPr>
        <w:t>بتشريفه ليثيب على استقبالها، فكذلك السماء قبلة الدعاء،</w:t>
      </w:r>
      <w:r w:rsidR="00526252" w:rsidRPr="00176824">
        <w:rPr>
          <w:rFonts w:hint="cs"/>
        </w:rPr>
        <w:t xml:space="preserve"> </w:t>
      </w:r>
      <w:r w:rsidR="00526252" w:rsidRPr="00176824">
        <w:rPr>
          <w:rFonts w:hint="cs"/>
          <w:rtl/>
        </w:rPr>
        <w:t>كما أن البيت قبلة</w:t>
      </w:r>
      <w:r w:rsidR="00526252" w:rsidRPr="00176824">
        <w:rPr>
          <w:rFonts w:hint="cs"/>
        </w:rPr>
        <w:t xml:space="preserve"> </w:t>
      </w:r>
      <w:r w:rsidR="00526252" w:rsidRPr="00176824">
        <w:rPr>
          <w:rFonts w:hint="cs"/>
          <w:rtl/>
        </w:rPr>
        <w:t>الصلاة، والمعبود بالصلاة والمقصود بالدعاء منزه عن الحلول</w:t>
      </w:r>
      <w:r w:rsidR="00526252" w:rsidRPr="00176824">
        <w:rPr>
          <w:rFonts w:hint="cs"/>
        </w:rPr>
        <w:t xml:space="preserve"> </w:t>
      </w:r>
      <w:r w:rsidR="00526252" w:rsidRPr="00176824">
        <w:rPr>
          <w:rFonts w:hint="cs"/>
          <w:rtl/>
        </w:rPr>
        <w:t>في البيت والسماء ثم في</w:t>
      </w:r>
      <w:r w:rsidR="00526252" w:rsidRPr="00176824">
        <w:rPr>
          <w:rFonts w:hint="cs"/>
        </w:rPr>
        <w:t xml:space="preserve"> </w:t>
      </w:r>
      <w:r w:rsidR="00526252" w:rsidRPr="00176824">
        <w:rPr>
          <w:rFonts w:hint="cs"/>
          <w:rtl/>
        </w:rPr>
        <w:t>الاشارة بالدعاء إلى السماء سر لطيف يعز من يتنبه</w:t>
      </w:r>
      <w:r w:rsidR="00526252" w:rsidRPr="00176824">
        <w:rPr>
          <w:rFonts w:hint="cs"/>
        </w:rPr>
        <w:t xml:space="preserve"> </w:t>
      </w:r>
      <w:r w:rsidR="00526252" w:rsidRPr="00176824">
        <w:rPr>
          <w:rFonts w:hint="cs"/>
          <w:rtl/>
        </w:rPr>
        <w:t>لأمثاله، وهو أن نجاة العبد</w:t>
      </w:r>
      <w:r w:rsidR="00526252" w:rsidRPr="00176824">
        <w:rPr>
          <w:rFonts w:hint="cs"/>
        </w:rPr>
        <w:t xml:space="preserve"> </w:t>
      </w:r>
      <w:r w:rsidR="00526252" w:rsidRPr="00176824">
        <w:rPr>
          <w:rFonts w:hint="cs"/>
          <w:rtl/>
        </w:rPr>
        <w:t>وفوزه في الآخرة، بأن يتواضع لله تعالى ويعتقد</w:t>
      </w:r>
      <w:r w:rsidR="00526252" w:rsidRPr="00176824">
        <w:rPr>
          <w:rFonts w:hint="cs"/>
        </w:rPr>
        <w:t xml:space="preserve"> </w:t>
      </w:r>
      <w:r w:rsidR="00526252" w:rsidRPr="00176824">
        <w:rPr>
          <w:rFonts w:hint="cs"/>
          <w:rtl/>
        </w:rPr>
        <w:t>التعظيم لربه، والتواضع والتعظيم عمل</w:t>
      </w:r>
      <w:r w:rsidR="00526252" w:rsidRPr="00176824">
        <w:rPr>
          <w:rFonts w:hint="cs"/>
        </w:rPr>
        <w:t xml:space="preserve"> </w:t>
      </w:r>
      <w:r w:rsidR="00526252" w:rsidRPr="00176824">
        <w:rPr>
          <w:rFonts w:hint="cs"/>
          <w:rtl/>
        </w:rPr>
        <w:t>القلب، وآلته العقل. والجوارح إنما</w:t>
      </w:r>
      <w:r w:rsidR="00526252" w:rsidRPr="00176824">
        <w:rPr>
          <w:rFonts w:hint="cs"/>
        </w:rPr>
        <w:t xml:space="preserve"> </w:t>
      </w:r>
      <w:r w:rsidR="00526252" w:rsidRPr="00176824">
        <w:rPr>
          <w:rFonts w:hint="cs"/>
          <w:rtl/>
        </w:rPr>
        <w:t>استعملت لتطهير القلب وتزكيته، فإن القلب خلق</w:t>
      </w:r>
      <w:r w:rsidR="00526252" w:rsidRPr="00176824">
        <w:rPr>
          <w:rFonts w:hint="cs"/>
        </w:rPr>
        <w:t xml:space="preserve"> </w:t>
      </w:r>
      <w:r w:rsidR="00526252" w:rsidRPr="00176824">
        <w:rPr>
          <w:rFonts w:hint="cs"/>
          <w:rtl/>
        </w:rPr>
        <w:t>خلقه يتأثر بالمواظبة على أعمال</w:t>
      </w:r>
      <w:r w:rsidR="00526252" w:rsidRPr="00176824">
        <w:rPr>
          <w:rFonts w:hint="cs"/>
        </w:rPr>
        <w:t xml:space="preserve"> </w:t>
      </w:r>
      <w:r w:rsidR="00526252" w:rsidRPr="00176824">
        <w:rPr>
          <w:rFonts w:hint="cs"/>
          <w:rtl/>
        </w:rPr>
        <w:t>الجوارح، كما خلقت الجوارح متأثرة لمعتقدات</w:t>
      </w:r>
      <w:r w:rsidR="00526252" w:rsidRPr="00176824">
        <w:rPr>
          <w:rFonts w:hint="cs"/>
        </w:rPr>
        <w:t xml:space="preserve"> </w:t>
      </w:r>
      <w:r w:rsidR="00526252" w:rsidRPr="00176824">
        <w:rPr>
          <w:rFonts w:hint="cs"/>
          <w:rtl/>
        </w:rPr>
        <w:t>القلوب، ولما كان المقصود أن يتواضع</w:t>
      </w:r>
      <w:r w:rsidR="00526252" w:rsidRPr="00176824">
        <w:rPr>
          <w:rFonts w:hint="cs"/>
        </w:rPr>
        <w:t xml:space="preserve"> </w:t>
      </w:r>
      <w:r w:rsidR="00526252" w:rsidRPr="00176824">
        <w:rPr>
          <w:rFonts w:hint="cs"/>
          <w:rtl/>
        </w:rPr>
        <w:t>في نفسه بعقله وقلبه، بأن يعرف قدره ليعرف بخسة</w:t>
      </w:r>
      <w:r w:rsidR="00526252" w:rsidRPr="00176824">
        <w:rPr>
          <w:rFonts w:hint="cs"/>
        </w:rPr>
        <w:t xml:space="preserve"> </w:t>
      </w:r>
      <w:r w:rsidR="00526252" w:rsidRPr="00176824">
        <w:rPr>
          <w:rFonts w:hint="cs"/>
          <w:rtl/>
        </w:rPr>
        <w:t>رتبته في الوجود لجلال الله تعالى وعلوه، وكان من أعظم الأدلة</w:t>
      </w:r>
      <w:r w:rsidR="00526252" w:rsidRPr="00176824">
        <w:rPr>
          <w:rFonts w:hint="cs"/>
        </w:rPr>
        <w:t xml:space="preserve"> </w:t>
      </w:r>
      <w:r w:rsidR="00526252" w:rsidRPr="00176824">
        <w:rPr>
          <w:rFonts w:hint="cs"/>
          <w:rtl/>
        </w:rPr>
        <w:t>على خسته الموجبة لتواضعه أنه</w:t>
      </w:r>
      <w:r w:rsidR="00526252" w:rsidRPr="00176824">
        <w:rPr>
          <w:rFonts w:hint="cs"/>
        </w:rPr>
        <w:t xml:space="preserve"> </w:t>
      </w:r>
      <w:r w:rsidR="00526252" w:rsidRPr="00176824">
        <w:rPr>
          <w:rFonts w:hint="cs"/>
          <w:rtl/>
        </w:rPr>
        <w:t>مخلوق من تراب، كلف أن يضع على التراب، الذي هو</w:t>
      </w:r>
      <w:r w:rsidR="00526252" w:rsidRPr="00176824">
        <w:rPr>
          <w:rFonts w:hint="cs"/>
        </w:rPr>
        <w:t xml:space="preserve"> </w:t>
      </w:r>
      <w:r w:rsidR="00526252" w:rsidRPr="00176824">
        <w:rPr>
          <w:rFonts w:hint="cs"/>
          <w:rtl/>
        </w:rPr>
        <w:t>أذل الأشياء، وجهه الذي هو أعز</w:t>
      </w:r>
      <w:r w:rsidR="00526252" w:rsidRPr="00176824">
        <w:rPr>
          <w:rFonts w:hint="cs"/>
        </w:rPr>
        <w:t xml:space="preserve"> </w:t>
      </w:r>
      <w:r w:rsidR="00526252" w:rsidRPr="00176824">
        <w:rPr>
          <w:rFonts w:hint="cs"/>
          <w:rtl/>
        </w:rPr>
        <w:t>الأعضاء، ليستشعر قلبه التواضع بفعل الجبهة في</w:t>
      </w:r>
      <w:r w:rsidR="00526252" w:rsidRPr="00176824">
        <w:rPr>
          <w:rFonts w:hint="cs"/>
        </w:rPr>
        <w:t xml:space="preserve"> </w:t>
      </w:r>
      <w:r w:rsidR="00526252" w:rsidRPr="00176824">
        <w:rPr>
          <w:rFonts w:hint="cs"/>
          <w:rtl/>
        </w:rPr>
        <w:t>مماستها الأرض، فيكون البدن</w:t>
      </w:r>
      <w:r w:rsidR="00526252" w:rsidRPr="00176824">
        <w:rPr>
          <w:rFonts w:hint="cs"/>
        </w:rPr>
        <w:t xml:space="preserve"> </w:t>
      </w:r>
      <w:r w:rsidR="00526252" w:rsidRPr="00176824">
        <w:rPr>
          <w:rFonts w:hint="cs"/>
          <w:rtl/>
        </w:rPr>
        <w:t>متواضعاً في جسمه وشخصه وصورته بالوجه الممكن فيه</w:t>
      </w:r>
      <w:r w:rsidR="00526252" w:rsidRPr="00176824">
        <w:rPr>
          <w:rFonts w:hint="cs"/>
        </w:rPr>
        <w:t xml:space="preserve"> </w:t>
      </w:r>
      <w:r w:rsidR="00526252" w:rsidRPr="00176824">
        <w:rPr>
          <w:rFonts w:hint="cs"/>
          <w:rtl/>
        </w:rPr>
        <w:t>وهو معانقة التراب الوضيع الخسيس</w:t>
      </w:r>
      <w:r w:rsidR="00526252" w:rsidRPr="00176824">
        <w:rPr>
          <w:rFonts w:hint="cs"/>
        </w:rPr>
        <w:t xml:space="preserve"> </w:t>
      </w:r>
      <w:r w:rsidR="00526252" w:rsidRPr="00176824">
        <w:rPr>
          <w:rFonts w:hint="cs"/>
          <w:rtl/>
        </w:rPr>
        <w:t>ويكون العقل متواضعاً لربه بما يليق به، وهو</w:t>
      </w:r>
      <w:r w:rsidR="00526252" w:rsidRPr="00176824">
        <w:rPr>
          <w:rFonts w:hint="cs"/>
        </w:rPr>
        <w:t xml:space="preserve"> </w:t>
      </w:r>
      <w:r w:rsidR="00526252" w:rsidRPr="00176824">
        <w:rPr>
          <w:rFonts w:hint="cs"/>
          <w:rtl/>
        </w:rPr>
        <w:t>معرفة الضعة وسقوط الرتبة وخسة</w:t>
      </w:r>
      <w:r w:rsidR="00526252" w:rsidRPr="00176824">
        <w:rPr>
          <w:rFonts w:hint="cs"/>
        </w:rPr>
        <w:t xml:space="preserve"> </w:t>
      </w:r>
      <w:r w:rsidR="00526252" w:rsidRPr="00176824">
        <w:rPr>
          <w:rFonts w:hint="cs"/>
          <w:rtl/>
        </w:rPr>
        <w:t>المنزلة عند الالتفات إلى ما خلق منه. فكذلك</w:t>
      </w:r>
      <w:r w:rsidR="00526252" w:rsidRPr="00176824">
        <w:rPr>
          <w:rFonts w:hint="cs"/>
        </w:rPr>
        <w:t xml:space="preserve"> </w:t>
      </w:r>
      <w:r w:rsidR="00526252" w:rsidRPr="00176824">
        <w:rPr>
          <w:rFonts w:hint="cs"/>
          <w:rtl/>
        </w:rPr>
        <w:t>التعظيم لله تعالى وضيعة على القلب</w:t>
      </w:r>
      <w:r w:rsidR="00526252" w:rsidRPr="00176824">
        <w:rPr>
          <w:rFonts w:hint="cs"/>
        </w:rPr>
        <w:t xml:space="preserve"> </w:t>
      </w:r>
      <w:r w:rsidR="00526252" w:rsidRPr="00176824">
        <w:rPr>
          <w:rFonts w:hint="cs"/>
          <w:rtl/>
        </w:rPr>
        <w:t>فيها نجاته، وذلك أيضاً ينبغي أن تشترك فيه</w:t>
      </w:r>
      <w:r w:rsidR="00526252" w:rsidRPr="00176824">
        <w:rPr>
          <w:rFonts w:hint="cs"/>
        </w:rPr>
        <w:t xml:space="preserve"> </w:t>
      </w:r>
      <w:r w:rsidR="00526252" w:rsidRPr="00176824">
        <w:rPr>
          <w:rFonts w:hint="cs"/>
          <w:rtl/>
        </w:rPr>
        <w:t>الجوارح، وبالقدر الذي يمكنه أن تحمل</w:t>
      </w:r>
      <w:r w:rsidR="00526252" w:rsidRPr="00176824">
        <w:rPr>
          <w:rFonts w:hint="cs"/>
        </w:rPr>
        <w:t xml:space="preserve"> </w:t>
      </w:r>
      <w:r w:rsidR="00526252" w:rsidRPr="00176824">
        <w:rPr>
          <w:rFonts w:hint="cs"/>
          <w:rtl/>
        </w:rPr>
        <w:t>الجوارح، وتعظيم القلب بالإشارة إلى علو</w:t>
      </w:r>
      <w:r w:rsidR="00526252" w:rsidRPr="00176824">
        <w:rPr>
          <w:rFonts w:hint="cs"/>
        </w:rPr>
        <w:t xml:space="preserve"> </w:t>
      </w:r>
      <w:r w:rsidR="00526252" w:rsidRPr="00176824">
        <w:rPr>
          <w:rFonts w:hint="cs"/>
          <w:rtl/>
        </w:rPr>
        <w:t>الرتبة على طريق المعرفة والاعتقاد وتعظيم</w:t>
      </w:r>
      <w:r w:rsidR="00526252" w:rsidRPr="00176824">
        <w:rPr>
          <w:rFonts w:hint="cs"/>
        </w:rPr>
        <w:t xml:space="preserve"> </w:t>
      </w:r>
      <w:r w:rsidR="00526252" w:rsidRPr="00176824">
        <w:rPr>
          <w:rFonts w:hint="cs"/>
          <w:rtl/>
        </w:rPr>
        <w:t>الجوارح بالإشارة إلى جهة العلو الذي</w:t>
      </w:r>
      <w:r w:rsidR="00526252" w:rsidRPr="00176824">
        <w:rPr>
          <w:rFonts w:hint="cs"/>
        </w:rPr>
        <w:t xml:space="preserve"> </w:t>
      </w:r>
      <w:r w:rsidR="00526252" w:rsidRPr="00176824">
        <w:rPr>
          <w:rFonts w:hint="cs"/>
          <w:rtl/>
        </w:rPr>
        <w:t>هو أعلى الجهات وأرفعها في الاعتقادات؛ فإن</w:t>
      </w:r>
      <w:r w:rsidR="00526252" w:rsidRPr="00176824">
        <w:rPr>
          <w:rFonts w:hint="cs"/>
        </w:rPr>
        <w:t xml:space="preserve"> </w:t>
      </w:r>
      <w:r w:rsidR="00526252" w:rsidRPr="00176824">
        <w:rPr>
          <w:rFonts w:hint="cs"/>
          <w:rtl/>
        </w:rPr>
        <w:t>غاية تعظيم الجارحة استعمالها في</w:t>
      </w:r>
      <w:r w:rsidR="00526252" w:rsidRPr="00176824">
        <w:rPr>
          <w:rFonts w:hint="cs"/>
        </w:rPr>
        <w:t xml:space="preserve"> </w:t>
      </w:r>
      <w:r w:rsidR="00526252" w:rsidRPr="00176824">
        <w:rPr>
          <w:rFonts w:hint="cs"/>
          <w:rtl/>
        </w:rPr>
        <w:t xml:space="preserve">الجهات، حتى أن من المعتاد المفهوم في </w:t>
      </w:r>
      <w:r w:rsidR="00526252" w:rsidRPr="00176824">
        <w:rPr>
          <w:rFonts w:hint="cs"/>
          <w:rtl/>
        </w:rPr>
        <w:lastRenderedPageBreak/>
        <w:t>المحاورات</w:t>
      </w:r>
      <w:r w:rsidR="00526252" w:rsidRPr="00176824">
        <w:rPr>
          <w:rFonts w:hint="cs"/>
        </w:rPr>
        <w:t xml:space="preserve"> </w:t>
      </w:r>
      <w:r w:rsidR="00526252" w:rsidRPr="00176824">
        <w:rPr>
          <w:rFonts w:hint="cs"/>
          <w:rtl/>
        </w:rPr>
        <w:t>أن يفصح الإنسان عن علو رتبة</w:t>
      </w:r>
      <w:r w:rsidR="00526252" w:rsidRPr="00176824">
        <w:rPr>
          <w:rFonts w:hint="cs"/>
        </w:rPr>
        <w:t xml:space="preserve"> </w:t>
      </w:r>
      <w:r w:rsidR="00526252" w:rsidRPr="00176824">
        <w:rPr>
          <w:rFonts w:hint="cs"/>
          <w:rtl/>
        </w:rPr>
        <w:t>غيره وعظيم ولايته فيقول: أمره في السماء السابعة،</w:t>
      </w:r>
      <w:r w:rsidR="00526252" w:rsidRPr="00176824">
        <w:rPr>
          <w:rFonts w:hint="cs"/>
        </w:rPr>
        <w:t xml:space="preserve"> </w:t>
      </w:r>
      <w:r w:rsidR="00526252" w:rsidRPr="00176824">
        <w:rPr>
          <w:rFonts w:hint="cs"/>
          <w:rtl/>
        </w:rPr>
        <w:t>وهو إنما ينبه على علو</w:t>
      </w:r>
      <w:r w:rsidR="00526252" w:rsidRPr="00176824">
        <w:rPr>
          <w:rFonts w:hint="cs"/>
        </w:rPr>
        <w:t xml:space="preserve"> </w:t>
      </w:r>
      <w:r w:rsidR="00526252" w:rsidRPr="00176824">
        <w:rPr>
          <w:rFonts w:hint="cs"/>
          <w:rtl/>
        </w:rPr>
        <w:t>الرتبة ولكن يستعير له علو المكان، وقد يشير برأسه إلى</w:t>
      </w:r>
      <w:r w:rsidR="00526252" w:rsidRPr="00176824">
        <w:rPr>
          <w:rFonts w:hint="cs"/>
        </w:rPr>
        <w:t xml:space="preserve"> </w:t>
      </w:r>
      <w:r w:rsidR="00526252" w:rsidRPr="00176824">
        <w:rPr>
          <w:rFonts w:hint="cs"/>
          <w:rtl/>
        </w:rPr>
        <w:t>السماء في تعظيم من يريد</w:t>
      </w:r>
      <w:r w:rsidR="00526252" w:rsidRPr="00176824">
        <w:rPr>
          <w:rFonts w:hint="cs"/>
        </w:rPr>
        <w:t xml:space="preserve"> </w:t>
      </w:r>
      <w:r w:rsidR="00526252" w:rsidRPr="00176824">
        <w:rPr>
          <w:rFonts w:hint="cs"/>
          <w:rtl/>
        </w:rPr>
        <w:t>تعظيم أمره، أي أمره في السماء، أي في العلو وتكون السماء</w:t>
      </w:r>
      <w:r w:rsidR="00526252" w:rsidRPr="00176824">
        <w:rPr>
          <w:rFonts w:hint="cs"/>
        </w:rPr>
        <w:t xml:space="preserve"> </w:t>
      </w:r>
      <w:r w:rsidR="00526252" w:rsidRPr="00176824">
        <w:rPr>
          <w:rFonts w:hint="cs"/>
          <w:rtl/>
        </w:rPr>
        <w:t>عبارة عن العلو،</w:t>
      </w:r>
      <w:r w:rsidR="00526252" w:rsidRPr="00176824">
        <w:rPr>
          <w:rFonts w:hint="cs"/>
        </w:rPr>
        <w:t xml:space="preserve"> </w:t>
      </w:r>
      <w:r w:rsidR="00526252" w:rsidRPr="00176824">
        <w:rPr>
          <w:rFonts w:hint="cs"/>
          <w:rtl/>
        </w:rPr>
        <w:t>فانظر كيف تلطف الشرع بقلوب الخلق وجوارحهم في سياقهم إلى تعظيم</w:t>
      </w:r>
      <w:r w:rsidR="00526252" w:rsidRPr="00176824">
        <w:rPr>
          <w:rFonts w:hint="cs"/>
        </w:rPr>
        <w:t xml:space="preserve"> </w:t>
      </w:r>
      <w:r w:rsidR="00526252" w:rsidRPr="00176824">
        <w:rPr>
          <w:rFonts w:hint="cs"/>
          <w:rtl/>
        </w:rPr>
        <w:t>الله وكيف جهل</w:t>
      </w:r>
      <w:r w:rsidR="00526252" w:rsidRPr="00176824">
        <w:rPr>
          <w:rFonts w:hint="cs"/>
        </w:rPr>
        <w:t xml:space="preserve"> </w:t>
      </w:r>
      <w:r w:rsidR="00526252" w:rsidRPr="00176824">
        <w:rPr>
          <w:rFonts w:hint="cs"/>
          <w:rtl/>
        </w:rPr>
        <w:t>من قلت بصيرته ولم يلتفت إلا إلى ظواهر الجوارح والأجسام وغفل عن</w:t>
      </w:r>
      <w:r w:rsidR="00526252" w:rsidRPr="00176824">
        <w:rPr>
          <w:rFonts w:hint="cs"/>
        </w:rPr>
        <w:t xml:space="preserve"> </w:t>
      </w:r>
      <w:r w:rsidR="00526252" w:rsidRPr="00176824">
        <w:rPr>
          <w:rFonts w:hint="cs"/>
          <w:rtl/>
        </w:rPr>
        <w:t>أسرار القلوب</w:t>
      </w:r>
      <w:r w:rsidR="00526252" w:rsidRPr="00176824">
        <w:rPr>
          <w:rFonts w:hint="cs"/>
        </w:rPr>
        <w:t xml:space="preserve"> </w:t>
      </w:r>
      <w:r w:rsidR="00526252" w:rsidRPr="00176824">
        <w:rPr>
          <w:rFonts w:hint="cs"/>
          <w:rtl/>
        </w:rPr>
        <w:t>واستغنائها في التعظيم عن تقدير الجهات، وظن أن الأصل ما يشار إليه</w:t>
      </w:r>
      <w:r w:rsidR="00526252" w:rsidRPr="00176824">
        <w:rPr>
          <w:rFonts w:hint="cs"/>
        </w:rPr>
        <w:t xml:space="preserve"> </w:t>
      </w:r>
      <w:r w:rsidR="00526252" w:rsidRPr="00176824">
        <w:rPr>
          <w:rFonts w:hint="cs"/>
          <w:rtl/>
        </w:rPr>
        <w:t>بالجوارح</w:t>
      </w:r>
      <w:r w:rsidR="00526252" w:rsidRPr="00176824">
        <w:rPr>
          <w:rFonts w:hint="cs"/>
        </w:rPr>
        <w:t xml:space="preserve"> </w:t>
      </w:r>
      <w:r w:rsidR="00526252" w:rsidRPr="00176824">
        <w:rPr>
          <w:rFonts w:hint="cs"/>
          <w:rtl/>
        </w:rPr>
        <w:t>ولم يعرف أن المظنة الأولى لتعظيم القلب وأن تعظيمه باعتقاد علو الرتبة</w:t>
      </w:r>
      <w:r w:rsidR="00526252" w:rsidRPr="00176824">
        <w:rPr>
          <w:rFonts w:hint="cs"/>
        </w:rPr>
        <w:t xml:space="preserve"> </w:t>
      </w:r>
      <w:r w:rsidR="00526252" w:rsidRPr="00176824">
        <w:rPr>
          <w:rFonts w:hint="cs"/>
          <w:rtl/>
        </w:rPr>
        <w:t>لا</w:t>
      </w:r>
      <w:r w:rsidR="00526252" w:rsidRPr="00176824">
        <w:rPr>
          <w:rFonts w:hint="cs"/>
        </w:rPr>
        <w:t xml:space="preserve"> </w:t>
      </w:r>
      <w:r w:rsidR="00526252" w:rsidRPr="00176824">
        <w:rPr>
          <w:rFonts w:hint="cs"/>
          <w:rtl/>
        </w:rPr>
        <w:t>باعتقاد علو المكان، وأن الجوارح في ذلك خدم وأتباع يخدمون القلب على الموافقة</w:t>
      </w:r>
      <w:r w:rsidR="00526252" w:rsidRPr="00176824">
        <w:rPr>
          <w:rFonts w:hint="cs"/>
        </w:rPr>
        <w:t xml:space="preserve"> </w:t>
      </w:r>
      <w:r w:rsidR="00526252" w:rsidRPr="00176824">
        <w:rPr>
          <w:rFonts w:hint="cs"/>
          <w:rtl/>
        </w:rPr>
        <w:t>في التعظيم بقدر الممكن فيها، ولا يمكن في الجوارح إلا الإشارة إلى الجهات،</w:t>
      </w:r>
      <w:r w:rsidR="00526252" w:rsidRPr="00176824">
        <w:rPr>
          <w:rFonts w:hint="cs"/>
        </w:rPr>
        <w:t xml:space="preserve"> </w:t>
      </w:r>
      <w:r w:rsidR="00526252" w:rsidRPr="00176824">
        <w:rPr>
          <w:rFonts w:hint="cs"/>
          <w:rtl/>
        </w:rPr>
        <w:t>فهذا هو</w:t>
      </w:r>
      <w:r w:rsidR="00526252" w:rsidRPr="00176824">
        <w:rPr>
          <w:rFonts w:hint="cs"/>
        </w:rPr>
        <w:t xml:space="preserve"> </w:t>
      </w:r>
      <w:r w:rsidR="00526252" w:rsidRPr="00176824">
        <w:rPr>
          <w:rFonts w:hint="cs"/>
          <w:rtl/>
        </w:rPr>
        <w:t>السر في رفع الوجوه إلى السماء عند قصد التعظيم، ويضاف إليه عند الدعاء</w:t>
      </w:r>
      <w:r w:rsidR="00526252" w:rsidRPr="00176824">
        <w:rPr>
          <w:rFonts w:hint="cs"/>
        </w:rPr>
        <w:t xml:space="preserve"> </w:t>
      </w:r>
      <w:r w:rsidR="00526252" w:rsidRPr="00176824">
        <w:rPr>
          <w:rFonts w:hint="cs"/>
          <w:rtl/>
        </w:rPr>
        <w:t>أمر آخر</w:t>
      </w:r>
      <w:r w:rsidR="00526252" w:rsidRPr="00176824">
        <w:rPr>
          <w:rFonts w:hint="cs"/>
        </w:rPr>
        <w:t xml:space="preserve"> </w:t>
      </w:r>
      <w:r w:rsidR="00526252" w:rsidRPr="00176824">
        <w:rPr>
          <w:rFonts w:hint="cs"/>
          <w:rtl/>
        </w:rPr>
        <w:t>وهو أن الدعاء لا ينفك عن سؤال نعمة من نعم الله تعالى، وخزائن نعمه</w:t>
      </w:r>
      <w:r w:rsidR="00526252" w:rsidRPr="00176824">
        <w:rPr>
          <w:rFonts w:hint="cs"/>
        </w:rPr>
        <w:t xml:space="preserve"> </w:t>
      </w:r>
      <w:r w:rsidR="00526252" w:rsidRPr="00176824">
        <w:rPr>
          <w:rFonts w:hint="cs"/>
          <w:rtl/>
        </w:rPr>
        <w:t>السموات، وخزان</w:t>
      </w:r>
      <w:r w:rsidR="00526252" w:rsidRPr="00176824">
        <w:rPr>
          <w:rFonts w:hint="cs"/>
        </w:rPr>
        <w:t xml:space="preserve"> </w:t>
      </w:r>
      <w:r w:rsidR="00526252" w:rsidRPr="00176824">
        <w:rPr>
          <w:rFonts w:hint="cs"/>
          <w:rtl/>
        </w:rPr>
        <w:t>أرزاقه الملائكة ومقرهم ملكوت السموات وهم الموكلون بالأرزاق.</w:t>
      </w:r>
      <w:r w:rsidR="00526252" w:rsidRPr="00176824">
        <w:rPr>
          <w:rFonts w:hint="cs"/>
        </w:rPr>
        <w:t xml:space="preserve"> </w:t>
      </w:r>
      <w:r w:rsidR="00526252" w:rsidRPr="00176824">
        <w:rPr>
          <w:rFonts w:hint="cs"/>
          <w:rtl/>
        </w:rPr>
        <w:t>وقد قال الله تعالى:</w:t>
      </w:r>
      <w:r w:rsidR="00526252" w:rsidRPr="00176824">
        <w:t xml:space="preserve"> "</w:t>
      </w:r>
      <w:r w:rsidR="00526252" w:rsidRPr="00176824">
        <w:rPr>
          <w:rFonts w:hint="cs"/>
          <w:rtl/>
        </w:rPr>
        <w:t>وفي السماء رزقكم وما توعدون". والطبع يتقاضى الإقبال</w:t>
      </w:r>
      <w:r w:rsidR="00526252" w:rsidRPr="00176824">
        <w:rPr>
          <w:rFonts w:hint="cs"/>
        </w:rPr>
        <w:t xml:space="preserve"> </w:t>
      </w:r>
      <w:r w:rsidR="00526252" w:rsidRPr="00176824">
        <w:rPr>
          <w:rFonts w:hint="cs"/>
          <w:rtl/>
        </w:rPr>
        <w:t>بالوجه على الخزانة التي هي</w:t>
      </w:r>
      <w:r w:rsidR="00526252" w:rsidRPr="00176824">
        <w:rPr>
          <w:rFonts w:hint="cs"/>
        </w:rPr>
        <w:t xml:space="preserve"> </w:t>
      </w:r>
      <w:r w:rsidR="00526252" w:rsidRPr="00176824">
        <w:rPr>
          <w:rFonts w:hint="cs"/>
          <w:rtl/>
        </w:rPr>
        <w:t>مقر الرزق المطلوب، فطلاب الأرزاق من الملوك إذا</w:t>
      </w:r>
      <w:r w:rsidR="00526252" w:rsidRPr="00176824">
        <w:rPr>
          <w:rFonts w:hint="cs"/>
        </w:rPr>
        <w:t xml:space="preserve"> </w:t>
      </w:r>
      <w:r w:rsidR="00526252" w:rsidRPr="00176824">
        <w:rPr>
          <w:rFonts w:hint="cs"/>
          <w:rtl/>
        </w:rPr>
        <w:t>أخبروا بتفرقة الأرزاق على باب</w:t>
      </w:r>
      <w:r w:rsidR="00526252" w:rsidRPr="00176824">
        <w:rPr>
          <w:rFonts w:hint="cs"/>
        </w:rPr>
        <w:t xml:space="preserve"> </w:t>
      </w:r>
      <w:r w:rsidR="00526252" w:rsidRPr="00176824">
        <w:rPr>
          <w:rFonts w:hint="cs"/>
          <w:rtl/>
        </w:rPr>
        <w:t>الخزانة مالت وجوههم وقلوبهم إلى جهة الخزانة،</w:t>
      </w:r>
      <w:r w:rsidR="00526252" w:rsidRPr="00176824">
        <w:rPr>
          <w:rFonts w:hint="cs"/>
        </w:rPr>
        <w:t xml:space="preserve"> </w:t>
      </w:r>
      <w:r w:rsidR="00526252" w:rsidRPr="00176824">
        <w:rPr>
          <w:rFonts w:hint="cs"/>
          <w:rtl/>
        </w:rPr>
        <w:t>وإن لم يعتقدوا أن الملك في الخزانة</w:t>
      </w:r>
      <w:r w:rsidR="00526252" w:rsidRPr="00176824">
        <w:rPr>
          <w:rFonts w:hint="cs"/>
        </w:rPr>
        <w:t xml:space="preserve"> </w:t>
      </w:r>
      <w:r w:rsidR="00526252" w:rsidRPr="00176824">
        <w:rPr>
          <w:rFonts w:hint="cs"/>
          <w:rtl/>
        </w:rPr>
        <w:t>فهذا هو محرك وجوه أرباب الدين إلى جهة</w:t>
      </w:r>
      <w:r w:rsidR="00526252" w:rsidRPr="00176824">
        <w:rPr>
          <w:rFonts w:hint="cs"/>
        </w:rPr>
        <w:t xml:space="preserve"> </w:t>
      </w:r>
      <w:r w:rsidR="00526252" w:rsidRPr="00176824">
        <w:rPr>
          <w:rFonts w:hint="cs"/>
          <w:rtl/>
        </w:rPr>
        <w:t>السماء طبعاً وشرعاً. فأما العوام فقد يعتقدون أن معبودهم في السماء، فيكون</w:t>
      </w:r>
      <w:r w:rsidR="00526252" w:rsidRPr="00176824">
        <w:rPr>
          <w:rFonts w:hint="cs"/>
        </w:rPr>
        <w:t xml:space="preserve"> </w:t>
      </w:r>
      <w:r w:rsidR="00526252" w:rsidRPr="00176824">
        <w:rPr>
          <w:rFonts w:hint="cs"/>
          <w:rtl/>
        </w:rPr>
        <w:t>ذلك أحد أسباب إشاراتهم،</w:t>
      </w:r>
      <w:r w:rsidR="00526252" w:rsidRPr="00176824">
        <w:rPr>
          <w:rFonts w:hint="cs"/>
        </w:rPr>
        <w:t xml:space="preserve"> </w:t>
      </w:r>
      <w:r w:rsidR="00526252" w:rsidRPr="00176824">
        <w:rPr>
          <w:rFonts w:hint="cs"/>
          <w:rtl/>
        </w:rPr>
        <w:t>تعالى رب الأرباب عما اعتقد الزائغون علواً كبير. وأما</w:t>
      </w:r>
      <w:r w:rsidR="00526252" w:rsidRPr="00176824">
        <w:rPr>
          <w:rFonts w:hint="cs"/>
        </w:rPr>
        <w:t xml:space="preserve"> </w:t>
      </w:r>
      <w:r w:rsidR="00526252" w:rsidRPr="00176824">
        <w:rPr>
          <w:rFonts w:hint="cs"/>
          <w:rtl/>
        </w:rPr>
        <w:t>حكمه صلوات الله عليه</w:t>
      </w:r>
      <w:r w:rsidR="00526252" w:rsidRPr="00176824">
        <w:rPr>
          <w:rFonts w:hint="cs"/>
        </w:rPr>
        <w:t xml:space="preserve"> </w:t>
      </w:r>
      <w:r w:rsidR="00526252" w:rsidRPr="00176824">
        <w:rPr>
          <w:rFonts w:hint="cs"/>
          <w:rtl/>
        </w:rPr>
        <w:t>بالإيمان للجارية لما أشارت إلى السماء، فقد انكشف به</w:t>
      </w:r>
      <w:r w:rsidR="00526252" w:rsidRPr="00176824">
        <w:rPr>
          <w:rFonts w:hint="cs"/>
        </w:rPr>
        <w:t xml:space="preserve"> </w:t>
      </w:r>
      <w:r w:rsidR="00526252" w:rsidRPr="00176824">
        <w:rPr>
          <w:rFonts w:hint="cs"/>
          <w:rtl/>
        </w:rPr>
        <w:t>أيضاً إذ ظهر أن لا سبيل</w:t>
      </w:r>
      <w:r w:rsidR="00526252" w:rsidRPr="00176824">
        <w:rPr>
          <w:rFonts w:hint="cs"/>
        </w:rPr>
        <w:t xml:space="preserve"> </w:t>
      </w:r>
      <w:r w:rsidR="00526252" w:rsidRPr="00176824">
        <w:rPr>
          <w:rFonts w:hint="cs"/>
          <w:rtl/>
        </w:rPr>
        <w:t>للأخرس إلى تفهم علو المرتبة إلا بالإشارة إلى جهة</w:t>
      </w:r>
      <w:r w:rsidR="00526252" w:rsidRPr="00176824">
        <w:rPr>
          <w:rFonts w:hint="cs"/>
        </w:rPr>
        <w:t xml:space="preserve"> </w:t>
      </w:r>
      <w:r w:rsidR="00526252" w:rsidRPr="00176824">
        <w:rPr>
          <w:rFonts w:hint="cs"/>
          <w:rtl/>
        </w:rPr>
        <w:t>العلو، فقد كانت خرساء كما حكي،</w:t>
      </w:r>
      <w:r w:rsidR="00526252" w:rsidRPr="00176824">
        <w:rPr>
          <w:rFonts w:hint="cs"/>
        </w:rPr>
        <w:t xml:space="preserve"> </w:t>
      </w:r>
      <w:r w:rsidR="00526252" w:rsidRPr="00176824">
        <w:rPr>
          <w:rFonts w:hint="cs"/>
          <w:rtl/>
        </w:rPr>
        <w:t>وقد كان يظن بها أنها من عبدة الأوثان، ومن</w:t>
      </w:r>
      <w:r w:rsidR="00526252" w:rsidRPr="00176824">
        <w:rPr>
          <w:rFonts w:hint="cs"/>
        </w:rPr>
        <w:t xml:space="preserve"> </w:t>
      </w:r>
      <w:r w:rsidR="00526252" w:rsidRPr="00176824">
        <w:rPr>
          <w:rFonts w:hint="cs"/>
          <w:rtl/>
        </w:rPr>
        <w:t>يعتقد اله في بيت الأصنام فاستنطقت عن</w:t>
      </w:r>
      <w:r w:rsidR="00526252" w:rsidRPr="00176824">
        <w:rPr>
          <w:rFonts w:hint="cs"/>
        </w:rPr>
        <w:t xml:space="preserve"> </w:t>
      </w:r>
      <w:r w:rsidR="00526252" w:rsidRPr="00176824">
        <w:rPr>
          <w:rFonts w:hint="cs"/>
          <w:rtl/>
        </w:rPr>
        <w:t>معتقدها فعرفت بالإشارة إلى السماء أن</w:t>
      </w:r>
      <w:r w:rsidR="00526252" w:rsidRPr="00176824">
        <w:rPr>
          <w:rFonts w:hint="cs"/>
        </w:rPr>
        <w:t xml:space="preserve"> </w:t>
      </w:r>
      <w:r w:rsidR="00526252" w:rsidRPr="00176824">
        <w:rPr>
          <w:rFonts w:hint="cs"/>
          <w:rtl/>
        </w:rPr>
        <w:t>معبودها ليس في بيوت الأصنام كما يعتقدوه</w:t>
      </w:r>
      <w:r w:rsidR="00526252" w:rsidRPr="00176824">
        <w:rPr>
          <w:rFonts w:hint="cs"/>
        </w:rPr>
        <w:t xml:space="preserve"> </w:t>
      </w:r>
      <w:r w:rsidR="00526252" w:rsidRPr="00176824">
        <w:rPr>
          <w:rFonts w:hint="cs"/>
          <w:rtl/>
        </w:rPr>
        <w:t>أولئك. فإن قيل فنفي الجهة يؤدي إلى</w:t>
      </w:r>
      <w:r w:rsidR="00526252" w:rsidRPr="00176824">
        <w:rPr>
          <w:rFonts w:hint="cs"/>
        </w:rPr>
        <w:t xml:space="preserve"> </w:t>
      </w:r>
      <w:r w:rsidR="00526252" w:rsidRPr="00176824">
        <w:rPr>
          <w:rFonts w:hint="cs"/>
          <w:rtl/>
        </w:rPr>
        <w:t>المحال، وهو إثبات موجود تخلو عنه الجهات الست</w:t>
      </w:r>
      <w:r w:rsidR="00526252" w:rsidRPr="00176824">
        <w:rPr>
          <w:rFonts w:hint="cs"/>
        </w:rPr>
        <w:t xml:space="preserve"> </w:t>
      </w:r>
      <w:r w:rsidR="00526252" w:rsidRPr="00176824">
        <w:rPr>
          <w:rFonts w:hint="cs"/>
          <w:rtl/>
        </w:rPr>
        <w:t>ويكون لا داخل العالم ولا خارجه</w:t>
      </w:r>
      <w:r w:rsidR="00526252" w:rsidRPr="00176824">
        <w:rPr>
          <w:rFonts w:hint="cs"/>
        </w:rPr>
        <w:t xml:space="preserve"> </w:t>
      </w:r>
      <w:r w:rsidR="00526252" w:rsidRPr="00176824">
        <w:rPr>
          <w:rFonts w:hint="cs"/>
          <w:rtl/>
        </w:rPr>
        <w:t>ولا متصلاً به، ولا منفصلاً عنه، وذلك محال، قلنا:</w:t>
      </w:r>
      <w:r w:rsidR="00526252" w:rsidRPr="00176824">
        <w:rPr>
          <w:rFonts w:hint="cs"/>
        </w:rPr>
        <w:t xml:space="preserve"> </w:t>
      </w:r>
      <w:r w:rsidR="00526252" w:rsidRPr="00176824">
        <w:rPr>
          <w:rFonts w:hint="cs"/>
          <w:rtl/>
        </w:rPr>
        <w:t>مسلم أن كل موجود يقبل</w:t>
      </w:r>
      <w:r w:rsidR="00526252" w:rsidRPr="00176824">
        <w:rPr>
          <w:rFonts w:hint="cs"/>
        </w:rPr>
        <w:t xml:space="preserve"> </w:t>
      </w:r>
      <w:r w:rsidR="00526252" w:rsidRPr="00176824">
        <w:rPr>
          <w:rFonts w:hint="cs"/>
          <w:rtl/>
        </w:rPr>
        <w:t>الاتصال فوجوده لا متصلاً ولا منفصلاً محال، وإن كان موجود</w:t>
      </w:r>
      <w:r w:rsidR="00526252" w:rsidRPr="00176824">
        <w:rPr>
          <w:rFonts w:hint="cs"/>
        </w:rPr>
        <w:t xml:space="preserve"> </w:t>
      </w:r>
      <w:r w:rsidR="00526252" w:rsidRPr="00176824">
        <w:rPr>
          <w:rFonts w:hint="cs"/>
          <w:rtl/>
        </w:rPr>
        <w:t>يقبل الاختصاص</w:t>
      </w:r>
      <w:r w:rsidR="00526252" w:rsidRPr="00176824">
        <w:rPr>
          <w:rFonts w:hint="cs"/>
        </w:rPr>
        <w:t xml:space="preserve"> </w:t>
      </w:r>
      <w:r w:rsidR="00526252" w:rsidRPr="00176824">
        <w:rPr>
          <w:rFonts w:hint="cs"/>
          <w:rtl/>
        </w:rPr>
        <w:t>بالجهة فوجوده مع خلو الجهات الست عنه محال، فإما موجود لا يقبل</w:t>
      </w:r>
      <w:r w:rsidR="00526252" w:rsidRPr="00176824">
        <w:rPr>
          <w:rFonts w:hint="cs"/>
        </w:rPr>
        <w:t xml:space="preserve"> </w:t>
      </w:r>
      <w:r w:rsidR="00526252" w:rsidRPr="00176824">
        <w:rPr>
          <w:rFonts w:hint="cs"/>
          <w:rtl/>
        </w:rPr>
        <w:t>الاتصال، ولا</w:t>
      </w:r>
      <w:r w:rsidR="00526252" w:rsidRPr="00176824">
        <w:rPr>
          <w:rFonts w:hint="cs"/>
        </w:rPr>
        <w:t xml:space="preserve"> </w:t>
      </w:r>
      <w:r w:rsidR="00526252" w:rsidRPr="00176824">
        <w:rPr>
          <w:rFonts w:hint="cs"/>
          <w:rtl/>
        </w:rPr>
        <w:t>الاختصاص بالجهة فخلو عن طرفي النقيض غير محال، وهو كقول القائل</w:t>
      </w:r>
      <w:r w:rsidR="00526252" w:rsidRPr="00176824">
        <w:rPr>
          <w:rFonts w:hint="cs"/>
        </w:rPr>
        <w:t xml:space="preserve"> </w:t>
      </w:r>
      <w:r w:rsidR="00526252" w:rsidRPr="00176824">
        <w:rPr>
          <w:rFonts w:hint="cs"/>
          <w:rtl/>
        </w:rPr>
        <w:t>يستحيل موجود</w:t>
      </w:r>
      <w:r w:rsidR="00526252" w:rsidRPr="00176824">
        <w:rPr>
          <w:rFonts w:hint="cs"/>
        </w:rPr>
        <w:t xml:space="preserve"> </w:t>
      </w:r>
      <w:r w:rsidR="00526252" w:rsidRPr="00176824">
        <w:rPr>
          <w:rFonts w:hint="cs"/>
          <w:rtl/>
        </w:rPr>
        <w:t>لا يكون عاجزاً ولا قادراً ولا عالماً ولا جاهلاً فإن أحد المتضادين</w:t>
      </w:r>
      <w:r w:rsidR="00526252" w:rsidRPr="00176824">
        <w:rPr>
          <w:rFonts w:hint="cs"/>
        </w:rPr>
        <w:t xml:space="preserve"> </w:t>
      </w:r>
      <w:r w:rsidR="00526252" w:rsidRPr="00176824">
        <w:rPr>
          <w:rFonts w:hint="cs"/>
          <w:rtl/>
        </w:rPr>
        <w:t>لا يخلو</w:t>
      </w:r>
      <w:r w:rsidR="00526252" w:rsidRPr="00176824">
        <w:rPr>
          <w:rFonts w:hint="cs"/>
        </w:rPr>
        <w:t xml:space="preserve"> </w:t>
      </w:r>
      <w:r w:rsidR="00526252" w:rsidRPr="00176824">
        <w:rPr>
          <w:rFonts w:hint="cs"/>
          <w:rtl/>
        </w:rPr>
        <w:t>الشيء عنه، فيقال له إن كان ذلك الشيء قابلاً للمتضادين فيستحيل خلوه</w:t>
      </w:r>
      <w:r w:rsidR="00526252" w:rsidRPr="00176824">
        <w:rPr>
          <w:rFonts w:hint="cs"/>
        </w:rPr>
        <w:t xml:space="preserve"> </w:t>
      </w:r>
      <w:r w:rsidR="00526252" w:rsidRPr="00176824">
        <w:rPr>
          <w:rFonts w:hint="cs"/>
          <w:rtl/>
        </w:rPr>
        <w:t>عنهما</w:t>
      </w:r>
      <w:r w:rsidR="00526252" w:rsidRPr="00176824">
        <w:rPr>
          <w:rFonts w:hint="cs"/>
        </w:rPr>
        <w:t xml:space="preserve"> </w:t>
      </w:r>
      <w:r w:rsidR="00526252" w:rsidRPr="00176824">
        <w:rPr>
          <w:rFonts w:hint="cs"/>
          <w:rtl/>
        </w:rPr>
        <w:t xml:space="preserve">وأما الجماد الذي لا يقبل واحداً منهما لأنه </w:t>
      </w:r>
      <w:r w:rsidR="00526252" w:rsidRPr="00176824">
        <w:rPr>
          <w:rFonts w:hint="cs"/>
          <w:rtl/>
        </w:rPr>
        <w:lastRenderedPageBreak/>
        <w:t>فقد شرطهما وهو الحياة، فخلوه</w:t>
      </w:r>
      <w:r w:rsidR="00526252" w:rsidRPr="00176824">
        <w:rPr>
          <w:rFonts w:hint="cs"/>
        </w:rPr>
        <w:t xml:space="preserve"> </w:t>
      </w:r>
      <w:r w:rsidR="00526252" w:rsidRPr="00176824">
        <w:rPr>
          <w:rFonts w:hint="cs"/>
          <w:rtl/>
        </w:rPr>
        <w:t>عنهما ليس بمحال. فكذلك شرط الاتصال والاختصاص بالجهات التحيز والقيام</w:t>
      </w:r>
      <w:r w:rsidR="00526252" w:rsidRPr="00176824">
        <w:rPr>
          <w:rFonts w:hint="cs"/>
        </w:rPr>
        <w:t xml:space="preserve"> </w:t>
      </w:r>
      <w:r w:rsidR="00526252" w:rsidRPr="00176824">
        <w:rPr>
          <w:rFonts w:hint="cs"/>
          <w:rtl/>
        </w:rPr>
        <w:t>بالمتحيز.</w:t>
      </w:r>
      <w:r w:rsidR="00526252" w:rsidRPr="00176824">
        <w:rPr>
          <w:rFonts w:hint="cs"/>
        </w:rPr>
        <w:t xml:space="preserve"> </w:t>
      </w:r>
      <w:r w:rsidR="00526252" w:rsidRPr="00176824">
        <w:rPr>
          <w:rFonts w:hint="cs"/>
          <w:rtl/>
        </w:rPr>
        <w:t>فإذا فقد هذا لم يستحل الخلق عن متضادته فرجع النظر إذاً إلى أن</w:t>
      </w:r>
      <w:r w:rsidR="00526252" w:rsidRPr="00176824">
        <w:rPr>
          <w:rFonts w:hint="cs"/>
        </w:rPr>
        <w:t xml:space="preserve"> </w:t>
      </w:r>
      <w:r w:rsidR="00526252" w:rsidRPr="00176824">
        <w:rPr>
          <w:rFonts w:hint="cs"/>
          <w:rtl/>
        </w:rPr>
        <w:t>موجوداً ليس</w:t>
      </w:r>
      <w:r w:rsidR="00526252" w:rsidRPr="00176824">
        <w:rPr>
          <w:rFonts w:hint="cs"/>
        </w:rPr>
        <w:t xml:space="preserve"> </w:t>
      </w:r>
      <w:r w:rsidR="00526252" w:rsidRPr="00176824">
        <w:rPr>
          <w:rFonts w:hint="cs"/>
          <w:rtl/>
        </w:rPr>
        <w:t>بمتحيز، ولا هو في متحيز، بل هو فاقد شرط الاتصال، والاختصاص هل هو</w:t>
      </w:r>
      <w:r w:rsidR="00526252" w:rsidRPr="00176824">
        <w:rPr>
          <w:rFonts w:hint="cs"/>
        </w:rPr>
        <w:t xml:space="preserve"> </w:t>
      </w:r>
      <w:r w:rsidR="00526252" w:rsidRPr="00176824">
        <w:rPr>
          <w:rFonts w:hint="cs"/>
          <w:rtl/>
        </w:rPr>
        <w:t>محال أم لا ؟</w:t>
      </w:r>
      <w:r w:rsidR="00526252" w:rsidRPr="00176824">
        <w:rPr>
          <w:rFonts w:hint="cs"/>
        </w:rPr>
        <w:t xml:space="preserve"> </w:t>
      </w:r>
      <w:r w:rsidR="00526252" w:rsidRPr="00176824">
        <w:rPr>
          <w:rFonts w:hint="cs"/>
          <w:rtl/>
        </w:rPr>
        <w:t>فإن زعم الخصم أن ذلك محال وجوده فقد دللنا عليه بأنه مهما بان،</w:t>
      </w:r>
      <w:r w:rsidR="00526252" w:rsidRPr="00176824">
        <w:rPr>
          <w:rFonts w:hint="cs"/>
        </w:rPr>
        <w:t xml:space="preserve"> </w:t>
      </w:r>
      <w:r w:rsidR="00526252" w:rsidRPr="00176824">
        <w:rPr>
          <w:rFonts w:hint="cs"/>
          <w:rtl/>
        </w:rPr>
        <w:t>أن كل متحيز حادث</w:t>
      </w:r>
      <w:r w:rsidR="00526252" w:rsidRPr="00176824">
        <w:rPr>
          <w:rFonts w:hint="cs"/>
        </w:rPr>
        <w:t xml:space="preserve"> </w:t>
      </w:r>
      <w:r w:rsidR="00526252" w:rsidRPr="00176824">
        <w:rPr>
          <w:rFonts w:hint="cs"/>
          <w:rtl/>
        </w:rPr>
        <w:t>وأن كل حادث يفتقر إلى فاعل ليس بحادث فقد لزم بالضرورة من</w:t>
      </w:r>
      <w:r w:rsidR="00526252" w:rsidRPr="00176824">
        <w:rPr>
          <w:rFonts w:hint="cs"/>
        </w:rPr>
        <w:t xml:space="preserve"> </w:t>
      </w:r>
      <w:r w:rsidR="00526252" w:rsidRPr="00176824">
        <w:rPr>
          <w:rFonts w:hint="cs"/>
          <w:rtl/>
        </w:rPr>
        <w:t>هاتين المقدمتين ثبوت</w:t>
      </w:r>
      <w:r w:rsidR="00526252" w:rsidRPr="00176824">
        <w:rPr>
          <w:rFonts w:hint="cs"/>
        </w:rPr>
        <w:t xml:space="preserve"> </w:t>
      </w:r>
      <w:r w:rsidR="00526252" w:rsidRPr="00176824">
        <w:rPr>
          <w:rFonts w:hint="cs"/>
          <w:rtl/>
        </w:rPr>
        <w:t>موجود ليس بمتحيز. أما الأصلان فقد أتبتناهما وأما الدعوى</w:t>
      </w:r>
      <w:r w:rsidR="00526252" w:rsidRPr="00176824">
        <w:rPr>
          <w:rFonts w:hint="cs"/>
        </w:rPr>
        <w:t xml:space="preserve"> </w:t>
      </w:r>
      <w:r w:rsidR="00526252" w:rsidRPr="00176824">
        <w:rPr>
          <w:rFonts w:hint="cs"/>
          <w:rtl/>
        </w:rPr>
        <w:t>اللازمة منهما فلا سبيل</w:t>
      </w:r>
      <w:r w:rsidR="00526252" w:rsidRPr="00176824">
        <w:rPr>
          <w:rFonts w:hint="cs"/>
        </w:rPr>
        <w:t xml:space="preserve"> </w:t>
      </w:r>
      <w:r w:rsidR="00526252" w:rsidRPr="00176824">
        <w:rPr>
          <w:rFonts w:hint="cs"/>
          <w:rtl/>
        </w:rPr>
        <w:t>إلى جحدها مع الإقرار بالأصلين. فإن قال الخصم إن مثل</w:t>
      </w:r>
      <w:r w:rsidR="00526252" w:rsidRPr="00176824">
        <w:rPr>
          <w:rFonts w:hint="cs"/>
        </w:rPr>
        <w:t xml:space="preserve"> </w:t>
      </w:r>
      <w:r w:rsidR="00526252" w:rsidRPr="00176824">
        <w:rPr>
          <w:rFonts w:hint="cs"/>
          <w:rtl/>
        </w:rPr>
        <w:t>هذا الموجود الذي ساق دليلكم</w:t>
      </w:r>
      <w:r w:rsidR="00526252" w:rsidRPr="00176824">
        <w:rPr>
          <w:rFonts w:hint="cs"/>
        </w:rPr>
        <w:t xml:space="preserve"> </w:t>
      </w:r>
      <w:r w:rsidR="00526252" w:rsidRPr="00176824">
        <w:rPr>
          <w:rFonts w:hint="cs"/>
          <w:rtl/>
        </w:rPr>
        <w:t>إلى إثباته غير مفهوم، فيقال له ما الذي أردت</w:t>
      </w:r>
      <w:r w:rsidR="00526252" w:rsidRPr="00176824">
        <w:rPr>
          <w:rFonts w:hint="cs"/>
        </w:rPr>
        <w:t xml:space="preserve"> </w:t>
      </w:r>
      <w:r w:rsidR="00526252" w:rsidRPr="00176824">
        <w:rPr>
          <w:rFonts w:hint="cs"/>
          <w:rtl/>
        </w:rPr>
        <w:t>بقولك غير مفهوم فإن أردت به أنه غير</w:t>
      </w:r>
      <w:r w:rsidR="00526252" w:rsidRPr="00176824">
        <w:rPr>
          <w:rFonts w:hint="cs"/>
        </w:rPr>
        <w:t xml:space="preserve"> </w:t>
      </w:r>
      <w:r w:rsidR="00526252" w:rsidRPr="00176824">
        <w:rPr>
          <w:rFonts w:hint="cs"/>
          <w:rtl/>
        </w:rPr>
        <w:t>متخيل ولا متصور ولا داخل في الوهم فقد</w:t>
      </w:r>
      <w:r w:rsidR="00526252" w:rsidRPr="00176824">
        <w:rPr>
          <w:rFonts w:hint="cs"/>
        </w:rPr>
        <w:t xml:space="preserve"> </w:t>
      </w:r>
      <w:r w:rsidR="00526252" w:rsidRPr="00176824">
        <w:rPr>
          <w:rFonts w:hint="cs"/>
          <w:rtl/>
        </w:rPr>
        <w:t>صدقت، فإنه لا يدخل في الوهم والتصور</w:t>
      </w:r>
      <w:r w:rsidR="00526252" w:rsidRPr="00176824">
        <w:rPr>
          <w:rFonts w:hint="cs"/>
        </w:rPr>
        <w:t xml:space="preserve"> </w:t>
      </w:r>
      <w:r w:rsidR="00526252" w:rsidRPr="00176824">
        <w:rPr>
          <w:rFonts w:hint="cs"/>
          <w:rtl/>
        </w:rPr>
        <w:t>والخيال إلا جسم له لون وقدر، فالمنفك عن</w:t>
      </w:r>
      <w:r w:rsidR="00526252" w:rsidRPr="00176824">
        <w:rPr>
          <w:rFonts w:hint="cs"/>
        </w:rPr>
        <w:t xml:space="preserve"> </w:t>
      </w:r>
      <w:r w:rsidR="00526252" w:rsidRPr="00176824">
        <w:rPr>
          <w:rFonts w:hint="cs"/>
          <w:rtl/>
        </w:rPr>
        <w:t>اللون والقدر لا يتصوره الخيال، فإن الخيال قد أنس بالمبصرات</w:t>
      </w:r>
      <w:r w:rsidR="00526252" w:rsidRPr="00176824">
        <w:rPr>
          <w:rFonts w:hint="cs"/>
        </w:rPr>
        <w:t xml:space="preserve"> </w:t>
      </w:r>
      <w:r w:rsidR="00526252" w:rsidRPr="00176824">
        <w:rPr>
          <w:rFonts w:hint="cs"/>
          <w:rtl/>
        </w:rPr>
        <w:t>فلا يتوهم الشيء إلا على</w:t>
      </w:r>
      <w:r w:rsidR="00526252" w:rsidRPr="00176824">
        <w:rPr>
          <w:rFonts w:hint="cs"/>
        </w:rPr>
        <w:t xml:space="preserve"> </w:t>
      </w:r>
      <w:r w:rsidR="00526252" w:rsidRPr="00176824">
        <w:rPr>
          <w:rFonts w:hint="cs"/>
          <w:rtl/>
        </w:rPr>
        <w:t>وفق مرآه ولا يستطيع أن يتوهم ما لا يوافقه. وإن أراد</w:t>
      </w:r>
      <w:r w:rsidR="00526252" w:rsidRPr="00176824">
        <w:rPr>
          <w:rFonts w:hint="cs"/>
        </w:rPr>
        <w:t xml:space="preserve"> </w:t>
      </w:r>
      <w:r w:rsidR="00526252" w:rsidRPr="00176824">
        <w:rPr>
          <w:rFonts w:hint="cs"/>
          <w:rtl/>
        </w:rPr>
        <w:t>الخصم أنه ليس بمعقول، أي ليس</w:t>
      </w:r>
      <w:r w:rsidR="00526252" w:rsidRPr="00176824">
        <w:rPr>
          <w:rFonts w:hint="cs"/>
        </w:rPr>
        <w:t xml:space="preserve"> </w:t>
      </w:r>
      <w:r w:rsidR="00526252" w:rsidRPr="00176824">
        <w:rPr>
          <w:rFonts w:hint="cs"/>
          <w:rtl/>
        </w:rPr>
        <w:t>بمعلوم بدليل العقل فهو محاذ إذا قدمنا الدليل</w:t>
      </w:r>
      <w:r w:rsidR="00526252" w:rsidRPr="00176824">
        <w:rPr>
          <w:rFonts w:hint="cs"/>
        </w:rPr>
        <w:t xml:space="preserve"> </w:t>
      </w:r>
      <w:r w:rsidR="00526252" w:rsidRPr="00176824">
        <w:rPr>
          <w:rFonts w:hint="cs"/>
          <w:rtl/>
        </w:rPr>
        <w:t>على ثبوته ولا معنى للمعقول إلا ما</w:t>
      </w:r>
      <w:r w:rsidR="00526252" w:rsidRPr="00176824">
        <w:rPr>
          <w:rFonts w:hint="cs"/>
        </w:rPr>
        <w:t xml:space="preserve"> </w:t>
      </w:r>
      <w:r w:rsidR="00526252" w:rsidRPr="00176824">
        <w:rPr>
          <w:rFonts w:hint="cs"/>
          <w:rtl/>
        </w:rPr>
        <w:t>اضطر العقل إلى الأذعان للتصديق به بموجب</w:t>
      </w:r>
      <w:r w:rsidR="00526252" w:rsidRPr="00176824">
        <w:rPr>
          <w:rFonts w:hint="cs"/>
        </w:rPr>
        <w:t xml:space="preserve"> </w:t>
      </w:r>
      <w:r w:rsidR="00526252" w:rsidRPr="00176824">
        <w:rPr>
          <w:rFonts w:hint="cs"/>
          <w:rtl/>
        </w:rPr>
        <w:t>الدليل الذي لا يمكن مخالفته. وقد تحقق</w:t>
      </w:r>
      <w:r w:rsidR="00526252" w:rsidRPr="00176824">
        <w:rPr>
          <w:rFonts w:hint="cs"/>
        </w:rPr>
        <w:t xml:space="preserve"> </w:t>
      </w:r>
      <w:r w:rsidR="00526252" w:rsidRPr="00176824">
        <w:rPr>
          <w:rFonts w:hint="cs"/>
          <w:rtl/>
        </w:rPr>
        <w:t>هذا، فإن قال الخصم فما لا يتصور في</w:t>
      </w:r>
      <w:r w:rsidR="00526252" w:rsidRPr="00176824">
        <w:rPr>
          <w:rFonts w:hint="cs"/>
        </w:rPr>
        <w:t xml:space="preserve"> </w:t>
      </w:r>
      <w:r w:rsidR="00526252" w:rsidRPr="00176824">
        <w:rPr>
          <w:rFonts w:hint="cs"/>
          <w:rtl/>
        </w:rPr>
        <w:t>الخيال لا وجود له، فلنحكم بأن الخيال لا وجود</w:t>
      </w:r>
      <w:r w:rsidR="00526252" w:rsidRPr="00176824">
        <w:rPr>
          <w:rFonts w:hint="cs"/>
        </w:rPr>
        <w:t xml:space="preserve"> </w:t>
      </w:r>
      <w:r w:rsidR="00526252" w:rsidRPr="00176824">
        <w:rPr>
          <w:rFonts w:hint="cs"/>
          <w:rtl/>
        </w:rPr>
        <w:t>له في نفسه، فإن الخيال نفسه لا</w:t>
      </w:r>
      <w:r w:rsidR="00526252" w:rsidRPr="00176824">
        <w:rPr>
          <w:rFonts w:hint="cs"/>
        </w:rPr>
        <w:t xml:space="preserve"> </w:t>
      </w:r>
      <w:r w:rsidR="00526252" w:rsidRPr="00176824">
        <w:rPr>
          <w:rFonts w:hint="cs"/>
          <w:rtl/>
        </w:rPr>
        <w:t>يدخل في الخيال والرؤية لا تدخل في الخيال وكذلك</w:t>
      </w:r>
      <w:r w:rsidR="00526252" w:rsidRPr="00176824">
        <w:rPr>
          <w:rFonts w:hint="cs"/>
        </w:rPr>
        <w:t xml:space="preserve"> </w:t>
      </w:r>
      <w:r w:rsidR="00526252" w:rsidRPr="00176824">
        <w:rPr>
          <w:rFonts w:hint="cs"/>
          <w:rtl/>
        </w:rPr>
        <w:t>العلم والقدرة، وكذلك الصوت</w:t>
      </w:r>
      <w:r w:rsidR="00526252" w:rsidRPr="00176824">
        <w:rPr>
          <w:rFonts w:hint="cs"/>
        </w:rPr>
        <w:t xml:space="preserve"> </w:t>
      </w:r>
      <w:r w:rsidR="00526252" w:rsidRPr="00176824">
        <w:rPr>
          <w:rFonts w:hint="cs"/>
          <w:rtl/>
        </w:rPr>
        <w:t>والرائحة ولو كلف الوهم أن يتحقق ذاتاً للصوت لقدر له</w:t>
      </w:r>
      <w:r w:rsidR="00526252" w:rsidRPr="00176824">
        <w:rPr>
          <w:rFonts w:hint="cs"/>
        </w:rPr>
        <w:t xml:space="preserve"> </w:t>
      </w:r>
      <w:r w:rsidR="00526252" w:rsidRPr="00176824">
        <w:rPr>
          <w:rFonts w:hint="cs"/>
          <w:rtl/>
        </w:rPr>
        <w:t>لوناً ومقداراً وتصوره</w:t>
      </w:r>
      <w:r w:rsidR="00526252" w:rsidRPr="00176824">
        <w:rPr>
          <w:rFonts w:hint="cs"/>
        </w:rPr>
        <w:t xml:space="preserve"> </w:t>
      </w:r>
      <w:r w:rsidR="00526252" w:rsidRPr="00176824">
        <w:rPr>
          <w:rFonts w:hint="cs"/>
          <w:rtl/>
        </w:rPr>
        <w:t>كذلك. وهكذا جميع أحوال النفس، من الخجل والوجل والفسق</w:t>
      </w:r>
      <w:r w:rsidR="00526252" w:rsidRPr="00176824">
        <w:rPr>
          <w:rFonts w:hint="cs"/>
        </w:rPr>
        <w:t xml:space="preserve"> </w:t>
      </w:r>
      <w:r w:rsidR="00526252" w:rsidRPr="00176824">
        <w:rPr>
          <w:rFonts w:hint="cs"/>
          <w:rtl/>
        </w:rPr>
        <w:t>والغضب والفرح والحزن</w:t>
      </w:r>
      <w:r w:rsidR="00526252" w:rsidRPr="00176824">
        <w:rPr>
          <w:rFonts w:hint="cs"/>
        </w:rPr>
        <w:t xml:space="preserve"> </w:t>
      </w:r>
      <w:r w:rsidR="00526252" w:rsidRPr="00176824">
        <w:rPr>
          <w:rFonts w:hint="cs"/>
          <w:rtl/>
        </w:rPr>
        <w:t>والعجب، فمن يدرك بالضرورة هذه الأحوال من نفسه ويسوم خياله</w:t>
      </w:r>
      <w:r w:rsidR="00526252" w:rsidRPr="00176824">
        <w:rPr>
          <w:rFonts w:hint="cs"/>
        </w:rPr>
        <w:t xml:space="preserve"> </w:t>
      </w:r>
      <w:r w:rsidR="00526252" w:rsidRPr="00176824">
        <w:rPr>
          <w:rFonts w:hint="cs"/>
          <w:rtl/>
        </w:rPr>
        <w:t>أن يتحقق ذات هذه</w:t>
      </w:r>
      <w:r w:rsidR="00526252" w:rsidRPr="00176824">
        <w:rPr>
          <w:rFonts w:hint="cs"/>
        </w:rPr>
        <w:t xml:space="preserve"> </w:t>
      </w:r>
      <w:r w:rsidR="00526252" w:rsidRPr="00176824">
        <w:rPr>
          <w:rFonts w:hint="cs"/>
          <w:rtl/>
        </w:rPr>
        <w:t>الأحوال فنجده يقصر عنه إلا بتقدير خطأ ثم ينكر بعد ذلك وجود</w:t>
      </w:r>
      <w:r w:rsidR="00526252" w:rsidRPr="00176824">
        <w:rPr>
          <w:rFonts w:hint="cs"/>
        </w:rPr>
        <w:t xml:space="preserve"> </w:t>
      </w:r>
      <w:r w:rsidR="00526252" w:rsidRPr="00176824">
        <w:rPr>
          <w:rFonts w:hint="cs"/>
          <w:rtl/>
        </w:rPr>
        <w:t>موجود لا يدخل في</w:t>
      </w:r>
      <w:r w:rsidR="00526252" w:rsidRPr="00176824">
        <w:rPr>
          <w:rFonts w:hint="cs"/>
        </w:rPr>
        <w:t xml:space="preserve"> </w:t>
      </w:r>
      <w:r w:rsidR="00526252" w:rsidRPr="00176824">
        <w:rPr>
          <w:rFonts w:hint="cs"/>
          <w:rtl/>
        </w:rPr>
        <w:t>خياله فهذا سبيل كشف الغطاء عن المسألة. وقد جاوزنا حد الاختصار</w:t>
      </w:r>
      <w:r w:rsidR="00526252" w:rsidRPr="00176824">
        <w:rPr>
          <w:rFonts w:hint="cs"/>
        </w:rPr>
        <w:t xml:space="preserve"> </w:t>
      </w:r>
      <w:r w:rsidR="00526252" w:rsidRPr="00176824">
        <w:rPr>
          <w:rFonts w:hint="cs"/>
          <w:rtl/>
        </w:rPr>
        <w:t>ولكن المعتقدات</w:t>
      </w:r>
      <w:r w:rsidR="00526252" w:rsidRPr="00176824">
        <w:rPr>
          <w:rFonts w:hint="cs"/>
        </w:rPr>
        <w:t xml:space="preserve"> </w:t>
      </w:r>
      <w:r w:rsidR="00526252" w:rsidRPr="00176824">
        <w:rPr>
          <w:rFonts w:hint="cs"/>
          <w:rtl/>
        </w:rPr>
        <w:t>المختصرة في هذا الفن أراها مشتملة على الاطناب في الواضحات</w:t>
      </w:r>
      <w:r w:rsidR="00526252" w:rsidRPr="00176824">
        <w:rPr>
          <w:rFonts w:hint="cs"/>
        </w:rPr>
        <w:t xml:space="preserve"> </w:t>
      </w:r>
      <w:r w:rsidR="00526252" w:rsidRPr="00176824">
        <w:rPr>
          <w:rFonts w:hint="cs"/>
          <w:rtl/>
        </w:rPr>
        <w:t>والشروع في</w:t>
      </w:r>
      <w:r w:rsidR="00526252" w:rsidRPr="00176824">
        <w:rPr>
          <w:rFonts w:hint="cs"/>
        </w:rPr>
        <w:t xml:space="preserve"> </w:t>
      </w:r>
      <w:r w:rsidR="00526252" w:rsidRPr="00176824">
        <w:rPr>
          <w:rFonts w:hint="cs"/>
          <w:rtl/>
        </w:rPr>
        <w:t>الزيادات الخارجة عن المهمات مع التساهل في مضايق الاشكالات فرأيت نقل</w:t>
      </w:r>
      <w:r w:rsidR="00526252" w:rsidRPr="00176824">
        <w:rPr>
          <w:rFonts w:hint="cs"/>
        </w:rPr>
        <w:t xml:space="preserve"> </w:t>
      </w:r>
      <w:r w:rsidR="00526252" w:rsidRPr="00176824">
        <w:rPr>
          <w:rFonts w:hint="cs"/>
          <w:rtl/>
        </w:rPr>
        <w:t>الاطناب</w:t>
      </w:r>
      <w:r w:rsidR="00526252" w:rsidRPr="00176824">
        <w:rPr>
          <w:rFonts w:hint="cs"/>
        </w:rPr>
        <w:t xml:space="preserve"> </w:t>
      </w:r>
      <w:r w:rsidR="00526252" w:rsidRPr="00176824">
        <w:rPr>
          <w:rFonts w:hint="cs"/>
          <w:rtl/>
        </w:rPr>
        <w:t>من مكان الوضوح، إلى مواقع الغموض أهم وأولى</w:t>
      </w:r>
      <w:r w:rsidR="00BF1F47">
        <w:rPr>
          <w:rFonts w:hint="cs"/>
          <w:rtl/>
        </w:rPr>
        <w:t>،</w:t>
      </w:r>
      <w:r w:rsidR="00526252" w:rsidRPr="00176824">
        <w:rPr>
          <w:rFonts w:hint="cs"/>
          <w:rtl/>
        </w:rPr>
        <w:t xml:space="preserve"> </w:t>
      </w:r>
      <w:bookmarkStart w:id="8" w:name="d8"/>
      <w:bookmarkEnd w:id="8"/>
      <w:r>
        <w:rPr>
          <w:rFonts w:hint="cs"/>
          <w:bCs/>
          <w:rtl/>
        </w:rPr>
        <w:t>[</w:t>
      </w:r>
      <w:r w:rsidR="00526252" w:rsidRPr="00176824">
        <w:rPr>
          <w:rFonts w:hint="cs"/>
          <w:bCs/>
          <w:rtl/>
        </w:rPr>
        <w:t>الدعوى الثامنة</w:t>
      </w:r>
      <w:r w:rsidR="00BF1F47">
        <w:rPr>
          <w:rFonts w:hint="cs"/>
          <w:bCs/>
          <w:rtl/>
        </w:rPr>
        <w:t>:</w:t>
      </w:r>
      <w:r w:rsidR="00526252" w:rsidRPr="00176824">
        <w:rPr>
          <w:rFonts w:hint="cs"/>
          <w:bCs/>
          <w:rtl/>
        </w:rPr>
        <w:t xml:space="preserve"> ندعي أن</w:t>
      </w:r>
      <w:r w:rsidR="00526252" w:rsidRPr="00176824">
        <w:rPr>
          <w:rFonts w:hint="cs"/>
          <w:bCs/>
        </w:rPr>
        <w:t xml:space="preserve"> </w:t>
      </w:r>
      <w:r w:rsidR="00526252" w:rsidRPr="00176824">
        <w:rPr>
          <w:rFonts w:hint="cs"/>
          <w:bCs/>
          <w:rtl/>
        </w:rPr>
        <w:t>الله</w:t>
      </w:r>
      <w:r w:rsidR="00526252" w:rsidRPr="00176824">
        <w:rPr>
          <w:rFonts w:hint="cs"/>
          <w:bCs/>
        </w:rPr>
        <w:t xml:space="preserve"> </w:t>
      </w:r>
      <w:r w:rsidR="00526252" w:rsidRPr="00176824">
        <w:rPr>
          <w:rFonts w:hint="cs"/>
          <w:bCs/>
          <w:rtl/>
        </w:rPr>
        <w:t>تعالى منزه عن أن يوصف بالاستقرار على العرش</w:t>
      </w:r>
      <w:r>
        <w:rPr>
          <w:rFonts w:hint="cs"/>
          <w:bCs/>
          <w:rtl/>
        </w:rPr>
        <w:t>]</w:t>
      </w:r>
      <w:r w:rsidR="00BF1F47">
        <w:rPr>
          <w:rFonts w:hint="cs"/>
          <w:rtl/>
        </w:rPr>
        <w:t>:</w:t>
      </w:r>
      <w:r w:rsidR="00526252" w:rsidRPr="00176824">
        <w:rPr>
          <w:rFonts w:hint="cs"/>
          <w:rtl/>
        </w:rPr>
        <w:t xml:space="preserve"> فإن كل متمكن على جسم ومستقر</w:t>
      </w:r>
      <w:r w:rsidR="00526252" w:rsidRPr="00176824">
        <w:rPr>
          <w:rFonts w:hint="cs"/>
        </w:rPr>
        <w:t xml:space="preserve"> </w:t>
      </w:r>
      <w:r w:rsidR="00526252" w:rsidRPr="00176824">
        <w:rPr>
          <w:rFonts w:hint="cs"/>
          <w:rtl/>
        </w:rPr>
        <w:t>عليه</w:t>
      </w:r>
      <w:r w:rsidR="00526252" w:rsidRPr="00176824">
        <w:rPr>
          <w:rFonts w:hint="cs"/>
        </w:rPr>
        <w:t xml:space="preserve"> </w:t>
      </w:r>
      <w:r w:rsidR="00526252" w:rsidRPr="00176824">
        <w:rPr>
          <w:rFonts w:hint="cs"/>
          <w:rtl/>
        </w:rPr>
        <w:t>مقدر لا محالة فإنه أما أن يكون أكبر منه أو أصغر أو مساوياً وكل ذلك لا يخلو</w:t>
      </w:r>
      <w:r w:rsidR="00526252" w:rsidRPr="00176824">
        <w:rPr>
          <w:rFonts w:hint="cs"/>
        </w:rPr>
        <w:t xml:space="preserve"> </w:t>
      </w:r>
      <w:r w:rsidR="00526252" w:rsidRPr="00176824">
        <w:rPr>
          <w:rFonts w:hint="cs"/>
          <w:rtl/>
        </w:rPr>
        <w:t>عن التقدير، وأنه لو جاز أن يماسه جسم من هذه الجهة لجاز أن يماسه من سائر</w:t>
      </w:r>
      <w:r w:rsidR="00526252" w:rsidRPr="00176824">
        <w:rPr>
          <w:rFonts w:hint="cs"/>
        </w:rPr>
        <w:t xml:space="preserve"> </w:t>
      </w:r>
      <w:r w:rsidR="00526252" w:rsidRPr="00176824">
        <w:rPr>
          <w:rFonts w:hint="cs"/>
          <w:rtl/>
        </w:rPr>
        <w:t>الجهات</w:t>
      </w:r>
      <w:r w:rsidR="00526252" w:rsidRPr="00176824">
        <w:rPr>
          <w:rFonts w:hint="cs"/>
        </w:rPr>
        <w:t xml:space="preserve"> </w:t>
      </w:r>
      <w:r w:rsidR="00526252" w:rsidRPr="00176824">
        <w:rPr>
          <w:rFonts w:hint="cs"/>
          <w:rtl/>
        </w:rPr>
        <w:t>فيصير محاطاً به والخصم لا يعتقد ذلك بحال وهو لازم على مذهبه بالضرورة،</w:t>
      </w:r>
      <w:r w:rsidR="00526252" w:rsidRPr="00176824">
        <w:rPr>
          <w:rFonts w:hint="cs"/>
        </w:rPr>
        <w:t xml:space="preserve"> </w:t>
      </w:r>
      <w:r w:rsidR="00526252" w:rsidRPr="00176824">
        <w:rPr>
          <w:rFonts w:hint="cs"/>
          <w:rtl/>
        </w:rPr>
        <w:t>وعلى</w:t>
      </w:r>
      <w:r w:rsidR="00526252" w:rsidRPr="00176824">
        <w:rPr>
          <w:rFonts w:hint="cs"/>
        </w:rPr>
        <w:t xml:space="preserve"> </w:t>
      </w:r>
      <w:r w:rsidR="00526252" w:rsidRPr="00176824">
        <w:rPr>
          <w:rFonts w:hint="cs"/>
          <w:rtl/>
        </w:rPr>
        <w:t>الجملة يستقر على الجسم إلا جسم ولا يحل فيه إلا عرض وقد بان أنه تعالى</w:t>
      </w:r>
      <w:r w:rsidR="00526252" w:rsidRPr="00176824">
        <w:rPr>
          <w:rFonts w:hint="cs"/>
        </w:rPr>
        <w:t xml:space="preserve"> </w:t>
      </w:r>
      <w:r w:rsidR="00526252" w:rsidRPr="00176824">
        <w:rPr>
          <w:rFonts w:hint="cs"/>
          <w:rtl/>
        </w:rPr>
        <w:t>ليس بجسم</w:t>
      </w:r>
      <w:r w:rsidR="00526252" w:rsidRPr="00176824">
        <w:rPr>
          <w:rFonts w:hint="cs"/>
        </w:rPr>
        <w:t xml:space="preserve"> </w:t>
      </w:r>
      <w:r w:rsidR="00526252" w:rsidRPr="00176824">
        <w:rPr>
          <w:rFonts w:hint="cs"/>
          <w:rtl/>
        </w:rPr>
        <w:t xml:space="preserve">ولا </w:t>
      </w:r>
      <w:r w:rsidR="00526252" w:rsidRPr="00176824">
        <w:rPr>
          <w:rFonts w:hint="cs"/>
          <w:rtl/>
        </w:rPr>
        <w:lastRenderedPageBreak/>
        <w:t>عرض، فلا يحتاج إلى إقران هذه الدعوى بإقامة البرهان. فإن قيل فما</w:t>
      </w:r>
      <w:r w:rsidR="00526252" w:rsidRPr="00176824">
        <w:rPr>
          <w:rFonts w:hint="cs"/>
        </w:rPr>
        <w:t xml:space="preserve"> </w:t>
      </w:r>
      <w:r w:rsidR="00526252" w:rsidRPr="00176824">
        <w:rPr>
          <w:rFonts w:hint="cs"/>
          <w:rtl/>
        </w:rPr>
        <w:t>معنى قوله</w:t>
      </w:r>
      <w:r w:rsidR="00526252" w:rsidRPr="00176824">
        <w:rPr>
          <w:rFonts w:hint="cs"/>
        </w:rPr>
        <w:t xml:space="preserve"> </w:t>
      </w:r>
      <w:r w:rsidR="00526252" w:rsidRPr="00176824">
        <w:rPr>
          <w:rFonts w:hint="cs"/>
          <w:rtl/>
        </w:rPr>
        <w:t>تعالى: "الرحمن على العرش استوى" ؟ وما معنى قوله عليه السلام:</w:t>
      </w:r>
      <w:r w:rsidR="00526252" w:rsidRPr="00176824">
        <w:t xml:space="preserve"> "</w:t>
      </w:r>
      <w:r w:rsidR="00526252" w:rsidRPr="00176824">
        <w:rPr>
          <w:rFonts w:hint="cs"/>
          <w:rtl/>
        </w:rPr>
        <w:t>ينزل اللّه كل ليلة إلى السماء الدنيا" قلنا الكلام على الظواهر الواردة في</w:t>
      </w:r>
      <w:r w:rsidR="00526252" w:rsidRPr="00176824">
        <w:rPr>
          <w:rFonts w:hint="cs"/>
        </w:rPr>
        <w:t xml:space="preserve"> </w:t>
      </w:r>
      <w:r w:rsidR="00526252" w:rsidRPr="00176824">
        <w:rPr>
          <w:rFonts w:hint="cs"/>
          <w:rtl/>
        </w:rPr>
        <w:t>هذا</w:t>
      </w:r>
      <w:r w:rsidR="00526252" w:rsidRPr="00176824">
        <w:rPr>
          <w:rFonts w:hint="cs"/>
        </w:rPr>
        <w:t xml:space="preserve"> </w:t>
      </w:r>
      <w:r w:rsidR="00526252" w:rsidRPr="00176824">
        <w:rPr>
          <w:rFonts w:hint="cs"/>
          <w:rtl/>
        </w:rPr>
        <w:t>الباب طويل ولكن نذكر منهجاً في هذين الظاهرين يرشد إلى ما عداه وهو أنا</w:t>
      </w:r>
      <w:r w:rsidR="00526252" w:rsidRPr="00176824">
        <w:rPr>
          <w:rFonts w:hint="cs"/>
        </w:rPr>
        <w:t xml:space="preserve"> </w:t>
      </w:r>
      <w:r w:rsidR="00526252" w:rsidRPr="00176824">
        <w:rPr>
          <w:rFonts w:hint="cs"/>
          <w:rtl/>
        </w:rPr>
        <w:t>نقول:</w:t>
      </w:r>
      <w:r w:rsidR="00526252" w:rsidRPr="00176824">
        <w:rPr>
          <w:rFonts w:hint="cs"/>
        </w:rPr>
        <w:t xml:space="preserve"> </w:t>
      </w:r>
      <w:r w:rsidR="00526252" w:rsidRPr="00176824">
        <w:rPr>
          <w:rFonts w:hint="cs"/>
          <w:rtl/>
        </w:rPr>
        <w:t>الناس في هذا فريقان عوام وعلماء، والذي نراه اللائق بعوام الخلق أن لا</w:t>
      </w:r>
      <w:r w:rsidR="00526252" w:rsidRPr="00176824">
        <w:rPr>
          <w:rFonts w:hint="cs"/>
        </w:rPr>
        <w:t xml:space="preserve"> </w:t>
      </w:r>
      <w:r w:rsidR="00526252" w:rsidRPr="00176824">
        <w:rPr>
          <w:rFonts w:hint="cs"/>
          <w:rtl/>
        </w:rPr>
        <w:t>يخاض بهم</w:t>
      </w:r>
      <w:r w:rsidR="00526252" w:rsidRPr="00176824">
        <w:rPr>
          <w:rFonts w:hint="cs"/>
        </w:rPr>
        <w:t xml:space="preserve"> </w:t>
      </w:r>
      <w:r w:rsidR="00526252" w:rsidRPr="00176824">
        <w:rPr>
          <w:rFonts w:hint="cs"/>
          <w:rtl/>
        </w:rPr>
        <w:t>في هذه التأويلات بل ننزع عن عقائدهم كل ما يوجب التشبيه ويدل على</w:t>
      </w:r>
      <w:r w:rsidR="00526252" w:rsidRPr="00176824">
        <w:rPr>
          <w:rFonts w:hint="cs"/>
        </w:rPr>
        <w:t xml:space="preserve"> </w:t>
      </w:r>
      <w:r w:rsidR="00526252" w:rsidRPr="00176824">
        <w:rPr>
          <w:rFonts w:hint="cs"/>
          <w:rtl/>
        </w:rPr>
        <w:t>الحدوث ونحقق</w:t>
      </w:r>
      <w:r w:rsidR="00526252" w:rsidRPr="00176824">
        <w:rPr>
          <w:rFonts w:hint="cs"/>
        </w:rPr>
        <w:t xml:space="preserve"> </w:t>
      </w:r>
      <w:r w:rsidR="00526252" w:rsidRPr="00176824">
        <w:rPr>
          <w:rFonts w:hint="cs"/>
          <w:rtl/>
        </w:rPr>
        <w:t>عندهم أنه موجود ليس كمثله شيء، وهو السميع البصير، وإذا سألوا عن معاني هذه الآيات زجروا عنها، وقيل ليس</w:t>
      </w:r>
      <w:r w:rsidR="00526252" w:rsidRPr="00176824">
        <w:rPr>
          <w:rFonts w:hint="cs"/>
        </w:rPr>
        <w:t xml:space="preserve"> </w:t>
      </w:r>
      <w:r w:rsidR="00526252" w:rsidRPr="00176824">
        <w:rPr>
          <w:rFonts w:hint="cs"/>
          <w:rtl/>
        </w:rPr>
        <w:t>هذا بعشكم فادرجوا فلكل علم</w:t>
      </w:r>
      <w:r w:rsidR="00526252" w:rsidRPr="00176824">
        <w:rPr>
          <w:rFonts w:hint="cs"/>
        </w:rPr>
        <w:t xml:space="preserve"> </w:t>
      </w:r>
      <w:r w:rsidR="00526252" w:rsidRPr="00176824">
        <w:rPr>
          <w:rFonts w:hint="cs"/>
          <w:rtl/>
        </w:rPr>
        <w:t>رجال. ويجاب بما أجاب به مالك بن أنس رضي الله عنه،</w:t>
      </w:r>
      <w:r w:rsidR="00526252" w:rsidRPr="00176824">
        <w:rPr>
          <w:rFonts w:hint="cs"/>
        </w:rPr>
        <w:t xml:space="preserve"> </w:t>
      </w:r>
      <w:r w:rsidR="00526252" w:rsidRPr="00176824">
        <w:rPr>
          <w:rFonts w:hint="cs"/>
          <w:rtl/>
        </w:rPr>
        <w:t>بعض السلف حيث سئل عن</w:t>
      </w:r>
      <w:r w:rsidR="00526252" w:rsidRPr="00176824">
        <w:rPr>
          <w:rFonts w:hint="cs"/>
        </w:rPr>
        <w:t xml:space="preserve"> </w:t>
      </w:r>
      <w:r w:rsidR="00526252" w:rsidRPr="00176824">
        <w:rPr>
          <w:rFonts w:hint="cs"/>
          <w:rtl/>
        </w:rPr>
        <w:t>الاستواء، فقال: الاستواء معلوم والكيفية مجهولة، والسؤال</w:t>
      </w:r>
      <w:r w:rsidR="00526252" w:rsidRPr="00176824">
        <w:rPr>
          <w:rFonts w:hint="cs"/>
        </w:rPr>
        <w:t xml:space="preserve"> </w:t>
      </w:r>
      <w:r w:rsidR="00526252" w:rsidRPr="00176824">
        <w:rPr>
          <w:rFonts w:hint="cs"/>
          <w:rtl/>
        </w:rPr>
        <w:t>عنه بدعة، والايمان به</w:t>
      </w:r>
      <w:r w:rsidR="00526252" w:rsidRPr="00176824">
        <w:rPr>
          <w:rFonts w:hint="cs"/>
        </w:rPr>
        <w:t xml:space="preserve"> </w:t>
      </w:r>
      <w:r w:rsidR="00526252" w:rsidRPr="00176824">
        <w:rPr>
          <w:rFonts w:hint="cs"/>
          <w:rtl/>
        </w:rPr>
        <w:t>واجب، وهذا لأن عقول العوام لا تتسع لقبول المعقولات ولا</w:t>
      </w:r>
      <w:r w:rsidR="00526252" w:rsidRPr="00176824">
        <w:rPr>
          <w:rFonts w:hint="cs"/>
        </w:rPr>
        <w:t xml:space="preserve"> </w:t>
      </w:r>
      <w:r w:rsidR="00526252" w:rsidRPr="00176824">
        <w:rPr>
          <w:rFonts w:hint="cs"/>
          <w:rtl/>
        </w:rPr>
        <w:t>إحاطتهم باللغات ولا تتسع</w:t>
      </w:r>
      <w:r w:rsidR="00526252" w:rsidRPr="00176824">
        <w:rPr>
          <w:rFonts w:hint="cs"/>
        </w:rPr>
        <w:t xml:space="preserve"> </w:t>
      </w:r>
      <w:r w:rsidR="00526252" w:rsidRPr="00176824">
        <w:rPr>
          <w:rFonts w:hint="cs"/>
          <w:rtl/>
        </w:rPr>
        <w:t>لفهم توسيعات العرب في الاستعارات. وأما العلماء</w:t>
      </w:r>
      <w:r w:rsidR="00526252" w:rsidRPr="00176824">
        <w:rPr>
          <w:rFonts w:hint="cs"/>
        </w:rPr>
        <w:t xml:space="preserve"> </w:t>
      </w:r>
      <w:r w:rsidR="00526252" w:rsidRPr="00176824">
        <w:rPr>
          <w:rFonts w:hint="cs"/>
          <w:rtl/>
        </w:rPr>
        <w:t>فاللائق بهم تعريف ذلك وتفهمه،</w:t>
      </w:r>
      <w:r w:rsidR="00526252" w:rsidRPr="00176824">
        <w:rPr>
          <w:rFonts w:hint="cs"/>
        </w:rPr>
        <w:t xml:space="preserve"> </w:t>
      </w:r>
      <w:r w:rsidR="00526252" w:rsidRPr="00176824">
        <w:rPr>
          <w:rFonts w:hint="cs"/>
          <w:rtl/>
        </w:rPr>
        <w:t>ولست أقول أن ذلك فرض عين إذ لم يرد به تكليف بل</w:t>
      </w:r>
      <w:r w:rsidR="00526252" w:rsidRPr="00176824">
        <w:rPr>
          <w:rFonts w:hint="cs"/>
        </w:rPr>
        <w:t xml:space="preserve"> </w:t>
      </w:r>
      <w:r w:rsidR="00526252" w:rsidRPr="00176824">
        <w:rPr>
          <w:rFonts w:hint="cs"/>
          <w:rtl/>
        </w:rPr>
        <w:t>التكليف التنزيه عن كل ما تشبهه</w:t>
      </w:r>
      <w:r w:rsidR="00526252" w:rsidRPr="00176824">
        <w:rPr>
          <w:rFonts w:hint="cs"/>
        </w:rPr>
        <w:t xml:space="preserve"> </w:t>
      </w:r>
      <w:r w:rsidR="00526252" w:rsidRPr="00176824">
        <w:rPr>
          <w:rFonts w:hint="cs"/>
          <w:rtl/>
        </w:rPr>
        <w:t>بغيره. فأما معاني القرآن، فلم يكلف الأعيان</w:t>
      </w:r>
      <w:r w:rsidR="00526252" w:rsidRPr="00176824">
        <w:rPr>
          <w:rFonts w:hint="cs"/>
        </w:rPr>
        <w:t xml:space="preserve"> </w:t>
      </w:r>
      <w:r w:rsidR="00526252" w:rsidRPr="00176824">
        <w:rPr>
          <w:rFonts w:hint="cs"/>
          <w:rtl/>
        </w:rPr>
        <w:t>فهم جميعها أصلاً ولكن لسنا نرتضي قول</w:t>
      </w:r>
      <w:r w:rsidR="00526252" w:rsidRPr="00176824">
        <w:rPr>
          <w:rFonts w:hint="cs"/>
        </w:rPr>
        <w:t xml:space="preserve"> </w:t>
      </w:r>
      <w:r w:rsidR="00526252" w:rsidRPr="00176824">
        <w:rPr>
          <w:rFonts w:hint="cs"/>
          <w:rtl/>
        </w:rPr>
        <w:t>من يقول، أن ذلك من المتشابهات كحروف</w:t>
      </w:r>
      <w:r w:rsidR="00526252" w:rsidRPr="00176824">
        <w:rPr>
          <w:rFonts w:hint="cs"/>
        </w:rPr>
        <w:t xml:space="preserve"> </w:t>
      </w:r>
      <w:r w:rsidR="00526252" w:rsidRPr="00176824">
        <w:rPr>
          <w:rFonts w:hint="cs"/>
          <w:rtl/>
        </w:rPr>
        <w:t>أوائل السور، فإن حروف أوائل السور ليست</w:t>
      </w:r>
      <w:r w:rsidR="00526252" w:rsidRPr="00176824">
        <w:rPr>
          <w:rFonts w:hint="cs"/>
        </w:rPr>
        <w:t xml:space="preserve"> </w:t>
      </w:r>
      <w:r w:rsidR="00526252" w:rsidRPr="00176824">
        <w:rPr>
          <w:rFonts w:hint="cs"/>
          <w:rtl/>
        </w:rPr>
        <w:t>موضوعة باصطلاح سابق للعرب للدلالة على</w:t>
      </w:r>
      <w:r w:rsidR="00526252" w:rsidRPr="00176824">
        <w:rPr>
          <w:rFonts w:hint="cs"/>
        </w:rPr>
        <w:t xml:space="preserve"> </w:t>
      </w:r>
      <w:r w:rsidR="00526252" w:rsidRPr="00176824">
        <w:rPr>
          <w:rFonts w:hint="cs"/>
          <w:rtl/>
        </w:rPr>
        <w:t>المعاني، ومن نطق بحروف وهن كلمات لم يصطلح</w:t>
      </w:r>
      <w:r w:rsidR="00526252" w:rsidRPr="00176824">
        <w:rPr>
          <w:rFonts w:hint="cs"/>
        </w:rPr>
        <w:t xml:space="preserve"> </w:t>
      </w:r>
      <w:r w:rsidR="00526252" w:rsidRPr="00176824">
        <w:rPr>
          <w:rFonts w:hint="cs"/>
          <w:rtl/>
        </w:rPr>
        <w:t>عليها، فواجب أن يكون معناه مجهولاً</w:t>
      </w:r>
      <w:r w:rsidR="00526252" w:rsidRPr="00176824">
        <w:rPr>
          <w:rFonts w:hint="cs"/>
        </w:rPr>
        <w:t xml:space="preserve"> </w:t>
      </w:r>
      <w:r w:rsidR="00526252" w:rsidRPr="00176824">
        <w:rPr>
          <w:rFonts w:hint="cs"/>
          <w:rtl/>
        </w:rPr>
        <w:t>إلا أن يعرف ما أردته، فإذا ذكره صارت تلك</w:t>
      </w:r>
      <w:r w:rsidR="00526252" w:rsidRPr="00176824">
        <w:rPr>
          <w:rFonts w:hint="cs"/>
        </w:rPr>
        <w:t xml:space="preserve"> </w:t>
      </w:r>
      <w:r w:rsidR="00526252" w:rsidRPr="00176824">
        <w:rPr>
          <w:rFonts w:hint="cs"/>
          <w:rtl/>
        </w:rPr>
        <w:t>الحروف كاللغة المخترعة من جهته.</w:t>
      </w:r>
      <w:r w:rsidR="00526252" w:rsidRPr="00176824">
        <w:rPr>
          <w:rFonts w:hint="cs"/>
        </w:rPr>
        <w:t xml:space="preserve"> </w:t>
      </w:r>
      <w:r w:rsidR="00526252" w:rsidRPr="00176824">
        <w:rPr>
          <w:rFonts w:hint="cs"/>
          <w:rtl/>
        </w:rPr>
        <w:t>وأما قوله صلى الله عليه وسلم:</w:t>
      </w:r>
      <w:r w:rsidR="00526252" w:rsidRPr="00176824">
        <w:t xml:space="preserve"> "</w:t>
      </w:r>
      <w:r w:rsidR="00526252" w:rsidRPr="00176824">
        <w:rPr>
          <w:rFonts w:hint="cs"/>
          <w:rtl/>
        </w:rPr>
        <w:t>ينزل اللّه تعالى إلى السماء الدنيا"، فلفظ</w:t>
      </w:r>
      <w:r w:rsidR="00526252" w:rsidRPr="00176824">
        <w:rPr>
          <w:rFonts w:hint="cs"/>
        </w:rPr>
        <w:t xml:space="preserve"> </w:t>
      </w:r>
      <w:r w:rsidR="00526252" w:rsidRPr="00176824">
        <w:rPr>
          <w:rFonts w:hint="cs"/>
          <w:rtl/>
        </w:rPr>
        <w:t>مفهوم ذكر للتفهم وعلم أنه يسبق إلى</w:t>
      </w:r>
      <w:r w:rsidR="00526252" w:rsidRPr="00176824">
        <w:rPr>
          <w:rFonts w:hint="cs"/>
        </w:rPr>
        <w:t xml:space="preserve"> </w:t>
      </w:r>
      <w:r w:rsidR="00526252" w:rsidRPr="00176824">
        <w:rPr>
          <w:rFonts w:hint="cs"/>
          <w:rtl/>
        </w:rPr>
        <w:t>الإفهام منه المعنى الذي وضع له أو المعنى</w:t>
      </w:r>
      <w:r w:rsidR="00526252" w:rsidRPr="00176824">
        <w:rPr>
          <w:rFonts w:hint="cs"/>
        </w:rPr>
        <w:t xml:space="preserve"> </w:t>
      </w:r>
      <w:r w:rsidR="00526252" w:rsidRPr="00176824">
        <w:rPr>
          <w:rFonts w:hint="cs"/>
          <w:rtl/>
        </w:rPr>
        <w:t>الذي يستعار، فكيف يقال إنه متشابه بل</w:t>
      </w:r>
      <w:r w:rsidR="00526252" w:rsidRPr="00176824">
        <w:rPr>
          <w:rFonts w:hint="cs"/>
        </w:rPr>
        <w:t xml:space="preserve"> </w:t>
      </w:r>
      <w:r w:rsidR="00526252" w:rsidRPr="00176824">
        <w:rPr>
          <w:rFonts w:hint="cs"/>
          <w:rtl/>
        </w:rPr>
        <w:t>هو مخيل معنى خطأ عند الجاهل ومفهم معنى</w:t>
      </w:r>
      <w:r w:rsidR="00526252" w:rsidRPr="00176824">
        <w:rPr>
          <w:rFonts w:hint="cs"/>
        </w:rPr>
        <w:t xml:space="preserve"> </w:t>
      </w:r>
      <w:r w:rsidR="00526252" w:rsidRPr="00176824">
        <w:rPr>
          <w:rFonts w:hint="cs"/>
          <w:rtl/>
        </w:rPr>
        <w:t>صحيحاً عند العالم، وهو كقوله تعالى:</w:t>
      </w:r>
      <w:r w:rsidR="00526252" w:rsidRPr="00176824">
        <w:t xml:space="preserve"> "</w:t>
      </w:r>
      <w:r w:rsidR="00526252" w:rsidRPr="00176824">
        <w:rPr>
          <w:rFonts w:hint="cs"/>
          <w:rtl/>
        </w:rPr>
        <w:t>وهو معكم أينما كنتم". فإنه يخيل عند</w:t>
      </w:r>
      <w:r w:rsidR="00526252" w:rsidRPr="00176824">
        <w:rPr>
          <w:rFonts w:hint="cs"/>
        </w:rPr>
        <w:t xml:space="preserve"> </w:t>
      </w:r>
      <w:r w:rsidR="00526252" w:rsidRPr="00176824">
        <w:rPr>
          <w:rFonts w:hint="cs"/>
          <w:rtl/>
        </w:rPr>
        <w:t>الجاهل اجتماعاً مناقصاً لكونه على العرش،</w:t>
      </w:r>
      <w:r w:rsidR="00526252" w:rsidRPr="00176824">
        <w:rPr>
          <w:rFonts w:hint="cs"/>
        </w:rPr>
        <w:t xml:space="preserve"> </w:t>
      </w:r>
      <w:r w:rsidR="00526252" w:rsidRPr="00176824">
        <w:rPr>
          <w:rFonts w:hint="cs"/>
          <w:rtl/>
        </w:rPr>
        <w:t>وعند العالم يفهم أنه مع الكل</w:t>
      </w:r>
      <w:r w:rsidR="00526252" w:rsidRPr="00176824">
        <w:rPr>
          <w:rFonts w:hint="cs"/>
        </w:rPr>
        <w:t xml:space="preserve"> </w:t>
      </w:r>
      <w:r w:rsidR="00526252" w:rsidRPr="00176824">
        <w:rPr>
          <w:rFonts w:hint="cs"/>
          <w:rtl/>
        </w:rPr>
        <w:t>بالاحاطة والعلم، وكقوله صلى الله عليه وسلم:</w:t>
      </w:r>
      <w:r w:rsidR="00526252" w:rsidRPr="00176824">
        <w:t xml:space="preserve"> "</w:t>
      </w:r>
      <w:r w:rsidR="00526252" w:rsidRPr="00176824">
        <w:rPr>
          <w:rFonts w:hint="cs"/>
          <w:rtl/>
        </w:rPr>
        <w:t>قلب المؤمن بين أصبعين من أصابع</w:t>
      </w:r>
      <w:r w:rsidR="00526252" w:rsidRPr="00176824">
        <w:rPr>
          <w:rFonts w:hint="cs"/>
        </w:rPr>
        <w:t xml:space="preserve"> </w:t>
      </w:r>
      <w:r w:rsidR="00526252" w:rsidRPr="00176824">
        <w:rPr>
          <w:rFonts w:hint="cs"/>
          <w:rtl/>
        </w:rPr>
        <w:t>الرحمن"، فإنه عند الجاهل يخيل عضوين مركبين من</w:t>
      </w:r>
      <w:r w:rsidR="00526252" w:rsidRPr="00176824">
        <w:rPr>
          <w:rFonts w:hint="cs"/>
        </w:rPr>
        <w:t xml:space="preserve"> </w:t>
      </w:r>
      <w:r w:rsidR="00526252" w:rsidRPr="00176824">
        <w:rPr>
          <w:rFonts w:hint="cs"/>
          <w:rtl/>
        </w:rPr>
        <w:t>اللحم والعظم والعصب مشتملين</w:t>
      </w:r>
      <w:r w:rsidR="00526252" w:rsidRPr="00176824">
        <w:rPr>
          <w:rFonts w:hint="cs"/>
        </w:rPr>
        <w:t xml:space="preserve"> </w:t>
      </w:r>
      <w:r w:rsidR="00526252" w:rsidRPr="00176824">
        <w:rPr>
          <w:rFonts w:hint="cs"/>
          <w:rtl/>
        </w:rPr>
        <w:t>على الأنامل والأظفار، نابتين من الكف، وعند العالم</w:t>
      </w:r>
      <w:r w:rsidR="00526252" w:rsidRPr="00176824">
        <w:rPr>
          <w:rFonts w:hint="cs"/>
        </w:rPr>
        <w:t xml:space="preserve"> </w:t>
      </w:r>
      <w:r w:rsidR="00526252" w:rsidRPr="00176824">
        <w:rPr>
          <w:rFonts w:hint="cs"/>
          <w:rtl/>
        </w:rPr>
        <w:t>يدل على المعنى المستعار له</w:t>
      </w:r>
      <w:r w:rsidR="00526252" w:rsidRPr="00176824">
        <w:rPr>
          <w:rFonts w:hint="cs"/>
        </w:rPr>
        <w:t xml:space="preserve"> </w:t>
      </w:r>
      <w:r w:rsidR="00526252" w:rsidRPr="00176824">
        <w:rPr>
          <w:rFonts w:hint="cs"/>
          <w:rtl/>
        </w:rPr>
        <w:t>دون الموضوع له وهو ما كان الاصبع له، وكان سر الاصبع</w:t>
      </w:r>
      <w:r w:rsidR="00526252" w:rsidRPr="00176824">
        <w:rPr>
          <w:rFonts w:hint="cs"/>
        </w:rPr>
        <w:t xml:space="preserve"> </w:t>
      </w:r>
      <w:r w:rsidR="00526252" w:rsidRPr="00176824">
        <w:rPr>
          <w:rFonts w:hint="cs"/>
          <w:rtl/>
        </w:rPr>
        <w:t>وروحه وحقيقته وهو القدرة</w:t>
      </w:r>
      <w:r w:rsidR="00526252" w:rsidRPr="00176824">
        <w:rPr>
          <w:rFonts w:hint="cs"/>
        </w:rPr>
        <w:t xml:space="preserve"> </w:t>
      </w:r>
      <w:r w:rsidR="00526252" w:rsidRPr="00176824">
        <w:rPr>
          <w:rFonts w:hint="cs"/>
          <w:rtl/>
        </w:rPr>
        <w:t>على التقليب كما يشاء، كما دلت المعية عليه في قوله وهو</w:t>
      </w:r>
      <w:r w:rsidR="00526252" w:rsidRPr="00176824">
        <w:rPr>
          <w:rFonts w:hint="cs"/>
        </w:rPr>
        <w:t xml:space="preserve"> </w:t>
      </w:r>
      <w:r w:rsidR="00526252" w:rsidRPr="00176824">
        <w:rPr>
          <w:rFonts w:hint="cs"/>
          <w:rtl/>
        </w:rPr>
        <w:t>معكم على ما تراد</w:t>
      </w:r>
      <w:r w:rsidR="00526252" w:rsidRPr="00176824">
        <w:rPr>
          <w:rFonts w:hint="cs"/>
        </w:rPr>
        <w:t xml:space="preserve"> </w:t>
      </w:r>
      <w:r w:rsidR="00526252" w:rsidRPr="00176824">
        <w:rPr>
          <w:rFonts w:hint="cs"/>
          <w:rtl/>
        </w:rPr>
        <w:t>المعية له وهو العلم والاحاطة ولكن من شائع عبارات العرب العبارة</w:t>
      </w:r>
      <w:r w:rsidR="00526252" w:rsidRPr="00176824">
        <w:rPr>
          <w:rFonts w:hint="cs"/>
        </w:rPr>
        <w:t xml:space="preserve"> </w:t>
      </w:r>
      <w:r w:rsidR="00526252" w:rsidRPr="00176824">
        <w:rPr>
          <w:rFonts w:hint="cs"/>
          <w:rtl/>
        </w:rPr>
        <w:t>بالسبب عن</w:t>
      </w:r>
      <w:r w:rsidR="00526252" w:rsidRPr="00176824">
        <w:rPr>
          <w:rFonts w:hint="cs"/>
        </w:rPr>
        <w:t xml:space="preserve"> </w:t>
      </w:r>
      <w:r w:rsidR="00526252" w:rsidRPr="00176824">
        <w:rPr>
          <w:rFonts w:hint="cs"/>
          <w:rtl/>
        </w:rPr>
        <w:t>المسبب، واستعارة السبب للمستعار منه وكقوله تعالى:</w:t>
      </w:r>
      <w:r w:rsidR="00526252" w:rsidRPr="00176824">
        <w:t xml:space="preserve"> "</w:t>
      </w:r>
      <w:r w:rsidR="00526252" w:rsidRPr="00176824">
        <w:rPr>
          <w:rFonts w:hint="cs"/>
          <w:rtl/>
        </w:rPr>
        <w:t>من تقرَّب إليَّ شبراً</w:t>
      </w:r>
      <w:r w:rsidR="00526252" w:rsidRPr="00176824">
        <w:rPr>
          <w:rFonts w:hint="cs"/>
        </w:rPr>
        <w:t xml:space="preserve"> </w:t>
      </w:r>
      <w:r w:rsidR="00526252" w:rsidRPr="00176824">
        <w:rPr>
          <w:rFonts w:hint="cs"/>
          <w:rtl/>
        </w:rPr>
        <w:t>تقربت إليه ذراعاً ومن أتاني بمشي أتيته بهرولة" فإن</w:t>
      </w:r>
      <w:r w:rsidR="00526252" w:rsidRPr="00176824">
        <w:rPr>
          <w:rFonts w:hint="cs"/>
        </w:rPr>
        <w:t xml:space="preserve"> </w:t>
      </w:r>
      <w:r w:rsidR="00526252" w:rsidRPr="00176824">
        <w:rPr>
          <w:rFonts w:hint="cs"/>
          <w:rtl/>
        </w:rPr>
        <w:t>الهرولة عند الجاهل تدل</w:t>
      </w:r>
      <w:r w:rsidR="00526252" w:rsidRPr="00176824">
        <w:rPr>
          <w:rFonts w:hint="cs"/>
        </w:rPr>
        <w:t xml:space="preserve"> </w:t>
      </w:r>
      <w:r w:rsidR="00526252" w:rsidRPr="00176824">
        <w:rPr>
          <w:rFonts w:hint="cs"/>
          <w:rtl/>
        </w:rPr>
        <w:t xml:space="preserve">على نقل الأقدام وشدة </w:t>
      </w:r>
      <w:r w:rsidR="00526252" w:rsidRPr="00176824">
        <w:rPr>
          <w:rFonts w:hint="cs"/>
          <w:rtl/>
        </w:rPr>
        <w:lastRenderedPageBreak/>
        <w:t>العدو وكذا الاتيان يدل على القرب في</w:t>
      </w:r>
      <w:r w:rsidR="00526252" w:rsidRPr="00176824">
        <w:rPr>
          <w:rFonts w:hint="cs"/>
        </w:rPr>
        <w:t xml:space="preserve"> </w:t>
      </w:r>
      <w:r w:rsidR="00526252" w:rsidRPr="00176824">
        <w:rPr>
          <w:rFonts w:hint="cs"/>
          <w:rtl/>
        </w:rPr>
        <w:t>المسافة.؟ وعند</w:t>
      </w:r>
      <w:r w:rsidR="00526252" w:rsidRPr="00176824">
        <w:rPr>
          <w:rFonts w:hint="cs"/>
        </w:rPr>
        <w:t xml:space="preserve"> </w:t>
      </w:r>
      <w:r w:rsidR="00526252" w:rsidRPr="00176824">
        <w:rPr>
          <w:rFonts w:hint="cs"/>
          <w:rtl/>
        </w:rPr>
        <w:t>العاقل يدل على المعنى المطلوب من قرب المسافة بين الناس وهو قرب</w:t>
      </w:r>
      <w:r w:rsidR="00526252" w:rsidRPr="00176824">
        <w:rPr>
          <w:rFonts w:hint="cs"/>
        </w:rPr>
        <w:t xml:space="preserve"> </w:t>
      </w:r>
      <w:r w:rsidR="00526252" w:rsidRPr="00176824">
        <w:rPr>
          <w:rFonts w:hint="cs"/>
          <w:rtl/>
        </w:rPr>
        <w:t>الكرامة</w:t>
      </w:r>
      <w:r w:rsidR="00526252" w:rsidRPr="00176824">
        <w:rPr>
          <w:rFonts w:hint="cs"/>
        </w:rPr>
        <w:t xml:space="preserve"> </w:t>
      </w:r>
      <w:r w:rsidR="00526252" w:rsidRPr="00176824">
        <w:rPr>
          <w:rFonts w:hint="cs"/>
          <w:rtl/>
        </w:rPr>
        <w:t>والانعام وإن معناه أن رحمتي ونعمتي أشد انصباباً إلى عبادي من طاعتهم</w:t>
      </w:r>
      <w:r w:rsidR="00526252" w:rsidRPr="00176824">
        <w:rPr>
          <w:rFonts w:hint="cs"/>
        </w:rPr>
        <w:t xml:space="preserve"> </w:t>
      </w:r>
      <w:r w:rsidR="00526252" w:rsidRPr="00176824">
        <w:rPr>
          <w:rFonts w:hint="cs"/>
          <w:rtl/>
        </w:rPr>
        <w:t>إلي وهو كما قال: "لقد طال شوق الأبرار إلى لقائي وأنا</w:t>
      </w:r>
      <w:r w:rsidR="00526252" w:rsidRPr="00176824">
        <w:rPr>
          <w:rFonts w:hint="cs"/>
        </w:rPr>
        <w:t xml:space="preserve"> </w:t>
      </w:r>
      <w:r w:rsidR="00526252" w:rsidRPr="00176824">
        <w:rPr>
          <w:rFonts w:hint="cs"/>
          <w:rtl/>
        </w:rPr>
        <w:t>إلى لقائهم لأشد شوقاً"</w:t>
      </w:r>
      <w:r w:rsidR="00526252" w:rsidRPr="00176824">
        <w:rPr>
          <w:rFonts w:hint="cs"/>
        </w:rPr>
        <w:t xml:space="preserve"> </w:t>
      </w:r>
      <w:r w:rsidR="00526252" w:rsidRPr="00176824">
        <w:rPr>
          <w:rFonts w:hint="cs"/>
          <w:rtl/>
        </w:rPr>
        <w:t>تعالى الله عما يفهم من معنى لفظ الشوق بالوضع الذي هو</w:t>
      </w:r>
      <w:r w:rsidR="00526252" w:rsidRPr="00176824">
        <w:rPr>
          <w:rFonts w:hint="cs"/>
        </w:rPr>
        <w:t xml:space="preserve"> </w:t>
      </w:r>
      <w:r w:rsidR="00526252" w:rsidRPr="00176824">
        <w:rPr>
          <w:rFonts w:hint="cs"/>
          <w:rtl/>
        </w:rPr>
        <w:t>نوع ألم وحاجة إلى استراحة،</w:t>
      </w:r>
      <w:r w:rsidR="00526252" w:rsidRPr="00176824">
        <w:rPr>
          <w:rFonts w:hint="cs"/>
        </w:rPr>
        <w:t xml:space="preserve"> </w:t>
      </w:r>
      <w:r w:rsidR="00526252" w:rsidRPr="00176824">
        <w:rPr>
          <w:rFonts w:hint="cs"/>
          <w:rtl/>
        </w:rPr>
        <w:t>وهو عين النقص ولكن الشوق سبب لقبول المشتاق إليه</w:t>
      </w:r>
      <w:r w:rsidR="00526252" w:rsidRPr="00176824">
        <w:rPr>
          <w:rFonts w:hint="cs"/>
        </w:rPr>
        <w:t xml:space="preserve"> </w:t>
      </w:r>
      <w:r w:rsidR="00526252" w:rsidRPr="00176824">
        <w:rPr>
          <w:rFonts w:hint="cs"/>
          <w:rtl/>
        </w:rPr>
        <w:t>والإقبال عليه وإفاضة النعمة</w:t>
      </w:r>
      <w:r w:rsidR="00526252" w:rsidRPr="00176824">
        <w:rPr>
          <w:rFonts w:hint="cs"/>
        </w:rPr>
        <w:t xml:space="preserve"> </w:t>
      </w:r>
      <w:r w:rsidR="00526252" w:rsidRPr="00176824">
        <w:rPr>
          <w:rFonts w:hint="cs"/>
          <w:rtl/>
        </w:rPr>
        <w:t>لديه فعبر به عن المسبب، وكما عبر بالغضب والرضى</w:t>
      </w:r>
      <w:r w:rsidR="00526252" w:rsidRPr="00176824">
        <w:rPr>
          <w:rFonts w:hint="cs"/>
        </w:rPr>
        <w:t xml:space="preserve"> </w:t>
      </w:r>
      <w:r w:rsidR="00526252" w:rsidRPr="00176824">
        <w:rPr>
          <w:rFonts w:hint="cs"/>
          <w:rtl/>
        </w:rPr>
        <w:t>عن إرادة الثواب والعقاب الذين هما</w:t>
      </w:r>
      <w:r w:rsidR="00526252" w:rsidRPr="00176824">
        <w:rPr>
          <w:rFonts w:hint="cs"/>
        </w:rPr>
        <w:t xml:space="preserve"> </w:t>
      </w:r>
      <w:r w:rsidR="00526252" w:rsidRPr="00176824">
        <w:rPr>
          <w:rFonts w:hint="cs"/>
          <w:rtl/>
        </w:rPr>
        <w:t>ثمرتا الغضب والرضى ومسبباه في العادة. وكذا</w:t>
      </w:r>
      <w:r w:rsidR="00526252" w:rsidRPr="00176824">
        <w:rPr>
          <w:rFonts w:hint="cs"/>
        </w:rPr>
        <w:t xml:space="preserve"> </w:t>
      </w:r>
      <w:r w:rsidR="00526252" w:rsidRPr="00176824">
        <w:rPr>
          <w:rFonts w:hint="cs"/>
          <w:rtl/>
        </w:rPr>
        <w:t>لما قال في الحجر الأسود إنه يمين</w:t>
      </w:r>
      <w:r w:rsidR="00526252" w:rsidRPr="00176824">
        <w:rPr>
          <w:rFonts w:hint="cs"/>
        </w:rPr>
        <w:t xml:space="preserve"> </w:t>
      </w:r>
      <w:r w:rsidR="00526252" w:rsidRPr="00176824">
        <w:rPr>
          <w:rFonts w:hint="cs"/>
          <w:rtl/>
        </w:rPr>
        <w:t>الله في الأرض يظن الجاهل انه أراد به اليمين</w:t>
      </w:r>
      <w:r w:rsidR="00526252" w:rsidRPr="00176824">
        <w:rPr>
          <w:rFonts w:hint="cs"/>
        </w:rPr>
        <w:t xml:space="preserve"> </w:t>
      </w:r>
      <w:r w:rsidR="00526252" w:rsidRPr="00176824">
        <w:rPr>
          <w:rFonts w:hint="cs"/>
          <w:rtl/>
        </w:rPr>
        <w:t>المقابل للشمال التي هي عضو مركب من</w:t>
      </w:r>
      <w:r w:rsidR="00526252" w:rsidRPr="00176824">
        <w:rPr>
          <w:rFonts w:hint="cs"/>
        </w:rPr>
        <w:t xml:space="preserve"> </w:t>
      </w:r>
      <w:r w:rsidR="00526252" w:rsidRPr="00176824">
        <w:rPr>
          <w:rFonts w:hint="cs"/>
          <w:rtl/>
        </w:rPr>
        <w:t>لحم ودم وعظم منقسم بخمسة أصابع، ثم إنه إن</w:t>
      </w:r>
      <w:r w:rsidR="00526252" w:rsidRPr="00176824">
        <w:rPr>
          <w:rFonts w:hint="cs"/>
        </w:rPr>
        <w:t xml:space="preserve"> </w:t>
      </w:r>
      <w:r w:rsidR="00526252" w:rsidRPr="00176824">
        <w:rPr>
          <w:rFonts w:hint="cs"/>
          <w:rtl/>
        </w:rPr>
        <w:t>فتح بصيرته علم أنه كان على العرش ولا</w:t>
      </w:r>
      <w:r w:rsidR="00526252" w:rsidRPr="00176824">
        <w:rPr>
          <w:rFonts w:hint="cs"/>
        </w:rPr>
        <w:t xml:space="preserve"> </w:t>
      </w:r>
      <w:r w:rsidR="00526252" w:rsidRPr="00176824">
        <w:rPr>
          <w:rFonts w:hint="cs"/>
          <w:rtl/>
        </w:rPr>
        <w:t>يكون يمينه في الكعبة ثم لا يكون حجراً</w:t>
      </w:r>
      <w:r w:rsidR="00526252" w:rsidRPr="00176824">
        <w:rPr>
          <w:rFonts w:hint="cs"/>
        </w:rPr>
        <w:t xml:space="preserve"> </w:t>
      </w:r>
      <w:r w:rsidR="00526252" w:rsidRPr="00176824">
        <w:rPr>
          <w:rFonts w:hint="cs"/>
          <w:rtl/>
        </w:rPr>
        <w:t>أسود فيدرك بأدنى مسكة أنه استعير</w:t>
      </w:r>
      <w:r w:rsidR="00526252" w:rsidRPr="00176824">
        <w:rPr>
          <w:rFonts w:hint="cs"/>
        </w:rPr>
        <w:t xml:space="preserve"> </w:t>
      </w:r>
      <w:r w:rsidR="00526252" w:rsidRPr="00176824">
        <w:rPr>
          <w:rFonts w:hint="cs"/>
          <w:rtl/>
        </w:rPr>
        <w:t>للمصافحة، فإنه يؤمر باستلام الحجر وتقبيله</w:t>
      </w:r>
      <w:r w:rsidR="00526252" w:rsidRPr="00176824">
        <w:rPr>
          <w:rFonts w:hint="cs"/>
        </w:rPr>
        <w:t xml:space="preserve"> </w:t>
      </w:r>
      <w:r w:rsidR="00526252" w:rsidRPr="00176824">
        <w:rPr>
          <w:rFonts w:hint="cs"/>
          <w:rtl/>
        </w:rPr>
        <w:t>كما يؤمر بتقبيل يمين الملك، فاستعير</w:t>
      </w:r>
      <w:r w:rsidR="00526252" w:rsidRPr="00176824">
        <w:rPr>
          <w:rFonts w:hint="cs"/>
        </w:rPr>
        <w:t xml:space="preserve"> </w:t>
      </w:r>
      <w:r w:rsidR="00526252" w:rsidRPr="00176824">
        <w:rPr>
          <w:rFonts w:hint="cs"/>
          <w:rtl/>
        </w:rPr>
        <w:t>اللفظ لذلك. والكامل العقل البصير لا تعظم</w:t>
      </w:r>
      <w:r w:rsidR="00526252" w:rsidRPr="00176824">
        <w:rPr>
          <w:rFonts w:hint="cs"/>
        </w:rPr>
        <w:t xml:space="preserve"> </w:t>
      </w:r>
      <w:r w:rsidR="00526252" w:rsidRPr="00176824">
        <w:rPr>
          <w:rFonts w:hint="cs"/>
          <w:rtl/>
        </w:rPr>
        <w:t>عنده هذه الأمور، بل يفهم معانيها على</w:t>
      </w:r>
      <w:r w:rsidR="00526252" w:rsidRPr="00176824">
        <w:rPr>
          <w:rFonts w:hint="cs"/>
        </w:rPr>
        <w:t xml:space="preserve"> </w:t>
      </w:r>
      <w:r w:rsidR="00526252" w:rsidRPr="00176824">
        <w:rPr>
          <w:rFonts w:hint="cs"/>
          <w:rtl/>
        </w:rPr>
        <w:t>البديهة، فلنرجع إلى معنى الاستواء</w:t>
      </w:r>
      <w:r w:rsidR="00526252" w:rsidRPr="00176824">
        <w:rPr>
          <w:rFonts w:hint="cs"/>
        </w:rPr>
        <w:t xml:space="preserve"> </w:t>
      </w:r>
      <w:r w:rsidR="00526252" w:rsidRPr="00176824">
        <w:rPr>
          <w:rFonts w:hint="cs"/>
          <w:rtl/>
        </w:rPr>
        <w:t>والنزول؛ أما الاستواء فهو نسبه للعرش لا</w:t>
      </w:r>
      <w:r w:rsidR="00526252" w:rsidRPr="00176824">
        <w:rPr>
          <w:rFonts w:hint="cs"/>
        </w:rPr>
        <w:t xml:space="preserve"> </w:t>
      </w:r>
      <w:r w:rsidR="00526252" w:rsidRPr="00176824">
        <w:rPr>
          <w:rFonts w:hint="cs"/>
          <w:rtl/>
        </w:rPr>
        <w:t>محالة، ولا يمكن أن يكون للعرش إليه</w:t>
      </w:r>
      <w:r w:rsidR="00526252" w:rsidRPr="00176824">
        <w:rPr>
          <w:rFonts w:hint="cs"/>
        </w:rPr>
        <w:t xml:space="preserve"> </w:t>
      </w:r>
      <w:r w:rsidR="00526252" w:rsidRPr="00176824">
        <w:rPr>
          <w:rFonts w:hint="cs"/>
          <w:rtl/>
        </w:rPr>
        <w:t>نسبة إلا بكونه معلوماً، أو مراداً، أو مقدوراً</w:t>
      </w:r>
      <w:r w:rsidR="00526252" w:rsidRPr="00176824">
        <w:rPr>
          <w:rFonts w:hint="cs"/>
        </w:rPr>
        <w:t xml:space="preserve"> </w:t>
      </w:r>
      <w:r w:rsidR="00526252" w:rsidRPr="00176824">
        <w:rPr>
          <w:rFonts w:hint="cs"/>
          <w:rtl/>
        </w:rPr>
        <w:t>عليه، أو محلاً مثل محل العرض،</w:t>
      </w:r>
      <w:r w:rsidR="00526252" w:rsidRPr="00176824">
        <w:rPr>
          <w:rFonts w:hint="cs"/>
        </w:rPr>
        <w:t xml:space="preserve"> </w:t>
      </w:r>
      <w:r w:rsidR="00526252" w:rsidRPr="00176824">
        <w:rPr>
          <w:rFonts w:hint="cs"/>
          <w:rtl/>
        </w:rPr>
        <w:t>أو مكاناً مثل مستقر الجسم. ولكن بعض هذه النسبة</w:t>
      </w:r>
      <w:r w:rsidR="00526252" w:rsidRPr="00176824">
        <w:rPr>
          <w:rFonts w:hint="cs"/>
        </w:rPr>
        <w:t xml:space="preserve"> </w:t>
      </w:r>
      <w:r w:rsidR="00526252" w:rsidRPr="00176824">
        <w:rPr>
          <w:rFonts w:hint="cs"/>
          <w:rtl/>
        </w:rPr>
        <w:t>تستحيل عقلاً وبعضها لا يصلح</w:t>
      </w:r>
      <w:r w:rsidR="00526252" w:rsidRPr="00176824">
        <w:rPr>
          <w:rFonts w:hint="cs"/>
        </w:rPr>
        <w:t xml:space="preserve"> </w:t>
      </w:r>
      <w:r w:rsidR="00526252" w:rsidRPr="00176824">
        <w:rPr>
          <w:rFonts w:hint="cs"/>
          <w:rtl/>
        </w:rPr>
        <w:t>اللفظ للاستعارة به له، فإن كان في جملة هذه النسبة،</w:t>
      </w:r>
      <w:r w:rsidR="00526252" w:rsidRPr="00176824">
        <w:rPr>
          <w:rFonts w:hint="cs"/>
        </w:rPr>
        <w:t xml:space="preserve"> </w:t>
      </w:r>
      <w:r w:rsidR="00526252" w:rsidRPr="00176824">
        <w:rPr>
          <w:rFonts w:hint="cs"/>
          <w:rtl/>
        </w:rPr>
        <w:t>مع أنه لا نسبة سواها،</w:t>
      </w:r>
      <w:r w:rsidR="00526252" w:rsidRPr="00176824">
        <w:rPr>
          <w:rFonts w:hint="cs"/>
        </w:rPr>
        <w:t xml:space="preserve"> </w:t>
      </w:r>
      <w:r w:rsidR="00526252" w:rsidRPr="00176824">
        <w:rPr>
          <w:rFonts w:hint="cs"/>
          <w:rtl/>
        </w:rPr>
        <w:t>نسبة لا يخيلها العقل ولا ينبو عنها اللفظ، فليعلم أنها</w:t>
      </w:r>
      <w:r w:rsidR="00526252" w:rsidRPr="00176824">
        <w:rPr>
          <w:rFonts w:hint="cs"/>
        </w:rPr>
        <w:t xml:space="preserve"> </w:t>
      </w:r>
      <w:r w:rsidR="00526252" w:rsidRPr="00176824">
        <w:rPr>
          <w:rFonts w:hint="cs"/>
          <w:rtl/>
        </w:rPr>
        <w:t>المراد إما كونه مكاناً</w:t>
      </w:r>
      <w:r w:rsidR="00526252" w:rsidRPr="00176824">
        <w:rPr>
          <w:rFonts w:hint="cs"/>
        </w:rPr>
        <w:t xml:space="preserve"> </w:t>
      </w:r>
      <w:r w:rsidR="00526252" w:rsidRPr="00176824">
        <w:rPr>
          <w:rFonts w:hint="cs"/>
          <w:rtl/>
        </w:rPr>
        <w:t>أو محلاً، كما كان للجوهر والعرض، إذاً اللفظ يصلح له ولكن</w:t>
      </w:r>
      <w:r w:rsidR="00526252" w:rsidRPr="00176824">
        <w:rPr>
          <w:rFonts w:hint="cs"/>
        </w:rPr>
        <w:t xml:space="preserve"> </w:t>
      </w:r>
      <w:r w:rsidR="00526252" w:rsidRPr="00176824">
        <w:rPr>
          <w:rFonts w:hint="cs"/>
          <w:rtl/>
        </w:rPr>
        <w:t>العقل يخيله كما</w:t>
      </w:r>
      <w:r w:rsidR="00526252" w:rsidRPr="00176824">
        <w:rPr>
          <w:rFonts w:hint="cs"/>
        </w:rPr>
        <w:t xml:space="preserve"> </w:t>
      </w:r>
      <w:r w:rsidR="00526252" w:rsidRPr="00176824">
        <w:rPr>
          <w:rFonts w:hint="cs"/>
          <w:rtl/>
        </w:rPr>
        <w:t>سبق، وإما كونه معلوماً ومراداً فالعقل لا يخيله، ولكن اللفظ لا</w:t>
      </w:r>
      <w:r w:rsidR="00526252" w:rsidRPr="00176824">
        <w:rPr>
          <w:rFonts w:hint="cs"/>
        </w:rPr>
        <w:t xml:space="preserve"> </w:t>
      </w:r>
      <w:r w:rsidR="00526252" w:rsidRPr="00176824">
        <w:rPr>
          <w:rFonts w:hint="cs"/>
          <w:rtl/>
        </w:rPr>
        <w:t>يصلح له، وإما</w:t>
      </w:r>
      <w:r w:rsidR="00526252" w:rsidRPr="00176824">
        <w:rPr>
          <w:rFonts w:hint="cs"/>
        </w:rPr>
        <w:t xml:space="preserve"> </w:t>
      </w:r>
      <w:r w:rsidR="00526252" w:rsidRPr="00176824">
        <w:rPr>
          <w:rFonts w:hint="cs"/>
          <w:rtl/>
        </w:rPr>
        <w:t>كونه مقدوراً عليه وواقعاً في قبضة القدرة ومسخراً له مع أنه أعظم</w:t>
      </w:r>
      <w:r w:rsidR="00526252" w:rsidRPr="00176824">
        <w:rPr>
          <w:rFonts w:hint="cs"/>
        </w:rPr>
        <w:t xml:space="preserve"> </w:t>
      </w:r>
      <w:r w:rsidR="00526252" w:rsidRPr="00176824">
        <w:rPr>
          <w:rFonts w:hint="cs"/>
          <w:rtl/>
        </w:rPr>
        <w:t>المقدورات</w:t>
      </w:r>
      <w:r w:rsidR="00526252" w:rsidRPr="00176824">
        <w:rPr>
          <w:rFonts w:hint="cs"/>
        </w:rPr>
        <w:t xml:space="preserve"> </w:t>
      </w:r>
      <w:r w:rsidR="00526252" w:rsidRPr="00176824">
        <w:rPr>
          <w:rFonts w:hint="cs"/>
          <w:rtl/>
        </w:rPr>
        <w:t>ويصلح الاستيلاء عليه لأن يمتدح به وينبه به على غيره الذي هو دونه في</w:t>
      </w:r>
      <w:r w:rsidR="00526252" w:rsidRPr="00176824">
        <w:rPr>
          <w:rFonts w:hint="cs"/>
        </w:rPr>
        <w:t xml:space="preserve"> </w:t>
      </w:r>
      <w:r w:rsidR="00526252" w:rsidRPr="00176824">
        <w:rPr>
          <w:rFonts w:hint="cs"/>
          <w:rtl/>
        </w:rPr>
        <w:t>العظم،</w:t>
      </w:r>
      <w:r w:rsidR="00526252" w:rsidRPr="00176824">
        <w:rPr>
          <w:rFonts w:hint="cs"/>
        </w:rPr>
        <w:t xml:space="preserve"> </w:t>
      </w:r>
      <w:r w:rsidR="00526252" w:rsidRPr="00176824">
        <w:rPr>
          <w:rFonts w:hint="cs"/>
          <w:rtl/>
        </w:rPr>
        <w:t>فهذا مما لا يخيله العقل ويصلح له اللفظ، فأخلق بأن يكون هو المراد قطعاً،</w:t>
      </w:r>
      <w:r w:rsidR="00526252" w:rsidRPr="00176824">
        <w:rPr>
          <w:rFonts w:hint="cs"/>
        </w:rPr>
        <w:t xml:space="preserve"> </w:t>
      </w:r>
      <w:r w:rsidR="00526252" w:rsidRPr="00176824">
        <w:rPr>
          <w:rFonts w:hint="cs"/>
          <w:rtl/>
        </w:rPr>
        <w:t>أما</w:t>
      </w:r>
      <w:r w:rsidR="00526252" w:rsidRPr="00176824">
        <w:rPr>
          <w:rFonts w:hint="cs"/>
        </w:rPr>
        <w:t xml:space="preserve"> </w:t>
      </w:r>
      <w:r w:rsidR="00526252" w:rsidRPr="00176824">
        <w:rPr>
          <w:rFonts w:hint="cs"/>
          <w:rtl/>
        </w:rPr>
        <w:t>صلاح اللفظ له فظاهر عند الخبير بلسان العرب، وإنما ينبو عن فهم مثل هذا أفهام</w:t>
      </w:r>
      <w:r w:rsidR="00526252" w:rsidRPr="00176824">
        <w:rPr>
          <w:rFonts w:hint="cs"/>
        </w:rPr>
        <w:t xml:space="preserve"> </w:t>
      </w:r>
      <w:r w:rsidR="00526252" w:rsidRPr="00176824">
        <w:rPr>
          <w:rFonts w:hint="cs"/>
          <w:rtl/>
        </w:rPr>
        <w:t>المتطفلين على لغة العرب الناظرين إليها من بعد الملتفتين إليها التفات العرب</w:t>
      </w:r>
      <w:r w:rsidR="00526252" w:rsidRPr="00176824">
        <w:rPr>
          <w:rFonts w:hint="cs"/>
        </w:rPr>
        <w:t xml:space="preserve"> </w:t>
      </w:r>
      <w:r w:rsidR="00526252" w:rsidRPr="00176824">
        <w:rPr>
          <w:rFonts w:hint="cs"/>
          <w:rtl/>
        </w:rPr>
        <w:t>إلى</w:t>
      </w:r>
      <w:r w:rsidR="00526252" w:rsidRPr="00176824">
        <w:rPr>
          <w:rFonts w:hint="cs"/>
        </w:rPr>
        <w:t xml:space="preserve"> </w:t>
      </w:r>
      <w:r w:rsidR="00526252" w:rsidRPr="00176824">
        <w:rPr>
          <w:rFonts w:hint="cs"/>
          <w:rtl/>
        </w:rPr>
        <w:t>لسان الترك حيث لم يتعلموا منها إلا أوائلها، فمن المستحسن في اللغة أن</w:t>
      </w:r>
      <w:r w:rsidR="00526252" w:rsidRPr="00176824">
        <w:rPr>
          <w:rFonts w:hint="cs"/>
        </w:rPr>
        <w:t xml:space="preserve"> </w:t>
      </w:r>
      <w:r w:rsidR="00526252" w:rsidRPr="00176824">
        <w:rPr>
          <w:rFonts w:hint="cs"/>
          <w:rtl/>
        </w:rPr>
        <w:t>يقال استوى</w:t>
      </w:r>
      <w:r w:rsidR="00526252" w:rsidRPr="00176824">
        <w:rPr>
          <w:rFonts w:hint="cs"/>
        </w:rPr>
        <w:t xml:space="preserve"> </w:t>
      </w:r>
      <w:r w:rsidR="00526252" w:rsidRPr="00176824">
        <w:rPr>
          <w:rFonts w:hint="cs"/>
          <w:rtl/>
        </w:rPr>
        <w:t>الأمير على مملكته، حتى قال الشاعر: قد استوى بشير على العراق=من</w:t>
      </w:r>
      <w:r w:rsidR="00526252" w:rsidRPr="00176824">
        <w:rPr>
          <w:rFonts w:hint="cs"/>
        </w:rPr>
        <w:t xml:space="preserve"> </w:t>
      </w:r>
      <w:r w:rsidR="00526252" w:rsidRPr="00176824">
        <w:rPr>
          <w:rFonts w:hint="cs"/>
          <w:rtl/>
        </w:rPr>
        <w:t>غير سيف ودم</w:t>
      </w:r>
      <w:r w:rsidR="00526252" w:rsidRPr="00176824">
        <w:rPr>
          <w:rFonts w:hint="cs"/>
        </w:rPr>
        <w:t xml:space="preserve"> </w:t>
      </w:r>
      <w:r w:rsidR="00526252" w:rsidRPr="00176824">
        <w:rPr>
          <w:rFonts w:hint="cs"/>
          <w:rtl/>
        </w:rPr>
        <w:t>مهراق ولذلك قال بعض السلف رضي الله عنهم: يفهم من قوله تعالى</w:t>
      </w:r>
      <w:r w:rsidR="00526252" w:rsidRPr="00176824">
        <w:t xml:space="preserve"> "</w:t>
      </w:r>
      <w:r w:rsidR="00526252" w:rsidRPr="00176824">
        <w:rPr>
          <w:rFonts w:hint="cs"/>
          <w:rtl/>
        </w:rPr>
        <w:t>الرحمن على العرش استوى" ما فهم من قوله تعالى "ثم استوى إلى السماء وهي</w:t>
      </w:r>
      <w:r w:rsidR="00526252" w:rsidRPr="00176824">
        <w:rPr>
          <w:rFonts w:hint="cs"/>
        </w:rPr>
        <w:t xml:space="preserve"> </w:t>
      </w:r>
      <w:r w:rsidR="00526252" w:rsidRPr="00176824">
        <w:rPr>
          <w:rFonts w:hint="cs"/>
          <w:rtl/>
        </w:rPr>
        <w:t>دخان".</w:t>
      </w:r>
      <w:r w:rsidR="00526252" w:rsidRPr="00176824">
        <w:rPr>
          <w:rFonts w:hint="cs"/>
        </w:rPr>
        <w:t xml:space="preserve"> </w:t>
      </w:r>
      <w:r w:rsidR="00526252" w:rsidRPr="00176824">
        <w:rPr>
          <w:rFonts w:hint="cs"/>
          <w:rtl/>
        </w:rPr>
        <w:t>وأما قوله صلى الله عليه وسلم "ينزل</w:t>
      </w:r>
      <w:r w:rsidR="00526252" w:rsidRPr="00176824">
        <w:rPr>
          <w:rFonts w:hint="cs"/>
        </w:rPr>
        <w:t xml:space="preserve"> </w:t>
      </w:r>
      <w:r w:rsidR="00526252" w:rsidRPr="00176824">
        <w:rPr>
          <w:rFonts w:hint="cs"/>
          <w:rtl/>
        </w:rPr>
        <w:t>اللّه تعالى إلى السماء</w:t>
      </w:r>
      <w:r w:rsidR="00526252" w:rsidRPr="00176824">
        <w:rPr>
          <w:rFonts w:hint="cs"/>
        </w:rPr>
        <w:t xml:space="preserve"> </w:t>
      </w:r>
      <w:r w:rsidR="00526252" w:rsidRPr="00176824">
        <w:rPr>
          <w:rFonts w:hint="cs"/>
          <w:rtl/>
        </w:rPr>
        <w:t>الدنيا" فللتأويل فيه مجال</w:t>
      </w:r>
      <w:r w:rsidR="00526252" w:rsidRPr="00176824">
        <w:rPr>
          <w:rFonts w:hint="cs"/>
        </w:rPr>
        <w:t xml:space="preserve"> </w:t>
      </w:r>
      <w:r w:rsidR="00526252" w:rsidRPr="00176824">
        <w:rPr>
          <w:rFonts w:hint="cs"/>
          <w:rtl/>
        </w:rPr>
        <w:t xml:space="preserve">من وجهين: أحدهما، في اضافة </w:t>
      </w:r>
      <w:r w:rsidR="00526252" w:rsidRPr="00176824">
        <w:rPr>
          <w:rFonts w:hint="cs"/>
          <w:rtl/>
        </w:rPr>
        <w:lastRenderedPageBreak/>
        <w:t>النزول إليه وأنه مجاز، وبالحقيقة هو مضاف إلى ملك من</w:t>
      </w:r>
      <w:r w:rsidR="00526252" w:rsidRPr="00176824">
        <w:rPr>
          <w:rFonts w:hint="cs"/>
        </w:rPr>
        <w:t xml:space="preserve"> </w:t>
      </w:r>
      <w:r w:rsidR="00526252" w:rsidRPr="00176824">
        <w:rPr>
          <w:rFonts w:hint="cs"/>
          <w:rtl/>
        </w:rPr>
        <w:t>الملائكة كما قال تعالى "واسأل</w:t>
      </w:r>
      <w:r w:rsidR="00526252" w:rsidRPr="00176824">
        <w:rPr>
          <w:rFonts w:hint="cs"/>
        </w:rPr>
        <w:t xml:space="preserve"> </w:t>
      </w:r>
      <w:r w:rsidR="00526252" w:rsidRPr="00176824">
        <w:rPr>
          <w:rFonts w:hint="cs"/>
          <w:rtl/>
        </w:rPr>
        <w:t>القرية" والمسؤول بالحقيقة أهل القرية. وهذا</w:t>
      </w:r>
      <w:r w:rsidR="00526252" w:rsidRPr="00176824">
        <w:rPr>
          <w:rFonts w:hint="cs"/>
        </w:rPr>
        <w:t xml:space="preserve"> </w:t>
      </w:r>
      <w:r w:rsidR="00526252" w:rsidRPr="00176824">
        <w:rPr>
          <w:rFonts w:hint="cs"/>
          <w:rtl/>
        </w:rPr>
        <w:t>أيضاً من المتداول في الألسنة، أعني إضافة أحوال التابع إلى المتبوع، فيقال: ترك</w:t>
      </w:r>
      <w:r w:rsidR="00526252" w:rsidRPr="00176824">
        <w:rPr>
          <w:rFonts w:hint="cs"/>
        </w:rPr>
        <w:t xml:space="preserve"> </w:t>
      </w:r>
      <w:r w:rsidR="00526252" w:rsidRPr="00176824">
        <w:rPr>
          <w:rFonts w:hint="cs"/>
          <w:rtl/>
        </w:rPr>
        <w:t>الملك على باب البلد، ويراد عسكره، فإن المخبر بنزول الملك على باب البلد قد يقال</w:t>
      </w:r>
      <w:r w:rsidR="00526252" w:rsidRPr="00176824">
        <w:rPr>
          <w:rFonts w:hint="cs"/>
        </w:rPr>
        <w:t xml:space="preserve"> </w:t>
      </w:r>
      <w:r w:rsidR="00526252" w:rsidRPr="00176824">
        <w:rPr>
          <w:rFonts w:hint="cs"/>
          <w:rtl/>
        </w:rPr>
        <w:t>له هلا خرجت لزيارته فيقول لا، لأنه عرج في طريقه على الصيد ولم ينزل بعد، فلا يقال</w:t>
      </w:r>
      <w:r w:rsidR="00526252" w:rsidRPr="00176824">
        <w:rPr>
          <w:rFonts w:hint="cs"/>
        </w:rPr>
        <w:t xml:space="preserve"> </w:t>
      </w:r>
      <w:r w:rsidR="00526252" w:rsidRPr="00176824">
        <w:rPr>
          <w:rFonts w:hint="cs"/>
          <w:rtl/>
        </w:rPr>
        <w:t>له فلم نزل الملك والآن تقول لم ينزل بعد ؟ فيكون المفهوم من نزول الملك نزول</w:t>
      </w:r>
      <w:r w:rsidR="00526252" w:rsidRPr="00176824">
        <w:rPr>
          <w:rFonts w:hint="cs"/>
        </w:rPr>
        <w:t xml:space="preserve"> </w:t>
      </w:r>
      <w:r w:rsidR="00526252" w:rsidRPr="00176824">
        <w:rPr>
          <w:rFonts w:hint="cs"/>
          <w:rtl/>
        </w:rPr>
        <w:t>العسكر، وهذا جلي واضح. والثاني، أن لفظ النزول قد يستعمل للتلطف والتواضع في حق</w:t>
      </w:r>
      <w:r w:rsidR="00526252" w:rsidRPr="00176824">
        <w:rPr>
          <w:rFonts w:hint="cs"/>
        </w:rPr>
        <w:t xml:space="preserve"> </w:t>
      </w:r>
      <w:r w:rsidR="00526252" w:rsidRPr="00176824">
        <w:rPr>
          <w:rFonts w:hint="cs"/>
          <w:rtl/>
        </w:rPr>
        <w:t>الخلق كما يستعمل الارتفاع للتكبر، يقال فلان رفع رأسه إلى عنان السماء، أي تكبر،</w:t>
      </w:r>
      <w:r w:rsidR="00526252" w:rsidRPr="00176824">
        <w:rPr>
          <w:rFonts w:hint="cs"/>
        </w:rPr>
        <w:t xml:space="preserve"> </w:t>
      </w:r>
      <w:r w:rsidR="00526252" w:rsidRPr="00176824">
        <w:rPr>
          <w:rFonts w:hint="cs"/>
          <w:rtl/>
        </w:rPr>
        <w:t>ويقال ارتفع إلى أعلى عليين، أي تعظم؛ وإن علا أمره يقال: أمره في السماء السابعة؛</w:t>
      </w:r>
      <w:r w:rsidR="00526252" w:rsidRPr="00176824">
        <w:rPr>
          <w:rFonts w:hint="cs"/>
        </w:rPr>
        <w:t xml:space="preserve"> </w:t>
      </w:r>
      <w:r w:rsidR="00526252" w:rsidRPr="00176824">
        <w:rPr>
          <w:rFonts w:hint="cs"/>
          <w:rtl/>
        </w:rPr>
        <w:t>وفي معارضته إذا سقطت رتبته يقال: قد هوى به إلى أسفل السافلين؛ وإذا تواضع وتلطف</w:t>
      </w:r>
      <w:r w:rsidR="00526252" w:rsidRPr="00176824">
        <w:rPr>
          <w:rFonts w:hint="cs"/>
        </w:rPr>
        <w:t xml:space="preserve"> </w:t>
      </w:r>
      <w:r w:rsidR="00526252" w:rsidRPr="00176824">
        <w:rPr>
          <w:rFonts w:hint="cs"/>
          <w:rtl/>
        </w:rPr>
        <w:t>له تطامن إلى الأرض ونزل إلى أدنى الدرجات. فإذا فهم هذا وعلم أن النزول عن الرتبة</w:t>
      </w:r>
      <w:r w:rsidR="00526252" w:rsidRPr="00176824">
        <w:rPr>
          <w:rFonts w:hint="cs"/>
        </w:rPr>
        <w:t xml:space="preserve"> </w:t>
      </w:r>
      <w:r w:rsidR="00526252" w:rsidRPr="00176824">
        <w:rPr>
          <w:rFonts w:hint="cs"/>
          <w:rtl/>
        </w:rPr>
        <w:t>بتركها أو سقوطها وفي النزول عن الرتبة بطريق التلطف وترك العقل الذي يقتضيه علو</w:t>
      </w:r>
      <w:r w:rsidR="00526252" w:rsidRPr="00176824">
        <w:rPr>
          <w:rFonts w:hint="cs"/>
        </w:rPr>
        <w:t xml:space="preserve"> </w:t>
      </w:r>
      <w:r w:rsidR="00526252" w:rsidRPr="00176824">
        <w:rPr>
          <w:rFonts w:hint="cs"/>
          <w:rtl/>
        </w:rPr>
        <w:t>الرتبة وكمال الاستغناء، فبالنظر إلى هذه المعاني الثلاثة التي يتردد اللفظ بينها</w:t>
      </w:r>
      <w:r w:rsidR="00526252" w:rsidRPr="00176824">
        <w:rPr>
          <w:rFonts w:hint="cs"/>
        </w:rPr>
        <w:t xml:space="preserve"> </w:t>
      </w:r>
      <w:r w:rsidR="00526252" w:rsidRPr="00176824">
        <w:rPr>
          <w:rFonts w:hint="cs"/>
          <w:rtl/>
        </w:rPr>
        <w:t>ما الذي يجوزه العقل ؟ أما النزول بطريق الانتقال فقد أحاله العقل كما سبق، فإن ذلك</w:t>
      </w:r>
      <w:r w:rsidR="00526252" w:rsidRPr="00176824">
        <w:rPr>
          <w:rFonts w:hint="cs"/>
        </w:rPr>
        <w:t xml:space="preserve"> </w:t>
      </w:r>
      <w:r w:rsidR="00526252" w:rsidRPr="00176824">
        <w:rPr>
          <w:rFonts w:hint="cs"/>
          <w:rtl/>
        </w:rPr>
        <w:t>لا يمكن إلا في متحيز، وأما سقوط الرتبة فهو محال لأنه سبحانه قديم بصفاته</w:t>
      </w:r>
      <w:r w:rsidR="00526252" w:rsidRPr="00176824">
        <w:rPr>
          <w:rFonts w:hint="cs"/>
        </w:rPr>
        <w:t xml:space="preserve"> </w:t>
      </w:r>
      <w:r w:rsidR="00526252" w:rsidRPr="00176824">
        <w:rPr>
          <w:rFonts w:hint="cs"/>
          <w:rtl/>
        </w:rPr>
        <w:t>وجلاله ولا يمكن زوال علوه، وأما النزول بمعنى اللطف والرحمة وترك الفعل اللائق</w:t>
      </w:r>
      <w:r w:rsidR="00526252" w:rsidRPr="00176824">
        <w:rPr>
          <w:rFonts w:hint="cs"/>
        </w:rPr>
        <w:t xml:space="preserve"> </w:t>
      </w:r>
      <w:r w:rsidR="00526252" w:rsidRPr="00176824">
        <w:rPr>
          <w:rFonts w:hint="cs"/>
          <w:rtl/>
        </w:rPr>
        <w:t>بالاستغناء وعدم المبالاة فهو ممكن، فيتعين التنزيل عليه، وقيل إنه لما نزل قوله</w:t>
      </w:r>
      <w:r w:rsidR="00526252" w:rsidRPr="00176824">
        <w:rPr>
          <w:rFonts w:hint="cs"/>
        </w:rPr>
        <w:t xml:space="preserve"> </w:t>
      </w:r>
      <w:r w:rsidR="00526252" w:rsidRPr="00176824">
        <w:rPr>
          <w:rFonts w:hint="cs"/>
          <w:rtl/>
        </w:rPr>
        <w:t>تعالى: "رفيع</w:t>
      </w:r>
      <w:r w:rsidR="00526252" w:rsidRPr="00176824">
        <w:rPr>
          <w:rFonts w:hint="cs"/>
        </w:rPr>
        <w:t xml:space="preserve"> </w:t>
      </w:r>
      <w:r w:rsidR="00526252" w:rsidRPr="00176824">
        <w:rPr>
          <w:rFonts w:hint="cs"/>
          <w:rtl/>
        </w:rPr>
        <w:t>الدرجات ذو العرش" استشعر الصحابة رضوان الله عليهم من مهابة</w:t>
      </w:r>
      <w:r w:rsidR="00526252" w:rsidRPr="00176824">
        <w:rPr>
          <w:rFonts w:hint="cs"/>
        </w:rPr>
        <w:t xml:space="preserve"> </w:t>
      </w:r>
      <w:r w:rsidR="00526252" w:rsidRPr="00176824">
        <w:rPr>
          <w:rFonts w:hint="cs"/>
          <w:rtl/>
        </w:rPr>
        <w:t>عظيمة واستبعدوا الانبساط في السؤال والدعاء مع ذلك الجلال، فأخبروا أن الله سبحانه</w:t>
      </w:r>
      <w:r w:rsidR="00526252" w:rsidRPr="00176824">
        <w:rPr>
          <w:rFonts w:hint="cs"/>
        </w:rPr>
        <w:t xml:space="preserve"> </w:t>
      </w:r>
      <w:r w:rsidR="00526252" w:rsidRPr="00176824">
        <w:rPr>
          <w:rFonts w:hint="cs"/>
          <w:rtl/>
        </w:rPr>
        <w:t>وتعالى مع عظمة جلاله وعلو شأنه متلطف بعباده رحيم بهم مستجيب لهم مع الاستغناء إذا</w:t>
      </w:r>
      <w:r w:rsidR="00526252" w:rsidRPr="00176824">
        <w:rPr>
          <w:rFonts w:hint="cs"/>
        </w:rPr>
        <w:t xml:space="preserve"> </w:t>
      </w:r>
      <w:r w:rsidR="00526252" w:rsidRPr="00176824">
        <w:rPr>
          <w:rFonts w:hint="cs"/>
          <w:rtl/>
        </w:rPr>
        <w:t>دعوه، وكانت استجابة الدعوة نزولاً بالاضافة إلى ما يقتضيه ذلك الجلال من الاستغناء</w:t>
      </w:r>
      <w:r w:rsidR="00526252" w:rsidRPr="00176824">
        <w:rPr>
          <w:rFonts w:hint="cs"/>
        </w:rPr>
        <w:t xml:space="preserve"> </w:t>
      </w:r>
      <w:r w:rsidR="00526252" w:rsidRPr="00176824">
        <w:rPr>
          <w:rFonts w:hint="cs"/>
          <w:rtl/>
        </w:rPr>
        <w:t>وعدم المبالاة، فعبر عن ذلك بالنزول تشجيعاً لقلوب العباد على المباسطة بالأدعية بل</w:t>
      </w:r>
      <w:r w:rsidR="00526252" w:rsidRPr="00176824">
        <w:rPr>
          <w:rFonts w:hint="cs"/>
        </w:rPr>
        <w:t xml:space="preserve"> </w:t>
      </w:r>
      <w:r w:rsidR="00526252" w:rsidRPr="00176824">
        <w:rPr>
          <w:rFonts w:hint="cs"/>
          <w:rtl/>
        </w:rPr>
        <w:t>على الركوع والسجود، فإن من يستشعر بقدر طاقته مبادئ جلال الله تعالى استبعد سجوده</w:t>
      </w:r>
      <w:r w:rsidR="00526252" w:rsidRPr="00176824">
        <w:rPr>
          <w:rFonts w:hint="cs"/>
        </w:rPr>
        <w:t xml:space="preserve"> </w:t>
      </w:r>
      <w:r w:rsidR="00526252" w:rsidRPr="00176824">
        <w:rPr>
          <w:rFonts w:hint="cs"/>
          <w:rtl/>
        </w:rPr>
        <w:t>وركوعه، فإن تقرب العباد كلهم بالاضافة إلى جلال الله سبحانه أحس من تحريك العبد</w:t>
      </w:r>
      <w:r w:rsidR="00526252" w:rsidRPr="00176824">
        <w:rPr>
          <w:rFonts w:hint="cs"/>
        </w:rPr>
        <w:t xml:space="preserve"> </w:t>
      </w:r>
      <w:r w:rsidR="00526252" w:rsidRPr="00176824">
        <w:rPr>
          <w:rFonts w:hint="cs"/>
          <w:rtl/>
        </w:rPr>
        <w:t>أصبعاً من أصابعه على قصد التقرب إلى ملك من ملوك الأرض، ولو عظم به ملكاً من</w:t>
      </w:r>
      <w:r w:rsidR="00526252" w:rsidRPr="00176824">
        <w:rPr>
          <w:rFonts w:hint="cs"/>
        </w:rPr>
        <w:t xml:space="preserve"> </w:t>
      </w:r>
      <w:r w:rsidR="00526252" w:rsidRPr="00176824">
        <w:rPr>
          <w:rFonts w:hint="cs"/>
          <w:rtl/>
        </w:rPr>
        <w:t>الملوك</w:t>
      </w:r>
      <w:r w:rsidR="00526252" w:rsidRPr="00176824">
        <w:rPr>
          <w:rFonts w:hint="cs"/>
        </w:rPr>
        <w:t xml:space="preserve"> </w:t>
      </w:r>
      <w:r w:rsidR="00526252" w:rsidRPr="00176824">
        <w:rPr>
          <w:rFonts w:hint="cs"/>
          <w:rtl/>
        </w:rPr>
        <w:t>لاستحق به التوبيخ، بل من عادة الملوك زجر الأراذل عن</w:t>
      </w:r>
      <w:r w:rsidR="00526252" w:rsidRPr="00176824">
        <w:rPr>
          <w:rFonts w:hint="cs"/>
        </w:rPr>
        <w:t xml:space="preserve"> </w:t>
      </w:r>
      <w:r w:rsidR="00526252" w:rsidRPr="00176824">
        <w:rPr>
          <w:rFonts w:hint="cs"/>
          <w:rtl/>
        </w:rPr>
        <w:t>الخدمة والسجود بين أيديهم</w:t>
      </w:r>
      <w:r w:rsidR="00526252" w:rsidRPr="00176824">
        <w:rPr>
          <w:rFonts w:hint="cs"/>
        </w:rPr>
        <w:t xml:space="preserve"> </w:t>
      </w:r>
      <w:r w:rsidR="00526252" w:rsidRPr="00176824">
        <w:rPr>
          <w:rFonts w:hint="cs"/>
          <w:rtl/>
        </w:rPr>
        <w:t>والتقبيل لعتبة دورهم استحقاراً لهم عن الاستخدام</w:t>
      </w:r>
      <w:r w:rsidR="00526252" w:rsidRPr="00176824">
        <w:rPr>
          <w:rFonts w:hint="cs"/>
        </w:rPr>
        <w:t xml:space="preserve"> </w:t>
      </w:r>
      <w:r w:rsidR="00526252" w:rsidRPr="00176824">
        <w:rPr>
          <w:rFonts w:hint="cs"/>
          <w:rtl/>
        </w:rPr>
        <w:t>وتعاظماً عن استخدام غير الأمراء</w:t>
      </w:r>
      <w:r w:rsidR="00526252" w:rsidRPr="00176824">
        <w:rPr>
          <w:rFonts w:hint="cs"/>
        </w:rPr>
        <w:t xml:space="preserve"> </w:t>
      </w:r>
      <w:r w:rsidR="00526252" w:rsidRPr="00176824">
        <w:rPr>
          <w:rFonts w:hint="cs"/>
          <w:rtl/>
        </w:rPr>
        <w:t>والأكابر، كما جرت به عادة بعض الخلفاء. فلولا</w:t>
      </w:r>
      <w:r w:rsidR="00526252" w:rsidRPr="00176824">
        <w:rPr>
          <w:rFonts w:hint="cs"/>
        </w:rPr>
        <w:t xml:space="preserve"> </w:t>
      </w:r>
      <w:r w:rsidR="00526252" w:rsidRPr="00176824">
        <w:rPr>
          <w:rFonts w:hint="cs"/>
          <w:rtl/>
        </w:rPr>
        <w:t>النزول عن مقتضى الجلال باللطف</w:t>
      </w:r>
      <w:r w:rsidR="00526252" w:rsidRPr="00176824">
        <w:rPr>
          <w:rFonts w:hint="cs"/>
        </w:rPr>
        <w:t xml:space="preserve"> </w:t>
      </w:r>
      <w:r w:rsidR="00526252" w:rsidRPr="00176824">
        <w:rPr>
          <w:rFonts w:hint="cs"/>
          <w:rtl/>
        </w:rPr>
        <w:t>والرحمة والاستجابة لاقتضى ذلك الجلال أن يبهت</w:t>
      </w:r>
      <w:r w:rsidR="00526252" w:rsidRPr="00176824">
        <w:rPr>
          <w:rFonts w:hint="cs"/>
        </w:rPr>
        <w:t xml:space="preserve"> </w:t>
      </w:r>
      <w:r w:rsidR="00526252" w:rsidRPr="00176824">
        <w:rPr>
          <w:rFonts w:hint="cs"/>
          <w:rtl/>
        </w:rPr>
        <w:t>القلوب عن الفكر، ويخرس الألسنة عن</w:t>
      </w:r>
      <w:r w:rsidR="00526252" w:rsidRPr="00176824">
        <w:rPr>
          <w:rFonts w:hint="cs"/>
        </w:rPr>
        <w:t xml:space="preserve"> </w:t>
      </w:r>
      <w:r w:rsidR="00526252" w:rsidRPr="00176824">
        <w:rPr>
          <w:rFonts w:hint="cs"/>
          <w:rtl/>
        </w:rPr>
        <w:t xml:space="preserve">الذكر، ويخمد الجوارح عن الحركة، فمن </w:t>
      </w:r>
      <w:r w:rsidR="00526252" w:rsidRPr="00176824">
        <w:rPr>
          <w:rFonts w:hint="cs"/>
          <w:rtl/>
        </w:rPr>
        <w:lastRenderedPageBreak/>
        <w:t>لاحظ</w:t>
      </w:r>
      <w:r w:rsidR="00526252" w:rsidRPr="00176824">
        <w:rPr>
          <w:rFonts w:hint="cs"/>
        </w:rPr>
        <w:t xml:space="preserve"> </w:t>
      </w:r>
      <w:r w:rsidR="00526252" w:rsidRPr="00176824">
        <w:rPr>
          <w:rFonts w:hint="cs"/>
          <w:rtl/>
        </w:rPr>
        <w:t>ذلك الجلال وهذا اللطف استبان له على</w:t>
      </w:r>
      <w:r w:rsidR="00526252" w:rsidRPr="00176824">
        <w:rPr>
          <w:rFonts w:hint="cs"/>
        </w:rPr>
        <w:t xml:space="preserve"> </w:t>
      </w:r>
      <w:r w:rsidR="00526252" w:rsidRPr="00176824">
        <w:rPr>
          <w:rFonts w:hint="cs"/>
          <w:rtl/>
        </w:rPr>
        <w:t>القطع أن عبارة النزول مطابقة للجلال</w:t>
      </w:r>
      <w:r w:rsidR="00526252" w:rsidRPr="00176824">
        <w:rPr>
          <w:rFonts w:hint="cs"/>
        </w:rPr>
        <w:t xml:space="preserve"> </w:t>
      </w:r>
      <w:r w:rsidR="00526252" w:rsidRPr="00176824">
        <w:rPr>
          <w:rFonts w:hint="cs"/>
          <w:rtl/>
        </w:rPr>
        <w:t>ومطلقة في موضوعها لا على ما فهمه الجهال؛</w:t>
      </w:r>
      <w:r w:rsidR="00526252" w:rsidRPr="00176824">
        <w:rPr>
          <w:rFonts w:hint="cs"/>
        </w:rPr>
        <w:t xml:space="preserve"> </w:t>
      </w:r>
      <w:r w:rsidR="00526252" w:rsidRPr="00176824">
        <w:rPr>
          <w:rFonts w:hint="cs"/>
          <w:rtl/>
        </w:rPr>
        <w:t>فإن قيل فلم خصص السماء الدنيا ؟</w:t>
      </w:r>
      <w:r w:rsidR="00526252" w:rsidRPr="00176824">
        <w:rPr>
          <w:rFonts w:hint="cs"/>
        </w:rPr>
        <w:t xml:space="preserve"> </w:t>
      </w:r>
      <w:r w:rsidR="00526252" w:rsidRPr="00176824">
        <w:rPr>
          <w:rFonts w:hint="cs"/>
          <w:rtl/>
        </w:rPr>
        <w:t>قلنا: هو عبارة عن الدرجة الأخيرة التي لا درجة</w:t>
      </w:r>
      <w:r w:rsidR="00526252" w:rsidRPr="00176824">
        <w:rPr>
          <w:rFonts w:hint="cs"/>
        </w:rPr>
        <w:t xml:space="preserve"> </w:t>
      </w:r>
      <w:r w:rsidR="00526252" w:rsidRPr="00176824">
        <w:rPr>
          <w:rFonts w:hint="cs"/>
          <w:rtl/>
        </w:rPr>
        <w:t>بعدها، كما يقال سقط إلى الثرى</w:t>
      </w:r>
      <w:r w:rsidR="00526252" w:rsidRPr="00176824">
        <w:rPr>
          <w:rFonts w:hint="cs"/>
        </w:rPr>
        <w:t xml:space="preserve"> </w:t>
      </w:r>
      <w:r w:rsidR="00526252" w:rsidRPr="00176824">
        <w:rPr>
          <w:rFonts w:hint="cs"/>
          <w:rtl/>
        </w:rPr>
        <w:t>وارتفع إلى الثريا، على تقدير أن الثريا أعلى</w:t>
      </w:r>
      <w:r w:rsidR="00526252" w:rsidRPr="00176824">
        <w:rPr>
          <w:rFonts w:hint="cs"/>
        </w:rPr>
        <w:t xml:space="preserve"> </w:t>
      </w:r>
      <w:r w:rsidR="00526252" w:rsidRPr="00176824">
        <w:rPr>
          <w:rFonts w:hint="cs"/>
          <w:rtl/>
        </w:rPr>
        <w:t>الكواكب والثرى أسفل المواضع. فإن</w:t>
      </w:r>
      <w:r w:rsidR="00526252" w:rsidRPr="00176824">
        <w:rPr>
          <w:rFonts w:hint="cs"/>
        </w:rPr>
        <w:t xml:space="preserve"> </w:t>
      </w:r>
      <w:r w:rsidR="00526252" w:rsidRPr="00176824">
        <w:rPr>
          <w:rFonts w:hint="cs"/>
          <w:rtl/>
        </w:rPr>
        <w:t>قيل: فلم خصص بالليالي، فقال ينزل كل ليلة ؟</w:t>
      </w:r>
      <w:r w:rsidR="00526252" w:rsidRPr="00176824">
        <w:rPr>
          <w:rFonts w:hint="cs"/>
        </w:rPr>
        <w:t xml:space="preserve"> </w:t>
      </w:r>
      <w:r w:rsidR="00526252" w:rsidRPr="00176824">
        <w:rPr>
          <w:rFonts w:hint="cs"/>
          <w:rtl/>
        </w:rPr>
        <w:t>قلنا: لأن الخلوات مظنة الدعوات</w:t>
      </w:r>
      <w:r w:rsidR="00526252" w:rsidRPr="00176824">
        <w:rPr>
          <w:rFonts w:hint="cs"/>
        </w:rPr>
        <w:t xml:space="preserve"> </w:t>
      </w:r>
      <w:r w:rsidR="00526252" w:rsidRPr="00176824">
        <w:rPr>
          <w:rFonts w:hint="cs"/>
          <w:rtl/>
        </w:rPr>
        <w:t>والليالي أعدت لذلك، حيث يسكن الخلق وينمحي عن</w:t>
      </w:r>
      <w:r w:rsidR="00526252" w:rsidRPr="00176824">
        <w:rPr>
          <w:rFonts w:hint="cs"/>
        </w:rPr>
        <w:t xml:space="preserve"> </w:t>
      </w:r>
      <w:r w:rsidR="00526252" w:rsidRPr="00176824">
        <w:rPr>
          <w:rFonts w:hint="cs"/>
          <w:rtl/>
        </w:rPr>
        <w:t>القلوب ذكرهم، ويصفوا لذكر الله</w:t>
      </w:r>
      <w:r w:rsidR="00526252" w:rsidRPr="00176824">
        <w:rPr>
          <w:rFonts w:hint="cs"/>
        </w:rPr>
        <w:t xml:space="preserve"> </w:t>
      </w:r>
      <w:r w:rsidR="00526252" w:rsidRPr="00176824">
        <w:rPr>
          <w:rFonts w:hint="cs"/>
          <w:rtl/>
        </w:rPr>
        <w:t>تعالى قلب الداعي، فمثل هذا الدعاء هو المرجو</w:t>
      </w:r>
      <w:r w:rsidR="00526252" w:rsidRPr="00176824">
        <w:rPr>
          <w:rFonts w:hint="cs"/>
        </w:rPr>
        <w:t xml:space="preserve"> </w:t>
      </w:r>
      <w:r w:rsidR="00526252" w:rsidRPr="00176824">
        <w:rPr>
          <w:rFonts w:hint="cs"/>
          <w:rtl/>
        </w:rPr>
        <w:t>الاستجابة لا ما يصدر عن غفلة</w:t>
      </w:r>
      <w:r w:rsidR="00526252" w:rsidRPr="00176824">
        <w:rPr>
          <w:rFonts w:hint="cs"/>
        </w:rPr>
        <w:t xml:space="preserve"> </w:t>
      </w:r>
      <w:r w:rsidR="00526252" w:rsidRPr="00176824">
        <w:rPr>
          <w:rFonts w:hint="cs"/>
          <w:rtl/>
        </w:rPr>
        <w:t>القلوب عند تزاحم الاشتغال</w:t>
      </w:r>
      <w:r w:rsidR="00BF1F47">
        <w:rPr>
          <w:rFonts w:hint="cs"/>
          <w:rtl/>
        </w:rPr>
        <w:t>،</w:t>
      </w:r>
      <w:r w:rsidR="00526252" w:rsidRPr="00176824">
        <w:rPr>
          <w:rFonts w:hint="cs"/>
          <w:rtl/>
        </w:rPr>
        <w:t xml:space="preserve"> </w:t>
      </w:r>
      <w:bookmarkStart w:id="9" w:name="d9"/>
      <w:bookmarkEnd w:id="9"/>
      <w:r>
        <w:rPr>
          <w:rFonts w:hint="cs"/>
          <w:bCs/>
          <w:rtl/>
        </w:rPr>
        <w:t>[</w:t>
      </w:r>
      <w:r w:rsidR="00526252" w:rsidRPr="00176824">
        <w:rPr>
          <w:rFonts w:hint="cs"/>
          <w:bCs/>
          <w:rtl/>
        </w:rPr>
        <w:t>الدعوى التاسعة</w:t>
      </w:r>
      <w:r w:rsidR="00BF1F47">
        <w:rPr>
          <w:rFonts w:hint="cs"/>
          <w:bCs/>
          <w:rtl/>
        </w:rPr>
        <w:t>:</w:t>
      </w:r>
      <w:r w:rsidR="00526252" w:rsidRPr="00176824">
        <w:rPr>
          <w:rFonts w:hint="cs"/>
          <w:bCs/>
          <w:rtl/>
        </w:rPr>
        <w:t xml:space="preserve"> ندعي أن</w:t>
      </w:r>
      <w:r w:rsidR="00526252" w:rsidRPr="00176824">
        <w:rPr>
          <w:rFonts w:hint="cs"/>
          <w:bCs/>
        </w:rPr>
        <w:t xml:space="preserve"> </w:t>
      </w:r>
      <w:r w:rsidR="00526252" w:rsidRPr="00176824">
        <w:rPr>
          <w:rFonts w:hint="cs"/>
          <w:bCs/>
          <w:rtl/>
        </w:rPr>
        <w:t>الله سبحانه وتعالى مرئي</w:t>
      </w:r>
      <w:r w:rsidR="00526252" w:rsidRPr="00176824">
        <w:rPr>
          <w:rFonts w:hint="cs"/>
          <w:bCs/>
        </w:rPr>
        <w:t xml:space="preserve"> </w:t>
      </w:r>
      <w:r w:rsidR="00526252" w:rsidRPr="00176824">
        <w:rPr>
          <w:rFonts w:hint="cs"/>
          <w:bCs/>
          <w:rtl/>
        </w:rPr>
        <w:t>خلافاً للمعتزلة</w:t>
      </w:r>
      <w:r>
        <w:rPr>
          <w:rFonts w:hint="cs"/>
          <w:bCs/>
          <w:rtl/>
        </w:rPr>
        <w:t>]</w:t>
      </w:r>
      <w:r w:rsidR="00BF1F47">
        <w:rPr>
          <w:rFonts w:hint="cs"/>
          <w:bCs/>
          <w:rtl/>
        </w:rPr>
        <w:t>:</w:t>
      </w:r>
      <w:r w:rsidR="00526252" w:rsidRPr="00176824">
        <w:rPr>
          <w:rFonts w:hint="cs"/>
          <w:bCs/>
          <w:rtl/>
        </w:rPr>
        <w:t xml:space="preserve"> </w:t>
      </w:r>
      <w:r w:rsidR="00526252" w:rsidRPr="00176824">
        <w:rPr>
          <w:rFonts w:hint="cs"/>
          <w:rtl/>
        </w:rPr>
        <w:t>وإنما أوردنا هذه المسألة في القطب الموسوم بالنظر في ذات</w:t>
      </w:r>
      <w:r w:rsidR="00526252" w:rsidRPr="00176824">
        <w:rPr>
          <w:rFonts w:hint="cs"/>
        </w:rPr>
        <w:t xml:space="preserve"> </w:t>
      </w:r>
      <w:r w:rsidR="00526252" w:rsidRPr="00176824">
        <w:rPr>
          <w:rFonts w:hint="cs"/>
          <w:rtl/>
        </w:rPr>
        <w:t>الله سبحانه وتعالى لأمرين: أحدهما أن ننفي الرؤية عما يلزم</w:t>
      </w:r>
      <w:r w:rsidR="00526252" w:rsidRPr="00176824">
        <w:rPr>
          <w:rFonts w:hint="cs"/>
        </w:rPr>
        <w:t xml:space="preserve"> </w:t>
      </w:r>
      <w:r w:rsidR="00526252" w:rsidRPr="00176824">
        <w:rPr>
          <w:rFonts w:hint="cs"/>
          <w:rtl/>
        </w:rPr>
        <w:t>على نفي الجهة، فأردنا أن نبين كيف يجمع بين نفي الجهة وإثبات الرؤية. والثاني أنه</w:t>
      </w:r>
      <w:r w:rsidR="00526252" w:rsidRPr="00176824">
        <w:rPr>
          <w:rFonts w:hint="cs"/>
        </w:rPr>
        <w:t xml:space="preserve"> </w:t>
      </w:r>
      <w:r w:rsidR="00526252" w:rsidRPr="00176824">
        <w:rPr>
          <w:rFonts w:hint="cs"/>
          <w:rtl/>
        </w:rPr>
        <w:t>سبحانه</w:t>
      </w:r>
      <w:r w:rsidR="00526252" w:rsidRPr="00176824">
        <w:rPr>
          <w:rFonts w:hint="cs"/>
        </w:rPr>
        <w:t xml:space="preserve"> </w:t>
      </w:r>
      <w:r w:rsidR="00526252" w:rsidRPr="00176824">
        <w:rPr>
          <w:rFonts w:hint="cs"/>
          <w:rtl/>
        </w:rPr>
        <w:t>وتعالى عندنا مرئي لوجوده ووجود ذاته، فليس ذلك إلا لذاته، فإنه ليس لفعله</w:t>
      </w:r>
      <w:r w:rsidR="00526252" w:rsidRPr="00176824">
        <w:rPr>
          <w:rFonts w:hint="cs"/>
        </w:rPr>
        <w:t xml:space="preserve"> </w:t>
      </w:r>
      <w:r w:rsidR="00526252" w:rsidRPr="00176824">
        <w:rPr>
          <w:rFonts w:hint="cs"/>
          <w:rtl/>
        </w:rPr>
        <w:t>ولا</w:t>
      </w:r>
      <w:r w:rsidR="00526252" w:rsidRPr="00176824">
        <w:rPr>
          <w:rFonts w:hint="cs"/>
        </w:rPr>
        <w:t xml:space="preserve"> </w:t>
      </w:r>
      <w:r w:rsidR="00526252" w:rsidRPr="00176824">
        <w:rPr>
          <w:rFonts w:hint="cs"/>
          <w:rtl/>
        </w:rPr>
        <w:t>لصفة من الصفات، بل كل موجود ذات فواجب أن يكون مرئياً، كما أنه واجب أن يكون</w:t>
      </w:r>
      <w:r w:rsidR="00526252" w:rsidRPr="00176824">
        <w:rPr>
          <w:rFonts w:hint="cs"/>
        </w:rPr>
        <w:t xml:space="preserve"> </w:t>
      </w:r>
      <w:r w:rsidR="00526252" w:rsidRPr="00176824">
        <w:rPr>
          <w:rFonts w:hint="cs"/>
          <w:rtl/>
        </w:rPr>
        <w:t>معلوماً، ولست أعني به أنه واجب أن يكون معلوماً ومرئياً بالفعل بل بالقوة، أي</w:t>
      </w:r>
      <w:r w:rsidR="00526252" w:rsidRPr="00176824">
        <w:rPr>
          <w:rFonts w:hint="cs"/>
        </w:rPr>
        <w:t xml:space="preserve"> </w:t>
      </w:r>
      <w:r w:rsidR="00526252" w:rsidRPr="00176824">
        <w:rPr>
          <w:rFonts w:hint="cs"/>
          <w:rtl/>
        </w:rPr>
        <w:t>هو</w:t>
      </w:r>
      <w:r w:rsidR="00526252" w:rsidRPr="00176824">
        <w:rPr>
          <w:rFonts w:hint="cs"/>
        </w:rPr>
        <w:t xml:space="preserve"> </w:t>
      </w:r>
      <w:r w:rsidR="00526252" w:rsidRPr="00176824">
        <w:rPr>
          <w:rFonts w:hint="cs"/>
          <w:rtl/>
        </w:rPr>
        <w:t>من حيث ذاته له، فإن امتنع وجود الرؤية فلأمر آخر خارج عن ذاته، كما نقول:</w:t>
      </w:r>
      <w:r w:rsidR="00526252" w:rsidRPr="00176824">
        <w:rPr>
          <w:rFonts w:hint="cs"/>
        </w:rPr>
        <w:t xml:space="preserve"> </w:t>
      </w:r>
      <w:r w:rsidR="00526252" w:rsidRPr="00176824">
        <w:rPr>
          <w:rFonts w:hint="cs"/>
          <w:rtl/>
        </w:rPr>
        <w:t>الماء</w:t>
      </w:r>
      <w:r w:rsidR="00526252" w:rsidRPr="00176824">
        <w:rPr>
          <w:rFonts w:hint="cs"/>
        </w:rPr>
        <w:t xml:space="preserve"> </w:t>
      </w:r>
      <w:r w:rsidR="00526252" w:rsidRPr="00176824">
        <w:rPr>
          <w:rFonts w:hint="cs"/>
          <w:rtl/>
        </w:rPr>
        <w:t>الذي في النهر مرو، والخمر الذي في الدن مسكر، وليس كذلك لأنه يسكر ويروي</w:t>
      </w:r>
      <w:r w:rsidR="00526252" w:rsidRPr="00176824">
        <w:rPr>
          <w:rFonts w:hint="cs"/>
        </w:rPr>
        <w:t xml:space="preserve"> </w:t>
      </w:r>
      <w:r w:rsidR="00526252" w:rsidRPr="00176824">
        <w:rPr>
          <w:rFonts w:hint="cs"/>
          <w:rtl/>
        </w:rPr>
        <w:t>عند الشرب ولكن معناه أن ذاته مستعدة لذلك فإذا فهم المراد منه فالنظر في</w:t>
      </w:r>
      <w:r w:rsidR="00526252" w:rsidRPr="00176824">
        <w:rPr>
          <w:rFonts w:hint="cs"/>
        </w:rPr>
        <w:t xml:space="preserve"> </w:t>
      </w:r>
      <w:r w:rsidR="00526252" w:rsidRPr="00176824">
        <w:rPr>
          <w:rFonts w:hint="cs"/>
          <w:rtl/>
        </w:rPr>
        <w:t>طرفين: أحدهما</w:t>
      </w:r>
      <w:r w:rsidR="00526252" w:rsidRPr="00176824">
        <w:rPr>
          <w:rFonts w:hint="cs"/>
        </w:rPr>
        <w:t xml:space="preserve"> </w:t>
      </w:r>
      <w:r w:rsidR="00526252" w:rsidRPr="00176824">
        <w:rPr>
          <w:rFonts w:hint="cs"/>
          <w:rtl/>
        </w:rPr>
        <w:t>في الجواز العقلي، والثاني في الوقوع الذي لا سبيل إلى دركه إلا</w:t>
      </w:r>
      <w:r w:rsidR="00526252" w:rsidRPr="00176824">
        <w:rPr>
          <w:rFonts w:hint="cs"/>
        </w:rPr>
        <w:t xml:space="preserve"> </w:t>
      </w:r>
      <w:r w:rsidR="00526252" w:rsidRPr="00176824">
        <w:rPr>
          <w:rFonts w:hint="cs"/>
          <w:rtl/>
        </w:rPr>
        <w:t>بالشرع، ومهما دل</w:t>
      </w:r>
      <w:r w:rsidR="00526252" w:rsidRPr="00176824">
        <w:rPr>
          <w:rFonts w:hint="cs"/>
        </w:rPr>
        <w:t xml:space="preserve"> </w:t>
      </w:r>
      <w:r w:rsidR="00526252" w:rsidRPr="00176824">
        <w:rPr>
          <w:rFonts w:hint="cs"/>
          <w:rtl/>
        </w:rPr>
        <w:t>الشرع على وقوعه فقد دل أيضاً لا محالة على جوازه ولكنا ندل</w:t>
      </w:r>
      <w:r w:rsidR="00526252" w:rsidRPr="00176824">
        <w:rPr>
          <w:rFonts w:hint="cs"/>
        </w:rPr>
        <w:t xml:space="preserve"> </w:t>
      </w:r>
      <w:r w:rsidR="00526252" w:rsidRPr="00176824">
        <w:rPr>
          <w:rFonts w:hint="cs"/>
          <w:rtl/>
        </w:rPr>
        <w:t>بمسلكين واقعين عقليين</w:t>
      </w:r>
      <w:r w:rsidR="00526252" w:rsidRPr="00176824">
        <w:rPr>
          <w:rFonts w:hint="cs"/>
        </w:rPr>
        <w:t xml:space="preserve"> </w:t>
      </w:r>
      <w:r w:rsidR="00526252" w:rsidRPr="00176824">
        <w:rPr>
          <w:rFonts w:hint="cs"/>
          <w:rtl/>
        </w:rPr>
        <w:t>على جوازه. المسلك الأول، هو أنا نقول أن الباري سبحانه</w:t>
      </w:r>
      <w:r w:rsidR="00526252" w:rsidRPr="00176824">
        <w:rPr>
          <w:rFonts w:hint="cs"/>
        </w:rPr>
        <w:t xml:space="preserve"> </w:t>
      </w:r>
      <w:r w:rsidR="00526252" w:rsidRPr="00176824">
        <w:rPr>
          <w:rFonts w:hint="cs"/>
          <w:rtl/>
        </w:rPr>
        <w:t>موجود وذات، وله ثبوت</w:t>
      </w:r>
      <w:r w:rsidR="00526252" w:rsidRPr="00176824">
        <w:rPr>
          <w:rFonts w:hint="cs"/>
        </w:rPr>
        <w:t xml:space="preserve"> </w:t>
      </w:r>
      <w:r w:rsidR="00526252" w:rsidRPr="00176824">
        <w:rPr>
          <w:rFonts w:hint="cs"/>
          <w:rtl/>
        </w:rPr>
        <w:t>وحقيقة، وإنما يخالف سائر الموجودات في استحالة كونه</w:t>
      </w:r>
      <w:r w:rsidR="00526252" w:rsidRPr="00176824">
        <w:rPr>
          <w:rFonts w:hint="cs"/>
        </w:rPr>
        <w:t xml:space="preserve"> </w:t>
      </w:r>
      <w:r w:rsidR="00526252" w:rsidRPr="00176824">
        <w:rPr>
          <w:rFonts w:hint="cs"/>
          <w:rtl/>
        </w:rPr>
        <w:t>حادثاً أو موصوفاً بما يدل</w:t>
      </w:r>
      <w:r w:rsidR="00526252" w:rsidRPr="00176824">
        <w:rPr>
          <w:rFonts w:hint="cs"/>
        </w:rPr>
        <w:t xml:space="preserve"> </w:t>
      </w:r>
      <w:r w:rsidR="00526252" w:rsidRPr="00176824">
        <w:rPr>
          <w:rFonts w:hint="cs"/>
          <w:rtl/>
        </w:rPr>
        <w:t>على الحدوث، أو موصوفاً</w:t>
      </w:r>
      <w:r w:rsidR="00526252" w:rsidRPr="00176824">
        <w:rPr>
          <w:rFonts w:hint="cs"/>
        </w:rPr>
        <w:t xml:space="preserve"> </w:t>
      </w:r>
      <w:r w:rsidR="00526252" w:rsidRPr="00176824">
        <w:rPr>
          <w:rFonts w:hint="cs"/>
          <w:rtl/>
        </w:rPr>
        <w:t>بصفة تناقض صفات الالهية من العلم والقدرة وغيرهما. فكل</w:t>
      </w:r>
      <w:r w:rsidR="00526252" w:rsidRPr="00176824">
        <w:rPr>
          <w:rFonts w:hint="cs"/>
        </w:rPr>
        <w:t xml:space="preserve"> </w:t>
      </w:r>
      <w:r w:rsidR="00526252" w:rsidRPr="00176824">
        <w:rPr>
          <w:rFonts w:hint="cs"/>
          <w:rtl/>
        </w:rPr>
        <w:t>ما يصح لموجود فهو يصح في</w:t>
      </w:r>
      <w:r w:rsidR="00526252" w:rsidRPr="00176824">
        <w:rPr>
          <w:rFonts w:hint="cs"/>
        </w:rPr>
        <w:t xml:space="preserve"> </w:t>
      </w:r>
      <w:r w:rsidR="00526252" w:rsidRPr="00176824">
        <w:rPr>
          <w:rFonts w:hint="cs"/>
          <w:rtl/>
        </w:rPr>
        <w:t>حقه تعالى إن لم يدل على الحدوث ولم يناقض صفة من</w:t>
      </w:r>
      <w:r w:rsidR="00526252" w:rsidRPr="00176824">
        <w:rPr>
          <w:rFonts w:hint="cs"/>
        </w:rPr>
        <w:t xml:space="preserve"> </w:t>
      </w:r>
      <w:r w:rsidR="00526252" w:rsidRPr="00176824">
        <w:rPr>
          <w:rFonts w:hint="cs"/>
          <w:rtl/>
        </w:rPr>
        <w:t>صفاته. والدليل عليه تعلق العلم</w:t>
      </w:r>
      <w:r w:rsidR="00526252" w:rsidRPr="00176824">
        <w:rPr>
          <w:rFonts w:hint="cs"/>
        </w:rPr>
        <w:t xml:space="preserve"> </w:t>
      </w:r>
      <w:r w:rsidR="00526252" w:rsidRPr="00176824">
        <w:rPr>
          <w:rFonts w:hint="cs"/>
          <w:rtl/>
        </w:rPr>
        <w:t>به؛ فإنه لما لم يؤد إلى تغير في ذاته ولا إلى</w:t>
      </w:r>
      <w:r w:rsidR="00526252" w:rsidRPr="00176824">
        <w:rPr>
          <w:rFonts w:hint="cs"/>
        </w:rPr>
        <w:t xml:space="preserve"> </w:t>
      </w:r>
      <w:r w:rsidR="00526252" w:rsidRPr="00176824">
        <w:rPr>
          <w:rFonts w:hint="cs"/>
          <w:rtl/>
        </w:rPr>
        <w:t>مناقضة صفاته ولا إلى الدلالة على</w:t>
      </w:r>
      <w:r w:rsidR="00526252" w:rsidRPr="00176824">
        <w:rPr>
          <w:rFonts w:hint="cs"/>
        </w:rPr>
        <w:t xml:space="preserve"> </w:t>
      </w:r>
      <w:r w:rsidR="00526252" w:rsidRPr="00176824">
        <w:rPr>
          <w:rFonts w:hint="cs"/>
          <w:rtl/>
        </w:rPr>
        <w:t>الحدوث، سوى بينه وبين الأجسام والأعراض في</w:t>
      </w:r>
      <w:r w:rsidR="00526252" w:rsidRPr="00176824">
        <w:rPr>
          <w:rFonts w:hint="cs"/>
        </w:rPr>
        <w:t xml:space="preserve"> </w:t>
      </w:r>
      <w:r w:rsidR="00526252" w:rsidRPr="00176824">
        <w:rPr>
          <w:rFonts w:hint="cs"/>
          <w:rtl/>
        </w:rPr>
        <w:t>جواز تعلق العلم بذاته وصفاته. والرؤية</w:t>
      </w:r>
      <w:r w:rsidR="00526252" w:rsidRPr="00176824">
        <w:rPr>
          <w:rFonts w:hint="cs"/>
        </w:rPr>
        <w:t xml:space="preserve"> </w:t>
      </w:r>
      <w:r w:rsidR="00526252" w:rsidRPr="00176824">
        <w:rPr>
          <w:rFonts w:hint="cs"/>
          <w:rtl/>
        </w:rPr>
        <w:t>نوع علم لا يوجب تعلقه بالمرئي تغير صفة</w:t>
      </w:r>
      <w:r w:rsidR="00526252" w:rsidRPr="00176824">
        <w:rPr>
          <w:rFonts w:hint="cs"/>
        </w:rPr>
        <w:t xml:space="preserve"> </w:t>
      </w:r>
      <w:r w:rsidR="00526252" w:rsidRPr="00176824">
        <w:rPr>
          <w:rFonts w:hint="cs"/>
          <w:rtl/>
        </w:rPr>
        <w:t>ولا يدل على حدوث، فوجب الحكم بها على كل</w:t>
      </w:r>
      <w:r w:rsidR="00526252" w:rsidRPr="00176824">
        <w:rPr>
          <w:rFonts w:hint="cs"/>
        </w:rPr>
        <w:t xml:space="preserve"> </w:t>
      </w:r>
      <w:r w:rsidR="00526252" w:rsidRPr="00176824">
        <w:rPr>
          <w:rFonts w:hint="cs"/>
          <w:rtl/>
        </w:rPr>
        <w:t>موجود، فإن قيل: فكونه مرئياً يوجب</w:t>
      </w:r>
      <w:r w:rsidR="00526252" w:rsidRPr="00176824">
        <w:rPr>
          <w:rFonts w:hint="cs"/>
        </w:rPr>
        <w:t xml:space="preserve"> </w:t>
      </w:r>
      <w:r w:rsidR="00526252" w:rsidRPr="00176824">
        <w:rPr>
          <w:rFonts w:hint="cs"/>
          <w:rtl/>
        </w:rPr>
        <w:t>كونه بجهة وكونه بجهة يوجب كونه عرضاً أو</w:t>
      </w:r>
      <w:r w:rsidR="00526252" w:rsidRPr="00176824">
        <w:rPr>
          <w:rFonts w:hint="cs"/>
        </w:rPr>
        <w:t xml:space="preserve"> </w:t>
      </w:r>
      <w:r w:rsidR="00526252" w:rsidRPr="00176824">
        <w:rPr>
          <w:rFonts w:hint="cs"/>
          <w:rtl/>
        </w:rPr>
        <w:t>جوهراً وهو محال، ونظم القياس أنه إن</w:t>
      </w:r>
      <w:r w:rsidR="00526252" w:rsidRPr="00176824">
        <w:rPr>
          <w:rFonts w:hint="cs"/>
        </w:rPr>
        <w:t xml:space="preserve"> </w:t>
      </w:r>
      <w:r w:rsidR="00526252" w:rsidRPr="00176824">
        <w:rPr>
          <w:rFonts w:hint="cs"/>
          <w:rtl/>
        </w:rPr>
        <w:t>كان مرئياً فهو بجهة من الرأي وهذا اللازم</w:t>
      </w:r>
      <w:r w:rsidR="00526252" w:rsidRPr="00176824">
        <w:rPr>
          <w:rFonts w:hint="cs"/>
        </w:rPr>
        <w:t xml:space="preserve"> </w:t>
      </w:r>
      <w:r w:rsidR="00526252" w:rsidRPr="00176824">
        <w:rPr>
          <w:rFonts w:hint="cs"/>
          <w:rtl/>
        </w:rPr>
        <w:t>محال فالمفضي إلى الرؤية محال. قلنا:</w:t>
      </w:r>
      <w:r w:rsidR="00526252" w:rsidRPr="00176824">
        <w:rPr>
          <w:rFonts w:hint="cs"/>
        </w:rPr>
        <w:t xml:space="preserve"> </w:t>
      </w:r>
      <w:r w:rsidR="00526252" w:rsidRPr="00176824">
        <w:rPr>
          <w:rFonts w:hint="cs"/>
          <w:rtl/>
        </w:rPr>
        <w:t>أحد الأصلين من هذا القياس مسلم لكم، وهو أن</w:t>
      </w:r>
      <w:r w:rsidR="00526252" w:rsidRPr="00176824">
        <w:rPr>
          <w:rFonts w:hint="cs"/>
        </w:rPr>
        <w:t xml:space="preserve"> </w:t>
      </w:r>
      <w:r w:rsidR="00526252" w:rsidRPr="00176824">
        <w:rPr>
          <w:rFonts w:hint="cs"/>
          <w:rtl/>
        </w:rPr>
        <w:t>هذا اللازم محال، ولكن الأصل الأول</w:t>
      </w:r>
      <w:r w:rsidR="00526252" w:rsidRPr="00176824">
        <w:rPr>
          <w:rFonts w:hint="cs"/>
        </w:rPr>
        <w:t xml:space="preserve"> </w:t>
      </w:r>
      <w:r w:rsidR="00526252" w:rsidRPr="00176824">
        <w:rPr>
          <w:rFonts w:hint="cs"/>
          <w:rtl/>
        </w:rPr>
        <w:lastRenderedPageBreak/>
        <w:t>وهو ادعاء هذا اللازم على اعتقاد الرؤية ممنوع.</w:t>
      </w:r>
      <w:r w:rsidR="00526252" w:rsidRPr="00176824">
        <w:rPr>
          <w:rFonts w:hint="cs"/>
        </w:rPr>
        <w:t xml:space="preserve"> </w:t>
      </w:r>
      <w:r w:rsidR="00526252" w:rsidRPr="00176824">
        <w:rPr>
          <w:rFonts w:hint="cs"/>
          <w:rtl/>
        </w:rPr>
        <w:t>فنقول لم قلتم إنه إن كان</w:t>
      </w:r>
      <w:r w:rsidR="00526252" w:rsidRPr="00176824">
        <w:rPr>
          <w:rFonts w:hint="cs"/>
        </w:rPr>
        <w:t xml:space="preserve"> </w:t>
      </w:r>
      <w:r w:rsidR="00526252" w:rsidRPr="00176824">
        <w:rPr>
          <w:rFonts w:hint="cs"/>
          <w:rtl/>
        </w:rPr>
        <w:t>مرئياً فهو بجهة من الرأي، أعلمتم ذلك بضرورة، أم بنظر ؟</w:t>
      </w:r>
      <w:r w:rsidR="00526252" w:rsidRPr="00176824">
        <w:rPr>
          <w:rFonts w:hint="cs"/>
        </w:rPr>
        <w:t xml:space="preserve"> </w:t>
      </w:r>
      <w:r w:rsidR="00526252" w:rsidRPr="00176824">
        <w:rPr>
          <w:rFonts w:hint="cs"/>
          <w:rtl/>
        </w:rPr>
        <w:t>ولا سبيل إلى دعوى</w:t>
      </w:r>
      <w:r w:rsidR="00526252" w:rsidRPr="00176824">
        <w:rPr>
          <w:rFonts w:hint="cs"/>
        </w:rPr>
        <w:t xml:space="preserve"> </w:t>
      </w:r>
      <w:r w:rsidR="00526252" w:rsidRPr="00176824">
        <w:rPr>
          <w:rFonts w:hint="cs"/>
          <w:rtl/>
        </w:rPr>
        <w:t>الضرورة، وأما النظر فلا بد من بيانه، ومنتهاهم أنهم لم يروا</w:t>
      </w:r>
      <w:r w:rsidR="00526252" w:rsidRPr="00176824">
        <w:rPr>
          <w:rFonts w:hint="cs"/>
        </w:rPr>
        <w:t xml:space="preserve"> </w:t>
      </w:r>
      <w:r w:rsidR="00526252" w:rsidRPr="00176824">
        <w:rPr>
          <w:rFonts w:hint="cs"/>
          <w:rtl/>
        </w:rPr>
        <w:t>إلى الآن شيئاً</w:t>
      </w:r>
      <w:r w:rsidR="00526252" w:rsidRPr="00176824">
        <w:rPr>
          <w:rFonts w:hint="cs"/>
        </w:rPr>
        <w:t xml:space="preserve"> </w:t>
      </w:r>
      <w:r w:rsidR="00526252" w:rsidRPr="00176824">
        <w:rPr>
          <w:rFonts w:hint="cs"/>
          <w:rtl/>
        </w:rPr>
        <w:t>إلا وكان بجهة من الرأي مخصوصة، فيقال: وما لم ير فلا يحكم</w:t>
      </w:r>
      <w:r w:rsidR="00526252" w:rsidRPr="00176824">
        <w:rPr>
          <w:rFonts w:hint="cs"/>
        </w:rPr>
        <w:t xml:space="preserve"> </w:t>
      </w:r>
      <w:r w:rsidR="00526252" w:rsidRPr="00176824">
        <w:rPr>
          <w:rFonts w:hint="cs"/>
          <w:rtl/>
        </w:rPr>
        <w:t>باستحالته، ولو جاز</w:t>
      </w:r>
      <w:r w:rsidR="00526252" w:rsidRPr="00176824">
        <w:rPr>
          <w:rFonts w:hint="cs"/>
        </w:rPr>
        <w:t xml:space="preserve"> </w:t>
      </w:r>
      <w:r w:rsidR="00526252" w:rsidRPr="00176824">
        <w:rPr>
          <w:rFonts w:hint="cs"/>
          <w:rtl/>
        </w:rPr>
        <w:t>هذا لجاز للمجسم أن يقول إنه تعالى جسم، لأنه فاعل، فإننا لم</w:t>
      </w:r>
      <w:r w:rsidR="00526252" w:rsidRPr="00176824">
        <w:rPr>
          <w:rFonts w:hint="cs"/>
        </w:rPr>
        <w:t xml:space="preserve"> </w:t>
      </w:r>
      <w:r w:rsidR="00526252" w:rsidRPr="00176824">
        <w:rPr>
          <w:rFonts w:hint="cs"/>
          <w:rtl/>
        </w:rPr>
        <w:t>نر إلى الآن</w:t>
      </w:r>
      <w:r w:rsidR="00526252" w:rsidRPr="00176824">
        <w:rPr>
          <w:rFonts w:hint="cs"/>
        </w:rPr>
        <w:t xml:space="preserve"> </w:t>
      </w:r>
      <w:r w:rsidR="00526252" w:rsidRPr="00176824">
        <w:rPr>
          <w:rFonts w:hint="cs"/>
          <w:rtl/>
        </w:rPr>
        <w:t>فاعلاً إلا جسماً. أو يقول إن كان فاعلاً وموجوداً فهو إما داخل العالم</w:t>
      </w:r>
      <w:r w:rsidR="00526252" w:rsidRPr="00176824">
        <w:rPr>
          <w:rFonts w:hint="cs"/>
        </w:rPr>
        <w:t xml:space="preserve"> </w:t>
      </w:r>
      <w:r w:rsidR="00526252" w:rsidRPr="00176824">
        <w:rPr>
          <w:rFonts w:hint="cs"/>
          <w:rtl/>
        </w:rPr>
        <w:t>وإما</w:t>
      </w:r>
      <w:r w:rsidR="00526252" w:rsidRPr="00176824">
        <w:rPr>
          <w:rFonts w:hint="cs"/>
        </w:rPr>
        <w:t xml:space="preserve"> </w:t>
      </w:r>
      <w:r w:rsidR="00526252" w:rsidRPr="00176824">
        <w:rPr>
          <w:rFonts w:hint="cs"/>
          <w:rtl/>
        </w:rPr>
        <w:t>خارجه، وإما متصل وإما منفصل، ولا تخلو عنه الجهات الست، فإنه لم يعلم موجود</w:t>
      </w:r>
      <w:r w:rsidR="00526252" w:rsidRPr="00176824">
        <w:rPr>
          <w:rFonts w:hint="cs"/>
        </w:rPr>
        <w:t xml:space="preserve"> </w:t>
      </w:r>
      <w:r w:rsidR="00526252" w:rsidRPr="00176824">
        <w:rPr>
          <w:rFonts w:hint="cs"/>
          <w:rtl/>
        </w:rPr>
        <w:t>إلا وهو كذلك فلا فضل بينكم وبين هؤلاء. وحاصله يرجع إلى الحكم بأن ما شوهد</w:t>
      </w:r>
      <w:r w:rsidR="00526252" w:rsidRPr="00176824">
        <w:rPr>
          <w:rFonts w:hint="cs"/>
        </w:rPr>
        <w:t xml:space="preserve"> </w:t>
      </w:r>
      <w:r w:rsidR="00526252" w:rsidRPr="00176824">
        <w:rPr>
          <w:rFonts w:hint="cs"/>
          <w:rtl/>
        </w:rPr>
        <w:t>وعلم</w:t>
      </w:r>
      <w:r w:rsidR="00526252" w:rsidRPr="00176824">
        <w:rPr>
          <w:rFonts w:hint="cs"/>
        </w:rPr>
        <w:t xml:space="preserve"> </w:t>
      </w:r>
      <w:r w:rsidR="00526252" w:rsidRPr="00176824">
        <w:rPr>
          <w:rFonts w:hint="cs"/>
          <w:rtl/>
        </w:rPr>
        <w:t>ينبغي أن لا يعلم غيره إلا على وفقه، وهو كمن يعلم الجسم وينكر العرض</w:t>
      </w:r>
      <w:r w:rsidR="00526252" w:rsidRPr="00176824">
        <w:rPr>
          <w:rFonts w:hint="cs"/>
        </w:rPr>
        <w:t xml:space="preserve"> </w:t>
      </w:r>
      <w:r w:rsidR="00526252" w:rsidRPr="00176824">
        <w:rPr>
          <w:rFonts w:hint="cs"/>
          <w:rtl/>
        </w:rPr>
        <w:t>ويقول: لو</w:t>
      </w:r>
      <w:r w:rsidR="00526252" w:rsidRPr="00176824">
        <w:rPr>
          <w:rFonts w:hint="cs"/>
        </w:rPr>
        <w:t xml:space="preserve"> </w:t>
      </w:r>
      <w:r w:rsidR="00526252" w:rsidRPr="00176824">
        <w:rPr>
          <w:rFonts w:hint="cs"/>
          <w:rtl/>
        </w:rPr>
        <w:t>كان موجوداً لكان يختص بحيز ويمنع غيره من الوجود بحيث هو كالجسم.</w:t>
      </w:r>
      <w:r w:rsidR="00526252" w:rsidRPr="00176824">
        <w:rPr>
          <w:rFonts w:hint="cs"/>
        </w:rPr>
        <w:t xml:space="preserve"> </w:t>
      </w:r>
      <w:r w:rsidR="00526252" w:rsidRPr="00176824">
        <w:rPr>
          <w:rFonts w:hint="cs"/>
          <w:rtl/>
        </w:rPr>
        <w:t>ومنشأ هذا إحالة</w:t>
      </w:r>
      <w:r w:rsidR="00526252" w:rsidRPr="00176824">
        <w:rPr>
          <w:rFonts w:hint="cs"/>
        </w:rPr>
        <w:t xml:space="preserve"> </w:t>
      </w:r>
      <w:r w:rsidR="00526252" w:rsidRPr="00176824">
        <w:rPr>
          <w:rFonts w:hint="cs"/>
          <w:rtl/>
        </w:rPr>
        <w:t>موجودات اختلاف الموجودات في حقائق الخواص مع الاشتراك في أمور</w:t>
      </w:r>
      <w:r w:rsidR="00526252" w:rsidRPr="00176824">
        <w:rPr>
          <w:rFonts w:hint="cs"/>
        </w:rPr>
        <w:t xml:space="preserve"> </w:t>
      </w:r>
      <w:r w:rsidR="00526252" w:rsidRPr="00176824">
        <w:rPr>
          <w:rFonts w:hint="cs"/>
          <w:rtl/>
        </w:rPr>
        <w:t>عامة. وذلك بحكم لا</w:t>
      </w:r>
      <w:r w:rsidR="00526252" w:rsidRPr="00176824">
        <w:rPr>
          <w:rFonts w:hint="cs"/>
        </w:rPr>
        <w:t xml:space="preserve"> </w:t>
      </w:r>
      <w:r w:rsidR="00526252" w:rsidRPr="00176824">
        <w:rPr>
          <w:rFonts w:hint="cs"/>
          <w:rtl/>
        </w:rPr>
        <w:t>أصل له، على أن هؤلاء لا يغفل عن معارضتهم بأن الله يرى</w:t>
      </w:r>
      <w:r w:rsidR="00526252" w:rsidRPr="00176824">
        <w:rPr>
          <w:rFonts w:hint="cs"/>
        </w:rPr>
        <w:t xml:space="preserve"> </w:t>
      </w:r>
      <w:r w:rsidR="00526252" w:rsidRPr="00176824">
        <w:rPr>
          <w:rFonts w:hint="cs"/>
          <w:rtl/>
        </w:rPr>
        <w:t>نفسه ويرى العالم وهو ليس</w:t>
      </w:r>
      <w:r w:rsidR="00526252" w:rsidRPr="00176824">
        <w:rPr>
          <w:rFonts w:hint="cs"/>
        </w:rPr>
        <w:t xml:space="preserve"> </w:t>
      </w:r>
      <w:r w:rsidR="00526252" w:rsidRPr="00176824">
        <w:rPr>
          <w:rFonts w:hint="cs"/>
          <w:rtl/>
        </w:rPr>
        <w:t>بجهة من نفسه ولا من العالم، فإذا جاز ذلك فقد بطل</w:t>
      </w:r>
      <w:r w:rsidR="00526252" w:rsidRPr="00176824">
        <w:rPr>
          <w:rFonts w:hint="cs"/>
        </w:rPr>
        <w:t xml:space="preserve"> </w:t>
      </w:r>
      <w:r w:rsidR="00526252" w:rsidRPr="00176824">
        <w:rPr>
          <w:rFonts w:hint="cs"/>
          <w:rtl/>
        </w:rPr>
        <w:t>هذا الخيال. وهذا مما يعترف به</w:t>
      </w:r>
      <w:r w:rsidR="00526252" w:rsidRPr="00176824">
        <w:rPr>
          <w:rFonts w:hint="cs"/>
        </w:rPr>
        <w:t xml:space="preserve"> </w:t>
      </w:r>
      <w:r w:rsidR="00526252" w:rsidRPr="00176824">
        <w:rPr>
          <w:rFonts w:hint="cs"/>
          <w:rtl/>
        </w:rPr>
        <w:t>أكثر المعتزلة ولا نخرج عنه لمن اعترف به ومن</w:t>
      </w:r>
      <w:r w:rsidR="00526252" w:rsidRPr="00176824">
        <w:rPr>
          <w:rFonts w:hint="cs"/>
        </w:rPr>
        <w:t xml:space="preserve"> </w:t>
      </w:r>
      <w:r w:rsidR="00526252" w:rsidRPr="00176824">
        <w:rPr>
          <w:rFonts w:hint="cs"/>
          <w:rtl/>
        </w:rPr>
        <w:t>أنكر منهم فلا يقدر على انكار رؤية</w:t>
      </w:r>
      <w:r w:rsidR="00526252" w:rsidRPr="00176824">
        <w:rPr>
          <w:rFonts w:hint="cs"/>
        </w:rPr>
        <w:t xml:space="preserve"> </w:t>
      </w:r>
      <w:r w:rsidR="00526252" w:rsidRPr="00176824">
        <w:rPr>
          <w:rFonts w:hint="cs"/>
          <w:rtl/>
        </w:rPr>
        <w:t>الانسان نفسه في المرآة، ومعلوم أنه ليس في</w:t>
      </w:r>
      <w:r w:rsidR="00526252" w:rsidRPr="00176824">
        <w:rPr>
          <w:rFonts w:hint="cs"/>
        </w:rPr>
        <w:t xml:space="preserve"> </w:t>
      </w:r>
      <w:r w:rsidR="00526252" w:rsidRPr="00176824">
        <w:rPr>
          <w:rFonts w:hint="cs"/>
          <w:rtl/>
        </w:rPr>
        <w:t>مقابلة نفسه فإن زعموا أنه لا يرى نفسه</w:t>
      </w:r>
      <w:r w:rsidR="00526252" w:rsidRPr="00176824">
        <w:rPr>
          <w:rFonts w:hint="cs"/>
        </w:rPr>
        <w:t xml:space="preserve"> </w:t>
      </w:r>
      <w:r w:rsidR="00526252" w:rsidRPr="00176824">
        <w:rPr>
          <w:rFonts w:hint="cs"/>
          <w:rtl/>
        </w:rPr>
        <w:t>وإنما يرى صورة محاكية لصورته منطبعة في</w:t>
      </w:r>
      <w:r w:rsidR="00526252" w:rsidRPr="00176824">
        <w:rPr>
          <w:rFonts w:hint="cs"/>
        </w:rPr>
        <w:t xml:space="preserve"> </w:t>
      </w:r>
      <w:r w:rsidR="00526252" w:rsidRPr="00176824">
        <w:rPr>
          <w:rFonts w:hint="cs"/>
          <w:rtl/>
        </w:rPr>
        <w:t>المرآة انطباع النفس في الحائط، فيقال إن</w:t>
      </w:r>
      <w:r w:rsidR="00526252" w:rsidRPr="00176824">
        <w:rPr>
          <w:rFonts w:hint="cs"/>
        </w:rPr>
        <w:t xml:space="preserve"> </w:t>
      </w:r>
      <w:r w:rsidR="00526252" w:rsidRPr="00176824">
        <w:rPr>
          <w:rFonts w:hint="cs"/>
          <w:rtl/>
        </w:rPr>
        <w:t>هذا ظاهر الاستحالة: فإن من تباعد عن</w:t>
      </w:r>
      <w:r w:rsidR="00526252" w:rsidRPr="00176824">
        <w:rPr>
          <w:rFonts w:hint="cs"/>
        </w:rPr>
        <w:t xml:space="preserve"> </w:t>
      </w:r>
      <w:r w:rsidR="00526252" w:rsidRPr="00176824">
        <w:rPr>
          <w:rFonts w:hint="cs"/>
          <w:rtl/>
        </w:rPr>
        <w:t>مرآة منصوبة في حائط بقدر ذراعين يرى صورته</w:t>
      </w:r>
      <w:r w:rsidR="00526252" w:rsidRPr="00176824">
        <w:rPr>
          <w:rFonts w:hint="cs"/>
        </w:rPr>
        <w:t xml:space="preserve"> </w:t>
      </w:r>
      <w:r w:rsidR="00526252" w:rsidRPr="00176824">
        <w:rPr>
          <w:rFonts w:hint="cs"/>
          <w:rtl/>
        </w:rPr>
        <w:t>بعيدة عن جرم المرآة بذراعين، وإن</w:t>
      </w:r>
      <w:r w:rsidR="00526252" w:rsidRPr="00176824">
        <w:rPr>
          <w:rFonts w:hint="cs"/>
        </w:rPr>
        <w:t xml:space="preserve"> </w:t>
      </w:r>
      <w:r w:rsidR="00526252" w:rsidRPr="00176824">
        <w:rPr>
          <w:rFonts w:hint="cs"/>
          <w:rtl/>
        </w:rPr>
        <w:t>تباعد بثلاثة أذرع فكذلك. فالبعيد عن المرآة</w:t>
      </w:r>
      <w:r w:rsidR="00526252" w:rsidRPr="00176824">
        <w:rPr>
          <w:rFonts w:hint="cs"/>
        </w:rPr>
        <w:t xml:space="preserve"> </w:t>
      </w:r>
      <w:r w:rsidR="00526252" w:rsidRPr="00176824">
        <w:rPr>
          <w:rFonts w:hint="cs"/>
          <w:rtl/>
        </w:rPr>
        <w:t>بذراعين</w:t>
      </w:r>
      <w:r w:rsidR="00526252" w:rsidRPr="00176824">
        <w:rPr>
          <w:rFonts w:hint="cs"/>
        </w:rPr>
        <w:t xml:space="preserve"> </w:t>
      </w:r>
      <w:r w:rsidR="00526252" w:rsidRPr="00176824">
        <w:rPr>
          <w:rFonts w:hint="cs"/>
          <w:rtl/>
        </w:rPr>
        <w:t>كيف يكون منطبعاً في المرآة وسمك المرآة ربما لا يزيد</w:t>
      </w:r>
      <w:r w:rsidR="00526252" w:rsidRPr="00176824">
        <w:rPr>
          <w:rFonts w:hint="cs"/>
        </w:rPr>
        <w:t xml:space="preserve"> </w:t>
      </w:r>
      <w:r w:rsidR="00526252" w:rsidRPr="00176824">
        <w:rPr>
          <w:rFonts w:hint="cs"/>
          <w:rtl/>
        </w:rPr>
        <w:t>على سمك شعيرة ؟ فإن كانت</w:t>
      </w:r>
      <w:r w:rsidR="00526252" w:rsidRPr="00176824">
        <w:rPr>
          <w:rFonts w:hint="cs"/>
        </w:rPr>
        <w:t xml:space="preserve"> </w:t>
      </w:r>
      <w:r w:rsidR="00526252" w:rsidRPr="00176824">
        <w:rPr>
          <w:rFonts w:hint="cs"/>
          <w:rtl/>
        </w:rPr>
        <w:t>الصورة في شيء وراء المرآة فهو محال، إذ ليس وراء</w:t>
      </w:r>
      <w:r w:rsidR="00526252" w:rsidRPr="00176824">
        <w:rPr>
          <w:rFonts w:hint="cs"/>
        </w:rPr>
        <w:t xml:space="preserve"> </w:t>
      </w:r>
      <w:r w:rsidR="00526252" w:rsidRPr="00176824">
        <w:rPr>
          <w:rFonts w:hint="cs"/>
          <w:rtl/>
        </w:rPr>
        <w:t>المرآة إلا جدار أو هواء أو شخص</w:t>
      </w:r>
      <w:r w:rsidR="00526252" w:rsidRPr="00176824">
        <w:rPr>
          <w:rFonts w:hint="cs"/>
        </w:rPr>
        <w:t xml:space="preserve"> </w:t>
      </w:r>
      <w:r w:rsidR="00526252" w:rsidRPr="00176824">
        <w:rPr>
          <w:rFonts w:hint="cs"/>
          <w:rtl/>
        </w:rPr>
        <w:t>آخر هو محجوب عنه، وهو لا يراه. وكذا عن يمين</w:t>
      </w:r>
      <w:r w:rsidR="00526252" w:rsidRPr="00176824">
        <w:rPr>
          <w:rFonts w:hint="cs"/>
        </w:rPr>
        <w:t xml:space="preserve"> </w:t>
      </w:r>
      <w:r w:rsidR="00526252" w:rsidRPr="00176824">
        <w:rPr>
          <w:rFonts w:hint="cs"/>
          <w:rtl/>
        </w:rPr>
        <w:t>المرآة ويسارها وفوقها وتحتها وجهات</w:t>
      </w:r>
      <w:r w:rsidR="00526252" w:rsidRPr="00176824">
        <w:rPr>
          <w:rFonts w:hint="cs"/>
        </w:rPr>
        <w:t xml:space="preserve"> </w:t>
      </w:r>
      <w:r w:rsidR="00526252" w:rsidRPr="00176824">
        <w:rPr>
          <w:rFonts w:hint="cs"/>
          <w:rtl/>
        </w:rPr>
        <w:t>المرآة الست، وهو يرى صورة بعيدة عن المرآة</w:t>
      </w:r>
      <w:r w:rsidR="00526252" w:rsidRPr="00176824">
        <w:rPr>
          <w:rFonts w:hint="cs"/>
        </w:rPr>
        <w:t xml:space="preserve"> </w:t>
      </w:r>
      <w:r w:rsidR="00526252" w:rsidRPr="00176824">
        <w:rPr>
          <w:rFonts w:hint="cs"/>
          <w:rtl/>
        </w:rPr>
        <w:t>بذراعين، فلنطلب هذه الصورة من جوانب</w:t>
      </w:r>
      <w:r w:rsidR="00526252" w:rsidRPr="00176824">
        <w:rPr>
          <w:rFonts w:hint="cs"/>
        </w:rPr>
        <w:t xml:space="preserve"> </w:t>
      </w:r>
      <w:r w:rsidR="00526252" w:rsidRPr="00176824">
        <w:rPr>
          <w:rFonts w:hint="cs"/>
          <w:rtl/>
        </w:rPr>
        <w:t>المرآة: فحيث وجدت فهو المرئي ولا وجود</w:t>
      </w:r>
      <w:r w:rsidR="00526252" w:rsidRPr="00176824">
        <w:rPr>
          <w:rFonts w:hint="cs"/>
        </w:rPr>
        <w:t xml:space="preserve"> </w:t>
      </w:r>
      <w:r w:rsidR="00526252" w:rsidRPr="00176824">
        <w:rPr>
          <w:rFonts w:hint="cs"/>
          <w:rtl/>
        </w:rPr>
        <w:t>لمثل هذه الصورة المرئية في الأجسام</w:t>
      </w:r>
      <w:r w:rsidR="00526252" w:rsidRPr="00176824">
        <w:rPr>
          <w:rFonts w:hint="cs"/>
        </w:rPr>
        <w:t xml:space="preserve"> </w:t>
      </w:r>
      <w:r w:rsidR="00526252" w:rsidRPr="00176824">
        <w:rPr>
          <w:rFonts w:hint="cs"/>
          <w:rtl/>
        </w:rPr>
        <w:t>المحيطة بالمرآة إلا في جسم والناظر، فهو</w:t>
      </w:r>
      <w:r w:rsidR="00526252" w:rsidRPr="00176824">
        <w:rPr>
          <w:rFonts w:hint="cs"/>
        </w:rPr>
        <w:t xml:space="preserve"> </w:t>
      </w:r>
      <w:r w:rsidR="00526252" w:rsidRPr="00176824">
        <w:rPr>
          <w:rFonts w:hint="cs"/>
          <w:rtl/>
        </w:rPr>
        <w:t>المرئي إذاً بالضرورة. وقد تطلب المقابلة</w:t>
      </w:r>
      <w:r w:rsidR="00526252" w:rsidRPr="00176824">
        <w:rPr>
          <w:rFonts w:hint="cs"/>
        </w:rPr>
        <w:t xml:space="preserve"> </w:t>
      </w:r>
      <w:r w:rsidR="00526252" w:rsidRPr="00176824">
        <w:rPr>
          <w:rFonts w:hint="cs"/>
          <w:rtl/>
        </w:rPr>
        <w:t>والجهة ولا ينبغي أن تستحقر هذا</w:t>
      </w:r>
      <w:r w:rsidR="00526252" w:rsidRPr="00176824">
        <w:rPr>
          <w:rFonts w:hint="cs"/>
        </w:rPr>
        <w:t xml:space="preserve"> </w:t>
      </w:r>
      <w:r w:rsidR="00526252" w:rsidRPr="00176824">
        <w:rPr>
          <w:rFonts w:hint="cs"/>
          <w:rtl/>
        </w:rPr>
        <w:t>الإلزام فإنه لا مخرج للمعتزلة عنه، ونحن نعلم</w:t>
      </w:r>
      <w:r w:rsidR="00526252" w:rsidRPr="00176824">
        <w:rPr>
          <w:rFonts w:hint="cs"/>
        </w:rPr>
        <w:t xml:space="preserve"> </w:t>
      </w:r>
      <w:r w:rsidR="00526252" w:rsidRPr="00176824">
        <w:rPr>
          <w:rFonts w:hint="cs"/>
          <w:rtl/>
        </w:rPr>
        <w:t>بالضرورة أن الانسان لو لم يبصر</w:t>
      </w:r>
      <w:r w:rsidR="00526252" w:rsidRPr="00176824">
        <w:rPr>
          <w:rFonts w:hint="cs"/>
        </w:rPr>
        <w:t xml:space="preserve"> </w:t>
      </w:r>
      <w:r w:rsidR="00526252" w:rsidRPr="00176824">
        <w:rPr>
          <w:rFonts w:hint="cs"/>
          <w:rtl/>
        </w:rPr>
        <w:t>نفسه قط ولا عرف المرآة وقيل له أن يمكن أن تبصر</w:t>
      </w:r>
      <w:r w:rsidR="00526252" w:rsidRPr="00176824">
        <w:rPr>
          <w:rFonts w:hint="cs"/>
        </w:rPr>
        <w:t xml:space="preserve"> </w:t>
      </w:r>
      <w:r w:rsidR="00526252" w:rsidRPr="00176824">
        <w:rPr>
          <w:rFonts w:hint="cs"/>
          <w:rtl/>
        </w:rPr>
        <w:t>نفسك في مرآة الحكم بأنه محال،</w:t>
      </w:r>
      <w:r w:rsidR="00526252" w:rsidRPr="00176824">
        <w:rPr>
          <w:rFonts w:hint="cs"/>
        </w:rPr>
        <w:t xml:space="preserve"> </w:t>
      </w:r>
      <w:r w:rsidR="00526252" w:rsidRPr="00176824">
        <w:rPr>
          <w:rFonts w:hint="cs"/>
          <w:rtl/>
        </w:rPr>
        <w:t>وقال لا يخلو إما أن أرى نفسي وأنا في المرآة فهو</w:t>
      </w:r>
      <w:r w:rsidR="00526252" w:rsidRPr="00176824">
        <w:rPr>
          <w:rFonts w:hint="cs"/>
        </w:rPr>
        <w:t xml:space="preserve"> </w:t>
      </w:r>
      <w:r w:rsidR="00526252" w:rsidRPr="00176824">
        <w:rPr>
          <w:rFonts w:hint="cs"/>
          <w:rtl/>
        </w:rPr>
        <w:t>محال، أو أرى مثل صورتي في</w:t>
      </w:r>
      <w:r w:rsidR="00526252" w:rsidRPr="00176824">
        <w:rPr>
          <w:rFonts w:hint="cs"/>
        </w:rPr>
        <w:t xml:space="preserve"> </w:t>
      </w:r>
      <w:r w:rsidR="00526252" w:rsidRPr="00176824">
        <w:rPr>
          <w:rFonts w:hint="cs"/>
          <w:rtl/>
        </w:rPr>
        <w:t>جرم المرآة وهو محال، أو في جرم وراء المرآة وهو محال،</w:t>
      </w:r>
      <w:r w:rsidR="00526252" w:rsidRPr="00176824">
        <w:rPr>
          <w:rFonts w:hint="cs"/>
        </w:rPr>
        <w:t xml:space="preserve"> </w:t>
      </w:r>
      <w:r w:rsidR="00526252" w:rsidRPr="00176824">
        <w:rPr>
          <w:rFonts w:hint="cs"/>
          <w:rtl/>
        </w:rPr>
        <w:t>أو المرآة في نفسها صورة</w:t>
      </w:r>
      <w:r w:rsidR="00526252" w:rsidRPr="00176824">
        <w:rPr>
          <w:rFonts w:hint="cs"/>
        </w:rPr>
        <w:t xml:space="preserve"> </w:t>
      </w:r>
      <w:r w:rsidR="00526252" w:rsidRPr="00176824">
        <w:rPr>
          <w:rFonts w:hint="cs"/>
          <w:rtl/>
        </w:rPr>
        <w:t>وللأجسام المحيطة بها جسم صور، ولا تجتمع صورتان في جسم</w:t>
      </w:r>
      <w:r w:rsidR="00526252" w:rsidRPr="00176824">
        <w:rPr>
          <w:rFonts w:hint="cs"/>
        </w:rPr>
        <w:t xml:space="preserve"> </w:t>
      </w:r>
      <w:r w:rsidR="00526252" w:rsidRPr="00176824">
        <w:rPr>
          <w:rFonts w:hint="cs"/>
          <w:rtl/>
        </w:rPr>
        <w:t>واحد إذ محال أن يكون</w:t>
      </w:r>
      <w:r w:rsidR="00526252" w:rsidRPr="00176824">
        <w:rPr>
          <w:rFonts w:hint="cs"/>
        </w:rPr>
        <w:t xml:space="preserve"> </w:t>
      </w:r>
      <w:r w:rsidR="00526252" w:rsidRPr="00176824">
        <w:rPr>
          <w:rFonts w:hint="cs"/>
          <w:rtl/>
        </w:rPr>
        <w:t xml:space="preserve">في جسم واحد صورة إنسان وديد </w:t>
      </w:r>
      <w:r w:rsidR="00526252" w:rsidRPr="00176824">
        <w:rPr>
          <w:rFonts w:hint="cs"/>
          <w:rtl/>
        </w:rPr>
        <w:lastRenderedPageBreak/>
        <w:t>وحائط وإن رأيت نفسي حيث أنا</w:t>
      </w:r>
      <w:r w:rsidR="00526252" w:rsidRPr="00176824">
        <w:rPr>
          <w:rFonts w:hint="cs"/>
        </w:rPr>
        <w:t xml:space="preserve"> </w:t>
      </w:r>
      <w:r w:rsidR="00526252" w:rsidRPr="00176824">
        <w:rPr>
          <w:rFonts w:hint="cs"/>
          <w:rtl/>
        </w:rPr>
        <w:t>فهو محال، إذ لست في</w:t>
      </w:r>
      <w:r w:rsidR="00526252" w:rsidRPr="00176824">
        <w:rPr>
          <w:rFonts w:hint="cs"/>
        </w:rPr>
        <w:t xml:space="preserve"> </w:t>
      </w:r>
      <w:r w:rsidR="00526252" w:rsidRPr="00176824">
        <w:rPr>
          <w:rFonts w:hint="cs"/>
          <w:rtl/>
        </w:rPr>
        <w:t>مقابلة نفسي فكيف أرى نفسي، ولا بد بين المقابلة بين الرائي</w:t>
      </w:r>
      <w:r w:rsidR="00526252" w:rsidRPr="00176824">
        <w:rPr>
          <w:rFonts w:hint="cs"/>
        </w:rPr>
        <w:t xml:space="preserve"> </w:t>
      </w:r>
      <w:r w:rsidR="00526252" w:rsidRPr="00176824">
        <w:rPr>
          <w:rFonts w:hint="cs"/>
          <w:rtl/>
        </w:rPr>
        <w:t>والمرئي وهذا</w:t>
      </w:r>
      <w:r w:rsidR="00526252" w:rsidRPr="00176824">
        <w:rPr>
          <w:rFonts w:hint="cs"/>
        </w:rPr>
        <w:t xml:space="preserve"> </w:t>
      </w:r>
      <w:r w:rsidR="00526252" w:rsidRPr="00176824">
        <w:rPr>
          <w:rFonts w:hint="cs"/>
          <w:rtl/>
        </w:rPr>
        <w:t>التقسيم صحيح عند المعتزلي ومعلوم أنه باطل، وبطلانه عندنا لقوله إني</w:t>
      </w:r>
      <w:r w:rsidR="00526252" w:rsidRPr="00176824">
        <w:rPr>
          <w:rFonts w:hint="cs"/>
        </w:rPr>
        <w:t xml:space="preserve"> </w:t>
      </w:r>
      <w:r w:rsidR="00526252" w:rsidRPr="00176824">
        <w:rPr>
          <w:rFonts w:hint="cs"/>
          <w:rtl/>
        </w:rPr>
        <w:t>لست في</w:t>
      </w:r>
      <w:r w:rsidR="00526252" w:rsidRPr="00176824">
        <w:rPr>
          <w:rFonts w:hint="cs"/>
        </w:rPr>
        <w:t xml:space="preserve"> </w:t>
      </w:r>
      <w:r w:rsidR="00526252" w:rsidRPr="00176824">
        <w:rPr>
          <w:rFonts w:hint="cs"/>
          <w:rtl/>
        </w:rPr>
        <w:t>مقابلة نفسي فلا أراها وإلا فسائر أقسام كلامه صحيحة، فبهذا يستبين ضيق</w:t>
      </w:r>
      <w:r w:rsidR="00526252" w:rsidRPr="00176824">
        <w:rPr>
          <w:rFonts w:hint="cs"/>
        </w:rPr>
        <w:t xml:space="preserve"> </w:t>
      </w:r>
      <w:r w:rsidR="00526252" w:rsidRPr="00176824">
        <w:rPr>
          <w:rFonts w:hint="cs"/>
          <w:rtl/>
        </w:rPr>
        <w:t>حوصلة</w:t>
      </w:r>
      <w:r w:rsidR="00526252" w:rsidRPr="00176824">
        <w:rPr>
          <w:rFonts w:hint="cs"/>
        </w:rPr>
        <w:t xml:space="preserve"> </w:t>
      </w:r>
      <w:r w:rsidR="00526252" w:rsidRPr="00176824">
        <w:rPr>
          <w:rFonts w:hint="cs"/>
          <w:rtl/>
        </w:rPr>
        <w:t>هؤلاء عن التصديق بما لم يألفوه ولم تأنس به حواسهم. المسلك الثاني، وهو</w:t>
      </w:r>
      <w:r w:rsidR="00526252" w:rsidRPr="00176824">
        <w:rPr>
          <w:rFonts w:hint="cs"/>
        </w:rPr>
        <w:t xml:space="preserve"> </w:t>
      </w:r>
      <w:r w:rsidR="00526252" w:rsidRPr="00176824">
        <w:rPr>
          <w:rFonts w:hint="cs"/>
          <w:rtl/>
        </w:rPr>
        <w:t>الكشف</w:t>
      </w:r>
      <w:r w:rsidR="00526252" w:rsidRPr="00176824">
        <w:rPr>
          <w:rFonts w:hint="cs"/>
        </w:rPr>
        <w:t xml:space="preserve"> </w:t>
      </w:r>
      <w:r w:rsidR="00526252" w:rsidRPr="00176824">
        <w:rPr>
          <w:rFonts w:hint="cs"/>
          <w:rtl/>
        </w:rPr>
        <w:t>البالغ أن تقول إنما أنكر الخصم الرؤية لأنه لم يفهم ما تريده بالرؤية ولم</w:t>
      </w:r>
      <w:r w:rsidR="00526252" w:rsidRPr="00176824">
        <w:rPr>
          <w:rFonts w:hint="cs"/>
        </w:rPr>
        <w:t xml:space="preserve"> </w:t>
      </w:r>
      <w:r w:rsidR="00526252" w:rsidRPr="00176824">
        <w:rPr>
          <w:rFonts w:hint="cs"/>
          <w:rtl/>
        </w:rPr>
        <w:t>يحصل</w:t>
      </w:r>
      <w:r w:rsidR="00526252" w:rsidRPr="00176824">
        <w:rPr>
          <w:rFonts w:hint="cs"/>
        </w:rPr>
        <w:t xml:space="preserve"> </w:t>
      </w:r>
      <w:r w:rsidR="00526252" w:rsidRPr="00176824">
        <w:rPr>
          <w:rFonts w:hint="cs"/>
          <w:rtl/>
        </w:rPr>
        <w:t>معناها على التحقيق، وظن أنا نريد بها حالة تساوي الحالة التي يدركها الرأي</w:t>
      </w:r>
      <w:r w:rsidR="00526252" w:rsidRPr="00176824">
        <w:rPr>
          <w:rFonts w:hint="cs"/>
        </w:rPr>
        <w:t xml:space="preserve"> </w:t>
      </w:r>
      <w:r w:rsidR="00526252" w:rsidRPr="00176824">
        <w:rPr>
          <w:rFonts w:hint="cs"/>
          <w:rtl/>
        </w:rPr>
        <w:t>عند</w:t>
      </w:r>
      <w:r w:rsidR="00526252" w:rsidRPr="00176824">
        <w:rPr>
          <w:rFonts w:hint="cs"/>
        </w:rPr>
        <w:t xml:space="preserve"> </w:t>
      </w:r>
      <w:r w:rsidR="00526252" w:rsidRPr="00176824">
        <w:rPr>
          <w:rFonts w:hint="cs"/>
          <w:rtl/>
        </w:rPr>
        <w:t>النظر إلى الأجسام والألوان وهيهات ! فنحن نعترف باستحالة ذلك في حق الله</w:t>
      </w:r>
      <w:r w:rsidR="00526252" w:rsidRPr="00176824">
        <w:rPr>
          <w:rFonts w:hint="cs"/>
        </w:rPr>
        <w:t xml:space="preserve"> </w:t>
      </w:r>
      <w:r w:rsidR="00526252" w:rsidRPr="00176824">
        <w:rPr>
          <w:rFonts w:hint="cs"/>
          <w:rtl/>
        </w:rPr>
        <w:t>سبحانه، ولكن ينبغي أن نحصل معنى هذا اللفظ في الموضع المتفق، ونسبكه ثم نحذف</w:t>
      </w:r>
      <w:r w:rsidR="00526252" w:rsidRPr="00176824">
        <w:rPr>
          <w:rFonts w:hint="cs"/>
        </w:rPr>
        <w:t xml:space="preserve"> </w:t>
      </w:r>
      <w:r w:rsidR="00526252" w:rsidRPr="00176824">
        <w:rPr>
          <w:rFonts w:hint="cs"/>
          <w:rtl/>
        </w:rPr>
        <w:t>منه</w:t>
      </w:r>
      <w:r w:rsidR="00526252" w:rsidRPr="00176824">
        <w:rPr>
          <w:rFonts w:hint="cs"/>
        </w:rPr>
        <w:t xml:space="preserve"> </w:t>
      </w:r>
      <w:r w:rsidR="00526252" w:rsidRPr="00176824">
        <w:rPr>
          <w:rFonts w:hint="cs"/>
          <w:rtl/>
        </w:rPr>
        <w:t>ما يستحيل في حق الله سبحانه وتعالى، فإن نفي من معانيه معنى لم يستحل في</w:t>
      </w:r>
      <w:r w:rsidR="00526252" w:rsidRPr="00176824">
        <w:rPr>
          <w:rFonts w:hint="cs"/>
        </w:rPr>
        <w:t xml:space="preserve"> </w:t>
      </w:r>
      <w:r w:rsidR="00526252" w:rsidRPr="00176824">
        <w:rPr>
          <w:rFonts w:hint="cs"/>
          <w:rtl/>
        </w:rPr>
        <w:t>حق الله</w:t>
      </w:r>
      <w:r w:rsidR="00526252" w:rsidRPr="00176824">
        <w:rPr>
          <w:rFonts w:hint="cs"/>
        </w:rPr>
        <w:t xml:space="preserve"> </w:t>
      </w:r>
      <w:r w:rsidR="00526252" w:rsidRPr="00176824">
        <w:rPr>
          <w:rFonts w:hint="cs"/>
          <w:rtl/>
        </w:rPr>
        <w:t>سبحانه وتعالى وأمكن أن يسمى ذلك المعنى رؤية حقيقة، أثبتناه في حق</w:t>
      </w:r>
      <w:r w:rsidR="00526252" w:rsidRPr="00176824">
        <w:rPr>
          <w:rFonts w:hint="cs"/>
        </w:rPr>
        <w:t xml:space="preserve"> </w:t>
      </w:r>
      <w:r w:rsidR="00526252" w:rsidRPr="00176824">
        <w:rPr>
          <w:rFonts w:hint="cs"/>
          <w:rtl/>
        </w:rPr>
        <w:t>الله سبحانه</w:t>
      </w:r>
      <w:r w:rsidR="00526252" w:rsidRPr="00176824">
        <w:rPr>
          <w:rFonts w:hint="cs"/>
        </w:rPr>
        <w:t xml:space="preserve"> </w:t>
      </w:r>
      <w:r w:rsidR="00526252" w:rsidRPr="00176824">
        <w:rPr>
          <w:rFonts w:hint="cs"/>
          <w:rtl/>
        </w:rPr>
        <w:t>وقضينا بأنه مرئي حقيقة، وإن لم يكى إطلاق اسم الرؤية عليه إلا</w:t>
      </w:r>
      <w:r w:rsidR="00526252" w:rsidRPr="00176824">
        <w:rPr>
          <w:rFonts w:hint="cs"/>
        </w:rPr>
        <w:t xml:space="preserve"> </w:t>
      </w:r>
      <w:r w:rsidR="00526252" w:rsidRPr="00176824">
        <w:rPr>
          <w:rFonts w:hint="cs"/>
          <w:rtl/>
        </w:rPr>
        <w:t>بالمجاز أطلقنا</w:t>
      </w:r>
      <w:r w:rsidR="00526252" w:rsidRPr="00176824">
        <w:rPr>
          <w:rFonts w:hint="cs"/>
        </w:rPr>
        <w:t xml:space="preserve"> </w:t>
      </w:r>
      <w:r w:rsidR="00526252" w:rsidRPr="00176824">
        <w:rPr>
          <w:rFonts w:hint="cs"/>
          <w:rtl/>
        </w:rPr>
        <w:t>اللفظ عليه بإذن الشرع واعتقدنا المعنى كما دل عليه العقل.</w:t>
      </w:r>
      <w:r w:rsidR="00526252" w:rsidRPr="00176824">
        <w:rPr>
          <w:rFonts w:hint="cs"/>
        </w:rPr>
        <w:t xml:space="preserve"> </w:t>
      </w:r>
      <w:r w:rsidR="00526252" w:rsidRPr="00176824">
        <w:rPr>
          <w:rFonts w:hint="cs"/>
          <w:rtl/>
        </w:rPr>
        <w:t>وتحصيله، أن الرؤية تدل</w:t>
      </w:r>
      <w:r w:rsidR="00526252" w:rsidRPr="00176824">
        <w:rPr>
          <w:rFonts w:hint="cs"/>
        </w:rPr>
        <w:t xml:space="preserve"> </w:t>
      </w:r>
      <w:r w:rsidR="00526252" w:rsidRPr="00176824">
        <w:rPr>
          <w:rFonts w:hint="cs"/>
          <w:rtl/>
        </w:rPr>
        <w:t>على معنى له محل وهو العين، وله متعلق وهو اللون والقدر</w:t>
      </w:r>
      <w:r w:rsidR="00526252" w:rsidRPr="00176824">
        <w:rPr>
          <w:rFonts w:hint="cs"/>
        </w:rPr>
        <w:t xml:space="preserve"> </w:t>
      </w:r>
      <w:r w:rsidR="00526252" w:rsidRPr="00176824">
        <w:rPr>
          <w:rFonts w:hint="cs"/>
          <w:rtl/>
        </w:rPr>
        <w:t>والجسم وسائر المرئيات،</w:t>
      </w:r>
      <w:r w:rsidR="00526252" w:rsidRPr="00176824">
        <w:rPr>
          <w:rFonts w:hint="cs"/>
        </w:rPr>
        <w:t xml:space="preserve"> </w:t>
      </w:r>
      <w:r w:rsidR="00526252" w:rsidRPr="00176824">
        <w:rPr>
          <w:rFonts w:hint="cs"/>
          <w:rtl/>
        </w:rPr>
        <w:t>فلننظر إلى حقيقة معناه ومحله، وإلى متعلقه ولنتأمل أن</w:t>
      </w:r>
      <w:r w:rsidR="00526252" w:rsidRPr="00176824">
        <w:rPr>
          <w:rFonts w:hint="cs"/>
        </w:rPr>
        <w:t xml:space="preserve"> </w:t>
      </w:r>
      <w:r w:rsidR="00526252" w:rsidRPr="00176824">
        <w:rPr>
          <w:rFonts w:hint="cs"/>
          <w:rtl/>
        </w:rPr>
        <w:t>الركن من جملتها في إطلاق</w:t>
      </w:r>
      <w:r w:rsidR="00526252" w:rsidRPr="00176824">
        <w:rPr>
          <w:rFonts w:hint="cs"/>
        </w:rPr>
        <w:t xml:space="preserve"> </w:t>
      </w:r>
      <w:r w:rsidR="00526252" w:rsidRPr="00176824">
        <w:rPr>
          <w:rFonts w:hint="cs"/>
          <w:rtl/>
        </w:rPr>
        <w:t>هذا الاسم ما هو، فنقول: أما المحل فليس بركن في</w:t>
      </w:r>
      <w:r w:rsidR="00526252" w:rsidRPr="00176824">
        <w:rPr>
          <w:rFonts w:hint="cs"/>
        </w:rPr>
        <w:t xml:space="preserve"> </w:t>
      </w:r>
      <w:r w:rsidR="00526252" w:rsidRPr="00176824">
        <w:rPr>
          <w:rFonts w:hint="cs"/>
          <w:rtl/>
        </w:rPr>
        <w:t>صحة هذه التسمية، فإن الحالة التي ندركها بالعين من</w:t>
      </w:r>
      <w:r w:rsidR="00526252" w:rsidRPr="00176824">
        <w:rPr>
          <w:rFonts w:hint="cs"/>
        </w:rPr>
        <w:t xml:space="preserve"> </w:t>
      </w:r>
      <w:r w:rsidR="00526252" w:rsidRPr="00176824">
        <w:rPr>
          <w:rFonts w:hint="cs"/>
          <w:rtl/>
        </w:rPr>
        <w:t>المرئي لو أدركناها بالقلب أو</w:t>
      </w:r>
      <w:r w:rsidR="00526252" w:rsidRPr="00176824">
        <w:rPr>
          <w:rFonts w:hint="cs"/>
        </w:rPr>
        <w:t xml:space="preserve"> </w:t>
      </w:r>
      <w:r w:rsidR="00526252" w:rsidRPr="00176824">
        <w:rPr>
          <w:rFonts w:hint="cs"/>
          <w:rtl/>
        </w:rPr>
        <w:t>بالجبهة مثلاً لكنا نقول قد رأينا الشيء وأبصرناه</w:t>
      </w:r>
      <w:r w:rsidR="00526252" w:rsidRPr="00176824">
        <w:rPr>
          <w:rFonts w:hint="cs"/>
        </w:rPr>
        <w:t xml:space="preserve"> </w:t>
      </w:r>
      <w:r w:rsidR="00526252" w:rsidRPr="00176824">
        <w:rPr>
          <w:rFonts w:hint="cs"/>
          <w:rtl/>
        </w:rPr>
        <w:t>وصدق كلامنا، فإن العين محل وآلة</w:t>
      </w:r>
      <w:r w:rsidR="00526252" w:rsidRPr="00176824">
        <w:rPr>
          <w:rFonts w:hint="cs"/>
        </w:rPr>
        <w:t xml:space="preserve"> </w:t>
      </w:r>
      <w:r w:rsidR="00526252" w:rsidRPr="00176824">
        <w:rPr>
          <w:rFonts w:hint="cs"/>
          <w:rtl/>
        </w:rPr>
        <w:t>لا تراد لعينها بل لتحل فيه هذه الحالة، فحيث</w:t>
      </w:r>
      <w:r w:rsidR="00526252" w:rsidRPr="00176824">
        <w:rPr>
          <w:rFonts w:hint="cs"/>
        </w:rPr>
        <w:t xml:space="preserve"> </w:t>
      </w:r>
      <w:r w:rsidR="00526252" w:rsidRPr="00176824">
        <w:rPr>
          <w:rFonts w:hint="cs"/>
          <w:rtl/>
        </w:rPr>
        <w:t>حلت الحالة تمت الحقيقة وصح الاسم.</w:t>
      </w:r>
      <w:r w:rsidR="00526252" w:rsidRPr="00176824">
        <w:rPr>
          <w:rFonts w:hint="cs"/>
        </w:rPr>
        <w:t xml:space="preserve"> </w:t>
      </w:r>
      <w:r w:rsidR="00526252" w:rsidRPr="00176824">
        <w:rPr>
          <w:rFonts w:hint="cs"/>
          <w:rtl/>
        </w:rPr>
        <w:t>ولنا أن نقول علمنا بقلبنا أو بدماغنا إن</w:t>
      </w:r>
      <w:r w:rsidR="00526252" w:rsidRPr="00176824">
        <w:rPr>
          <w:rFonts w:hint="cs"/>
        </w:rPr>
        <w:t xml:space="preserve"> </w:t>
      </w:r>
      <w:r w:rsidR="00526252" w:rsidRPr="00176824">
        <w:rPr>
          <w:rFonts w:hint="cs"/>
          <w:rtl/>
        </w:rPr>
        <w:t>أدركنا الشيء بالقلب، أو بالدماغ إن</w:t>
      </w:r>
      <w:r w:rsidR="00526252" w:rsidRPr="00176824">
        <w:rPr>
          <w:rFonts w:hint="cs"/>
        </w:rPr>
        <w:t xml:space="preserve"> </w:t>
      </w:r>
      <w:r w:rsidR="00526252" w:rsidRPr="00176824">
        <w:rPr>
          <w:rFonts w:hint="cs"/>
          <w:rtl/>
        </w:rPr>
        <w:t>أدركنا الشيء بالدماغ، وكذلك إن أبصرنا</w:t>
      </w:r>
      <w:r w:rsidR="00526252" w:rsidRPr="00176824">
        <w:rPr>
          <w:rFonts w:hint="cs"/>
        </w:rPr>
        <w:t xml:space="preserve"> </w:t>
      </w:r>
      <w:r w:rsidR="00526252" w:rsidRPr="00176824">
        <w:rPr>
          <w:rFonts w:hint="cs"/>
          <w:rtl/>
        </w:rPr>
        <w:t>بالقلب أو بالجبهة أو بالعين. وأما المتعلق</w:t>
      </w:r>
      <w:r w:rsidR="00526252" w:rsidRPr="00176824">
        <w:rPr>
          <w:rFonts w:hint="cs"/>
        </w:rPr>
        <w:t xml:space="preserve"> </w:t>
      </w:r>
      <w:r w:rsidR="00526252" w:rsidRPr="00176824">
        <w:rPr>
          <w:rFonts w:hint="cs"/>
          <w:rtl/>
        </w:rPr>
        <w:t>بعينه فليس ركناً في إطلاق هذا</w:t>
      </w:r>
      <w:r w:rsidR="00526252" w:rsidRPr="00176824">
        <w:rPr>
          <w:rFonts w:hint="cs"/>
        </w:rPr>
        <w:t xml:space="preserve"> </w:t>
      </w:r>
      <w:r w:rsidR="00526252" w:rsidRPr="00176824">
        <w:rPr>
          <w:rFonts w:hint="cs"/>
          <w:rtl/>
        </w:rPr>
        <w:t>الاسم وثبوت هذه الحقيقة. فإن الرؤية لو كانت رؤية</w:t>
      </w:r>
      <w:r w:rsidR="00526252" w:rsidRPr="00176824">
        <w:rPr>
          <w:rFonts w:hint="cs"/>
        </w:rPr>
        <w:t xml:space="preserve"> </w:t>
      </w:r>
      <w:r w:rsidR="00526252" w:rsidRPr="00176824">
        <w:rPr>
          <w:rFonts w:hint="cs"/>
          <w:rtl/>
        </w:rPr>
        <w:t>لتعلقها بالسواد لما كان</w:t>
      </w:r>
      <w:r w:rsidR="00526252" w:rsidRPr="00176824">
        <w:rPr>
          <w:rFonts w:hint="cs"/>
        </w:rPr>
        <w:t xml:space="preserve"> </w:t>
      </w:r>
      <w:r w:rsidR="00526252" w:rsidRPr="00176824">
        <w:rPr>
          <w:rFonts w:hint="cs"/>
          <w:rtl/>
        </w:rPr>
        <w:t>المتعلق بالبياض رؤية، ولو كان لتعلقها باللون لما كان</w:t>
      </w:r>
      <w:r w:rsidR="00526252" w:rsidRPr="00176824">
        <w:rPr>
          <w:rFonts w:hint="cs"/>
        </w:rPr>
        <w:t xml:space="preserve"> </w:t>
      </w:r>
      <w:r w:rsidR="00526252" w:rsidRPr="00176824">
        <w:rPr>
          <w:rFonts w:hint="cs"/>
          <w:rtl/>
        </w:rPr>
        <w:t>المتعلق بالحركة رؤية،</w:t>
      </w:r>
      <w:r w:rsidR="00526252" w:rsidRPr="00176824">
        <w:rPr>
          <w:rFonts w:hint="cs"/>
        </w:rPr>
        <w:t xml:space="preserve"> </w:t>
      </w:r>
      <w:r w:rsidR="00526252" w:rsidRPr="00176824">
        <w:rPr>
          <w:rFonts w:hint="cs"/>
          <w:rtl/>
        </w:rPr>
        <w:t>ولو كان لتعلقها بالعرض لما كان المتعلق بالجسم رؤية، فدل</w:t>
      </w:r>
      <w:r w:rsidR="00526252" w:rsidRPr="00176824">
        <w:rPr>
          <w:rFonts w:hint="cs"/>
        </w:rPr>
        <w:t xml:space="preserve"> </w:t>
      </w:r>
      <w:r w:rsidR="00526252" w:rsidRPr="00176824">
        <w:rPr>
          <w:rFonts w:hint="cs"/>
          <w:rtl/>
        </w:rPr>
        <w:t>أن خصوص صفات المتعلق</w:t>
      </w:r>
      <w:r w:rsidR="00526252" w:rsidRPr="00176824">
        <w:rPr>
          <w:rFonts w:hint="cs"/>
        </w:rPr>
        <w:t xml:space="preserve"> </w:t>
      </w:r>
      <w:r w:rsidR="00526252" w:rsidRPr="00176824">
        <w:rPr>
          <w:rFonts w:hint="cs"/>
          <w:rtl/>
        </w:rPr>
        <w:t>ليس ركناً لوجود هذه الحقيقة، وإطلاق هذا الاسم، بل الركن فيه</w:t>
      </w:r>
      <w:r w:rsidR="00526252" w:rsidRPr="00176824">
        <w:rPr>
          <w:rFonts w:hint="cs"/>
        </w:rPr>
        <w:t xml:space="preserve"> </w:t>
      </w:r>
      <w:r w:rsidR="00526252" w:rsidRPr="00176824">
        <w:rPr>
          <w:rFonts w:hint="cs"/>
          <w:rtl/>
        </w:rPr>
        <w:t>من حيث أنه صفة</w:t>
      </w:r>
      <w:r w:rsidR="00526252" w:rsidRPr="00176824">
        <w:rPr>
          <w:rFonts w:hint="cs"/>
        </w:rPr>
        <w:t xml:space="preserve"> </w:t>
      </w:r>
      <w:r w:rsidR="00526252" w:rsidRPr="00176824">
        <w:rPr>
          <w:rFonts w:hint="cs"/>
          <w:rtl/>
        </w:rPr>
        <w:t>متعلقة أن يكون لها متعلق موجود؛ أي موجود كان وأي ذات كان. فإذاً</w:t>
      </w:r>
      <w:r w:rsidR="00526252" w:rsidRPr="00176824">
        <w:rPr>
          <w:rFonts w:hint="cs"/>
        </w:rPr>
        <w:t xml:space="preserve"> </w:t>
      </w:r>
      <w:r w:rsidR="00526252" w:rsidRPr="00176824">
        <w:rPr>
          <w:rFonts w:hint="cs"/>
          <w:rtl/>
        </w:rPr>
        <w:t>الركن الذي</w:t>
      </w:r>
      <w:r w:rsidR="00526252" w:rsidRPr="00176824">
        <w:rPr>
          <w:rFonts w:hint="cs"/>
        </w:rPr>
        <w:t xml:space="preserve"> </w:t>
      </w:r>
      <w:r w:rsidR="00526252" w:rsidRPr="00176824">
        <w:rPr>
          <w:rFonts w:hint="cs"/>
          <w:rtl/>
        </w:rPr>
        <w:t>الاسم مطلق عليه هو الأمر الثالث وهو حقيقة المعنى من غير التفات إلى</w:t>
      </w:r>
      <w:r w:rsidR="00526252" w:rsidRPr="00176824">
        <w:rPr>
          <w:rFonts w:hint="cs"/>
        </w:rPr>
        <w:t xml:space="preserve"> </w:t>
      </w:r>
      <w:r w:rsidR="00526252" w:rsidRPr="00176824">
        <w:rPr>
          <w:rFonts w:hint="cs"/>
          <w:rtl/>
        </w:rPr>
        <w:t>محله</w:t>
      </w:r>
      <w:r w:rsidR="00526252" w:rsidRPr="00176824">
        <w:rPr>
          <w:rFonts w:hint="cs"/>
        </w:rPr>
        <w:t xml:space="preserve"> </w:t>
      </w:r>
      <w:r w:rsidR="00526252" w:rsidRPr="00176824">
        <w:rPr>
          <w:rFonts w:hint="cs"/>
          <w:rtl/>
        </w:rPr>
        <w:t>ومتعلقه، فلنبحث عن الحقيقة ما هي، ولا حقيقة لها إلا أنها نوع إدراك هو كمال</w:t>
      </w:r>
      <w:r w:rsidR="00526252" w:rsidRPr="00176824">
        <w:rPr>
          <w:rFonts w:hint="cs"/>
        </w:rPr>
        <w:t xml:space="preserve"> </w:t>
      </w:r>
      <w:r w:rsidR="00526252" w:rsidRPr="00176824">
        <w:rPr>
          <w:rFonts w:hint="cs"/>
          <w:rtl/>
        </w:rPr>
        <w:t>ومزيد كشف بالاضافة إلى التخيل، فإنا نرى الصديق مثلاً ثم نغمض العين فتكون</w:t>
      </w:r>
      <w:r w:rsidR="00526252" w:rsidRPr="00176824">
        <w:rPr>
          <w:rFonts w:hint="cs"/>
        </w:rPr>
        <w:t xml:space="preserve"> </w:t>
      </w:r>
      <w:r w:rsidR="00526252" w:rsidRPr="00176824">
        <w:rPr>
          <w:rFonts w:hint="cs"/>
          <w:rtl/>
        </w:rPr>
        <w:t>صورة</w:t>
      </w:r>
      <w:r w:rsidR="00526252" w:rsidRPr="00176824">
        <w:rPr>
          <w:rFonts w:hint="cs"/>
        </w:rPr>
        <w:t xml:space="preserve"> </w:t>
      </w:r>
      <w:r w:rsidR="00526252" w:rsidRPr="00176824">
        <w:rPr>
          <w:rFonts w:hint="cs"/>
          <w:rtl/>
        </w:rPr>
        <w:t>الصديق حاضرة في دماغنا على سبيل التخيل والتصور، ولكنا لو فتحنا البصر</w:t>
      </w:r>
      <w:r w:rsidR="00526252" w:rsidRPr="00176824">
        <w:rPr>
          <w:rFonts w:hint="cs"/>
        </w:rPr>
        <w:t xml:space="preserve"> </w:t>
      </w:r>
      <w:r w:rsidR="00526252" w:rsidRPr="00176824">
        <w:rPr>
          <w:rFonts w:hint="cs"/>
          <w:rtl/>
        </w:rPr>
        <w:t>أدركنا</w:t>
      </w:r>
      <w:r w:rsidR="00526252" w:rsidRPr="00176824">
        <w:rPr>
          <w:rFonts w:hint="cs"/>
        </w:rPr>
        <w:t xml:space="preserve"> </w:t>
      </w:r>
      <w:r w:rsidR="00526252" w:rsidRPr="00176824">
        <w:rPr>
          <w:rFonts w:hint="cs"/>
          <w:rtl/>
        </w:rPr>
        <w:t xml:space="preserve">تفرقته ولا ترجع تلك التفرقة إلى إدراك صورة </w:t>
      </w:r>
      <w:r w:rsidR="00526252" w:rsidRPr="00176824">
        <w:rPr>
          <w:rFonts w:hint="cs"/>
          <w:rtl/>
        </w:rPr>
        <w:lastRenderedPageBreak/>
        <w:t>أخرى مخالفة لما كانت في</w:t>
      </w:r>
      <w:r w:rsidR="00526252" w:rsidRPr="00176824">
        <w:rPr>
          <w:rFonts w:hint="cs"/>
        </w:rPr>
        <w:t xml:space="preserve"> </w:t>
      </w:r>
      <w:r w:rsidR="00526252" w:rsidRPr="00176824">
        <w:rPr>
          <w:rFonts w:hint="cs"/>
          <w:rtl/>
        </w:rPr>
        <w:t>الخيال بل</w:t>
      </w:r>
      <w:r w:rsidR="00526252" w:rsidRPr="00176824">
        <w:rPr>
          <w:rFonts w:hint="cs"/>
        </w:rPr>
        <w:t xml:space="preserve"> </w:t>
      </w:r>
      <w:r w:rsidR="00526252" w:rsidRPr="00176824">
        <w:rPr>
          <w:rFonts w:hint="cs"/>
          <w:rtl/>
        </w:rPr>
        <w:t>الصورة المبصرة مطابقة للمتخيلة من غير فرق وليس بينهما افتراق، إلا</w:t>
      </w:r>
      <w:r w:rsidR="00526252" w:rsidRPr="00176824">
        <w:rPr>
          <w:rFonts w:hint="cs"/>
        </w:rPr>
        <w:t xml:space="preserve"> </w:t>
      </w:r>
      <w:r w:rsidR="00526252" w:rsidRPr="00176824">
        <w:rPr>
          <w:rFonts w:hint="cs"/>
          <w:rtl/>
        </w:rPr>
        <w:t>أن هذه الحالة</w:t>
      </w:r>
      <w:r w:rsidR="00526252" w:rsidRPr="00176824">
        <w:rPr>
          <w:rFonts w:hint="cs"/>
        </w:rPr>
        <w:t xml:space="preserve"> </w:t>
      </w:r>
      <w:r w:rsidR="00526252" w:rsidRPr="00176824">
        <w:rPr>
          <w:rFonts w:hint="cs"/>
          <w:rtl/>
        </w:rPr>
        <w:t>الثانية كالاستكمال لحالة التخيل، وكالكشف لها، فتحدث فيها صورة</w:t>
      </w:r>
      <w:r w:rsidR="00526252" w:rsidRPr="00176824">
        <w:rPr>
          <w:rFonts w:hint="cs"/>
        </w:rPr>
        <w:t xml:space="preserve"> </w:t>
      </w:r>
      <w:r w:rsidR="00526252" w:rsidRPr="00176824">
        <w:rPr>
          <w:rFonts w:hint="cs"/>
          <w:rtl/>
        </w:rPr>
        <w:t>الصديق عند فتح</w:t>
      </w:r>
      <w:r w:rsidR="00526252" w:rsidRPr="00176824">
        <w:rPr>
          <w:rFonts w:hint="cs"/>
        </w:rPr>
        <w:t xml:space="preserve"> </w:t>
      </w:r>
      <w:r w:rsidR="00526252" w:rsidRPr="00176824">
        <w:rPr>
          <w:rFonts w:hint="cs"/>
          <w:rtl/>
        </w:rPr>
        <w:t>البصر حدوثاً أوضح وأتم وأكمل من الصورة الجارية في الخيال.</w:t>
      </w:r>
      <w:r w:rsidR="00526252" w:rsidRPr="00176824">
        <w:rPr>
          <w:rFonts w:hint="cs"/>
        </w:rPr>
        <w:t xml:space="preserve"> </w:t>
      </w:r>
      <w:r w:rsidR="00526252" w:rsidRPr="00176824">
        <w:rPr>
          <w:rFonts w:hint="cs"/>
          <w:rtl/>
        </w:rPr>
        <w:t>والحادثة في البصر</w:t>
      </w:r>
      <w:r w:rsidR="00526252" w:rsidRPr="00176824">
        <w:rPr>
          <w:rFonts w:hint="cs"/>
        </w:rPr>
        <w:t xml:space="preserve"> </w:t>
      </w:r>
      <w:r w:rsidR="00526252" w:rsidRPr="00176824">
        <w:rPr>
          <w:rFonts w:hint="cs"/>
          <w:rtl/>
        </w:rPr>
        <w:t>بعينها تطابق بيان الصورة الحادثة في الخيال، فإذاً التخيل</w:t>
      </w:r>
      <w:r w:rsidR="00526252" w:rsidRPr="00176824">
        <w:rPr>
          <w:rFonts w:hint="cs"/>
        </w:rPr>
        <w:t xml:space="preserve"> </w:t>
      </w:r>
      <w:r w:rsidR="00526252" w:rsidRPr="00176824">
        <w:rPr>
          <w:rFonts w:hint="cs"/>
          <w:rtl/>
        </w:rPr>
        <w:t>نوع إدراك على رتبة،</w:t>
      </w:r>
      <w:r w:rsidR="00526252" w:rsidRPr="00176824">
        <w:rPr>
          <w:rFonts w:hint="cs"/>
        </w:rPr>
        <w:t xml:space="preserve"> </w:t>
      </w:r>
      <w:r w:rsidR="00526252" w:rsidRPr="00176824">
        <w:rPr>
          <w:rFonts w:hint="cs"/>
          <w:rtl/>
        </w:rPr>
        <w:t>ووراءه رتبة أخرى هي أتم منه في الوضوح والكشف، بل هي</w:t>
      </w:r>
      <w:r w:rsidR="00526252" w:rsidRPr="00176824">
        <w:rPr>
          <w:rFonts w:hint="cs"/>
        </w:rPr>
        <w:t xml:space="preserve"> </w:t>
      </w:r>
      <w:r w:rsidR="00526252" w:rsidRPr="00176824">
        <w:rPr>
          <w:rFonts w:hint="cs"/>
          <w:rtl/>
        </w:rPr>
        <w:t>كالتكميل له، فنسمي هذا</w:t>
      </w:r>
      <w:r w:rsidR="00526252" w:rsidRPr="00176824">
        <w:rPr>
          <w:rFonts w:hint="cs"/>
        </w:rPr>
        <w:t xml:space="preserve"> </w:t>
      </w:r>
      <w:r w:rsidR="00526252" w:rsidRPr="00176824">
        <w:rPr>
          <w:rFonts w:hint="cs"/>
          <w:rtl/>
        </w:rPr>
        <w:t>الاستكمال بالاضافة إلى الخيال رؤية وإبصاراً، وكذا من</w:t>
      </w:r>
      <w:r w:rsidR="00526252" w:rsidRPr="00176824">
        <w:rPr>
          <w:rFonts w:hint="cs"/>
        </w:rPr>
        <w:t xml:space="preserve"> </w:t>
      </w:r>
      <w:r w:rsidR="00526252" w:rsidRPr="00176824">
        <w:rPr>
          <w:rFonts w:hint="cs"/>
          <w:rtl/>
        </w:rPr>
        <w:t>الأشياء ما نعلمه ولا</w:t>
      </w:r>
      <w:r w:rsidR="00526252" w:rsidRPr="00176824">
        <w:rPr>
          <w:rFonts w:hint="cs"/>
        </w:rPr>
        <w:t xml:space="preserve"> </w:t>
      </w:r>
      <w:r w:rsidR="00526252" w:rsidRPr="00176824">
        <w:rPr>
          <w:rFonts w:hint="cs"/>
          <w:rtl/>
        </w:rPr>
        <w:t>نتخيله وهو ذات الله سبحانه وتعالى وصفاته، وكل ما لا</w:t>
      </w:r>
      <w:r w:rsidR="00526252" w:rsidRPr="00176824">
        <w:rPr>
          <w:rFonts w:hint="cs"/>
        </w:rPr>
        <w:t xml:space="preserve"> </w:t>
      </w:r>
      <w:r w:rsidR="00526252" w:rsidRPr="00176824">
        <w:rPr>
          <w:rFonts w:hint="cs"/>
          <w:rtl/>
        </w:rPr>
        <w:t>صورة له، أي لا لون له ولا</w:t>
      </w:r>
      <w:r w:rsidR="00526252" w:rsidRPr="00176824">
        <w:rPr>
          <w:rFonts w:hint="cs"/>
        </w:rPr>
        <w:t xml:space="preserve"> </w:t>
      </w:r>
      <w:r w:rsidR="00526252" w:rsidRPr="00176824">
        <w:rPr>
          <w:rFonts w:hint="cs"/>
          <w:rtl/>
        </w:rPr>
        <w:t>قدر مثل القدرة والعلم والعشق والإبصار والخيال؛ فإن</w:t>
      </w:r>
      <w:r w:rsidR="00526252" w:rsidRPr="00176824">
        <w:rPr>
          <w:rFonts w:hint="cs"/>
        </w:rPr>
        <w:t xml:space="preserve"> </w:t>
      </w:r>
      <w:r w:rsidR="00526252" w:rsidRPr="00176824">
        <w:rPr>
          <w:rFonts w:hint="cs"/>
          <w:rtl/>
        </w:rPr>
        <w:t>هذه أمور نعلمها ولا نتخيلها</w:t>
      </w:r>
      <w:r w:rsidR="00526252" w:rsidRPr="00176824">
        <w:rPr>
          <w:rFonts w:hint="cs"/>
        </w:rPr>
        <w:t xml:space="preserve"> </w:t>
      </w:r>
      <w:r w:rsidR="00526252" w:rsidRPr="00176824">
        <w:rPr>
          <w:rFonts w:hint="cs"/>
          <w:rtl/>
        </w:rPr>
        <w:t>والعلم بها نوع إدراك فلننظر هل يحيل العقل أن</w:t>
      </w:r>
      <w:r w:rsidR="00526252" w:rsidRPr="00176824">
        <w:rPr>
          <w:rFonts w:hint="cs"/>
        </w:rPr>
        <w:t xml:space="preserve"> </w:t>
      </w:r>
      <w:r w:rsidR="00526252" w:rsidRPr="00176824">
        <w:rPr>
          <w:rFonts w:hint="cs"/>
          <w:rtl/>
        </w:rPr>
        <w:t>يكون لهذا الادراك مزيد استكمال</w:t>
      </w:r>
      <w:r w:rsidR="00526252" w:rsidRPr="00176824">
        <w:rPr>
          <w:rFonts w:hint="cs"/>
        </w:rPr>
        <w:t xml:space="preserve"> </w:t>
      </w:r>
      <w:r w:rsidR="00526252" w:rsidRPr="00176824">
        <w:rPr>
          <w:rFonts w:hint="cs"/>
          <w:rtl/>
        </w:rPr>
        <w:t>نسبته إليه نسبة الإبصار إلى التخيل؛ فإن كان</w:t>
      </w:r>
      <w:r w:rsidR="00526252" w:rsidRPr="00176824">
        <w:rPr>
          <w:rFonts w:hint="cs"/>
        </w:rPr>
        <w:t xml:space="preserve"> </w:t>
      </w:r>
      <w:r w:rsidR="00526252" w:rsidRPr="00176824">
        <w:rPr>
          <w:rFonts w:hint="cs"/>
          <w:rtl/>
        </w:rPr>
        <w:t>ذلك ممكناً سمينا ذلك الكشف</w:t>
      </w:r>
      <w:r w:rsidR="00526252" w:rsidRPr="00176824">
        <w:rPr>
          <w:rFonts w:hint="cs"/>
        </w:rPr>
        <w:t xml:space="preserve"> </w:t>
      </w:r>
      <w:r w:rsidR="00526252" w:rsidRPr="00176824">
        <w:rPr>
          <w:rFonts w:hint="cs"/>
          <w:rtl/>
        </w:rPr>
        <w:t>والاستكمال بالاضافة إلى العلم رؤية، كما سميناه</w:t>
      </w:r>
      <w:r w:rsidR="00526252" w:rsidRPr="00176824">
        <w:rPr>
          <w:rFonts w:hint="cs"/>
        </w:rPr>
        <w:t xml:space="preserve"> </w:t>
      </w:r>
      <w:r w:rsidR="00526252" w:rsidRPr="00176824">
        <w:rPr>
          <w:rFonts w:hint="cs"/>
          <w:rtl/>
        </w:rPr>
        <w:t>بالاضافة إلى التخيل رؤية. ومعلوم</w:t>
      </w:r>
      <w:r w:rsidR="00526252" w:rsidRPr="00176824">
        <w:rPr>
          <w:rFonts w:hint="cs"/>
        </w:rPr>
        <w:t xml:space="preserve"> </w:t>
      </w:r>
      <w:r w:rsidR="00526252" w:rsidRPr="00176824">
        <w:rPr>
          <w:rFonts w:hint="cs"/>
          <w:rtl/>
        </w:rPr>
        <w:t>أن تقدير هذا الاستكمال في الاستيضاح</w:t>
      </w:r>
      <w:r w:rsidR="00526252" w:rsidRPr="00176824">
        <w:rPr>
          <w:rFonts w:hint="cs"/>
        </w:rPr>
        <w:t xml:space="preserve"> </w:t>
      </w:r>
      <w:r w:rsidR="00526252" w:rsidRPr="00176824">
        <w:rPr>
          <w:rFonts w:hint="cs"/>
          <w:rtl/>
        </w:rPr>
        <w:t>والاستكشاف غير محال في</w:t>
      </w:r>
      <w:r w:rsidR="00526252" w:rsidRPr="00176824">
        <w:rPr>
          <w:rFonts w:hint="cs"/>
        </w:rPr>
        <w:t xml:space="preserve"> </w:t>
      </w:r>
      <w:r w:rsidR="00526252" w:rsidRPr="00176824">
        <w:rPr>
          <w:rFonts w:hint="cs"/>
          <w:rtl/>
        </w:rPr>
        <w:t>الموجودات المعلومة التي ليست متخيلة كالعلم والقدرة</w:t>
      </w:r>
      <w:r w:rsidR="00526252" w:rsidRPr="00176824">
        <w:rPr>
          <w:rFonts w:hint="cs"/>
        </w:rPr>
        <w:t xml:space="preserve"> </w:t>
      </w:r>
      <w:r w:rsidR="00526252" w:rsidRPr="00176824">
        <w:rPr>
          <w:rFonts w:hint="cs"/>
          <w:rtl/>
        </w:rPr>
        <w:t>وغيرهما، وكذا في ذات الله</w:t>
      </w:r>
      <w:r w:rsidR="00526252" w:rsidRPr="00176824">
        <w:rPr>
          <w:rFonts w:hint="cs"/>
        </w:rPr>
        <w:t xml:space="preserve"> </w:t>
      </w:r>
      <w:r w:rsidR="00526252" w:rsidRPr="00176824">
        <w:rPr>
          <w:rFonts w:hint="cs"/>
          <w:rtl/>
        </w:rPr>
        <w:t>سبحانه وصفاته، بل نكاد ندرك ضرورة من الطبع أنه</w:t>
      </w:r>
      <w:r w:rsidR="00526252" w:rsidRPr="00176824">
        <w:rPr>
          <w:rFonts w:hint="cs"/>
        </w:rPr>
        <w:t xml:space="preserve"> </w:t>
      </w:r>
      <w:r w:rsidR="00526252" w:rsidRPr="00176824">
        <w:rPr>
          <w:rFonts w:hint="cs"/>
          <w:rtl/>
        </w:rPr>
        <w:t>يتقاضى طلب مزيد استيضاح في ذات</w:t>
      </w:r>
      <w:r w:rsidR="00526252" w:rsidRPr="00176824">
        <w:rPr>
          <w:rFonts w:hint="cs"/>
        </w:rPr>
        <w:t xml:space="preserve"> </w:t>
      </w:r>
      <w:r w:rsidR="00526252" w:rsidRPr="00176824">
        <w:rPr>
          <w:rFonts w:hint="cs"/>
          <w:rtl/>
        </w:rPr>
        <w:t>الله وصفاته وفي ذوات هذه المعاني المعلومة</w:t>
      </w:r>
      <w:r w:rsidR="00526252" w:rsidRPr="00176824">
        <w:rPr>
          <w:rFonts w:hint="cs"/>
        </w:rPr>
        <w:t xml:space="preserve"> </w:t>
      </w:r>
      <w:r w:rsidR="00526252" w:rsidRPr="00176824">
        <w:rPr>
          <w:rFonts w:hint="cs"/>
          <w:rtl/>
        </w:rPr>
        <w:t>كلها. فنن نقول إن ذلك غير محال فإنه</w:t>
      </w:r>
      <w:r w:rsidR="00526252" w:rsidRPr="00176824">
        <w:rPr>
          <w:rFonts w:hint="cs"/>
        </w:rPr>
        <w:t xml:space="preserve"> </w:t>
      </w:r>
      <w:r w:rsidR="00526252" w:rsidRPr="00176824">
        <w:rPr>
          <w:rFonts w:hint="cs"/>
          <w:rtl/>
        </w:rPr>
        <w:t>لا محيل له بل العقل دليل على إمكانه بل</w:t>
      </w:r>
      <w:r w:rsidR="00526252" w:rsidRPr="00176824">
        <w:rPr>
          <w:rFonts w:hint="cs"/>
        </w:rPr>
        <w:t xml:space="preserve"> </w:t>
      </w:r>
      <w:r w:rsidR="00526252" w:rsidRPr="00176824">
        <w:rPr>
          <w:rFonts w:hint="cs"/>
          <w:rtl/>
        </w:rPr>
        <w:t>على استدعاء الطبع له. إلا أن هذا الكمال</w:t>
      </w:r>
      <w:r w:rsidR="00526252" w:rsidRPr="00176824">
        <w:rPr>
          <w:rFonts w:hint="cs"/>
        </w:rPr>
        <w:t xml:space="preserve"> </w:t>
      </w:r>
      <w:r w:rsidR="00526252" w:rsidRPr="00176824">
        <w:rPr>
          <w:rFonts w:hint="cs"/>
          <w:rtl/>
        </w:rPr>
        <w:t>في الكشف غير مبذول في هذا العالم،</w:t>
      </w:r>
      <w:r w:rsidR="00526252" w:rsidRPr="00176824">
        <w:rPr>
          <w:rFonts w:hint="cs"/>
        </w:rPr>
        <w:t xml:space="preserve"> </w:t>
      </w:r>
      <w:r w:rsidR="00526252" w:rsidRPr="00176824">
        <w:rPr>
          <w:rFonts w:hint="cs"/>
          <w:rtl/>
        </w:rPr>
        <w:t>والنفس في شغل البدن وكدورة صفائه، فهو مجوب عنه.</w:t>
      </w:r>
      <w:r w:rsidR="00526252" w:rsidRPr="00176824">
        <w:rPr>
          <w:rFonts w:hint="cs"/>
        </w:rPr>
        <w:t xml:space="preserve"> </w:t>
      </w:r>
      <w:r w:rsidR="00526252" w:rsidRPr="00176824">
        <w:rPr>
          <w:rFonts w:hint="cs"/>
          <w:rtl/>
        </w:rPr>
        <w:t>وكما لا يبعد أن يكون الجفن</w:t>
      </w:r>
      <w:r w:rsidR="00526252" w:rsidRPr="00176824">
        <w:rPr>
          <w:rFonts w:hint="cs"/>
        </w:rPr>
        <w:t xml:space="preserve"> </w:t>
      </w:r>
      <w:r w:rsidR="00526252" w:rsidRPr="00176824">
        <w:rPr>
          <w:rFonts w:hint="cs"/>
          <w:rtl/>
        </w:rPr>
        <w:t>أو الستر أو سواد ما في العين سبباً بحكم اطراد العادة</w:t>
      </w:r>
      <w:r w:rsidR="00526252" w:rsidRPr="00176824">
        <w:rPr>
          <w:rFonts w:hint="cs"/>
        </w:rPr>
        <w:t xml:space="preserve"> </w:t>
      </w:r>
      <w:r w:rsidR="00526252" w:rsidRPr="00176824">
        <w:rPr>
          <w:rFonts w:hint="cs"/>
          <w:rtl/>
        </w:rPr>
        <w:t>لامتناع الإبصار</w:t>
      </w:r>
      <w:r w:rsidR="00526252" w:rsidRPr="00176824">
        <w:rPr>
          <w:rFonts w:hint="cs"/>
        </w:rPr>
        <w:t xml:space="preserve"> </w:t>
      </w:r>
      <w:r w:rsidR="00526252" w:rsidRPr="00176824">
        <w:rPr>
          <w:rFonts w:hint="cs"/>
          <w:rtl/>
        </w:rPr>
        <w:t>للمتخيلات فلا يبعد أن تكون كدورة النفس وتراكم حجب الاشغال بحكم</w:t>
      </w:r>
      <w:r w:rsidR="00526252" w:rsidRPr="00176824">
        <w:rPr>
          <w:rFonts w:hint="cs"/>
        </w:rPr>
        <w:t xml:space="preserve"> </w:t>
      </w:r>
      <w:r w:rsidR="00526252" w:rsidRPr="00176824">
        <w:rPr>
          <w:rFonts w:hint="cs"/>
          <w:rtl/>
        </w:rPr>
        <w:t>اطراد العادة</w:t>
      </w:r>
      <w:r w:rsidR="00526252" w:rsidRPr="00176824">
        <w:rPr>
          <w:rFonts w:hint="cs"/>
        </w:rPr>
        <w:t xml:space="preserve"> </w:t>
      </w:r>
      <w:r w:rsidR="00526252" w:rsidRPr="00176824">
        <w:rPr>
          <w:rFonts w:hint="cs"/>
          <w:rtl/>
        </w:rPr>
        <w:t>مانعاً من إبصار المعلومات. فإذا بعثر ما في القبور وحصل ما في</w:t>
      </w:r>
      <w:r w:rsidR="00526252" w:rsidRPr="00176824">
        <w:rPr>
          <w:rFonts w:hint="cs"/>
        </w:rPr>
        <w:t xml:space="preserve"> </w:t>
      </w:r>
      <w:r w:rsidR="00526252" w:rsidRPr="00176824">
        <w:rPr>
          <w:rFonts w:hint="cs"/>
          <w:rtl/>
        </w:rPr>
        <w:t>الصدور، وزكيت</w:t>
      </w:r>
      <w:r w:rsidR="00526252" w:rsidRPr="00176824">
        <w:rPr>
          <w:rFonts w:hint="cs"/>
        </w:rPr>
        <w:t xml:space="preserve"> </w:t>
      </w:r>
      <w:r w:rsidR="00526252" w:rsidRPr="00176824">
        <w:rPr>
          <w:rFonts w:hint="cs"/>
          <w:rtl/>
        </w:rPr>
        <w:t>القلوب بالشراب الطهور، وصفيت بأنوع التصفية والتنقية، لم يمتنع أن</w:t>
      </w:r>
      <w:r w:rsidR="00526252" w:rsidRPr="00176824">
        <w:rPr>
          <w:rFonts w:hint="cs"/>
        </w:rPr>
        <w:t xml:space="preserve"> </w:t>
      </w:r>
      <w:r w:rsidR="00526252" w:rsidRPr="00176824">
        <w:rPr>
          <w:rFonts w:hint="cs"/>
          <w:rtl/>
        </w:rPr>
        <w:t>تشتغل</w:t>
      </w:r>
      <w:r w:rsidR="00526252" w:rsidRPr="00176824">
        <w:rPr>
          <w:rFonts w:hint="cs"/>
        </w:rPr>
        <w:t xml:space="preserve"> </w:t>
      </w:r>
      <w:r w:rsidR="00526252" w:rsidRPr="00176824">
        <w:rPr>
          <w:rFonts w:hint="cs"/>
          <w:rtl/>
        </w:rPr>
        <w:t>بسببها لمزيد استكمال واستيضاح في ذات الله سبحانه أو في سائر المعلومات،</w:t>
      </w:r>
      <w:r w:rsidR="00526252" w:rsidRPr="00176824">
        <w:rPr>
          <w:rFonts w:hint="cs"/>
        </w:rPr>
        <w:t xml:space="preserve"> </w:t>
      </w:r>
      <w:r w:rsidR="00526252" w:rsidRPr="00176824">
        <w:rPr>
          <w:rFonts w:hint="cs"/>
          <w:rtl/>
        </w:rPr>
        <w:t>يكون</w:t>
      </w:r>
      <w:r w:rsidR="00526252" w:rsidRPr="00176824">
        <w:rPr>
          <w:rFonts w:hint="cs"/>
        </w:rPr>
        <w:t xml:space="preserve"> </w:t>
      </w:r>
      <w:r w:rsidR="00526252" w:rsidRPr="00176824">
        <w:rPr>
          <w:rFonts w:hint="cs"/>
          <w:rtl/>
        </w:rPr>
        <w:t>ارتفاع درجته عن العلم المعهود كارتفاع درجة الإبصار عن التخيل، يعبر عن ذلك</w:t>
      </w:r>
      <w:r w:rsidR="00526252" w:rsidRPr="00176824">
        <w:rPr>
          <w:rFonts w:hint="cs"/>
        </w:rPr>
        <w:t xml:space="preserve"> </w:t>
      </w:r>
      <w:r w:rsidR="00526252" w:rsidRPr="00176824">
        <w:rPr>
          <w:rFonts w:hint="cs"/>
          <w:rtl/>
        </w:rPr>
        <w:t>بلقاء الله تعالى ومشاهدته أو رؤيته أو إبصاره أو ما شئت من العبارات. فلا</w:t>
      </w:r>
      <w:r w:rsidR="00526252" w:rsidRPr="00176824">
        <w:rPr>
          <w:rFonts w:hint="cs"/>
        </w:rPr>
        <w:t xml:space="preserve"> </w:t>
      </w:r>
      <w:r w:rsidR="00526252" w:rsidRPr="00176824">
        <w:rPr>
          <w:rFonts w:hint="cs"/>
          <w:rtl/>
        </w:rPr>
        <w:t>مشاحة</w:t>
      </w:r>
      <w:r w:rsidR="00526252" w:rsidRPr="00176824">
        <w:rPr>
          <w:rFonts w:hint="cs"/>
        </w:rPr>
        <w:t xml:space="preserve"> </w:t>
      </w:r>
      <w:r w:rsidR="00526252" w:rsidRPr="00176824">
        <w:rPr>
          <w:rFonts w:hint="cs"/>
          <w:rtl/>
        </w:rPr>
        <w:t>فيها وبعد إيضاح المعاني. وإذا كان ذلك ممكناً بأن خلقت هذه الحالة في</w:t>
      </w:r>
      <w:r w:rsidR="00526252" w:rsidRPr="00176824">
        <w:rPr>
          <w:rFonts w:hint="cs"/>
        </w:rPr>
        <w:t xml:space="preserve"> </w:t>
      </w:r>
      <w:r w:rsidR="00526252" w:rsidRPr="00176824">
        <w:rPr>
          <w:rFonts w:hint="cs"/>
          <w:rtl/>
        </w:rPr>
        <w:t>العين، كان</w:t>
      </w:r>
      <w:r w:rsidR="00526252" w:rsidRPr="00176824">
        <w:rPr>
          <w:rFonts w:hint="cs"/>
        </w:rPr>
        <w:t xml:space="preserve"> </w:t>
      </w:r>
      <w:r w:rsidR="00526252" w:rsidRPr="00176824">
        <w:rPr>
          <w:rFonts w:hint="cs"/>
          <w:rtl/>
        </w:rPr>
        <w:t>اسم الرؤية بحكم وضع اللغة عليه أصدق وخلقه في العين غير مستحيل.</w:t>
      </w:r>
      <w:r w:rsidR="00526252" w:rsidRPr="00176824">
        <w:rPr>
          <w:rFonts w:hint="cs"/>
        </w:rPr>
        <w:t xml:space="preserve"> </w:t>
      </w:r>
      <w:r w:rsidR="00526252" w:rsidRPr="00176824">
        <w:rPr>
          <w:rFonts w:hint="cs"/>
          <w:rtl/>
        </w:rPr>
        <w:t>كما أن خلقها في</w:t>
      </w:r>
      <w:r w:rsidR="00526252" w:rsidRPr="00176824">
        <w:rPr>
          <w:rFonts w:hint="cs"/>
        </w:rPr>
        <w:t xml:space="preserve"> </w:t>
      </w:r>
      <w:r w:rsidR="00526252" w:rsidRPr="00176824">
        <w:rPr>
          <w:rFonts w:hint="cs"/>
          <w:rtl/>
        </w:rPr>
        <w:t>القلب غير مستحيل فإذا فهم المراد بما أطلقه أهل الحق من</w:t>
      </w:r>
      <w:r w:rsidR="00526252" w:rsidRPr="00176824">
        <w:rPr>
          <w:rFonts w:hint="cs"/>
        </w:rPr>
        <w:t xml:space="preserve"> </w:t>
      </w:r>
      <w:r w:rsidR="00526252" w:rsidRPr="00176824">
        <w:rPr>
          <w:rFonts w:hint="cs"/>
          <w:rtl/>
        </w:rPr>
        <w:t>الرؤية، علم أن العقل لا</w:t>
      </w:r>
      <w:r w:rsidR="00526252" w:rsidRPr="00176824">
        <w:rPr>
          <w:rFonts w:hint="cs"/>
        </w:rPr>
        <w:t xml:space="preserve"> </w:t>
      </w:r>
      <w:r w:rsidR="00526252" w:rsidRPr="00176824">
        <w:rPr>
          <w:rFonts w:hint="cs"/>
          <w:rtl/>
        </w:rPr>
        <w:t>يحيله بل يوجبه، وأن الشرع قد شهد له فلا يبقى</w:t>
      </w:r>
      <w:r w:rsidR="00526252" w:rsidRPr="00176824">
        <w:rPr>
          <w:rFonts w:hint="cs"/>
        </w:rPr>
        <w:t xml:space="preserve"> </w:t>
      </w:r>
      <w:r w:rsidR="00526252" w:rsidRPr="00176824">
        <w:rPr>
          <w:rFonts w:hint="cs"/>
          <w:rtl/>
        </w:rPr>
        <w:t>للمنازعة وجه إلا على سبيل العناد</w:t>
      </w:r>
      <w:r w:rsidR="00526252" w:rsidRPr="00176824">
        <w:rPr>
          <w:rFonts w:hint="cs"/>
        </w:rPr>
        <w:t xml:space="preserve"> </w:t>
      </w:r>
      <w:r w:rsidR="00526252" w:rsidRPr="00176824">
        <w:rPr>
          <w:rFonts w:hint="cs"/>
          <w:rtl/>
        </w:rPr>
        <w:t>أو المشاحنة في إطلاق عبارة الرؤية أو القصور</w:t>
      </w:r>
      <w:r w:rsidR="00526252" w:rsidRPr="00176824">
        <w:rPr>
          <w:rFonts w:hint="cs"/>
        </w:rPr>
        <w:t xml:space="preserve"> </w:t>
      </w:r>
      <w:r w:rsidR="00526252" w:rsidRPr="00176824">
        <w:rPr>
          <w:rFonts w:hint="cs"/>
          <w:rtl/>
        </w:rPr>
        <w:t>عن درك هذه المعاني الدقيقة التي</w:t>
      </w:r>
      <w:r w:rsidR="00526252" w:rsidRPr="00176824">
        <w:rPr>
          <w:rFonts w:hint="cs"/>
        </w:rPr>
        <w:t xml:space="preserve"> </w:t>
      </w:r>
      <w:r w:rsidR="00526252" w:rsidRPr="00176824">
        <w:rPr>
          <w:rFonts w:hint="cs"/>
          <w:rtl/>
        </w:rPr>
        <w:t xml:space="preserve">ذكرناها. ولنقتصر </w:t>
      </w:r>
      <w:r w:rsidR="00526252" w:rsidRPr="00176824">
        <w:rPr>
          <w:rFonts w:hint="cs"/>
          <w:rtl/>
        </w:rPr>
        <w:lastRenderedPageBreak/>
        <w:t>في هذا الموجز على هذا</w:t>
      </w:r>
      <w:r w:rsidR="00526252" w:rsidRPr="00176824">
        <w:rPr>
          <w:rFonts w:hint="cs"/>
        </w:rPr>
        <w:t xml:space="preserve"> </w:t>
      </w:r>
      <w:r w:rsidR="00526252" w:rsidRPr="00176824">
        <w:rPr>
          <w:rFonts w:hint="cs"/>
          <w:rtl/>
        </w:rPr>
        <w:t>القدر. الطرف الثاني في وقوعه شرعاً. وقد</w:t>
      </w:r>
      <w:r w:rsidR="00526252" w:rsidRPr="00176824">
        <w:rPr>
          <w:rFonts w:hint="cs"/>
        </w:rPr>
        <w:t xml:space="preserve"> </w:t>
      </w:r>
      <w:r w:rsidR="00526252" w:rsidRPr="00176824">
        <w:rPr>
          <w:rFonts w:hint="cs"/>
          <w:rtl/>
        </w:rPr>
        <w:t>دل الشرع على وقوعه ومداركه كثيرة،</w:t>
      </w:r>
      <w:r w:rsidR="00526252" w:rsidRPr="00176824">
        <w:rPr>
          <w:rFonts w:hint="cs"/>
        </w:rPr>
        <w:t xml:space="preserve"> </w:t>
      </w:r>
      <w:r w:rsidR="00526252" w:rsidRPr="00176824">
        <w:rPr>
          <w:rFonts w:hint="cs"/>
          <w:rtl/>
        </w:rPr>
        <w:t>ولكثرتها يمكن دعوى الإجماع على الأولين في</w:t>
      </w:r>
      <w:r w:rsidR="00526252" w:rsidRPr="00176824">
        <w:rPr>
          <w:rFonts w:hint="cs"/>
        </w:rPr>
        <w:t xml:space="preserve"> </w:t>
      </w:r>
      <w:r w:rsidR="00526252" w:rsidRPr="00176824">
        <w:rPr>
          <w:rFonts w:hint="cs"/>
          <w:rtl/>
        </w:rPr>
        <w:t>ابتهالهم إلى الله سبحانه في طلب</w:t>
      </w:r>
      <w:r w:rsidR="00526252" w:rsidRPr="00176824">
        <w:rPr>
          <w:rFonts w:hint="cs"/>
        </w:rPr>
        <w:t xml:space="preserve"> </w:t>
      </w:r>
      <w:r w:rsidR="00526252" w:rsidRPr="00176824">
        <w:rPr>
          <w:rFonts w:hint="cs"/>
          <w:rtl/>
        </w:rPr>
        <w:t>لذة النظر إلى وجهه الكريم. ونعلم قطعاً من</w:t>
      </w:r>
      <w:r w:rsidR="00526252" w:rsidRPr="00176824">
        <w:rPr>
          <w:rFonts w:hint="cs"/>
        </w:rPr>
        <w:t xml:space="preserve"> </w:t>
      </w:r>
      <w:r w:rsidR="00526252" w:rsidRPr="00176824">
        <w:rPr>
          <w:rFonts w:hint="cs"/>
          <w:rtl/>
        </w:rPr>
        <w:t>عقائدهم أنهم كانوا ينتظرون ذلك</w:t>
      </w:r>
      <w:r w:rsidR="00526252" w:rsidRPr="00176824">
        <w:rPr>
          <w:rFonts w:hint="cs"/>
        </w:rPr>
        <w:t xml:space="preserve"> </w:t>
      </w:r>
      <w:r w:rsidR="00526252" w:rsidRPr="00176824">
        <w:rPr>
          <w:rFonts w:hint="cs"/>
          <w:rtl/>
        </w:rPr>
        <w:t>وأنهم كانوا قد فهموا جواز انتظار ذلك وسؤاله من</w:t>
      </w:r>
      <w:r w:rsidR="00526252" w:rsidRPr="00176824">
        <w:rPr>
          <w:rFonts w:hint="cs"/>
        </w:rPr>
        <w:t xml:space="preserve"> </w:t>
      </w:r>
      <w:r w:rsidR="00526252" w:rsidRPr="00176824">
        <w:rPr>
          <w:rFonts w:hint="cs"/>
          <w:rtl/>
        </w:rPr>
        <w:t>الله سبحانه، بقرائن أحوال</w:t>
      </w:r>
      <w:r w:rsidR="00526252" w:rsidRPr="00176824">
        <w:rPr>
          <w:rFonts w:hint="cs"/>
        </w:rPr>
        <w:t xml:space="preserve"> </w:t>
      </w:r>
      <w:r w:rsidR="00526252" w:rsidRPr="00176824">
        <w:rPr>
          <w:rFonts w:hint="cs"/>
          <w:rtl/>
        </w:rPr>
        <w:t>رسول الله صلى الله عليه وسلم وجملة من ألفاظه الصريحة</w:t>
      </w:r>
      <w:r w:rsidR="00526252" w:rsidRPr="00176824">
        <w:rPr>
          <w:rFonts w:hint="cs"/>
        </w:rPr>
        <w:t xml:space="preserve"> </w:t>
      </w:r>
      <w:r w:rsidR="00526252" w:rsidRPr="00176824">
        <w:rPr>
          <w:rFonts w:hint="cs"/>
          <w:rtl/>
        </w:rPr>
        <w:t>التي لا تدخل في الحضر،</w:t>
      </w:r>
      <w:r w:rsidR="00526252" w:rsidRPr="00176824">
        <w:rPr>
          <w:rFonts w:hint="cs"/>
        </w:rPr>
        <w:t xml:space="preserve"> </w:t>
      </w:r>
      <w:r w:rsidR="00526252" w:rsidRPr="00176824">
        <w:rPr>
          <w:rFonts w:hint="cs"/>
          <w:rtl/>
        </w:rPr>
        <w:t>بالاجماع الذي يدل على خروج المدارك عن الحصر. ومن أقوى ما</w:t>
      </w:r>
      <w:r w:rsidR="00526252" w:rsidRPr="00176824">
        <w:rPr>
          <w:rFonts w:hint="cs"/>
        </w:rPr>
        <w:t xml:space="preserve"> </w:t>
      </w:r>
      <w:r w:rsidR="00526252" w:rsidRPr="00176824">
        <w:rPr>
          <w:rFonts w:hint="cs"/>
          <w:rtl/>
        </w:rPr>
        <w:t>يدل عليه سؤال موسى</w:t>
      </w:r>
      <w:r w:rsidR="00526252" w:rsidRPr="00176824">
        <w:rPr>
          <w:rFonts w:hint="cs"/>
        </w:rPr>
        <w:t xml:space="preserve"> </w:t>
      </w:r>
      <w:r w:rsidR="00526252" w:rsidRPr="00176824">
        <w:rPr>
          <w:rFonts w:hint="cs"/>
          <w:rtl/>
        </w:rPr>
        <w:t>صلى الله عليه وسلم أرني أنظر إليك فإنه يستحيل أن يخفى عن نبي</w:t>
      </w:r>
      <w:r w:rsidR="00526252" w:rsidRPr="00176824">
        <w:rPr>
          <w:rFonts w:hint="cs"/>
        </w:rPr>
        <w:t xml:space="preserve"> </w:t>
      </w:r>
      <w:r w:rsidR="00526252" w:rsidRPr="00176824">
        <w:rPr>
          <w:rFonts w:hint="cs"/>
          <w:rtl/>
        </w:rPr>
        <w:t>من أنبياء الله</w:t>
      </w:r>
      <w:r w:rsidR="00526252" w:rsidRPr="00176824">
        <w:rPr>
          <w:rFonts w:hint="cs"/>
        </w:rPr>
        <w:t xml:space="preserve"> </w:t>
      </w:r>
      <w:r w:rsidR="00526252" w:rsidRPr="00176824">
        <w:rPr>
          <w:rFonts w:hint="cs"/>
          <w:rtl/>
        </w:rPr>
        <w:t>تعالى انتهى منصبه إلى أن يكلمه الله سبحانه شفاهاً أن يجهل من</w:t>
      </w:r>
      <w:r w:rsidR="00526252" w:rsidRPr="00176824">
        <w:rPr>
          <w:rFonts w:hint="cs"/>
        </w:rPr>
        <w:t xml:space="preserve"> </w:t>
      </w:r>
      <w:r w:rsidR="00526252" w:rsidRPr="00176824">
        <w:rPr>
          <w:rFonts w:hint="cs"/>
          <w:rtl/>
        </w:rPr>
        <w:t>صفات ذاته تعالى</w:t>
      </w:r>
      <w:r w:rsidR="00526252" w:rsidRPr="00176824">
        <w:rPr>
          <w:rFonts w:hint="cs"/>
        </w:rPr>
        <w:t xml:space="preserve"> </w:t>
      </w:r>
      <w:r w:rsidR="00526252" w:rsidRPr="00176824">
        <w:rPr>
          <w:rFonts w:hint="cs"/>
          <w:rtl/>
        </w:rPr>
        <w:t>ما عرفه المعتزلة. وهذا معلوم على الضرورة، فإن الجهل بكونه ممتنع</w:t>
      </w:r>
      <w:r w:rsidR="00526252" w:rsidRPr="00176824">
        <w:rPr>
          <w:rFonts w:hint="cs"/>
        </w:rPr>
        <w:t xml:space="preserve"> </w:t>
      </w:r>
      <w:r w:rsidR="00526252" w:rsidRPr="00176824">
        <w:rPr>
          <w:rFonts w:hint="cs"/>
          <w:rtl/>
        </w:rPr>
        <w:t>الرؤية عند الخصم يوجب التفكير أو التضليل وهو جهل بصفة</w:t>
      </w:r>
      <w:r w:rsidR="00526252" w:rsidRPr="00176824">
        <w:rPr>
          <w:rFonts w:hint="cs"/>
        </w:rPr>
        <w:t xml:space="preserve"> </w:t>
      </w:r>
      <w:r w:rsidR="00526252" w:rsidRPr="00176824">
        <w:rPr>
          <w:rFonts w:hint="cs"/>
          <w:rtl/>
        </w:rPr>
        <w:t>ذاته لأن استحالتها عندهم</w:t>
      </w:r>
      <w:r w:rsidR="00526252" w:rsidRPr="00176824">
        <w:rPr>
          <w:rFonts w:hint="cs"/>
        </w:rPr>
        <w:t xml:space="preserve"> </w:t>
      </w:r>
      <w:r w:rsidR="00526252" w:rsidRPr="00176824">
        <w:rPr>
          <w:rFonts w:hint="cs"/>
          <w:rtl/>
        </w:rPr>
        <w:t>لذاته ولأنه ليس بجهة فكيف لم يعرف موسى عليه أفضل</w:t>
      </w:r>
      <w:r w:rsidR="00526252" w:rsidRPr="00176824">
        <w:rPr>
          <w:rFonts w:hint="cs"/>
        </w:rPr>
        <w:t xml:space="preserve"> </w:t>
      </w:r>
      <w:r w:rsidR="00526252" w:rsidRPr="00176824">
        <w:rPr>
          <w:rFonts w:hint="cs"/>
          <w:rtl/>
        </w:rPr>
        <w:t>الصلاة أنه ليس بجهة، أو كيف</w:t>
      </w:r>
      <w:r w:rsidR="00526252" w:rsidRPr="00176824">
        <w:rPr>
          <w:rFonts w:hint="cs"/>
        </w:rPr>
        <w:t xml:space="preserve"> </w:t>
      </w:r>
      <w:r w:rsidR="00526252" w:rsidRPr="00176824">
        <w:rPr>
          <w:rFonts w:hint="cs"/>
          <w:rtl/>
        </w:rPr>
        <w:t>عرف أنه ليس بجهة ولم يعرف أن رؤية ما ليس بجهة</w:t>
      </w:r>
      <w:r w:rsidR="00526252" w:rsidRPr="00176824">
        <w:rPr>
          <w:rFonts w:hint="cs"/>
        </w:rPr>
        <w:t xml:space="preserve"> </w:t>
      </w:r>
      <w:r w:rsidR="00526252" w:rsidRPr="00176824">
        <w:rPr>
          <w:rFonts w:hint="cs"/>
          <w:rtl/>
        </w:rPr>
        <w:t>محال ؟ فليت شعري ماذا يضمر الخصم</w:t>
      </w:r>
      <w:r w:rsidR="00526252" w:rsidRPr="00176824">
        <w:rPr>
          <w:rFonts w:hint="cs"/>
        </w:rPr>
        <w:t xml:space="preserve"> </w:t>
      </w:r>
      <w:r w:rsidR="00526252" w:rsidRPr="00176824">
        <w:rPr>
          <w:rFonts w:hint="cs"/>
          <w:rtl/>
        </w:rPr>
        <w:t>ويقدره من ذهول موسى صلى الله عليه وسلم،</w:t>
      </w:r>
      <w:r w:rsidR="00526252" w:rsidRPr="00176824">
        <w:rPr>
          <w:rFonts w:hint="cs"/>
        </w:rPr>
        <w:t xml:space="preserve"> </w:t>
      </w:r>
      <w:r w:rsidR="00526252" w:rsidRPr="00176824">
        <w:rPr>
          <w:rFonts w:hint="cs"/>
          <w:rtl/>
        </w:rPr>
        <w:t>أيقدره معتقداً أنه جسم في جهة ذو لون،</w:t>
      </w:r>
      <w:r w:rsidR="00526252" w:rsidRPr="00176824">
        <w:rPr>
          <w:rFonts w:hint="cs"/>
        </w:rPr>
        <w:t xml:space="preserve"> </w:t>
      </w:r>
      <w:r w:rsidR="00526252" w:rsidRPr="00176824">
        <w:rPr>
          <w:rFonts w:hint="cs"/>
          <w:rtl/>
        </w:rPr>
        <w:t>واتهام الأنبياء صلوات الله سبحانه</w:t>
      </w:r>
      <w:r w:rsidR="00526252" w:rsidRPr="00176824">
        <w:rPr>
          <w:rFonts w:hint="cs"/>
        </w:rPr>
        <w:t xml:space="preserve"> </w:t>
      </w:r>
      <w:r w:rsidR="00526252" w:rsidRPr="00176824">
        <w:rPr>
          <w:rFonts w:hint="cs"/>
          <w:rtl/>
        </w:rPr>
        <w:t>وتعالى عليهم وسلامه كفر صراح، فإنه تكفير</w:t>
      </w:r>
      <w:r w:rsidR="00526252" w:rsidRPr="00176824">
        <w:rPr>
          <w:rFonts w:hint="cs"/>
        </w:rPr>
        <w:t xml:space="preserve"> </w:t>
      </w:r>
      <w:r w:rsidR="00526252" w:rsidRPr="00176824">
        <w:rPr>
          <w:rFonts w:hint="cs"/>
          <w:rtl/>
        </w:rPr>
        <w:t>للنبي صلى الله عليه وسلم، فإن</w:t>
      </w:r>
      <w:r w:rsidR="00526252" w:rsidRPr="00176824">
        <w:rPr>
          <w:rFonts w:hint="cs"/>
        </w:rPr>
        <w:t xml:space="preserve"> </w:t>
      </w:r>
      <w:r w:rsidR="00526252" w:rsidRPr="00176824">
        <w:rPr>
          <w:rFonts w:hint="cs"/>
          <w:rtl/>
        </w:rPr>
        <w:t>القائل بأن الله سبحانه جسم وعابد الوثن والشمس واحد</w:t>
      </w:r>
      <w:r w:rsidR="00526252" w:rsidRPr="00176824">
        <w:t xml:space="preserve"> ! </w:t>
      </w:r>
      <w:r w:rsidR="00526252" w:rsidRPr="00176824">
        <w:rPr>
          <w:rFonts w:hint="cs"/>
          <w:rtl/>
        </w:rPr>
        <w:t>أو يقول علم استحالة</w:t>
      </w:r>
      <w:r w:rsidR="00526252" w:rsidRPr="00176824">
        <w:rPr>
          <w:rFonts w:hint="cs"/>
        </w:rPr>
        <w:t xml:space="preserve"> </w:t>
      </w:r>
      <w:r w:rsidR="00526252" w:rsidRPr="00176824">
        <w:rPr>
          <w:rFonts w:hint="cs"/>
          <w:rtl/>
        </w:rPr>
        <w:t>كونه بجهة، ولكنه لم يعلم أن ما ليس بجهة فلا يرى، وهذا</w:t>
      </w:r>
      <w:r w:rsidR="00526252" w:rsidRPr="00176824">
        <w:rPr>
          <w:rFonts w:hint="cs"/>
        </w:rPr>
        <w:t xml:space="preserve"> </w:t>
      </w:r>
      <w:r w:rsidR="00526252" w:rsidRPr="00176824">
        <w:rPr>
          <w:rFonts w:hint="cs"/>
          <w:rtl/>
        </w:rPr>
        <w:t>تجهيل للنبي عليه أفضل</w:t>
      </w:r>
      <w:r w:rsidR="00526252" w:rsidRPr="00176824">
        <w:rPr>
          <w:rFonts w:hint="cs"/>
        </w:rPr>
        <w:t xml:space="preserve"> </w:t>
      </w:r>
      <w:r w:rsidR="00526252" w:rsidRPr="00176824">
        <w:rPr>
          <w:rFonts w:hint="cs"/>
          <w:rtl/>
        </w:rPr>
        <w:t>السلام لأن الخصم يعتقد أن ذلك من الجليات لا من النظريات.</w:t>
      </w:r>
      <w:r w:rsidR="00526252" w:rsidRPr="00176824">
        <w:rPr>
          <w:rFonts w:hint="cs"/>
        </w:rPr>
        <w:t xml:space="preserve"> </w:t>
      </w:r>
      <w:r w:rsidR="00526252" w:rsidRPr="00176824">
        <w:rPr>
          <w:rFonts w:hint="cs"/>
          <w:rtl/>
        </w:rPr>
        <w:t>فأنت الآن أيها</w:t>
      </w:r>
      <w:r w:rsidR="00526252" w:rsidRPr="00176824">
        <w:rPr>
          <w:rFonts w:hint="cs"/>
        </w:rPr>
        <w:t xml:space="preserve"> </w:t>
      </w:r>
      <w:r w:rsidR="00526252" w:rsidRPr="00176824">
        <w:rPr>
          <w:rFonts w:hint="cs"/>
          <w:rtl/>
        </w:rPr>
        <w:t>المسترشد مخير من أن تميل إلى تجهيل النبي صلى الله عليه وسلم</w:t>
      </w:r>
      <w:r w:rsidR="00526252" w:rsidRPr="00176824">
        <w:rPr>
          <w:rFonts w:hint="cs"/>
        </w:rPr>
        <w:t xml:space="preserve"> </w:t>
      </w:r>
      <w:r w:rsidR="00526252" w:rsidRPr="00176824">
        <w:rPr>
          <w:rFonts w:hint="cs"/>
          <w:rtl/>
        </w:rPr>
        <w:t>تسليماً، أو إلى</w:t>
      </w:r>
      <w:r w:rsidR="00526252" w:rsidRPr="00176824">
        <w:rPr>
          <w:rFonts w:hint="cs"/>
        </w:rPr>
        <w:t xml:space="preserve"> </w:t>
      </w:r>
      <w:r w:rsidR="00526252" w:rsidRPr="00176824">
        <w:rPr>
          <w:rFonts w:hint="cs"/>
          <w:rtl/>
        </w:rPr>
        <w:t>تجهيل المعتزلي، فاختر لنفسك ما أليق بك والسلام. فإن قيل: إن دل</w:t>
      </w:r>
      <w:r w:rsidR="00526252" w:rsidRPr="00176824">
        <w:rPr>
          <w:rFonts w:hint="cs"/>
        </w:rPr>
        <w:t xml:space="preserve"> </w:t>
      </w:r>
      <w:r w:rsidR="00526252" w:rsidRPr="00176824">
        <w:rPr>
          <w:rFonts w:hint="cs"/>
          <w:rtl/>
        </w:rPr>
        <w:t>هذا لكم فقد</w:t>
      </w:r>
      <w:r w:rsidR="00526252" w:rsidRPr="00176824">
        <w:rPr>
          <w:rFonts w:hint="cs"/>
        </w:rPr>
        <w:t xml:space="preserve"> </w:t>
      </w:r>
      <w:r w:rsidR="00526252" w:rsidRPr="00176824">
        <w:rPr>
          <w:rFonts w:hint="cs"/>
          <w:rtl/>
        </w:rPr>
        <w:t>دل عليكم، لسؤاله الرؤية في الدنيا ودل عليكم قوله تعالى "لن تراني"</w:t>
      </w:r>
      <w:r w:rsidR="00526252" w:rsidRPr="00176824">
        <w:rPr>
          <w:rFonts w:hint="cs"/>
        </w:rPr>
        <w:t xml:space="preserve"> </w:t>
      </w:r>
      <w:r w:rsidR="00526252" w:rsidRPr="00176824">
        <w:rPr>
          <w:rFonts w:hint="cs"/>
          <w:rtl/>
        </w:rPr>
        <w:t>ودل قوله</w:t>
      </w:r>
      <w:r w:rsidR="00526252" w:rsidRPr="00176824">
        <w:rPr>
          <w:rFonts w:hint="cs"/>
        </w:rPr>
        <w:t xml:space="preserve"> </w:t>
      </w:r>
      <w:r w:rsidR="00526252" w:rsidRPr="00176824">
        <w:rPr>
          <w:rFonts w:hint="cs"/>
          <w:rtl/>
        </w:rPr>
        <w:t>سبحانه "لا تدركه الأبصار". قلنا: أما سؤاله الرؤية في الدنيا فهو دليل</w:t>
      </w:r>
      <w:r w:rsidR="00526252" w:rsidRPr="00176824">
        <w:rPr>
          <w:rFonts w:hint="cs"/>
        </w:rPr>
        <w:t xml:space="preserve"> </w:t>
      </w:r>
      <w:r w:rsidR="00526252" w:rsidRPr="00176824">
        <w:rPr>
          <w:rFonts w:hint="cs"/>
          <w:rtl/>
        </w:rPr>
        <w:t>على عدم</w:t>
      </w:r>
      <w:r w:rsidR="00526252" w:rsidRPr="00176824">
        <w:rPr>
          <w:rFonts w:hint="cs"/>
        </w:rPr>
        <w:t xml:space="preserve"> </w:t>
      </w:r>
      <w:r w:rsidR="00526252" w:rsidRPr="00176824">
        <w:rPr>
          <w:rFonts w:hint="cs"/>
          <w:rtl/>
        </w:rPr>
        <w:t>معرفته بوقوع وقت ما هو جائز في نفسه، والأنبياء كلهم عليهم أفضل السلام</w:t>
      </w:r>
      <w:r w:rsidR="00526252" w:rsidRPr="00176824">
        <w:rPr>
          <w:rFonts w:hint="cs"/>
        </w:rPr>
        <w:t xml:space="preserve"> </w:t>
      </w:r>
      <w:r w:rsidR="00526252" w:rsidRPr="00176824">
        <w:rPr>
          <w:rFonts w:hint="cs"/>
          <w:rtl/>
        </w:rPr>
        <w:t>لا</w:t>
      </w:r>
      <w:r w:rsidR="00526252" w:rsidRPr="00176824">
        <w:rPr>
          <w:rFonts w:hint="cs"/>
        </w:rPr>
        <w:t xml:space="preserve"> </w:t>
      </w:r>
      <w:r w:rsidR="00526252" w:rsidRPr="00176824">
        <w:rPr>
          <w:rFonts w:hint="cs"/>
          <w:rtl/>
        </w:rPr>
        <w:t>يعرفون من الغيب إلا ما عرفوا، وهو القليل، فمن أين يبعد أن يدعو النبي عليه</w:t>
      </w:r>
      <w:r w:rsidR="00526252" w:rsidRPr="00176824">
        <w:rPr>
          <w:rFonts w:hint="cs"/>
        </w:rPr>
        <w:t xml:space="preserve"> </w:t>
      </w:r>
      <w:r w:rsidR="00526252" w:rsidRPr="00176824">
        <w:rPr>
          <w:rFonts w:hint="cs"/>
          <w:rtl/>
        </w:rPr>
        <w:t>أفضل السلام كشف غمة وإزالة بلية وهو يرتجي الإجابة في وقت لم تسبق في علم الله</w:t>
      </w:r>
      <w:r w:rsidR="00526252" w:rsidRPr="00176824">
        <w:rPr>
          <w:rFonts w:hint="cs"/>
        </w:rPr>
        <w:t xml:space="preserve"> </w:t>
      </w:r>
      <w:r w:rsidR="00526252" w:rsidRPr="00176824">
        <w:rPr>
          <w:rFonts w:hint="cs"/>
          <w:rtl/>
        </w:rPr>
        <w:t>تعالى الإجابة فيه. وهذا من ذلك الفن. وأما قوله سبحانه "لن تراني" فهو دفع لما</w:t>
      </w:r>
      <w:r w:rsidR="00526252" w:rsidRPr="00176824">
        <w:rPr>
          <w:rFonts w:hint="cs"/>
        </w:rPr>
        <w:t xml:space="preserve"> </w:t>
      </w:r>
      <w:r w:rsidR="00526252" w:rsidRPr="00176824">
        <w:rPr>
          <w:rFonts w:hint="cs"/>
          <w:rtl/>
        </w:rPr>
        <w:t>التمسه، وإنما التمس في الآخرة، فلو قال أرني انظر إليك في الآخرة، فقال لن</w:t>
      </w:r>
      <w:r w:rsidR="00526252" w:rsidRPr="00176824">
        <w:rPr>
          <w:rFonts w:hint="cs"/>
        </w:rPr>
        <w:t xml:space="preserve"> </w:t>
      </w:r>
      <w:r w:rsidR="00526252" w:rsidRPr="00176824">
        <w:rPr>
          <w:rFonts w:hint="cs"/>
          <w:rtl/>
        </w:rPr>
        <w:t>تراني،</w:t>
      </w:r>
      <w:r w:rsidR="00526252" w:rsidRPr="00176824">
        <w:rPr>
          <w:rFonts w:hint="cs"/>
        </w:rPr>
        <w:t xml:space="preserve"> </w:t>
      </w:r>
      <w:r w:rsidR="00526252" w:rsidRPr="00176824">
        <w:rPr>
          <w:rFonts w:hint="cs"/>
          <w:rtl/>
        </w:rPr>
        <w:t>لكان ذلك دليلاً على نفي الرؤية، ولكن في حق موسى صلوات الله سبحانه</w:t>
      </w:r>
      <w:r w:rsidR="00526252" w:rsidRPr="00176824">
        <w:rPr>
          <w:rFonts w:hint="cs"/>
        </w:rPr>
        <w:t xml:space="preserve"> </w:t>
      </w:r>
      <w:r w:rsidR="00526252" w:rsidRPr="00176824">
        <w:rPr>
          <w:rFonts w:hint="cs"/>
          <w:rtl/>
        </w:rPr>
        <w:t>وسلامه عليه</w:t>
      </w:r>
      <w:r w:rsidR="00526252" w:rsidRPr="00176824">
        <w:rPr>
          <w:rFonts w:hint="cs"/>
        </w:rPr>
        <w:t xml:space="preserve"> </w:t>
      </w:r>
      <w:r w:rsidR="00526252" w:rsidRPr="00176824">
        <w:rPr>
          <w:rFonts w:hint="cs"/>
          <w:rtl/>
        </w:rPr>
        <w:t>في الخصوص لا على العموم. وما كان أيضاً دليلاً على الاستحالة،</w:t>
      </w:r>
      <w:r w:rsidR="00526252" w:rsidRPr="00176824">
        <w:rPr>
          <w:rFonts w:hint="cs"/>
        </w:rPr>
        <w:t xml:space="preserve"> </w:t>
      </w:r>
      <w:r w:rsidR="00526252" w:rsidRPr="00176824">
        <w:rPr>
          <w:rFonts w:hint="cs"/>
          <w:rtl/>
        </w:rPr>
        <w:t>فكيف وهو جواب عن</w:t>
      </w:r>
      <w:r w:rsidR="00526252" w:rsidRPr="00176824">
        <w:rPr>
          <w:rFonts w:hint="cs"/>
        </w:rPr>
        <w:t xml:space="preserve"> </w:t>
      </w:r>
      <w:r w:rsidR="00526252" w:rsidRPr="00176824">
        <w:rPr>
          <w:rFonts w:hint="cs"/>
          <w:rtl/>
        </w:rPr>
        <w:t>السؤال في الحال ؟ وأما قوله لا تدركه الأبصار أي لا تحيط به</w:t>
      </w:r>
      <w:r w:rsidR="00526252" w:rsidRPr="00176824">
        <w:rPr>
          <w:rFonts w:hint="cs"/>
        </w:rPr>
        <w:t xml:space="preserve"> </w:t>
      </w:r>
      <w:r w:rsidR="00526252" w:rsidRPr="00176824">
        <w:rPr>
          <w:rFonts w:hint="cs"/>
          <w:rtl/>
        </w:rPr>
        <w:t>ولا تكتنفه من جوانبه</w:t>
      </w:r>
      <w:r w:rsidR="00526252" w:rsidRPr="00176824">
        <w:rPr>
          <w:rFonts w:hint="cs"/>
        </w:rPr>
        <w:t xml:space="preserve"> </w:t>
      </w:r>
      <w:r w:rsidR="00526252" w:rsidRPr="00176824">
        <w:rPr>
          <w:rFonts w:hint="cs"/>
          <w:rtl/>
        </w:rPr>
        <w:t>كما تحيط الرؤية بالأجسام، وذلك حق، أو هو عام فأريد بة</w:t>
      </w:r>
      <w:r w:rsidR="00526252" w:rsidRPr="00176824">
        <w:rPr>
          <w:rFonts w:hint="cs"/>
        </w:rPr>
        <w:t xml:space="preserve"> </w:t>
      </w:r>
      <w:r w:rsidR="00526252" w:rsidRPr="00176824">
        <w:rPr>
          <w:rFonts w:hint="cs"/>
          <w:rtl/>
        </w:rPr>
        <w:t xml:space="preserve">في </w:t>
      </w:r>
      <w:r w:rsidR="00526252" w:rsidRPr="00176824">
        <w:rPr>
          <w:rFonts w:hint="cs"/>
          <w:rtl/>
        </w:rPr>
        <w:lastRenderedPageBreak/>
        <w:t>الدنيا، وذلك أيضاً حق،</w:t>
      </w:r>
      <w:r w:rsidR="00526252" w:rsidRPr="00176824">
        <w:rPr>
          <w:rFonts w:hint="cs"/>
        </w:rPr>
        <w:t xml:space="preserve"> </w:t>
      </w:r>
      <w:r w:rsidR="00526252" w:rsidRPr="00176824">
        <w:rPr>
          <w:rFonts w:hint="cs"/>
          <w:rtl/>
        </w:rPr>
        <w:t>وهو ما أراده بقوله سبحانه "لن تراني" في الدنيا.</w:t>
      </w:r>
      <w:r w:rsidR="00526252" w:rsidRPr="00176824">
        <w:rPr>
          <w:rFonts w:hint="cs"/>
        </w:rPr>
        <w:t xml:space="preserve"> </w:t>
      </w:r>
      <w:r w:rsidR="00526252" w:rsidRPr="00176824">
        <w:rPr>
          <w:rFonts w:hint="cs"/>
          <w:rtl/>
        </w:rPr>
        <w:t>ولنقتصر على هذا القدر في مسألة</w:t>
      </w:r>
      <w:r w:rsidR="00526252" w:rsidRPr="00176824">
        <w:rPr>
          <w:rFonts w:hint="cs"/>
        </w:rPr>
        <w:t xml:space="preserve"> </w:t>
      </w:r>
      <w:r w:rsidR="00526252" w:rsidRPr="00176824">
        <w:rPr>
          <w:rFonts w:hint="cs"/>
          <w:rtl/>
        </w:rPr>
        <w:t>الرؤية، ولينظر المنصف كيف افترقت الفرق وتحزبت</w:t>
      </w:r>
      <w:r w:rsidR="00526252" w:rsidRPr="00176824">
        <w:rPr>
          <w:rFonts w:hint="cs"/>
        </w:rPr>
        <w:t xml:space="preserve"> </w:t>
      </w:r>
      <w:r w:rsidR="00526252" w:rsidRPr="00176824">
        <w:rPr>
          <w:rFonts w:hint="cs"/>
          <w:rtl/>
        </w:rPr>
        <w:t>إلى مفرط ومفرط. أما الحشوية فإنهم</w:t>
      </w:r>
      <w:r w:rsidR="00526252" w:rsidRPr="00176824">
        <w:rPr>
          <w:rFonts w:hint="cs"/>
        </w:rPr>
        <w:t xml:space="preserve"> </w:t>
      </w:r>
      <w:r w:rsidR="00526252" w:rsidRPr="00176824">
        <w:rPr>
          <w:rFonts w:hint="cs"/>
          <w:rtl/>
        </w:rPr>
        <w:t>لم يتمكنوا من فهم موجود إلا في جهة،</w:t>
      </w:r>
      <w:r w:rsidR="00526252" w:rsidRPr="00176824">
        <w:rPr>
          <w:rFonts w:hint="cs"/>
        </w:rPr>
        <w:t xml:space="preserve"> </w:t>
      </w:r>
      <w:r w:rsidR="00526252" w:rsidRPr="00176824">
        <w:rPr>
          <w:rFonts w:hint="cs"/>
          <w:rtl/>
        </w:rPr>
        <w:t>فأثبتوا الجهة حتى ألزمتهم</w:t>
      </w:r>
      <w:r w:rsidR="00526252" w:rsidRPr="00176824">
        <w:rPr>
          <w:rFonts w:hint="cs"/>
        </w:rPr>
        <w:t xml:space="preserve"> </w:t>
      </w:r>
      <w:r w:rsidR="00526252" w:rsidRPr="00176824">
        <w:rPr>
          <w:rFonts w:hint="cs"/>
          <w:rtl/>
        </w:rPr>
        <w:t>بالضرورة الجسمية والتقدير والاختصاص بصفات الحدوث.</w:t>
      </w:r>
      <w:r w:rsidR="00526252" w:rsidRPr="00176824">
        <w:rPr>
          <w:rFonts w:hint="cs"/>
        </w:rPr>
        <w:t xml:space="preserve"> </w:t>
      </w:r>
      <w:r w:rsidR="00526252" w:rsidRPr="00176824">
        <w:rPr>
          <w:rFonts w:hint="cs"/>
          <w:rtl/>
        </w:rPr>
        <w:t>وأما المعتزلة وفانهم نفوا</w:t>
      </w:r>
      <w:r w:rsidR="00526252" w:rsidRPr="00176824">
        <w:rPr>
          <w:rFonts w:hint="cs"/>
        </w:rPr>
        <w:t xml:space="preserve"> </w:t>
      </w:r>
      <w:r w:rsidR="00526252" w:rsidRPr="00176824">
        <w:rPr>
          <w:rFonts w:hint="cs"/>
          <w:rtl/>
        </w:rPr>
        <w:t>الجهة ولم يتمكنوا من إثبات الرؤية دونها، وخالفوا</w:t>
      </w:r>
      <w:r w:rsidR="00526252" w:rsidRPr="00176824">
        <w:rPr>
          <w:rFonts w:hint="cs"/>
        </w:rPr>
        <w:t xml:space="preserve"> </w:t>
      </w:r>
      <w:r w:rsidR="00526252" w:rsidRPr="00176824">
        <w:rPr>
          <w:rFonts w:hint="cs"/>
          <w:rtl/>
        </w:rPr>
        <w:t>به قواطع الشرع، وظنوا أن في</w:t>
      </w:r>
      <w:r w:rsidR="00526252" w:rsidRPr="00176824">
        <w:rPr>
          <w:rFonts w:hint="cs"/>
        </w:rPr>
        <w:t xml:space="preserve"> </w:t>
      </w:r>
      <w:r w:rsidR="00526252" w:rsidRPr="00176824">
        <w:rPr>
          <w:rFonts w:hint="cs"/>
          <w:rtl/>
        </w:rPr>
        <w:t>إثباتها إثبات الجهة، فهؤلاء تغلغلوا في التنزيه</w:t>
      </w:r>
      <w:r w:rsidR="00526252" w:rsidRPr="00176824">
        <w:rPr>
          <w:rFonts w:hint="cs"/>
        </w:rPr>
        <w:t xml:space="preserve"> </w:t>
      </w:r>
      <w:r w:rsidR="00526252" w:rsidRPr="00176824">
        <w:rPr>
          <w:rFonts w:hint="cs"/>
          <w:rtl/>
        </w:rPr>
        <w:t>محترزين من التشبيه، فأفرطوا.</w:t>
      </w:r>
      <w:r w:rsidR="00526252" w:rsidRPr="00176824">
        <w:rPr>
          <w:rFonts w:hint="cs"/>
        </w:rPr>
        <w:t xml:space="preserve"> </w:t>
      </w:r>
      <w:r w:rsidR="00526252" w:rsidRPr="00176824">
        <w:rPr>
          <w:rFonts w:hint="cs"/>
          <w:rtl/>
        </w:rPr>
        <w:t>والحشوية أثبتوا الجهة احترازاً من التعطيل</w:t>
      </w:r>
      <w:r w:rsidR="00526252" w:rsidRPr="00176824">
        <w:rPr>
          <w:rFonts w:hint="cs"/>
        </w:rPr>
        <w:t xml:space="preserve"> </w:t>
      </w:r>
      <w:r w:rsidR="00526252" w:rsidRPr="00176824">
        <w:rPr>
          <w:rFonts w:hint="cs"/>
          <w:rtl/>
        </w:rPr>
        <w:t>فشبهوا، فوقف الله سبحانه أهل السنة</w:t>
      </w:r>
      <w:r w:rsidR="00526252" w:rsidRPr="00176824">
        <w:rPr>
          <w:rFonts w:hint="cs"/>
        </w:rPr>
        <w:t xml:space="preserve"> </w:t>
      </w:r>
      <w:r w:rsidR="00526252" w:rsidRPr="00176824">
        <w:rPr>
          <w:rFonts w:hint="cs"/>
          <w:rtl/>
        </w:rPr>
        <w:t>للقيام بالحق، فتفطنوا للمسلك القصد وعرفوا</w:t>
      </w:r>
      <w:r w:rsidR="00526252" w:rsidRPr="00176824">
        <w:rPr>
          <w:rFonts w:hint="cs"/>
        </w:rPr>
        <w:t xml:space="preserve"> </w:t>
      </w:r>
      <w:r w:rsidR="00526252" w:rsidRPr="00176824">
        <w:rPr>
          <w:rFonts w:hint="cs"/>
          <w:rtl/>
        </w:rPr>
        <w:t>أن الجهة منقية لأنها للجسمية تابعة</w:t>
      </w:r>
      <w:r w:rsidR="00526252" w:rsidRPr="00176824">
        <w:rPr>
          <w:rFonts w:hint="cs"/>
        </w:rPr>
        <w:t xml:space="preserve"> </w:t>
      </w:r>
      <w:r w:rsidR="00526252" w:rsidRPr="00176824">
        <w:rPr>
          <w:rFonts w:hint="cs"/>
          <w:rtl/>
        </w:rPr>
        <w:t>وتتمة، وأن الرؤية ثابتة لأنها رديف العلم</w:t>
      </w:r>
      <w:r w:rsidR="00526252" w:rsidRPr="00176824">
        <w:rPr>
          <w:rFonts w:hint="cs"/>
        </w:rPr>
        <w:t xml:space="preserve"> </w:t>
      </w:r>
      <w:r w:rsidR="00526252" w:rsidRPr="00176824">
        <w:rPr>
          <w:rFonts w:hint="cs"/>
          <w:rtl/>
        </w:rPr>
        <w:t>وفريقه، وهي تكملة له؛ فانتفاء الجسمية</w:t>
      </w:r>
      <w:r w:rsidR="00526252" w:rsidRPr="00176824">
        <w:rPr>
          <w:rFonts w:hint="cs"/>
        </w:rPr>
        <w:t xml:space="preserve"> </w:t>
      </w:r>
      <w:r w:rsidR="00526252" w:rsidRPr="00176824">
        <w:rPr>
          <w:rFonts w:hint="cs"/>
          <w:rtl/>
        </w:rPr>
        <w:t>أوجب انتفاء الجهة التي من لوازمها.</w:t>
      </w:r>
      <w:r w:rsidR="00526252" w:rsidRPr="00176824">
        <w:rPr>
          <w:rFonts w:hint="cs"/>
        </w:rPr>
        <w:t xml:space="preserve"> </w:t>
      </w:r>
      <w:r w:rsidR="00526252" w:rsidRPr="00176824">
        <w:rPr>
          <w:rFonts w:hint="cs"/>
          <w:rtl/>
        </w:rPr>
        <w:t>وثبوت العلم أوجب ثبوت الرؤية التي هي من</w:t>
      </w:r>
      <w:r w:rsidR="00526252" w:rsidRPr="00176824">
        <w:rPr>
          <w:rFonts w:hint="cs"/>
        </w:rPr>
        <w:t xml:space="preserve"> </w:t>
      </w:r>
      <w:r w:rsidR="00526252" w:rsidRPr="00176824">
        <w:rPr>
          <w:rFonts w:hint="cs"/>
          <w:rtl/>
        </w:rPr>
        <w:t>روادفه وتكملاته ومشاركة له في</w:t>
      </w:r>
      <w:r w:rsidR="00526252" w:rsidRPr="00176824">
        <w:rPr>
          <w:rFonts w:hint="cs"/>
        </w:rPr>
        <w:t xml:space="preserve"> </w:t>
      </w:r>
      <w:r w:rsidR="00526252" w:rsidRPr="00176824">
        <w:rPr>
          <w:rFonts w:hint="cs"/>
          <w:rtl/>
        </w:rPr>
        <w:t>خاصيته، وهي أنها لا توجب تغييراً في ذات المرئي،</w:t>
      </w:r>
      <w:r w:rsidR="00526252" w:rsidRPr="00176824">
        <w:rPr>
          <w:rFonts w:hint="cs"/>
        </w:rPr>
        <w:t xml:space="preserve"> </w:t>
      </w:r>
      <w:r w:rsidR="00526252" w:rsidRPr="00176824">
        <w:rPr>
          <w:rFonts w:hint="cs"/>
          <w:rtl/>
        </w:rPr>
        <w:t>بل تتعلق به على ما هو عليه</w:t>
      </w:r>
      <w:r w:rsidR="00526252" w:rsidRPr="00176824">
        <w:rPr>
          <w:rFonts w:hint="cs"/>
        </w:rPr>
        <w:t xml:space="preserve"> </w:t>
      </w:r>
      <w:r w:rsidR="00526252" w:rsidRPr="00176824">
        <w:rPr>
          <w:rFonts w:hint="cs"/>
          <w:rtl/>
        </w:rPr>
        <w:t>كالعلم. ولا يخفى عن عاقل أن هذا هو الاقتصاد في</w:t>
      </w:r>
      <w:r w:rsidR="00526252" w:rsidRPr="00176824">
        <w:rPr>
          <w:rFonts w:hint="cs"/>
        </w:rPr>
        <w:t xml:space="preserve"> </w:t>
      </w:r>
      <w:r w:rsidR="00526252" w:rsidRPr="00176824">
        <w:rPr>
          <w:rFonts w:hint="cs"/>
          <w:rtl/>
        </w:rPr>
        <w:t>الاعتقاد</w:t>
      </w:r>
      <w:r w:rsidR="00BF1F47">
        <w:rPr>
          <w:rFonts w:hint="cs"/>
          <w:rtl/>
        </w:rPr>
        <w:t>،</w:t>
      </w:r>
      <w:r w:rsidR="00526252" w:rsidRPr="00176824">
        <w:rPr>
          <w:rFonts w:hint="cs"/>
          <w:rtl/>
        </w:rPr>
        <w:t xml:space="preserve"> </w:t>
      </w:r>
      <w:bookmarkStart w:id="10" w:name="d10"/>
      <w:bookmarkEnd w:id="10"/>
      <w:r>
        <w:rPr>
          <w:rFonts w:hint="cs"/>
          <w:bCs/>
          <w:rtl/>
        </w:rPr>
        <w:t>[</w:t>
      </w:r>
      <w:r w:rsidR="00526252" w:rsidRPr="00176824">
        <w:rPr>
          <w:bCs/>
          <w:rtl/>
        </w:rPr>
        <w:t>الدعوى العاشرة</w:t>
      </w:r>
      <w:r w:rsidR="00BF1F47">
        <w:rPr>
          <w:bCs/>
          <w:rtl/>
        </w:rPr>
        <w:t>:</w:t>
      </w:r>
      <w:r w:rsidR="00526252" w:rsidRPr="00176824">
        <w:rPr>
          <w:bCs/>
          <w:rtl/>
        </w:rPr>
        <w:t xml:space="preserve"> ندعي أنه سبحانه واحد</w:t>
      </w:r>
      <w:r>
        <w:rPr>
          <w:rFonts w:hint="cs"/>
          <w:bCs/>
          <w:rtl/>
        </w:rPr>
        <w:t>]</w:t>
      </w:r>
      <w:r w:rsidR="00BF1F47">
        <w:rPr>
          <w:rtl/>
        </w:rPr>
        <w:t>:</w:t>
      </w:r>
      <w:r w:rsidR="00526252" w:rsidRPr="00176824">
        <w:rPr>
          <w:rtl/>
        </w:rPr>
        <w:t xml:space="preserve"> فإن كونه واحداً يرجع إلى ثبوت ذاته ونفي غيره، فليس هو نظر في صفة زائدة على الذات، فوجب ذكره في هذا القطب. فنقول: الواحد قد يطلب ويراد به أنه لا يقبل القسمة، أي لا كمية له ولا جزء ولا مقدار، والباري تعالى واحد بمعنى سلب الكمية المصححة للقسمة عنه؛ فإنه غير قابل للانقسام. إذ الانقسام لما له كمية، والتقسيم تصرف في كمية بالتفريق والتصغير، وما لا كمية له لا بتصور انقسامه. وقد يطلق ويراد أنه لا نظير له في رتبته كما تقول الشمس واحدة، والباري تعالى أيضاً بهذا المعنى واحد؛ فإنه لا ند له. فأما انه لا ضد له فظاهراً، إذ المفهوم من الضد هو الذي يتعاقب مع الشيء على محل واحد ولا تجامع وما لا محل له فلا ضد له، والباري سبحانه لا محل له فلا ضد له. وأما قولنا لا ند له، نعني به أن ما سواه هو خالقه لا غير، وبرهانه أنه لو قدر له شريك لكان مثله في كل الوجوه أو أرفع منه أو كان دونه. وكل ذلك محال. فالمفضي إليه محال، ووجه استحالة كونه مثله من كل وجه أن كل اثنين هما متغايران، فإن لم يكن تغاير لم تكن الإثنينية معقولة، فإنا لا نعقل سوادين إلا في محلين، أو في محل واحد في وقتين، فيكون أحدهما مفارقاً للآخر ومبايناً له ومغايراً إما في المحل وإما في الوقت، والشيئان تارة يتغايران بتغاير الحد والحقيقة، كتغاير الحركة واللون فإنهما وإن اجتمعا في محل واحد في وقت واحد فهما اثنان، إذ أحدهما مغاير للآخر بحقيقته، فإن استوى اثنان في الحقيقة والحد كالسوادين، فيكون الفرق بينهما إما في المحل أو في الزمان؛ فإن فرض سوادان مثلاً في جوهر واحد في حالة واحدة كان محالاً إذ لم </w:t>
      </w:r>
      <w:r w:rsidR="00526252" w:rsidRPr="00176824">
        <w:rPr>
          <w:rtl/>
        </w:rPr>
        <w:lastRenderedPageBreak/>
        <w:t xml:space="preserve">تعرف الاثنينية. ولو جاز أن يقال هما اثنان ولا مغايرة، لجاز أن يشار إلى إنسان واحد ويقال أنه انسانان بل عشرة وكلها متساوية متماثلة في الصفة والمكان وجميع العوارض واللوازم، من غير فرقان، وذلك محال بالضرورة، فإن كان ند الله سبحانه متساوياً له في الحقيقة والصفات استحال وجوده، إذ ليس مغايره بالمكان إذ لا مكان ولا زمان فإنهما قديمان، فإذاً لا فرقان، وإذا ارتفع كل فرق ارتفع العدد بالضرورة، ولزمت الوحدة. ومحال أن يقال يخالفه بكونه أرفع منه. فإن الأرفع هو الإله والإله عبارة عن أجل الموجودات وأرفعها، والآخر المقدر ناقص ليس بالإله. ونحن إنما نمنع العدد في الإله، والإله هو الذي يقال فيه بالقول المطلق أنه أرفع الموجودات وأجلها. وإن كان أدنى منه كان محالاً، لأنه ناقص ونحن نعبر بالاله عن أجل الموجودات فلا يكون الأجل إلا واحداً، وهو الإله ولا يتصور اثنان متساويان في صفات الجلال، إذ يرتفع عند ذلك الافتراق ويبطل العدد كما سبق. فإن قيل: بم تنكرون على من لا ينازعكم في إيجاد من يطلق عليه اسم الإله، مهما كان الإله، عبارة عن أجل الموجودات، ولكنه يقول العالم كله بجملته ليس بمخلوق خالق واحد، بل هو مخلوق خالقين، أحدهما مثلاً خالق السماء والآخر خالق الأرض، أو أحدهما خالق الجمادات والآخر خالق الحيوانات وخالق النبات: فما المحيل لهذا ؟ فإن لم يكن على استحالة هذا دليل، فمن أين ينفعكم قولكم أن اسم الإله لا يطلق على هؤلاء ؟ فإن هذا القائل يعبر بالإله عن الخالق، أو يقول أحدهما خالق الخير والآخر خالق الشر، أو أحدهما خالق الجواهر والآخر خالق الأعراض، فلا بد من دليل على استحالة ذلك. فنقول: يدل على استحالة ذلك أن هذه التوزيعات للمخلوقات على الخالقين في تقدير هذا السائل لا تعدو قسمين: إما أن تقتضي تقسيم الجواهر والأعراض جميعاً حتى خلق أحدهما بعض الأجسام والأعراض دون البعض، أو يقال كل الأجسام من واحد وكل الأعراض من واحد، وباطل أن يقال إن بعض الأجسام بخلقها واحد كالسماء مثلاً دون الأرض؛ فإنا نقول خالق السماء هل هو قادر على خلق الأرض أم لا، فإن كان قادراً كقدرته، لم يتميز أحدهما في القدرة عن الآخر، فلا يتميز في المقدور عن الآخر فيكون المقدور بين قادرين ولا تكون نسبته إلى أحدهما بأولى من الآخر، وترجع الاستحالة إلى ما ذكرناه من تقدير تزاحم متماثلين من غير فرق، وهو محال. وإن لم يكن قادراً عليه فهو محال لأن الجواهر متماثلة وأكوانها التي هي اختصاصات بالأحياز متماثلة، والقادر على الشيء قادر على مثله إذ كانت قدرته قديمة بحيث يجوز أن يتعلق بمقدورين وقدرة كل واحد منهما تتعلق بعدة من الأجسام والجواهر، فلم تتقيد بمقدور واحد. وإذا جاوز المقدور الواحد على خلاف القدرة الحادثة، لم يكن بعض الأعداد بأولى </w:t>
      </w:r>
      <w:r w:rsidR="00526252" w:rsidRPr="00176824">
        <w:rPr>
          <w:rtl/>
        </w:rPr>
        <w:lastRenderedPageBreak/>
        <w:t>من بعض، بل يجب الحكم بنفي النهاية عن مقدوراته ويدخل كل جوهر ممكن وجوده في قدرته. والقاسم الثاني أن يقال: أحدهما يقدر على الجوهر والآخر على الأعراض وهما مختلفان، فلا تجب من القدرة على أحدهما القدرة على الآخر، وهذا محال، لأن العرض لا يستغني عن الجوهر، والجوهر لا يستغني عن العرض، فيكون فعل كل واحد منهما موقوفاً على الآخر، فكيف يخلقه وربما لا يساعده خالق الجوهر على خلق الجوهر عند إرادته لخلق العرض، فيبقى عاجزاً متحيراً والعاجز لا يكون قادراً. وكذلك خالق الجوهر إن أراد خلق الجوهر بما خالفه خالق العرض فيمتنع على الآخر خلق الجوهر فيؤدي ذلك إلى التمانع. فإن قيل: مهما أراد واحد منهما خلق جوهر ساعده الآخر على العرض وكذا بالعكس. قلنا: هذه المساعدة هل هي واجبة لا يتصور في العقل خلافها فإن أوجبتموها فهو تحكم، بل هو أيضاً مبطل للقدرة، فإن خلق الجوهر من واحد كأنه يضطر الآخر إلى خلق العرض، وكذا بالعكس؛ فلا تكون له قدرة على الترك ولا تتحقق القدرة مع هذا. وعلى الجملة فترك المساعدة إن كان ممكناً فقد تعذر العقل وبطل معنى المقدرة والمساعدة إن كانت واجبة صار الذي لا بد له من مساعدة مضطراً لا قدرة له. فإن قيل. فيكون أحدهما خالق الشر والآخر خالق الخير، قلنا: هذا هوس، لأن الشر ليس شراً لذاته، بل هو من حيث ذاته مساو للخير ومماثل له، والقدرة على الشيء قدرة على مثله، فإن إحراق بدن المسلم بالنار شر، وإحراق بدن الكافر خير ودفع شر، والشخص الواحد إذا تكلم بكلمة الإسلام انقلب الإحراق في حقه شراً، فالقادر على إحراق لحمه بالنار عند سكوته عن كلمة الإيمان لا بد أن يقدر على إحراقه عند النطق بها، لأن نطقه بها صوت ينقضي لا يغير ذات اللحم، ولا ذات النار، ولا ذات الاحتراق، ولا يغلب جنساً فتكون الاحتراقات متماثلة، فيجب تعلق القدرة بالكل ويقتضي ذلك تمانعاً وتزاحماً. وعلى الجملة: كيفما فرض الأمر تولد منه اضطراب وفساد وهو الذي أراد الله سبحانه بقوله "لو كان فيهما آلهة إلا اللّه لفسدتا" فلا مزيد على بيان القرآن. ولنختم هذا القطب بالدعوى العاشرة فلم يبق مما يليق بهذا الفن إلا بيان استحالة كونه سبحانه محلاً للحوادث، وسنشير إليه في أثناء الكلام في الصفات رداً على من قال بحدوث العلم والإرادة وغيرهما</w:t>
      </w:r>
      <w:r>
        <w:rPr>
          <w:rtl/>
        </w:rPr>
        <w:t>)</w:t>
      </w:r>
      <w:r w:rsidR="00526252" w:rsidRPr="00176824">
        <w:rPr>
          <w:rFonts w:hint="cs"/>
          <w:rtl/>
        </w:rPr>
        <w:t xml:space="preserve"> أهـ </w:t>
      </w:r>
      <w:r>
        <w:rPr>
          <w:rFonts w:hint="cs"/>
          <w:rtl/>
        </w:rPr>
        <w:t>[</w:t>
      </w:r>
      <w:r w:rsidR="00526252" w:rsidRPr="00176824">
        <w:rPr>
          <w:sz w:val="24"/>
          <w:szCs w:val="24"/>
          <w:rtl/>
        </w:rPr>
        <w:t xml:space="preserve">الاقتصاد </w:t>
      </w:r>
      <w:r w:rsidR="00526252" w:rsidRPr="00176824">
        <w:rPr>
          <w:rFonts w:hint="cs"/>
          <w:sz w:val="24"/>
          <w:szCs w:val="24"/>
          <w:rtl/>
        </w:rPr>
        <w:t>في</w:t>
      </w:r>
      <w:r w:rsidR="00526252" w:rsidRPr="00176824">
        <w:rPr>
          <w:sz w:val="24"/>
          <w:szCs w:val="24"/>
          <w:rtl/>
        </w:rPr>
        <w:t xml:space="preserve"> الاعتقاد صـ71 الى 91</w:t>
      </w:r>
      <w:r>
        <w:rPr>
          <w:rFonts w:hint="cs"/>
          <w:rtl/>
        </w:rPr>
        <w:t>]</w:t>
      </w:r>
      <w:r w:rsidR="00BF1F47">
        <w:rPr>
          <w:rFonts w:hint="cs"/>
          <w:rtl/>
        </w:rPr>
        <w:t>،</w:t>
      </w:r>
      <w:r w:rsidR="00526252" w:rsidRPr="00176824">
        <w:rPr>
          <w:rFonts w:hint="cs"/>
          <w:rtl/>
        </w:rPr>
        <w:t xml:space="preserve"> </w:t>
      </w:r>
    </w:p>
    <w:p w14:paraId="11B1E948" w14:textId="0030A597" w:rsidR="00526252" w:rsidRPr="00176824" w:rsidRDefault="003E1766" w:rsidP="00A0189B">
      <w:pPr>
        <w:rPr>
          <w:sz w:val="24"/>
          <w:szCs w:val="24"/>
          <w:rtl/>
        </w:rPr>
      </w:pPr>
      <w:r>
        <w:rPr>
          <w:rFonts w:hint="cs"/>
          <w:bCs/>
          <w:rtl/>
        </w:rPr>
        <w:t>(</w:t>
      </w:r>
      <w:r w:rsidR="00526252" w:rsidRPr="0024776E">
        <w:rPr>
          <w:rFonts w:hint="cs"/>
          <w:bCs/>
          <w:rtl/>
        </w:rPr>
        <w:t>11</w:t>
      </w:r>
      <w:r>
        <w:rPr>
          <w:rFonts w:hint="cs"/>
          <w:bCs/>
          <w:rtl/>
        </w:rPr>
        <w:t>)</w:t>
      </w:r>
      <w:r w:rsidR="00526252" w:rsidRPr="0024776E">
        <w:rPr>
          <w:rFonts w:hint="cs"/>
          <w:bCs/>
          <w:rtl/>
        </w:rPr>
        <w:t xml:space="preserve"> جاء في </w:t>
      </w:r>
      <w:r w:rsidR="00526252">
        <w:rPr>
          <w:rFonts w:hint="cs"/>
          <w:bCs/>
          <w:rtl/>
        </w:rPr>
        <w:t xml:space="preserve">كتاب </w:t>
      </w:r>
      <w:r w:rsidR="00526252" w:rsidRPr="0024776E">
        <w:rPr>
          <w:bCs/>
          <w:rtl/>
        </w:rPr>
        <w:t>التبصير في الدين</w:t>
      </w:r>
      <w:r w:rsidR="00BF1F47">
        <w:rPr>
          <w:rFonts w:hint="cs"/>
          <w:rtl/>
        </w:rPr>
        <w:t>:</w:t>
      </w:r>
      <w:r w:rsidR="00526252" w:rsidRPr="00176824">
        <w:rPr>
          <w:rFonts w:hint="cs"/>
          <w:rtl/>
        </w:rPr>
        <w:t xml:space="preserve"> </w:t>
      </w:r>
      <w:r w:rsidR="00526252" w:rsidRPr="00176824">
        <w:rPr>
          <w:rtl/>
        </w:rPr>
        <w:t>(</w:t>
      </w:r>
      <w:r>
        <w:rPr>
          <w:rtl/>
        </w:rPr>
        <w:t>(</w:t>
      </w:r>
      <w:r w:rsidR="00526252" w:rsidRPr="00176824">
        <w:rPr>
          <w:rtl/>
        </w:rPr>
        <w:t>وأن تعلم أن الحركة والسكون والذهاب</w:t>
      </w:r>
      <w:r w:rsidR="00526252" w:rsidRPr="00176824">
        <w:t xml:space="preserve"> </w:t>
      </w:r>
      <w:r w:rsidR="00526252" w:rsidRPr="00176824">
        <w:rPr>
          <w:rtl/>
        </w:rPr>
        <w:t xml:space="preserve">والمجيء والكون في المكان </w:t>
      </w:r>
      <w:r w:rsidR="00526252" w:rsidRPr="00176824">
        <w:rPr>
          <w:rFonts w:hint="cs"/>
          <w:rtl/>
        </w:rPr>
        <w:t>والاجتماع</w:t>
      </w:r>
      <w:r w:rsidR="00526252" w:rsidRPr="00176824">
        <w:rPr>
          <w:rtl/>
        </w:rPr>
        <w:t xml:space="preserve"> </w:t>
      </w:r>
      <w:r w:rsidR="00526252" w:rsidRPr="00176824">
        <w:rPr>
          <w:rFonts w:hint="cs"/>
          <w:rtl/>
        </w:rPr>
        <w:t>والافتراق</w:t>
      </w:r>
      <w:r w:rsidR="00526252" w:rsidRPr="00176824">
        <w:rPr>
          <w:rtl/>
        </w:rPr>
        <w:t xml:space="preserve"> والقرب والبعد من طريق المسافة</w:t>
      </w:r>
      <w:r w:rsidR="00526252" w:rsidRPr="00176824">
        <w:t xml:space="preserve"> </w:t>
      </w:r>
      <w:r w:rsidR="00526252" w:rsidRPr="00176824">
        <w:rPr>
          <w:rFonts w:hint="cs"/>
          <w:rtl/>
        </w:rPr>
        <w:t>والاتصال</w:t>
      </w:r>
      <w:r w:rsidR="00526252" w:rsidRPr="00176824">
        <w:rPr>
          <w:rtl/>
        </w:rPr>
        <w:t xml:space="preserve"> </w:t>
      </w:r>
      <w:r w:rsidR="00526252" w:rsidRPr="00176824">
        <w:rPr>
          <w:rFonts w:hint="cs"/>
          <w:rtl/>
        </w:rPr>
        <w:t>والانفصال</w:t>
      </w:r>
      <w:r w:rsidR="00526252" w:rsidRPr="00176824">
        <w:rPr>
          <w:rtl/>
        </w:rPr>
        <w:t xml:space="preserve"> والحجم والجرم والجثة والصورة والحيز والمقدار والنواحي</w:t>
      </w:r>
      <w:r w:rsidR="00526252" w:rsidRPr="00176824">
        <w:t xml:space="preserve"> </w:t>
      </w:r>
      <w:r w:rsidR="00526252" w:rsidRPr="00176824">
        <w:rPr>
          <w:rtl/>
        </w:rPr>
        <w:t>والأقطار والجوانب والجهات كلها لا تجوز عليه تعالى لأن جميعها يوجب الحد والنهاية</w:t>
      </w:r>
      <w:r w:rsidR="00526252" w:rsidRPr="00176824">
        <w:t xml:space="preserve"> </w:t>
      </w:r>
      <w:r w:rsidR="00526252" w:rsidRPr="00176824">
        <w:rPr>
          <w:rtl/>
        </w:rPr>
        <w:t xml:space="preserve">وقد دللنا على استحالة ذلك على الباري سبحانه وتعالى وأصل هذا في </w:t>
      </w:r>
      <w:r w:rsidR="00526252" w:rsidRPr="00176824">
        <w:rPr>
          <w:rtl/>
        </w:rPr>
        <w:lastRenderedPageBreak/>
        <w:t>كتاب الله</w:t>
      </w:r>
      <w:r w:rsidR="00526252" w:rsidRPr="00176824">
        <w:t xml:space="preserve"> </w:t>
      </w:r>
      <w:r w:rsidR="00526252" w:rsidRPr="00176824">
        <w:rPr>
          <w:rtl/>
        </w:rPr>
        <w:t>تعالى وذلك أن إبراهيم عليه السلام لما رأى هذه العلامات على الكواكب والشمس والقمر</w:t>
      </w:r>
      <w:r w:rsidR="00526252" w:rsidRPr="00176824">
        <w:t xml:space="preserve"> </w:t>
      </w:r>
      <w:r w:rsidR="00526252" w:rsidRPr="00176824">
        <w:rPr>
          <w:rtl/>
        </w:rPr>
        <w:t>قال لا</w:t>
      </w:r>
      <w:r w:rsidR="00526252" w:rsidRPr="00176824">
        <w:t xml:space="preserve"> </w:t>
      </w:r>
      <w:r w:rsidR="00526252" w:rsidRPr="00176824">
        <w:rPr>
          <w:rtl/>
        </w:rPr>
        <w:t>أحب الآفلين</w:t>
      </w:r>
      <w:r>
        <w:rPr>
          <w:rtl/>
        </w:rPr>
        <w:t xml:space="preserve"> </w:t>
      </w:r>
      <w:r w:rsidR="00526252" w:rsidRPr="00176824">
        <w:rPr>
          <w:rtl/>
        </w:rPr>
        <w:t>فبين</w:t>
      </w:r>
      <w:r w:rsidR="00526252" w:rsidRPr="00176824">
        <w:t xml:space="preserve"> </w:t>
      </w:r>
      <w:r w:rsidR="00526252" w:rsidRPr="00176824">
        <w:rPr>
          <w:rtl/>
        </w:rPr>
        <w:t>أن ما جاز عليه تلك الصفات لا يكون خالقا</w:t>
      </w:r>
      <w:r>
        <w:rPr>
          <w:rtl/>
        </w:rPr>
        <w:t>)</w:t>
      </w:r>
      <w:r w:rsidR="00526252" w:rsidRPr="00176824">
        <w:rPr>
          <w:rtl/>
        </w:rPr>
        <w:t>) أهـ</w:t>
      </w:r>
      <w:r w:rsidR="00526252" w:rsidRPr="00176824">
        <w:rPr>
          <w:rFonts w:hint="cs"/>
          <w:rtl/>
        </w:rPr>
        <w:t xml:space="preserve"> </w:t>
      </w:r>
      <w:r>
        <w:rPr>
          <w:rFonts w:hint="cs"/>
          <w:rtl/>
        </w:rPr>
        <w:t>[</w:t>
      </w:r>
      <w:r w:rsidR="00526252" w:rsidRPr="00176824">
        <w:rPr>
          <w:rFonts w:hint="cs"/>
          <w:rtl/>
        </w:rPr>
        <w:t xml:space="preserve"> </w:t>
      </w:r>
      <w:r w:rsidR="00526252" w:rsidRPr="00176824">
        <w:rPr>
          <w:sz w:val="24"/>
          <w:szCs w:val="24"/>
          <w:rtl/>
        </w:rPr>
        <w:t>التبصير في الدين ج 1 /ص 160</w:t>
      </w:r>
      <w:r>
        <w:rPr>
          <w:rFonts w:hint="cs"/>
          <w:sz w:val="24"/>
          <w:szCs w:val="24"/>
          <w:rtl/>
        </w:rPr>
        <w:t>]</w:t>
      </w:r>
      <w:r w:rsidR="00BF1F47">
        <w:rPr>
          <w:rFonts w:hint="cs"/>
          <w:sz w:val="24"/>
          <w:szCs w:val="24"/>
          <w:rtl/>
        </w:rPr>
        <w:t>،</w:t>
      </w:r>
      <w:r w:rsidR="00526252" w:rsidRPr="00176824">
        <w:rPr>
          <w:rFonts w:hint="cs"/>
          <w:sz w:val="24"/>
          <w:szCs w:val="24"/>
          <w:rtl/>
        </w:rPr>
        <w:t xml:space="preserve"> </w:t>
      </w:r>
    </w:p>
    <w:p w14:paraId="714F3B21" w14:textId="314EDAF9" w:rsidR="00526252" w:rsidRPr="00176824" w:rsidRDefault="003E1766" w:rsidP="00A0189B">
      <w:pPr>
        <w:rPr>
          <w:b/>
          <w:sz w:val="24"/>
          <w:szCs w:val="24"/>
          <w:rtl/>
        </w:rPr>
      </w:pPr>
      <w:r>
        <w:rPr>
          <w:rFonts w:hint="cs"/>
          <w:bCs/>
          <w:rtl/>
        </w:rPr>
        <w:t>(</w:t>
      </w:r>
      <w:r w:rsidR="00526252" w:rsidRPr="00176824">
        <w:rPr>
          <w:rFonts w:hint="cs"/>
          <w:bCs/>
          <w:rtl/>
        </w:rPr>
        <w:t>12</w:t>
      </w:r>
      <w:r>
        <w:rPr>
          <w:rFonts w:hint="cs"/>
          <w:bCs/>
          <w:rtl/>
        </w:rPr>
        <w:t>)</w:t>
      </w:r>
      <w:r w:rsidR="00526252" w:rsidRPr="00176824">
        <w:rPr>
          <w:rFonts w:hint="cs"/>
          <w:bCs/>
          <w:rtl/>
        </w:rPr>
        <w:t xml:space="preserve"> جاء في </w:t>
      </w:r>
      <w:r w:rsidR="00526252" w:rsidRPr="00176824">
        <w:rPr>
          <w:bCs/>
          <w:rtl/>
        </w:rPr>
        <w:t>كتاب التوحيد</w:t>
      </w:r>
      <w:r>
        <w:rPr>
          <w:rFonts w:hint="cs"/>
          <w:rtl/>
        </w:rPr>
        <w:t xml:space="preserve"> </w:t>
      </w:r>
      <w:r w:rsidR="00526252">
        <w:rPr>
          <w:rFonts w:hint="cs"/>
          <w:rtl/>
        </w:rPr>
        <w:t>للإمام الماتريدي</w:t>
      </w:r>
      <w:r w:rsidR="00BF1F47">
        <w:rPr>
          <w:rFonts w:hint="cs"/>
          <w:rtl/>
        </w:rPr>
        <w:t>:</w:t>
      </w:r>
      <w:r>
        <w:rPr>
          <w:rFonts w:hint="cs"/>
          <w:rtl/>
        </w:rPr>
        <w:t xml:space="preserve"> </w:t>
      </w:r>
      <w:r>
        <w:rPr>
          <w:rtl/>
        </w:rPr>
        <w:t>(</w:t>
      </w:r>
      <w:r w:rsidR="00526252" w:rsidRPr="00176824">
        <w:rPr>
          <w:rtl/>
        </w:rPr>
        <w:t>مسألة في أسماء الله وقول الرجل قد يكنى به عن اسمه كقول فرعون وما رب العالمين قال</w:t>
      </w:r>
      <w:r w:rsidR="00BF1F47">
        <w:rPr>
          <w:rtl/>
        </w:rPr>
        <w:t>:</w:t>
      </w:r>
      <w:r w:rsidR="00526252" w:rsidRPr="00176824">
        <w:rPr>
          <w:rtl/>
        </w:rPr>
        <w:t xml:space="preserve"> رب السماوات والأرض</w:t>
      </w:r>
      <w:r w:rsidR="00BF1F47">
        <w:rPr>
          <w:rtl/>
        </w:rPr>
        <w:t>،</w:t>
      </w:r>
      <w:r w:rsidR="00526252" w:rsidRPr="00176824">
        <w:rPr>
          <w:rtl/>
        </w:rPr>
        <w:t xml:space="preserve"> وقول الله لموسى</w:t>
      </w:r>
      <w:r w:rsidR="00BF1F47">
        <w:rPr>
          <w:rtl/>
        </w:rPr>
        <w:t>:</w:t>
      </w:r>
      <w:r w:rsidR="00526252" w:rsidRPr="00176824">
        <w:rPr>
          <w:rFonts w:hint="cs"/>
          <w:rtl/>
        </w:rPr>
        <w:t xml:space="preserve"> </w:t>
      </w:r>
      <w:r w:rsidR="00526252" w:rsidRPr="00176824">
        <w:rPr>
          <w:rtl/>
        </w:rPr>
        <w:t>وما تلك بيمينك يا موسى قال هي عصاي</w:t>
      </w:r>
      <w:r>
        <w:rPr>
          <w:rtl/>
        </w:rPr>
        <w:t xml:space="preserve"> </w:t>
      </w:r>
      <w:r w:rsidR="00526252" w:rsidRPr="00176824">
        <w:rPr>
          <w:rtl/>
        </w:rPr>
        <w:t>فجواب الأول أن يقال</w:t>
      </w:r>
      <w:r w:rsidR="00BF1F47">
        <w:rPr>
          <w:rtl/>
        </w:rPr>
        <w:t>:</w:t>
      </w:r>
      <w:r w:rsidR="00526252" w:rsidRPr="00176824">
        <w:rPr>
          <w:rFonts w:hint="cs"/>
          <w:rtl/>
        </w:rPr>
        <w:t xml:space="preserve"> </w:t>
      </w:r>
      <w:r w:rsidR="00526252" w:rsidRPr="00176824">
        <w:rPr>
          <w:rtl/>
        </w:rPr>
        <w:t>وقد يكون ما هو ما صفته فجوابه سميع بصير</w:t>
      </w:r>
      <w:r w:rsidR="00BF1F47">
        <w:rPr>
          <w:rtl/>
        </w:rPr>
        <w:t>،</w:t>
      </w:r>
      <w:r w:rsidR="00526252" w:rsidRPr="00176824">
        <w:rPr>
          <w:rFonts w:hint="cs"/>
          <w:rtl/>
        </w:rPr>
        <w:t xml:space="preserve"> </w:t>
      </w:r>
      <w:r w:rsidR="00526252" w:rsidRPr="00176824">
        <w:rPr>
          <w:rtl/>
        </w:rPr>
        <w:t>وما هو أي مما يعرف له مائية في الخلق فهو يتعالى عن المثال</w:t>
      </w:r>
      <w:r w:rsidR="00BF1F47">
        <w:rPr>
          <w:rtl/>
        </w:rPr>
        <w:t>،</w:t>
      </w:r>
      <w:r w:rsidR="00526252" w:rsidRPr="00176824">
        <w:rPr>
          <w:rtl/>
        </w:rPr>
        <w:t xml:space="preserve"> وما هو يحتمل ما فعله فجوابه خلق الخلق ووضع كل شيء موضعه وذلك حكمته</w:t>
      </w:r>
      <w:r>
        <w:rPr>
          <w:rtl/>
        </w:rPr>
        <w:t xml:space="preserve"> </w:t>
      </w:r>
      <w:r w:rsidR="00526252" w:rsidRPr="00176824">
        <w:rPr>
          <w:rtl/>
        </w:rPr>
        <w:t>وقد يحتمل ما هو أي ممن هو فهو يتعالى عن أن يكون من شيء بل هو مكون الأشياء ولا قوة إلا بالله</w:t>
      </w:r>
      <w:r>
        <w:rPr>
          <w:rtl/>
        </w:rPr>
        <w:t xml:space="preserve"> </w:t>
      </w:r>
      <w:r w:rsidR="00526252" w:rsidRPr="00176824">
        <w:rPr>
          <w:rtl/>
        </w:rPr>
        <w:t>والسؤال عن الكيفية يحتمل وجهين أحدهما طلب المثال له أن يكون مثلا لشيء من الأشياء والله واحد يجل عن الأشباه ويحتمل كيف صفته فجوابه مثل الأول أن ليس لصفته كيف إذ هو طلب المثال وهو يتعالى عن الشبه بالذات والصفة إلا أن يريد به أيوصف هو قيل بلى بما وصف به نفسه من الرحمة والعلم والقدرة</w:t>
      </w:r>
      <w:r>
        <w:rPr>
          <w:rtl/>
        </w:rPr>
        <w:t xml:space="preserve"> </w:t>
      </w:r>
      <w:r w:rsidR="00526252" w:rsidRPr="00176824">
        <w:rPr>
          <w:rtl/>
        </w:rPr>
        <w:t xml:space="preserve">وقول القائل أين هو سؤال عن مكان وقد بينا أنه يتعالى عن ذلك ولا يوصف الله سبحانه </w:t>
      </w:r>
      <w:r w:rsidR="00526252" w:rsidRPr="00176824">
        <w:rPr>
          <w:rFonts w:hint="cs"/>
          <w:rtl/>
        </w:rPr>
        <w:t>بالاتصال</w:t>
      </w:r>
      <w:r w:rsidR="00526252" w:rsidRPr="00176824">
        <w:rPr>
          <w:rtl/>
        </w:rPr>
        <w:t xml:space="preserve"> بالأشياء ولا </w:t>
      </w:r>
      <w:r w:rsidR="00526252" w:rsidRPr="00176824">
        <w:rPr>
          <w:rFonts w:hint="cs"/>
          <w:rtl/>
        </w:rPr>
        <w:t>الانفصال</w:t>
      </w:r>
      <w:r w:rsidR="00526252" w:rsidRPr="00176824">
        <w:rPr>
          <w:rtl/>
        </w:rPr>
        <w:t xml:space="preserve"> ولا بالحلول فيها ولا بالخروج منها من جهة المسافة على ما هو لأن الله تعالى كان ولا غيره فمحال انتقاله مما كان عليه لما مر بيانه وعلى التفسير بالخروج من صفات الخلق وشبهه يجوز ولا قوة إلا بالله</w:t>
      </w:r>
      <w:r w:rsidR="00BF1F47">
        <w:rPr>
          <w:rtl/>
        </w:rPr>
        <w:t>،</w:t>
      </w:r>
      <w:r w:rsidR="00526252" w:rsidRPr="00176824">
        <w:rPr>
          <w:rFonts w:hint="cs"/>
          <w:rtl/>
        </w:rPr>
        <w:t xml:space="preserve"> </w:t>
      </w:r>
      <w:r w:rsidR="00526252" w:rsidRPr="00176824">
        <w:rPr>
          <w:rtl/>
        </w:rPr>
        <w:t>ويوصف بالقرب من طريق العون والنصر ومن جهة التشريف والتخصيص ومن جهته الرحمة والإحسان ومن جهة التوفيق والإرشاد وهذا النوع لأن وصف هذا كله وصف ذاتي جائز أن يقال لم يزل رحيما بأوليائه محبا لهم لوقت كونهم له أولياء مبغضا لأعدائه على ذلك وأما الوجوه هي حقيقة تلك الصفات يحققها غيره لا أنه بذاته يوصف فإنه فاسد لأنه لا يخلو من أن يكون له مدح وتمجيد وتعظيم فيكون له ذلك بغيره فيصير بخلقه الخلق ممدوحا منتفعا وهو الغنى بنفسه يتعالى أن يكون له بأحد مدح أو نفع فلذلك لا يوصف بذلك جل جلاله</w:t>
      </w:r>
      <w:r w:rsidR="00BF1F47">
        <w:rPr>
          <w:rtl/>
        </w:rPr>
        <w:t>،</w:t>
      </w:r>
      <w:r w:rsidR="00526252" w:rsidRPr="00176824">
        <w:rPr>
          <w:rtl/>
        </w:rPr>
        <w:t xml:space="preserve"> ثم القول بفعله أنه لا يجوز أن يكون مفعوله لما لا يعرف ذلك في الشاهد ولما يوصف به ولا يوصف بغيره ولما بينا أن الوصف بغيره يوجب الحاجة إليه ويوصف به في الأزل لما بينا من إحالة التغير والزوال ولما لو جاز الوصف بما هو حال في غيره لجاز الوصف بكل شيء من خلقه وذلك ممتنع وقد بينا هذا فيما تقدم ولا قوة إلا بالله</w:t>
      </w:r>
      <w:r>
        <w:rPr>
          <w:rtl/>
        </w:rPr>
        <w:t>)</w:t>
      </w:r>
      <w:r w:rsidR="00526252" w:rsidRPr="00176824">
        <w:rPr>
          <w:rtl/>
        </w:rPr>
        <w:t>) أهـ</w:t>
      </w:r>
      <w:r>
        <w:rPr>
          <w:rFonts w:hint="cs"/>
          <w:rtl/>
        </w:rPr>
        <w:t xml:space="preserve"> [</w:t>
      </w:r>
      <w:r w:rsidR="00526252" w:rsidRPr="00176824">
        <w:rPr>
          <w:rFonts w:hint="cs"/>
          <w:rtl/>
        </w:rPr>
        <w:t xml:space="preserve"> </w:t>
      </w:r>
      <w:r w:rsidR="00526252" w:rsidRPr="00176824">
        <w:rPr>
          <w:sz w:val="24"/>
          <w:szCs w:val="24"/>
          <w:rtl/>
        </w:rPr>
        <w:t>التوحيد ج 1 /ص 107</w:t>
      </w:r>
      <w:r w:rsidR="00BF1F47">
        <w:rPr>
          <w:rFonts w:hint="cs"/>
          <w:sz w:val="24"/>
          <w:szCs w:val="24"/>
          <w:rtl/>
        </w:rPr>
        <w:t>،</w:t>
      </w:r>
      <w:r w:rsidR="00526252" w:rsidRPr="00176824">
        <w:rPr>
          <w:rFonts w:hint="cs"/>
          <w:sz w:val="24"/>
          <w:szCs w:val="24"/>
          <w:rtl/>
        </w:rPr>
        <w:t xml:space="preserve"> 108</w:t>
      </w:r>
      <w:r>
        <w:rPr>
          <w:rFonts w:hint="cs"/>
          <w:sz w:val="24"/>
          <w:szCs w:val="24"/>
          <w:rtl/>
        </w:rPr>
        <w:t>]</w:t>
      </w:r>
      <w:r w:rsidR="00BF1F47">
        <w:rPr>
          <w:rFonts w:hint="cs"/>
          <w:sz w:val="24"/>
          <w:szCs w:val="24"/>
          <w:rtl/>
        </w:rPr>
        <w:t>،</w:t>
      </w:r>
      <w:r w:rsidR="00526252" w:rsidRPr="00176824">
        <w:rPr>
          <w:rFonts w:hint="cs"/>
          <w:sz w:val="24"/>
          <w:szCs w:val="24"/>
          <w:rtl/>
        </w:rPr>
        <w:t xml:space="preserve"> </w:t>
      </w:r>
    </w:p>
    <w:p w14:paraId="079C683D" w14:textId="1F2A460A" w:rsidR="00526252" w:rsidRPr="00176824" w:rsidRDefault="003E1766" w:rsidP="00A0189B">
      <w:pPr>
        <w:rPr>
          <w:rtl/>
        </w:rPr>
      </w:pPr>
      <w:r>
        <w:rPr>
          <w:rFonts w:hint="cs"/>
          <w:bCs/>
          <w:rtl/>
        </w:rPr>
        <w:lastRenderedPageBreak/>
        <w:t>(</w:t>
      </w:r>
      <w:r w:rsidR="00526252" w:rsidRPr="00176824">
        <w:rPr>
          <w:rFonts w:hint="cs"/>
          <w:bCs/>
          <w:rtl/>
        </w:rPr>
        <w:t>13</w:t>
      </w:r>
      <w:r>
        <w:rPr>
          <w:rFonts w:hint="cs"/>
          <w:bCs/>
          <w:rtl/>
        </w:rPr>
        <w:t>)</w:t>
      </w:r>
      <w:r w:rsidR="00526252" w:rsidRPr="00176824">
        <w:rPr>
          <w:rFonts w:hint="cs"/>
          <w:bCs/>
          <w:rtl/>
        </w:rPr>
        <w:t xml:space="preserve"> </w:t>
      </w:r>
      <w:r w:rsidR="00526252" w:rsidRPr="00176824">
        <w:rPr>
          <w:bCs/>
          <w:rtl/>
        </w:rPr>
        <w:t>قال الإمام الرازي في تفسيره</w:t>
      </w:r>
      <w:r w:rsidR="00BF1F47">
        <w:rPr>
          <w:rFonts w:hint="cs"/>
          <w:rtl/>
        </w:rPr>
        <w:t>:</w:t>
      </w:r>
      <w:r>
        <w:rPr>
          <w:rFonts w:hint="cs"/>
          <w:rtl/>
        </w:rPr>
        <w:t xml:space="preserve"> </w:t>
      </w:r>
      <w:r w:rsidR="00526252" w:rsidRPr="00176824">
        <w:rPr>
          <w:rtl/>
        </w:rPr>
        <w:t>(</w:t>
      </w:r>
      <w:r>
        <w:rPr>
          <w:rtl/>
        </w:rPr>
        <w:t>(</w:t>
      </w:r>
      <w:r w:rsidR="00526252" w:rsidRPr="00176824">
        <w:rPr>
          <w:rtl/>
        </w:rPr>
        <w:t>المسألة الرابعة</w:t>
      </w:r>
      <w:r w:rsidR="00BF1F47">
        <w:rPr>
          <w:rFonts w:hint="cs"/>
          <w:rtl/>
        </w:rPr>
        <w:t>:</w:t>
      </w:r>
      <w:r w:rsidR="00526252" w:rsidRPr="00176824">
        <w:rPr>
          <w:rtl/>
        </w:rPr>
        <w:t xml:space="preserve"> الآية من أقوى الدلائل على نفي التجسيم وإثبات التنزيه، وبيانه من وجهين، الأول: أنه تعالى قال</w:t>
      </w:r>
      <w:r w:rsidR="00BF1F47">
        <w:rPr>
          <w:rFonts w:hint="cs"/>
          <w:rtl/>
        </w:rPr>
        <w:t>:</w:t>
      </w:r>
      <w:r w:rsidR="00526252" w:rsidRPr="00176824">
        <w:rPr>
          <w:rtl/>
        </w:rPr>
        <w:t xml:space="preserve"> {ولله المشرق والمغرب} فبين أن هاتين الجهتين مملوكتان له وإنما كان كذلك لأن الجهة أمر ممتد في الوهم طولاً وعرضاً وعمقاً، وكل ما</w:t>
      </w:r>
      <w:r w:rsidR="00BF1F47">
        <w:rPr>
          <w:rtl/>
        </w:rPr>
        <w:t>،</w:t>
      </w:r>
      <w:r w:rsidR="00526252" w:rsidRPr="00176824">
        <w:rPr>
          <w:rtl/>
        </w:rPr>
        <w:t>كان كذلك فهو منقسم، وكل منقسم فهو مؤلف مركب، وكل ما كان كذلك فلا بد له من خالق وموجد، وهذه الدلالة عامة في الجهات كلها، أع، أعني الفوق والتحت، فثبت بهذا أنه تعالى خالق الجهات كلها، والخالق متقدم على المخلوق لا محالة، فقد كان الباري تعالى قبل خلق</w:t>
      </w:r>
      <w:r w:rsidR="00526252" w:rsidRPr="00176824">
        <w:rPr>
          <w:rFonts w:hint="cs"/>
          <w:rtl/>
        </w:rPr>
        <w:t xml:space="preserve"> </w:t>
      </w:r>
      <w:r w:rsidR="00526252" w:rsidRPr="00176824">
        <w:rPr>
          <w:rtl/>
        </w:rPr>
        <w:t>العالم منزهاً عن الجهات والأحياز، فوجب أن يبقى بعد خلق العالم كذلك لا محالة لاستحالة انقلاب الحقائق والماهيات</w:t>
      </w:r>
      <w:r w:rsidR="00BF1F47">
        <w:rPr>
          <w:rFonts w:hint="cs"/>
          <w:rtl/>
        </w:rPr>
        <w:t>،</w:t>
      </w:r>
      <w:r>
        <w:rPr>
          <w:rFonts w:hint="cs"/>
          <w:rtl/>
        </w:rPr>
        <w:t xml:space="preserve"> </w:t>
      </w:r>
      <w:r w:rsidR="00526252" w:rsidRPr="00176824">
        <w:rPr>
          <w:rtl/>
        </w:rPr>
        <w:t>الوجه الثاني: أنه تعالى قال: {فأينما تولوا فثم وجه الله} ولو كان الله تعالى جسماً وله وجه جسماني لكان وجهه مختصاً بجانب، معين وجهة معينة فما كان يصدق قوله: {فأينما تولوا فثم وجه الله} فلما نص الله تعالى على ذلك علمنا أنه تعالى منزه عن الجسمي،</w:t>
      </w:r>
      <w:r>
        <w:rPr>
          <w:rtl/>
        </w:rPr>
        <w:t>)</w:t>
      </w:r>
      <w:r w:rsidR="00526252" w:rsidRPr="00176824">
        <w:rPr>
          <w:rtl/>
        </w:rPr>
        <w:t>)</w:t>
      </w:r>
      <w:r>
        <w:rPr>
          <w:rtl/>
        </w:rPr>
        <w:t xml:space="preserve"> </w:t>
      </w:r>
      <w:r w:rsidR="00526252" w:rsidRPr="00176824">
        <w:rPr>
          <w:rtl/>
        </w:rPr>
        <w:t>أهـ</w:t>
      </w:r>
      <w:r>
        <w:rPr>
          <w:rFonts w:hint="cs"/>
          <w:rtl/>
        </w:rPr>
        <w:t xml:space="preserve"> [</w:t>
      </w:r>
      <w:r w:rsidR="00526252" w:rsidRPr="00176824">
        <w:rPr>
          <w:rFonts w:hint="cs"/>
          <w:rtl/>
        </w:rPr>
        <w:t xml:space="preserve"> </w:t>
      </w:r>
      <w:r w:rsidR="00526252" w:rsidRPr="00176824">
        <w:rPr>
          <w:sz w:val="24"/>
          <w:szCs w:val="24"/>
          <w:rtl/>
        </w:rPr>
        <w:t xml:space="preserve">تفسير </w:t>
      </w:r>
      <w:r w:rsidR="00526252" w:rsidRPr="00176824">
        <w:rPr>
          <w:rFonts w:hint="cs"/>
          <w:sz w:val="24"/>
          <w:szCs w:val="24"/>
          <w:rtl/>
        </w:rPr>
        <w:t>الرازي</w:t>
      </w:r>
      <w:r w:rsidR="00BF1F47">
        <w:rPr>
          <w:rFonts w:hint="cs"/>
          <w:sz w:val="24"/>
          <w:szCs w:val="24"/>
          <w:rtl/>
        </w:rPr>
        <w:t>:</w:t>
      </w:r>
      <w:r w:rsidR="00526252" w:rsidRPr="00176824">
        <w:rPr>
          <w:rFonts w:hint="cs"/>
          <w:sz w:val="24"/>
          <w:szCs w:val="24"/>
          <w:rtl/>
          <w:lang w:bidi="ar-KW"/>
        </w:rPr>
        <w:t xml:space="preserve"> سورة</w:t>
      </w:r>
      <w:r>
        <w:rPr>
          <w:rFonts w:hint="cs"/>
          <w:sz w:val="24"/>
          <w:szCs w:val="24"/>
          <w:rtl/>
          <w:lang w:bidi="ar-KW"/>
        </w:rPr>
        <w:t xml:space="preserve"> </w:t>
      </w:r>
      <w:r w:rsidR="00526252" w:rsidRPr="00176824">
        <w:rPr>
          <w:sz w:val="24"/>
          <w:szCs w:val="24"/>
          <w:rtl/>
        </w:rPr>
        <w:t>البقرة (115)</w:t>
      </w:r>
      <w:r>
        <w:rPr>
          <w:rFonts w:hint="cs"/>
          <w:sz w:val="24"/>
          <w:szCs w:val="24"/>
          <w:rtl/>
        </w:rPr>
        <w:t>]</w:t>
      </w:r>
      <w:r w:rsidR="00BF1F47">
        <w:rPr>
          <w:rFonts w:hint="cs"/>
          <w:sz w:val="24"/>
          <w:szCs w:val="24"/>
          <w:rtl/>
        </w:rPr>
        <w:t>،</w:t>
      </w:r>
      <w:r w:rsidR="00526252" w:rsidRPr="00176824">
        <w:rPr>
          <w:rFonts w:hint="cs"/>
          <w:sz w:val="24"/>
          <w:szCs w:val="24"/>
          <w:rtl/>
        </w:rPr>
        <w:t xml:space="preserve"> </w:t>
      </w:r>
    </w:p>
    <w:p w14:paraId="16579A65" w14:textId="064FE654" w:rsidR="00526252" w:rsidRPr="00176824" w:rsidRDefault="003E1766" w:rsidP="00A0189B">
      <w:pPr>
        <w:tabs>
          <w:tab w:val="left" w:pos="1661"/>
        </w:tabs>
        <w:spacing w:after="240"/>
        <w:ind w:left="-46"/>
        <w:rPr>
          <w:sz w:val="24"/>
          <w:szCs w:val="24"/>
          <w:rtl/>
        </w:rPr>
      </w:pPr>
      <w:r>
        <w:rPr>
          <w:rFonts w:hint="cs"/>
          <w:bCs/>
          <w:rtl/>
        </w:rPr>
        <w:t>(</w:t>
      </w:r>
      <w:r w:rsidR="00526252" w:rsidRPr="00176824">
        <w:rPr>
          <w:rFonts w:hint="cs"/>
          <w:bCs/>
          <w:rtl/>
        </w:rPr>
        <w:t>14</w:t>
      </w:r>
      <w:r>
        <w:rPr>
          <w:rFonts w:hint="cs"/>
          <w:bCs/>
          <w:rtl/>
        </w:rPr>
        <w:t>)</w:t>
      </w:r>
      <w:r w:rsidR="00526252" w:rsidRPr="00176824">
        <w:rPr>
          <w:rFonts w:hint="cs"/>
          <w:bCs/>
          <w:rtl/>
        </w:rPr>
        <w:t xml:space="preserve"> قال الرازي في كتابه القيم أساس التقديس</w:t>
      </w:r>
      <w:r w:rsidR="00BF1F47">
        <w:rPr>
          <w:rFonts w:hint="cs"/>
          <w:bCs/>
          <w:rtl/>
        </w:rPr>
        <w:t>:</w:t>
      </w:r>
      <w:r>
        <w:rPr>
          <w:rFonts w:hint="cs"/>
          <w:bCs/>
          <w:rtl/>
        </w:rPr>
        <w:t xml:space="preserve"> ([</w:t>
      </w:r>
      <w:r w:rsidR="00526252" w:rsidRPr="00176824">
        <w:rPr>
          <w:rFonts w:hint="cs"/>
          <w:bCs/>
          <w:rtl/>
        </w:rPr>
        <w:t>الفصل الثالث</w:t>
      </w:r>
      <w:r>
        <w:rPr>
          <w:rFonts w:hint="cs"/>
          <w:bCs/>
          <w:rtl/>
        </w:rPr>
        <w:t>]</w:t>
      </w:r>
      <w:r w:rsidR="00BF1F47">
        <w:rPr>
          <w:rFonts w:hint="cs"/>
          <w:bCs/>
          <w:rtl/>
        </w:rPr>
        <w:t>:</w:t>
      </w:r>
      <w:r w:rsidR="00526252" w:rsidRPr="00176824">
        <w:rPr>
          <w:rFonts w:hint="cs"/>
          <w:bCs/>
          <w:rtl/>
        </w:rPr>
        <w:t xml:space="preserve"> في إقامة الدلائل العقلية على أنه تعالى ليس بمتحيز البتة</w:t>
      </w:r>
      <w:r w:rsidR="00BF1F47">
        <w:rPr>
          <w:rFonts w:hint="cs"/>
          <w:bCs/>
          <w:rtl/>
        </w:rPr>
        <w:t>:</w:t>
      </w:r>
      <w:r w:rsidR="00526252" w:rsidRPr="00176824">
        <w:rPr>
          <w:rFonts w:hint="cs"/>
          <w:bCs/>
          <w:rtl/>
        </w:rPr>
        <w:t xml:space="preserve"> </w:t>
      </w:r>
      <w:r w:rsidR="00526252" w:rsidRPr="00176824">
        <w:rPr>
          <w:rFonts w:hint="cs"/>
          <w:rtl/>
        </w:rPr>
        <w:t>أعلم</w:t>
      </w:r>
      <w:r w:rsidR="00BF1F47">
        <w:rPr>
          <w:rFonts w:hint="cs"/>
          <w:rtl/>
        </w:rPr>
        <w:t>:</w:t>
      </w:r>
      <w:r w:rsidR="00526252" w:rsidRPr="00176824">
        <w:rPr>
          <w:rFonts w:hint="cs"/>
          <w:rtl/>
        </w:rPr>
        <w:t xml:space="preserve"> أنا إذا دللنا على أنه تعالى ليس بمتحيز فقد دللنا على أنه تعالى ليس بجسم ولا جوهر (فرد) لأن المتحيز أن كان منقسماً فهو الجسم وإن لم يكن منقسماً فهو الجوهر الفرد</w:t>
      </w:r>
      <w:r w:rsidR="00BF1F47">
        <w:rPr>
          <w:rFonts w:hint="cs"/>
          <w:rtl/>
        </w:rPr>
        <w:t>،</w:t>
      </w:r>
      <w:r w:rsidR="00526252" w:rsidRPr="00176824">
        <w:rPr>
          <w:rFonts w:hint="cs"/>
          <w:rtl/>
        </w:rPr>
        <w:t xml:space="preserve"> فنقول الذى يدل على أنه تعالى ليس بمتحيز</w:t>
      </w:r>
      <w:r w:rsidR="00BF1F47">
        <w:rPr>
          <w:rFonts w:hint="cs"/>
          <w:rtl/>
        </w:rPr>
        <w:t>:</w:t>
      </w:r>
      <w:r w:rsidR="00526252" w:rsidRPr="00176824">
        <w:rPr>
          <w:rFonts w:hint="cs"/>
          <w:rtl/>
        </w:rPr>
        <w:t xml:space="preserve"> وجوه</w:t>
      </w:r>
      <w:r w:rsidR="00BF1F47">
        <w:rPr>
          <w:rFonts w:hint="cs"/>
          <w:rtl/>
        </w:rPr>
        <w:t>:</w:t>
      </w:r>
      <w:r>
        <w:rPr>
          <w:rFonts w:hint="cs"/>
          <w:rtl/>
        </w:rPr>
        <w:t xml:space="preserve"> </w:t>
      </w:r>
      <w:r>
        <w:rPr>
          <w:rFonts w:hint="cs"/>
          <w:bCs/>
          <w:rtl/>
        </w:rPr>
        <w:t>[</w:t>
      </w:r>
      <w:r w:rsidR="00526252" w:rsidRPr="00176824">
        <w:rPr>
          <w:rFonts w:hint="cs"/>
          <w:bCs/>
          <w:rtl/>
        </w:rPr>
        <w:t>البرهان الأول</w:t>
      </w:r>
      <w:r>
        <w:rPr>
          <w:rFonts w:hint="cs"/>
          <w:bCs/>
          <w:rtl/>
        </w:rPr>
        <w:t>]</w:t>
      </w:r>
      <w:r w:rsidR="00BF1F47">
        <w:rPr>
          <w:rFonts w:hint="cs"/>
          <w:bCs/>
          <w:rtl/>
        </w:rPr>
        <w:t>:</w:t>
      </w:r>
      <w:r w:rsidR="00526252" w:rsidRPr="00176824">
        <w:rPr>
          <w:rFonts w:hint="cs"/>
          <w:rtl/>
        </w:rPr>
        <w:t xml:space="preserve"> أنه تعالى لو كان متحيزاً لكان مماثلاً لسائر المتحيزات في تمام الماهية وهذا ممتنع فكونه متحيزاً ممتنع وإنما قلنا إنه تعالى لو كان متحيزاً لكان مماثلاً لسائر المتحيزات في تمام الماهية لأنه لو كان متحيزاً لكان مساوياً لسائر المتحيزات</w:t>
      </w:r>
      <w:r w:rsidR="00BF1F47">
        <w:rPr>
          <w:rFonts w:hint="cs"/>
          <w:rtl/>
        </w:rPr>
        <w:t>،</w:t>
      </w:r>
      <w:r w:rsidR="00526252" w:rsidRPr="00176824">
        <w:rPr>
          <w:rFonts w:hint="cs"/>
          <w:rtl/>
        </w:rPr>
        <w:t xml:space="preserve"> في كونه متحيز ثم بعد هذا لا يخلو إما أن يقال أنه يخالف غيره من الأجسام في ماهيته المخصوصة وإما أن لا يخالفه في ماهيته المخصوصة والقسم الأول باطل فتعين الثاني وحينئذ يحصل منه أنه تعالى لو كان متحيزاً لكان مثلاً لسائر المتحيزات</w:t>
      </w:r>
      <w:r w:rsidR="00BF1F47">
        <w:rPr>
          <w:rFonts w:hint="cs"/>
          <w:rtl/>
        </w:rPr>
        <w:t>،</w:t>
      </w:r>
      <w:r>
        <w:rPr>
          <w:rFonts w:hint="cs"/>
          <w:rtl/>
        </w:rPr>
        <w:t xml:space="preserve"> </w:t>
      </w:r>
      <w:r w:rsidR="00526252" w:rsidRPr="00176824">
        <w:rPr>
          <w:rFonts w:hint="cs"/>
          <w:rtl/>
        </w:rPr>
        <w:t>فيفتقر هاهنا الى بيان أنه يمتنع أن يكون مساويا لسائر المتحيزات في عموم المتحيزية</w:t>
      </w:r>
      <w:r w:rsidR="00BF1F47">
        <w:rPr>
          <w:rFonts w:hint="cs"/>
          <w:rtl/>
        </w:rPr>
        <w:t>،</w:t>
      </w:r>
      <w:r w:rsidR="00526252" w:rsidRPr="00176824">
        <w:rPr>
          <w:rFonts w:hint="cs"/>
          <w:rtl/>
        </w:rPr>
        <w:t xml:space="preserve"> ومخالفاً لها في ماهيته المخصوصة</w:t>
      </w:r>
      <w:r w:rsidR="00BF1F47">
        <w:rPr>
          <w:rFonts w:hint="cs"/>
          <w:rtl/>
        </w:rPr>
        <w:t>،</w:t>
      </w:r>
      <w:r w:rsidR="00526252" w:rsidRPr="00176824">
        <w:rPr>
          <w:rFonts w:hint="cs"/>
          <w:rtl/>
        </w:rPr>
        <w:t xml:space="preserve"> فنقول الدليل على أن ذلك ممتنع هو أن بتقدير أن يكون مساوياً لسائرها في المتحيزية</w:t>
      </w:r>
      <w:r w:rsidR="00BF1F47">
        <w:rPr>
          <w:rFonts w:hint="cs"/>
          <w:rtl/>
        </w:rPr>
        <w:t>،</w:t>
      </w:r>
      <w:r w:rsidR="00526252" w:rsidRPr="00176824">
        <w:rPr>
          <w:rFonts w:hint="cs"/>
          <w:rtl/>
        </w:rPr>
        <w:t xml:space="preserve"> ومخالفاً لها في الخصوصية كان ما به الاشتراك مغايراً لا محالة لما به الامتياز</w:t>
      </w:r>
      <w:r w:rsidR="00BF1F47">
        <w:rPr>
          <w:rFonts w:hint="cs"/>
          <w:rtl/>
        </w:rPr>
        <w:t>،</w:t>
      </w:r>
      <w:r w:rsidR="00526252" w:rsidRPr="00176824">
        <w:rPr>
          <w:rFonts w:hint="cs"/>
          <w:rtl/>
        </w:rPr>
        <w:t xml:space="preserve"> وحينئذ يكون عموم المتحيزية مغايراً لخصوص ذاته المخصوصة</w:t>
      </w:r>
      <w:r w:rsidR="00BF1F47">
        <w:rPr>
          <w:rFonts w:hint="cs"/>
          <w:rtl/>
        </w:rPr>
        <w:t>،</w:t>
      </w:r>
      <w:r w:rsidR="00526252" w:rsidRPr="00176824">
        <w:rPr>
          <w:rFonts w:hint="cs"/>
          <w:rtl/>
        </w:rPr>
        <w:t xml:space="preserve"> وحينئذ نقول إما أن تكون الذات هي المتحيزية وتكون تلك الخصوصية صفة لتلك الذات وإما أن يقال المتحيزية صفة وتلك الخصوصية هي الذات</w:t>
      </w:r>
      <w:r w:rsidR="00BF1F47">
        <w:rPr>
          <w:rFonts w:hint="cs"/>
          <w:rtl/>
        </w:rPr>
        <w:t>،</w:t>
      </w:r>
      <w:r w:rsidR="00526252" w:rsidRPr="00176824">
        <w:rPr>
          <w:rFonts w:hint="cs"/>
          <w:rtl/>
        </w:rPr>
        <w:t xml:space="preserve"> أما القسم الأول فإنه يقتضى حصول المقصود لأنه إذا كان مجرد المتجيزية هو الذات وثبت أن مجرد المتحيزية أمر مشترك فيه بينة وبين </w:t>
      </w:r>
      <w:r w:rsidR="00526252" w:rsidRPr="00176824">
        <w:rPr>
          <w:rFonts w:hint="cs"/>
          <w:rtl/>
        </w:rPr>
        <w:lastRenderedPageBreak/>
        <w:t>سائر المتحيزات فحينئذ يحصل منه أن بتقدير أن يكون تعالى متحيزاً تكون ذاته مماثلة لذوات سائر المتحيزات وليس المطلوب إلا ذلك وأما القسم الثاني وهو أن يقال الذات هي تلك الخصوصية والصفة هي المتحيزية فنقول هذا محال</w:t>
      </w:r>
      <w:r w:rsidR="00BF1F47">
        <w:rPr>
          <w:rFonts w:hint="cs"/>
          <w:rtl/>
        </w:rPr>
        <w:t>،</w:t>
      </w:r>
      <w:r>
        <w:rPr>
          <w:rFonts w:hint="cs"/>
          <w:rtl/>
        </w:rPr>
        <w:t xml:space="preserve"> </w:t>
      </w:r>
      <w:r w:rsidR="00526252" w:rsidRPr="00176824">
        <w:rPr>
          <w:rFonts w:hint="cs"/>
          <w:rtl/>
        </w:rPr>
        <w:t>وذلك لأن تلك الخصوصية من حيث أنها هي مع قطع النظر عن المتحيزية إما أن يكون لها اختصاص بالحيز وإما أن لا يكون لها ذلك والأول محال لأن كل ما كان حاصلاً في حيز وجهة على سبيل الاستقلال كان متحيزاً فلو كانت تلك الخصوصية التي فرضناها خالية عن التحيز حاصلة في الحيز لكان الخالي عن التحيز متحيزاً وذلك محال</w:t>
      </w:r>
      <w:r w:rsidR="00BF1F47">
        <w:rPr>
          <w:rFonts w:hint="cs"/>
          <w:rtl/>
        </w:rPr>
        <w:t>،</w:t>
      </w:r>
      <w:r>
        <w:rPr>
          <w:rFonts w:hint="cs"/>
          <w:rtl/>
        </w:rPr>
        <w:t xml:space="preserve"> </w:t>
      </w:r>
      <w:r w:rsidR="00526252" w:rsidRPr="00176824">
        <w:rPr>
          <w:rFonts w:hint="cs"/>
          <w:rtl/>
        </w:rPr>
        <w:t xml:space="preserve">وأما القسم الثاني وهو أن يقال أن تلك الخصوصية غير مختصة بشيء من الأحياز والجهات فنقول أنه يمتنع أن تكون المتحيزة صفة قائمة بها لأن تلك الخصوصية غير مختصة بشيء من الأحياز والجهات والمتحيزية أمر لا يعقل إلا أن </w:t>
      </w:r>
      <w:r>
        <w:rPr>
          <w:rFonts w:hint="cs"/>
          <w:rtl/>
        </w:rPr>
        <w:t>(</w:t>
      </w:r>
      <w:r w:rsidR="00526252" w:rsidRPr="00176824">
        <w:rPr>
          <w:rFonts w:hint="cs"/>
          <w:rtl/>
        </w:rPr>
        <w:t>يكون حاصلاً</w:t>
      </w:r>
      <w:r>
        <w:rPr>
          <w:rFonts w:hint="cs"/>
          <w:rtl/>
        </w:rPr>
        <w:t>)</w:t>
      </w:r>
      <w:r w:rsidR="00526252" w:rsidRPr="00176824">
        <w:rPr>
          <w:rFonts w:hint="cs"/>
          <w:rtl/>
        </w:rPr>
        <w:t xml:space="preserve"> في الجهات والشيء الذى يجب أن يكون حاصلآً في الجهات يمتنع أن يكون حاصلآً في الشيء الذى يمتنع حصوله في الجهات وإذا لم تكن المتحيزية صفة للشيء كانت نفس الذات وحينئذ يلزم أن تكون الاشياء المتساوية في المتحيزية متساوية في تمام الذات فثبت بما ذكرنا أن المتحيزات يجب أن تكون كلها متساوية في تمام الماهية وهذا برهان قاطع في تقرير هذه المقدمة</w:t>
      </w:r>
      <w:r w:rsidR="00BF1F47">
        <w:rPr>
          <w:rFonts w:hint="cs"/>
          <w:rtl/>
        </w:rPr>
        <w:t>،</w:t>
      </w:r>
      <w:r w:rsidR="00526252" w:rsidRPr="00176824">
        <w:rPr>
          <w:rFonts w:hint="cs"/>
          <w:rtl/>
        </w:rPr>
        <w:t xml:space="preserve"> وإنما قلنا إنه يمتنع أن تكون ذات الله تعالى مساوية لذوات الأجسام في تمام الماهية لوجوه</w:t>
      </w:r>
      <w:r w:rsidR="00BF1F47">
        <w:rPr>
          <w:rFonts w:hint="cs"/>
          <w:rtl/>
        </w:rPr>
        <w:t>:</w:t>
      </w:r>
      <w:r w:rsidR="00526252" w:rsidRPr="00176824">
        <w:rPr>
          <w:rFonts w:hint="cs"/>
          <w:rtl/>
        </w:rPr>
        <w:t xml:space="preserve"> </w:t>
      </w:r>
      <w:r>
        <w:rPr>
          <w:rFonts w:hint="cs"/>
          <w:rtl/>
        </w:rPr>
        <w:t>(</w:t>
      </w:r>
      <w:r w:rsidR="00526252" w:rsidRPr="00176824">
        <w:rPr>
          <w:rFonts w:hint="cs"/>
          <w:rtl/>
        </w:rPr>
        <w:t>الأول</w:t>
      </w:r>
      <w:r>
        <w:rPr>
          <w:rFonts w:hint="cs"/>
          <w:rtl/>
        </w:rPr>
        <w:t>)</w:t>
      </w:r>
      <w:r w:rsidR="00BF1F47">
        <w:rPr>
          <w:rFonts w:hint="cs"/>
          <w:rtl/>
        </w:rPr>
        <w:t>:</w:t>
      </w:r>
      <w:r w:rsidR="00526252" w:rsidRPr="00176824">
        <w:rPr>
          <w:rFonts w:hint="cs"/>
          <w:rtl/>
        </w:rPr>
        <w:t xml:space="preserve"> إن من حكم المتماثلين الأستواء في جميع اللوازم فيلزم من قدم ذات الله تعالى قدم سائر الأجسام أو من حدوث سائر الأجسام حدوث ذات الله تعالى وذلك محال</w:t>
      </w:r>
      <w:r w:rsidR="00BF1F47">
        <w:rPr>
          <w:rFonts w:hint="cs"/>
          <w:rtl/>
        </w:rPr>
        <w:t>،</w:t>
      </w:r>
      <w:r w:rsidR="00526252" w:rsidRPr="00176824">
        <w:rPr>
          <w:rFonts w:hint="cs"/>
          <w:rtl/>
        </w:rPr>
        <w:t xml:space="preserve"> </w:t>
      </w:r>
      <w:r>
        <w:rPr>
          <w:rFonts w:hint="cs"/>
          <w:rtl/>
        </w:rPr>
        <w:t>(</w:t>
      </w:r>
      <w:r w:rsidR="00526252" w:rsidRPr="00176824">
        <w:rPr>
          <w:rFonts w:hint="cs"/>
          <w:rtl/>
        </w:rPr>
        <w:t>الثاني</w:t>
      </w:r>
      <w:r>
        <w:rPr>
          <w:rFonts w:hint="cs"/>
          <w:rtl/>
        </w:rPr>
        <w:t>)</w:t>
      </w:r>
      <w:r w:rsidR="00BF1F47">
        <w:rPr>
          <w:rFonts w:hint="cs"/>
          <w:rtl/>
        </w:rPr>
        <w:t>:</w:t>
      </w:r>
      <w:r w:rsidR="00526252" w:rsidRPr="00176824">
        <w:rPr>
          <w:rFonts w:hint="cs"/>
          <w:rtl/>
        </w:rPr>
        <w:t xml:space="preserve"> أن المثلين يجب استواؤهما في جميع اللوازم وكما صح على سائر الأجسام خلوها عن صفة العلم والقدرة والحياة وجب أن يصح على ذاته الخلو عن هذه الصفات وحينئذ يكون اتصاف ذاته بحياته وعلمه وقدرته من الجائزات وإذا كان الأمر كذلك امتنع كون تلك الذات موصوفاً بالحياة والعلم والقدرة</w:t>
      </w:r>
      <w:r w:rsidR="00BF1F47">
        <w:rPr>
          <w:rFonts w:hint="cs"/>
          <w:rtl/>
        </w:rPr>
        <w:t>،</w:t>
      </w:r>
      <w:r w:rsidR="00526252" w:rsidRPr="00176824">
        <w:rPr>
          <w:rFonts w:hint="cs"/>
          <w:rtl/>
        </w:rPr>
        <w:t xml:space="preserve"> إلا بإيجاد موجد</w:t>
      </w:r>
      <w:r w:rsidR="00BF1F47">
        <w:rPr>
          <w:rFonts w:hint="cs"/>
          <w:rtl/>
        </w:rPr>
        <w:t>،</w:t>
      </w:r>
      <w:r w:rsidR="00526252" w:rsidRPr="00176824">
        <w:rPr>
          <w:rFonts w:hint="cs"/>
          <w:rtl/>
        </w:rPr>
        <w:t xml:space="preserve"> وتخصيص مخصص</w:t>
      </w:r>
      <w:r w:rsidR="00BF1F47">
        <w:rPr>
          <w:rFonts w:hint="cs"/>
          <w:rtl/>
        </w:rPr>
        <w:t>،</w:t>
      </w:r>
      <w:r w:rsidR="00526252" w:rsidRPr="00176824">
        <w:rPr>
          <w:rFonts w:hint="cs"/>
          <w:rtl/>
        </w:rPr>
        <w:t xml:space="preserve"> وذلك يقتضي احتياجه الى الإله</w:t>
      </w:r>
      <w:r w:rsidR="00BF1F47">
        <w:rPr>
          <w:rFonts w:hint="cs"/>
          <w:rtl/>
        </w:rPr>
        <w:t>،</w:t>
      </w:r>
      <w:r w:rsidR="00526252" w:rsidRPr="00176824">
        <w:rPr>
          <w:rFonts w:hint="cs"/>
          <w:rtl/>
        </w:rPr>
        <w:t xml:space="preserve"> وحينئذ كل ما كان جسماً كان يحتاج الى الإله</w:t>
      </w:r>
      <w:r w:rsidR="00BF1F47">
        <w:rPr>
          <w:rFonts w:hint="cs"/>
          <w:rtl/>
        </w:rPr>
        <w:t>،</w:t>
      </w:r>
      <w:r w:rsidR="00526252" w:rsidRPr="00176824">
        <w:rPr>
          <w:rFonts w:hint="cs"/>
          <w:rtl/>
        </w:rPr>
        <w:t xml:space="preserve"> وهذا يقتضي أن الإله يمتنع أن يكون جسماً</w:t>
      </w:r>
      <w:r w:rsidR="00BF1F47">
        <w:rPr>
          <w:rFonts w:hint="cs"/>
          <w:rtl/>
        </w:rPr>
        <w:t>،</w:t>
      </w:r>
      <w:r w:rsidR="00526252" w:rsidRPr="00176824">
        <w:rPr>
          <w:rFonts w:hint="cs"/>
          <w:rtl/>
        </w:rPr>
        <w:t xml:space="preserve"> </w:t>
      </w:r>
      <w:r>
        <w:rPr>
          <w:rFonts w:hint="cs"/>
          <w:rtl/>
        </w:rPr>
        <w:t>(</w:t>
      </w:r>
      <w:r w:rsidR="00526252" w:rsidRPr="00176824">
        <w:rPr>
          <w:rFonts w:hint="cs"/>
          <w:rtl/>
        </w:rPr>
        <w:t>الثالث</w:t>
      </w:r>
      <w:r>
        <w:rPr>
          <w:rFonts w:hint="cs"/>
          <w:rtl/>
        </w:rPr>
        <w:t>)</w:t>
      </w:r>
      <w:r w:rsidR="00BF1F47">
        <w:rPr>
          <w:rFonts w:hint="cs"/>
          <w:rtl/>
        </w:rPr>
        <w:t>:</w:t>
      </w:r>
      <w:r w:rsidR="00526252" w:rsidRPr="00176824">
        <w:rPr>
          <w:rFonts w:hint="cs"/>
          <w:rtl/>
        </w:rPr>
        <w:t xml:space="preserve"> أنه لما كان ذاته سبحانه وتعالى مساوية لذوات سائر المتحيزات وصح في سائر المتحيزات كونها متحركة تارة وساكنة أخرى وجب أن تكون ذاته أيضاً كذلك وعلى هذا التقدير يلزم أن تكون ذاته تعالى قابلة للحركة والسكون وكل ما كان كذلك وجب القول بكونه محدثاً</w:t>
      </w:r>
      <w:r w:rsidR="00BF1F47">
        <w:rPr>
          <w:rFonts w:hint="cs"/>
          <w:rtl/>
        </w:rPr>
        <w:t>،</w:t>
      </w:r>
      <w:r>
        <w:rPr>
          <w:rFonts w:hint="cs"/>
          <w:rtl/>
        </w:rPr>
        <w:t xml:space="preserve"> </w:t>
      </w:r>
      <w:r w:rsidR="00526252" w:rsidRPr="00176824">
        <w:rPr>
          <w:rFonts w:hint="cs"/>
          <w:rtl/>
        </w:rPr>
        <w:t>لما ثبت في تقرير هذه الدلائل في مسائلة حدوث الأجسام ولما كان محدثاً وحدوثه محال فكونه حسماً محال</w:t>
      </w:r>
      <w:r w:rsidR="00BF1F47">
        <w:rPr>
          <w:rFonts w:hint="cs"/>
          <w:rtl/>
        </w:rPr>
        <w:t>،</w:t>
      </w:r>
      <w:r w:rsidR="00526252" w:rsidRPr="00176824">
        <w:rPr>
          <w:rFonts w:hint="cs"/>
          <w:rtl/>
        </w:rPr>
        <w:t xml:space="preserve"> </w:t>
      </w:r>
      <w:r>
        <w:rPr>
          <w:rFonts w:hint="cs"/>
          <w:rtl/>
        </w:rPr>
        <w:t>(</w:t>
      </w:r>
      <w:r w:rsidR="00526252" w:rsidRPr="00176824">
        <w:rPr>
          <w:rFonts w:hint="cs"/>
          <w:rtl/>
        </w:rPr>
        <w:t>الرابع</w:t>
      </w:r>
      <w:r>
        <w:rPr>
          <w:rFonts w:hint="cs"/>
          <w:rtl/>
        </w:rPr>
        <w:t>)</w:t>
      </w:r>
      <w:r w:rsidR="00BF1F47">
        <w:rPr>
          <w:rFonts w:hint="cs"/>
          <w:rtl/>
        </w:rPr>
        <w:t>:</w:t>
      </w:r>
      <w:r w:rsidR="00526252" w:rsidRPr="00176824">
        <w:rPr>
          <w:rFonts w:hint="cs"/>
          <w:rtl/>
        </w:rPr>
        <w:t xml:space="preserve"> أنه لو كان جسما لكان مؤتلف الأجزاء وتلك الأجزاء تكوم متماثلة بأعيانها وهى أيضا ممثالة لأجزاء سائر الأجسام</w:t>
      </w:r>
      <w:r w:rsidR="00BF1F47">
        <w:rPr>
          <w:rFonts w:hint="cs"/>
          <w:rtl/>
        </w:rPr>
        <w:t>،</w:t>
      </w:r>
      <w:r>
        <w:rPr>
          <w:rFonts w:hint="cs"/>
          <w:rtl/>
        </w:rPr>
        <w:t xml:space="preserve"> </w:t>
      </w:r>
      <w:r w:rsidR="00526252" w:rsidRPr="00176824">
        <w:rPr>
          <w:rFonts w:hint="cs"/>
          <w:rtl/>
        </w:rPr>
        <w:t xml:space="preserve">وعلى هذا التقدير كما صح الاجتماع </w:t>
      </w:r>
      <w:r w:rsidR="00526252" w:rsidRPr="00176824">
        <w:rPr>
          <w:rFonts w:hint="cs"/>
          <w:rtl/>
        </w:rPr>
        <w:lastRenderedPageBreak/>
        <w:t>والاختراق على سائر الأجسام وجب أن يصح على تلك الأجزاء وعلى هذا التقدير لابد له من مركب ومؤلف وذلك على إله العالم محال</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البرهان الثاني في بيان أنه يمتنع أن يكون متحيزاً</w:t>
      </w:r>
      <w:r>
        <w:rPr>
          <w:rFonts w:hint="cs"/>
          <w:bCs/>
          <w:rtl/>
        </w:rPr>
        <w:t>]</w:t>
      </w:r>
      <w:r w:rsidR="00BF1F47">
        <w:rPr>
          <w:rFonts w:hint="cs"/>
          <w:bCs/>
          <w:rtl/>
        </w:rPr>
        <w:t>:</w:t>
      </w:r>
      <w:r w:rsidR="00526252" w:rsidRPr="00176824">
        <w:rPr>
          <w:rFonts w:hint="cs"/>
          <w:bCs/>
          <w:rtl/>
        </w:rPr>
        <w:t xml:space="preserve"> </w:t>
      </w:r>
      <w:r w:rsidR="00526252" w:rsidRPr="00176824">
        <w:rPr>
          <w:rFonts w:hint="cs"/>
          <w:rtl/>
        </w:rPr>
        <w:t>هو أنه لو كان متحيزاً لكان متناهياً وكل متناه ممكن</w:t>
      </w:r>
      <w:r w:rsidR="00BF1F47">
        <w:rPr>
          <w:rFonts w:hint="cs"/>
          <w:rtl/>
        </w:rPr>
        <w:t>،</w:t>
      </w:r>
      <w:r>
        <w:rPr>
          <w:rFonts w:hint="cs"/>
          <w:rtl/>
        </w:rPr>
        <w:t xml:space="preserve"> </w:t>
      </w:r>
      <w:r w:rsidR="00526252" w:rsidRPr="00176824">
        <w:rPr>
          <w:rFonts w:hint="cs"/>
          <w:rtl/>
        </w:rPr>
        <w:t>وكل ممكن محدث</w:t>
      </w:r>
      <w:r w:rsidR="00BF1F47">
        <w:rPr>
          <w:rFonts w:hint="cs"/>
          <w:rtl/>
        </w:rPr>
        <w:t>،</w:t>
      </w:r>
      <w:r>
        <w:rPr>
          <w:rFonts w:hint="cs"/>
          <w:rtl/>
        </w:rPr>
        <w:t xml:space="preserve"> </w:t>
      </w:r>
      <w:r w:rsidR="00526252" w:rsidRPr="00176824">
        <w:rPr>
          <w:rFonts w:hint="cs"/>
          <w:rtl/>
        </w:rPr>
        <w:t>فلو كان متحيزاً</w:t>
      </w:r>
      <w:r>
        <w:rPr>
          <w:rFonts w:hint="cs"/>
          <w:rtl/>
        </w:rPr>
        <w:t xml:space="preserve"> </w:t>
      </w:r>
      <w:r w:rsidR="00526252" w:rsidRPr="00176824">
        <w:rPr>
          <w:rFonts w:hint="cs"/>
          <w:rtl/>
        </w:rPr>
        <w:t>لكان محدثا وهذا محال</w:t>
      </w:r>
      <w:r w:rsidR="00BF1F47">
        <w:rPr>
          <w:rFonts w:hint="cs"/>
          <w:rtl/>
        </w:rPr>
        <w:t>،</w:t>
      </w:r>
      <w:r w:rsidR="00526252" w:rsidRPr="00176824">
        <w:rPr>
          <w:rFonts w:hint="cs"/>
          <w:rtl/>
        </w:rPr>
        <w:t xml:space="preserve"> فذاك محال</w:t>
      </w:r>
      <w:r w:rsidR="00BF1F47">
        <w:rPr>
          <w:rFonts w:hint="cs"/>
          <w:rtl/>
        </w:rPr>
        <w:t>،</w:t>
      </w:r>
      <w:r w:rsidR="00526252" w:rsidRPr="00176824">
        <w:rPr>
          <w:rFonts w:hint="cs"/>
          <w:rtl/>
        </w:rPr>
        <w:t xml:space="preserve"> أما المقدمة الاولي: وهي بيان أنه تعالى لو كان متحيز لكان متناهيا فالدليل عليه</w:t>
      </w:r>
      <w:r w:rsidR="00BF1F47">
        <w:rPr>
          <w:rFonts w:hint="cs"/>
          <w:rtl/>
        </w:rPr>
        <w:t>:</w:t>
      </w:r>
      <w:r w:rsidR="00526252" w:rsidRPr="00176824">
        <w:rPr>
          <w:rFonts w:hint="cs"/>
          <w:rtl/>
        </w:rPr>
        <w:t xml:space="preserve"> أن كل مقدار</w:t>
      </w:r>
      <w:r w:rsidR="00BF1F47">
        <w:rPr>
          <w:rFonts w:hint="cs"/>
          <w:rtl/>
        </w:rPr>
        <w:t>،</w:t>
      </w:r>
      <w:r w:rsidR="00526252" w:rsidRPr="00176824">
        <w:rPr>
          <w:rFonts w:hint="cs"/>
          <w:rtl/>
        </w:rPr>
        <w:t xml:space="preserve"> فإنه يقبل الزيادة والنقصان وكل ما كان كذلك فهو متناه</w:t>
      </w:r>
      <w:r w:rsidR="00BF1F47">
        <w:rPr>
          <w:rFonts w:hint="cs"/>
          <w:rtl/>
        </w:rPr>
        <w:t>،</w:t>
      </w:r>
      <w:r>
        <w:rPr>
          <w:rFonts w:hint="cs"/>
          <w:rtl/>
        </w:rPr>
        <w:t xml:space="preserve"> </w:t>
      </w:r>
      <w:r w:rsidR="00526252" w:rsidRPr="00176824">
        <w:rPr>
          <w:rFonts w:hint="cs"/>
          <w:rtl/>
        </w:rPr>
        <w:t>وهذا يدل على أن كل متحيز فهو متناه</w:t>
      </w:r>
      <w:r w:rsidR="00BF1F47">
        <w:rPr>
          <w:rFonts w:hint="cs"/>
          <w:rtl/>
        </w:rPr>
        <w:t>،</w:t>
      </w:r>
      <w:r>
        <w:rPr>
          <w:rFonts w:hint="cs"/>
          <w:rtl/>
        </w:rPr>
        <w:t xml:space="preserve"> </w:t>
      </w:r>
      <w:r w:rsidR="00526252" w:rsidRPr="00176824">
        <w:rPr>
          <w:rFonts w:hint="cs"/>
          <w:rtl/>
        </w:rPr>
        <w:t>وشرح هذا الدليل قد قررناه في سائر كتبنا</w:t>
      </w:r>
      <w:r w:rsidR="00BF1F47">
        <w:rPr>
          <w:rFonts w:hint="cs"/>
          <w:rtl/>
        </w:rPr>
        <w:t>،</w:t>
      </w:r>
      <w:r w:rsidR="00526252" w:rsidRPr="00176824">
        <w:rPr>
          <w:rFonts w:hint="cs"/>
          <w:rtl/>
        </w:rPr>
        <w:t xml:space="preserve"> وأما المقدمة الثانية</w:t>
      </w:r>
      <w:r w:rsidR="00BF1F47">
        <w:rPr>
          <w:rFonts w:hint="cs"/>
          <w:rtl/>
        </w:rPr>
        <w:t>:</w:t>
      </w:r>
      <w:r w:rsidR="00526252" w:rsidRPr="00176824">
        <w:rPr>
          <w:rFonts w:hint="cs"/>
          <w:rtl/>
        </w:rPr>
        <w:t xml:space="preserve"> وهي بيان أن متناه فهو ممكن</w:t>
      </w:r>
      <w:r w:rsidR="00BF1F47">
        <w:rPr>
          <w:rFonts w:hint="cs"/>
          <w:rtl/>
        </w:rPr>
        <w:t>:</w:t>
      </w:r>
      <w:r w:rsidR="00526252" w:rsidRPr="00176824">
        <w:rPr>
          <w:rFonts w:hint="cs"/>
          <w:rtl/>
        </w:rPr>
        <w:t xml:space="preserve"> فذلك لأن كل ما كان متناهياً فإن فرض كونه أزيد قدراً أو أنقص قدراً</w:t>
      </w:r>
      <w:r w:rsidR="00BF1F47">
        <w:rPr>
          <w:rFonts w:hint="cs"/>
          <w:rtl/>
        </w:rPr>
        <w:t>:</w:t>
      </w:r>
      <w:r w:rsidR="00526252" w:rsidRPr="00176824">
        <w:rPr>
          <w:rFonts w:hint="cs"/>
          <w:rtl/>
        </w:rPr>
        <w:t xml:space="preserve"> أمر ممكن</w:t>
      </w:r>
      <w:r w:rsidR="00BF1F47">
        <w:rPr>
          <w:rFonts w:hint="cs"/>
          <w:rtl/>
        </w:rPr>
        <w:t>،</w:t>
      </w:r>
      <w:r>
        <w:rPr>
          <w:rFonts w:hint="cs"/>
          <w:rtl/>
        </w:rPr>
        <w:t xml:space="preserve"> </w:t>
      </w:r>
      <w:r w:rsidR="00526252" w:rsidRPr="00176824">
        <w:rPr>
          <w:rFonts w:hint="cs"/>
          <w:rtl/>
        </w:rPr>
        <w:t>وللعلم بثبوت هذا الإمكان ضروري فثبت أن كل متناه في ذاته ممكن</w:t>
      </w:r>
      <w:r w:rsidR="00BF1F47">
        <w:rPr>
          <w:rFonts w:hint="cs"/>
          <w:rtl/>
        </w:rPr>
        <w:t>،</w:t>
      </w:r>
      <w:r w:rsidR="00526252" w:rsidRPr="00176824">
        <w:rPr>
          <w:rFonts w:hint="cs"/>
          <w:rtl/>
        </w:rPr>
        <w:t xml:space="preserve"> وأما المقدمة الثالثة وهي بيان أن كل محدث فهو أنه لما كان الزائد والناقص والمساوى متساوون في الإمكان امتنع رجحان بعضهم على بعض إلا لمرجح والافتقار لمرجح إما أن يكون حال وجوده</w:t>
      </w:r>
      <w:r w:rsidR="00BF1F47">
        <w:rPr>
          <w:rFonts w:hint="cs"/>
          <w:rtl/>
        </w:rPr>
        <w:t>،</w:t>
      </w:r>
      <w:r w:rsidR="00526252" w:rsidRPr="00176824">
        <w:rPr>
          <w:rFonts w:hint="cs"/>
          <w:rtl/>
        </w:rPr>
        <w:t xml:space="preserve"> أو حال عدمه فإن كان حال وجوده فإنه يكون إما</w:t>
      </w:r>
      <w:r w:rsidR="00BF1F47">
        <w:rPr>
          <w:rFonts w:hint="cs"/>
          <w:rtl/>
        </w:rPr>
        <w:t>،</w:t>
      </w:r>
      <w:r w:rsidR="00526252" w:rsidRPr="00176824">
        <w:rPr>
          <w:rFonts w:hint="cs"/>
          <w:rtl/>
        </w:rPr>
        <w:t xml:space="preserve"> حال بقاؤه أو حال حدوثه ويمتنع أن يفتقر إلى المؤثر حال بقائه لأن المؤثر</w:t>
      </w:r>
      <w:r w:rsidR="00BF1F47">
        <w:rPr>
          <w:rFonts w:hint="cs"/>
          <w:rtl/>
        </w:rPr>
        <w:t>،</w:t>
      </w:r>
      <w:r w:rsidR="00526252" w:rsidRPr="00176824">
        <w:rPr>
          <w:rFonts w:hint="cs"/>
          <w:rtl/>
        </w:rPr>
        <w:t xml:space="preserve"> تأثيره </w:t>
      </w:r>
      <w:r>
        <w:rPr>
          <w:rFonts w:hint="cs"/>
          <w:rtl/>
        </w:rPr>
        <w:t>(</w:t>
      </w:r>
      <w:r w:rsidR="00526252" w:rsidRPr="00176824">
        <w:rPr>
          <w:rFonts w:hint="cs"/>
          <w:rtl/>
        </w:rPr>
        <w:t>في التكوين والتأثير</w:t>
      </w:r>
      <w:r>
        <w:rPr>
          <w:rFonts w:hint="cs"/>
          <w:rtl/>
        </w:rPr>
        <w:t>)</w:t>
      </w:r>
      <w:r w:rsidR="00526252" w:rsidRPr="00176824">
        <w:rPr>
          <w:rFonts w:hint="cs"/>
          <w:rtl/>
        </w:rPr>
        <w:t xml:space="preserve"> فلو افتقر حال بقائه إلى المؤثر</w:t>
      </w:r>
      <w:r w:rsidR="00BF1F47">
        <w:rPr>
          <w:rFonts w:hint="cs"/>
          <w:rtl/>
        </w:rPr>
        <w:t>،</w:t>
      </w:r>
      <w:r w:rsidR="00526252" w:rsidRPr="00176824">
        <w:rPr>
          <w:rFonts w:hint="cs"/>
          <w:rtl/>
        </w:rPr>
        <w:t xml:space="preserve"> لزم تكوين الكائن</w:t>
      </w:r>
      <w:r w:rsidR="00BF1F47">
        <w:rPr>
          <w:rFonts w:hint="cs"/>
          <w:rtl/>
        </w:rPr>
        <w:t>،</w:t>
      </w:r>
      <w:r w:rsidR="00526252" w:rsidRPr="00176824">
        <w:rPr>
          <w:rFonts w:hint="cs"/>
          <w:rtl/>
        </w:rPr>
        <w:t xml:space="preserve"> وتحصيل الحاصل</w:t>
      </w:r>
      <w:r w:rsidR="00BF1F47">
        <w:rPr>
          <w:rFonts w:hint="cs"/>
          <w:rtl/>
        </w:rPr>
        <w:t>،</w:t>
      </w:r>
      <w:r w:rsidR="00526252" w:rsidRPr="00176824">
        <w:rPr>
          <w:rFonts w:hint="cs"/>
          <w:rtl/>
        </w:rPr>
        <w:t xml:space="preserve"> وذلك محال</w:t>
      </w:r>
      <w:r w:rsidR="00BF1F47">
        <w:rPr>
          <w:rFonts w:hint="cs"/>
          <w:rtl/>
        </w:rPr>
        <w:t>،</w:t>
      </w:r>
      <w:r>
        <w:rPr>
          <w:rFonts w:hint="cs"/>
          <w:rtl/>
        </w:rPr>
        <w:t xml:space="preserve"> </w:t>
      </w:r>
      <w:r w:rsidR="00526252" w:rsidRPr="00176824">
        <w:rPr>
          <w:rFonts w:hint="cs"/>
          <w:rtl/>
        </w:rPr>
        <w:t>فلم يبق الا أن يحصل الافتقار إما حال حدوثه أو حال عدمه</w:t>
      </w:r>
      <w:r w:rsidR="00BF1F47">
        <w:rPr>
          <w:rFonts w:hint="cs"/>
          <w:rtl/>
        </w:rPr>
        <w:t>،</w:t>
      </w:r>
      <w:r>
        <w:rPr>
          <w:rFonts w:hint="cs"/>
          <w:rtl/>
        </w:rPr>
        <w:t xml:space="preserve"> </w:t>
      </w:r>
      <w:r w:rsidR="00526252" w:rsidRPr="00176824">
        <w:rPr>
          <w:rFonts w:hint="cs"/>
          <w:rtl/>
        </w:rPr>
        <w:t>وعلى التقديرين فإنه يلزم أن يكون كل ممكن محدثا فثبت</w:t>
      </w:r>
      <w:r w:rsidR="00BF1F47">
        <w:rPr>
          <w:rFonts w:hint="cs"/>
          <w:rtl/>
        </w:rPr>
        <w:t>:</w:t>
      </w:r>
      <w:r w:rsidR="00526252" w:rsidRPr="00176824">
        <w:rPr>
          <w:rFonts w:hint="cs"/>
          <w:rtl/>
        </w:rPr>
        <w:t xml:space="preserve"> أن كل جسم متناه</w:t>
      </w:r>
      <w:r w:rsidR="00BF1F47">
        <w:rPr>
          <w:rFonts w:hint="cs"/>
          <w:rtl/>
        </w:rPr>
        <w:t>،</w:t>
      </w:r>
      <w:r w:rsidR="00526252" w:rsidRPr="00176824">
        <w:rPr>
          <w:rFonts w:hint="cs"/>
          <w:rtl/>
        </w:rPr>
        <w:t xml:space="preserve"> وكل ممكن محدث </w:t>
      </w:r>
      <w:r>
        <w:rPr>
          <w:rFonts w:hint="cs"/>
          <w:rtl/>
        </w:rPr>
        <w:t>(</w:t>
      </w:r>
      <w:r w:rsidR="00526252" w:rsidRPr="00176824">
        <w:rPr>
          <w:rFonts w:hint="cs"/>
          <w:rtl/>
        </w:rPr>
        <w:t>فثبت</w:t>
      </w:r>
      <w:r w:rsidR="00BF1F47">
        <w:rPr>
          <w:rFonts w:hint="cs"/>
          <w:rtl/>
        </w:rPr>
        <w:t>:</w:t>
      </w:r>
      <w:r w:rsidR="00526252" w:rsidRPr="00176824">
        <w:rPr>
          <w:rFonts w:hint="cs"/>
          <w:rtl/>
        </w:rPr>
        <w:t xml:space="preserve"> أن كل جسم محدث</w:t>
      </w:r>
      <w:r>
        <w:rPr>
          <w:rFonts w:hint="cs"/>
          <w:rtl/>
        </w:rPr>
        <w:t>)</w:t>
      </w:r>
      <w:r w:rsidR="00526252" w:rsidRPr="00176824">
        <w:rPr>
          <w:rFonts w:hint="cs"/>
          <w:rtl/>
        </w:rPr>
        <w:t xml:space="preserve"> والاله يمتنع أن يكون محدثا</w:t>
      </w:r>
      <w:r w:rsidR="00BF1F47">
        <w:rPr>
          <w:rFonts w:hint="cs"/>
          <w:rtl/>
        </w:rPr>
        <w:t>،</w:t>
      </w:r>
      <w:r w:rsidR="00526252" w:rsidRPr="00176824">
        <w:rPr>
          <w:rFonts w:hint="cs"/>
          <w:rtl/>
        </w:rPr>
        <w:t xml:space="preserve"> وبالله التوفيق</w:t>
      </w:r>
      <w:r w:rsidR="00BF1F47">
        <w:rPr>
          <w:rFonts w:hint="cs"/>
          <w:rtl/>
        </w:rPr>
        <w:t>،</w:t>
      </w:r>
      <w:r>
        <w:rPr>
          <w:rFonts w:hint="cs"/>
          <w:rtl/>
        </w:rPr>
        <w:t xml:space="preserve"> </w:t>
      </w:r>
      <w:r>
        <w:rPr>
          <w:rFonts w:hint="cs"/>
          <w:bCs/>
          <w:rtl/>
        </w:rPr>
        <w:t>[</w:t>
      </w:r>
      <w:r w:rsidR="00526252" w:rsidRPr="00176824">
        <w:rPr>
          <w:rFonts w:hint="cs"/>
          <w:bCs/>
          <w:rtl/>
        </w:rPr>
        <w:t>البرهان الثالث</w:t>
      </w:r>
      <w:r>
        <w:rPr>
          <w:rFonts w:hint="cs"/>
          <w:bCs/>
          <w:rtl/>
        </w:rPr>
        <w:t>]</w:t>
      </w:r>
      <w:r w:rsidR="00BF1F47">
        <w:rPr>
          <w:rFonts w:hint="cs"/>
          <w:bCs/>
          <w:rtl/>
        </w:rPr>
        <w:t>:</w:t>
      </w:r>
      <w:r w:rsidR="00526252" w:rsidRPr="00176824">
        <w:rPr>
          <w:rFonts w:hint="cs"/>
          <w:rtl/>
        </w:rPr>
        <w:t xml:space="preserve"> لو كان إله العالم متحيزا لكان محتاج إلى الغير</w:t>
      </w:r>
      <w:r w:rsidR="00BF1F47">
        <w:rPr>
          <w:rFonts w:hint="cs"/>
          <w:rtl/>
        </w:rPr>
        <w:t>،</w:t>
      </w:r>
      <w:r>
        <w:rPr>
          <w:rFonts w:hint="cs"/>
          <w:rtl/>
        </w:rPr>
        <w:t xml:space="preserve"> </w:t>
      </w:r>
      <w:r w:rsidR="00526252" w:rsidRPr="00176824">
        <w:rPr>
          <w:rFonts w:hint="cs"/>
          <w:rtl/>
        </w:rPr>
        <w:t>وهذا محال</w:t>
      </w:r>
      <w:r w:rsidR="00BF1F47">
        <w:rPr>
          <w:rFonts w:hint="cs"/>
          <w:rtl/>
        </w:rPr>
        <w:t>،</w:t>
      </w:r>
      <w:r w:rsidR="00526252" w:rsidRPr="00176824">
        <w:rPr>
          <w:rFonts w:hint="cs"/>
          <w:rtl/>
        </w:rPr>
        <w:t xml:space="preserve"> فكونه متحيزا</w:t>
      </w:r>
      <w:r w:rsidR="00BF1F47">
        <w:rPr>
          <w:rFonts w:hint="cs"/>
          <w:rtl/>
        </w:rPr>
        <w:t>،</w:t>
      </w:r>
      <w:r w:rsidR="00526252" w:rsidRPr="00176824">
        <w:rPr>
          <w:rFonts w:hint="cs"/>
          <w:rtl/>
        </w:rPr>
        <w:t xml:space="preserve"> محال</w:t>
      </w:r>
      <w:r w:rsidR="00BF1F47">
        <w:rPr>
          <w:rFonts w:hint="cs"/>
          <w:rtl/>
        </w:rPr>
        <w:t>،</w:t>
      </w:r>
      <w:r>
        <w:rPr>
          <w:rFonts w:hint="cs"/>
          <w:rtl/>
        </w:rPr>
        <w:t xml:space="preserve"> </w:t>
      </w:r>
      <w:r w:rsidR="00526252" w:rsidRPr="00176824">
        <w:rPr>
          <w:rFonts w:hint="cs"/>
          <w:rtl/>
        </w:rPr>
        <w:t>بيان الملازمة</w:t>
      </w:r>
      <w:r w:rsidR="00BF1F47">
        <w:rPr>
          <w:rFonts w:hint="cs"/>
          <w:rtl/>
        </w:rPr>
        <w:t>:</w:t>
      </w:r>
      <w:r w:rsidR="00526252" w:rsidRPr="00176824">
        <w:rPr>
          <w:rFonts w:hint="cs"/>
          <w:rtl/>
        </w:rPr>
        <w:t xml:space="preserve"> إنه لو كان متحيزا لكان مساويا لغيره في المتحيزات</w:t>
      </w:r>
      <w:r w:rsidR="00BF1F47">
        <w:rPr>
          <w:rFonts w:hint="cs"/>
          <w:rtl/>
        </w:rPr>
        <w:t>،</w:t>
      </w:r>
      <w:r w:rsidR="00526252" w:rsidRPr="00176824">
        <w:rPr>
          <w:rFonts w:hint="cs"/>
          <w:rtl/>
        </w:rPr>
        <w:t xml:space="preserve"> في مفهوم كونه متحيزا</w:t>
      </w:r>
      <w:r w:rsidR="00BF1F47">
        <w:rPr>
          <w:rFonts w:hint="cs"/>
          <w:rtl/>
        </w:rPr>
        <w:t>،</w:t>
      </w:r>
      <w:r w:rsidR="00526252" w:rsidRPr="00176824">
        <w:rPr>
          <w:rFonts w:hint="cs"/>
          <w:rtl/>
        </w:rPr>
        <w:t xml:space="preserve"> ولكان مخالفا لها في تعينه وتشخيصه</w:t>
      </w:r>
      <w:r w:rsidR="00BF1F47">
        <w:rPr>
          <w:rFonts w:hint="cs"/>
          <w:rtl/>
        </w:rPr>
        <w:t>،</w:t>
      </w:r>
      <w:r>
        <w:rPr>
          <w:rFonts w:hint="cs"/>
          <w:rtl/>
        </w:rPr>
        <w:t xml:space="preserve"> </w:t>
      </w:r>
      <w:r w:rsidR="00526252" w:rsidRPr="00176824">
        <w:rPr>
          <w:rFonts w:hint="cs"/>
          <w:rtl/>
        </w:rPr>
        <w:t>ثم نقول إن بعد حصول الامتياز بالتعين إما أن يحصل الامتياز في الحقيقة ـ وعلى هذا التقدير</w:t>
      </w:r>
      <w:r w:rsidR="00BF1F47">
        <w:rPr>
          <w:rFonts w:hint="cs"/>
          <w:rtl/>
        </w:rPr>
        <w:t>،</w:t>
      </w:r>
      <w:r w:rsidR="00526252" w:rsidRPr="00176824">
        <w:rPr>
          <w:rFonts w:hint="cs"/>
          <w:rtl/>
        </w:rPr>
        <w:t xml:space="preserve"> يكون المتحيز جنسا تحته أنواع </w:t>
      </w:r>
      <w:r>
        <w:rPr>
          <w:rFonts w:hint="cs"/>
          <w:rtl/>
        </w:rPr>
        <w:t>(</w:t>
      </w:r>
      <w:r w:rsidR="00526252" w:rsidRPr="00176824">
        <w:rPr>
          <w:rFonts w:hint="cs"/>
          <w:rtl/>
        </w:rPr>
        <w:t>أحدها</w:t>
      </w:r>
      <w:r>
        <w:rPr>
          <w:rFonts w:hint="cs"/>
          <w:rtl/>
        </w:rPr>
        <w:t>)</w:t>
      </w:r>
      <w:r w:rsidR="00BF1F47">
        <w:rPr>
          <w:rFonts w:hint="cs"/>
          <w:rtl/>
        </w:rPr>
        <w:t>:</w:t>
      </w:r>
      <w:r w:rsidR="00526252" w:rsidRPr="00176824">
        <w:rPr>
          <w:rFonts w:hint="cs"/>
          <w:rtl/>
        </w:rPr>
        <w:t xml:space="preserve"> واجب الوجود وإما أن لا يحصل الامتياز في الحقيقة ـ وعلى هذا التقدير يكون المتحيز نوعا</w:t>
      </w:r>
      <w:r w:rsidR="00BF1F47">
        <w:rPr>
          <w:rFonts w:hint="cs"/>
          <w:rtl/>
        </w:rPr>
        <w:t>،</w:t>
      </w:r>
      <w:r w:rsidR="00526252" w:rsidRPr="00176824">
        <w:rPr>
          <w:rFonts w:hint="cs"/>
          <w:rtl/>
        </w:rPr>
        <w:t xml:space="preserve"> تحته أشخاص أحدهما</w:t>
      </w:r>
      <w:r w:rsidR="00BF1F47">
        <w:rPr>
          <w:rFonts w:hint="cs"/>
          <w:rtl/>
        </w:rPr>
        <w:t>:</w:t>
      </w:r>
      <w:r w:rsidR="00526252" w:rsidRPr="00176824">
        <w:rPr>
          <w:rFonts w:hint="cs"/>
          <w:rtl/>
        </w:rPr>
        <w:t>واجب الوجود</w:t>
      </w:r>
      <w:r w:rsidR="00BF1F47">
        <w:rPr>
          <w:rFonts w:hint="cs"/>
          <w:rtl/>
        </w:rPr>
        <w:t>،</w:t>
      </w:r>
      <w:r w:rsidR="00526252" w:rsidRPr="00176824">
        <w:rPr>
          <w:rFonts w:hint="cs"/>
          <w:rtl/>
        </w:rPr>
        <w:t xml:space="preserve"> فنقول</w:t>
      </w:r>
      <w:r w:rsidR="00BF1F47">
        <w:rPr>
          <w:rFonts w:hint="cs"/>
          <w:rtl/>
        </w:rPr>
        <w:t>:</w:t>
      </w:r>
      <w:r w:rsidR="00526252" w:rsidRPr="00176824">
        <w:rPr>
          <w:rFonts w:hint="cs"/>
          <w:rtl/>
        </w:rPr>
        <w:t xml:space="preserve"> الأول باطل لأن على هذا التقدير تكون ذاته مركبة من الجنس والفصل وكل مركب فهو مفتقر إلى جزئه وجزؤه غيره وكل مركب فهو مفتقر إلى غيره فلو كان واجب الوجود متحيزا لكان مفتقراً إلى غيره والثاني </w:t>
      </w:r>
      <w:r>
        <w:rPr>
          <w:rFonts w:hint="cs"/>
          <w:rtl/>
        </w:rPr>
        <w:t>(</w:t>
      </w:r>
      <w:r w:rsidR="00526252" w:rsidRPr="00176824">
        <w:rPr>
          <w:rFonts w:hint="cs"/>
          <w:rtl/>
        </w:rPr>
        <w:t>أيضا باطل</w:t>
      </w:r>
      <w:r>
        <w:rPr>
          <w:rFonts w:hint="cs"/>
          <w:rtl/>
        </w:rPr>
        <w:t>)</w:t>
      </w:r>
      <w:r w:rsidR="00526252" w:rsidRPr="00176824">
        <w:rPr>
          <w:rFonts w:hint="cs"/>
          <w:rtl/>
        </w:rPr>
        <w:t xml:space="preserve"> لأن هذا التقدير يكون تعينه زائدا على ماهية النوعية وذلك التعين لا بد له من مقتضى وليس هو تلك الماهية وإلا لكان نوعه </w:t>
      </w:r>
      <w:r>
        <w:rPr>
          <w:rFonts w:hint="cs"/>
          <w:rtl/>
        </w:rPr>
        <w:t>(</w:t>
      </w:r>
      <w:r w:rsidR="00526252" w:rsidRPr="00176824">
        <w:rPr>
          <w:rFonts w:hint="cs"/>
          <w:rtl/>
        </w:rPr>
        <w:t>منحصر</w:t>
      </w:r>
      <w:r>
        <w:rPr>
          <w:rFonts w:hint="cs"/>
          <w:rtl/>
        </w:rPr>
        <w:t>)</w:t>
      </w:r>
      <w:r w:rsidR="00526252" w:rsidRPr="00176824">
        <w:rPr>
          <w:rFonts w:hint="cs"/>
          <w:rtl/>
        </w:rPr>
        <w:t xml:space="preserve"> في شخصه</w:t>
      </w:r>
      <w:r w:rsidR="00BF1F47">
        <w:rPr>
          <w:rFonts w:hint="cs"/>
          <w:rtl/>
        </w:rPr>
        <w:t>،</w:t>
      </w:r>
      <w:r>
        <w:rPr>
          <w:rFonts w:hint="cs"/>
          <w:rtl/>
        </w:rPr>
        <w:t xml:space="preserve"> </w:t>
      </w:r>
      <w:r w:rsidR="00526252" w:rsidRPr="00176824">
        <w:rPr>
          <w:rFonts w:hint="cs"/>
          <w:rtl/>
        </w:rPr>
        <w:t>وقد فرضنا أنه ليس كذلك فلا بد وأن يكون المقتضى لذلك التعين شيئاً غير تلك الماهية وغير لوازم تلك الماهية فيكون محتاجا غيره</w:t>
      </w:r>
      <w:r w:rsidR="00BF1F47">
        <w:rPr>
          <w:rFonts w:hint="cs"/>
          <w:rtl/>
        </w:rPr>
        <w:t>،</w:t>
      </w:r>
      <w:r>
        <w:rPr>
          <w:rFonts w:hint="cs"/>
          <w:rtl/>
        </w:rPr>
        <w:t xml:space="preserve"> </w:t>
      </w:r>
      <w:r w:rsidR="00526252" w:rsidRPr="00176824">
        <w:rPr>
          <w:rFonts w:hint="cs"/>
          <w:rtl/>
        </w:rPr>
        <w:t xml:space="preserve">فثبت أنه لو كان متحيزا لكان محتاجا إلى غيره وذلك لأنه واجب الوجود لذاته وواجب </w:t>
      </w:r>
      <w:r w:rsidR="00526252" w:rsidRPr="00176824">
        <w:rPr>
          <w:rFonts w:hint="cs"/>
          <w:rtl/>
        </w:rPr>
        <w:lastRenderedPageBreak/>
        <w:t>الوجود لذاته لا يكون واجب الوجود لغيره</w:t>
      </w:r>
      <w:r w:rsidR="00BF1F47">
        <w:rPr>
          <w:rFonts w:hint="cs"/>
          <w:rtl/>
        </w:rPr>
        <w:t>،</w:t>
      </w:r>
      <w:r>
        <w:rPr>
          <w:rFonts w:hint="cs"/>
          <w:rtl/>
        </w:rPr>
        <w:t xml:space="preserve"> </w:t>
      </w:r>
      <w:r w:rsidR="00526252" w:rsidRPr="00176824">
        <w:rPr>
          <w:rFonts w:hint="cs"/>
          <w:rtl/>
        </w:rPr>
        <w:t>فثبت أن كونه متحيزا محال</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البرهان الرابـع</w:t>
      </w:r>
      <w:r>
        <w:rPr>
          <w:rFonts w:hint="cs"/>
          <w:bCs/>
          <w:rtl/>
        </w:rPr>
        <w:t>]</w:t>
      </w:r>
      <w:r w:rsidR="00BF1F47">
        <w:rPr>
          <w:rFonts w:hint="cs"/>
          <w:rtl/>
        </w:rPr>
        <w:t>:</w:t>
      </w:r>
      <w:r w:rsidR="00526252" w:rsidRPr="00176824">
        <w:rPr>
          <w:rFonts w:hint="cs"/>
          <w:rtl/>
        </w:rPr>
        <w:t xml:space="preserve"> لو كان إله العالم متحيزا</w:t>
      </w:r>
      <w:r w:rsidR="00BF1F47">
        <w:rPr>
          <w:rFonts w:hint="cs"/>
          <w:rtl/>
        </w:rPr>
        <w:t>،</w:t>
      </w:r>
      <w:r w:rsidR="00526252" w:rsidRPr="00176824">
        <w:rPr>
          <w:rFonts w:hint="cs"/>
          <w:rtl/>
        </w:rPr>
        <w:t xml:space="preserve"> لكان مركبا</w:t>
      </w:r>
      <w:r w:rsidR="00BF1F47">
        <w:rPr>
          <w:rFonts w:hint="cs"/>
          <w:rtl/>
        </w:rPr>
        <w:t>،</w:t>
      </w:r>
      <w:r>
        <w:rPr>
          <w:rFonts w:hint="cs"/>
          <w:rtl/>
        </w:rPr>
        <w:t xml:space="preserve"> </w:t>
      </w:r>
      <w:r w:rsidR="00526252" w:rsidRPr="00176824">
        <w:rPr>
          <w:rFonts w:hint="cs"/>
          <w:rtl/>
        </w:rPr>
        <w:t>وهذا محال فكونه متحيزا محال</w:t>
      </w:r>
      <w:r w:rsidR="00BF1F47">
        <w:rPr>
          <w:rFonts w:hint="cs"/>
          <w:rtl/>
        </w:rPr>
        <w:t>،</w:t>
      </w:r>
      <w:r>
        <w:rPr>
          <w:rFonts w:hint="cs"/>
          <w:rtl/>
        </w:rPr>
        <w:t xml:space="preserve"> </w:t>
      </w:r>
      <w:r w:rsidR="00526252" w:rsidRPr="00176824">
        <w:rPr>
          <w:rFonts w:hint="cs"/>
          <w:rtl/>
        </w:rPr>
        <w:t>بيان الملازمة من وجهين</w:t>
      </w:r>
      <w:r w:rsidR="00BF1F47">
        <w:rPr>
          <w:rFonts w:hint="cs"/>
          <w:rtl/>
        </w:rPr>
        <w:t>:</w:t>
      </w:r>
      <w:r w:rsidR="00526252" w:rsidRPr="00176824">
        <w:rPr>
          <w:rFonts w:hint="cs"/>
          <w:rtl/>
        </w:rPr>
        <w:t xml:space="preserve"> </w:t>
      </w:r>
      <w:r>
        <w:rPr>
          <w:rFonts w:hint="cs"/>
          <w:rtl/>
        </w:rPr>
        <w:t>(</w:t>
      </w:r>
      <w:r w:rsidR="00526252" w:rsidRPr="00176824">
        <w:rPr>
          <w:rFonts w:hint="cs"/>
          <w:rtl/>
        </w:rPr>
        <w:t>أحدهما</w:t>
      </w:r>
      <w:r>
        <w:rPr>
          <w:rFonts w:hint="cs"/>
          <w:rtl/>
        </w:rPr>
        <w:t>)</w:t>
      </w:r>
      <w:r w:rsidR="00BF1F47">
        <w:rPr>
          <w:rFonts w:hint="cs"/>
          <w:rtl/>
        </w:rPr>
        <w:t>:</w:t>
      </w:r>
      <w:r w:rsidR="00526252" w:rsidRPr="00176824">
        <w:rPr>
          <w:rFonts w:hint="cs"/>
          <w:rtl/>
        </w:rPr>
        <w:t xml:space="preserve"> ـ وهو على قول من ينكر الجوهر الفرد ـ إن كل متحيز فلا بد وأن يتميز أحد جانبيه عن الثاني</w:t>
      </w:r>
      <w:r w:rsidR="00BF1F47">
        <w:rPr>
          <w:rFonts w:hint="cs"/>
          <w:rtl/>
        </w:rPr>
        <w:t>،</w:t>
      </w:r>
      <w:r>
        <w:rPr>
          <w:rFonts w:hint="cs"/>
          <w:rtl/>
        </w:rPr>
        <w:t xml:space="preserve"> </w:t>
      </w:r>
      <w:r w:rsidR="00526252" w:rsidRPr="00176824">
        <w:rPr>
          <w:rFonts w:hint="cs"/>
          <w:rtl/>
        </w:rPr>
        <w:t>وكل ما كان كذلك فهو منقسم</w:t>
      </w:r>
      <w:r w:rsidR="00BF1F47">
        <w:rPr>
          <w:rFonts w:hint="cs"/>
          <w:rtl/>
        </w:rPr>
        <w:t>:</w:t>
      </w:r>
      <w:r w:rsidR="00526252" w:rsidRPr="00176824">
        <w:rPr>
          <w:rFonts w:hint="cs"/>
          <w:rtl/>
        </w:rPr>
        <w:t xml:space="preserve"> فثبت</w:t>
      </w:r>
      <w:r w:rsidR="00BF1F47">
        <w:rPr>
          <w:rFonts w:hint="cs"/>
          <w:rtl/>
        </w:rPr>
        <w:t>:</w:t>
      </w:r>
      <w:r w:rsidR="00526252" w:rsidRPr="00176824">
        <w:rPr>
          <w:rFonts w:hint="cs"/>
          <w:rtl/>
        </w:rPr>
        <w:t xml:space="preserve"> أن كل متحيز فهو منقسم ومركب</w:t>
      </w:r>
      <w:r w:rsidR="00BF1F47">
        <w:rPr>
          <w:rFonts w:hint="cs"/>
          <w:rtl/>
        </w:rPr>
        <w:t>،</w:t>
      </w:r>
      <w:r w:rsidR="00526252" w:rsidRPr="00176824">
        <w:rPr>
          <w:rFonts w:hint="cs"/>
          <w:rtl/>
        </w:rPr>
        <w:t xml:space="preserve"> و </w:t>
      </w:r>
      <w:r>
        <w:rPr>
          <w:rFonts w:hint="cs"/>
          <w:rtl/>
        </w:rPr>
        <w:t>(</w:t>
      </w:r>
      <w:r w:rsidR="00526252" w:rsidRPr="00176824">
        <w:rPr>
          <w:rFonts w:hint="cs"/>
          <w:rtl/>
        </w:rPr>
        <w:t>الثاني</w:t>
      </w:r>
      <w:r>
        <w:rPr>
          <w:rFonts w:hint="cs"/>
          <w:rtl/>
        </w:rPr>
        <w:t>)</w:t>
      </w:r>
      <w:r w:rsidR="00BF1F47">
        <w:rPr>
          <w:rFonts w:hint="cs"/>
          <w:rtl/>
        </w:rPr>
        <w:t>:</w:t>
      </w:r>
      <w:r w:rsidR="00526252" w:rsidRPr="00176824">
        <w:rPr>
          <w:rFonts w:hint="cs"/>
          <w:rtl/>
        </w:rPr>
        <w:t xml:space="preserve"> إن كل متحيز فإما أن يكون قابلا للقسمة</w:t>
      </w:r>
      <w:r w:rsidR="00BF1F47">
        <w:rPr>
          <w:rFonts w:hint="cs"/>
          <w:rtl/>
        </w:rPr>
        <w:t>،</w:t>
      </w:r>
      <w:r w:rsidR="00526252" w:rsidRPr="00176824">
        <w:rPr>
          <w:rFonts w:hint="cs"/>
          <w:rtl/>
        </w:rPr>
        <w:t xml:space="preserve"> أولا يكون</w:t>
      </w:r>
      <w:r w:rsidR="00BF1F47">
        <w:rPr>
          <w:rFonts w:hint="cs"/>
          <w:rtl/>
        </w:rPr>
        <w:t>،</w:t>
      </w:r>
      <w:r>
        <w:rPr>
          <w:rFonts w:hint="cs"/>
          <w:rtl/>
        </w:rPr>
        <w:t xml:space="preserve"> </w:t>
      </w:r>
      <w:r w:rsidR="00526252" w:rsidRPr="00176824">
        <w:rPr>
          <w:rFonts w:hint="cs"/>
          <w:rtl/>
        </w:rPr>
        <w:t>فان قابلا للقسمة</w:t>
      </w:r>
      <w:r w:rsidR="00BF1F47">
        <w:rPr>
          <w:rFonts w:hint="cs"/>
          <w:rtl/>
        </w:rPr>
        <w:t>،</w:t>
      </w:r>
      <w:r w:rsidR="00526252" w:rsidRPr="00176824">
        <w:rPr>
          <w:rFonts w:hint="cs"/>
          <w:rtl/>
        </w:rPr>
        <w:t xml:space="preserve"> كان مركباً مؤلفا</w:t>
      </w:r>
      <w:r w:rsidR="00BF1F47">
        <w:rPr>
          <w:rFonts w:hint="cs"/>
          <w:rtl/>
        </w:rPr>
        <w:t>،</w:t>
      </w:r>
      <w:r w:rsidR="00526252" w:rsidRPr="00176824">
        <w:rPr>
          <w:rFonts w:hint="cs"/>
          <w:rtl/>
        </w:rPr>
        <w:t xml:space="preserve"> وأن كان غير قابل للقسمة</w:t>
      </w:r>
      <w:r w:rsidR="00BF1F47">
        <w:rPr>
          <w:rFonts w:hint="cs"/>
          <w:rtl/>
        </w:rPr>
        <w:t>،</w:t>
      </w:r>
      <w:r w:rsidR="00526252" w:rsidRPr="00176824">
        <w:rPr>
          <w:rFonts w:hint="cs"/>
          <w:rtl/>
        </w:rPr>
        <w:t xml:space="preserve"> فهو الجوهر الفرد ـ وهو في غاية الصغر والحقارة ـ وليس في العقلاء أحد يقول هذا القول</w:t>
      </w:r>
      <w:r w:rsidR="00BF1F47">
        <w:rPr>
          <w:rFonts w:hint="cs"/>
          <w:rtl/>
        </w:rPr>
        <w:t>،</w:t>
      </w:r>
      <w:r>
        <w:rPr>
          <w:rFonts w:hint="cs"/>
          <w:rtl/>
        </w:rPr>
        <w:t xml:space="preserve"> </w:t>
      </w:r>
      <w:r w:rsidR="00526252" w:rsidRPr="00176824">
        <w:rPr>
          <w:rFonts w:hint="cs"/>
          <w:rtl/>
        </w:rPr>
        <w:t>فثبت</w:t>
      </w:r>
      <w:r w:rsidR="00BF1F47">
        <w:rPr>
          <w:rFonts w:hint="cs"/>
          <w:rtl/>
        </w:rPr>
        <w:t>:</w:t>
      </w:r>
      <w:r w:rsidR="00526252" w:rsidRPr="00176824">
        <w:rPr>
          <w:rFonts w:hint="cs"/>
          <w:rtl/>
        </w:rPr>
        <w:t xml:space="preserve"> أنه تعالى لو كان متحيزا</w:t>
      </w:r>
      <w:r w:rsidR="00BF1F47">
        <w:rPr>
          <w:rFonts w:hint="cs"/>
          <w:rtl/>
        </w:rPr>
        <w:t>،</w:t>
      </w:r>
      <w:r w:rsidR="00526252" w:rsidRPr="00176824">
        <w:rPr>
          <w:rFonts w:hint="cs"/>
          <w:rtl/>
        </w:rPr>
        <w:t xml:space="preserve"> لكان </w:t>
      </w:r>
      <w:r>
        <w:rPr>
          <w:rFonts w:hint="cs"/>
          <w:rtl/>
        </w:rPr>
        <w:t>(</w:t>
      </w:r>
      <w:r w:rsidR="00526252" w:rsidRPr="00176824">
        <w:rPr>
          <w:rFonts w:hint="cs"/>
          <w:rtl/>
        </w:rPr>
        <w:t>منقسما مؤلفا</w:t>
      </w:r>
      <w:r>
        <w:rPr>
          <w:rFonts w:hint="cs"/>
          <w:rtl/>
        </w:rPr>
        <w:t>)</w:t>
      </w:r>
      <w:r w:rsidR="00526252" w:rsidRPr="00176824">
        <w:rPr>
          <w:rFonts w:hint="cs"/>
          <w:rtl/>
        </w:rPr>
        <w:t xml:space="preserve"> وذلك محال</w:t>
      </w:r>
      <w:r w:rsidR="00BF1F47">
        <w:rPr>
          <w:rFonts w:hint="cs"/>
          <w:rtl/>
        </w:rPr>
        <w:t>،</w:t>
      </w:r>
      <w:r>
        <w:rPr>
          <w:rFonts w:hint="cs"/>
          <w:rtl/>
        </w:rPr>
        <w:t xml:space="preserve"> </w:t>
      </w:r>
      <w:r w:rsidR="00526252" w:rsidRPr="00176824">
        <w:rPr>
          <w:rFonts w:hint="cs"/>
          <w:rtl/>
        </w:rPr>
        <w:t>لأن كل ما كان كذلك</w:t>
      </w:r>
      <w:r w:rsidR="00BF1F47">
        <w:rPr>
          <w:rFonts w:hint="cs"/>
          <w:rtl/>
        </w:rPr>
        <w:t>،</w:t>
      </w:r>
      <w:r w:rsidR="00526252" w:rsidRPr="00176824">
        <w:rPr>
          <w:rFonts w:hint="cs"/>
          <w:rtl/>
        </w:rPr>
        <w:t xml:space="preserve"> فهو مفتقر في حقيقته الى كل واحد من أجزائه</w:t>
      </w:r>
      <w:r w:rsidR="00BF1F47">
        <w:rPr>
          <w:rFonts w:hint="cs"/>
          <w:rtl/>
        </w:rPr>
        <w:t>،</w:t>
      </w:r>
      <w:r w:rsidR="00526252" w:rsidRPr="00176824">
        <w:rPr>
          <w:rFonts w:hint="cs"/>
          <w:rtl/>
        </w:rPr>
        <w:t xml:space="preserve"> وكل واحد من أجزائه غيره فكل مركب فهو مفتقر في الحقيقة الى غيره وكل ما كان كذلك</w:t>
      </w:r>
      <w:r w:rsidR="00BF1F47">
        <w:rPr>
          <w:rFonts w:hint="cs"/>
          <w:rtl/>
        </w:rPr>
        <w:t>،</w:t>
      </w:r>
      <w:r w:rsidR="00526252" w:rsidRPr="00176824">
        <w:rPr>
          <w:rFonts w:hint="cs"/>
          <w:rtl/>
        </w:rPr>
        <w:t xml:space="preserve"> فهو ممكن لذاته فكل مركب</w:t>
      </w:r>
      <w:r w:rsidR="00BF1F47">
        <w:rPr>
          <w:rFonts w:hint="cs"/>
          <w:rtl/>
        </w:rPr>
        <w:t>:</w:t>
      </w:r>
      <w:r w:rsidR="00526252" w:rsidRPr="00176824">
        <w:rPr>
          <w:rFonts w:hint="cs"/>
          <w:rtl/>
        </w:rPr>
        <w:t xml:space="preserve"> ممكن لذاته</w:t>
      </w:r>
      <w:r w:rsidR="00BF1F47">
        <w:rPr>
          <w:rFonts w:hint="cs"/>
          <w:rtl/>
        </w:rPr>
        <w:t>،</w:t>
      </w:r>
      <w:r>
        <w:rPr>
          <w:rFonts w:hint="cs"/>
          <w:rtl/>
        </w:rPr>
        <w:t xml:space="preserve"> </w:t>
      </w:r>
      <w:r w:rsidR="00526252" w:rsidRPr="00176824">
        <w:rPr>
          <w:rFonts w:hint="cs"/>
          <w:rtl/>
        </w:rPr>
        <w:t>فيلزم أن يكون الممكن لذاته</w:t>
      </w:r>
      <w:r w:rsidR="00BF1F47">
        <w:rPr>
          <w:rFonts w:hint="cs"/>
          <w:rtl/>
        </w:rPr>
        <w:t>:</w:t>
      </w:r>
      <w:r w:rsidR="00526252" w:rsidRPr="00176824">
        <w:rPr>
          <w:rFonts w:hint="cs"/>
          <w:rtl/>
        </w:rPr>
        <w:t xml:space="preserve"> واجبا لذاته وذلك محال</w:t>
      </w:r>
      <w:r w:rsidR="00BF1F47">
        <w:rPr>
          <w:rFonts w:hint="cs"/>
          <w:rtl/>
        </w:rPr>
        <w:t>،</w:t>
      </w:r>
      <w:r>
        <w:rPr>
          <w:rFonts w:hint="cs"/>
          <w:rtl/>
        </w:rPr>
        <w:t xml:space="preserve"> </w:t>
      </w:r>
      <w:r w:rsidR="00526252" w:rsidRPr="00176824">
        <w:rPr>
          <w:rFonts w:hint="cs"/>
          <w:rtl/>
        </w:rPr>
        <w:t>فيمتنع أن يكون متحيزا</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البرهان الخامس</w:t>
      </w:r>
      <w:r>
        <w:rPr>
          <w:rFonts w:hint="cs"/>
          <w:bCs/>
          <w:rtl/>
        </w:rPr>
        <w:t>]</w:t>
      </w:r>
      <w:r w:rsidR="00BF1F47">
        <w:rPr>
          <w:rFonts w:hint="cs"/>
          <w:rtl/>
        </w:rPr>
        <w:t>:</w:t>
      </w:r>
      <w:r w:rsidR="00526252" w:rsidRPr="00176824">
        <w:rPr>
          <w:rFonts w:hint="cs"/>
          <w:rtl/>
        </w:rPr>
        <w:t xml:space="preserve"> إنه لو كان متحيزا</w:t>
      </w:r>
      <w:r w:rsidR="00BF1F47">
        <w:rPr>
          <w:rFonts w:hint="cs"/>
          <w:rtl/>
        </w:rPr>
        <w:t>،</w:t>
      </w:r>
      <w:r w:rsidR="00526252" w:rsidRPr="00176824">
        <w:rPr>
          <w:rFonts w:hint="cs"/>
          <w:rtl/>
        </w:rPr>
        <w:t xml:space="preserve"> لكان مركبا من الأجزاء</w:t>
      </w:r>
      <w:r w:rsidR="00BF1F47">
        <w:rPr>
          <w:rFonts w:hint="cs"/>
          <w:rtl/>
        </w:rPr>
        <w:t>،</w:t>
      </w:r>
      <w:r>
        <w:rPr>
          <w:rFonts w:hint="cs"/>
          <w:rtl/>
        </w:rPr>
        <w:t xml:space="preserve"> </w:t>
      </w:r>
      <w:r w:rsidR="00526252" w:rsidRPr="00176824">
        <w:rPr>
          <w:rFonts w:hint="cs"/>
          <w:rtl/>
        </w:rPr>
        <w:t>إذ ليس في العقلاء من يقول إنه في حجم الجوهر الفرد</w:t>
      </w:r>
      <w:r w:rsidR="00BF1F47">
        <w:rPr>
          <w:rFonts w:hint="cs"/>
          <w:rtl/>
        </w:rPr>
        <w:t>،</w:t>
      </w:r>
      <w:r>
        <w:rPr>
          <w:rFonts w:hint="cs"/>
          <w:rtl/>
        </w:rPr>
        <w:t xml:space="preserve"> </w:t>
      </w:r>
      <w:r w:rsidR="00526252" w:rsidRPr="00176824">
        <w:rPr>
          <w:rFonts w:hint="cs"/>
          <w:rtl/>
        </w:rPr>
        <w:t>ولو كان مركبا من الأجزاء</w:t>
      </w:r>
      <w:r w:rsidR="00BF1F47">
        <w:rPr>
          <w:rFonts w:hint="cs"/>
          <w:rtl/>
        </w:rPr>
        <w:t>،</w:t>
      </w:r>
      <w:r>
        <w:rPr>
          <w:rFonts w:hint="cs"/>
          <w:rtl/>
        </w:rPr>
        <w:t xml:space="preserve"> </w:t>
      </w:r>
      <w:r w:rsidR="00526252" w:rsidRPr="00176824">
        <w:rPr>
          <w:rFonts w:hint="cs"/>
          <w:rtl/>
        </w:rPr>
        <w:t>فإما أن يكون الموصوف بالعلم والقدرة والحياة جزءا واحدا من ذلك المجموع</w:t>
      </w:r>
      <w:r w:rsidR="00BF1F47">
        <w:rPr>
          <w:rFonts w:hint="cs"/>
          <w:rtl/>
        </w:rPr>
        <w:t>،</w:t>
      </w:r>
      <w:r w:rsidR="00526252" w:rsidRPr="00176824">
        <w:rPr>
          <w:rFonts w:hint="cs"/>
          <w:rtl/>
        </w:rPr>
        <w:t xml:space="preserve"> أو يكون الموصوف بهذه الصفات مجموع تلك الأجزاء</w:t>
      </w:r>
      <w:r w:rsidR="00BF1F47">
        <w:rPr>
          <w:rFonts w:hint="cs"/>
          <w:rtl/>
        </w:rPr>
        <w:t>،</w:t>
      </w:r>
      <w:r w:rsidR="00526252" w:rsidRPr="00176824">
        <w:rPr>
          <w:rFonts w:hint="cs"/>
          <w:rtl/>
        </w:rPr>
        <w:t xml:space="preserve"> فإن كان الأول كان إله العالم هو ذلك الجزء الواحد</w:t>
      </w:r>
      <w:r w:rsidR="00BF1F47">
        <w:rPr>
          <w:rFonts w:hint="cs"/>
          <w:rtl/>
        </w:rPr>
        <w:t>،</w:t>
      </w:r>
      <w:r>
        <w:rPr>
          <w:rFonts w:hint="cs"/>
          <w:rtl/>
        </w:rPr>
        <w:t xml:space="preserve"> </w:t>
      </w:r>
      <w:r w:rsidR="00526252" w:rsidRPr="00176824">
        <w:rPr>
          <w:rFonts w:hint="cs"/>
          <w:rtl/>
        </w:rPr>
        <w:t>فيكون إله العالم في غاية الصغر والحقارة</w:t>
      </w:r>
      <w:r w:rsidR="00BF1F47">
        <w:rPr>
          <w:rFonts w:hint="cs"/>
          <w:rtl/>
        </w:rPr>
        <w:t>،</w:t>
      </w:r>
      <w:r>
        <w:rPr>
          <w:rFonts w:hint="cs"/>
          <w:rtl/>
        </w:rPr>
        <w:t xml:space="preserve"> </w:t>
      </w:r>
      <w:r w:rsidR="00526252" w:rsidRPr="00176824">
        <w:rPr>
          <w:rFonts w:hint="cs"/>
          <w:rtl/>
        </w:rPr>
        <w:t>وقد بينا</w:t>
      </w:r>
      <w:r w:rsidR="00BF1F47">
        <w:rPr>
          <w:rFonts w:hint="cs"/>
          <w:rtl/>
        </w:rPr>
        <w:t>:</w:t>
      </w:r>
      <w:r w:rsidR="00526252" w:rsidRPr="00176824">
        <w:rPr>
          <w:rFonts w:hint="cs"/>
          <w:rtl/>
        </w:rPr>
        <w:t xml:space="preserve"> أنه ليس في العقلاء من يقول بذلك</w:t>
      </w:r>
      <w:r w:rsidR="00BF1F47">
        <w:rPr>
          <w:rFonts w:hint="cs"/>
          <w:rtl/>
        </w:rPr>
        <w:t>،</w:t>
      </w:r>
      <w:r>
        <w:rPr>
          <w:rFonts w:hint="cs"/>
          <w:rtl/>
        </w:rPr>
        <w:t xml:space="preserve"> </w:t>
      </w:r>
      <w:r w:rsidR="00526252" w:rsidRPr="00176824">
        <w:rPr>
          <w:rFonts w:hint="cs"/>
          <w:rtl/>
        </w:rPr>
        <w:t>وان كان الثاني فإما أن يقال</w:t>
      </w:r>
      <w:r w:rsidR="00BF1F47">
        <w:rPr>
          <w:rFonts w:hint="cs"/>
          <w:rtl/>
        </w:rPr>
        <w:t>:</w:t>
      </w:r>
      <w:r w:rsidR="00526252" w:rsidRPr="00176824">
        <w:rPr>
          <w:rFonts w:hint="cs"/>
          <w:rtl/>
        </w:rPr>
        <w:t xml:space="preserve"> القائم بمجموع تلك الأجزاء علم (واحد) من تلك الأجزاء</w:t>
      </w:r>
      <w:r w:rsidR="00BF1F47">
        <w:rPr>
          <w:rFonts w:hint="cs"/>
          <w:rtl/>
        </w:rPr>
        <w:t>:</w:t>
      </w:r>
      <w:r w:rsidR="00526252" w:rsidRPr="00176824">
        <w:rPr>
          <w:rFonts w:hint="cs"/>
          <w:rtl/>
        </w:rPr>
        <w:t xml:space="preserve"> علم على حدة</w:t>
      </w:r>
      <w:r w:rsidR="00BF1F47">
        <w:rPr>
          <w:rFonts w:hint="cs"/>
          <w:rtl/>
        </w:rPr>
        <w:t>،</w:t>
      </w:r>
      <w:r w:rsidR="00526252" w:rsidRPr="00176824">
        <w:rPr>
          <w:rFonts w:hint="cs"/>
          <w:rtl/>
        </w:rPr>
        <w:t xml:space="preserve"> وقدرة على حدة ؟ والأول محال لأنه يقتضي قيام الصفة الواحدة بالمحال الكثيرة</w:t>
      </w:r>
      <w:r w:rsidR="00BF1F47">
        <w:rPr>
          <w:rFonts w:hint="cs"/>
          <w:rtl/>
        </w:rPr>
        <w:t>،</w:t>
      </w:r>
      <w:r>
        <w:rPr>
          <w:rFonts w:hint="cs"/>
          <w:rtl/>
        </w:rPr>
        <w:t xml:space="preserve"> </w:t>
      </w:r>
      <w:r w:rsidR="00526252" w:rsidRPr="00176824">
        <w:rPr>
          <w:rFonts w:hint="cs"/>
          <w:rtl/>
        </w:rPr>
        <w:t>وذلك محال وإن كان الثاني لزم أن يكون كل واحد منها إلها قديما</w:t>
      </w:r>
      <w:r w:rsidR="00BF1F47">
        <w:rPr>
          <w:rFonts w:hint="cs"/>
          <w:rtl/>
        </w:rPr>
        <w:t>،</w:t>
      </w:r>
      <w:r>
        <w:rPr>
          <w:rFonts w:hint="cs"/>
          <w:rtl/>
        </w:rPr>
        <w:t xml:space="preserve"> </w:t>
      </w:r>
      <w:r w:rsidR="00526252" w:rsidRPr="00176824">
        <w:rPr>
          <w:rFonts w:hint="cs"/>
          <w:rtl/>
        </w:rPr>
        <w:t>وذلك يقتضي تكثر الآلهة</w:t>
      </w:r>
      <w:r w:rsidR="00BF1F47">
        <w:rPr>
          <w:rFonts w:hint="cs"/>
          <w:rtl/>
        </w:rPr>
        <w:t>،</w:t>
      </w:r>
      <w:r>
        <w:rPr>
          <w:rFonts w:hint="cs"/>
          <w:rtl/>
        </w:rPr>
        <w:t xml:space="preserve"> </w:t>
      </w:r>
      <w:r w:rsidR="00526252" w:rsidRPr="00176824">
        <w:rPr>
          <w:rFonts w:hint="cs"/>
          <w:rtl/>
        </w:rPr>
        <w:t>وهو محال</w:t>
      </w:r>
      <w:r w:rsidR="00BF1F47">
        <w:rPr>
          <w:rFonts w:hint="cs"/>
          <w:rtl/>
        </w:rPr>
        <w:t>،</w:t>
      </w:r>
      <w:r>
        <w:rPr>
          <w:rFonts w:hint="cs"/>
          <w:rtl/>
        </w:rPr>
        <w:t xml:space="preserve"> </w:t>
      </w:r>
      <w:r w:rsidR="00526252" w:rsidRPr="00176824">
        <w:rPr>
          <w:rFonts w:hint="cs"/>
          <w:rtl/>
        </w:rPr>
        <w:t>فإن قيل</w:t>
      </w:r>
      <w:r w:rsidR="00BF1F47">
        <w:rPr>
          <w:rFonts w:hint="cs"/>
          <w:rtl/>
        </w:rPr>
        <w:t>:</w:t>
      </w:r>
      <w:r w:rsidR="00526252" w:rsidRPr="00176824">
        <w:rPr>
          <w:rFonts w:hint="cs"/>
          <w:rtl/>
        </w:rPr>
        <w:t xml:space="preserve"> هذا يشكل بالإنسان</w:t>
      </w:r>
      <w:r w:rsidR="00BF1F47">
        <w:rPr>
          <w:rFonts w:hint="cs"/>
          <w:rtl/>
        </w:rPr>
        <w:t>،</w:t>
      </w:r>
      <w:r>
        <w:rPr>
          <w:rFonts w:hint="cs"/>
          <w:rtl/>
        </w:rPr>
        <w:t xml:space="preserve"> </w:t>
      </w:r>
      <w:r w:rsidR="00526252" w:rsidRPr="00176824">
        <w:rPr>
          <w:rFonts w:hint="cs"/>
          <w:rtl/>
        </w:rPr>
        <w:t>فإنه ما ذكرتم قائم فيه بعينه</w:t>
      </w:r>
      <w:r w:rsidR="00BF1F47">
        <w:rPr>
          <w:rFonts w:hint="cs"/>
          <w:rtl/>
        </w:rPr>
        <w:t>،</w:t>
      </w:r>
      <w:r w:rsidR="00526252" w:rsidRPr="00176824">
        <w:rPr>
          <w:rFonts w:hint="cs"/>
          <w:rtl/>
        </w:rPr>
        <w:t xml:space="preserve"> فيلزم أن لا يكون جسما</w:t>
      </w:r>
      <w:r w:rsidR="00BF1F47">
        <w:rPr>
          <w:rFonts w:hint="cs"/>
          <w:rtl/>
        </w:rPr>
        <w:t>،</w:t>
      </w:r>
      <w:r>
        <w:rPr>
          <w:rFonts w:hint="cs"/>
          <w:rtl/>
        </w:rPr>
        <w:t xml:space="preserve"> </w:t>
      </w:r>
      <w:r w:rsidR="00526252" w:rsidRPr="00176824">
        <w:rPr>
          <w:rFonts w:hint="cs"/>
          <w:rtl/>
        </w:rPr>
        <w:t>وهذه مكابرة (لأنا) نعلم بالضرورة أن الإنسان ليس إلا هذه البينة</w:t>
      </w:r>
      <w:r w:rsidR="00BF1F47">
        <w:rPr>
          <w:rFonts w:hint="cs"/>
          <w:rtl/>
        </w:rPr>
        <w:t>،</w:t>
      </w:r>
      <w:r w:rsidR="00526252" w:rsidRPr="00176824">
        <w:rPr>
          <w:rFonts w:hint="cs"/>
          <w:rtl/>
        </w:rPr>
        <w:t xml:space="preserve"> ثم نقول</w:t>
      </w:r>
      <w:r w:rsidR="00BF1F47">
        <w:rPr>
          <w:rFonts w:hint="cs"/>
          <w:rtl/>
        </w:rPr>
        <w:t>:</w:t>
      </w:r>
      <w:r w:rsidR="00526252" w:rsidRPr="00176824">
        <w:rPr>
          <w:rFonts w:hint="cs"/>
          <w:rtl/>
        </w:rPr>
        <w:t xml:space="preserve"> لم لا يجوز ان يقال</w:t>
      </w:r>
      <w:r w:rsidR="00BF1F47">
        <w:rPr>
          <w:rFonts w:hint="cs"/>
          <w:rtl/>
        </w:rPr>
        <w:t>:</w:t>
      </w:r>
      <w:r w:rsidR="00526252" w:rsidRPr="00176824">
        <w:rPr>
          <w:rFonts w:hint="cs"/>
          <w:rtl/>
        </w:rPr>
        <w:t xml:space="preserve"> قام علم واحد بمجموع تلك الأجزاء إلا أنه انقسم ذلك المجموع</w:t>
      </w:r>
      <w:r w:rsidR="00BF1F47">
        <w:rPr>
          <w:rFonts w:hint="cs"/>
          <w:rtl/>
        </w:rPr>
        <w:t>،</w:t>
      </w:r>
      <w:r>
        <w:rPr>
          <w:rFonts w:hint="cs"/>
          <w:rtl/>
        </w:rPr>
        <w:t xml:space="preserve"> </w:t>
      </w:r>
      <w:r w:rsidR="00526252" w:rsidRPr="00176824">
        <w:rPr>
          <w:rFonts w:hint="cs"/>
          <w:rtl/>
        </w:rPr>
        <w:t>وقام بكل واحد من تلك الأجزاء جزء من ذلك العلم ؟ وأيضاً</w:t>
      </w:r>
      <w:r w:rsidR="00BF1F47">
        <w:rPr>
          <w:rFonts w:hint="cs"/>
          <w:rtl/>
        </w:rPr>
        <w:t>:</w:t>
      </w:r>
      <w:r w:rsidR="00526252" w:rsidRPr="00176824">
        <w:rPr>
          <w:rFonts w:hint="cs"/>
          <w:rtl/>
        </w:rPr>
        <w:t xml:space="preserve"> لم لا يجوز أن يقال</w:t>
      </w:r>
      <w:r w:rsidR="00BF1F47">
        <w:rPr>
          <w:rFonts w:hint="cs"/>
          <w:rtl/>
        </w:rPr>
        <w:t>:</w:t>
      </w:r>
      <w:r w:rsidR="00526252" w:rsidRPr="00176824">
        <w:rPr>
          <w:rFonts w:hint="cs"/>
          <w:rtl/>
        </w:rPr>
        <w:t xml:space="preserve"> قام بكل واحد من تلك الأجزاء علم بمعلوم واحد</w:t>
      </w:r>
      <w:r w:rsidR="00BF1F47">
        <w:rPr>
          <w:rFonts w:hint="cs"/>
          <w:rtl/>
        </w:rPr>
        <w:t>،</w:t>
      </w:r>
      <w:r w:rsidR="00526252" w:rsidRPr="00176824">
        <w:rPr>
          <w:rFonts w:hint="cs"/>
          <w:rtl/>
        </w:rPr>
        <w:t xml:space="preserve"> وقدرة على مقدور واحد وبهذا الطريق كان مجموع الأجزاء عالما بجملة المعلومات</w:t>
      </w:r>
      <w:r w:rsidR="00BF1F47">
        <w:rPr>
          <w:rFonts w:hint="cs"/>
          <w:rtl/>
        </w:rPr>
        <w:t>،</w:t>
      </w:r>
      <w:r w:rsidR="00526252" w:rsidRPr="00176824">
        <w:rPr>
          <w:rFonts w:hint="cs"/>
          <w:rtl/>
        </w:rPr>
        <w:t xml:space="preserve"> قادراً على جملة المقدورات ؟ والجواب عن السؤال الأول</w:t>
      </w:r>
      <w:r w:rsidR="00BF1F47">
        <w:rPr>
          <w:rFonts w:hint="cs"/>
          <w:rtl/>
        </w:rPr>
        <w:t>:</w:t>
      </w:r>
      <w:r w:rsidR="00526252" w:rsidRPr="00176824">
        <w:rPr>
          <w:rFonts w:hint="cs"/>
          <w:rtl/>
        </w:rPr>
        <w:t xml:space="preserve"> أن نقول أم الفلاسفة فقد طردوا قولهم</w:t>
      </w:r>
      <w:r w:rsidR="00BF1F47">
        <w:rPr>
          <w:rFonts w:hint="cs"/>
          <w:rtl/>
        </w:rPr>
        <w:t>،</w:t>
      </w:r>
      <w:r>
        <w:rPr>
          <w:rFonts w:hint="cs"/>
          <w:rtl/>
        </w:rPr>
        <w:t xml:space="preserve"> </w:t>
      </w:r>
      <w:r w:rsidR="00526252" w:rsidRPr="00176824">
        <w:rPr>
          <w:rFonts w:hint="cs"/>
          <w:rtl/>
        </w:rPr>
        <w:t>وزعموا</w:t>
      </w:r>
      <w:r w:rsidR="00BF1F47">
        <w:rPr>
          <w:rFonts w:hint="cs"/>
          <w:rtl/>
        </w:rPr>
        <w:t>:</w:t>
      </w:r>
      <w:r w:rsidR="00526252" w:rsidRPr="00176824">
        <w:rPr>
          <w:rFonts w:hint="cs"/>
          <w:rtl/>
        </w:rPr>
        <w:t xml:space="preserve"> أن الانسان ليس عبارة عن هذه البنية</w:t>
      </w:r>
      <w:r w:rsidR="00BF1F47">
        <w:rPr>
          <w:rFonts w:hint="cs"/>
          <w:rtl/>
        </w:rPr>
        <w:t>،</w:t>
      </w:r>
      <w:r>
        <w:rPr>
          <w:rFonts w:hint="cs"/>
          <w:rtl/>
        </w:rPr>
        <w:t xml:space="preserve"> </w:t>
      </w:r>
      <w:r w:rsidR="00526252" w:rsidRPr="00176824">
        <w:rPr>
          <w:rFonts w:hint="cs"/>
          <w:rtl/>
        </w:rPr>
        <w:t>فإن الانسان عبارة عن الشيء الذي يشير اليه كل انسان بقوله أنا وذلك الشيء موجود ليس بجسم ولا بجسماني</w:t>
      </w:r>
      <w:r w:rsidR="00BF1F47">
        <w:rPr>
          <w:rFonts w:hint="cs"/>
          <w:rtl/>
        </w:rPr>
        <w:t>،</w:t>
      </w:r>
      <w:r w:rsidR="00526252" w:rsidRPr="00176824">
        <w:rPr>
          <w:rFonts w:hint="cs"/>
          <w:rtl/>
        </w:rPr>
        <w:t xml:space="preserve"> </w:t>
      </w:r>
      <w:r>
        <w:rPr>
          <w:rFonts w:hint="cs"/>
          <w:rtl/>
        </w:rPr>
        <w:t>(</w:t>
      </w:r>
      <w:r w:rsidR="00526252" w:rsidRPr="00176824">
        <w:rPr>
          <w:rFonts w:hint="cs"/>
          <w:rtl/>
        </w:rPr>
        <w:t>قالوا</w:t>
      </w:r>
      <w:r>
        <w:rPr>
          <w:rFonts w:hint="cs"/>
          <w:rtl/>
        </w:rPr>
        <w:t>)</w:t>
      </w:r>
      <w:r w:rsidR="00BF1F47">
        <w:rPr>
          <w:rFonts w:hint="cs"/>
          <w:rtl/>
        </w:rPr>
        <w:t>:</w:t>
      </w:r>
      <w:r w:rsidR="00526252" w:rsidRPr="00176824">
        <w:rPr>
          <w:rFonts w:hint="cs"/>
          <w:rtl/>
        </w:rPr>
        <w:t xml:space="preserve"> وأما قول من يقول بأن هذا باطل بالضرورة لأن كل أحد يعلم أن الانسان ليس إلا هذه البنية المخصوصة</w:t>
      </w:r>
      <w:r w:rsidR="00BF1F47">
        <w:rPr>
          <w:rFonts w:hint="cs"/>
          <w:rtl/>
        </w:rPr>
        <w:t>،</w:t>
      </w:r>
      <w:r>
        <w:rPr>
          <w:rFonts w:hint="cs"/>
          <w:rtl/>
        </w:rPr>
        <w:t xml:space="preserve"> </w:t>
      </w:r>
      <w:r w:rsidR="00526252" w:rsidRPr="00176824">
        <w:rPr>
          <w:rFonts w:hint="cs"/>
          <w:rtl/>
        </w:rPr>
        <w:t>فقد أجابوا عنه</w:t>
      </w:r>
      <w:r w:rsidR="00BF1F47">
        <w:rPr>
          <w:rFonts w:hint="cs"/>
          <w:rtl/>
        </w:rPr>
        <w:t>:</w:t>
      </w:r>
      <w:r w:rsidR="00526252" w:rsidRPr="00176824">
        <w:rPr>
          <w:rFonts w:hint="cs"/>
          <w:rtl/>
        </w:rPr>
        <w:t xml:space="preserve"> بأن الانسان مغاير لهذه البنية </w:t>
      </w:r>
      <w:r w:rsidR="00526252" w:rsidRPr="00176824">
        <w:rPr>
          <w:rFonts w:hint="cs"/>
          <w:rtl/>
        </w:rPr>
        <w:lastRenderedPageBreak/>
        <w:t>المشاهدة ويدل عليه وجوه</w:t>
      </w:r>
      <w:r w:rsidR="00BF1F47">
        <w:rPr>
          <w:rFonts w:hint="cs"/>
          <w:rtl/>
        </w:rPr>
        <w:t>:</w:t>
      </w:r>
      <w:r w:rsidR="00526252" w:rsidRPr="00176824">
        <w:rPr>
          <w:rFonts w:hint="cs"/>
          <w:rtl/>
        </w:rPr>
        <w:t xml:space="preserve"> </w:t>
      </w:r>
      <w:r>
        <w:rPr>
          <w:rFonts w:hint="cs"/>
          <w:rtl/>
        </w:rPr>
        <w:t>(</w:t>
      </w:r>
      <w:r w:rsidR="00526252" w:rsidRPr="00176824">
        <w:rPr>
          <w:rFonts w:hint="cs"/>
          <w:rtl/>
        </w:rPr>
        <w:t>الأول</w:t>
      </w:r>
      <w:r>
        <w:rPr>
          <w:rFonts w:hint="cs"/>
          <w:rtl/>
        </w:rPr>
        <w:t>)</w:t>
      </w:r>
      <w:r w:rsidR="00BF1F47">
        <w:rPr>
          <w:rFonts w:hint="cs"/>
          <w:rtl/>
        </w:rPr>
        <w:t>:</w:t>
      </w:r>
      <w:r w:rsidR="00526252" w:rsidRPr="00176824">
        <w:rPr>
          <w:rFonts w:hint="cs"/>
          <w:rtl/>
        </w:rPr>
        <w:t xml:space="preserve"> إنا قد نعقل أنفسنا حال ما نكون غافلين عن جملة أعضائنا الظاهرة والباطنة</w:t>
      </w:r>
      <w:r w:rsidR="00BF1F47">
        <w:rPr>
          <w:rFonts w:hint="cs"/>
          <w:rtl/>
        </w:rPr>
        <w:t>،</w:t>
      </w:r>
      <w:r>
        <w:rPr>
          <w:rFonts w:hint="cs"/>
          <w:rtl/>
        </w:rPr>
        <w:t xml:space="preserve"> </w:t>
      </w:r>
      <w:r w:rsidR="00526252" w:rsidRPr="00176824">
        <w:rPr>
          <w:rFonts w:hint="cs"/>
          <w:rtl/>
        </w:rPr>
        <w:t>والمعلوم مغاير لغير المعلوم</w:t>
      </w:r>
      <w:r w:rsidR="00BF1F47">
        <w:rPr>
          <w:rFonts w:hint="cs"/>
          <w:rtl/>
        </w:rPr>
        <w:t>،</w:t>
      </w:r>
      <w:r w:rsidR="00526252" w:rsidRPr="00176824">
        <w:rPr>
          <w:rFonts w:hint="cs"/>
          <w:rtl/>
        </w:rPr>
        <w:t xml:space="preserve"> </w:t>
      </w:r>
      <w:r>
        <w:rPr>
          <w:rFonts w:hint="cs"/>
          <w:rtl/>
        </w:rPr>
        <w:t>(</w:t>
      </w:r>
      <w:r w:rsidR="00526252" w:rsidRPr="00176824">
        <w:rPr>
          <w:rFonts w:hint="cs"/>
          <w:rtl/>
        </w:rPr>
        <w:t>الثاني</w:t>
      </w:r>
      <w:r>
        <w:rPr>
          <w:rFonts w:hint="cs"/>
          <w:rtl/>
        </w:rPr>
        <w:t>)</w:t>
      </w:r>
      <w:r w:rsidR="00BF1F47">
        <w:rPr>
          <w:rFonts w:hint="cs"/>
          <w:rtl/>
        </w:rPr>
        <w:t>:</w:t>
      </w:r>
      <w:r w:rsidR="00526252" w:rsidRPr="00176824">
        <w:rPr>
          <w:rFonts w:hint="cs"/>
          <w:rtl/>
        </w:rPr>
        <w:t xml:space="preserve"> إني أعلم بالضرورة أني أنا الانسان الذي كنت موجود أقبل هذه المدة بخمسين سنة وجملة أجزاء</w:t>
      </w:r>
      <w:r>
        <w:rPr>
          <w:rFonts w:hint="cs"/>
          <w:rtl/>
        </w:rPr>
        <w:t xml:space="preserve"> </w:t>
      </w:r>
      <w:r w:rsidR="00526252" w:rsidRPr="00176824">
        <w:rPr>
          <w:rFonts w:hint="cs"/>
          <w:rtl/>
        </w:rPr>
        <w:t xml:space="preserve">هذه البنية متبدلة بسبب </w:t>
      </w:r>
      <w:r>
        <w:rPr>
          <w:rFonts w:hint="cs"/>
          <w:rtl/>
        </w:rPr>
        <w:t>(</w:t>
      </w:r>
      <w:r w:rsidR="00526252" w:rsidRPr="00176824">
        <w:rPr>
          <w:rFonts w:hint="cs"/>
          <w:rtl/>
        </w:rPr>
        <w:t>السمن والهزل) والصحة والمرض</w:t>
      </w:r>
      <w:r w:rsidR="00BF1F47">
        <w:rPr>
          <w:rFonts w:hint="cs"/>
          <w:rtl/>
        </w:rPr>
        <w:t>،</w:t>
      </w:r>
      <w:r>
        <w:rPr>
          <w:rFonts w:hint="cs"/>
          <w:rtl/>
        </w:rPr>
        <w:t xml:space="preserve"> </w:t>
      </w:r>
      <w:r w:rsidR="00526252" w:rsidRPr="00176824">
        <w:rPr>
          <w:rFonts w:hint="cs"/>
          <w:rtl/>
        </w:rPr>
        <w:t>والباقي مغاير لما ليس بباق</w:t>
      </w:r>
      <w:r w:rsidR="00BF1F47">
        <w:rPr>
          <w:rFonts w:hint="cs"/>
          <w:rtl/>
        </w:rPr>
        <w:t>،</w:t>
      </w:r>
      <w:r>
        <w:rPr>
          <w:rFonts w:hint="cs"/>
          <w:rtl/>
        </w:rPr>
        <w:t xml:space="preserve"> </w:t>
      </w:r>
      <w:r w:rsidR="00526252" w:rsidRPr="00176824">
        <w:rPr>
          <w:rFonts w:hint="cs"/>
          <w:rtl/>
        </w:rPr>
        <w:t>الثالث</w:t>
      </w:r>
      <w:r w:rsidR="00BF1F47">
        <w:rPr>
          <w:rFonts w:hint="cs"/>
          <w:rtl/>
        </w:rPr>
        <w:t>:</w:t>
      </w:r>
      <w:r w:rsidR="00526252" w:rsidRPr="00176824">
        <w:rPr>
          <w:rFonts w:hint="cs"/>
          <w:rtl/>
        </w:rPr>
        <w:t xml:space="preserve"> إن المشاهد ليس إلا السطح الموصوف باللون المخصوص وباتفاق العقلاء ليس الإنسان عبارة عن هذا القدر</w:t>
      </w:r>
      <w:r w:rsidR="00BF1F47">
        <w:rPr>
          <w:rFonts w:hint="cs"/>
          <w:rtl/>
        </w:rPr>
        <w:t>،</w:t>
      </w:r>
      <w:r>
        <w:rPr>
          <w:rFonts w:hint="cs"/>
          <w:rtl/>
        </w:rPr>
        <w:t xml:space="preserve"> </w:t>
      </w:r>
      <w:r w:rsidR="00526252" w:rsidRPr="00176824">
        <w:rPr>
          <w:rFonts w:hint="cs"/>
          <w:rtl/>
        </w:rPr>
        <w:t>فثبت إن الإنسان ليس بمشاهد البتة</w:t>
      </w:r>
      <w:r w:rsidR="00BF1F47">
        <w:rPr>
          <w:rFonts w:hint="cs"/>
          <w:rtl/>
        </w:rPr>
        <w:t>،</w:t>
      </w:r>
      <w:r w:rsidR="00526252" w:rsidRPr="00176824">
        <w:rPr>
          <w:rFonts w:hint="cs"/>
          <w:rtl/>
        </w:rPr>
        <w:t xml:space="preserve"> وأما سائر الطوائف والفرق</w:t>
      </w:r>
      <w:r w:rsidR="00BF1F47">
        <w:rPr>
          <w:rFonts w:hint="cs"/>
          <w:rtl/>
        </w:rPr>
        <w:t>،</w:t>
      </w:r>
      <w:r>
        <w:rPr>
          <w:rFonts w:hint="cs"/>
          <w:rtl/>
        </w:rPr>
        <w:t xml:space="preserve"> </w:t>
      </w:r>
      <w:r w:rsidR="00526252" w:rsidRPr="00176824">
        <w:rPr>
          <w:rFonts w:hint="cs"/>
          <w:rtl/>
        </w:rPr>
        <w:t>فقد ذكروا الفرق بين الشاهد والغائب من وجهين</w:t>
      </w:r>
      <w:r w:rsidR="00BF1F47">
        <w:rPr>
          <w:rFonts w:hint="cs"/>
          <w:rtl/>
        </w:rPr>
        <w:t>:</w:t>
      </w:r>
      <w:r w:rsidR="00526252" w:rsidRPr="00176824">
        <w:rPr>
          <w:rFonts w:hint="cs"/>
          <w:rtl/>
        </w:rPr>
        <w:t xml:space="preserve"> </w:t>
      </w:r>
      <w:r>
        <w:rPr>
          <w:rFonts w:hint="cs"/>
          <w:rtl/>
        </w:rPr>
        <w:t>(</w:t>
      </w:r>
      <w:r w:rsidR="00526252" w:rsidRPr="00176824">
        <w:rPr>
          <w:rFonts w:hint="cs"/>
          <w:bCs/>
          <w:rtl/>
        </w:rPr>
        <w:t>أحدهما</w:t>
      </w:r>
      <w:r>
        <w:rPr>
          <w:rFonts w:hint="cs"/>
          <w:rtl/>
        </w:rPr>
        <w:t>)</w:t>
      </w:r>
      <w:r w:rsidR="00BF1F47">
        <w:rPr>
          <w:rFonts w:hint="cs"/>
          <w:rtl/>
        </w:rPr>
        <w:t>:</w:t>
      </w:r>
      <w:r w:rsidR="00526252" w:rsidRPr="00176824">
        <w:rPr>
          <w:rFonts w:hint="cs"/>
          <w:rtl/>
        </w:rPr>
        <w:t xml:space="preserve"> قال الأشعري</w:t>
      </w:r>
      <w:r w:rsidR="00BF1F47">
        <w:rPr>
          <w:rFonts w:hint="cs"/>
          <w:rtl/>
        </w:rPr>
        <w:t>:</w:t>
      </w:r>
      <w:r w:rsidR="00526252" w:rsidRPr="00176824">
        <w:rPr>
          <w:rFonts w:hint="cs"/>
          <w:rtl/>
        </w:rPr>
        <w:t xml:space="preserve"> كل واحد من أجزاء الإنسان موصوف بعلم على حدة</w:t>
      </w:r>
      <w:r w:rsidR="00BF1F47">
        <w:rPr>
          <w:rFonts w:hint="cs"/>
          <w:rtl/>
        </w:rPr>
        <w:t>،</w:t>
      </w:r>
      <w:r w:rsidR="00526252" w:rsidRPr="00176824">
        <w:rPr>
          <w:rFonts w:hint="cs"/>
          <w:rtl/>
        </w:rPr>
        <w:t xml:space="preserve"> وقدرة على حدة</w:t>
      </w:r>
      <w:r w:rsidR="00BF1F47">
        <w:rPr>
          <w:rFonts w:hint="cs"/>
          <w:rtl/>
        </w:rPr>
        <w:t>،</w:t>
      </w:r>
      <w:r>
        <w:rPr>
          <w:rFonts w:hint="cs"/>
          <w:rtl/>
        </w:rPr>
        <w:t xml:space="preserve"> </w:t>
      </w:r>
      <w:r w:rsidR="00526252" w:rsidRPr="00176824">
        <w:rPr>
          <w:rFonts w:hint="cs"/>
          <w:rtl/>
        </w:rPr>
        <w:t>وهذا يقتضي أن يكون هذا البدن مركباً من أشياء كثيرة</w:t>
      </w:r>
      <w:r w:rsidR="00BF1F47">
        <w:rPr>
          <w:rFonts w:hint="cs"/>
          <w:rtl/>
        </w:rPr>
        <w:t>،</w:t>
      </w:r>
      <w:r w:rsidR="00526252" w:rsidRPr="00176824">
        <w:rPr>
          <w:rFonts w:hint="cs"/>
          <w:rtl/>
        </w:rPr>
        <w:t xml:space="preserve"> وكل واحد منها عالم قادر حي</w:t>
      </w:r>
      <w:r w:rsidR="00BF1F47">
        <w:rPr>
          <w:rFonts w:hint="cs"/>
          <w:rtl/>
        </w:rPr>
        <w:t>،</w:t>
      </w:r>
      <w:r>
        <w:rPr>
          <w:rFonts w:hint="cs"/>
          <w:rtl/>
        </w:rPr>
        <w:t xml:space="preserve"> </w:t>
      </w:r>
      <w:r w:rsidR="00526252" w:rsidRPr="00176824">
        <w:rPr>
          <w:rFonts w:hint="cs"/>
          <w:rtl/>
        </w:rPr>
        <w:t>وهذا مما لا نزاع فيه</w:t>
      </w:r>
      <w:r w:rsidR="00BF1F47">
        <w:rPr>
          <w:rFonts w:hint="cs"/>
          <w:rtl/>
        </w:rPr>
        <w:t>،</w:t>
      </w:r>
      <w:r>
        <w:rPr>
          <w:rFonts w:hint="cs"/>
          <w:rtl/>
        </w:rPr>
        <w:t xml:space="preserve"> </w:t>
      </w:r>
      <w:r w:rsidR="00526252" w:rsidRPr="00176824">
        <w:rPr>
          <w:rFonts w:hint="cs"/>
          <w:rtl/>
        </w:rPr>
        <w:t>وأما التزام ذلك في حق الله سبحانه وتعالى</w:t>
      </w:r>
      <w:r w:rsidR="00BF1F47">
        <w:rPr>
          <w:rFonts w:hint="cs"/>
          <w:rtl/>
        </w:rPr>
        <w:t>،</w:t>
      </w:r>
      <w:r w:rsidR="00526252" w:rsidRPr="00176824">
        <w:rPr>
          <w:rFonts w:hint="cs"/>
          <w:rtl/>
        </w:rPr>
        <w:t xml:space="preserve"> فإنه يقتضي تعدد الآلهة</w:t>
      </w:r>
      <w:r w:rsidR="00BF1F47">
        <w:rPr>
          <w:rFonts w:hint="cs"/>
          <w:rtl/>
        </w:rPr>
        <w:t>،</w:t>
      </w:r>
      <w:r>
        <w:rPr>
          <w:rFonts w:hint="cs"/>
          <w:rtl/>
        </w:rPr>
        <w:t xml:space="preserve"> </w:t>
      </w:r>
      <w:r w:rsidR="00526252" w:rsidRPr="00176824">
        <w:rPr>
          <w:rFonts w:hint="cs"/>
          <w:rtl/>
        </w:rPr>
        <w:t>وذلك محال</w:t>
      </w:r>
      <w:r w:rsidR="00BF1F47">
        <w:rPr>
          <w:rFonts w:hint="cs"/>
          <w:rtl/>
        </w:rPr>
        <w:t>،</w:t>
      </w:r>
      <w:r>
        <w:rPr>
          <w:rFonts w:hint="cs"/>
          <w:rtl/>
        </w:rPr>
        <w:t xml:space="preserve"> </w:t>
      </w:r>
      <w:r w:rsidR="00526252" w:rsidRPr="00176824">
        <w:rPr>
          <w:rFonts w:hint="cs"/>
          <w:rtl/>
        </w:rPr>
        <w:t>فظهر الفرق</w:t>
      </w:r>
      <w:r w:rsidR="00BF1F47">
        <w:rPr>
          <w:rFonts w:hint="cs"/>
          <w:rtl/>
        </w:rPr>
        <w:t>،</w:t>
      </w:r>
      <w:r w:rsidR="00526252" w:rsidRPr="00176824">
        <w:rPr>
          <w:rFonts w:hint="cs"/>
          <w:rtl/>
        </w:rPr>
        <w:t xml:space="preserve"> </w:t>
      </w:r>
      <w:r>
        <w:rPr>
          <w:rFonts w:hint="cs"/>
          <w:bCs/>
          <w:rtl/>
        </w:rPr>
        <w:t>(</w:t>
      </w:r>
      <w:r w:rsidR="00526252" w:rsidRPr="00176824">
        <w:rPr>
          <w:rFonts w:hint="cs"/>
          <w:bCs/>
          <w:noProof/>
          <w:rtl/>
        </w:rPr>
        <w:t>الثاني</w:t>
      </w:r>
      <w:r>
        <w:rPr>
          <w:rFonts w:hint="cs"/>
          <w:bCs/>
          <w:noProof/>
          <w:rtl/>
        </w:rPr>
        <w:t>)</w:t>
      </w:r>
      <w:r w:rsidR="00BF1F47">
        <w:rPr>
          <w:rFonts w:hint="cs"/>
          <w:noProof/>
          <w:rtl/>
        </w:rPr>
        <w:t>:</w:t>
      </w:r>
      <w:r w:rsidR="00526252" w:rsidRPr="00176824">
        <w:rPr>
          <w:rFonts w:hint="cs"/>
          <w:noProof/>
          <w:rtl/>
        </w:rPr>
        <w:t xml:space="preserve"> قال ابراهيم الراوندي</w:t>
      </w:r>
      <w:r w:rsidR="00BF1F47">
        <w:rPr>
          <w:rFonts w:hint="cs"/>
          <w:noProof/>
          <w:rtl/>
        </w:rPr>
        <w:t>:</w:t>
      </w:r>
      <w:r w:rsidR="00526252" w:rsidRPr="00176824">
        <w:rPr>
          <w:rFonts w:hint="cs"/>
          <w:noProof/>
          <w:rtl/>
        </w:rPr>
        <w:t xml:space="preserve"> الإنسان جزء واحد لا يتجزئ في القلب</w:t>
      </w:r>
      <w:r w:rsidR="00BF1F47">
        <w:rPr>
          <w:rFonts w:hint="cs"/>
          <w:noProof/>
          <w:rtl/>
        </w:rPr>
        <w:t>،</w:t>
      </w:r>
      <w:r>
        <w:rPr>
          <w:rFonts w:hint="cs"/>
          <w:noProof/>
          <w:rtl/>
        </w:rPr>
        <w:t xml:space="preserve"> </w:t>
      </w:r>
      <w:r w:rsidR="00526252" w:rsidRPr="00176824">
        <w:rPr>
          <w:rFonts w:hint="cs"/>
          <w:noProof/>
          <w:rtl/>
        </w:rPr>
        <w:t>وهذا يقتضي أن يكون الإنسان في غاية الحقارة</w:t>
      </w:r>
      <w:r w:rsidR="00BF1F47">
        <w:rPr>
          <w:rFonts w:hint="cs"/>
          <w:noProof/>
          <w:rtl/>
        </w:rPr>
        <w:t>،</w:t>
      </w:r>
      <w:r>
        <w:rPr>
          <w:rFonts w:hint="cs"/>
          <w:noProof/>
          <w:rtl/>
        </w:rPr>
        <w:t xml:space="preserve"> </w:t>
      </w:r>
      <w:r w:rsidR="00526252" w:rsidRPr="00176824">
        <w:rPr>
          <w:rFonts w:hint="cs"/>
          <w:noProof/>
          <w:rtl/>
        </w:rPr>
        <w:t>وذلك غير ممتنع</w:t>
      </w:r>
      <w:r w:rsidR="00BF1F47">
        <w:rPr>
          <w:rFonts w:hint="cs"/>
          <w:noProof/>
          <w:rtl/>
        </w:rPr>
        <w:t>،</w:t>
      </w:r>
      <w:r>
        <w:rPr>
          <w:rFonts w:hint="cs"/>
          <w:noProof/>
          <w:rtl/>
        </w:rPr>
        <w:t xml:space="preserve"> </w:t>
      </w:r>
      <w:r w:rsidR="00526252" w:rsidRPr="00176824">
        <w:rPr>
          <w:rFonts w:hint="cs"/>
          <w:noProof/>
          <w:rtl/>
        </w:rPr>
        <w:t>أما لو قلنا بمثله في حق الله تعالى</w:t>
      </w:r>
      <w:r w:rsidR="00BF1F47">
        <w:rPr>
          <w:rFonts w:hint="cs"/>
          <w:noProof/>
          <w:rtl/>
        </w:rPr>
        <w:t>،</w:t>
      </w:r>
      <w:r w:rsidR="00526252" w:rsidRPr="00176824">
        <w:rPr>
          <w:rFonts w:hint="cs"/>
          <w:noProof/>
          <w:rtl/>
        </w:rPr>
        <w:t xml:space="preserve"> فإنه يلزم منه كونه في غاية الحقارة</w:t>
      </w:r>
      <w:r w:rsidR="00BF1F47">
        <w:rPr>
          <w:rFonts w:hint="cs"/>
          <w:noProof/>
          <w:rtl/>
        </w:rPr>
        <w:t>،</w:t>
      </w:r>
      <w:r>
        <w:rPr>
          <w:rFonts w:hint="cs"/>
          <w:noProof/>
          <w:rtl/>
        </w:rPr>
        <w:t xml:space="preserve"> </w:t>
      </w:r>
      <w:r w:rsidR="00526252" w:rsidRPr="00176824">
        <w:rPr>
          <w:rFonts w:hint="cs"/>
          <w:noProof/>
          <w:rtl/>
        </w:rPr>
        <w:t>وذلك لم يقل به عاقل</w:t>
      </w:r>
      <w:r w:rsidR="00BF1F47">
        <w:rPr>
          <w:rFonts w:hint="cs"/>
          <w:noProof/>
          <w:rtl/>
        </w:rPr>
        <w:t>،</w:t>
      </w:r>
      <w:r w:rsidR="00526252" w:rsidRPr="00176824">
        <w:rPr>
          <w:rFonts w:hint="cs"/>
          <w:noProof/>
          <w:rtl/>
        </w:rPr>
        <w:t xml:space="preserve"> وأما السؤال الثاني</w:t>
      </w:r>
      <w:r w:rsidR="00BF1F47">
        <w:rPr>
          <w:rFonts w:hint="cs"/>
          <w:noProof/>
          <w:rtl/>
        </w:rPr>
        <w:t>:</w:t>
      </w:r>
      <w:r w:rsidR="00526252" w:rsidRPr="00176824">
        <w:rPr>
          <w:rFonts w:hint="cs"/>
          <w:noProof/>
          <w:rtl/>
        </w:rPr>
        <w:t xml:space="preserve"> وهو قوله</w:t>
      </w:r>
      <w:r w:rsidR="00BF1F47">
        <w:rPr>
          <w:rFonts w:hint="cs"/>
          <w:noProof/>
          <w:rtl/>
        </w:rPr>
        <w:t>:</w:t>
      </w:r>
      <w:r w:rsidR="00526252" w:rsidRPr="00176824">
        <w:rPr>
          <w:rFonts w:hint="cs"/>
          <w:noProof/>
          <w:rtl/>
        </w:rPr>
        <w:t xml:space="preserve"> لم لا يجوز أن يقال</w:t>
      </w:r>
      <w:r w:rsidR="00BF1F47">
        <w:rPr>
          <w:rFonts w:hint="cs"/>
          <w:noProof/>
          <w:rtl/>
        </w:rPr>
        <w:t>:</w:t>
      </w:r>
      <w:r w:rsidR="00526252" w:rsidRPr="00176824">
        <w:rPr>
          <w:rFonts w:hint="cs"/>
          <w:noProof/>
          <w:rtl/>
        </w:rPr>
        <w:t xml:space="preserve"> العلم ينقسم</w:t>
      </w:r>
      <w:r w:rsidR="00BF1F47">
        <w:rPr>
          <w:rFonts w:hint="cs"/>
          <w:noProof/>
          <w:rtl/>
        </w:rPr>
        <w:t>،</w:t>
      </w:r>
      <w:r>
        <w:rPr>
          <w:rFonts w:hint="cs"/>
          <w:noProof/>
          <w:rtl/>
        </w:rPr>
        <w:t xml:space="preserve"> </w:t>
      </w:r>
      <w:r w:rsidR="00526252" w:rsidRPr="00176824">
        <w:rPr>
          <w:rFonts w:hint="cs"/>
          <w:noProof/>
          <w:rtl/>
        </w:rPr>
        <w:t>فقام بكل واحد من تلك الأجزاء</w:t>
      </w:r>
      <w:r w:rsidR="00BF1F47">
        <w:rPr>
          <w:rFonts w:hint="cs"/>
          <w:noProof/>
          <w:rtl/>
        </w:rPr>
        <w:t>:</w:t>
      </w:r>
      <w:r w:rsidR="00526252" w:rsidRPr="00176824">
        <w:rPr>
          <w:rFonts w:hint="cs"/>
          <w:noProof/>
          <w:rtl/>
        </w:rPr>
        <w:t xml:space="preserve"> جزء واحد من ذلك ؟ فنقول</w:t>
      </w:r>
      <w:r w:rsidR="00BF1F47">
        <w:rPr>
          <w:rFonts w:hint="cs"/>
          <w:noProof/>
          <w:rtl/>
        </w:rPr>
        <w:t>:</w:t>
      </w:r>
      <w:r w:rsidR="00526252" w:rsidRPr="00176824">
        <w:rPr>
          <w:rFonts w:hint="cs"/>
          <w:noProof/>
          <w:rtl/>
        </w:rPr>
        <w:t xml:space="preserve"> هذا محال لأن كل واحد من أجزاء العلم</w:t>
      </w:r>
      <w:r w:rsidR="00BF1F47">
        <w:rPr>
          <w:rFonts w:hint="cs"/>
          <w:noProof/>
          <w:rtl/>
        </w:rPr>
        <w:t>،</w:t>
      </w:r>
      <w:r w:rsidR="00526252" w:rsidRPr="00176824">
        <w:rPr>
          <w:rFonts w:hint="cs"/>
          <w:noProof/>
          <w:rtl/>
        </w:rPr>
        <w:t xml:space="preserve"> إما أن يكون علماً</w:t>
      </w:r>
      <w:r w:rsidR="00BF1F47">
        <w:rPr>
          <w:rFonts w:hint="cs"/>
          <w:noProof/>
          <w:rtl/>
        </w:rPr>
        <w:t>،</w:t>
      </w:r>
      <w:r w:rsidR="00526252" w:rsidRPr="00176824">
        <w:rPr>
          <w:rFonts w:hint="cs"/>
          <w:noProof/>
          <w:rtl/>
        </w:rPr>
        <w:t xml:space="preserve"> وإما أن لا يكون علما</w:t>
      </w:r>
      <w:r w:rsidR="00BF1F47">
        <w:rPr>
          <w:rFonts w:hint="cs"/>
          <w:noProof/>
          <w:rtl/>
        </w:rPr>
        <w:t>،</w:t>
      </w:r>
      <w:r w:rsidR="00526252" w:rsidRPr="00176824">
        <w:rPr>
          <w:rFonts w:hint="cs"/>
          <w:noProof/>
          <w:rtl/>
        </w:rPr>
        <w:t xml:space="preserve"> فإن كان الأول</w:t>
      </w:r>
      <w:r w:rsidR="00BF1F47">
        <w:rPr>
          <w:rFonts w:hint="cs"/>
          <w:noProof/>
          <w:rtl/>
        </w:rPr>
        <w:t>،</w:t>
      </w:r>
      <w:r w:rsidR="00526252" w:rsidRPr="00176824">
        <w:rPr>
          <w:rFonts w:hint="cs"/>
          <w:noProof/>
          <w:rtl/>
        </w:rPr>
        <w:t xml:space="preserve"> كان القائم بكل واحد من تلك الأجزاء علماً على حده</w:t>
      </w:r>
      <w:r w:rsidR="00BF1F47">
        <w:rPr>
          <w:rFonts w:hint="cs"/>
          <w:noProof/>
          <w:rtl/>
        </w:rPr>
        <w:t>،</w:t>
      </w:r>
      <w:r w:rsidR="00526252" w:rsidRPr="00176824">
        <w:rPr>
          <w:rFonts w:hint="cs"/>
          <w:noProof/>
          <w:rtl/>
        </w:rPr>
        <w:t xml:space="preserve"> وذلك غير هذا السؤال</w:t>
      </w:r>
      <w:r w:rsidR="00BF1F47">
        <w:rPr>
          <w:rFonts w:hint="cs"/>
          <w:noProof/>
          <w:rtl/>
        </w:rPr>
        <w:t>،</w:t>
      </w:r>
      <w:r>
        <w:rPr>
          <w:rFonts w:hint="cs"/>
          <w:noProof/>
          <w:rtl/>
        </w:rPr>
        <w:t xml:space="preserve"> </w:t>
      </w:r>
      <w:r w:rsidR="00526252" w:rsidRPr="00176824">
        <w:rPr>
          <w:rFonts w:hint="cs"/>
          <w:noProof/>
          <w:rtl/>
        </w:rPr>
        <w:t>وإن كان الثاني</w:t>
      </w:r>
      <w:r w:rsidR="00BF1F47">
        <w:rPr>
          <w:rFonts w:hint="cs"/>
          <w:noProof/>
          <w:rtl/>
        </w:rPr>
        <w:t>،</w:t>
      </w:r>
      <w:r w:rsidR="00526252" w:rsidRPr="00176824">
        <w:rPr>
          <w:rFonts w:hint="cs"/>
          <w:noProof/>
          <w:rtl/>
        </w:rPr>
        <w:t xml:space="preserve"> لم يكن شيء من تلك الأجزاء موصوفاً بالعلم</w:t>
      </w:r>
      <w:r w:rsidR="00BF1F47">
        <w:rPr>
          <w:rFonts w:hint="cs"/>
          <w:noProof/>
          <w:rtl/>
        </w:rPr>
        <w:t>،</w:t>
      </w:r>
      <w:r>
        <w:rPr>
          <w:rFonts w:hint="cs"/>
          <w:noProof/>
          <w:rtl/>
        </w:rPr>
        <w:t xml:space="preserve"> </w:t>
      </w:r>
      <w:r w:rsidR="00526252" w:rsidRPr="00176824">
        <w:rPr>
          <w:rFonts w:hint="cs"/>
          <w:noProof/>
          <w:rtl/>
        </w:rPr>
        <w:t xml:space="preserve">والمجموع ليس إلا تلك </w:t>
      </w:r>
      <w:r w:rsidR="00526252" w:rsidRPr="00176824">
        <w:rPr>
          <w:rFonts w:hint="cs"/>
          <w:rtl/>
        </w:rPr>
        <w:t>الأمور</w:t>
      </w:r>
      <w:r w:rsidR="00BF1F47">
        <w:rPr>
          <w:rFonts w:hint="cs"/>
          <w:rtl/>
        </w:rPr>
        <w:t>،</w:t>
      </w:r>
      <w:r>
        <w:rPr>
          <w:rFonts w:hint="cs"/>
          <w:rtl/>
        </w:rPr>
        <w:t xml:space="preserve"> </w:t>
      </w:r>
      <w:r w:rsidR="00526252" w:rsidRPr="00176824">
        <w:rPr>
          <w:rFonts w:hint="cs"/>
          <w:rtl/>
        </w:rPr>
        <w:t>فوجب ألا يكون المجموع موصوفاً بالعلم والقدرة</w:t>
      </w:r>
      <w:r w:rsidR="00BF1F47">
        <w:rPr>
          <w:rFonts w:hint="cs"/>
          <w:rtl/>
        </w:rPr>
        <w:t>،</w:t>
      </w:r>
      <w:r w:rsidR="00526252" w:rsidRPr="00176824">
        <w:rPr>
          <w:rFonts w:hint="cs"/>
          <w:rtl/>
        </w:rPr>
        <w:t xml:space="preserve"> وأما السؤال الثالث</w:t>
      </w:r>
      <w:r w:rsidR="00BF1F47">
        <w:rPr>
          <w:rFonts w:hint="cs"/>
          <w:rtl/>
        </w:rPr>
        <w:t>:</w:t>
      </w:r>
      <w:r w:rsidR="00526252" w:rsidRPr="00176824">
        <w:rPr>
          <w:rFonts w:hint="cs"/>
          <w:rtl/>
        </w:rPr>
        <w:t xml:space="preserve"> وهو قولهم</w:t>
      </w:r>
      <w:r w:rsidR="00BF1F47">
        <w:rPr>
          <w:rFonts w:hint="cs"/>
          <w:rtl/>
        </w:rPr>
        <w:t>:</w:t>
      </w:r>
      <w:r w:rsidR="00526252" w:rsidRPr="00176824">
        <w:rPr>
          <w:rFonts w:hint="cs"/>
          <w:rtl/>
        </w:rPr>
        <w:t xml:space="preserve"> كل واحد من تلك الأجزاء</w:t>
      </w:r>
      <w:r w:rsidR="00BF1F47">
        <w:rPr>
          <w:rFonts w:hint="cs"/>
          <w:rtl/>
        </w:rPr>
        <w:t>،</w:t>
      </w:r>
      <w:r w:rsidR="00526252" w:rsidRPr="00176824">
        <w:rPr>
          <w:rFonts w:hint="cs"/>
          <w:rtl/>
        </w:rPr>
        <w:t xml:space="preserve"> يكون موصوفاً</w:t>
      </w:r>
      <w:r w:rsidR="00BF1F47">
        <w:rPr>
          <w:rFonts w:hint="cs"/>
          <w:rtl/>
        </w:rPr>
        <w:t>،</w:t>
      </w:r>
      <w:r w:rsidR="00526252" w:rsidRPr="00176824">
        <w:rPr>
          <w:rFonts w:hint="cs"/>
          <w:rtl/>
        </w:rPr>
        <w:t xml:space="preserve"> بعلم متعلق بمعلوم معين</w:t>
      </w:r>
      <w:r w:rsidR="00BF1F47">
        <w:rPr>
          <w:rFonts w:hint="cs"/>
          <w:rtl/>
        </w:rPr>
        <w:t>،</w:t>
      </w:r>
      <w:r w:rsidR="00526252" w:rsidRPr="00176824">
        <w:rPr>
          <w:rFonts w:hint="cs"/>
          <w:rtl/>
        </w:rPr>
        <w:t xml:space="preserve"> وبقدرة متعلقة بمقدور معين</w:t>
      </w:r>
      <w:r w:rsidR="00BF1F47">
        <w:rPr>
          <w:rFonts w:hint="cs"/>
          <w:rtl/>
        </w:rPr>
        <w:t>،</w:t>
      </w:r>
      <w:r>
        <w:rPr>
          <w:rFonts w:hint="cs"/>
          <w:rtl/>
        </w:rPr>
        <w:t xml:space="preserve"> </w:t>
      </w:r>
      <w:r w:rsidR="00526252" w:rsidRPr="00176824">
        <w:rPr>
          <w:rFonts w:hint="cs"/>
          <w:rtl/>
        </w:rPr>
        <w:t>فنقول</w:t>
      </w:r>
      <w:r w:rsidR="00BF1F47">
        <w:rPr>
          <w:rFonts w:hint="cs"/>
          <w:rtl/>
        </w:rPr>
        <w:t>:</w:t>
      </w:r>
      <w:r w:rsidR="00526252" w:rsidRPr="00176824">
        <w:rPr>
          <w:rFonts w:hint="cs"/>
          <w:rtl/>
        </w:rPr>
        <w:t xml:space="preserve"> هذا أيضاً محال</w:t>
      </w:r>
      <w:r w:rsidR="00BF1F47">
        <w:rPr>
          <w:rFonts w:hint="cs"/>
          <w:rtl/>
        </w:rPr>
        <w:t>،</w:t>
      </w:r>
      <w:r>
        <w:rPr>
          <w:rFonts w:hint="cs"/>
          <w:rtl/>
        </w:rPr>
        <w:t xml:space="preserve"> </w:t>
      </w:r>
      <w:r w:rsidR="00526252" w:rsidRPr="00176824">
        <w:rPr>
          <w:rFonts w:hint="cs"/>
          <w:rtl/>
        </w:rPr>
        <w:t>لأنه يقتضي كون كل واحد من تلك الأجزاء عالماً بمعلومات معينة</w:t>
      </w:r>
      <w:r w:rsidR="00BF1F47">
        <w:rPr>
          <w:rFonts w:hint="cs"/>
          <w:rtl/>
        </w:rPr>
        <w:t>،</w:t>
      </w:r>
      <w:r w:rsidR="00526252" w:rsidRPr="00176824">
        <w:rPr>
          <w:rFonts w:hint="cs"/>
          <w:rtl/>
        </w:rPr>
        <w:t xml:space="preserve"> قادراً على مقدورات معينة</w:t>
      </w:r>
      <w:r w:rsidR="00BF1F47">
        <w:rPr>
          <w:rFonts w:hint="cs"/>
          <w:rtl/>
        </w:rPr>
        <w:t>،</w:t>
      </w:r>
      <w:r>
        <w:rPr>
          <w:rFonts w:hint="cs"/>
          <w:rtl/>
        </w:rPr>
        <w:t xml:space="preserve"> </w:t>
      </w:r>
      <w:r w:rsidR="00526252" w:rsidRPr="00176824">
        <w:rPr>
          <w:rFonts w:hint="cs"/>
          <w:rtl/>
        </w:rPr>
        <w:t>فيرجع حاصل الكلام إلى إثبات آلهة كثيرة كل واحد منها مخصوص بمعرفة بعض المعلومات</w:t>
      </w:r>
      <w:r w:rsidR="00BF1F47">
        <w:rPr>
          <w:rFonts w:hint="cs"/>
          <w:rtl/>
        </w:rPr>
        <w:t>،</w:t>
      </w:r>
      <w:r w:rsidR="00526252" w:rsidRPr="00176824">
        <w:rPr>
          <w:rFonts w:hint="cs"/>
          <w:rtl/>
        </w:rPr>
        <w:t xml:space="preserve"> وبالقدرة على بعض المقدورات</w:t>
      </w:r>
      <w:r w:rsidR="00BF1F47">
        <w:rPr>
          <w:rFonts w:hint="cs"/>
          <w:rtl/>
        </w:rPr>
        <w:t>،</w:t>
      </w:r>
      <w:r>
        <w:rPr>
          <w:rFonts w:hint="cs"/>
          <w:rtl/>
        </w:rPr>
        <w:t xml:space="preserve"> </w:t>
      </w:r>
      <w:r w:rsidR="00526252" w:rsidRPr="00176824">
        <w:rPr>
          <w:rFonts w:hint="cs"/>
          <w:rtl/>
        </w:rPr>
        <w:t>وذلك يناقض القول بأن إله العالم موجود واحد والله أعلم</w:t>
      </w:r>
      <w:r w:rsidR="00BF1F47">
        <w:rPr>
          <w:rFonts w:hint="cs"/>
          <w:vertAlign w:val="superscript"/>
          <w:rtl/>
        </w:rPr>
        <w:t>،</w:t>
      </w:r>
      <w:r w:rsidR="00526252" w:rsidRPr="00176824">
        <w:rPr>
          <w:rFonts w:hint="cs"/>
          <w:rtl/>
        </w:rPr>
        <w:t xml:space="preserve"> </w:t>
      </w:r>
      <w:r>
        <w:rPr>
          <w:rFonts w:hint="cs"/>
          <w:bCs/>
          <w:rtl/>
        </w:rPr>
        <w:t>[</w:t>
      </w:r>
      <w:r w:rsidR="00526252" w:rsidRPr="00176824">
        <w:rPr>
          <w:rFonts w:hint="cs"/>
          <w:bCs/>
          <w:rtl/>
        </w:rPr>
        <w:t>البرهان السادس</w:t>
      </w:r>
      <w:r>
        <w:rPr>
          <w:rFonts w:hint="cs"/>
          <w:bCs/>
          <w:rtl/>
        </w:rPr>
        <w:t>]</w:t>
      </w:r>
      <w:r w:rsidR="00BF1F47">
        <w:rPr>
          <w:rFonts w:hint="cs"/>
          <w:rtl/>
        </w:rPr>
        <w:t>:</w:t>
      </w:r>
      <w:r w:rsidR="00526252" w:rsidRPr="00176824">
        <w:rPr>
          <w:rFonts w:hint="cs"/>
          <w:rtl/>
        </w:rPr>
        <w:t xml:space="preserve"> إنه تعالى لو كان جسماً</w:t>
      </w:r>
      <w:r w:rsidR="00BF1F47">
        <w:rPr>
          <w:rFonts w:hint="cs"/>
          <w:rtl/>
        </w:rPr>
        <w:t>،</w:t>
      </w:r>
      <w:r w:rsidR="00526252" w:rsidRPr="00176824">
        <w:rPr>
          <w:rFonts w:hint="cs"/>
          <w:rtl/>
        </w:rPr>
        <w:t xml:space="preserve"> لكانت الحركة عليه إما أن تكون جائزةُ</w:t>
      </w:r>
      <w:r w:rsidR="00526252" w:rsidRPr="00176824">
        <w:rPr>
          <w:rFonts w:hint="cs"/>
          <w:vertAlign w:val="superscript"/>
          <w:rtl/>
        </w:rPr>
        <w:t xml:space="preserve"> </w:t>
      </w:r>
      <w:r w:rsidR="00526252" w:rsidRPr="00176824">
        <w:rPr>
          <w:rFonts w:hint="cs"/>
          <w:rtl/>
        </w:rPr>
        <w:t>أو لا تكون جائزة</w:t>
      </w:r>
      <w:r w:rsidR="00BF1F47">
        <w:rPr>
          <w:rFonts w:hint="cs"/>
          <w:rtl/>
        </w:rPr>
        <w:t>،</w:t>
      </w:r>
      <w:r w:rsidR="00526252" w:rsidRPr="00176824">
        <w:rPr>
          <w:rFonts w:hint="cs"/>
          <w:rtl/>
        </w:rPr>
        <w:t xml:space="preserve"> والقسم الأول باطل</w:t>
      </w:r>
      <w:r w:rsidR="00BF1F47">
        <w:rPr>
          <w:rFonts w:hint="cs"/>
          <w:rtl/>
        </w:rPr>
        <w:t>،</w:t>
      </w:r>
      <w:r>
        <w:rPr>
          <w:rFonts w:hint="cs"/>
          <w:rtl/>
        </w:rPr>
        <w:t xml:space="preserve"> </w:t>
      </w:r>
      <w:r w:rsidR="00526252" w:rsidRPr="00176824">
        <w:rPr>
          <w:rFonts w:hint="cs"/>
          <w:rtl/>
        </w:rPr>
        <w:t>لأنه لما لم يمتنع أن يكون الجسم الذي تكون الحركة عليه جائزة</w:t>
      </w:r>
      <w:r w:rsidR="00BF1F47">
        <w:rPr>
          <w:rFonts w:hint="cs"/>
          <w:rtl/>
        </w:rPr>
        <w:t>:</w:t>
      </w:r>
      <w:r w:rsidR="00526252" w:rsidRPr="00176824">
        <w:rPr>
          <w:rFonts w:hint="cs"/>
          <w:rtl/>
        </w:rPr>
        <w:t xml:space="preserve"> إلهاً</w:t>
      </w:r>
      <w:r w:rsidR="00BF1F47">
        <w:rPr>
          <w:rFonts w:hint="cs"/>
          <w:rtl/>
        </w:rPr>
        <w:t>،</w:t>
      </w:r>
      <w:r>
        <w:rPr>
          <w:rFonts w:hint="cs"/>
          <w:rtl/>
        </w:rPr>
        <w:t xml:space="preserve"> </w:t>
      </w:r>
      <w:r w:rsidR="00526252" w:rsidRPr="00176824">
        <w:rPr>
          <w:rFonts w:hint="cs"/>
          <w:rtl/>
        </w:rPr>
        <w:t>فلم لا يجوز أن يكون إله العالم هو الشمس أو القمر أو الفلك ؟ وذلك لأن هذه الأجسام ليس فيها عيب (يمنع)</w:t>
      </w:r>
      <w:r w:rsidR="00526252" w:rsidRPr="00176824">
        <w:rPr>
          <w:rFonts w:hint="cs"/>
          <w:vertAlign w:val="superscript"/>
          <w:rtl/>
        </w:rPr>
        <w:t xml:space="preserve"> </w:t>
      </w:r>
      <w:r w:rsidR="00526252" w:rsidRPr="00176824">
        <w:rPr>
          <w:rFonts w:hint="cs"/>
          <w:rtl/>
        </w:rPr>
        <w:t>من إلهيتها إلا أمور ثلاثة</w:t>
      </w:r>
      <w:r w:rsidR="00BF1F47">
        <w:rPr>
          <w:rFonts w:hint="cs"/>
          <w:rtl/>
        </w:rPr>
        <w:t>،</w:t>
      </w:r>
      <w:r>
        <w:rPr>
          <w:rFonts w:hint="cs"/>
          <w:rtl/>
        </w:rPr>
        <w:t xml:space="preserve"> </w:t>
      </w:r>
      <w:r w:rsidR="00526252" w:rsidRPr="00176824">
        <w:rPr>
          <w:rFonts w:hint="cs"/>
          <w:rtl/>
        </w:rPr>
        <w:t>وهي كزنها مركبة من الأجزاء</w:t>
      </w:r>
      <w:r w:rsidR="00BF1F47">
        <w:rPr>
          <w:rFonts w:hint="cs"/>
          <w:rtl/>
        </w:rPr>
        <w:t>،</w:t>
      </w:r>
      <w:r>
        <w:rPr>
          <w:rFonts w:hint="cs"/>
          <w:rtl/>
        </w:rPr>
        <w:t xml:space="preserve"> </w:t>
      </w:r>
      <w:r w:rsidR="00526252" w:rsidRPr="00176824">
        <w:rPr>
          <w:rFonts w:hint="cs"/>
          <w:rtl/>
        </w:rPr>
        <w:t>وكونها محدودة متناهية</w:t>
      </w:r>
      <w:r w:rsidR="00BF1F47">
        <w:rPr>
          <w:rFonts w:hint="cs"/>
          <w:rtl/>
        </w:rPr>
        <w:t>،</w:t>
      </w:r>
      <w:r w:rsidR="00526252" w:rsidRPr="00176824">
        <w:rPr>
          <w:rFonts w:hint="cs"/>
          <w:rtl/>
        </w:rPr>
        <w:t xml:space="preserve"> وكونها موصوفة بالحركة والسكون</w:t>
      </w:r>
      <w:r w:rsidR="00BF1F47">
        <w:rPr>
          <w:rFonts w:hint="cs"/>
          <w:rtl/>
        </w:rPr>
        <w:t>،</w:t>
      </w:r>
      <w:r>
        <w:rPr>
          <w:rFonts w:hint="cs"/>
          <w:rtl/>
        </w:rPr>
        <w:t xml:space="preserve"> </w:t>
      </w:r>
      <w:r w:rsidR="00526252" w:rsidRPr="00176824">
        <w:rPr>
          <w:rFonts w:hint="cs"/>
          <w:rtl/>
        </w:rPr>
        <w:t>فإذا لم تكن هذه الأشياء مانعة من الإلهية</w:t>
      </w:r>
      <w:r w:rsidR="00BF1F47">
        <w:rPr>
          <w:rFonts w:hint="cs"/>
          <w:rtl/>
        </w:rPr>
        <w:t>،</w:t>
      </w:r>
      <w:r w:rsidR="00526252" w:rsidRPr="00176824">
        <w:rPr>
          <w:rFonts w:hint="cs"/>
          <w:rtl/>
        </w:rPr>
        <w:t xml:space="preserve"> فكيف يمكن الطعن في إلهيتها ؟ وذلك عين الكفر والإلحاد</w:t>
      </w:r>
      <w:r w:rsidR="00BF1F47">
        <w:rPr>
          <w:rFonts w:hint="cs"/>
          <w:rtl/>
        </w:rPr>
        <w:t>،</w:t>
      </w:r>
      <w:r w:rsidR="00526252" w:rsidRPr="00176824">
        <w:rPr>
          <w:rFonts w:hint="cs"/>
          <w:rtl/>
        </w:rPr>
        <w:t xml:space="preserve"> </w:t>
      </w:r>
      <w:r w:rsidR="00526252" w:rsidRPr="00176824">
        <w:rPr>
          <w:rFonts w:hint="cs"/>
          <w:rtl/>
        </w:rPr>
        <w:lastRenderedPageBreak/>
        <w:t>وإنكار الصانع – تعالى –</w:t>
      </w:r>
      <w:r w:rsidR="00BF1F47">
        <w:rPr>
          <w:rFonts w:hint="cs"/>
          <w:rtl/>
        </w:rPr>
        <w:t>،</w:t>
      </w:r>
      <w:r w:rsidR="00526252" w:rsidRPr="00176824">
        <w:rPr>
          <w:rFonts w:hint="cs"/>
          <w:rtl/>
        </w:rPr>
        <w:t xml:space="preserve"> والقسم الثاني</w:t>
      </w:r>
      <w:r w:rsidR="00BF1F47">
        <w:rPr>
          <w:rFonts w:hint="cs"/>
          <w:rtl/>
        </w:rPr>
        <w:t>:</w:t>
      </w:r>
      <w:r w:rsidR="00526252" w:rsidRPr="00176824">
        <w:rPr>
          <w:rFonts w:hint="cs"/>
          <w:rtl/>
        </w:rPr>
        <w:t xml:space="preserve"> وهو أن يقال</w:t>
      </w:r>
      <w:r w:rsidR="00BF1F47">
        <w:rPr>
          <w:rFonts w:hint="cs"/>
          <w:rtl/>
        </w:rPr>
        <w:t>:</w:t>
      </w:r>
      <w:r w:rsidR="00526252" w:rsidRPr="00176824">
        <w:rPr>
          <w:rFonts w:hint="cs"/>
          <w:rtl/>
        </w:rPr>
        <w:t xml:space="preserve"> إنه تعالى جسم ن ولكن الانتقال والحركة عليه</w:t>
      </w:r>
      <w:r w:rsidR="00BF1F47">
        <w:rPr>
          <w:rFonts w:hint="cs"/>
          <w:rtl/>
        </w:rPr>
        <w:t>:</w:t>
      </w:r>
      <w:r w:rsidR="00526252" w:rsidRPr="00176824">
        <w:rPr>
          <w:rFonts w:hint="cs"/>
          <w:rtl/>
        </w:rPr>
        <w:t xml:space="preserve"> محال</w:t>
      </w:r>
      <w:r w:rsidR="00BF1F47">
        <w:rPr>
          <w:rFonts w:hint="cs"/>
          <w:rtl/>
        </w:rPr>
        <w:t>،</w:t>
      </w:r>
      <w:r>
        <w:rPr>
          <w:rFonts w:hint="cs"/>
          <w:rtl/>
        </w:rPr>
        <w:t xml:space="preserve"> </w:t>
      </w:r>
      <w:r w:rsidR="00526252" w:rsidRPr="00176824">
        <w:rPr>
          <w:rFonts w:hint="cs"/>
          <w:rtl/>
        </w:rPr>
        <w:t>فنقول</w:t>
      </w:r>
      <w:r w:rsidR="00BF1F47">
        <w:rPr>
          <w:rFonts w:hint="cs"/>
          <w:rtl/>
        </w:rPr>
        <w:t>:</w:t>
      </w:r>
      <w:r w:rsidR="00526252" w:rsidRPr="00176824">
        <w:rPr>
          <w:rFonts w:hint="cs"/>
          <w:rtl/>
        </w:rPr>
        <w:t xml:space="preserve"> هذا باطل من وجوه</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الأول</w:t>
      </w:r>
      <w:r>
        <w:rPr>
          <w:rFonts w:hint="cs"/>
          <w:bCs/>
          <w:rtl/>
        </w:rPr>
        <w:t>)</w:t>
      </w:r>
      <w:r w:rsidR="00BF1F47">
        <w:rPr>
          <w:rFonts w:hint="cs"/>
          <w:bCs/>
          <w:rtl/>
        </w:rPr>
        <w:t>:</w:t>
      </w:r>
      <w:r w:rsidR="00526252" w:rsidRPr="00176824">
        <w:rPr>
          <w:rFonts w:hint="cs"/>
          <w:rtl/>
        </w:rPr>
        <w:t xml:space="preserve"> إن هذا يكون كالزمن المعقد</w:t>
      </w:r>
      <w:r w:rsidR="00BF1F47">
        <w:rPr>
          <w:rFonts w:hint="cs"/>
          <w:rtl/>
        </w:rPr>
        <w:t>،</w:t>
      </w:r>
      <w:r w:rsidR="00526252" w:rsidRPr="00176824">
        <w:rPr>
          <w:rFonts w:hint="cs"/>
          <w:rtl/>
        </w:rPr>
        <w:t xml:space="preserve"> الذي لا يقدر على الحركة</w:t>
      </w:r>
      <w:r w:rsidR="00BF1F47">
        <w:rPr>
          <w:rFonts w:hint="cs"/>
          <w:rtl/>
        </w:rPr>
        <w:t>،</w:t>
      </w:r>
      <w:r>
        <w:rPr>
          <w:rFonts w:hint="cs"/>
          <w:rtl/>
        </w:rPr>
        <w:t xml:space="preserve"> </w:t>
      </w:r>
      <w:r w:rsidR="00526252" w:rsidRPr="00176824">
        <w:rPr>
          <w:rFonts w:hint="cs"/>
          <w:rtl/>
        </w:rPr>
        <w:t>وهذه صفة نقص</w:t>
      </w:r>
      <w:r w:rsidR="00BF1F47">
        <w:rPr>
          <w:rFonts w:hint="cs"/>
          <w:rtl/>
        </w:rPr>
        <w:t>،</w:t>
      </w:r>
      <w:r w:rsidR="00526252" w:rsidRPr="00176824">
        <w:rPr>
          <w:rFonts w:hint="cs"/>
          <w:rtl/>
        </w:rPr>
        <w:t xml:space="preserve"> وهو على الله تعالى</w:t>
      </w:r>
      <w:r w:rsidR="00BF1F47">
        <w:rPr>
          <w:rFonts w:hint="cs"/>
          <w:rtl/>
        </w:rPr>
        <w:t>:</w:t>
      </w:r>
      <w:r w:rsidR="00526252" w:rsidRPr="00176824">
        <w:rPr>
          <w:rFonts w:hint="cs"/>
          <w:rtl/>
        </w:rPr>
        <w:t xml:space="preserve"> محال</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الثاني</w:t>
      </w:r>
      <w:r>
        <w:rPr>
          <w:rFonts w:hint="cs"/>
          <w:bCs/>
          <w:rtl/>
        </w:rPr>
        <w:t>)</w:t>
      </w:r>
      <w:r w:rsidR="00BF1F47">
        <w:rPr>
          <w:rFonts w:hint="cs"/>
          <w:rtl/>
        </w:rPr>
        <w:t>:</w:t>
      </w:r>
      <w:r w:rsidR="00526252" w:rsidRPr="00176824">
        <w:rPr>
          <w:rFonts w:hint="cs"/>
          <w:rtl/>
        </w:rPr>
        <w:t xml:space="preserve"> إنه تعالى لما كان جسماً</w:t>
      </w:r>
      <w:r w:rsidR="00BF1F47">
        <w:rPr>
          <w:rFonts w:hint="cs"/>
          <w:rtl/>
        </w:rPr>
        <w:t>،</w:t>
      </w:r>
      <w:r w:rsidR="00526252" w:rsidRPr="00176824">
        <w:rPr>
          <w:rFonts w:hint="cs"/>
          <w:rtl/>
        </w:rPr>
        <w:t xml:space="preserve"> كان مثلاً لسائر الأجسام فكانت الحركة جائزة عليه</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الثالث</w:t>
      </w:r>
      <w:r>
        <w:rPr>
          <w:rFonts w:hint="cs"/>
          <w:bCs/>
          <w:rtl/>
        </w:rPr>
        <w:t>)</w:t>
      </w:r>
      <w:r w:rsidR="00BF1F47">
        <w:rPr>
          <w:rFonts w:hint="cs"/>
          <w:rtl/>
        </w:rPr>
        <w:t>:</w:t>
      </w:r>
      <w:r w:rsidR="00526252" w:rsidRPr="00176824">
        <w:rPr>
          <w:rFonts w:hint="cs"/>
          <w:rtl/>
        </w:rPr>
        <w:t xml:space="preserve"> إن القائلين بكونه جسما مؤلفا من الأجزاء والأبعاض لا يمنعون من جواز الحركة عليه فإنهم يصفونه بالذهاب والمجيء فتارة يقولون</w:t>
      </w:r>
      <w:r w:rsidR="00BF1F47">
        <w:rPr>
          <w:rFonts w:hint="cs"/>
          <w:rtl/>
        </w:rPr>
        <w:t>:</w:t>
      </w:r>
      <w:r w:rsidR="00526252" w:rsidRPr="00176824">
        <w:rPr>
          <w:rFonts w:hint="cs"/>
          <w:rtl/>
        </w:rPr>
        <w:t xml:space="preserve"> إنه جالس على العرش</w:t>
      </w:r>
      <w:r w:rsidR="00BF1F47">
        <w:rPr>
          <w:rFonts w:hint="cs"/>
          <w:rtl/>
        </w:rPr>
        <w:t>،</w:t>
      </w:r>
      <w:r w:rsidR="00526252" w:rsidRPr="00176824">
        <w:rPr>
          <w:rFonts w:hint="cs"/>
          <w:rtl/>
        </w:rPr>
        <w:t xml:space="preserve"> وقدماه على الكرسي وهذا هو السكون وتارة يقولون</w:t>
      </w:r>
      <w:r w:rsidR="00BF1F47">
        <w:rPr>
          <w:rFonts w:hint="cs"/>
          <w:rtl/>
        </w:rPr>
        <w:t>:</w:t>
      </w:r>
      <w:r w:rsidR="00526252" w:rsidRPr="00176824">
        <w:rPr>
          <w:rFonts w:hint="cs"/>
          <w:rtl/>
        </w:rPr>
        <w:t xml:space="preserve"> إنه ينزل إلى السماء الدنيا وهذا هو الحركة</w:t>
      </w:r>
      <w:r w:rsidR="00BF1F47">
        <w:rPr>
          <w:rFonts w:hint="cs"/>
          <w:rtl/>
        </w:rPr>
        <w:t>،</w:t>
      </w:r>
      <w:r w:rsidR="00526252" w:rsidRPr="00176824">
        <w:rPr>
          <w:rFonts w:hint="cs"/>
          <w:rtl/>
        </w:rPr>
        <w:t xml:space="preserve"> فهذا مجموع الدلائل على أنه تعالى ليس بجسم ولا بجوهر</w:t>
      </w:r>
      <w:r w:rsidR="00BF1F47">
        <w:rPr>
          <w:rFonts w:hint="cs"/>
          <w:rtl/>
        </w:rPr>
        <w:t>،</w:t>
      </w:r>
      <w:r>
        <w:rPr>
          <w:rFonts w:hint="cs"/>
          <w:rtl/>
        </w:rPr>
        <w:t xml:space="preserve"> </w:t>
      </w:r>
      <w:r w:rsidR="00526252" w:rsidRPr="00176824">
        <w:rPr>
          <w:rFonts w:hint="cs"/>
          <w:rtl/>
        </w:rPr>
        <w:t>وبالجملة فليس بمتحيز</w:t>
      </w:r>
      <w:r w:rsidR="00BF1F47">
        <w:rPr>
          <w:rFonts w:hint="cs"/>
          <w:rtl/>
        </w:rPr>
        <w:t>،</w:t>
      </w:r>
      <w:r w:rsidR="00526252" w:rsidRPr="00176824">
        <w:rPr>
          <w:rFonts w:hint="cs"/>
          <w:rtl/>
        </w:rPr>
        <w:t xml:space="preserve"> </w:t>
      </w:r>
      <w:r w:rsidR="00526252" w:rsidRPr="00176824">
        <w:rPr>
          <w:rFonts w:hint="cs"/>
          <w:bCs/>
          <w:rtl/>
        </w:rPr>
        <w:t>أما شبه الخصم</w:t>
      </w:r>
      <w:r w:rsidR="00BF1F47">
        <w:rPr>
          <w:rFonts w:hint="cs"/>
          <w:bCs/>
          <w:rtl/>
        </w:rPr>
        <w:t>،</w:t>
      </w:r>
      <w:r>
        <w:rPr>
          <w:rFonts w:hint="cs"/>
          <w:bCs/>
          <w:rtl/>
        </w:rPr>
        <w:t xml:space="preserve"> </w:t>
      </w:r>
      <w:r w:rsidR="00526252" w:rsidRPr="00176824">
        <w:rPr>
          <w:rFonts w:hint="cs"/>
          <w:bCs/>
          <w:rtl/>
        </w:rPr>
        <w:t>فمن وجوه</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الشبهة الأولى</w:t>
      </w:r>
      <w:r>
        <w:rPr>
          <w:rFonts w:hint="cs"/>
          <w:bCs/>
          <w:rtl/>
        </w:rPr>
        <w:t>)</w:t>
      </w:r>
      <w:r w:rsidR="00BF1F47">
        <w:rPr>
          <w:rFonts w:hint="cs"/>
          <w:rtl/>
        </w:rPr>
        <w:t>:</w:t>
      </w:r>
      <w:r w:rsidR="00526252" w:rsidRPr="00176824">
        <w:rPr>
          <w:rFonts w:hint="cs"/>
          <w:rtl/>
        </w:rPr>
        <w:t xml:space="preserve"> إن العالم موجود</w:t>
      </w:r>
      <w:r w:rsidR="00BF1F47">
        <w:rPr>
          <w:rFonts w:hint="cs"/>
          <w:rtl/>
        </w:rPr>
        <w:t>،</w:t>
      </w:r>
      <w:r w:rsidR="00526252" w:rsidRPr="00176824">
        <w:rPr>
          <w:rFonts w:hint="cs"/>
          <w:rtl/>
        </w:rPr>
        <w:t xml:space="preserve"> والباري تعالى موجود وكل موجودين فلا بد وأن يكون أحدهما ساريا في الآخر</w:t>
      </w:r>
      <w:r w:rsidR="00BF1F47">
        <w:rPr>
          <w:rFonts w:hint="cs"/>
          <w:rtl/>
        </w:rPr>
        <w:t>،</w:t>
      </w:r>
      <w:r w:rsidR="00526252" w:rsidRPr="00176824">
        <w:rPr>
          <w:rFonts w:hint="cs"/>
          <w:rtl/>
        </w:rPr>
        <w:t xml:space="preserve"> أو مباينا عنه بالجهة وكون الباري تعالى ساريا في العالم محال</w:t>
      </w:r>
      <w:r w:rsidR="00BF1F47">
        <w:rPr>
          <w:rFonts w:hint="cs"/>
          <w:rtl/>
        </w:rPr>
        <w:t>،</w:t>
      </w:r>
      <w:r>
        <w:rPr>
          <w:rFonts w:hint="cs"/>
          <w:rtl/>
        </w:rPr>
        <w:t xml:space="preserve"> </w:t>
      </w:r>
      <w:r w:rsidR="00526252" w:rsidRPr="00176824">
        <w:rPr>
          <w:rFonts w:hint="cs"/>
          <w:rtl/>
        </w:rPr>
        <w:t>فلا بد وأن يكون مباينا عنه بالجهة</w:t>
      </w:r>
      <w:r w:rsidR="00BF1F47">
        <w:rPr>
          <w:rFonts w:hint="cs"/>
          <w:rtl/>
        </w:rPr>
        <w:t>،</w:t>
      </w:r>
      <w:r>
        <w:rPr>
          <w:rFonts w:hint="cs"/>
          <w:rtl/>
        </w:rPr>
        <w:t xml:space="preserve"> </w:t>
      </w:r>
      <w:r w:rsidR="00526252" w:rsidRPr="00176824">
        <w:rPr>
          <w:rFonts w:hint="cs"/>
          <w:rtl/>
        </w:rPr>
        <w:t>وكل ما كان كذلك فهو متحيز</w:t>
      </w:r>
      <w:r w:rsidR="00BF1F47">
        <w:rPr>
          <w:rFonts w:hint="cs"/>
          <w:rtl/>
        </w:rPr>
        <w:t>،</w:t>
      </w:r>
      <w:r>
        <w:rPr>
          <w:rFonts w:hint="cs"/>
          <w:rtl/>
        </w:rPr>
        <w:t xml:space="preserve"> </w:t>
      </w:r>
      <w:r w:rsidR="00526252" w:rsidRPr="00176824">
        <w:rPr>
          <w:rFonts w:hint="cs"/>
          <w:rtl/>
        </w:rPr>
        <w:t>ثم إنه إما أن يكون غير منقسم فيكون في الصغر والحقارة كالجوهر الفرد</w:t>
      </w:r>
      <w:r w:rsidR="00BF1F47">
        <w:rPr>
          <w:rFonts w:hint="cs"/>
          <w:rtl/>
        </w:rPr>
        <w:t>،</w:t>
      </w:r>
      <w:r>
        <w:rPr>
          <w:rFonts w:hint="cs"/>
          <w:rtl/>
        </w:rPr>
        <w:t xml:space="preserve"> </w:t>
      </w:r>
      <w:r w:rsidR="00526252" w:rsidRPr="00176824">
        <w:rPr>
          <w:rFonts w:hint="cs"/>
          <w:rtl/>
        </w:rPr>
        <w:t>وهو محال وإما أن يكون شيئاً كبيراً مركباً من الأجزاء والأبعاض</w:t>
      </w:r>
      <w:r w:rsidR="00BF1F47">
        <w:rPr>
          <w:rFonts w:hint="cs"/>
          <w:rtl/>
        </w:rPr>
        <w:t>،</w:t>
      </w:r>
      <w:r>
        <w:rPr>
          <w:rFonts w:hint="cs"/>
          <w:rtl/>
        </w:rPr>
        <w:t xml:space="preserve"> </w:t>
      </w:r>
      <w:r w:rsidR="00526252" w:rsidRPr="00176824">
        <w:rPr>
          <w:rFonts w:hint="cs"/>
          <w:rtl/>
        </w:rPr>
        <w:t>وهو المقصود</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الشبهة الثانية</w:t>
      </w:r>
      <w:r>
        <w:rPr>
          <w:rFonts w:hint="cs"/>
          <w:bCs/>
          <w:rtl/>
        </w:rPr>
        <w:t>)</w:t>
      </w:r>
      <w:r w:rsidR="00BF1F47">
        <w:rPr>
          <w:rFonts w:hint="cs"/>
          <w:rtl/>
        </w:rPr>
        <w:t>:</w:t>
      </w:r>
      <w:r w:rsidR="00526252" w:rsidRPr="00176824">
        <w:rPr>
          <w:rFonts w:hint="cs"/>
          <w:rtl/>
        </w:rPr>
        <w:t xml:space="preserve"> إنا لم نشاهد حيا عالما قادرا</w:t>
      </w:r>
      <w:r w:rsidR="00BF1F47">
        <w:rPr>
          <w:rFonts w:hint="cs"/>
          <w:rtl/>
        </w:rPr>
        <w:t>،</w:t>
      </w:r>
      <w:r w:rsidR="00526252" w:rsidRPr="00176824">
        <w:rPr>
          <w:rFonts w:hint="cs"/>
          <w:rtl/>
        </w:rPr>
        <w:t xml:space="preserve"> إلا وهو جسم وإثبات شيء على خلاف المشاهدة</w:t>
      </w:r>
      <w:r w:rsidR="00BF1F47">
        <w:rPr>
          <w:rFonts w:hint="cs"/>
          <w:rtl/>
        </w:rPr>
        <w:t>:</w:t>
      </w:r>
      <w:r w:rsidR="00526252" w:rsidRPr="00176824">
        <w:rPr>
          <w:rFonts w:hint="cs"/>
          <w:rtl/>
        </w:rPr>
        <w:t xml:space="preserve"> لا يقبله العقل</w:t>
      </w:r>
      <w:r w:rsidR="00BF1F47">
        <w:rPr>
          <w:rFonts w:hint="cs"/>
          <w:rtl/>
        </w:rPr>
        <w:t>،</w:t>
      </w:r>
      <w:r w:rsidR="00526252" w:rsidRPr="00176824">
        <w:rPr>
          <w:rFonts w:hint="cs"/>
          <w:rtl/>
        </w:rPr>
        <w:t xml:space="preserve"> ولا يقربه القلب</w:t>
      </w:r>
      <w:r w:rsidR="00BF1F47">
        <w:rPr>
          <w:rFonts w:hint="cs"/>
          <w:rtl/>
        </w:rPr>
        <w:t>،</w:t>
      </w:r>
      <w:r>
        <w:rPr>
          <w:rFonts w:hint="cs"/>
          <w:rtl/>
        </w:rPr>
        <w:t xml:space="preserve"> </w:t>
      </w:r>
      <w:r w:rsidR="00526252" w:rsidRPr="00176824">
        <w:rPr>
          <w:rFonts w:hint="cs"/>
          <w:rtl/>
        </w:rPr>
        <w:t>فوجب القول بكونه تعالى جسما</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الشبهة الثالثة</w:t>
      </w:r>
      <w:r>
        <w:rPr>
          <w:rFonts w:hint="cs"/>
          <w:bCs/>
          <w:rtl/>
        </w:rPr>
        <w:t>)</w:t>
      </w:r>
      <w:r w:rsidR="00BF1F47">
        <w:rPr>
          <w:rFonts w:hint="cs"/>
          <w:rtl/>
        </w:rPr>
        <w:t>:</w:t>
      </w:r>
      <w:r w:rsidR="00526252" w:rsidRPr="00176824">
        <w:rPr>
          <w:rFonts w:hint="cs"/>
          <w:rtl/>
        </w:rPr>
        <w:t xml:space="preserve"> إن إله العالم يجب أن يكون عالما بهذه الجسمانيات</w:t>
      </w:r>
      <w:r w:rsidR="00BF1F47">
        <w:rPr>
          <w:rFonts w:hint="cs"/>
          <w:rtl/>
        </w:rPr>
        <w:t>،</w:t>
      </w:r>
      <w:r>
        <w:rPr>
          <w:rFonts w:hint="cs"/>
          <w:rtl/>
        </w:rPr>
        <w:t xml:space="preserve"> </w:t>
      </w:r>
      <w:r w:rsidR="00526252" w:rsidRPr="00176824">
        <w:rPr>
          <w:rFonts w:hint="cs"/>
          <w:rtl/>
        </w:rPr>
        <w:t>والعالم بها يجب أن يحصل في ذاته صورها</w:t>
      </w:r>
      <w:r w:rsidR="00BF1F47">
        <w:rPr>
          <w:rFonts w:hint="cs"/>
          <w:rtl/>
        </w:rPr>
        <w:t>،</w:t>
      </w:r>
      <w:r>
        <w:rPr>
          <w:rFonts w:hint="cs"/>
          <w:rtl/>
        </w:rPr>
        <w:t xml:space="preserve"> </w:t>
      </w:r>
      <w:r w:rsidR="00526252" w:rsidRPr="00176824">
        <w:rPr>
          <w:rFonts w:hint="cs"/>
          <w:rtl/>
        </w:rPr>
        <w:t>ومن كان كذلك يجب أن يكون جسما فهذه مقدمات ثلاثة متى ظهرت لزم القول بأنه جسم</w:t>
      </w:r>
      <w:r w:rsidR="00BF1F47">
        <w:rPr>
          <w:rFonts w:hint="cs"/>
          <w:rtl/>
        </w:rPr>
        <w:t>،</w:t>
      </w:r>
      <w:r>
        <w:rPr>
          <w:rFonts w:hint="cs"/>
          <w:rtl/>
        </w:rPr>
        <w:t xml:space="preserve"> </w:t>
      </w:r>
      <w:r w:rsidR="00526252" w:rsidRPr="00176824">
        <w:rPr>
          <w:rFonts w:hint="cs"/>
          <w:bCs/>
          <w:rtl/>
        </w:rPr>
        <w:t>أما المقدمة الأولى</w:t>
      </w:r>
      <w:r w:rsidR="00BF1F47">
        <w:rPr>
          <w:rFonts w:hint="cs"/>
          <w:rtl/>
        </w:rPr>
        <w:t>:</w:t>
      </w:r>
      <w:r w:rsidR="00526252" w:rsidRPr="00176824">
        <w:rPr>
          <w:rFonts w:hint="cs"/>
          <w:rtl/>
        </w:rPr>
        <w:t xml:space="preserve"> (وهي أن اله العالم يجب أن يكون عالما بهذه الجسمانيات</w:t>
      </w:r>
      <w:r>
        <w:rPr>
          <w:rFonts w:hint="cs"/>
          <w:rtl/>
        </w:rPr>
        <w:t>)</w:t>
      </w:r>
      <w:r w:rsidR="00526252" w:rsidRPr="00176824">
        <w:rPr>
          <w:rFonts w:hint="cs"/>
          <w:rtl/>
        </w:rPr>
        <w:t xml:space="preserve"> فقد اتفق المسلمون عليها وأيضا فهذه الأجسام الموصوفة بهذه المقادير لا بد لها من خالق وذلك الخالق هو الله تعالى</w:t>
      </w:r>
      <w:r w:rsidR="00BF1F47">
        <w:rPr>
          <w:rFonts w:hint="cs"/>
          <w:rtl/>
        </w:rPr>
        <w:t>،</w:t>
      </w:r>
      <w:r>
        <w:rPr>
          <w:rFonts w:hint="cs"/>
          <w:rtl/>
        </w:rPr>
        <w:t xml:space="preserve"> </w:t>
      </w:r>
      <w:r w:rsidR="00526252" w:rsidRPr="00176824">
        <w:rPr>
          <w:rFonts w:hint="cs"/>
          <w:rtl/>
        </w:rPr>
        <w:t>وخالق الشيء لا بد وأن يكون عالما به فثبت أن خالق العالم</w:t>
      </w:r>
      <w:r w:rsidR="00BF1F47">
        <w:rPr>
          <w:rFonts w:hint="cs"/>
          <w:rtl/>
        </w:rPr>
        <w:t>:</w:t>
      </w:r>
      <w:r w:rsidR="00526252" w:rsidRPr="00176824">
        <w:rPr>
          <w:rFonts w:hint="cs"/>
          <w:rtl/>
        </w:rPr>
        <w:t xml:space="preserve"> عالم بهذه الجسمانيات، </w:t>
      </w:r>
      <w:r w:rsidR="00526252" w:rsidRPr="00176824">
        <w:rPr>
          <w:rFonts w:hint="cs"/>
          <w:bCs/>
          <w:rtl/>
        </w:rPr>
        <w:t>واما المقدمة الثانية</w:t>
      </w:r>
      <w:r w:rsidR="00BF1F47">
        <w:rPr>
          <w:rFonts w:hint="cs"/>
          <w:rtl/>
        </w:rPr>
        <w:t>:</w:t>
      </w:r>
      <w:r w:rsidR="00526252" w:rsidRPr="00176824">
        <w:rPr>
          <w:rFonts w:hint="cs"/>
          <w:rtl/>
        </w:rPr>
        <w:t xml:space="preserve"> وهي في بيان أن العالم بهذه الجسمانيات يجب أن يحصل في ذاته صور الجسمانيات فالدليل عليه أن خالقها يجب أن يكون عالما بها قبل وجودها وإلا لم يصح منه خلقها وإيجادها</w:t>
      </w:r>
      <w:r w:rsidR="00BF1F47">
        <w:rPr>
          <w:rFonts w:hint="cs"/>
          <w:rtl/>
        </w:rPr>
        <w:t>،</w:t>
      </w:r>
      <w:r>
        <w:rPr>
          <w:rFonts w:hint="cs"/>
          <w:rtl/>
        </w:rPr>
        <w:t xml:space="preserve"> </w:t>
      </w:r>
      <w:r w:rsidR="00526252" w:rsidRPr="00176824">
        <w:rPr>
          <w:rFonts w:hint="cs"/>
          <w:rtl/>
        </w:rPr>
        <w:t>والعالم بالشيء يجب أن يتميز ذلك في علمه عن سائر المعلومات</w:t>
      </w:r>
      <w:r w:rsidR="00BF1F47">
        <w:rPr>
          <w:rFonts w:hint="cs"/>
          <w:rtl/>
        </w:rPr>
        <w:t>،</w:t>
      </w:r>
      <w:r w:rsidR="00526252" w:rsidRPr="00176824">
        <w:rPr>
          <w:rFonts w:hint="cs"/>
          <w:rtl/>
        </w:rPr>
        <w:t xml:space="preserve"> وإلا لم يكون عالما به</w:t>
      </w:r>
      <w:r w:rsidR="00BF1F47">
        <w:rPr>
          <w:rFonts w:hint="cs"/>
          <w:rtl/>
        </w:rPr>
        <w:t>،</w:t>
      </w:r>
      <w:r>
        <w:rPr>
          <w:rFonts w:hint="cs"/>
          <w:rtl/>
        </w:rPr>
        <w:t xml:space="preserve"> </w:t>
      </w:r>
      <w:r w:rsidR="00526252" w:rsidRPr="00176824">
        <w:rPr>
          <w:rFonts w:hint="cs"/>
          <w:rtl/>
        </w:rPr>
        <w:t>وإذا تميز ذلك المعلوم عن غيره فذلك المعلوم ليس عدما محضا لأن العدم المحض لا يحصل فيه الامتياز وذلك المعلوم يجب أن يكون أمراً موجوداً وهو غير موجود في الخارج لأن الكلام فيما إذا علمها قبل وجودها ولما لم يكن وجوده في الخارج وجب أن يكون وجوده في علم صانع العالم</w:t>
      </w:r>
      <w:r w:rsidR="00BF1F47">
        <w:rPr>
          <w:rFonts w:hint="cs"/>
          <w:rtl/>
        </w:rPr>
        <w:t>،</w:t>
      </w:r>
      <w:r w:rsidR="00526252" w:rsidRPr="00176824">
        <w:rPr>
          <w:rFonts w:hint="cs"/>
          <w:rtl/>
        </w:rPr>
        <w:t xml:space="preserve"> </w:t>
      </w:r>
      <w:r w:rsidR="00526252" w:rsidRPr="00176824">
        <w:rPr>
          <w:rFonts w:hint="cs"/>
          <w:bCs/>
          <w:rtl/>
        </w:rPr>
        <w:t>وأما المقدمة الثالثة</w:t>
      </w:r>
      <w:r w:rsidR="00BF1F47">
        <w:rPr>
          <w:rFonts w:hint="cs"/>
          <w:bCs/>
          <w:rtl/>
        </w:rPr>
        <w:t>:</w:t>
      </w:r>
      <w:r w:rsidR="00526252" w:rsidRPr="00176824">
        <w:rPr>
          <w:rFonts w:hint="cs"/>
          <w:rtl/>
        </w:rPr>
        <w:t xml:space="preserve"> وهي في بيان أن من يحصل في ذاته صور الجسمانيات</w:t>
      </w:r>
      <w:r w:rsidR="00BF1F47">
        <w:rPr>
          <w:rFonts w:hint="cs"/>
          <w:rtl/>
        </w:rPr>
        <w:t>،</w:t>
      </w:r>
      <w:r w:rsidR="00526252" w:rsidRPr="00176824">
        <w:rPr>
          <w:rFonts w:hint="cs"/>
          <w:rtl/>
        </w:rPr>
        <w:t xml:space="preserve"> يجب أن يكون جسما فالدليل عليه</w:t>
      </w:r>
      <w:r w:rsidR="00BF1F47">
        <w:rPr>
          <w:rFonts w:hint="cs"/>
          <w:rtl/>
        </w:rPr>
        <w:t>:</w:t>
      </w:r>
      <w:r w:rsidR="00526252" w:rsidRPr="00176824">
        <w:rPr>
          <w:rFonts w:hint="cs"/>
          <w:rtl/>
        </w:rPr>
        <w:t xml:space="preserve"> أن من علم مربعا مجنحا بمربعين متساويين </w:t>
      </w:r>
      <w:r w:rsidR="00526252" w:rsidRPr="00176824">
        <w:rPr>
          <w:rFonts w:hint="cs"/>
          <w:rtl/>
        </w:rPr>
        <w:lastRenderedPageBreak/>
        <w:t>وجب أن يميز بين ذلك المربعين المتطرفين وذلك الامتياز لما لم يكن في الماهية ولا في لوازمها لأنهما متماثلان في الماهية فلابد وان يكون بالعوارض لأن المثلين إذا حصلا في واحد فكل عارض يعرض لأحدهما فهو بعينه عارض للآخر وذلك يمنع من حصول الامتياز ولما بطل هذا وجب أن يكون صورة أحد المربعين</w:t>
      </w:r>
      <w:r w:rsidR="00BF1F47">
        <w:rPr>
          <w:rFonts w:hint="cs"/>
          <w:rtl/>
        </w:rPr>
        <w:t>:</w:t>
      </w:r>
      <w:r w:rsidR="00526252" w:rsidRPr="00176824">
        <w:rPr>
          <w:rFonts w:hint="cs"/>
          <w:rtl/>
        </w:rPr>
        <w:t xml:space="preserve"> مغايراً لمحل المربع الآخر حتى يكون امتياز أحد المحلين عن الثاني سببا لامتياز إحدى الصورتين عن الأخرى</w:t>
      </w:r>
      <w:r w:rsidR="00BF1F47">
        <w:rPr>
          <w:rFonts w:hint="cs"/>
          <w:rtl/>
        </w:rPr>
        <w:t>:</w:t>
      </w:r>
      <w:r w:rsidR="00526252" w:rsidRPr="00176824">
        <w:rPr>
          <w:rFonts w:hint="cs"/>
          <w:rtl/>
        </w:rPr>
        <w:t xml:space="preserve"> وامتاز أحد المحلين عن الثاني لا يحصل إلا إذا كان ذلك المحل جسما منقسما فثبت أن خالق العالم مدرك للجسمانيات وثبت أن كل من كان كذلك فهو جسم فيلزم أن يكون إله العالم جسما ً</w:t>
      </w:r>
      <w:r w:rsidR="00BF1F47">
        <w:rPr>
          <w:rFonts w:hint="cs"/>
          <w:rtl/>
        </w:rPr>
        <w:t>،</w:t>
      </w:r>
      <w:r w:rsidR="00526252" w:rsidRPr="00176824">
        <w:rPr>
          <w:rFonts w:hint="cs"/>
          <w:rtl/>
        </w:rPr>
        <w:t xml:space="preserve"> </w:t>
      </w:r>
      <w:r w:rsidR="00526252" w:rsidRPr="00176824">
        <w:rPr>
          <w:rFonts w:hint="cs"/>
          <w:bCs/>
          <w:rtl/>
        </w:rPr>
        <w:t xml:space="preserve">و </w:t>
      </w:r>
      <w:r>
        <w:rPr>
          <w:rFonts w:hint="cs"/>
          <w:bCs/>
          <w:rtl/>
        </w:rPr>
        <w:t>(</w:t>
      </w:r>
      <w:r w:rsidR="00526252" w:rsidRPr="00176824">
        <w:rPr>
          <w:rFonts w:hint="cs"/>
          <w:bCs/>
          <w:rtl/>
        </w:rPr>
        <w:t>الجواب عن الشبهة الأولى</w:t>
      </w:r>
      <w:r>
        <w:rPr>
          <w:rFonts w:hint="cs"/>
          <w:bCs/>
          <w:rtl/>
        </w:rPr>
        <w:t>)</w:t>
      </w:r>
      <w:r w:rsidR="00BF1F47">
        <w:rPr>
          <w:rFonts w:hint="cs"/>
          <w:bCs/>
          <w:rtl/>
        </w:rPr>
        <w:t>:</w:t>
      </w:r>
      <w:r w:rsidR="00526252" w:rsidRPr="00176824">
        <w:rPr>
          <w:rFonts w:hint="cs"/>
          <w:rtl/>
        </w:rPr>
        <w:t xml:space="preserve"> إنا بينا أن قولهم كل موجودين فإما أن يكون أحدهما حالا في الأخر أو مباينا عنه بالجهة مقدمة غير بديهية بل مقدمة محتاجة في النفي والإثبات إلى برهان منفصل</w:t>
      </w:r>
      <w:r w:rsidR="00BF1F47">
        <w:rPr>
          <w:rFonts w:hint="cs"/>
          <w:rtl/>
        </w:rPr>
        <w:t>،</w:t>
      </w:r>
      <w:r>
        <w:rPr>
          <w:rFonts w:hint="cs"/>
          <w:rtl/>
        </w:rPr>
        <w:t xml:space="preserve"> </w:t>
      </w:r>
      <w:r w:rsidR="00526252" w:rsidRPr="00176824">
        <w:rPr>
          <w:rFonts w:hint="cs"/>
          <w:rtl/>
        </w:rPr>
        <w:t>فسقط الكلام</w:t>
      </w:r>
      <w:r w:rsidR="00BF1F47">
        <w:rPr>
          <w:rFonts w:hint="cs"/>
          <w:rtl/>
        </w:rPr>
        <w:t>،</w:t>
      </w:r>
      <w:r w:rsidR="00526252" w:rsidRPr="00176824">
        <w:rPr>
          <w:rFonts w:hint="cs"/>
          <w:rtl/>
        </w:rPr>
        <w:t xml:space="preserve"> </w:t>
      </w:r>
      <w:r w:rsidR="00526252" w:rsidRPr="00176824">
        <w:rPr>
          <w:rFonts w:hint="cs"/>
          <w:bCs/>
          <w:rtl/>
        </w:rPr>
        <w:t xml:space="preserve">و </w:t>
      </w:r>
      <w:r>
        <w:rPr>
          <w:rFonts w:hint="cs"/>
          <w:bCs/>
          <w:rtl/>
        </w:rPr>
        <w:t>(</w:t>
      </w:r>
      <w:r w:rsidR="00526252" w:rsidRPr="00176824">
        <w:rPr>
          <w:rFonts w:hint="cs"/>
          <w:bCs/>
          <w:rtl/>
        </w:rPr>
        <w:t>الجواب عن الشبهة الثانية</w:t>
      </w:r>
      <w:r>
        <w:rPr>
          <w:rFonts w:hint="cs"/>
          <w:bCs/>
          <w:rtl/>
        </w:rPr>
        <w:t>)</w:t>
      </w:r>
      <w:r w:rsidR="00BF1F47">
        <w:rPr>
          <w:rFonts w:hint="cs"/>
          <w:bCs/>
          <w:rtl/>
        </w:rPr>
        <w:t>:</w:t>
      </w:r>
      <w:r w:rsidR="00526252" w:rsidRPr="00176824">
        <w:rPr>
          <w:rFonts w:hint="cs"/>
          <w:bCs/>
          <w:rtl/>
        </w:rPr>
        <w:t xml:space="preserve"> </w:t>
      </w:r>
      <w:r w:rsidR="00526252" w:rsidRPr="00176824">
        <w:rPr>
          <w:rFonts w:hint="cs"/>
          <w:rtl/>
        </w:rPr>
        <w:t>مابيناه أنه لا يلزم من عدم النظير للشيء</w:t>
      </w:r>
      <w:r w:rsidR="00BF1F47">
        <w:rPr>
          <w:rFonts w:hint="cs"/>
          <w:rtl/>
        </w:rPr>
        <w:t>،</w:t>
      </w:r>
      <w:r>
        <w:rPr>
          <w:rFonts w:hint="cs"/>
          <w:rtl/>
        </w:rPr>
        <w:t xml:space="preserve"> </w:t>
      </w:r>
      <w:r w:rsidR="00526252" w:rsidRPr="00176824">
        <w:rPr>
          <w:rFonts w:hint="cs"/>
          <w:rtl/>
        </w:rPr>
        <w:t>فسقطت هذه الشبهة</w:t>
      </w:r>
      <w:r w:rsidR="00BF1F47">
        <w:rPr>
          <w:rFonts w:hint="cs"/>
          <w:rtl/>
        </w:rPr>
        <w:t>،</w:t>
      </w:r>
      <w:r w:rsidR="00526252" w:rsidRPr="00176824">
        <w:rPr>
          <w:rFonts w:hint="cs"/>
          <w:rtl/>
        </w:rPr>
        <w:t xml:space="preserve"> </w:t>
      </w:r>
      <w:r w:rsidR="00526252" w:rsidRPr="00176824">
        <w:rPr>
          <w:rFonts w:hint="cs"/>
          <w:bCs/>
          <w:rtl/>
        </w:rPr>
        <w:t xml:space="preserve">و </w:t>
      </w:r>
      <w:r>
        <w:rPr>
          <w:rFonts w:hint="cs"/>
          <w:bCs/>
          <w:rtl/>
        </w:rPr>
        <w:t>(</w:t>
      </w:r>
      <w:r w:rsidR="00526252" w:rsidRPr="00176824">
        <w:rPr>
          <w:rFonts w:hint="cs"/>
          <w:bCs/>
          <w:rtl/>
        </w:rPr>
        <w:t>والشبهة الثالثة</w:t>
      </w:r>
      <w:r>
        <w:rPr>
          <w:rFonts w:hint="cs"/>
          <w:bCs/>
          <w:rtl/>
        </w:rPr>
        <w:t>)</w:t>
      </w:r>
      <w:r w:rsidR="00BF1F47">
        <w:rPr>
          <w:rFonts w:hint="cs"/>
          <w:bCs/>
          <w:rtl/>
        </w:rPr>
        <w:t>:</w:t>
      </w:r>
      <w:r w:rsidR="00526252" w:rsidRPr="00176824">
        <w:rPr>
          <w:rFonts w:hint="cs"/>
          <w:bCs/>
          <w:rtl/>
        </w:rPr>
        <w:t xml:space="preserve"> ساقطة أيضا</w:t>
      </w:r>
      <w:r w:rsidR="00526252" w:rsidRPr="00176824">
        <w:rPr>
          <w:rFonts w:hint="cs"/>
          <w:rtl/>
        </w:rPr>
        <w:t xml:space="preserve"> والدليل عليه أنه يمكننا تخيل صورة الشجر والخيل وهذه الصورة لو كانت منتقشة في ذاتنا لكانت ذاتنا إما أن تكون هي هذا الجسم وإما أن تكون جوهرا مجردا</w:t>
      </w:r>
      <w:r w:rsidR="00BF1F47">
        <w:rPr>
          <w:rFonts w:hint="cs"/>
          <w:rtl/>
        </w:rPr>
        <w:t>،</w:t>
      </w:r>
      <w:r>
        <w:rPr>
          <w:rFonts w:hint="cs"/>
          <w:rtl/>
        </w:rPr>
        <w:t xml:space="preserve"> </w:t>
      </w:r>
      <w:r w:rsidR="00526252" w:rsidRPr="00176824">
        <w:rPr>
          <w:rFonts w:hint="cs"/>
          <w:rtl/>
        </w:rPr>
        <w:t>والأول محال لأنا نعلم بالضرورة</w:t>
      </w:r>
      <w:r w:rsidR="00BF1F47">
        <w:rPr>
          <w:rFonts w:hint="cs"/>
          <w:rtl/>
        </w:rPr>
        <w:t>:</w:t>
      </w:r>
      <w:r w:rsidR="00526252" w:rsidRPr="00176824">
        <w:rPr>
          <w:rFonts w:hint="cs"/>
          <w:rtl/>
        </w:rPr>
        <w:t xml:space="preserve"> أن الأشياء العظيمة لا يمكن انطباعها فيما لا يكون جسما وذلك يوجب سقوط هذه الشبهة </w:t>
      </w:r>
      <w:r>
        <w:rPr>
          <w:rFonts w:hint="cs"/>
          <w:rtl/>
        </w:rPr>
        <w:t>(</w:t>
      </w:r>
      <w:r w:rsidR="00526252" w:rsidRPr="00176824">
        <w:rPr>
          <w:rFonts w:hint="cs"/>
          <w:rtl/>
        </w:rPr>
        <w:t>وبالله التوفيق</w:t>
      </w:r>
      <w:r>
        <w:rPr>
          <w:rFonts w:hint="cs"/>
          <w:rtl/>
        </w:rPr>
        <w:t>)</w:t>
      </w:r>
      <w:r w:rsidR="00BF1F47">
        <w:rPr>
          <w:rFonts w:hint="cs"/>
          <w:rtl/>
        </w:rPr>
        <w:t>،</w:t>
      </w:r>
      <w:r w:rsidR="00526252" w:rsidRPr="00176824">
        <w:rPr>
          <w:rFonts w:hint="cs"/>
          <w:rtl/>
        </w:rPr>
        <w:t xml:space="preserve"> </w:t>
      </w:r>
      <w:r>
        <w:rPr>
          <w:rFonts w:hint="cs"/>
          <w:bCs/>
          <w:rtl/>
        </w:rPr>
        <w:t>[</w:t>
      </w:r>
      <w:r w:rsidR="00526252" w:rsidRPr="00176824">
        <w:rPr>
          <w:rFonts w:hint="cs"/>
          <w:bCs/>
          <w:rtl/>
        </w:rPr>
        <w:t>الفصل الرابع</w:t>
      </w:r>
      <w:r w:rsidR="00BF1F47">
        <w:rPr>
          <w:rFonts w:hint="cs"/>
          <w:bCs/>
          <w:rtl/>
        </w:rPr>
        <w:t>:</w:t>
      </w:r>
      <w:r w:rsidR="00526252" w:rsidRPr="00176824">
        <w:rPr>
          <w:rFonts w:hint="cs"/>
          <w:bCs/>
          <w:rtl/>
        </w:rPr>
        <w:t xml:space="preserve"> في إقامة البراهين على أنه تعالى ليس مختصاً بحيز وجهــة</w:t>
      </w:r>
      <w:r>
        <w:rPr>
          <w:rFonts w:hint="cs"/>
          <w:bCs/>
          <w:rtl/>
        </w:rPr>
        <w:t>]</w:t>
      </w:r>
      <w:r w:rsidR="00BF1F47">
        <w:rPr>
          <w:rFonts w:hint="cs"/>
          <w:bCs/>
          <w:rtl/>
        </w:rPr>
        <w:t>:</w:t>
      </w:r>
      <w:r>
        <w:rPr>
          <w:rFonts w:hint="cs"/>
          <w:bCs/>
          <w:rtl/>
        </w:rPr>
        <w:t xml:space="preserve"> </w:t>
      </w:r>
      <w:r w:rsidR="00526252" w:rsidRPr="00176824">
        <w:rPr>
          <w:rFonts w:hint="cs"/>
          <w:rtl/>
        </w:rPr>
        <w:t>بمعنى</w:t>
      </w:r>
      <w:r w:rsidR="00BF1F47">
        <w:rPr>
          <w:rFonts w:hint="cs"/>
          <w:rtl/>
        </w:rPr>
        <w:t>:</w:t>
      </w:r>
      <w:r w:rsidR="00526252" w:rsidRPr="00176824">
        <w:rPr>
          <w:rFonts w:hint="cs"/>
          <w:rtl/>
        </w:rPr>
        <w:t xml:space="preserve"> أنه لا يصح أن يشار إليه بالحس بأنه ههنا أو هناك</w:t>
      </w:r>
      <w:r w:rsidR="00BF1F47">
        <w:rPr>
          <w:rFonts w:hint="cs"/>
          <w:rtl/>
        </w:rPr>
        <w:t>،</w:t>
      </w:r>
      <w:r w:rsidR="00526252" w:rsidRPr="00176824">
        <w:rPr>
          <w:rFonts w:hint="cs"/>
          <w:rtl/>
        </w:rPr>
        <w:t xml:space="preserve"> (ويدل عليه وجوه</w:t>
      </w:r>
      <w:r>
        <w:rPr>
          <w:rFonts w:hint="cs"/>
          <w:rtl/>
        </w:rPr>
        <w:t>)</w:t>
      </w:r>
      <w:r w:rsidR="00BF1F47">
        <w:rPr>
          <w:rFonts w:hint="cs"/>
          <w:rtl/>
        </w:rPr>
        <w:t>:</w:t>
      </w:r>
      <w:r>
        <w:rPr>
          <w:rFonts w:hint="cs"/>
          <w:rtl/>
        </w:rPr>
        <w:t xml:space="preserve"> </w:t>
      </w:r>
      <w:r>
        <w:rPr>
          <w:rFonts w:hint="cs"/>
          <w:bCs/>
          <w:rtl/>
        </w:rPr>
        <w:t>(</w:t>
      </w:r>
      <w:r w:rsidR="00526252" w:rsidRPr="00176824">
        <w:rPr>
          <w:rFonts w:hint="cs"/>
          <w:bCs/>
          <w:rtl/>
        </w:rPr>
        <w:t>البرهان الأول على أنه تعالى ليس مختصاً بحيز وجهــة</w:t>
      </w:r>
      <w:r>
        <w:rPr>
          <w:rFonts w:hint="cs"/>
          <w:bCs/>
          <w:rtl/>
        </w:rPr>
        <w:t>)</w:t>
      </w:r>
      <w:r w:rsidR="00BF1F47">
        <w:rPr>
          <w:rFonts w:hint="cs"/>
          <w:bCs/>
          <w:rtl/>
        </w:rPr>
        <w:t>:</w:t>
      </w:r>
      <w:r w:rsidR="00526252" w:rsidRPr="00176824">
        <w:rPr>
          <w:rFonts w:hint="cs"/>
          <w:bCs/>
          <w:rtl/>
        </w:rPr>
        <w:t xml:space="preserve"> </w:t>
      </w:r>
      <w:r w:rsidR="00526252" w:rsidRPr="00176824">
        <w:rPr>
          <w:rFonts w:hint="cs"/>
          <w:rtl/>
        </w:rPr>
        <w:t>وذلك أنه لم يخل إما أن يكون منقسما أو غير منقسم</w:t>
      </w:r>
      <w:r w:rsidR="00BF1F47">
        <w:rPr>
          <w:rFonts w:hint="cs"/>
          <w:rtl/>
        </w:rPr>
        <w:t>،</w:t>
      </w:r>
      <w:r w:rsidR="00526252" w:rsidRPr="00176824">
        <w:rPr>
          <w:rFonts w:hint="cs"/>
          <w:rtl/>
        </w:rPr>
        <w:t xml:space="preserve"> فإن كان منقسما كان مركباً ـ وقد تقدم إبطاله</w:t>
      </w:r>
      <w:r w:rsidR="00BF1F47">
        <w:rPr>
          <w:rFonts w:hint="cs"/>
          <w:rtl/>
        </w:rPr>
        <w:t>،</w:t>
      </w:r>
      <w:r>
        <w:rPr>
          <w:rFonts w:hint="cs"/>
          <w:rtl/>
        </w:rPr>
        <w:t xml:space="preserve"> </w:t>
      </w:r>
      <w:r w:rsidR="00526252" w:rsidRPr="00176824">
        <w:rPr>
          <w:rFonts w:hint="cs"/>
          <w:rtl/>
        </w:rPr>
        <w:t>وإن لم يكن منقسماً كان في الصغر والحقارة كالجزء الذى لا يتجزأ</w:t>
      </w:r>
      <w:r w:rsidR="00BF1F47">
        <w:rPr>
          <w:rFonts w:hint="cs"/>
          <w:rtl/>
        </w:rPr>
        <w:t>،</w:t>
      </w:r>
      <w:r w:rsidR="00526252" w:rsidRPr="00176824">
        <w:rPr>
          <w:rFonts w:hint="cs"/>
          <w:rtl/>
        </w:rPr>
        <w:t xml:space="preserve"> وذلك باطل باتفاق كل العقلاء</w:t>
      </w:r>
      <w:r w:rsidR="00BF1F47">
        <w:rPr>
          <w:rFonts w:hint="cs"/>
          <w:rtl/>
        </w:rPr>
        <w:t>،</w:t>
      </w:r>
      <w:r w:rsidR="00526252" w:rsidRPr="00176824">
        <w:rPr>
          <w:rFonts w:hint="cs"/>
          <w:rtl/>
        </w:rPr>
        <w:t xml:space="preserve"> وأيضاً</w:t>
      </w:r>
      <w:r w:rsidR="00BF1F47">
        <w:rPr>
          <w:rFonts w:hint="cs"/>
          <w:rtl/>
        </w:rPr>
        <w:t>:</w:t>
      </w:r>
      <w:r w:rsidR="00526252" w:rsidRPr="00176824">
        <w:rPr>
          <w:rFonts w:hint="cs"/>
          <w:rtl/>
        </w:rPr>
        <w:t xml:space="preserve"> فأن من ينفى الجوهر الفرد يقول</w:t>
      </w:r>
      <w:r w:rsidR="00BF1F47">
        <w:rPr>
          <w:rFonts w:hint="cs"/>
          <w:rtl/>
        </w:rPr>
        <w:t>:</w:t>
      </w:r>
      <w:r w:rsidR="00526252" w:rsidRPr="00176824">
        <w:rPr>
          <w:rFonts w:hint="cs"/>
          <w:rtl/>
        </w:rPr>
        <w:t xml:space="preserve"> إن كل ما كان مشاراً إليه بحسب الحس بأنه ههنا أو هناك</w:t>
      </w:r>
      <w:r w:rsidR="00BF1F47">
        <w:rPr>
          <w:rFonts w:hint="cs"/>
          <w:rtl/>
        </w:rPr>
        <w:t>،</w:t>
      </w:r>
      <w:r>
        <w:rPr>
          <w:rFonts w:hint="cs"/>
          <w:rtl/>
        </w:rPr>
        <w:t xml:space="preserve"> </w:t>
      </w:r>
      <w:r w:rsidR="00526252" w:rsidRPr="00176824">
        <w:rPr>
          <w:rFonts w:hint="cs"/>
          <w:rtl/>
        </w:rPr>
        <w:t>فإنه لا بد وأن يتميز أحد جانبيه عن الآخر</w:t>
      </w:r>
      <w:r w:rsidR="00BF1F47">
        <w:rPr>
          <w:rFonts w:hint="cs"/>
          <w:rtl/>
        </w:rPr>
        <w:t>،</w:t>
      </w:r>
      <w:r>
        <w:rPr>
          <w:rFonts w:hint="cs"/>
          <w:rtl/>
        </w:rPr>
        <w:t xml:space="preserve"> </w:t>
      </w:r>
      <w:r w:rsidR="00526252" w:rsidRPr="00176824">
        <w:rPr>
          <w:rFonts w:hint="cs"/>
          <w:rtl/>
        </w:rPr>
        <w:t>وذلك يوجب كونه منقسماً</w:t>
      </w:r>
      <w:r w:rsidR="00BF1F47">
        <w:rPr>
          <w:rFonts w:hint="cs"/>
          <w:rtl/>
        </w:rPr>
        <w:t>،</w:t>
      </w:r>
      <w:r w:rsidR="00526252" w:rsidRPr="00176824">
        <w:rPr>
          <w:rFonts w:hint="cs"/>
          <w:rtl/>
        </w:rPr>
        <w:t xml:space="preserve"> فثبت</w:t>
      </w:r>
      <w:r w:rsidR="00BF1F47">
        <w:rPr>
          <w:rFonts w:hint="cs"/>
          <w:rtl/>
        </w:rPr>
        <w:t>:</w:t>
      </w:r>
      <w:r w:rsidR="00526252" w:rsidRPr="00176824">
        <w:rPr>
          <w:rFonts w:hint="cs"/>
          <w:rtl/>
        </w:rPr>
        <w:t xml:space="preserve"> أن القول</w:t>
      </w:r>
      <w:r w:rsidR="00526252" w:rsidRPr="00176824">
        <w:rPr>
          <w:rFonts w:hint="cs"/>
          <w:bCs/>
          <w:rtl/>
        </w:rPr>
        <w:t xml:space="preserve"> </w:t>
      </w:r>
      <w:r w:rsidR="00526252" w:rsidRPr="00176824">
        <w:rPr>
          <w:rFonts w:hint="cs"/>
          <w:rtl/>
        </w:rPr>
        <w:t>بأنه مشار إليه بحسب الحس</w:t>
      </w:r>
      <w:r w:rsidR="00BF1F47">
        <w:rPr>
          <w:rFonts w:hint="cs"/>
          <w:rtl/>
        </w:rPr>
        <w:t>،</w:t>
      </w:r>
      <w:r w:rsidR="00526252" w:rsidRPr="00176824">
        <w:rPr>
          <w:rFonts w:hint="cs"/>
          <w:rtl/>
        </w:rPr>
        <w:t xml:space="preserve"> يفضي الى هذين القسمين القسمين الباطلين</w:t>
      </w:r>
      <w:r w:rsidR="00BF1F47">
        <w:rPr>
          <w:rFonts w:hint="cs"/>
          <w:rtl/>
        </w:rPr>
        <w:t>،</w:t>
      </w:r>
      <w:r>
        <w:rPr>
          <w:rFonts w:hint="cs"/>
          <w:rtl/>
        </w:rPr>
        <w:t xml:space="preserve"> </w:t>
      </w:r>
      <w:r w:rsidR="00526252" w:rsidRPr="00176824">
        <w:rPr>
          <w:rFonts w:hint="cs"/>
          <w:rtl/>
        </w:rPr>
        <w:t>فوجب أن يكون القول به باطلاً</w:t>
      </w:r>
      <w:r w:rsidR="00BF1F47">
        <w:rPr>
          <w:rFonts w:hint="cs"/>
          <w:rtl/>
        </w:rPr>
        <w:t>،</w:t>
      </w:r>
      <w:r w:rsidR="00526252" w:rsidRPr="00176824">
        <w:rPr>
          <w:rFonts w:hint="cs"/>
          <w:rtl/>
        </w:rPr>
        <w:t xml:space="preserve"> فإن قيل</w:t>
      </w:r>
      <w:r w:rsidR="00BF1F47">
        <w:rPr>
          <w:rFonts w:hint="cs"/>
          <w:rtl/>
        </w:rPr>
        <w:t>:</w:t>
      </w:r>
      <w:r w:rsidR="00526252" w:rsidRPr="00176824">
        <w:rPr>
          <w:rFonts w:hint="cs"/>
          <w:rtl/>
        </w:rPr>
        <w:t xml:space="preserve"> لم لا يجوز أن يقال</w:t>
      </w:r>
      <w:r w:rsidR="00BF1F47">
        <w:rPr>
          <w:rFonts w:hint="cs"/>
          <w:rtl/>
        </w:rPr>
        <w:t>:</w:t>
      </w:r>
      <w:r w:rsidR="00526252" w:rsidRPr="00176824">
        <w:rPr>
          <w:rFonts w:hint="cs"/>
          <w:rtl/>
        </w:rPr>
        <w:t xml:space="preserve"> إنه تعالى واحد منزه عن التأليف والتركيب</w:t>
      </w:r>
      <w:r w:rsidR="00BF1F47">
        <w:rPr>
          <w:rFonts w:hint="cs"/>
          <w:rtl/>
        </w:rPr>
        <w:t>،</w:t>
      </w:r>
      <w:r w:rsidR="00526252" w:rsidRPr="00176824">
        <w:rPr>
          <w:rFonts w:hint="cs"/>
          <w:rtl/>
        </w:rPr>
        <w:t xml:space="preserve"> ومع كونه كذلك</w:t>
      </w:r>
      <w:r w:rsidR="00BF1F47">
        <w:rPr>
          <w:rFonts w:hint="cs"/>
          <w:rtl/>
        </w:rPr>
        <w:t>،</w:t>
      </w:r>
      <w:r w:rsidR="00526252" w:rsidRPr="00176824">
        <w:rPr>
          <w:rFonts w:hint="cs"/>
          <w:rtl/>
        </w:rPr>
        <w:t xml:space="preserve"> فإنه يكون عظيماً ؟ قوله</w:t>
      </w:r>
      <w:r w:rsidR="00BF1F47">
        <w:rPr>
          <w:rFonts w:hint="cs"/>
          <w:rtl/>
        </w:rPr>
        <w:t>:</w:t>
      </w:r>
      <w:r w:rsidR="00526252" w:rsidRPr="00176824">
        <w:rPr>
          <w:rFonts w:hint="cs"/>
          <w:rtl/>
        </w:rPr>
        <w:t xml:space="preserve"> " العظيم يجب أن يكون مركباً منقسما</w:t>
      </w:r>
      <w:r w:rsidR="00BF1F47">
        <w:rPr>
          <w:rFonts w:hint="cs"/>
          <w:rtl/>
        </w:rPr>
        <w:t>،</w:t>
      </w:r>
      <w:r w:rsidR="00526252" w:rsidRPr="00176824">
        <w:rPr>
          <w:rFonts w:hint="cs"/>
          <w:rtl/>
        </w:rPr>
        <w:t xml:space="preserve"> وذلك ينافى كونه أحداً " قلنا</w:t>
      </w:r>
      <w:r w:rsidR="00BF1F47">
        <w:rPr>
          <w:rFonts w:hint="cs"/>
          <w:rtl/>
        </w:rPr>
        <w:t>:</w:t>
      </w:r>
      <w:r w:rsidR="00526252" w:rsidRPr="00176824">
        <w:rPr>
          <w:rFonts w:hint="cs"/>
          <w:rtl/>
        </w:rPr>
        <w:t xml:space="preserve"> سلمنا أن العظيم يجب أن يكون منقسماً في الشاهد</w:t>
      </w:r>
      <w:r w:rsidR="00BF1F47">
        <w:rPr>
          <w:rFonts w:hint="cs"/>
          <w:rtl/>
        </w:rPr>
        <w:t>،</w:t>
      </w:r>
      <w:r w:rsidR="00526252" w:rsidRPr="00176824">
        <w:rPr>
          <w:rFonts w:hint="cs"/>
          <w:rtl/>
        </w:rPr>
        <w:t xml:space="preserve"> فلم قلتم</w:t>
      </w:r>
      <w:r w:rsidR="00BF1F47">
        <w:rPr>
          <w:rFonts w:hint="cs"/>
          <w:rtl/>
        </w:rPr>
        <w:t>:</w:t>
      </w:r>
      <w:r w:rsidR="00526252" w:rsidRPr="00176824">
        <w:rPr>
          <w:rFonts w:hint="cs"/>
          <w:rtl/>
        </w:rPr>
        <w:t xml:space="preserve"> إنه يجب أن يكون في الغائب كذلك ؟ فإن قياس الغائب على الشاهد من غير جامع</w:t>
      </w:r>
      <w:r w:rsidR="00BF1F47">
        <w:rPr>
          <w:rFonts w:hint="cs"/>
          <w:rtl/>
        </w:rPr>
        <w:t>:</w:t>
      </w:r>
      <w:r w:rsidR="00526252" w:rsidRPr="00176824">
        <w:rPr>
          <w:rFonts w:hint="cs"/>
          <w:rtl/>
        </w:rPr>
        <w:t xml:space="preserve"> باطل</w:t>
      </w:r>
      <w:r w:rsidR="00BF1F47">
        <w:rPr>
          <w:rFonts w:hint="cs"/>
          <w:rtl/>
        </w:rPr>
        <w:t>،</w:t>
      </w:r>
      <w:r>
        <w:rPr>
          <w:rFonts w:hint="cs"/>
          <w:rtl/>
        </w:rPr>
        <w:t xml:space="preserve"> </w:t>
      </w:r>
      <w:r w:rsidR="00526252" w:rsidRPr="00176824">
        <w:rPr>
          <w:rFonts w:hint="cs"/>
          <w:rtl/>
        </w:rPr>
        <w:t>وأيضاً</w:t>
      </w:r>
      <w:r w:rsidR="00BF1F47">
        <w:rPr>
          <w:rFonts w:hint="cs"/>
          <w:rtl/>
        </w:rPr>
        <w:t>:</w:t>
      </w:r>
      <w:r w:rsidR="00526252" w:rsidRPr="00176824">
        <w:rPr>
          <w:rFonts w:hint="cs"/>
          <w:rtl/>
        </w:rPr>
        <w:t xml:space="preserve"> فلم لا يجوز أن يكون غير منقسم</w:t>
      </w:r>
      <w:r w:rsidR="00BF1F47">
        <w:rPr>
          <w:rFonts w:hint="cs"/>
          <w:rtl/>
        </w:rPr>
        <w:t>،</w:t>
      </w:r>
      <w:r w:rsidR="00526252" w:rsidRPr="00176824">
        <w:rPr>
          <w:rFonts w:hint="cs"/>
          <w:rtl/>
        </w:rPr>
        <w:t xml:space="preserve"> ويكون في غاية الصغر ؟ قوله</w:t>
      </w:r>
      <w:r w:rsidR="00BF1F47">
        <w:rPr>
          <w:rFonts w:hint="cs"/>
          <w:rtl/>
        </w:rPr>
        <w:t>:</w:t>
      </w:r>
      <w:r w:rsidR="00526252" w:rsidRPr="00176824">
        <w:rPr>
          <w:rFonts w:hint="cs"/>
          <w:rtl/>
        </w:rPr>
        <w:t xml:space="preserve"> " إنه حقير وذلك على الله تعالى محال " قلنا</w:t>
      </w:r>
      <w:r w:rsidR="00BF1F47">
        <w:rPr>
          <w:rFonts w:hint="cs"/>
          <w:rtl/>
        </w:rPr>
        <w:t>:</w:t>
      </w:r>
      <w:r w:rsidR="00526252" w:rsidRPr="00176824">
        <w:rPr>
          <w:rFonts w:hint="cs"/>
          <w:rtl/>
        </w:rPr>
        <w:t xml:space="preserve"> الذي لا يمكن أن يشار إليه البته ولا يمكن أن يحس به</w:t>
      </w:r>
      <w:r w:rsidR="00BF1F47">
        <w:rPr>
          <w:rFonts w:hint="cs"/>
          <w:rtl/>
        </w:rPr>
        <w:t>،</w:t>
      </w:r>
      <w:r w:rsidR="00526252" w:rsidRPr="00176824">
        <w:rPr>
          <w:rFonts w:hint="cs"/>
          <w:rtl/>
        </w:rPr>
        <w:t xml:space="preserve"> يكون </w:t>
      </w:r>
      <w:r w:rsidR="00526252" w:rsidRPr="00176824">
        <w:rPr>
          <w:rFonts w:hint="cs"/>
          <w:rtl/>
        </w:rPr>
        <w:lastRenderedPageBreak/>
        <w:t>كالعدم فيكون أشد حقارة</w:t>
      </w:r>
      <w:r w:rsidR="00BF1F47">
        <w:rPr>
          <w:rFonts w:hint="cs"/>
          <w:rtl/>
        </w:rPr>
        <w:t>،</w:t>
      </w:r>
      <w:r>
        <w:rPr>
          <w:rFonts w:hint="cs"/>
          <w:rtl/>
        </w:rPr>
        <w:t xml:space="preserve"> </w:t>
      </w:r>
      <w:r w:rsidR="00526252" w:rsidRPr="00176824">
        <w:rPr>
          <w:rFonts w:hint="cs"/>
          <w:rtl/>
        </w:rPr>
        <w:t>وإذا جاز هذا</w:t>
      </w:r>
      <w:r w:rsidR="00BF1F47">
        <w:rPr>
          <w:rFonts w:hint="cs"/>
          <w:rtl/>
        </w:rPr>
        <w:t>،</w:t>
      </w:r>
      <w:r w:rsidR="00526252" w:rsidRPr="00176824">
        <w:rPr>
          <w:rFonts w:hint="cs"/>
          <w:rtl/>
        </w:rPr>
        <w:t xml:space="preserve"> فلم لا يجوز ذلك ؟ والجواب على الأول</w:t>
      </w:r>
      <w:r w:rsidR="00BF1F47">
        <w:rPr>
          <w:rFonts w:hint="cs"/>
          <w:rtl/>
        </w:rPr>
        <w:t>:</w:t>
      </w:r>
      <w:r w:rsidR="00526252" w:rsidRPr="00176824">
        <w:rPr>
          <w:rFonts w:hint="cs"/>
          <w:rtl/>
        </w:rPr>
        <w:t xml:space="preserve"> أن نقول إنه إذا كان عظيماً فلا بد وأن يكون منقسماً</w:t>
      </w:r>
      <w:r w:rsidR="00BF1F47">
        <w:rPr>
          <w:rFonts w:hint="cs"/>
          <w:rtl/>
        </w:rPr>
        <w:t>،</w:t>
      </w:r>
      <w:r w:rsidR="00526252" w:rsidRPr="00176824">
        <w:rPr>
          <w:rFonts w:hint="cs"/>
          <w:rtl/>
        </w:rPr>
        <w:t xml:space="preserve"> وليس هذا من باب قياس الغائب على الشاهد</w:t>
      </w:r>
      <w:r w:rsidR="00BF1F47">
        <w:rPr>
          <w:rFonts w:hint="cs"/>
          <w:rtl/>
        </w:rPr>
        <w:t>،</w:t>
      </w:r>
      <w:r w:rsidR="00526252" w:rsidRPr="00176824">
        <w:rPr>
          <w:rFonts w:hint="cs"/>
          <w:rtl/>
        </w:rPr>
        <w:t xml:space="preserve"> بل هذا بناء على البرهان القطعي وذلك لأنا إذا أشرنا الى نقطة لا تنفسم</w:t>
      </w:r>
      <w:r w:rsidR="00BF1F47">
        <w:rPr>
          <w:rFonts w:hint="cs"/>
          <w:rtl/>
        </w:rPr>
        <w:t>،</w:t>
      </w:r>
      <w:r w:rsidR="00526252" w:rsidRPr="00176824">
        <w:rPr>
          <w:rFonts w:hint="cs"/>
          <w:rtl/>
        </w:rPr>
        <w:t xml:space="preserve"> فإما أن يحصل فوقها شيء آخر أو لا يحصل</w:t>
      </w:r>
      <w:r w:rsidR="00BF1F47">
        <w:rPr>
          <w:rFonts w:hint="cs"/>
          <w:rtl/>
        </w:rPr>
        <w:t>،</w:t>
      </w:r>
      <w:r>
        <w:rPr>
          <w:rFonts w:hint="cs"/>
          <w:rtl/>
        </w:rPr>
        <w:t xml:space="preserve"> </w:t>
      </w:r>
      <w:r w:rsidR="00526252" w:rsidRPr="00176824">
        <w:rPr>
          <w:rFonts w:hint="cs"/>
          <w:rtl/>
        </w:rPr>
        <w:t>فإن حصل فوقها شيء آخر</w:t>
      </w:r>
      <w:r w:rsidR="00BF1F47">
        <w:rPr>
          <w:rFonts w:hint="cs"/>
          <w:rtl/>
        </w:rPr>
        <w:t>،</w:t>
      </w:r>
      <w:r w:rsidR="00526252" w:rsidRPr="00176824">
        <w:rPr>
          <w:rFonts w:hint="cs"/>
          <w:rtl/>
        </w:rPr>
        <w:t xml:space="preserve"> كان ذلك الفوقانى مغايرا له</w:t>
      </w:r>
      <w:r w:rsidR="00BF1F47">
        <w:rPr>
          <w:rFonts w:hint="cs"/>
          <w:rtl/>
        </w:rPr>
        <w:t>،</w:t>
      </w:r>
      <w:r>
        <w:rPr>
          <w:rFonts w:hint="cs"/>
          <w:rtl/>
        </w:rPr>
        <w:t xml:space="preserve"> </w:t>
      </w:r>
      <w:r w:rsidR="00526252" w:rsidRPr="00176824">
        <w:rPr>
          <w:rFonts w:hint="cs"/>
          <w:rtl/>
        </w:rPr>
        <w:t>إذ لو جاز أن يقال</w:t>
      </w:r>
      <w:r w:rsidR="00BF1F47">
        <w:rPr>
          <w:rFonts w:hint="cs"/>
          <w:rtl/>
        </w:rPr>
        <w:t>:</w:t>
      </w:r>
      <w:r w:rsidR="00526252" w:rsidRPr="00176824">
        <w:rPr>
          <w:rFonts w:hint="cs"/>
          <w:rtl/>
        </w:rPr>
        <w:t xml:space="preserve"> إن هذا المشار إليه عينة لا غيره</w:t>
      </w:r>
      <w:r w:rsidR="00BF1F47">
        <w:rPr>
          <w:rFonts w:hint="cs"/>
          <w:rtl/>
        </w:rPr>
        <w:t>،</w:t>
      </w:r>
      <w:r w:rsidR="00526252" w:rsidRPr="00176824">
        <w:rPr>
          <w:rFonts w:hint="cs"/>
          <w:rtl/>
        </w:rPr>
        <w:t xml:space="preserve"> جاز أن يقال</w:t>
      </w:r>
      <w:r w:rsidR="00BF1F47">
        <w:rPr>
          <w:rFonts w:hint="cs"/>
          <w:rtl/>
        </w:rPr>
        <w:t>:</w:t>
      </w:r>
      <w:r w:rsidR="00526252" w:rsidRPr="00176824">
        <w:rPr>
          <w:rFonts w:hint="cs"/>
          <w:rtl/>
        </w:rPr>
        <w:t xml:space="preserve"> هذا الجزء عين ذلك الجزء</w:t>
      </w:r>
      <w:r w:rsidR="00BF1F47">
        <w:rPr>
          <w:rFonts w:hint="cs"/>
          <w:rtl/>
        </w:rPr>
        <w:t>،</w:t>
      </w:r>
      <w:r w:rsidR="00526252" w:rsidRPr="00176824">
        <w:rPr>
          <w:rFonts w:hint="cs"/>
          <w:rtl/>
        </w:rPr>
        <w:t xml:space="preserve"> فيفضى الى تجويز أن الجبل شيء واحد مع كونه جبلاً</w:t>
      </w:r>
      <w:r w:rsidR="00BF1F47">
        <w:rPr>
          <w:rFonts w:hint="cs"/>
          <w:rtl/>
        </w:rPr>
        <w:t>،</w:t>
      </w:r>
      <w:r w:rsidR="00526252" w:rsidRPr="00176824">
        <w:rPr>
          <w:rFonts w:hint="cs"/>
          <w:rtl/>
        </w:rPr>
        <w:t xml:space="preserve"> وذلك شك في البديهات</w:t>
      </w:r>
      <w:r w:rsidR="00BF1F47">
        <w:rPr>
          <w:rFonts w:hint="cs"/>
          <w:rtl/>
        </w:rPr>
        <w:t>،</w:t>
      </w:r>
      <w:r>
        <w:rPr>
          <w:rFonts w:hint="cs"/>
          <w:rtl/>
        </w:rPr>
        <w:t xml:space="preserve"> </w:t>
      </w:r>
      <w:r w:rsidR="00526252" w:rsidRPr="00176824">
        <w:rPr>
          <w:rFonts w:hint="cs"/>
          <w:rtl/>
        </w:rPr>
        <w:t>فثبت</w:t>
      </w:r>
      <w:r w:rsidR="00BF1F47">
        <w:rPr>
          <w:rFonts w:hint="cs"/>
          <w:rtl/>
        </w:rPr>
        <w:t>:</w:t>
      </w:r>
      <w:r w:rsidR="00526252" w:rsidRPr="00176824">
        <w:rPr>
          <w:rFonts w:hint="cs"/>
          <w:rtl/>
        </w:rPr>
        <w:t xml:space="preserve"> أنه لا بد من التزام التركيب والانقسام</w:t>
      </w:r>
      <w:r w:rsidR="00BF1F47">
        <w:rPr>
          <w:rFonts w:hint="cs"/>
          <w:rtl/>
        </w:rPr>
        <w:t>،</w:t>
      </w:r>
      <w:r>
        <w:rPr>
          <w:rFonts w:hint="cs"/>
          <w:rtl/>
        </w:rPr>
        <w:t xml:space="preserve"> </w:t>
      </w:r>
      <w:r w:rsidR="00526252" w:rsidRPr="00176824">
        <w:rPr>
          <w:rFonts w:hint="cs"/>
          <w:rtl/>
        </w:rPr>
        <w:t>وإما أن لا يحصل فوقها شيء آخر ولا على يمينها ولا على يسارها ولا من تحتها فحينئذ يكون نقطة غير منقسمة وجزءاً لا يتجزأ</w:t>
      </w:r>
      <w:r w:rsidR="00BF1F47">
        <w:rPr>
          <w:rFonts w:hint="cs"/>
          <w:rtl/>
        </w:rPr>
        <w:t>،</w:t>
      </w:r>
      <w:r>
        <w:rPr>
          <w:rFonts w:hint="cs"/>
          <w:rtl/>
        </w:rPr>
        <w:t xml:space="preserve"> </w:t>
      </w:r>
      <w:r w:rsidR="00526252" w:rsidRPr="00176824">
        <w:rPr>
          <w:rFonts w:hint="cs"/>
          <w:rtl/>
        </w:rPr>
        <w:t>وذلك باتفاق العقلاء باطل</w:t>
      </w:r>
      <w:r w:rsidR="00BF1F47">
        <w:rPr>
          <w:rFonts w:hint="cs"/>
          <w:rtl/>
        </w:rPr>
        <w:t>،</w:t>
      </w:r>
      <w:r>
        <w:rPr>
          <w:rFonts w:hint="cs"/>
          <w:rtl/>
        </w:rPr>
        <w:t xml:space="preserve"> </w:t>
      </w:r>
      <w:r w:rsidR="00526252" w:rsidRPr="00176824">
        <w:rPr>
          <w:rFonts w:hint="cs"/>
          <w:rtl/>
        </w:rPr>
        <w:t>فثبت</w:t>
      </w:r>
      <w:r w:rsidR="00BF1F47">
        <w:rPr>
          <w:rFonts w:hint="cs"/>
          <w:rtl/>
        </w:rPr>
        <w:t>:</w:t>
      </w:r>
      <w:r w:rsidR="00526252" w:rsidRPr="00176824">
        <w:rPr>
          <w:rFonts w:hint="cs"/>
          <w:rtl/>
        </w:rPr>
        <w:t xml:space="preserve"> أن هذا ليس من باب قياس الشاهد على الغائب</w:t>
      </w:r>
      <w:r w:rsidR="00BF1F47">
        <w:rPr>
          <w:rFonts w:hint="cs"/>
          <w:rtl/>
        </w:rPr>
        <w:t>،</w:t>
      </w:r>
      <w:r w:rsidR="00526252" w:rsidRPr="00176824">
        <w:rPr>
          <w:rFonts w:hint="cs"/>
          <w:rtl/>
        </w:rPr>
        <w:t xml:space="preserve"> بل هو مبنى على التقسيم الدائر بين النفي والإثبات</w:t>
      </w:r>
      <w:r w:rsidR="00BF1F47">
        <w:rPr>
          <w:rFonts w:hint="cs"/>
          <w:rtl/>
        </w:rPr>
        <w:t>،</w:t>
      </w:r>
      <w:r w:rsidR="00526252" w:rsidRPr="00176824">
        <w:rPr>
          <w:rFonts w:hint="cs"/>
          <w:rtl/>
        </w:rPr>
        <w:t xml:space="preserve"> وأعلم</w:t>
      </w:r>
      <w:r w:rsidR="00BF1F47">
        <w:rPr>
          <w:rFonts w:hint="cs"/>
          <w:rtl/>
        </w:rPr>
        <w:t>:</w:t>
      </w:r>
      <w:r w:rsidR="00526252" w:rsidRPr="00176824">
        <w:rPr>
          <w:rFonts w:hint="cs"/>
          <w:rtl/>
        </w:rPr>
        <w:t xml:space="preserve"> أن </w:t>
      </w:r>
      <w:r>
        <w:rPr>
          <w:rFonts w:hint="cs"/>
          <w:rtl/>
        </w:rPr>
        <w:t>[</w:t>
      </w:r>
      <w:r w:rsidR="00526252" w:rsidRPr="00176824">
        <w:rPr>
          <w:rFonts w:hint="cs"/>
          <w:rtl/>
        </w:rPr>
        <w:t>حشوية</w:t>
      </w:r>
      <w:r>
        <w:rPr>
          <w:rFonts w:hint="cs"/>
          <w:rtl/>
        </w:rPr>
        <w:t>]</w:t>
      </w:r>
      <w:r w:rsidR="00526252" w:rsidRPr="00176824">
        <w:rPr>
          <w:rFonts w:hint="cs"/>
          <w:rtl/>
        </w:rPr>
        <w:t>الحنابلة القائلين بالتركيب والتأليف</w:t>
      </w:r>
      <w:r w:rsidR="00BF1F47">
        <w:rPr>
          <w:rFonts w:hint="cs"/>
          <w:rtl/>
        </w:rPr>
        <w:t>،</w:t>
      </w:r>
      <w:r w:rsidR="00526252" w:rsidRPr="00176824">
        <w:rPr>
          <w:rFonts w:hint="cs"/>
          <w:rtl/>
        </w:rPr>
        <w:t xml:space="preserve"> أسعد حالاً من هؤلاء الكرامية</w:t>
      </w:r>
      <w:r w:rsidR="00BF1F47">
        <w:rPr>
          <w:rFonts w:hint="cs"/>
          <w:rtl/>
        </w:rPr>
        <w:t>،</w:t>
      </w:r>
      <w:r>
        <w:rPr>
          <w:rFonts w:hint="cs"/>
          <w:rtl/>
        </w:rPr>
        <w:t xml:space="preserve"> </w:t>
      </w:r>
      <w:r w:rsidR="00526252" w:rsidRPr="00176824">
        <w:rPr>
          <w:rFonts w:hint="cs"/>
          <w:rtl/>
        </w:rPr>
        <w:t>وذلك لأنهم اعترفوا بكونه مركباً من الأجزاء والأبعاض أما هؤلاء الكرامية فإنهم زعموا أنه مشار الآية بحسب الحس</w:t>
      </w:r>
      <w:r w:rsidR="00BF1F47">
        <w:rPr>
          <w:rFonts w:hint="cs"/>
          <w:rtl/>
        </w:rPr>
        <w:t>،</w:t>
      </w:r>
      <w:r w:rsidR="00526252" w:rsidRPr="00176824">
        <w:rPr>
          <w:rFonts w:hint="cs"/>
          <w:rtl/>
        </w:rPr>
        <w:t xml:space="preserve"> وزعموا أنه غير متناه</w:t>
      </w:r>
      <w:r w:rsidR="00BF1F47">
        <w:rPr>
          <w:rFonts w:hint="cs"/>
          <w:rtl/>
        </w:rPr>
        <w:t>،</w:t>
      </w:r>
      <w:r w:rsidR="00526252" w:rsidRPr="00176824">
        <w:rPr>
          <w:rFonts w:hint="cs"/>
          <w:rtl/>
        </w:rPr>
        <w:t xml:space="preserve"> ثم زعموا مع ذلك</w:t>
      </w:r>
      <w:r w:rsidR="00BF1F47">
        <w:rPr>
          <w:rFonts w:hint="cs"/>
          <w:rtl/>
        </w:rPr>
        <w:t>:</w:t>
      </w:r>
      <w:r w:rsidR="00526252" w:rsidRPr="00176824">
        <w:rPr>
          <w:rFonts w:hint="cs"/>
          <w:rtl/>
        </w:rPr>
        <w:t xml:space="preserve"> أنه واحد</w:t>
      </w:r>
      <w:r w:rsidR="00BF1F47">
        <w:rPr>
          <w:rFonts w:hint="cs"/>
          <w:rtl/>
        </w:rPr>
        <w:t>،</w:t>
      </w:r>
      <w:r w:rsidR="00526252" w:rsidRPr="00176824">
        <w:rPr>
          <w:rFonts w:hint="cs"/>
          <w:rtl/>
        </w:rPr>
        <w:t xml:space="preserve"> لا يقبل القسمة</w:t>
      </w:r>
      <w:r w:rsidR="00BF1F47">
        <w:rPr>
          <w:rFonts w:hint="cs"/>
          <w:rtl/>
        </w:rPr>
        <w:t>،</w:t>
      </w:r>
      <w:r>
        <w:rPr>
          <w:rFonts w:hint="cs"/>
          <w:rtl/>
        </w:rPr>
        <w:t xml:space="preserve"> </w:t>
      </w:r>
      <w:r w:rsidR="00526252" w:rsidRPr="00176824">
        <w:rPr>
          <w:rFonts w:hint="cs"/>
          <w:rtl/>
        </w:rPr>
        <w:t>فلا جرم صار قولهم قولا على خلاف بديهة العقل</w:t>
      </w:r>
      <w:r w:rsidR="00BF1F47">
        <w:rPr>
          <w:rFonts w:hint="cs"/>
          <w:rtl/>
        </w:rPr>
        <w:t>،</w:t>
      </w:r>
      <w:r>
        <w:rPr>
          <w:rFonts w:hint="cs"/>
          <w:rtl/>
        </w:rPr>
        <w:t xml:space="preserve"> </w:t>
      </w:r>
      <w:r w:rsidR="00526252" w:rsidRPr="00176824">
        <w:rPr>
          <w:rFonts w:hint="cs"/>
          <w:rtl/>
        </w:rPr>
        <w:t>أما قولهم</w:t>
      </w:r>
      <w:r w:rsidR="00BF1F47">
        <w:rPr>
          <w:rFonts w:hint="cs"/>
          <w:rtl/>
        </w:rPr>
        <w:t>:</w:t>
      </w:r>
      <w:r w:rsidR="00526252" w:rsidRPr="00176824">
        <w:rPr>
          <w:rFonts w:hint="cs"/>
          <w:rtl/>
        </w:rPr>
        <w:t xml:space="preserve"> " الذى لا يحس به ولا يشار الآية</w:t>
      </w:r>
      <w:r w:rsidR="00BF1F47">
        <w:rPr>
          <w:rFonts w:hint="cs"/>
          <w:rtl/>
        </w:rPr>
        <w:t>:</w:t>
      </w:r>
      <w:r w:rsidR="00526252" w:rsidRPr="00176824">
        <w:rPr>
          <w:rFonts w:hint="cs"/>
          <w:rtl/>
        </w:rPr>
        <w:t xml:space="preserve"> أشد حقارة من الجزء الذى لا يتجزأ " قلنا</w:t>
      </w:r>
      <w:r w:rsidR="00BF1F47">
        <w:rPr>
          <w:rFonts w:hint="cs"/>
          <w:rtl/>
        </w:rPr>
        <w:t>:</w:t>
      </w:r>
      <w:r w:rsidR="00526252" w:rsidRPr="00176824">
        <w:rPr>
          <w:rFonts w:hint="cs"/>
          <w:rtl/>
        </w:rPr>
        <w:t xml:space="preserve"> كونه موصوفاً بالحقارة</w:t>
      </w:r>
      <w:r w:rsidR="00BF1F47">
        <w:rPr>
          <w:rFonts w:hint="cs"/>
          <w:rtl/>
        </w:rPr>
        <w:t>،</w:t>
      </w:r>
      <w:r>
        <w:rPr>
          <w:rFonts w:hint="cs"/>
          <w:rtl/>
        </w:rPr>
        <w:t xml:space="preserve"> </w:t>
      </w:r>
      <w:r w:rsidR="00526252" w:rsidRPr="00176824">
        <w:rPr>
          <w:rFonts w:hint="cs"/>
          <w:rtl/>
        </w:rPr>
        <w:t>إنما يلزم لو كان (ذا) حيز ومقدار</w:t>
      </w:r>
      <w:r w:rsidR="00BF1F47">
        <w:rPr>
          <w:rFonts w:hint="cs"/>
          <w:rtl/>
        </w:rPr>
        <w:t>،</w:t>
      </w:r>
      <w:r w:rsidR="00526252" w:rsidRPr="00176824">
        <w:rPr>
          <w:rFonts w:hint="cs"/>
          <w:rtl/>
        </w:rPr>
        <w:t xml:space="preserve"> حتى يقال " إنه أصغر من غيره</w:t>
      </w:r>
      <w:r w:rsidR="00BF1F47">
        <w:rPr>
          <w:rFonts w:hint="cs"/>
          <w:rtl/>
        </w:rPr>
        <w:t>،</w:t>
      </w:r>
      <w:r>
        <w:rPr>
          <w:rFonts w:hint="cs"/>
          <w:rtl/>
        </w:rPr>
        <w:t xml:space="preserve"> </w:t>
      </w:r>
      <w:r w:rsidR="00526252" w:rsidRPr="00176824">
        <w:rPr>
          <w:rFonts w:hint="cs"/>
          <w:rtl/>
        </w:rPr>
        <w:t>أما إذا كان منزهاً عن الحيز والمقدار ولم يحصل بينه وبين غيره مناسبة في الحيز والمقدار</w:t>
      </w:r>
      <w:r w:rsidR="00BF1F47">
        <w:rPr>
          <w:rFonts w:hint="cs"/>
          <w:rtl/>
        </w:rPr>
        <w:t>،</w:t>
      </w:r>
      <w:r>
        <w:rPr>
          <w:rFonts w:hint="cs"/>
          <w:rtl/>
        </w:rPr>
        <w:t xml:space="preserve"> </w:t>
      </w:r>
      <w:r w:rsidR="00526252" w:rsidRPr="00176824">
        <w:rPr>
          <w:rFonts w:hint="cs"/>
          <w:rtl/>
        </w:rPr>
        <w:t>فلم يلزم وصفه بالحقارة</w:t>
      </w:r>
      <w:r w:rsidR="00BF1F47">
        <w:rPr>
          <w:rFonts w:hint="cs"/>
          <w:rtl/>
        </w:rPr>
        <w:t>،</w:t>
      </w:r>
      <w:r>
        <w:rPr>
          <w:rFonts w:hint="cs"/>
          <w:rtl/>
        </w:rPr>
        <w:t xml:space="preserve"> </w:t>
      </w:r>
      <w:r>
        <w:rPr>
          <w:rFonts w:hint="cs"/>
          <w:bCs/>
          <w:rtl/>
        </w:rPr>
        <w:t>(</w:t>
      </w:r>
      <w:r w:rsidR="00526252" w:rsidRPr="00176824">
        <w:rPr>
          <w:rFonts w:hint="cs"/>
          <w:bCs/>
          <w:rtl/>
        </w:rPr>
        <w:t>البرهان الثاني في بيان أنه يمتنع أن يكون مختصاً بالحيز والجهة</w:t>
      </w:r>
      <w:r>
        <w:rPr>
          <w:rFonts w:hint="cs"/>
          <w:bCs/>
          <w:rtl/>
        </w:rPr>
        <w:t>)</w:t>
      </w:r>
      <w:r w:rsidR="00BF1F47">
        <w:rPr>
          <w:rFonts w:hint="cs"/>
          <w:rtl/>
        </w:rPr>
        <w:t>:</w:t>
      </w:r>
      <w:r w:rsidR="00526252" w:rsidRPr="00176824">
        <w:rPr>
          <w:rFonts w:hint="cs"/>
          <w:rtl/>
        </w:rPr>
        <w:t xml:space="preserve"> إنه لو كان مختصاً بالحيز والجهة</w:t>
      </w:r>
      <w:r w:rsidR="00BF1F47">
        <w:rPr>
          <w:rFonts w:hint="cs"/>
          <w:rtl/>
        </w:rPr>
        <w:t>،</w:t>
      </w:r>
      <w:r w:rsidR="00526252" w:rsidRPr="00176824">
        <w:rPr>
          <w:rFonts w:hint="cs"/>
          <w:rtl/>
        </w:rPr>
        <w:t xml:space="preserve"> لكان محتاجاً في وجوده الى ذلك الحيز وتلك الجهة</w:t>
      </w:r>
      <w:r w:rsidR="00BF1F47">
        <w:rPr>
          <w:rFonts w:hint="cs"/>
          <w:rtl/>
        </w:rPr>
        <w:t>،</w:t>
      </w:r>
      <w:r>
        <w:rPr>
          <w:rFonts w:hint="cs"/>
          <w:rtl/>
        </w:rPr>
        <w:t xml:space="preserve"> </w:t>
      </w:r>
      <w:r w:rsidR="00526252" w:rsidRPr="00176824">
        <w:rPr>
          <w:rFonts w:hint="cs"/>
          <w:rtl/>
        </w:rPr>
        <w:t>وهذا محال</w:t>
      </w:r>
      <w:r w:rsidR="00BF1F47">
        <w:rPr>
          <w:rFonts w:hint="cs"/>
          <w:rtl/>
        </w:rPr>
        <w:t>،</w:t>
      </w:r>
      <w:r w:rsidR="00526252" w:rsidRPr="00176824">
        <w:rPr>
          <w:rFonts w:hint="cs"/>
          <w:rtl/>
        </w:rPr>
        <w:t xml:space="preserve"> فكونه في الحيز والجهة محال</w:t>
      </w:r>
      <w:r w:rsidR="00BF1F47">
        <w:rPr>
          <w:rFonts w:hint="cs"/>
          <w:rtl/>
        </w:rPr>
        <w:t>،</w:t>
      </w:r>
      <w:r w:rsidR="00526252" w:rsidRPr="00176824">
        <w:rPr>
          <w:rFonts w:hint="cs"/>
          <w:rtl/>
        </w:rPr>
        <w:t xml:space="preserve"> بينان الملازمة</w:t>
      </w:r>
      <w:r w:rsidR="00BF1F47">
        <w:rPr>
          <w:rFonts w:hint="cs"/>
          <w:rtl/>
        </w:rPr>
        <w:t>:</w:t>
      </w:r>
      <w:r w:rsidR="00526252" w:rsidRPr="00176824">
        <w:rPr>
          <w:rFonts w:hint="cs"/>
          <w:rtl/>
        </w:rPr>
        <w:t xml:space="preserve"> أن الحيز والجهة أمر موجود</w:t>
      </w:r>
      <w:r w:rsidR="00BF1F47">
        <w:rPr>
          <w:rFonts w:hint="cs"/>
          <w:rtl/>
        </w:rPr>
        <w:t>،</w:t>
      </w:r>
      <w:r w:rsidR="00526252" w:rsidRPr="00176824">
        <w:rPr>
          <w:rFonts w:hint="cs"/>
          <w:rtl/>
        </w:rPr>
        <w:t xml:space="preserve"> والدليل عليه (من</w:t>
      </w:r>
      <w:r>
        <w:rPr>
          <w:rFonts w:hint="cs"/>
          <w:rtl/>
        </w:rPr>
        <w:t>)</w:t>
      </w:r>
      <w:r w:rsidR="00526252" w:rsidRPr="00176824">
        <w:rPr>
          <w:rFonts w:hint="cs"/>
          <w:rtl/>
        </w:rPr>
        <w:t xml:space="preserve"> وجوه</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الأول</w:t>
      </w:r>
      <w:r>
        <w:rPr>
          <w:rFonts w:hint="cs"/>
          <w:bCs/>
          <w:rtl/>
        </w:rPr>
        <w:t>)</w:t>
      </w:r>
      <w:r w:rsidR="00BF1F47">
        <w:rPr>
          <w:rFonts w:hint="cs"/>
          <w:rtl/>
        </w:rPr>
        <w:t>:</w:t>
      </w:r>
      <w:r w:rsidR="00526252" w:rsidRPr="00176824">
        <w:rPr>
          <w:rFonts w:hint="cs"/>
          <w:rtl/>
        </w:rPr>
        <w:t xml:space="preserve"> هو أن الأحياز الفوقانية مخالفة في الحقيقة والماهية</w:t>
      </w:r>
      <w:r w:rsidR="00BF1F47">
        <w:rPr>
          <w:rFonts w:hint="cs"/>
          <w:rtl/>
        </w:rPr>
        <w:t>،</w:t>
      </w:r>
      <w:r w:rsidR="00526252" w:rsidRPr="00176824">
        <w:rPr>
          <w:rFonts w:hint="cs"/>
          <w:rtl/>
        </w:rPr>
        <w:t xml:space="preserve"> للأحياز التحتانية</w:t>
      </w:r>
      <w:r w:rsidR="00BF1F47">
        <w:rPr>
          <w:rFonts w:hint="cs"/>
          <w:rtl/>
        </w:rPr>
        <w:t>،</w:t>
      </w:r>
      <w:r>
        <w:rPr>
          <w:rFonts w:hint="cs"/>
          <w:rtl/>
        </w:rPr>
        <w:t xml:space="preserve"> </w:t>
      </w:r>
      <w:r w:rsidR="00526252" w:rsidRPr="00176824">
        <w:rPr>
          <w:rFonts w:hint="cs"/>
          <w:rtl/>
        </w:rPr>
        <w:t>بدليل</w:t>
      </w:r>
      <w:r w:rsidR="00BF1F47">
        <w:rPr>
          <w:rFonts w:hint="cs"/>
          <w:rtl/>
        </w:rPr>
        <w:t>:</w:t>
      </w:r>
      <w:r w:rsidR="00526252" w:rsidRPr="00176824">
        <w:rPr>
          <w:rFonts w:hint="cs"/>
          <w:rtl/>
        </w:rPr>
        <w:t xml:space="preserve"> أنهم قالوا يجب أن يكون الله تعالى مختصاً بجهة فوق</w:t>
      </w:r>
      <w:r w:rsidR="00BF1F47">
        <w:rPr>
          <w:rFonts w:hint="cs"/>
          <w:rtl/>
        </w:rPr>
        <w:t>،</w:t>
      </w:r>
      <w:r w:rsidR="00526252" w:rsidRPr="00176824">
        <w:rPr>
          <w:rFonts w:hint="cs"/>
          <w:rtl/>
        </w:rPr>
        <w:t xml:space="preserve"> ويمتنع حصوله في سائر الجهات والأحياز ـ أعنى التحت واليمين واليسار ـ لولا كونها مختلفة في الحقائق والماهيات</w:t>
      </w:r>
      <w:r w:rsidR="00BF1F47">
        <w:rPr>
          <w:rFonts w:hint="cs"/>
          <w:rtl/>
        </w:rPr>
        <w:t>،</w:t>
      </w:r>
      <w:r>
        <w:rPr>
          <w:rFonts w:hint="cs"/>
          <w:rtl/>
        </w:rPr>
        <w:t xml:space="preserve"> </w:t>
      </w:r>
      <w:r w:rsidR="00526252" w:rsidRPr="00176824">
        <w:rPr>
          <w:rFonts w:hint="cs"/>
          <w:rtl/>
        </w:rPr>
        <w:t>لامتنع القول بأنه يجب حصوله تعالى في جهة فوق</w:t>
      </w:r>
      <w:r w:rsidR="00BF1F47">
        <w:rPr>
          <w:rFonts w:hint="cs"/>
          <w:rtl/>
        </w:rPr>
        <w:t>،</w:t>
      </w:r>
      <w:r w:rsidR="00526252" w:rsidRPr="00176824">
        <w:rPr>
          <w:rFonts w:hint="cs"/>
          <w:rtl/>
        </w:rPr>
        <w:t xml:space="preserve"> ويمتنع حصوله في سائر الجهات</w:t>
      </w:r>
      <w:r w:rsidR="00BF1F47">
        <w:rPr>
          <w:rFonts w:hint="cs"/>
          <w:rtl/>
        </w:rPr>
        <w:t>،</w:t>
      </w:r>
      <w:r>
        <w:rPr>
          <w:rFonts w:hint="cs"/>
          <w:rtl/>
        </w:rPr>
        <w:t xml:space="preserve"> </w:t>
      </w:r>
      <w:r w:rsidR="00526252" w:rsidRPr="00176824">
        <w:rPr>
          <w:rFonts w:hint="cs"/>
          <w:rtl/>
        </w:rPr>
        <w:t>وإذا ثبت أن هذه الأحياز مختلفة في الماهية</w:t>
      </w:r>
      <w:r w:rsidR="00BF1F47">
        <w:rPr>
          <w:rFonts w:hint="cs"/>
          <w:rtl/>
        </w:rPr>
        <w:t>،</w:t>
      </w:r>
      <w:r w:rsidR="00526252" w:rsidRPr="00176824">
        <w:rPr>
          <w:rFonts w:hint="cs"/>
          <w:rtl/>
        </w:rPr>
        <w:t xml:space="preserve"> وجب كونها أموراً موجودة</w:t>
      </w:r>
      <w:r w:rsidR="00BF1F47">
        <w:rPr>
          <w:rFonts w:hint="cs"/>
          <w:rtl/>
        </w:rPr>
        <w:t>،</w:t>
      </w:r>
      <w:r w:rsidR="00526252" w:rsidRPr="00176824">
        <w:rPr>
          <w:rFonts w:hint="cs"/>
          <w:rtl/>
        </w:rPr>
        <w:t xml:space="preserve"> لأنّ العدم المحض يمتنع كونه كذلك</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الثاني</w:t>
      </w:r>
      <w:r>
        <w:rPr>
          <w:rFonts w:hint="cs"/>
          <w:bCs/>
          <w:rtl/>
        </w:rPr>
        <w:t>)</w:t>
      </w:r>
      <w:r w:rsidR="00BF1F47">
        <w:rPr>
          <w:rFonts w:hint="cs"/>
          <w:rtl/>
        </w:rPr>
        <w:t>:</w:t>
      </w:r>
      <w:r w:rsidR="00526252" w:rsidRPr="00176824">
        <w:rPr>
          <w:rFonts w:hint="cs"/>
          <w:rtl/>
        </w:rPr>
        <w:t xml:space="preserve"> هو أن الجهات مختلفة بحسب الإشارات</w:t>
      </w:r>
      <w:r w:rsidR="00BF1F47">
        <w:rPr>
          <w:rFonts w:hint="cs"/>
          <w:rtl/>
        </w:rPr>
        <w:t>،</w:t>
      </w:r>
      <w:r w:rsidR="00526252" w:rsidRPr="00176824">
        <w:rPr>
          <w:rFonts w:hint="cs"/>
          <w:rtl/>
        </w:rPr>
        <w:t xml:space="preserve"> فإن جهة الفوق متميزة عن جهة التحت في الإشارة</w:t>
      </w:r>
      <w:r w:rsidR="00BF1F47">
        <w:rPr>
          <w:rFonts w:hint="cs"/>
          <w:rtl/>
        </w:rPr>
        <w:t>،</w:t>
      </w:r>
      <w:r w:rsidR="00526252" w:rsidRPr="00176824">
        <w:rPr>
          <w:rFonts w:hint="cs"/>
          <w:rtl/>
        </w:rPr>
        <w:t xml:space="preserve"> والعدم المحض والنفي الصرف</w:t>
      </w:r>
      <w:r w:rsidR="00BF1F47">
        <w:rPr>
          <w:rFonts w:hint="cs"/>
          <w:rtl/>
        </w:rPr>
        <w:t>،</w:t>
      </w:r>
      <w:r w:rsidR="00526252" w:rsidRPr="00176824">
        <w:rPr>
          <w:rFonts w:hint="cs"/>
          <w:rtl/>
        </w:rPr>
        <w:t xml:space="preserve"> يمتنع تمييز بعضه عن بعض في الإشارة الحسية</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الثالث</w:t>
      </w:r>
      <w:r>
        <w:rPr>
          <w:rFonts w:hint="cs"/>
          <w:bCs/>
          <w:rtl/>
        </w:rPr>
        <w:t>)</w:t>
      </w:r>
      <w:r w:rsidR="00BF1F47">
        <w:rPr>
          <w:rFonts w:hint="cs"/>
          <w:rtl/>
        </w:rPr>
        <w:t>:</w:t>
      </w:r>
      <w:r w:rsidR="00526252" w:rsidRPr="00176824">
        <w:rPr>
          <w:rFonts w:hint="cs"/>
          <w:rtl/>
        </w:rPr>
        <w:t xml:space="preserve"> إن الجوهر إذا انتقل من حيز الى حيز</w:t>
      </w:r>
      <w:r w:rsidR="00BF1F47">
        <w:rPr>
          <w:rFonts w:hint="cs"/>
          <w:rtl/>
        </w:rPr>
        <w:t>،</w:t>
      </w:r>
      <w:r w:rsidR="00526252" w:rsidRPr="00176824">
        <w:rPr>
          <w:rFonts w:hint="cs"/>
          <w:rtl/>
        </w:rPr>
        <w:t xml:space="preserve"> فالمتروك مغاير لا محالة للمطلوب</w:t>
      </w:r>
      <w:r w:rsidR="00BF1F47">
        <w:rPr>
          <w:rFonts w:hint="cs"/>
          <w:rtl/>
        </w:rPr>
        <w:t>،</w:t>
      </w:r>
      <w:r w:rsidR="00526252" w:rsidRPr="00176824">
        <w:rPr>
          <w:rFonts w:hint="cs"/>
          <w:rtl/>
        </w:rPr>
        <w:t xml:space="preserve"> والمنتقل عنه مغاير للمنتقل إليه</w:t>
      </w:r>
      <w:r w:rsidR="00BF1F47">
        <w:rPr>
          <w:rFonts w:hint="cs"/>
          <w:rtl/>
        </w:rPr>
        <w:t>،</w:t>
      </w:r>
      <w:r w:rsidR="00526252" w:rsidRPr="00176824">
        <w:rPr>
          <w:rFonts w:hint="cs"/>
          <w:rtl/>
        </w:rPr>
        <w:t xml:space="preserve"> فثبت </w:t>
      </w:r>
      <w:r w:rsidR="00526252" w:rsidRPr="00176824">
        <w:rPr>
          <w:rFonts w:hint="cs"/>
          <w:rtl/>
        </w:rPr>
        <w:lastRenderedPageBreak/>
        <w:t>بهذه الوجوه الثلاثة</w:t>
      </w:r>
      <w:r w:rsidR="00BF1F47">
        <w:rPr>
          <w:rFonts w:hint="cs"/>
          <w:rtl/>
        </w:rPr>
        <w:t>:</w:t>
      </w:r>
      <w:r w:rsidR="00526252" w:rsidRPr="00176824">
        <w:rPr>
          <w:rFonts w:hint="cs"/>
          <w:rtl/>
        </w:rPr>
        <w:t xml:space="preserve"> أن الحيز والجهة أمر موجود</w:t>
      </w:r>
      <w:r w:rsidR="00BF1F47">
        <w:rPr>
          <w:rFonts w:hint="cs"/>
          <w:rtl/>
        </w:rPr>
        <w:t>،</w:t>
      </w:r>
      <w:r w:rsidR="00526252" w:rsidRPr="00176824">
        <w:rPr>
          <w:rFonts w:hint="cs"/>
          <w:rtl/>
        </w:rPr>
        <w:t xml:space="preserve"> ثم إن المسمى بالحيز والجهة</w:t>
      </w:r>
      <w:r w:rsidR="00BF1F47">
        <w:rPr>
          <w:rFonts w:hint="cs"/>
          <w:rtl/>
        </w:rPr>
        <w:t>،</w:t>
      </w:r>
      <w:r w:rsidR="00526252" w:rsidRPr="00176824">
        <w:rPr>
          <w:rFonts w:hint="cs"/>
          <w:rtl/>
        </w:rPr>
        <w:t xml:space="preserve"> أمر مستغن في وجوده عما يتمكن ويستقر فيه</w:t>
      </w:r>
      <w:r w:rsidR="00BF1F47">
        <w:rPr>
          <w:rFonts w:hint="cs"/>
          <w:rtl/>
        </w:rPr>
        <w:t>،</w:t>
      </w:r>
      <w:r w:rsidR="00526252" w:rsidRPr="00176824">
        <w:rPr>
          <w:rFonts w:hint="cs"/>
          <w:rtl/>
        </w:rPr>
        <w:t xml:space="preserve"> وأما الذى يكون مختصاً بالحيز والجهة</w:t>
      </w:r>
      <w:r w:rsidR="00BF1F47">
        <w:rPr>
          <w:rFonts w:hint="cs"/>
          <w:rtl/>
        </w:rPr>
        <w:t>،</w:t>
      </w:r>
      <w:r w:rsidR="00526252" w:rsidRPr="00176824">
        <w:rPr>
          <w:rFonts w:hint="cs"/>
          <w:rtl/>
        </w:rPr>
        <w:t xml:space="preserve"> فإنه يكون مفتقرا الى الحيز والجهة</w:t>
      </w:r>
      <w:r w:rsidR="00BF1F47">
        <w:rPr>
          <w:rFonts w:hint="cs"/>
          <w:rtl/>
        </w:rPr>
        <w:t>،</w:t>
      </w:r>
      <w:r>
        <w:rPr>
          <w:rFonts w:hint="cs"/>
          <w:rtl/>
        </w:rPr>
        <w:t xml:space="preserve"> </w:t>
      </w:r>
      <w:r w:rsidR="00526252" w:rsidRPr="00176824">
        <w:rPr>
          <w:rFonts w:hint="cs"/>
          <w:rtl/>
        </w:rPr>
        <w:t>فإن الشيء الذى يمكن حصوله في الحيز</w:t>
      </w:r>
      <w:r w:rsidR="00BF1F47">
        <w:rPr>
          <w:rFonts w:hint="cs"/>
          <w:rtl/>
        </w:rPr>
        <w:t>،</w:t>
      </w:r>
      <w:r w:rsidR="00526252" w:rsidRPr="00176824">
        <w:rPr>
          <w:rFonts w:hint="cs"/>
          <w:rtl/>
        </w:rPr>
        <w:t xml:space="preserve"> مستحيل عقلا حصوله لا مختصا بالجهة</w:t>
      </w:r>
      <w:r w:rsidR="00BF1F47">
        <w:rPr>
          <w:rFonts w:hint="cs"/>
          <w:rtl/>
        </w:rPr>
        <w:t>،</w:t>
      </w:r>
      <w:r>
        <w:rPr>
          <w:rFonts w:hint="cs"/>
          <w:rtl/>
        </w:rPr>
        <w:t xml:space="preserve"> </w:t>
      </w:r>
      <w:r w:rsidR="00526252" w:rsidRPr="00176824">
        <w:rPr>
          <w:rFonts w:hint="cs"/>
          <w:rtl/>
        </w:rPr>
        <w:t>فثبت أنه تعالى لو كان مختصا بالحيز والجهة لكان مفتقرا في وجوده الى الغير</w:t>
      </w:r>
      <w:r w:rsidR="00BF1F47">
        <w:rPr>
          <w:rFonts w:hint="cs"/>
          <w:rtl/>
        </w:rPr>
        <w:t>،</w:t>
      </w:r>
      <w:r>
        <w:rPr>
          <w:rFonts w:hint="cs"/>
          <w:rtl/>
        </w:rPr>
        <w:t xml:space="preserve"> </w:t>
      </w:r>
      <w:r w:rsidR="00526252" w:rsidRPr="00176824">
        <w:rPr>
          <w:rFonts w:hint="cs"/>
          <w:rtl/>
        </w:rPr>
        <w:t>وإنما قلنا</w:t>
      </w:r>
      <w:r w:rsidR="00BF1F47">
        <w:rPr>
          <w:rFonts w:hint="cs"/>
          <w:rtl/>
        </w:rPr>
        <w:t>:</w:t>
      </w:r>
      <w:r w:rsidR="00526252" w:rsidRPr="00176824">
        <w:rPr>
          <w:rFonts w:hint="cs"/>
          <w:rtl/>
        </w:rPr>
        <w:t xml:space="preserve"> إن ذلك محال لوجوه</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الاول</w:t>
      </w:r>
      <w:r>
        <w:rPr>
          <w:rFonts w:hint="cs"/>
          <w:bCs/>
          <w:rtl/>
        </w:rPr>
        <w:t>)</w:t>
      </w:r>
      <w:r w:rsidR="00BF1F47">
        <w:rPr>
          <w:rFonts w:hint="cs"/>
          <w:rtl/>
        </w:rPr>
        <w:t>:</w:t>
      </w:r>
      <w:r w:rsidR="00526252" w:rsidRPr="00176824">
        <w:rPr>
          <w:rFonts w:hint="cs"/>
          <w:rtl/>
        </w:rPr>
        <w:t xml:space="preserve"> إن المفتقر في وجوده الى الغير</w:t>
      </w:r>
      <w:r w:rsidR="00BF1F47">
        <w:rPr>
          <w:rFonts w:hint="cs"/>
          <w:rtl/>
        </w:rPr>
        <w:t>،</w:t>
      </w:r>
      <w:r w:rsidR="00526252" w:rsidRPr="00176824">
        <w:rPr>
          <w:rFonts w:hint="cs"/>
          <w:rtl/>
        </w:rPr>
        <w:t xml:space="preserve"> يكون بحيث يلزم من عدم ذلك الغير</w:t>
      </w:r>
      <w:r w:rsidR="00BF1F47">
        <w:rPr>
          <w:rFonts w:hint="cs"/>
          <w:rtl/>
        </w:rPr>
        <w:t>:</w:t>
      </w:r>
      <w:r w:rsidR="00526252" w:rsidRPr="00176824">
        <w:rPr>
          <w:rFonts w:hint="cs"/>
          <w:rtl/>
        </w:rPr>
        <w:t xml:space="preserve"> عدمه</w:t>
      </w:r>
      <w:r w:rsidR="00BF1F47">
        <w:rPr>
          <w:rFonts w:hint="cs"/>
          <w:rtl/>
        </w:rPr>
        <w:t>،</w:t>
      </w:r>
      <w:r w:rsidR="00526252" w:rsidRPr="00176824">
        <w:rPr>
          <w:rFonts w:hint="cs"/>
          <w:rtl/>
        </w:rPr>
        <w:t xml:space="preserve"> وكل ما كان كذلك</w:t>
      </w:r>
      <w:r w:rsidR="00BF1F47">
        <w:rPr>
          <w:rFonts w:hint="cs"/>
          <w:rtl/>
        </w:rPr>
        <w:t>،</w:t>
      </w:r>
      <w:r w:rsidR="00526252" w:rsidRPr="00176824">
        <w:rPr>
          <w:rFonts w:hint="cs"/>
          <w:rtl/>
        </w:rPr>
        <w:t xml:space="preserve"> كان ممكناً لذاته</w:t>
      </w:r>
      <w:r w:rsidR="00BF1F47">
        <w:rPr>
          <w:rFonts w:hint="cs"/>
          <w:rtl/>
        </w:rPr>
        <w:t>،</w:t>
      </w:r>
      <w:r>
        <w:rPr>
          <w:rFonts w:hint="cs"/>
          <w:rtl/>
        </w:rPr>
        <w:t xml:space="preserve"> </w:t>
      </w:r>
      <w:r w:rsidR="00526252" w:rsidRPr="00176824">
        <w:rPr>
          <w:rFonts w:hint="cs"/>
          <w:rtl/>
        </w:rPr>
        <w:t>وذلك في حق واجب الوجود لذاته</w:t>
      </w:r>
      <w:r w:rsidR="00BF1F47">
        <w:rPr>
          <w:rFonts w:hint="cs"/>
          <w:rtl/>
        </w:rPr>
        <w:t>:</w:t>
      </w:r>
      <w:r w:rsidR="00526252" w:rsidRPr="00176824">
        <w:rPr>
          <w:rFonts w:hint="cs"/>
          <w:rtl/>
        </w:rPr>
        <w:t xml:space="preserve"> محال</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الثاني</w:t>
      </w:r>
      <w:r>
        <w:rPr>
          <w:rFonts w:hint="cs"/>
          <w:bCs/>
          <w:rtl/>
        </w:rPr>
        <w:t>)</w:t>
      </w:r>
      <w:r w:rsidR="00BF1F47">
        <w:rPr>
          <w:rFonts w:hint="cs"/>
          <w:rtl/>
        </w:rPr>
        <w:t>:</w:t>
      </w:r>
      <w:r w:rsidR="00526252" w:rsidRPr="00176824">
        <w:rPr>
          <w:rFonts w:hint="cs"/>
          <w:rtl/>
        </w:rPr>
        <w:t xml:space="preserve"> إن المسمى بالحيز والجهة</w:t>
      </w:r>
      <w:r w:rsidR="00BF1F47">
        <w:rPr>
          <w:rFonts w:hint="cs"/>
          <w:rtl/>
        </w:rPr>
        <w:t>:</w:t>
      </w:r>
      <w:r w:rsidR="00526252" w:rsidRPr="00176824">
        <w:rPr>
          <w:rFonts w:hint="cs"/>
          <w:rtl/>
        </w:rPr>
        <w:t xml:space="preserve"> أمر متركب من الأجزاء والأبعاض لما بينا</w:t>
      </w:r>
      <w:r w:rsidR="00BF1F47">
        <w:rPr>
          <w:rFonts w:hint="cs"/>
          <w:rtl/>
        </w:rPr>
        <w:t>:</w:t>
      </w:r>
      <w:r w:rsidR="00526252" w:rsidRPr="00176824">
        <w:rPr>
          <w:rFonts w:hint="cs"/>
          <w:rtl/>
        </w:rPr>
        <w:t xml:space="preserve"> أنه يمكن تقديره بالذراع والشبر</w:t>
      </w:r>
      <w:r w:rsidR="00BF1F47">
        <w:rPr>
          <w:rFonts w:hint="cs"/>
          <w:rtl/>
        </w:rPr>
        <w:t>،</w:t>
      </w:r>
      <w:r w:rsidR="00526252" w:rsidRPr="00176824">
        <w:rPr>
          <w:rFonts w:hint="cs"/>
          <w:rtl/>
        </w:rPr>
        <w:t xml:space="preserve"> ويمكن وصفه بالزائد والناقص وكل ما كان كذلك</w:t>
      </w:r>
      <w:r w:rsidR="00BF1F47">
        <w:rPr>
          <w:rFonts w:hint="cs"/>
          <w:rtl/>
        </w:rPr>
        <w:t>،</w:t>
      </w:r>
      <w:r w:rsidR="00526252" w:rsidRPr="00176824">
        <w:rPr>
          <w:rFonts w:hint="cs"/>
          <w:rtl/>
        </w:rPr>
        <w:t xml:space="preserve"> كان مفتقرا إلي غيره</w:t>
      </w:r>
      <w:r w:rsidR="00BF1F47">
        <w:rPr>
          <w:rFonts w:hint="cs"/>
          <w:rtl/>
        </w:rPr>
        <w:t>،</w:t>
      </w:r>
      <w:r w:rsidR="00526252" w:rsidRPr="00176824">
        <w:rPr>
          <w:rFonts w:hint="cs"/>
          <w:rtl/>
        </w:rPr>
        <w:t xml:space="preserve"> والمفتقر الى غيره ممكن لذاته فالشيء المسمى بالحيز والجهة</w:t>
      </w:r>
      <w:r w:rsidR="00BF1F47">
        <w:rPr>
          <w:rFonts w:hint="cs"/>
          <w:rtl/>
        </w:rPr>
        <w:t>:</w:t>
      </w:r>
      <w:r>
        <w:rPr>
          <w:rFonts w:hint="cs"/>
          <w:rtl/>
        </w:rPr>
        <w:t xml:space="preserve"> </w:t>
      </w:r>
      <w:r w:rsidR="00526252" w:rsidRPr="00176824">
        <w:rPr>
          <w:rFonts w:hint="cs"/>
          <w:rtl/>
        </w:rPr>
        <w:t>ممكن لذاته فلو كان الله تعالى مفتقرا إليه</w:t>
      </w:r>
      <w:r w:rsidR="00BF1F47">
        <w:rPr>
          <w:rFonts w:hint="cs"/>
          <w:rtl/>
        </w:rPr>
        <w:t>،</w:t>
      </w:r>
      <w:r w:rsidR="00526252" w:rsidRPr="00176824">
        <w:rPr>
          <w:rFonts w:hint="cs"/>
          <w:rtl/>
        </w:rPr>
        <w:t xml:space="preserve"> لكان مفتقرا الى الممكن</w:t>
      </w:r>
      <w:r w:rsidR="00BF1F47">
        <w:rPr>
          <w:rFonts w:hint="cs"/>
          <w:rtl/>
        </w:rPr>
        <w:t>،</w:t>
      </w:r>
      <w:r w:rsidR="00526252" w:rsidRPr="00176824">
        <w:rPr>
          <w:rFonts w:hint="cs"/>
          <w:rtl/>
        </w:rPr>
        <w:t xml:space="preserve"> والمفتقر الى الممكن أولى أن يكون ممكنا لذاته فالواجب لذاته ممكن لذاته</w:t>
      </w:r>
      <w:r w:rsidR="00BF1F47">
        <w:rPr>
          <w:rFonts w:hint="cs"/>
          <w:rtl/>
        </w:rPr>
        <w:t>،</w:t>
      </w:r>
      <w:r>
        <w:rPr>
          <w:rFonts w:hint="cs"/>
          <w:rtl/>
        </w:rPr>
        <w:t xml:space="preserve"> </w:t>
      </w:r>
      <w:r w:rsidR="00526252" w:rsidRPr="00176824">
        <w:rPr>
          <w:rFonts w:hint="cs"/>
          <w:rtl/>
        </w:rPr>
        <w:t>وهو محال</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الثالث</w:t>
      </w:r>
      <w:r>
        <w:rPr>
          <w:rFonts w:hint="cs"/>
          <w:bCs/>
          <w:rtl/>
        </w:rPr>
        <w:t>)</w:t>
      </w:r>
      <w:r w:rsidR="00BF1F47">
        <w:rPr>
          <w:rFonts w:hint="cs"/>
          <w:rtl/>
        </w:rPr>
        <w:t>:</w:t>
      </w:r>
      <w:r w:rsidR="00526252" w:rsidRPr="00176824">
        <w:rPr>
          <w:rFonts w:hint="cs"/>
          <w:rtl/>
        </w:rPr>
        <w:t xml:space="preserve"> لو كان البرى تعالى أزلاً وأبداً مختصا بالحيز والجهة</w:t>
      </w:r>
      <w:r w:rsidR="00BF1F47">
        <w:rPr>
          <w:rFonts w:hint="cs"/>
          <w:rtl/>
        </w:rPr>
        <w:t>،</w:t>
      </w:r>
      <w:r w:rsidR="00526252" w:rsidRPr="00176824">
        <w:rPr>
          <w:rFonts w:hint="cs"/>
          <w:rtl/>
        </w:rPr>
        <w:t xml:space="preserve"> لكان الحيز والجهة موجوداً في الأزل</w:t>
      </w:r>
      <w:r w:rsidR="00BF1F47">
        <w:rPr>
          <w:rFonts w:hint="cs"/>
          <w:rtl/>
        </w:rPr>
        <w:t>،</w:t>
      </w:r>
      <w:r w:rsidR="00526252" w:rsidRPr="00176824">
        <w:rPr>
          <w:rFonts w:hint="cs"/>
          <w:rtl/>
        </w:rPr>
        <w:t xml:space="preserve"> فيلزم إثبات قديم غير الله تعالى</w:t>
      </w:r>
      <w:r w:rsidR="00BF1F47">
        <w:rPr>
          <w:rFonts w:hint="cs"/>
          <w:rtl/>
        </w:rPr>
        <w:t>،</w:t>
      </w:r>
      <w:r>
        <w:rPr>
          <w:rFonts w:hint="cs"/>
          <w:rtl/>
        </w:rPr>
        <w:t xml:space="preserve"> </w:t>
      </w:r>
      <w:r w:rsidR="00526252" w:rsidRPr="00176824">
        <w:rPr>
          <w:rFonts w:hint="cs"/>
          <w:rtl/>
        </w:rPr>
        <w:t>وذلك محال بإجماع المسلمين</w:t>
      </w:r>
      <w:r w:rsidR="00BF1F47">
        <w:rPr>
          <w:rFonts w:hint="cs"/>
          <w:rtl/>
        </w:rPr>
        <w:t>،</w:t>
      </w:r>
      <w:r w:rsidR="00526252" w:rsidRPr="00176824">
        <w:rPr>
          <w:rFonts w:hint="cs"/>
          <w:rtl/>
        </w:rPr>
        <w:t xml:space="preserve"> فثبت بهذه الوجوه</w:t>
      </w:r>
      <w:r w:rsidR="00BF1F47">
        <w:rPr>
          <w:rFonts w:hint="cs"/>
          <w:rtl/>
        </w:rPr>
        <w:t>:</w:t>
      </w:r>
      <w:r w:rsidR="00526252" w:rsidRPr="00176824">
        <w:rPr>
          <w:rFonts w:hint="cs"/>
          <w:rtl/>
        </w:rPr>
        <w:t xml:space="preserve"> أنه لو كان في الحيز والجهة للزمت هذه المحذورات</w:t>
      </w:r>
      <w:r w:rsidR="00BF1F47">
        <w:rPr>
          <w:rFonts w:hint="cs"/>
          <w:rtl/>
        </w:rPr>
        <w:t>،</w:t>
      </w:r>
      <w:r>
        <w:rPr>
          <w:rFonts w:hint="cs"/>
          <w:rtl/>
        </w:rPr>
        <w:t xml:space="preserve"> </w:t>
      </w:r>
      <w:r w:rsidR="00526252" w:rsidRPr="00176824">
        <w:rPr>
          <w:rFonts w:hint="cs"/>
          <w:rtl/>
        </w:rPr>
        <w:t>فيلزم امتناع كونه تعالى في الحيز والجهة</w:t>
      </w:r>
      <w:r w:rsidR="00BF1F47">
        <w:rPr>
          <w:rFonts w:hint="cs"/>
          <w:rtl/>
        </w:rPr>
        <w:t>،</w:t>
      </w:r>
      <w:r w:rsidR="00526252" w:rsidRPr="00176824">
        <w:rPr>
          <w:rFonts w:hint="cs"/>
          <w:bCs/>
          <w:rtl/>
        </w:rPr>
        <w:t xml:space="preserve"> فإن قيل</w:t>
      </w:r>
      <w:r w:rsidR="00BF1F47">
        <w:rPr>
          <w:rFonts w:hint="cs"/>
          <w:rtl/>
        </w:rPr>
        <w:t>:</w:t>
      </w:r>
      <w:r w:rsidR="00526252" w:rsidRPr="00176824">
        <w:rPr>
          <w:rFonts w:hint="cs"/>
          <w:rtl/>
        </w:rPr>
        <w:t xml:space="preserve"> لا معنى لكونه تعالى مختصا بالحيز والجهة</w:t>
      </w:r>
      <w:r w:rsidR="00BF1F47">
        <w:rPr>
          <w:rFonts w:hint="cs"/>
          <w:rtl/>
        </w:rPr>
        <w:t>،</w:t>
      </w:r>
      <w:r w:rsidR="00526252" w:rsidRPr="00176824">
        <w:rPr>
          <w:rFonts w:hint="cs"/>
          <w:rtl/>
        </w:rPr>
        <w:t xml:space="preserve"> إلا كونه تعالى مباينا عن العالم</w:t>
      </w:r>
      <w:r w:rsidR="00BF1F47">
        <w:rPr>
          <w:rFonts w:hint="cs"/>
          <w:rtl/>
        </w:rPr>
        <w:t>،</w:t>
      </w:r>
      <w:r w:rsidR="00526252" w:rsidRPr="00176824">
        <w:rPr>
          <w:rFonts w:hint="cs"/>
          <w:rtl/>
        </w:rPr>
        <w:t xml:space="preserve"> منفردا عنه</w:t>
      </w:r>
      <w:r w:rsidR="00BF1F47">
        <w:rPr>
          <w:rFonts w:hint="cs"/>
          <w:rtl/>
        </w:rPr>
        <w:t>،</w:t>
      </w:r>
      <w:r w:rsidR="00526252" w:rsidRPr="00176824">
        <w:rPr>
          <w:rFonts w:hint="cs"/>
          <w:rtl/>
        </w:rPr>
        <w:t xml:space="preserve"> ممتازا عنه</w:t>
      </w:r>
      <w:r w:rsidR="00BF1F47">
        <w:rPr>
          <w:rFonts w:hint="cs"/>
          <w:rtl/>
        </w:rPr>
        <w:t>،</w:t>
      </w:r>
      <w:r w:rsidR="00526252" w:rsidRPr="00176824">
        <w:rPr>
          <w:rFonts w:hint="cs"/>
          <w:rtl/>
        </w:rPr>
        <w:t xml:space="preserve"> وكونه تعالى كذلك</w:t>
      </w:r>
      <w:r w:rsidR="00BF1F47">
        <w:rPr>
          <w:rFonts w:hint="cs"/>
          <w:rtl/>
        </w:rPr>
        <w:t>،</w:t>
      </w:r>
      <w:r w:rsidR="00526252" w:rsidRPr="00176824">
        <w:rPr>
          <w:rFonts w:hint="cs"/>
          <w:rtl/>
        </w:rPr>
        <w:t xml:space="preserve"> لا يقتضى أمراً آخر سوى ذات اله تعالى</w:t>
      </w:r>
      <w:r w:rsidR="00BF1F47">
        <w:rPr>
          <w:rFonts w:hint="cs"/>
          <w:rtl/>
        </w:rPr>
        <w:t>،</w:t>
      </w:r>
      <w:r w:rsidR="00526252" w:rsidRPr="00176824">
        <w:rPr>
          <w:rFonts w:hint="cs"/>
          <w:rtl/>
        </w:rPr>
        <w:t xml:space="preserve"> فبطل قولكم</w:t>
      </w:r>
      <w:r w:rsidR="00BF1F47">
        <w:rPr>
          <w:rFonts w:hint="cs"/>
          <w:rtl/>
        </w:rPr>
        <w:t>:</w:t>
      </w:r>
      <w:r w:rsidR="00526252" w:rsidRPr="00176824">
        <w:rPr>
          <w:rFonts w:hint="cs"/>
          <w:rtl/>
        </w:rPr>
        <w:t xml:space="preserve"> لو كان تعالى في الجهة لكان مفتقراً الى الغير</w:t>
      </w:r>
      <w:r w:rsidR="00BF1F47">
        <w:rPr>
          <w:rFonts w:hint="cs"/>
          <w:rtl/>
        </w:rPr>
        <w:t>،</w:t>
      </w:r>
      <w:r w:rsidR="00526252" w:rsidRPr="00176824">
        <w:rPr>
          <w:rFonts w:hint="cs"/>
          <w:rtl/>
        </w:rPr>
        <w:t xml:space="preserve"> والذى يدل على صحة ما ذكرناه أن العالم لا نزاع في أنه مختص بالحيز والجهة</w:t>
      </w:r>
      <w:r w:rsidR="00BF1F47">
        <w:rPr>
          <w:rFonts w:hint="cs"/>
          <w:rtl/>
        </w:rPr>
        <w:t>،</w:t>
      </w:r>
      <w:r w:rsidR="00526252" w:rsidRPr="00176824">
        <w:rPr>
          <w:rFonts w:hint="cs"/>
          <w:rtl/>
        </w:rPr>
        <w:t xml:space="preserve"> وكونه مختصاً بالحيز والجهة لا معنى له إلا كون البعض منفردا عن البعض وممتازا عنه</w:t>
      </w:r>
      <w:r w:rsidR="00BF1F47">
        <w:rPr>
          <w:rFonts w:hint="cs"/>
          <w:rtl/>
        </w:rPr>
        <w:t>،</w:t>
      </w:r>
      <w:r>
        <w:rPr>
          <w:rFonts w:hint="cs"/>
          <w:rtl/>
        </w:rPr>
        <w:t xml:space="preserve"> </w:t>
      </w:r>
      <w:r w:rsidR="00526252" w:rsidRPr="00176824">
        <w:rPr>
          <w:rFonts w:hint="cs"/>
          <w:rtl/>
        </w:rPr>
        <w:t>وإذا عقلنا هذا المعنى ههنا</w:t>
      </w:r>
      <w:r w:rsidR="00BF1F47">
        <w:rPr>
          <w:rFonts w:hint="cs"/>
          <w:rtl/>
        </w:rPr>
        <w:t>،</w:t>
      </w:r>
      <w:r w:rsidR="00526252" w:rsidRPr="00176824">
        <w:rPr>
          <w:rFonts w:hint="cs"/>
          <w:rtl/>
        </w:rPr>
        <w:t xml:space="preserve"> لا يجوز مثله في كون الباري تعالى مختصا </w:t>
      </w:r>
      <w:r>
        <w:rPr>
          <w:rFonts w:hint="cs"/>
          <w:rtl/>
        </w:rPr>
        <w:t>(</w:t>
      </w:r>
      <w:r w:rsidR="00526252" w:rsidRPr="00176824">
        <w:rPr>
          <w:rFonts w:hint="cs"/>
          <w:rtl/>
        </w:rPr>
        <w:t>بالجهة والحيز</w:t>
      </w:r>
      <w:r>
        <w:rPr>
          <w:rFonts w:hint="cs"/>
          <w:rtl/>
        </w:rPr>
        <w:t>)</w:t>
      </w:r>
      <w:r w:rsidR="00526252" w:rsidRPr="00176824">
        <w:rPr>
          <w:rFonts w:hint="cs"/>
          <w:rtl/>
        </w:rPr>
        <w:t xml:space="preserve"> والجواب</w:t>
      </w:r>
      <w:r w:rsidR="00BF1F47">
        <w:rPr>
          <w:rFonts w:hint="cs"/>
          <w:rtl/>
        </w:rPr>
        <w:t>:</w:t>
      </w:r>
      <w:r w:rsidR="00526252" w:rsidRPr="00176824">
        <w:rPr>
          <w:rFonts w:hint="cs"/>
          <w:rtl/>
        </w:rPr>
        <w:t xml:space="preserve"> أما قوله</w:t>
      </w:r>
      <w:r w:rsidR="00BF1F47">
        <w:rPr>
          <w:rFonts w:hint="cs"/>
          <w:rtl/>
        </w:rPr>
        <w:t>:</w:t>
      </w:r>
      <w:r w:rsidR="00526252" w:rsidRPr="00176824">
        <w:rPr>
          <w:rFonts w:hint="cs"/>
          <w:rtl/>
        </w:rPr>
        <w:t xml:space="preserve"> " الحيز والجهة ليس أمراً موجوداً</w:t>
      </w:r>
      <w:r w:rsidR="00BF1F47">
        <w:rPr>
          <w:rFonts w:hint="cs"/>
          <w:rtl/>
        </w:rPr>
        <w:t>،</w:t>
      </w:r>
      <w:r w:rsidR="00526252" w:rsidRPr="00176824">
        <w:rPr>
          <w:rFonts w:hint="cs"/>
          <w:rtl/>
        </w:rPr>
        <w:t xml:space="preserve"> فجوابه</w:t>
      </w:r>
      <w:r w:rsidR="00BF1F47">
        <w:rPr>
          <w:rFonts w:hint="cs"/>
          <w:rtl/>
        </w:rPr>
        <w:t>:</w:t>
      </w:r>
      <w:r w:rsidR="00526252" w:rsidRPr="00176824">
        <w:rPr>
          <w:rFonts w:hint="cs"/>
          <w:rtl/>
        </w:rPr>
        <w:t xml:space="preserve"> إنا بينا بالبراهين القاطعة أنها أشياء موجودة وبعد قيام البراهين على صحته لا يبقى في صحته شك</w:t>
      </w:r>
      <w:r w:rsidR="00BF1F47">
        <w:rPr>
          <w:rFonts w:hint="cs"/>
          <w:rtl/>
        </w:rPr>
        <w:t>،</w:t>
      </w:r>
      <w:r w:rsidR="00526252" w:rsidRPr="00176824">
        <w:rPr>
          <w:rFonts w:hint="cs"/>
          <w:rtl/>
        </w:rPr>
        <w:t xml:space="preserve"> وأما قوله</w:t>
      </w:r>
      <w:r w:rsidR="00BF1F47">
        <w:rPr>
          <w:rFonts w:hint="cs"/>
          <w:rtl/>
        </w:rPr>
        <w:t>:</w:t>
      </w:r>
      <w:r w:rsidR="00526252" w:rsidRPr="00176824">
        <w:rPr>
          <w:rFonts w:hint="cs"/>
          <w:rtl/>
        </w:rPr>
        <w:t xml:space="preserve"> المراد من كونه مختصا بالحيز والجهة</w:t>
      </w:r>
      <w:r w:rsidR="00BF1F47">
        <w:rPr>
          <w:rFonts w:hint="cs"/>
          <w:rtl/>
        </w:rPr>
        <w:t>،</w:t>
      </w:r>
      <w:r w:rsidR="00526252" w:rsidRPr="00176824">
        <w:rPr>
          <w:rFonts w:hint="cs"/>
          <w:rtl/>
        </w:rPr>
        <w:t xml:space="preserve"> كونه تعالى منفردا عن العالم</w:t>
      </w:r>
      <w:r w:rsidR="00BF1F47">
        <w:rPr>
          <w:rFonts w:hint="cs"/>
          <w:rtl/>
        </w:rPr>
        <w:t>،</w:t>
      </w:r>
      <w:r w:rsidR="00526252" w:rsidRPr="00176824">
        <w:rPr>
          <w:rFonts w:hint="cs"/>
          <w:rtl/>
        </w:rPr>
        <w:t xml:space="preserve"> أو ممتازا عنه أو مباينا عنه" قلنا</w:t>
      </w:r>
      <w:r w:rsidR="00BF1F47">
        <w:rPr>
          <w:rFonts w:hint="cs"/>
          <w:rtl/>
        </w:rPr>
        <w:t>:</w:t>
      </w:r>
      <w:r w:rsidR="00526252" w:rsidRPr="00176824">
        <w:rPr>
          <w:rFonts w:hint="cs"/>
          <w:rtl/>
        </w:rPr>
        <w:t xml:space="preserve"> هذه الالفاظ كلها مجملة فإن الإنفراد والإمتاز والمباينة قد تذكر ويراد بها المخالفة في الحقيقة والماهية</w:t>
      </w:r>
      <w:r w:rsidR="00BF1F47">
        <w:rPr>
          <w:rFonts w:hint="cs"/>
          <w:rtl/>
        </w:rPr>
        <w:t>،</w:t>
      </w:r>
      <w:r>
        <w:rPr>
          <w:rFonts w:hint="cs"/>
          <w:rtl/>
        </w:rPr>
        <w:t xml:space="preserve"> </w:t>
      </w:r>
      <w:r w:rsidR="00526252" w:rsidRPr="00176824">
        <w:rPr>
          <w:rFonts w:hint="cs"/>
          <w:rtl/>
        </w:rPr>
        <w:t>وذلك مما لا نزاع فيه</w:t>
      </w:r>
      <w:r w:rsidR="00BF1F47">
        <w:rPr>
          <w:rFonts w:hint="cs"/>
          <w:rtl/>
        </w:rPr>
        <w:t>،</w:t>
      </w:r>
      <w:r w:rsidR="00526252" w:rsidRPr="00176824">
        <w:rPr>
          <w:rFonts w:hint="cs"/>
          <w:rtl/>
        </w:rPr>
        <w:t xml:space="preserve"> ولكنه لا يقتضى الجهة</w:t>
      </w:r>
      <w:r w:rsidR="00BF1F47">
        <w:rPr>
          <w:rFonts w:hint="cs"/>
          <w:rtl/>
        </w:rPr>
        <w:t>،</w:t>
      </w:r>
      <w:r>
        <w:rPr>
          <w:rFonts w:hint="cs"/>
          <w:rtl/>
        </w:rPr>
        <w:t xml:space="preserve"> </w:t>
      </w:r>
      <w:r w:rsidR="00526252" w:rsidRPr="00176824">
        <w:rPr>
          <w:rFonts w:hint="cs"/>
          <w:rtl/>
        </w:rPr>
        <w:t>والدليل على ذلك</w:t>
      </w:r>
      <w:r w:rsidR="00BF1F47">
        <w:rPr>
          <w:rFonts w:hint="cs"/>
          <w:rtl/>
        </w:rPr>
        <w:t>:</w:t>
      </w:r>
      <w:r w:rsidR="00526252" w:rsidRPr="00176824">
        <w:rPr>
          <w:rFonts w:hint="cs"/>
          <w:rtl/>
        </w:rPr>
        <w:t xml:space="preserve"> هو أن حقيقة ذات اله تعالى مخالفا لحقيقة الحيز والجهة</w:t>
      </w:r>
      <w:r w:rsidR="00BF1F47">
        <w:rPr>
          <w:rFonts w:hint="cs"/>
          <w:rtl/>
        </w:rPr>
        <w:t>،</w:t>
      </w:r>
      <w:r w:rsidR="00526252" w:rsidRPr="00176824">
        <w:rPr>
          <w:rFonts w:hint="cs"/>
          <w:rtl/>
        </w:rPr>
        <w:t xml:space="preserve"> وهذه المخالفة والمباينة ليست بالجهة</w:t>
      </w:r>
      <w:r w:rsidR="00BF1F47">
        <w:rPr>
          <w:rFonts w:hint="cs"/>
          <w:rtl/>
        </w:rPr>
        <w:t>،</w:t>
      </w:r>
      <w:r w:rsidR="00526252" w:rsidRPr="00176824">
        <w:rPr>
          <w:rFonts w:hint="cs"/>
          <w:rtl/>
        </w:rPr>
        <w:t xml:space="preserve"> فإن امتياز ذات الله تعالى عن الجهة لا يكون بجهة أخرى</w:t>
      </w:r>
      <w:r w:rsidR="00BF1F47">
        <w:rPr>
          <w:rFonts w:hint="cs"/>
          <w:rtl/>
        </w:rPr>
        <w:t>،</w:t>
      </w:r>
      <w:r w:rsidR="00526252" w:rsidRPr="00176824">
        <w:rPr>
          <w:rFonts w:hint="cs"/>
          <w:rtl/>
        </w:rPr>
        <w:t xml:space="preserve"> وإلا لزم التسلسل</w:t>
      </w:r>
      <w:r w:rsidR="00BF1F47">
        <w:rPr>
          <w:rFonts w:hint="cs"/>
          <w:rtl/>
        </w:rPr>
        <w:t>،</w:t>
      </w:r>
      <w:r>
        <w:rPr>
          <w:rFonts w:hint="cs"/>
          <w:rtl/>
        </w:rPr>
        <w:t xml:space="preserve"> </w:t>
      </w:r>
      <w:r w:rsidR="00526252" w:rsidRPr="00176824">
        <w:rPr>
          <w:rFonts w:hint="cs"/>
          <w:rtl/>
        </w:rPr>
        <w:t>وقد تذكر هذه الألفاظ ويراد بها الامتياز في الجهة</w:t>
      </w:r>
      <w:r w:rsidR="00BF1F47">
        <w:rPr>
          <w:rFonts w:hint="cs"/>
          <w:rtl/>
        </w:rPr>
        <w:t>،</w:t>
      </w:r>
      <w:r w:rsidR="00526252" w:rsidRPr="00176824">
        <w:rPr>
          <w:rFonts w:hint="cs"/>
          <w:rtl/>
        </w:rPr>
        <w:t xml:space="preserve"> وهو كون الشيء بحيث يصح أن يشار إليه بأنه ههنا أو هناك وهذا هو مراد الخصم من قوله</w:t>
      </w:r>
      <w:r w:rsidR="00BF1F47">
        <w:rPr>
          <w:rFonts w:hint="cs"/>
          <w:rtl/>
        </w:rPr>
        <w:t>:</w:t>
      </w:r>
      <w:r w:rsidR="00526252" w:rsidRPr="00176824">
        <w:rPr>
          <w:rFonts w:hint="cs"/>
          <w:rtl/>
        </w:rPr>
        <w:t xml:space="preserve"> </w:t>
      </w:r>
      <w:r w:rsidR="00526252" w:rsidRPr="00176824">
        <w:rPr>
          <w:rFonts w:hint="cs"/>
          <w:rtl/>
        </w:rPr>
        <w:lastRenderedPageBreak/>
        <w:t xml:space="preserve">" إنه </w:t>
      </w:r>
      <w:r>
        <w:rPr>
          <w:rFonts w:hint="cs"/>
          <w:rtl/>
        </w:rPr>
        <w:t>(</w:t>
      </w:r>
      <w:r w:rsidR="00526252" w:rsidRPr="00176824">
        <w:rPr>
          <w:rFonts w:hint="cs"/>
          <w:rtl/>
        </w:rPr>
        <w:t>تعالى</w:t>
      </w:r>
      <w:r>
        <w:rPr>
          <w:rFonts w:hint="cs"/>
          <w:rtl/>
        </w:rPr>
        <w:t>)</w:t>
      </w:r>
      <w:r w:rsidR="00526252" w:rsidRPr="00176824">
        <w:rPr>
          <w:rFonts w:hint="cs"/>
          <w:rtl/>
        </w:rPr>
        <w:t xml:space="preserve"> مباين عن العالم أو منفرد عنه</w:t>
      </w:r>
      <w:r w:rsidR="00BF1F47">
        <w:rPr>
          <w:rFonts w:hint="cs"/>
          <w:rtl/>
        </w:rPr>
        <w:t>،</w:t>
      </w:r>
      <w:r w:rsidR="00526252" w:rsidRPr="00176824">
        <w:rPr>
          <w:rFonts w:hint="cs"/>
          <w:rtl/>
        </w:rPr>
        <w:t xml:space="preserve"> أو ممتاز عنه</w:t>
      </w:r>
      <w:r w:rsidR="00BF1F47">
        <w:rPr>
          <w:rFonts w:hint="cs"/>
          <w:rtl/>
        </w:rPr>
        <w:t>،</w:t>
      </w:r>
      <w:r w:rsidR="00526252" w:rsidRPr="00176824">
        <w:rPr>
          <w:rFonts w:hint="cs"/>
          <w:rtl/>
        </w:rPr>
        <w:t xml:space="preserve"> إلا أنا بينا بالبراهين القاطعة أن هذا يقتضى كون ذلك الحيز أمراً موجوداً</w:t>
      </w:r>
      <w:r w:rsidR="00BF1F47">
        <w:rPr>
          <w:rFonts w:hint="cs"/>
          <w:rtl/>
        </w:rPr>
        <w:t>،</w:t>
      </w:r>
      <w:r w:rsidR="00526252" w:rsidRPr="00176824">
        <w:rPr>
          <w:rFonts w:hint="cs"/>
          <w:rtl/>
        </w:rPr>
        <w:t>ولا يقتضى أن المتحيز محتاج الى الحيز</w:t>
      </w:r>
      <w:r w:rsidR="00BF1F47">
        <w:rPr>
          <w:rFonts w:hint="cs"/>
          <w:rtl/>
        </w:rPr>
        <w:t>،</w:t>
      </w:r>
      <w:r w:rsidR="00526252" w:rsidRPr="00176824">
        <w:rPr>
          <w:rFonts w:hint="cs"/>
          <w:rtl/>
        </w:rPr>
        <w:t xml:space="preserve"> وقوله</w:t>
      </w:r>
      <w:r w:rsidR="00BF1F47">
        <w:rPr>
          <w:rFonts w:hint="cs"/>
          <w:rtl/>
        </w:rPr>
        <w:t>:</w:t>
      </w:r>
      <w:r w:rsidR="00526252" w:rsidRPr="00176824">
        <w:rPr>
          <w:rFonts w:hint="cs"/>
          <w:rtl/>
        </w:rPr>
        <w:t xml:space="preserve"> " الأجسام حاصلة في الأحياز " فنقول</w:t>
      </w:r>
      <w:r w:rsidR="00BF1F47">
        <w:rPr>
          <w:rFonts w:hint="cs"/>
          <w:rtl/>
        </w:rPr>
        <w:t>:</w:t>
      </w:r>
      <w:r w:rsidR="00526252" w:rsidRPr="00176824">
        <w:rPr>
          <w:rFonts w:hint="cs"/>
          <w:rtl/>
        </w:rPr>
        <w:t xml:space="preserve"> غاية ما في الباب أن يقال</w:t>
      </w:r>
      <w:r w:rsidR="00BF1F47">
        <w:rPr>
          <w:rFonts w:hint="cs"/>
          <w:rtl/>
        </w:rPr>
        <w:t>:</w:t>
      </w:r>
      <w:r w:rsidR="00526252" w:rsidRPr="00176824">
        <w:rPr>
          <w:rFonts w:hint="cs"/>
          <w:rtl/>
        </w:rPr>
        <w:t xml:space="preserve"> الأجسام تحتاج الى شيء أخر وهذا غير ممتنع</w:t>
      </w:r>
      <w:r w:rsidR="00BF1F47">
        <w:rPr>
          <w:rFonts w:hint="cs"/>
          <w:rtl/>
        </w:rPr>
        <w:t>،</w:t>
      </w:r>
      <w:r>
        <w:rPr>
          <w:rFonts w:hint="cs"/>
          <w:rtl/>
        </w:rPr>
        <w:t xml:space="preserve"> </w:t>
      </w:r>
      <w:r w:rsidR="00526252" w:rsidRPr="00176824">
        <w:rPr>
          <w:rFonts w:hint="cs"/>
          <w:rtl/>
        </w:rPr>
        <w:t>أما كونه تعالى محتاجا في وجوده الى شيء أخر</w:t>
      </w:r>
      <w:r w:rsidR="00BF1F47">
        <w:rPr>
          <w:rFonts w:hint="cs"/>
          <w:rtl/>
        </w:rPr>
        <w:t>،</w:t>
      </w:r>
      <w:r w:rsidR="00526252" w:rsidRPr="00176824">
        <w:rPr>
          <w:rFonts w:hint="cs"/>
          <w:rtl/>
        </w:rPr>
        <w:t xml:space="preserve"> فممتنع</w:t>
      </w:r>
      <w:r w:rsidR="00BF1F47">
        <w:rPr>
          <w:rFonts w:hint="cs"/>
          <w:rtl/>
        </w:rPr>
        <w:t>،</w:t>
      </w:r>
      <w:r>
        <w:rPr>
          <w:rFonts w:hint="cs"/>
          <w:rtl/>
        </w:rPr>
        <w:t xml:space="preserve"> </w:t>
      </w:r>
      <w:r w:rsidR="00526252" w:rsidRPr="00176824">
        <w:rPr>
          <w:rFonts w:hint="cs"/>
          <w:rtl/>
        </w:rPr>
        <w:t xml:space="preserve">فظهر الفرق </w:t>
      </w:r>
      <w:r>
        <w:rPr>
          <w:rFonts w:hint="cs"/>
          <w:rtl/>
        </w:rPr>
        <w:t>(</w:t>
      </w:r>
      <w:r w:rsidR="00526252" w:rsidRPr="00176824">
        <w:rPr>
          <w:rFonts w:hint="cs"/>
          <w:rtl/>
        </w:rPr>
        <w:t>وبالله التوفيق</w:t>
      </w:r>
      <w:r>
        <w:rPr>
          <w:rFonts w:hint="cs"/>
          <w:rtl/>
        </w:rPr>
        <w:t>)</w:t>
      </w:r>
      <w:r w:rsidR="00BF1F47">
        <w:rPr>
          <w:rFonts w:hint="cs"/>
          <w:rtl/>
        </w:rPr>
        <w:t>،</w:t>
      </w:r>
      <w:r>
        <w:rPr>
          <w:rFonts w:hint="cs"/>
          <w:rtl/>
        </w:rPr>
        <w:t xml:space="preserve"> </w:t>
      </w:r>
      <w:r>
        <w:rPr>
          <w:rFonts w:hint="cs"/>
          <w:bCs/>
          <w:rtl/>
        </w:rPr>
        <w:t>(</w:t>
      </w:r>
      <w:r w:rsidR="00526252" w:rsidRPr="00176824">
        <w:rPr>
          <w:rFonts w:hint="cs"/>
          <w:bCs/>
          <w:rtl/>
        </w:rPr>
        <w:t>البرهان الثالث في بيان أنه يمتنع أن يكون تعالى مختصاً بالحيز والجهة</w:t>
      </w:r>
      <w:r>
        <w:rPr>
          <w:rFonts w:hint="cs"/>
          <w:bCs/>
          <w:rtl/>
        </w:rPr>
        <w:t>)</w:t>
      </w:r>
      <w:r w:rsidR="00BF1F47">
        <w:rPr>
          <w:rFonts w:hint="cs"/>
          <w:rtl/>
        </w:rPr>
        <w:t>:</w:t>
      </w:r>
      <w:r w:rsidR="00526252" w:rsidRPr="00176824">
        <w:rPr>
          <w:rFonts w:hint="cs"/>
          <w:rtl/>
        </w:rPr>
        <w:t xml:space="preserve"> هو أنه لو كان ـ تعالى ـ مختصاً بحيز وجهة</w:t>
      </w:r>
      <w:r w:rsidR="00BF1F47">
        <w:rPr>
          <w:rFonts w:hint="cs"/>
          <w:rtl/>
        </w:rPr>
        <w:t>،</w:t>
      </w:r>
      <w:r w:rsidR="00526252" w:rsidRPr="00176824">
        <w:rPr>
          <w:rFonts w:hint="cs"/>
          <w:rtl/>
        </w:rPr>
        <w:t xml:space="preserve"> لكان لا يخلو إما أن يقال</w:t>
      </w:r>
      <w:r w:rsidR="00BF1F47">
        <w:rPr>
          <w:rFonts w:hint="cs"/>
          <w:rtl/>
        </w:rPr>
        <w:t>:</w:t>
      </w:r>
      <w:r w:rsidR="00526252" w:rsidRPr="00176824">
        <w:rPr>
          <w:rFonts w:hint="cs"/>
          <w:rtl/>
        </w:rPr>
        <w:t xml:space="preserve"> إنه غير متناه من جميع الجوانب</w:t>
      </w:r>
      <w:r w:rsidR="00BF1F47">
        <w:rPr>
          <w:rFonts w:hint="cs"/>
          <w:rtl/>
        </w:rPr>
        <w:t>،</w:t>
      </w:r>
      <w:r w:rsidR="00526252" w:rsidRPr="00176824">
        <w:rPr>
          <w:rFonts w:hint="cs"/>
          <w:rtl/>
        </w:rPr>
        <w:t xml:space="preserve"> أو يقال</w:t>
      </w:r>
      <w:r w:rsidR="00BF1F47">
        <w:rPr>
          <w:rFonts w:hint="cs"/>
          <w:rtl/>
        </w:rPr>
        <w:t>:</w:t>
      </w:r>
      <w:r w:rsidR="00526252" w:rsidRPr="00176824">
        <w:rPr>
          <w:rFonts w:hint="cs"/>
          <w:rtl/>
        </w:rPr>
        <w:t xml:space="preserve"> إنه غير متناه عن بعض الجوانب</w:t>
      </w:r>
      <w:r w:rsidR="00BF1F47">
        <w:rPr>
          <w:rFonts w:hint="cs"/>
          <w:rtl/>
        </w:rPr>
        <w:t>،</w:t>
      </w:r>
      <w:r w:rsidR="00526252" w:rsidRPr="00176824">
        <w:rPr>
          <w:rFonts w:hint="cs"/>
          <w:rtl/>
        </w:rPr>
        <w:t xml:space="preserve"> ومتناه من </w:t>
      </w:r>
      <w:r>
        <w:rPr>
          <w:rFonts w:hint="cs"/>
          <w:rtl/>
        </w:rPr>
        <w:t>(</w:t>
      </w:r>
      <w:r w:rsidR="00526252" w:rsidRPr="00176824">
        <w:rPr>
          <w:rFonts w:hint="cs"/>
          <w:rtl/>
        </w:rPr>
        <w:t>بعض</w:t>
      </w:r>
      <w:r>
        <w:rPr>
          <w:rFonts w:hint="cs"/>
          <w:rtl/>
        </w:rPr>
        <w:t>)</w:t>
      </w:r>
      <w:r w:rsidR="00526252" w:rsidRPr="00176824">
        <w:rPr>
          <w:rFonts w:hint="cs"/>
          <w:rtl/>
        </w:rPr>
        <w:t xml:space="preserve"> الجواب</w:t>
      </w:r>
      <w:r w:rsidR="00BF1F47">
        <w:rPr>
          <w:rFonts w:hint="cs"/>
          <w:rtl/>
        </w:rPr>
        <w:t>،</w:t>
      </w:r>
      <w:r w:rsidR="00526252" w:rsidRPr="00176824">
        <w:rPr>
          <w:rFonts w:hint="cs"/>
          <w:rtl/>
        </w:rPr>
        <w:t xml:space="preserve"> أو يقال إنه متناه من كل الجوانب</w:t>
      </w:r>
      <w:r w:rsidR="00BF1F47">
        <w:rPr>
          <w:rFonts w:hint="cs"/>
          <w:rtl/>
        </w:rPr>
        <w:t>،</w:t>
      </w:r>
      <w:r>
        <w:rPr>
          <w:rFonts w:hint="cs"/>
          <w:rtl/>
        </w:rPr>
        <w:t xml:space="preserve"> </w:t>
      </w:r>
      <w:r w:rsidR="00526252" w:rsidRPr="00176824">
        <w:rPr>
          <w:rFonts w:hint="cs"/>
          <w:rtl/>
        </w:rPr>
        <w:t>والأقسام الثلاثة باطلة</w:t>
      </w:r>
      <w:r w:rsidR="00BF1F47">
        <w:rPr>
          <w:rFonts w:hint="cs"/>
          <w:rtl/>
        </w:rPr>
        <w:t>،</w:t>
      </w:r>
      <w:r w:rsidR="00526252" w:rsidRPr="00176824">
        <w:rPr>
          <w:rFonts w:hint="cs"/>
          <w:rtl/>
        </w:rPr>
        <w:t xml:space="preserve"> فالقول بكونه مختصاً بجهة وحيز باطل</w:t>
      </w:r>
      <w:r w:rsidR="00BF1F47">
        <w:rPr>
          <w:rFonts w:hint="cs"/>
          <w:rtl/>
        </w:rPr>
        <w:t>،</w:t>
      </w:r>
      <w:r>
        <w:rPr>
          <w:rFonts w:hint="cs"/>
          <w:rtl/>
        </w:rPr>
        <w:t xml:space="preserve"> </w:t>
      </w:r>
      <w:r w:rsidR="00526252" w:rsidRPr="00176824">
        <w:rPr>
          <w:rFonts w:hint="cs"/>
          <w:bCs/>
          <w:rtl/>
        </w:rPr>
        <w:t>أما قولنا</w:t>
      </w:r>
      <w:r w:rsidR="00BF1F47">
        <w:rPr>
          <w:rFonts w:hint="cs"/>
          <w:bCs/>
          <w:rtl/>
        </w:rPr>
        <w:t>:</w:t>
      </w:r>
      <w:r w:rsidR="00526252" w:rsidRPr="00176824">
        <w:rPr>
          <w:rFonts w:hint="cs"/>
          <w:bCs/>
          <w:rtl/>
        </w:rPr>
        <w:t xml:space="preserve"> إنه يمتنع أن يكون غير متناه من جميع الجوانب فيدل عليه وجوه</w:t>
      </w:r>
      <w:r w:rsidR="00BF1F47">
        <w:rPr>
          <w:rFonts w:hint="cs"/>
          <w:bCs/>
          <w:rtl/>
        </w:rPr>
        <w:t>:</w:t>
      </w:r>
      <w:r w:rsidR="00526252" w:rsidRPr="00176824">
        <w:rPr>
          <w:rFonts w:hint="cs"/>
          <w:bCs/>
          <w:rtl/>
        </w:rPr>
        <w:t xml:space="preserve"> </w:t>
      </w:r>
      <w:r>
        <w:rPr>
          <w:rFonts w:hint="cs"/>
          <w:bCs/>
          <w:rtl/>
        </w:rPr>
        <w:t>(</w:t>
      </w:r>
      <w:r w:rsidR="00526252" w:rsidRPr="00176824">
        <w:rPr>
          <w:rFonts w:hint="cs"/>
          <w:bCs/>
          <w:rtl/>
        </w:rPr>
        <w:t>الوجه الأول</w:t>
      </w:r>
      <w:r>
        <w:rPr>
          <w:rFonts w:hint="cs"/>
          <w:bCs/>
          <w:rtl/>
        </w:rPr>
        <w:t>)</w:t>
      </w:r>
      <w:r w:rsidR="00BF1F47">
        <w:rPr>
          <w:rFonts w:hint="cs"/>
          <w:rtl/>
        </w:rPr>
        <w:t>:</w:t>
      </w:r>
      <w:r w:rsidR="00526252" w:rsidRPr="00176824">
        <w:rPr>
          <w:rFonts w:hint="cs"/>
          <w:rtl/>
        </w:rPr>
        <w:t xml:space="preserve"> إن وجود بعد لا نهاية له</w:t>
      </w:r>
      <w:r w:rsidR="00BF1F47">
        <w:rPr>
          <w:rFonts w:hint="cs"/>
          <w:rtl/>
        </w:rPr>
        <w:t>:</w:t>
      </w:r>
      <w:r w:rsidR="00526252" w:rsidRPr="00176824">
        <w:rPr>
          <w:rFonts w:hint="cs"/>
          <w:rtl/>
        </w:rPr>
        <w:t xml:space="preserve"> محال والدليل عليه</w:t>
      </w:r>
      <w:r w:rsidR="00BF1F47">
        <w:rPr>
          <w:rFonts w:hint="cs"/>
          <w:rtl/>
        </w:rPr>
        <w:t>:</w:t>
      </w:r>
      <w:r w:rsidR="00526252" w:rsidRPr="00176824">
        <w:rPr>
          <w:rFonts w:hint="cs"/>
          <w:rtl/>
        </w:rPr>
        <w:t xml:space="preserve"> أن فرض بُعد غير متناه بفضى الى المحال</w:t>
      </w:r>
      <w:r w:rsidR="00BF1F47">
        <w:rPr>
          <w:rFonts w:hint="cs"/>
          <w:rtl/>
        </w:rPr>
        <w:t>،</w:t>
      </w:r>
      <w:r w:rsidR="00526252" w:rsidRPr="00176824">
        <w:rPr>
          <w:rFonts w:hint="cs"/>
          <w:rtl/>
        </w:rPr>
        <w:t xml:space="preserve"> فوجب أن يكون محالاً</w:t>
      </w:r>
      <w:r w:rsidR="00BF1F47">
        <w:rPr>
          <w:rFonts w:hint="cs"/>
          <w:rtl/>
        </w:rPr>
        <w:t>،</w:t>
      </w:r>
      <w:r>
        <w:rPr>
          <w:rFonts w:hint="cs"/>
          <w:rtl/>
        </w:rPr>
        <w:t xml:space="preserve"> </w:t>
      </w:r>
      <w:r w:rsidR="00526252" w:rsidRPr="00176824">
        <w:rPr>
          <w:rFonts w:hint="cs"/>
          <w:rtl/>
        </w:rPr>
        <w:t>وإنما قلنا إنه يفضى الى المحال</w:t>
      </w:r>
      <w:r w:rsidR="00BF1F47">
        <w:rPr>
          <w:rFonts w:hint="cs"/>
          <w:rtl/>
        </w:rPr>
        <w:t>،</w:t>
      </w:r>
      <w:r w:rsidR="00526252" w:rsidRPr="00176824">
        <w:rPr>
          <w:rFonts w:hint="cs"/>
          <w:rtl/>
        </w:rPr>
        <w:t xml:space="preserve"> لأنا إذا فرضنا بعدا غير متناه</w:t>
      </w:r>
      <w:r w:rsidR="00BF1F47">
        <w:rPr>
          <w:rFonts w:hint="cs"/>
          <w:rtl/>
        </w:rPr>
        <w:t>،</w:t>
      </w:r>
      <w:r w:rsidR="00526252" w:rsidRPr="00176824">
        <w:rPr>
          <w:rFonts w:hint="cs"/>
          <w:rtl/>
        </w:rPr>
        <w:t xml:space="preserve"> وفرضنا بعدا آخر متناهيا</w:t>
      </w:r>
      <w:r w:rsidR="00BF1F47">
        <w:rPr>
          <w:rFonts w:hint="cs"/>
          <w:rtl/>
        </w:rPr>
        <w:t>،</w:t>
      </w:r>
      <w:r w:rsidR="00526252" w:rsidRPr="00176824">
        <w:rPr>
          <w:rFonts w:hint="cs"/>
          <w:rtl/>
        </w:rPr>
        <w:t xml:space="preserve"> موازيا له</w:t>
      </w:r>
      <w:r w:rsidR="00BF1F47">
        <w:rPr>
          <w:rFonts w:hint="cs"/>
          <w:rtl/>
        </w:rPr>
        <w:t>،</w:t>
      </w:r>
      <w:r w:rsidR="00526252" w:rsidRPr="00176824">
        <w:rPr>
          <w:rFonts w:hint="cs"/>
          <w:rtl/>
        </w:rPr>
        <w:t xml:space="preserve"> ثم زال الخط المتناهي الموازى من الموازاة الى المسامتة</w:t>
      </w:r>
      <w:r w:rsidR="00BF1F47">
        <w:rPr>
          <w:rFonts w:hint="cs"/>
          <w:rtl/>
        </w:rPr>
        <w:t>،</w:t>
      </w:r>
      <w:r w:rsidR="00526252" w:rsidRPr="00176824">
        <w:rPr>
          <w:rFonts w:hint="cs"/>
          <w:rtl/>
        </w:rPr>
        <w:t xml:space="preserve"> نقول</w:t>
      </w:r>
      <w:r w:rsidR="00BF1F47">
        <w:rPr>
          <w:rFonts w:hint="cs"/>
          <w:rtl/>
        </w:rPr>
        <w:t>،</w:t>
      </w:r>
      <w:r>
        <w:rPr>
          <w:rFonts w:hint="cs"/>
          <w:rtl/>
        </w:rPr>
        <w:t xml:space="preserve"> </w:t>
      </w:r>
      <w:r w:rsidR="00526252" w:rsidRPr="00176824">
        <w:rPr>
          <w:rFonts w:hint="cs"/>
          <w:rtl/>
        </w:rPr>
        <w:t>هذا يقتضى أن يحصل في الخط الأول الذى هو غير متناه</w:t>
      </w:r>
      <w:r w:rsidR="00BF1F47">
        <w:rPr>
          <w:rFonts w:hint="cs"/>
          <w:rtl/>
        </w:rPr>
        <w:t>:</w:t>
      </w:r>
      <w:r w:rsidR="00526252" w:rsidRPr="00176824">
        <w:rPr>
          <w:rFonts w:hint="cs"/>
          <w:rtl/>
        </w:rPr>
        <w:t xml:space="preserve"> نقطة</w:t>
      </w:r>
      <w:r w:rsidR="00BF1F47">
        <w:rPr>
          <w:rFonts w:hint="cs"/>
          <w:rtl/>
        </w:rPr>
        <w:t>،</w:t>
      </w:r>
      <w:r>
        <w:rPr>
          <w:rFonts w:hint="cs"/>
          <w:rtl/>
        </w:rPr>
        <w:t xml:space="preserve"> </w:t>
      </w:r>
      <w:r w:rsidR="00526252" w:rsidRPr="00176824">
        <w:rPr>
          <w:rFonts w:hint="cs"/>
          <w:rtl/>
        </w:rPr>
        <w:t>هي أول نقط المسامتة</w:t>
      </w:r>
      <w:r w:rsidR="00BF1F47">
        <w:rPr>
          <w:rFonts w:hint="cs"/>
          <w:rtl/>
        </w:rPr>
        <w:t>،</w:t>
      </w:r>
      <w:r w:rsidR="00526252" w:rsidRPr="00176824">
        <w:rPr>
          <w:rFonts w:hint="cs"/>
          <w:rtl/>
        </w:rPr>
        <w:t xml:space="preserve"> وذلك الخط المتناهي ما كان مسامتا للخط الغير المتناهي</w:t>
      </w:r>
      <w:r w:rsidR="00BF1F47">
        <w:rPr>
          <w:rFonts w:hint="cs"/>
          <w:rtl/>
        </w:rPr>
        <w:t>،</w:t>
      </w:r>
      <w:r w:rsidR="00526252" w:rsidRPr="00176824">
        <w:rPr>
          <w:rFonts w:hint="cs"/>
          <w:rtl/>
        </w:rPr>
        <w:t xml:space="preserve"> ثم صار مسامتا له</w:t>
      </w:r>
      <w:r w:rsidR="00BF1F47">
        <w:rPr>
          <w:rFonts w:hint="cs"/>
          <w:rtl/>
        </w:rPr>
        <w:t>،</w:t>
      </w:r>
      <w:r>
        <w:rPr>
          <w:rFonts w:hint="cs"/>
          <w:rtl/>
        </w:rPr>
        <w:t xml:space="preserve"> </w:t>
      </w:r>
      <w:r w:rsidR="00526252" w:rsidRPr="00176824">
        <w:rPr>
          <w:rFonts w:hint="cs"/>
          <w:rtl/>
        </w:rPr>
        <w:t>فكانت هذه المسامتة في أول أوان حدوثها</w:t>
      </w:r>
      <w:r w:rsidR="00BF1F47">
        <w:rPr>
          <w:rFonts w:hint="cs"/>
          <w:rtl/>
        </w:rPr>
        <w:t>:</w:t>
      </w:r>
      <w:r w:rsidR="00526252" w:rsidRPr="00176824">
        <w:rPr>
          <w:rFonts w:hint="cs"/>
          <w:rtl/>
        </w:rPr>
        <w:t xml:space="preserve"> لا بد وأن تكون مع نقطة معينة</w:t>
      </w:r>
      <w:r w:rsidR="00BF1F47">
        <w:rPr>
          <w:rFonts w:hint="cs"/>
          <w:rtl/>
        </w:rPr>
        <w:t>،</w:t>
      </w:r>
      <w:r>
        <w:rPr>
          <w:rFonts w:hint="cs"/>
          <w:rtl/>
        </w:rPr>
        <w:t xml:space="preserve"> </w:t>
      </w:r>
      <w:r w:rsidR="00526252" w:rsidRPr="00176824">
        <w:rPr>
          <w:rFonts w:hint="cs"/>
          <w:rtl/>
        </w:rPr>
        <w:t>فتكون تلك النقطة هي أول نقط المسامتة</w:t>
      </w:r>
      <w:r w:rsidR="00BF1F47">
        <w:rPr>
          <w:rFonts w:hint="cs"/>
          <w:rtl/>
        </w:rPr>
        <w:t>:</w:t>
      </w:r>
      <w:r w:rsidR="00526252" w:rsidRPr="00176824">
        <w:rPr>
          <w:rFonts w:hint="cs"/>
          <w:rtl/>
        </w:rPr>
        <w:t xml:space="preserve"> لكن كون ذلك الحط غير متناه</w:t>
      </w:r>
      <w:r w:rsidR="00BF1F47">
        <w:rPr>
          <w:rFonts w:hint="cs"/>
          <w:rtl/>
        </w:rPr>
        <w:t>،</w:t>
      </w:r>
      <w:r w:rsidR="00526252" w:rsidRPr="00176824">
        <w:rPr>
          <w:rFonts w:hint="cs"/>
          <w:rtl/>
        </w:rPr>
        <w:t xml:space="preserve"> يمنع من ذلك لأن المسامتة مع النقطة المسامتة</w:t>
      </w:r>
      <w:r w:rsidR="00BF1F47">
        <w:rPr>
          <w:rFonts w:hint="cs"/>
          <w:rtl/>
        </w:rPr>
        <w:t>،</w:t>
      </w:r>
      <w:r w:rsidR="00526252" w:rsidRPr="00176824">
        <w:rPr>
          <w:rFonts w:hint="cs"/>
          <w:rtl/>
        </w:rPr>
        <w:t xml:space="preserve"> تحصل قبل المسامتة مع النقطة التحتانية وإذا كان الخط غير متناه</w:t>
      </w:r>
      <w:r w:rsidR="00BF1F47">
        <w:rPr>
          <w:rFonts w:hint="cs"/>
          <w:rtl/>
        </w:rPr>
        <w:t>،</w:t>
      </w:r>
      <w:r w:rsidR="00526252" w:rsidRPr="00176824">
        <w:rPr>
          <w:rFonts w:hint="cs"/>
          <w:rtl/>
        </w:rPr>
        <w:t xml:space="preserve"> فلا نقطة فيه إلا وفوقها نقطة أخرى</w:t>
      </w:r>
      <w:r w:rsidR="00BF1F47">
        <w:rPr>
          <w:rFonts w:hint="cs"/>
          <w:rtl/>
        </w:rPr>
        <w:t>،</w:t>
      </w:r>
      <w:r w:rsidR="00526252" w:rsidRPr="00176824">
        <w:rPr>
          <w:rFonts w:hint="cs"/>
          <w:rtl/>
        </w:rPr>
        <w:t xml:space="preserve"> وذلك يمنع من حصول المسامتة في المرة الأولى</w:t>
      </w:r>
      <w:r w:rsidR="00BF1F47">
        <w:rPr>
          <w:rFonts w:hint="cs"/>
          <w:rtl/>
        </w:rPr>
        <w:t>،</w:t>
      </w:r>
      <w:r w:rsidR="00526252" w:rsidRPr="00176824">
        <w:rPr>
          <w:rFonts w:hint="cs"/>
          <w:rtl/>
        </w:rPr>
        <w:t xml:space="preserve"> مع نقطة معينة فثبت أن هذا يقتضى أن يحصل في الخط الغير المتناهي نقطة</w:t>
      </w:r>
      <w:r w:rsidR="00BF1F47">
        <w:rPr>
          <w:rFonts w:hint="cs"/>
          <w:rtl/>
        </w:rPr>
        <w:t>،</w:t>
      </w:r>
      <w:r w:rsidR="00526252" w:rsidRPr="00176824">
        <w:rPr>
          <w:rFonts w:hint="cs"/>
          <w:rtl/>
        </w:rPr>
        <w:t xml:space="preserve"> هي أول نقط المسامتة</w:t>
      </w:r>
      <w:r w:rsidR="00BF1F47">
        <w:rPr>
          <w:rFonts w:hint="cs"/>
          <w:rtl/>
        </w:rPr>
        <w:t>،</w:t>
      </w:r>
      <w:r w:rsidR="00526252" w:rsidRPr="00176824">
        <w:rPr>
          <w:rFonts w:hint="cs"/>
          <w:rtl/>
        </w:rPr>
        <w:t xml:space="preserve"> وأن لا يحصل , وهذا المحال إنما لزم من فرضنا أن ذلك الخط غير متناه فوجب أن يكون ذلك محالا</w:t>
      </w:r>
      <w:r w:rsidR="00BF1F47">
        <w:rPr>
          <w:rFonts w:hint="cs"/>
          <w:rtl/>
        </w:rPr>
        <w:t>،</w:t>
      </w:r>
      <w:r>
        <w:rPr>
          <w:rFonts w:hint="cs"/>
          <w:rtl/>
        </w:rPr>
        <w:t xml:space="preserve"> </w:t>
      </w:r>
      <w:r w:rsidR="00526252" w:rsidRPr="00176824">
        <w:rPr>
          <w:rFonts w:hint="cs"/>
          <w:rtl/>
        </w:rPr>
        <w:t>فثبت</w:t>
      </w:r>
      <w:r w:rsidR="00BF1F47">
        <w:rPr>
          <w:rFonts w:hint="cs"/>
          <w:rtl/>
        </w:rPr>
        <w:t>:</w:t>
      </w:r>
      <w:r w:rsidR="00526252" w:rsidRPr="00176824">
        <w:rPr>
          <w:rFonts w:hint="cs"/>
          <w:rtl/>
        </w:rPr>
        <w:t xml:space="preserve"> أن القول بوجود بعد غير متناه</w:t>
      </w:r>
      <w:r w:rsidR="00BF1F47">
        <w:rPr>
          <w:rFonts w:hint="cs"/>
          <w:rtl/>
        </w:rPr>
        <w:t>:</w:t>
      </w:r>
      <w:r w:rsidR="00526252" w:rsidRPr="00176824">
        <w:rPr>
          <w:rFonts w:hint="cs"/>
          <w:rtl/>
        </w:rPr>
        <w:t xml:space="preserve"> محال</w:t>
      </w:r>
      <w:r w:rsidR="00BF1F47">
        <w:rPr>
          <w:rFonts w:hint="cs"/>
          <w:rtl/>
        </w:rPr>
        <w:t>،</w:t>
      </w:r>
      <w:r w:rsidR="00526252" w:rsidRPr="00176824">
        <w:rPr>
          <w:rFonts w:hint="cs"/>
          <w:rtl/>
        </w:rPr>
        <w:t xml:space="preserve"> </w:t>
      </w:r>
      <w:r>
        <w:rPr>
          <w:rFonts w:hint="cs"/>
          <w:bCs/>
          <w:rtl/>
        </w:rPr>
        <w:t>(</w:t>
      </w:r>
      <w:r w:rsidR="00526252" w:rsidRPr="00176824">
        <w:rPr>
          <w:rFonts w:hint="cs"/>
          <w:bCs/>
          <w:rtl/>
        </w:rPr>
        <w:t>الوجهة الثاني</w:t>
      </w:r>
      <w:r>
        <w:rPr>
          <w:rFonts w:hint="cs"/>
          <w:rtl/>
        </w:rPr>
        <w:t>)</w:t>
      </w:r>
      <w:r w:rsidR="00BF1F47">
        <w:rPr>
          <w:rFonts w:hint="cs"/>
          <w:rtl/>
        </w:rPr>
        <w:t>:</w:t>
      </w:r>
      <w:r w:rsidR="00526252" w:rsidRPr="00176824">
        <w:rPr>
          <w:rFonts w:hint="cs"/>
          <w:rtl/>
        </w:rPr>
        <w:t xml:space="preserve"> هو أنه إذا</w:t>
      </w:r>
      <w:r>
        <w:rPr>
          <w:rFonts w:hint="cs"/>
          <w:rtl/>
        </w:rPr>
        <w:t xml:space="preserve"> </w:t>
      </w:r>
      <w:r w:rsidR="00526252" w:rsidRPr="00176824">
        <w:rPr>
          <w:rFonts w:hint="cs"/>
          <w:rtl/>
        </w:rPr>
        <w:t>كان القول بوجود بعد غير متناه ليس محالاً فعند هذا لا يمكن إقامة الدليل على أن العالم متناه بكليته</w:t>
      </w:r>
      <w:r w:rsidR="00BF1F47">
        <w:rPr>
          <w:rFonts w:hint="cs"/>
          <w:rtl/>
        </w:rPr>
        <w:t>،</w:t>
      </w:r>
      <w:r>
        <w:rPr>
          <w:rFonts w:hint="cs"/>
          <w:rtl/>
        </w:rPr>
        <w:t xml:space="preserve"> </w:t>
      </w:r>
      <w:r w:rsidR="00526252" w:rsidRPr="00176824">
        <w:rPr>
          <w:rFonts w:hint="cs"/>
          <w:rtl/>
        </w:rPr>
        <w:t xml:space="preserve">وذلك </w:t>
      </w:r>
      <w:r>
        <w:rPr>
          <w:rFonts w:hint="cs"/>
          <w:rtl/>
        </w:rPr>
        <w:t>(</w:t>
      </w:r>
      <w:r w:rsidR="00526252" w:rsidRPr="00176824">
        <w:rPr>
          <w:rFonts w:hint="cs"/>
          <w:rtl/>
        </w:rPr>
        <w:t>باطل</w:t>
      </w:r>
      <w:r>
        <w:rPr>
          <w:rFonts w:hint="cs"/>
          <w:rtl/>
        </w:rPr>
        <w:t>)</w:t>
      </w:r>
      <w:r w:rsidR="00526252" w:rsidRPr="00176824">
        <w:rPr>
          <w:rFonts w:hint="cs"/>
          <w:rtl/>
        </w:rPr>
        <w:t xml:space="preserve"> بالإجماع</w:t>
      </w:r>
      <w:r w:rsidR="00BF1F47">
        <w:rPr>
          <w:rFonts w:hint="cs"/>
          <w:rtl/>
        </w:rPr>
        <w:t>،</w:t>
      </w:r>
      <w:r w:rsidR="00526252" w:rsidRPr="00176824">
        <w:rPr>
          <w:rFonts w:hint="cs"/>
          <w:rtl/>
        </w:rPr>
        <w:t xml:space="preserve"> </w:t>
      </w:r>
      <w:r>
        <w:rPr>
          <w:rFonts w:hint="cs"/>
          <w:bCs/>
          <w:rtl/>
        </w:rPr>
        <w:t>(</w:t>
      </w:r>
      <w:r w:rsidR="00526252" w:rsidRPr="00176824">
        <w:rPr>
          <w:rFonts w:hint="cs"/>
          <w:bCs/>
          <w:rtl/>
        </w:rPr>
        <w:t>الوجه الثالث</w:t>
      </w:r>
      <w:r>
        <w:rPr>
          <w:rFonts w:hint="cs"/>
          <w:bCs/>
          <w:rtl/>
        </w:rPr>
        <w:t>)</w:t>
      </w:r>
      <w:r w:rsidR="00BF1F47">
        <w:rPr>
          <w:rFonts w:hint="cs"/>
          <w:rtl/>
        </w:rPr>
        <w:t>:</w:t>
      </w:r>
      <w:r w:rsidR="00526252" w:rsidRPr="00176824">
        <w:rPr>
          <w:rFonts w:hint="cs"/>
          <w:rtl/>
        </w:rPr>
        <w:t xml:space="preserve"> إنه لو كان </w:t>
      </w:r>
      <w:r>
        <w:rPr>
          <w:rFonts w:hint="cs"/>
          <w:rtl/>
        </w:rPr>
        <w:t>(</w:t>
      </w:r>
      <w:r w:rsidR="00526252" w:rsidRPr="00176824">
        <w:rPr>
          <w:rFonts w:hint="cs"/>
          <w:rtl/>
        </w:rPr>
        <w:t>تعالى</w:t>
      </w:r>
      <w:r>
        <w:rPr>
          <w:rFonts w:hint="cs"/>
          <w:rtl/>
        </w:rPr>
        <w:t>)</w:t>
      </w:r>
      <w:r w:rsidR="00526252" w:rsidRPr="00176824">
        <w:rPr>
          <w:rFonts w:hint="cs"/>
          <w:rtl/>
        </w:rPr>
        <w:t xml:space="preserve"> غير متناه من جميع الجوانب وجب أن لا يخلو شيء من الجهات والأحياز عن ذاته</w:t>
      </w:r>
      <w:r w:rsidR="00BF1F47">
        <w:rPr>
          <w:rFonts w:hint="cs"/>
          <w:rtl/>
        </w:rPr>
        <w:t>،</w:t>
      </w:r>
      <w:r w:rsidR="00526252" w:rsidRPr="00176824">
        <w:rPr>
          <w:rFonts w:hint="cs"/>
          <w:rtl/>
        </w:rPr>
        <w:t xml:space="preserve"> وحينئذ يلزم أن يكون العالم مخالطا بأجزاء ذاته</w:t>
      </w:r>
      <w:r w:rsidR="00BF1F47">
        <w:rPr>
          <w:rFonts w:hint="cs"/>
          <w:rtl/>
        </w:rPr>
        <w:t>،</w:t>
      </w:r>
      <w:r w:rsidR="00526252" w:rsidRPr="00176824">
        <w:rPr>
          <w:rFonts w:hint="cs"/>
          <w:rtl/>
        </w:rPr>
        <w:t xml:space="preserve"> وأن تكون القاذورات والنجاسات كذلك</w:t>
      </w:r>
      <w:r w:rsidR="00BF1F47">
        <w:rPr>
          <w:rFonts w:hint="cs"/>
          <w:rtl/>
        </w:rPr>
        <w:t>،</w:t>
      </w:r>
      <w:r w:rsidR="00526252" w:rsidRPr="00176824">
        <w:rPr>
          <w:rFonts w:hint="cs"/>
          <w:rtl/>
        </w:rPr>
        <w:t xml:space="preserve"> وهذا لا يقوله عاقل</w:t>
      </w:r>
      <w:r w:rsidR="00BF1F47">
        <w:rPr>
          <w:rFonts w:hint="cs"/>
          <w:rtl/>
        </w:rPr>
        <w:t>،</w:t>
      </w:r>
      <w:r w:rsidR="00526252" w:rsidRPr="00176824">
        <w:rPr>
          <w:rFonts w:hint="cs"/>
          <w:rtl/>
        </w:rPr>
        <w:t xml:space="preserve"> </w:t>
      </w:r>
      <w:r w:rsidR="00526252" w:rsidRPr="00176824">
        <w:rPr>
          <w:rFonts w:hint="cs"/>
          <w:bCs/>
          <w:rtl/>
        </w:rPr>
        <w:t>أما القسم الثاني</w:t>
      </w:r>
      <w:r w:rsidR="00BF1F47">
        <w:rPr>
          <w:rFonts w:hint="cs"/>
          <w:bCs/>
          <w:rtl/>
        </w:rPr>
        <w:t>:</w:t>
      </w:r>
      <w:r w:rsidR="00526252" w:rsidRPr="00176824">
        <w:rPr>
          <w:rFonts w:hint="cs"/>
          <w:bCs/>
          <w:rtl/>
        </w:rPr>
        <w:t xml:space="preserve"> وهو أن يقال إنه غير متناه من بعض الجوانب ومتناه من سائر الجوانب فهو أيضاً باطل لوجهين</w:t>
      </w:r>
      <w:r w:rsidR="00BF1F47">
        <w:rPr>
          <w:rFonts w:hint="cs"/>
          <w:bCs/>
          <w:rtl/>
        </w:rPr>
        <w:t>:</w:t>
      </w:r>
      <w:r w:rsidR="00526252" w:rsidRPr="00176824">
        <w:rPr>
          <w:rFonts w:hint="cs"/>
          <w:rtl/>
        </w:rPr>
        <w:t xml:space="preserve"> </w:t>
      </w:r>
      <w:r>
        <w:rPr>
          <w:rFonts w:hint="cs"/>
          <w:bCs/>
          <w:rtl/>
        </w:rPr>
        <w:t>(</w:t>
      </w:r>
      <w:r w:rsidR="00526252" w:rsidRPr="00176824">
        <w:rPr>
          <w:rFonts w:hint="cs"/>
          <w:bCs/>
          <w:rtl/>
        </w:rPr>
        <w:t>الأول</w:t>
      </w:r>
      <w:r>
        <w:rPr>
          <w:rFonts w:hint="cs"/>
          <w:bCs/>
          <w:rtl/>
        </w:rPr>
        <w:t>)</w:t>
      </w:r>
      <w:r w:rsidR="00BF1F47">
        <w:rPr>
          <w:rFonts w:hint="cs"/>
          <w:rtl/>
        </w:rPr>
        <w:t>:</w:t>
      </w:r>
      <w:r w:rsidR="00526252" w:rsidRPr="00176824">
        <w:rPr>
          <w:rFonts w:hint="cs"/>
          <w:rtl/>
        </w:rPr>
        <w:t xml:space="preserve"> أن البرهان الذى ذكرناه على امتناع بعد غير متناه</w:t>
      </w:r>
      <w:r w:rsidR="00BF1F47">
        <w:rPr>
          <w:rFonts w:hint="cs"/>
          <w:rtl/>
        </w:rPr>
        <w:t>:</w:t>
      </w:r>
      <w:r w:rsidR="00526252" w:rsidRPr="00176824">
        <w:rPr>
          <w:rFonts w:hint="cs"/>
          <w:rtl/>
        </w:rPr>
        <w:t xml:space="preserve"> قائم سواء قيل</w:t>
      </w:r>
      <w:r w:rsidR="00BF1F47">
        <w:rPr>
          <w:rFonts w:hint="cs"/>
          <w:rtl/>
        </w:rPr>
        <w:t>:</w:t>
      </w:r>
      <w:r w:rsidR="00526252" w:rsidRPr="00176824">
        <w:rPr>
          <w:rFonts w:hint="cs"/>
          <w:rtl/>
        </w:rPr>
        <w:t xml:space="preserve"> إنه غير متناه </w:t>
      </w:r>
      <w:r w:rsidR="00526252" w:rsidRPr="00176824">
        <w:rPr>
          <w:rFonts w:hint="cs"/>
          <w:rtl/>
        </w:rPr>
        <w:lastRenderedPageBreak/>
        <w:t>من كل الجوانب</w:t>
      </w:r>
      <w:r w:rsidR="00BF1F47">
        <w:rPr>
          <w:rFonts w:hint="cs"/>
          <w:rtl/>
        </w:rPr>
        <w:t>،</w:t>
      </w:r>
      <w:r w:rsidR="00526252" w:rsidRPr="00176824">
        <w:rPr>
          <w:rFonts w:hint="cs"/>
          <w:rtl/>
        </w:rPr>
        <w:t xml:space="preserve"> أو من بعض الجوانب</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الثاني</w:t>
      </w:r>
      <w:r>
        <w:rPr>
          <w:rFonts w:hint="cs"/>
          <w:bCs/>
          <w:rtl/>
        </w:rPr>
        <w:t>)</w:t>
      </w:r>
      <w:r w:rsidR="00BF1F47">
        <w:rPr>
          <w:rFonts w:hint="cs"/>
          <w:rtl/>
        </w:rPr>
        <w:t>:</w:t>
      </w:r>
      <w:r w:rsidR="00526252" w:rsidRPr="00176824">
        <w:rPr>
          <w:rFonts w:hint="cs"/>
          <w:rtl/>
        </w:rPr>
        <w:t xml:space="preserve"> أن الجانب الذى فرض أنه غير متناه</w:t>
      </w:r>
      <w:r w:rsidR="00BF1F47">
        <w:rPr>
          <w:rFonts w:hint="cs"/>
          <w:rtl/>
        </w:rPr>
        <w:t>،</w:t>
      </w:r>
      <w:r w:rsidR="00526252" w:rsidRPr="00176824">
        <w:rPr>
          <w:rFonts w:hint="cs"/>
          <w:rtl/>
        </w:rPr>
        <w:t xml:space="preserve"> والجانب الذى فرض أنه متناه</w:t>
      </w:r>
      <w:r w:rsidR="00BF1F47">
        <w:rPr>
          <w:rFonts w:hint="cs"/>
          <w:rtl/>
        </w:rPr>
        <w:t>،</w:t>
      </w:r>
      <w:r>
        <w:rPr>
          <w:rFonts w:hint="cs"/>
          <w:rtl/>
        </w:rPr>
        <w:t xml:space="preserve"> </w:t>
      </w:r>
      <w:r w:rsidR="00526252" w:rsidRPr="00176824">
        <w:rPr>
          <w:rFonts w:hint="cs"/>
          <w:rtl/>
        </w:rPr>
        <w:t>إما أن يكونا متساويين في الحقيقة والماهية</w:t>
      </w:r>
      <w:r w:rsidR="00BF1F47">
        <w:rPr>
          <w:rFonts w:hint="cs"/>
          <w:rtl/>
        </w:rPr>
        <w:t>،</w:t>
      </w:r>
      <w:r w:rsidR="00526252" w:rsidRPr="00176824">
        <w:rPr>
          <w:rFonts w:hint="cs"/>
          <w:rtl/>
        </w:rPr>
        <w:t xml:space="preserve"> وإما أن لا يكونا كذلك</w:t>
      </w:r>
      <w:r w:rsidR="00BF1F47">
        <w:rPr>
          <w:rFonts w:hint="cs"/>
          <w:rtl/>
        </w:rPr>
        <w:t>،</w:t>
      </w:r>
      <w:r w:rsidR="00526252" w:rsidRPr="00176824">
        <w:rPr>
          <w:rFonts w:hint="cs"/>
          <w:rtl/>
        </w:rPr>
        <w:t xml:space="preserve"> أما القسم الاول فإنه يقتضى أن يصح على كل واحد من هذين الجانبين</w:t>
      </w:r>
      <w:r w:rsidR="00BF1F47">
        <w:rPr>
          <w:rFonts w:hint="cs"/>
          <w:rtl/>
        </w:rPr>
        <w:t>،</w:t>
      </w:r>
      <w:r w:rsidR="00526252" w:rsidRPr="00176824">
        <w:rPr>
          <w:rFonts w:hint="cs"/>
          <w:rtl/>
        </w:rPr>
        <w:t xml:space="preserve"> ما صح على الجانب الآخر</w:t>
      </w:r>
      <w:r w:rsidR="00BF1F47">
        <w:rPr>
          <w:rFonts w:hint="cs"/>
          <w:rtl/>
        </w:rPr>
        <w:t>،</w:t>
      </w:r>
      <w:r w:rsidR="00526252" w:rsidRPr="00176824">
        <w:rPr>
          <w:rFonts w:hint="cs"/>
          <w:rtl/>
        </w:rPr>
        <w:t xml:space="preserve"> وذلك يقتضى أن ينقلب الجانب المتناهي غير متناهي</w:t>
      </w:r>
      <w:r w:rsidR="00BF1F47">
        <w:rPr>
          <w:rFonts w:hint="cs"/>
          <w:rtl/>
        </w:rPr>
        <w:t>،</w:t>
      </w:r>
      <w:r w:rsidR="00526252" w:rsidRPr="00176824">
        <w:rPr>
          <w:rFonts w:hint="cs"/>
          <w:rtl/>
        </w:rPr>
        <w:t xml:space="preserve"> والجانب الغير المتناهي متنناهياً</w:t>
      </w:r>
      <w:r w:rsidR="00BF1F47">
        <w:rPr>
          <w:rFonts w:hint="cs"/>
          <w:rtl/>
        </w:rPr>
        <w:t>،</w:t>
      </w:r>
      <w:r w:rsidR="00526252" w:rsidRPr="00176824">
        <w:rPr>
          <w:rFonts w:hint="cs"/>
          <w:rtl/>
        </w:rPr>
        <w:t xml:space="preserve"> وذلك يقتضى جواز الفصل والوصل والزيادة والنقصان في ذات اله تعالى</w:t>
      </w:r>
      <w:r w:rsidR="00BF1F47">
        <w:rPr>
          <w:rFonts w:hint="cs"/>
          <w:rtl/>
        </w:rPr>
        <w:t>،</w:t>
      </w:r>
      <w:r w:rsidR="00526252" w:rsidRPr="00176824">
        <w:rPr>
          <w:rFonts w:hint="cs"/>
          <w:rtl/>
        </w:rPr>
        <w:t xml:space="preserve"> وهو محال وأما القسم الثاني ـ وهو القول بأن أحد الجانبين مخالف للجانب الثاني في الحقيقة والماهية ـ فنقول</w:t>
      </w:r>
      <w:r w:rsidR="00BF1F47">
        <w:rPr>
          <w:rFonts w:hint="cs"/>
          <w:rtl/>
        </w:rPr>
        <w:t>:</w:t>
      </w:r>
      <w:r w:rsidR="00526252" w:rsidRPr="00176824">
        <w:rPr>
          <w:rFonts w:hint="cs"/>
          <w:rtl/>
        </w:rPr>
        <w:t xml:space="preserve"> إن هذا محال من وجوه</w:t>
      </w:r>
      <w:r w:rsidR="00BF1F47">
        <w:rPr>
          <w:rFonts w:hint="cs"/>
          <w:rtl/>
        </w:rPr>
        <w:t>:</w:t>
      </w:r>
      <w:r w:rsidR="00526252" w:rsidRPr="00176824">
        <w:rPr>
          <w:rFonts w:hint="cs"/>
          <w:rtl/>
        </w:rPr>
        <w:t xml:space="preserve"> </w:t>
      </w:r>
      <w:r>
        <w:rPr>
          <w:rFonts w:hint="cs"/>
          <w:rtl/>
        </w:rPr>
        <w:t>(</w:t>
      </w:r>
      <w:r w:rsidR="00526252" w:rsidRPr="00176824">
        <w:rPr>
          <w:rFonts w:hint="cs"/>
          <w:rtl/>
        </w:rPr>
        <w:t>الأول</w:t>
      </w:r>
      <w:r>
        <w:rPr>
          <w:rFonts w:hint="cs"/>
          <w:rtl/>
        </w:rPr>
        <w:t>)</w:t>
      </w:r>
      <w:r w:rsidR="00BF1F47">
        <w:rPr>
          <w:rFonts w:hint="cs"/>
          <w:rtl/>
        </w:rPr>
        <w:t>:</w:t>
      </w:r>
      <w:r w:rsidR="00526252" w:rsidRPr="00176824">
        <w:rPr>
          <w:rFonts w:hint="cs"/>
          <w:rtl/>
        </w:rPr>
        <w:t xml:space="preserve"> إن هذا يقتضى كون ذاته مركباً</w:t>
      </w:r>
      <w:r w:rsidR="00BF1F47">
        <w:rPr>
          <w:rFonts w:hint="cs"/>
          <w:rtl/>
        </w:rPr>
        <w:t>،</w:t>
      </w:r>
      <w:r>
        <w:rPr>
          <w:rFonts w:hint="cs"/>
          <w:rtl/>
        </w:rPr>
        <w:t xml:space="preserve"> </w:t>
      </w:r>
      <w:r w:rsidR="00526252" w:rsidRPr="00176824">
        <w:rPr>
          <w:rFonts w:hint="cs"/>
          <w:rtl/>
        </w:rPr>
        <w:t>وهو باطل لما بينا</w:t>
      </w:r>
      <w:r w:rsidR="00BF1F47">
        <w:rPr>
          <w:rFonts w:hint="cs"/>
          <w:rtl/>
        </w:rPr>
        <w:t>،</w:t>
      </w:r>
      <w:r w:rsidR="00526252" w:rsidRPr="00176824">
        <w:rPr>
          <w:rFonts w:hint="cs"/>
          <w:rtl/>
        </w:rPr>
        <w:t xml:space="preserve"> </w:t>
      </w:r>
      <w:r>
        <w:rPr>
          <w:rFonts w:hint="cs"/>
          <w:rtl/>
        </w:rPr>
        <w:t>(</w:t>
      </w:r>
      <w:r w:rsidR="00526252" w:rsidRPr="00176824">
        <w:rPr>
          <w:rFonts w:hint="cs"/>
          <w:rtl/>
        </w:rPr>
        <w:t>الثاني</w:t>
      </w:r>
      <w:r>
        <w:rPr>
          <w:rFonts w:hint="cs"/>
          <w:rtl/>
        </w:rPr>
        <w:t>)</w:t>
      </w:r>
      <w:r w:rsidR="00BF1F47">
        <w:rPr>
          <w:rFonts w:hint="cs"/>
          <w:rtl/>
        </w:rPr>
        <w:t>:</w:t>
      </w:r>
      <w:r w:rsidR="00526252" w:rsidRPr="00176824">
        <w:rPr>
          <w:rFonts w:hint="cs"/>
          <w:rtl/>
        </w:rPr>
        <w:t xml:space="preserve"> إنا بينا أنه لا معنى للمتحيز الا الشيء الممتد في الجهات</w:t>
      </w:r>
      <w:r w:rsidR="00BF1F47">
        <w:rPr>
          <w:rFonts w:hint="cs"/>
          <w:rtl/>
        </w:rPr>
        <w:t>،</w:t>
      </w:r>
      <w:r w:rsidR="00526252" w:rsidRPr="00176824">
        <w:rPr>
          <w:rFonts w:hint="cs"/>
          <w:rtl/>
        </w:rPr>
        <w:t xml:space="preserve"> المختص بالأحياز</w:t>
      </w:r>
      <w:r w:rsidR="00BF1F47">
        <w:rPr>
          <w:rFonts w:hint="cs"/>
          <w:rtl/>
        </w:rPr>
        <w:t>،</w:t>
      </w:r>
      <w:r w:rsidR="00526252" w:rsidRPr="00176824">
        <w:rPr>
          <w:rFonts w:hint="cs"/>
          <w:rtl/>
        </w:rPr>
        <w:t xml:space="preserve"> وبينا أن المقدار يمتنع أن يكون صفة</w:t>
      </w:r>
      <w:r w:rsidR="00BF1F47">
        <w:rPr>
          <w:rFonts w:hint="cs"/>
          <w:rtl/>
        </w:rPr>
        <w:t>،</w:t>
      </w:r>
      <w:r w:rsidR="00526252" w:rsidRPr="00176824">
        <w:rPr>
          <w:rFonts w:hint="cs"/>
          <w:rtl/>
        </w:rPr>
        <w:t xml:space="preserve"> بل يجب أن يكون ذاتاً</w:t>
      </w:r>
      <w:r w:rsidR="00BF1F47">
        <w:rPr>
          <w:rFonts w:hint="cs"/>
          <w:rtl/>
        </w:rPr>
        <w:t>،</w:t>
      </w:r>
      <w:r w:rsidR="00526252" w:rsidRPr="00176824">
        <w:rPr>
          <w:rFonts w:hint="cs"/>
          <w:rtl/>
        </w:rPr>
        <w:t xml:space="preserve"> وبينا أنه متى كان الأمر كذلك كان جميع المتحيزات متساوية</w:t>
      </w:r>
      <w:r w:rsidR="00BF1F47">
        <w:rPr>
          <w:rFonts w:hint="cs"/>
          <w:rtl/>
        </w:rPr>
        <w:t>،</w:t>
      </w:r>
      <w:r w:rsidR="00526252" w:rsidRPr="00176824">
        <w:rPr>
          <w:rFonts w:hint="cs"/>
          <w:rtl/>
        </w:rPr>
        <w:t xml:space="preserve"> وإذا كان كذلك امتنع القول بأن أحد جانبي ذلك الشيء مخالف للجانب الآخر في الحقيقة والماهية</w:t>
      </w:r>
      <w:r w:rsidR="00BF1F47">
        <w:rPr>
          <w:rFonts w:hint="cs"/>
          <w:rtl/>
        </w:rPr>
        <w:t>،</w:t>
      </w:r>
      <w:r w:rsidR="00526252" w:rsidRPr="00176824">
        <w:rPr>
          <w:rFonts w:hint="cs"/>
          <w:rtl/>
        </w:rPr>
        <w:t xml:space="preserve"> </w:t>
      </w:r>
      <w:r w:rsidR="00526252" w:rsidRPr="00176824">
        <w:rPr>
          <w:rFonts w:hint="cs"/>
          <w:bCs/>
          <w:rtl/>
        </w:rPr>
        <w:t>وأما القسم الثالث</w:t>
      </w:r>
      <w:r w:rsidR="00BF1F47">
        <w:rPr>
          <w:rFonts w:hint="cs"/>
          <w:bCs/>
          <w:rtl/>
        </w:rPr>
        <w:t>:</w:t>
      </w:r>
      <w:r w:rsidR="00526252" w:rsidRPr="00176824">
        <w:rPr>
          <w:rFonts w:hint="cs"/>
          <w:bCs/>
          <w:rtl/>
        </w:rPr>
        <w:t xml:space="preserve"> وهو أن يقال</w:t>
      </w:r>
      <w:r w:rsidR="00BF1F47">
        <w:rPr>
          <w:rFonts w:hint="cs"/>
          <w:bCs/>
          <w:rtl/>
        </w:rPr>
        <w:t>:</w:t>
      </w:r>
      <w:r w:rsidR="00526252" w:rsidRPr="00176824">
        <w:rPr>
          <w:rFonts w:hint="cs"/>
          <w:bCs/>
          <w:rtl/>
        </w:rPr>
        <w:t xml:space="preserve"> إنه متناه من كل الجوانب ـ فهذا أيضاً باطل من وجهين</w:t>
      </w:r>
      <w:r w:rsidR="00BF1F47">
        <w:rPr>
          <w:rFonts w:hint="cs"/>
          <w:bCs/>
          <w:rtl/>
        </w:rPr>
        <w:t>:</w:t>
      </w:r>
      <w:r w:rsidR="00526252" w:rsidRPr="00176824">
        <w:rPr>
          <w:rFonts w:hint="cs"/>
          <w:bCs/>
          <w:rtl/>
        </w:rPr>
        <w:t xml:space="preserve"> </w:t>
      </w:r>
      <w:r>
        <w:rPr>
          <w:rFonts w:hint="cs"/>
          <w:bCs/>
          <w:rtl/>
        </w:rPr>
        <w:t>(</w:t>
      </w:r>
      <w:r w:rsidR="00526252" w:rsidRPr="00176824">
        <w:rPr>
          <w:rFonts w:hint="cs"/>
          <w:bCs/>
          <w:rtl/>
        </w:rPr>
        <w:t>الأول</w:t>
      </w:r>
      <w:r>
        <w:rPr>
          <w:rFonts w:hint="cs"/>
          <w:bCs/>
          <w:rtl/>
        </w:rPr>
        <w:t>)</w:t>
      </w:r>
      <w:r w:rsidR="00BF1F47">
        <w:rPr>
          <w:rFonts w:hint="cs"/>
          <w:bCs/>
          <w:rtl/>
        </w:rPr>
        <w:t>:</w:t>
      </w:r>
      <w:r w:rsidR="00526252" w:rsidRPr="00176824">
        <w:rPr>
          <w:rFonts w:hint="cs"/>
          <w:rtl/>
        </w:rPr>
        <w:t xml:space="preserve"> إن كل ما كان متناهياً من جميع الجوانب</w:t>
      </w:r>
      <w:r w:rsidR="00BF1F47">
        <w:rPr>
          <w:rFonts w:hint="cs"/>
          <w:rtl/>
        </w:rPr>
        <w:t>،</w:t>
      </w:r>
      <w:r w:rsidR="00526252" w:rsidRPr="00176824">
        <w:rPr>
          <w:rFonts w:hint="cs"/>
          <w:rtl/>
        </w:rPr>
        <w:t xml:space="preserve"> كانت حقيقته قابلة للزيادة والنقصان</w:t>
      </w:r>
      <w:r w:rsidR="00BF1F47">
        <w:rPr>
          <w:rFonts w:hint="cs"/>
          <w:rtl/>
        </w:rPr>
        <w:t>،</w:t>
      </w:r>
      <w:r w:rsidR="00526252" w:rsidRPr="00176824">
        <w:rPr>
          <w:rFonts w:hint="cs"/>
          <w:rtl/>
        </w:rPr>
        <w:t xml:space="preserve"> وكل ما كان كذلك</w:t>
      </w:r>
      <w:r w:rsidR="00BF1F47">
        <w:rPr>
          <w:rFonts w:hint="cs"/>
          <w:rtl/>
        </w:rPr>
        <w:t>،</w:t>
      </w:r>
      <w:r w:rsidR="00526252" w:rsidRPr="00176824">
        <w:rPr>
          <w:rFonts w:hint="cs"/>
          <w:rtl/>
        </w:rPr>
        <w:t xml:space="preserve"> كان محدثا على ما بيناه</w:t>
      </w:r>
      <w:r w:rsidR="00BF1F47">
        <w:rPr>
          <w:rFonts w:hint="cs"/>
          <w:rtl/>
        </w:rPr>
        <w:t>،</w:t>
      </w:r>
      <w:r w:rsidR="00526252" w:rsidRPr="00176824">
        <w:rPr>
          <w:rFonts w:hint="cs"/>
          <w:bCs/>
          <w:rtl/>
        </w:rPr>
        <w:t xml:space="preserve"> </w:t>
      </w:r>
      <w:r>
        <w:rPr>
          <w:rFonts w:hint="cs"/>
          <w:bCs/>
          <w:rtl/>
        </w:rPr>
        <w:t>(</w:t>
      </w:r>
      <w:r w:rsidR="00526252" w:rsidRPr="00176824">
        <w:rPr>
          <w:rFonts w:hint="cs"/>
          <w:bCs/>
          <w:rtl/>
        </w:rPr>
        <w:t>الثاني</w:t>
      </w:r>
      <w:r>
        <w:rPr>
          <w:rFonts w:hint="cs"/>
          <w:bCs/>
          <w:rtl/>
        </w:rPr>
        <w:t>)</w:t>
      </w:r>
      <w:r w:rsidR="00BF1F47">
        <w:rPr>
          <w:rFonts w:hint="cs"/>
          <w:bCs/>
          <w:rtl/>
        </w:rPr>
        <w:t>:</w:t>
      </w:r>
      <w:r w:rsidR="00526252" w:rsidRPr="00176824">
        <w:rPr>
          <w:rFonts w:hint="cs"/>
          <w:rtl/>
        </w:rPr>
        <w:t xml:space="preserve"> إنه لما كان متناهيا من جميع الجوانب</w:t>
      </w:r>
      <w:r w:rsidR="00BF1F47">
        <w:rPr>
          <w:rFonts w:hint="cs"/>
          <w:rtl/>
        </w:rPr>
        <w:t>،</w:t>
      </w:r>
      <w:r w:rsidR="00526252" w:rsidRPr="00176824">
        <w:rPr>
          <w:rFonts w:hint="cs"/>
          <w:rtl/>
        </w:rPr>
        <w:t xml:space="preserve"> فحينئذ يفرض فوقه أحياز خالية</w:t>
      </w:r>
      <w:r w:rsidR="00BF1F47">
        <w:rPr>
          <w:rFonts w:hint="cs"/>
          <w:rtl/>
        </w:rPr>
        <w:t>،</w:t>
      </w:r>
      <w:r w:rsidR="00526252" w:rsidRPr="00176824">
        <w:rPr>
          <w:rFonts w:hint="cs"/>
          <w:rtl/>
        </w:rPr>
        <w:t xml:space="preserve"> وجهات فارغة</w:t>
      </w:r>
      <w:r w:rsidR="00BF1F47">
        <w:rPr>
          <w:rFonts w:hint="cs"/>
          <w:rtl/>
        </w:rPr>
        <w:t>،</w:t>
      </w:r>
      <w:r w:rsidR="00526252" w:rsidRPr="00176824">
        <w:rPr>
          <w:rFonts w:hint="cs"/>
          <w:rtl/>
        </w:rPr>
        <w:t xml:space="preserve"> فلا يكون </w:t>
      </w:r>
      <w:r>
        <w:rPr>
          <w:rFonts w:hint="cs"/>
          <w:rtl/>
        </w:rPr>
        <w:t>(</w:t>
      </w:r>
      <w:r w:rsidR="00526252" w:rsidRPr="00176824">
        <w:rPr>
          <w:rFonts w:hint="cs"/>
          <w:rtl/>
        </w:rPr>
        <w:t>الله</w:t>
      </w:r>
      <w:r>
        <w:rPr>
          <w:rFonts w:hint="cs"/>
          <w:rtl/>
        </w:rPr>
        <w:t>)</w:t>
      </w:r>
      <w:r w:rsidR="00526252" w:rsidRPr="00176824">
        <w:rPr>
          <w:rFonts w:hint="cs"/>
          <w:rtl/>
        </w:rPr>
        <w:t xml:space="preserve"> تعالى فوق جميع الأشياء</w:t>
      </w:r>
      <w:r w:rsidR="00BF1F47">
        <w:rPr>
          <w:rFonts w:hint="cs"/>
          <w:rtl/>
        </w:rPr>
        <w:t>،</w:t>
      </w:r>
      <w:r w:rsidR="00526252" w:rsidRPr="00176824">
        <w:rPr>
          <w:rFonts w:hint="cs"/>
          <w:rtl/>
        </w:rPr>
        <w:t xml:space="preserve"> بل تكون تلك الأحياز أشد فوقية من الله تعالى</w:t>
      </w:r>
      <w:r w:rsidR="00BF1F47">
        <w:rPr>
          <w:rFonts w:hint="cs"/>
          <w:rtl/>
        </w:rPr>
        <w:t>،</w:t>
      </w:r>
      <w:r>
        <w:rPr>
          <w:rFonts w:hint="cs"/>
          <w:rtl/>
        </w:rPr>
        <w:t xml:space="preserve"> </w:t>
      </w:r>
      <w:r w:rsidR="00526252" w:rsidRPr="00176824">
        <w:rPr>
          <w:rFonts w:hint="cs"/>
          <w:rtl/>
        </w:rPr>
        <w:t>وأيضاً فهو تعالى قادر على خلق الجسم في الحيز الفارغ</w:t>
      </w:r>
      <w:r w:rsidR="00BF1F47">
        <w:rPr>
          <w:rFonts w:hint="cs"/>
          <w:rtl/>
        </w:rPr>
        <w:t>،</w:t>
      </w:r>
      <w:r>
        <w:rPr>
          <w:rFonts w:hint="cs"/>
          <w:rtl/>
        </w:rPr>
        <w:t xml:space="preserve"> </w:t>
      </w:r>
      <w:r w:rsidR="00526252" w:rsidRPr="00176824">
        <w:rPr>
          <w:rFonts w:hint="cs"/>
          <w:rtl/>
        </w:rPr>
        <w:t>فلو فرض حيز خال</w:t>
      </w:r>
      <w:r w:rsidR="00BF1F47">
        <w:rPr>
          <w:rFonts w:hint="cs"/>
          <w:rtl/>
        </w:rPr>
        <w:t>،</w:t>
      </w:r>
      <w:r w:rsidR="00526252" w:rsidRPr="00176824">
        <w:rPr>
          <w:rFonts w:hint="cs"/>
          <w:rtl/>
        </w:rPr>
        <w:t xml:space="preserve"> لكان قادراً على أن يخلق فيه جسماً</w:t>
      </w:r>
      <w:r w:rsidR="00BF1F47">
        <w:rPr>
          <w:rFonts w:hint="cs"/>
          <w:rtl/>
        </w:rPr>
        <w:t>،</w:t>
      </w:r>
      <w:r w:rsidR="00526252" w:rsidRPr="00176824">
        <w:rPr>
          <w:rFonts w:hint="cs"/>
          <w:rtl/>
        </w:rPr>
        <w:t xml:space="preserve"> وعلى هذا التقدير يكون ذلك الجسم فوق الله تعالى</w:t>
      </w:r>
      <w:r w:rsidR="00BF1F47">
        <w:rPr>
          <w:rFonts w:hint="cs"/>
          <w:rtl/>
        </w:rPr>
        <w:t>،</w:t>
      </w:r>
      <w:r>
        <w:rPr>
          <w:rFonts w:hint="cs"/>
          <w:rtl/>
        </w:rPr>
        <w:t xml:space="preserve"> </w:t>
      </w:r>
      <w:r w:rsidR="00526252" w:rsidRPr="00176824">
        <w:rPr>
          <w:rFonts w:hint="cs"/>
          <w:rtl/>
        </w:rPr>
        <w:t>وذلك عند الخصم محال</w:t>
      </w:r>
      <w:r w:rsidR="00BF1F47">
        <w:rPr>
          <w:rFonts w:hint="cs"/>
          <w:rtl/>
        </w:rPr>
        <w:t>،</w:t>
      </w:r>
      <w:r w:rsidR="00526252" w:rsidRPr="00176824">
        <w:rPr>
          <w:rFonts w:hint="cs"/>
          <w:rtl/>
        </w:rPr>
        <w:t xml:space="preserve"> فثبت أنه تعالى لو كان في جهة</w:t>
      </w:r>
      <w:r w:rsidR="00BF1F47">
        <w:rPr>
          <w:rFonts w:hint="cs"/>
          <w:rtl/>
        </w:rPr>
        <w:t>،</w:t>
      </w:r>
      <w:r w:rsidR="00526252" w:rsidRPr="00176824">
        <w:rPr>
          <w:rFonts w:hint="cs"/>
          <w:rtl/>
        </w:rPr>
        <w:t xml:space="preserve"> لم يخل الأمر عن أحد هذه الأقسام الثلاثة</w:t>
      </w:r>
      <w:r w:rsidR="00BF1F47">
        <w:rPr>
          <w:rFonts w:hint="cs"/>
          <w:rtl/>
        </w:rPr>
        <w:t>،</w:t>
      </w:r>
      <w:r w:rsidR="00526252" w:rsidRPr="00176824">
        <w:rPr>
          <w:rFonts w:hint="cs"/>
          <w:rtl/>
        </w:rPr>
        <w:t xml:space="preserve"> وثبت أن كل واحد منها باطل محال</w:t>
      </w:r>
      <w:r w:rsidR="00BF1F47">
        <w:rPr>
          <w:rFonts w:hint="cs"/>
          <w:rtl/>
        </w:rPr>
        <w:t>،</w:t>
      </w:r>
      <w:r w:rsidR="00526252" w:rsidRPr="00176824">
        <w:rPr>
          <w:rFonts w:hint="cs"/>
          <w:rtl/>
        </w:rPr>
        <w:t xml:space="preserve"> فكان القول بأن اله تعالى في الحيز والجهة</w:t>
      </w:r>
      <w:r w:rsidR="00BF1F47">
        <w:rPr>
          <w:rFonts w:hint="cs"/>
          <w:rtl/>
        </w:rPr>
        <w:t>،</w:t>
      </w:r>
      <w:r w:rsidR="00526252" w:rsidRPr="00176824">
        <w:rPr>
          <w:rFonts w:hint="cs"/>
          <w:rtl/>
        </w:rPr>
        <w:t xml:space="preserve"> محالاً</w:t>
      </w:r>
      <w:r w:rsidR="00BF1F47">
        <w:rPr>
          <w:rFonts w:hint="cs"/>
          <w:rtl/>
        </w:rPr>
        <w:t>،</w:t>
      </w:r>
      <w:r w:rsidR="00526252" w:rsidRPr="00176824">
        <w:rPr>
          <w:rFonts w:hint="cs"/>
          <w:rtl/>
        </w:rPr>
        <w:t xml:space="preserve"> </w:t>
      </w:r>
      <w:r w:rsidR="00526252" w:rsidRPr="00176824">
        <w:rPr>
          <w:rFonts w:hint="cs"/>
          <w:bCs/>
          <w:rtl/>
        </w:rPr>
        <w:t>فإن قيل</w:t>
      </w:r>
      <w:r w:rsidR="00BF1F47">
        <w:rPr>
          <w:rFonts w:hint="cs"/>
          <w:bCs/>
          <w:rtl/>
        </w:rPr>
        <w:t>:</w:t>
      </w:r>
      <w:r w:rsidR="00526252" w:rsidRPr="00176824">
        <w:rPr>
          <w:rFonts w:hint="cs"/>
          <w:bCs/>
          <w:rtl/>
        </w:rPr>
        <w:t xml:space="preserve"> ألستم تقولون</w:t>
      </w:r>
      <w:r w:rsidR="00BF1F47">
        <w:rPr>
          <w:rFonts w:hint="cs"/>
          <w:bCs/>
          <w:rtl/>
        </w:rPr>
        <w:t>:</w:t>
      </w:r>
      <w:r w:rsidR="00526252" w:rsidRPr="00176824">
        <w:rPr>
          <w:rFonts w:hint="cs"/>
          <w:bCs/>
          <w:rtl/>
        </w:rPr>
        <w:t xml:space="preserve"> إنه تعالى غير ممتناه في ذاته</w:t>
      </w:r>
      <w:r w:rsidR="00BF1F47">
        <w:rPr>
          <w:rFonts w:hint="cs"/>
          <w:bCs/>
          <w:rtl/>
        </w:rPr>
        <w:t>،</w:t>
      </w:r>
      <w:r w:rsidR="00526252" w:rsidRPr="00176824">
        <w:rPr>
          <w:rFonts w:hint="cs"/>
          <w:bCs/>
          <w:rtl/>
        </w:rPr>
        <w:t xml:space="preserve"> فيلزمكم جميع ما ألزمتموه علينا</w:t>
      </w:r>
      <w:r w:rsidR="00BF1F47">
        <w:rPr>
          <w:rFonts w:hint="cs"/>
          <w:rtl/>
        </w:rPr>
        <w:t>،</w:t>
      </w:r>
      <w:r>
        <w:rPr>
          <w:rFonts w:hint="cs"/>
          <w:rtl/>
        </w:rPr>
        <w:t xml:space="preserve"> </w:t>
      </w:r>
      <w:r w:rsidR="00526252" w:rsidRPr="00176824">
        <w:rPr>
          <w:rFonts w:hint="cs"/>
          <w:rtl/>
        </w:rPr>
        <w:t>قلنا</w:t>
      </w:r>
      <w:r w:rsidR="00BF1F47">
        <w:rPr>
          <w:rFonts w:hint="cs"/>
          <w:rtl/>
        </w:rPr>
        <w:t>:</w:t>
      </w:r>
      <w:r w:rsidR="00526252" w:rsidRPr="00176824">
        <w:rPr>
          <w:rFonts w:hint="cs"/>
          <w:rtl/>
        </w:rPr>
        <w:t xml:space="preserve"> الشيء الذي يقال له</w:t>
      </w:r>
      <w:r w:rsidR="00BF1F47">
        <w:rPr>
          <w:rFonts w:hint="cs"/>
          <w:rtl/>
        </w:rPr>
        <w:t>:</w:t>
      </w:r>
      <w:r w:rsidR="00526252" w:rsidRPr="00176824">
        <w:rPr>
          <w:rFonts w:hint="cs"/>
          <w:rtl/>
        </w:rPr>
        <w:t xml:space="preserve"> أنه غير متناه على وجهين</w:t>
      </w:r>
      <w:r w:rsidR="00BF1F47">
        <w:rPr>
          <w:rFonts w:hint="cs"/>
          <w:rtl/>
        </w:rPr>
        <w:t>:</w:t>
      </w:r>
      <w:r w:rsidR="00526252" w:rsidRPr="00176824">
        <w:rPr>
          <w:rFonts w:hint="cs"/>
          <w:rtl/>
        </w:rPr>
        <w:t xml:space="preserve"> </w:t>
      </w:r>
      <w:r>
        <w:rPr>
          <w:rFonts w:hint="cs"/>
          <w:rtl/>
        </w:rPr>
        <w:t>(</w:t>
      </w:r>
      <w:r w:rsidR="00526252" w:rsidRPr="00176824">
        <w:rPr>
          <w:rFonts w:hint="cs"/>
          <w:rtl/>
        </w:rPr>
        <w:t>أحدهما</w:t>
      </w:r>
      <w:r>
        <w:rPr>
          <w:rFonts w:hint="cs"/>
          <w:rtl/>
        </w:rPr>
        <w:t>)</w:t>
      </w:r>
      <w:r w:rsidR="00BF1F47">
        <w:rPr>
          <w:rFonts w:hint="cs"/>
          <w:rtl/>
        </w:rPr>
        <w:t>:</w:t>
      </w:r>
      <w:r w:rsidR="00526252" w:rsidRPr="00176824">
        <w:rPr>
          <w:rFonts w:hint="cs"/>
          <w:rtl/>
        </w:rPr>
        <w:t xml:space="preserve"> إنه غير مختص بحيز وجهة</w:t>
      </w:r>
      <w:r w:rsidR="00BF1F47">
        <w:rPr>
          <w:rFonts w:hint="cs"/>
          <w:rtl/>
        </w:rPr>
        <w:t>،</w:t>
      </w:r>
      <w:r w:rsidR="00526252" w:rsidRPr="00176824">
        <w:rPr>
          <w:rFonts w:hint="cs"/>
          <w:rtl/>
        </w:rPr>
        <w:t xml:space="preserve"> ومتى كان كذلك</w:t>
      </w:r>
      <w:r w:rsidR="00BF1F47">
        <w:rPr>
          <w:rFonts w:hint="cs"/>
          <w:rtl/>
        </w:rPr>
        <w:t>،</w:t>
      </w:r>
      <w:r w:rsidR="00526252" w:rsidRPr="00176824">
        <w:rPr>
          <w:rFonts w:hint="cs"/>
          <w:rtl/>
        </w:rPr>
        <w:t xml:space="preserve"> امتنع أن يكون له طرف ونهاية وحد</w:t>
      </w:r>
      <w:r w:rsidR="00BF1F47">
        <w:rPr>
          <w:rFonts w:hint="cs"/>
          <w:rtl/>
        </w:rPr>
        <w:t>،</w:t>
      </w:r>
      <w:r w:rsidR="00526252" w:rsidRPr="00176824">
        <w:rPr>
          <w:rFonts w:hint="cs"/>
          <w:rtl/>
        </w:rPr>
        <w:t xml:space="preserve"> و </w:t>
      </w:r>
      <w:r>
        <w:rPr>
          <w:rFonts w:hint="cs"/>
          <w:rtl/>
        </w:rPr>
        <w:t>(</w:t>
      </w:r>
      <w:r w:rsidR="00526252" w:rsidRPr="00176824">
        <w:rPr>
          <w:rFonts w:hint="cs"/>
          <w:rtl/>
        </w:rPr>
        <w:t>الثاني</w:t>
      </w:r>
      <w:r>
        <w:rPr>
          <w:rFonts w:hint="cs"/>
          <w:rtl/>
        </w:rPr>
        <w:t>)</w:t>
      </w:r>
      <w:r w:rsidR="00BF1F47">
        <w:rPr>
          <w:rFonts w:hint="cs"/>
          <w:rtl/>
        </w:rPr>
        <w:t>:</w:t>
      </w:r>
      <w:r w:rsidR="00526252" w:rsidRPr="00176824">
        <w:rPr>
          <w:rFonts w:hint="cs"/>
          <w:rtl/>
        </w:rPr>
        <w:t xml:space="preserve"> إنه مختص بجهة وحيز إلا أنه مع ذلك ليس لذاته مقطع وحد</w:t>
      </w:r>
      <w:r w:rsidR="00BF1F47">
        <w:rPr>
          <w:rFonts w:hint="cs"/>
          <w:rtl/>
        </w:rPr>
        <w:t>،</w:t>
      </w:r>
      <w:r w:rsidR="00526252" w:rsidRPr="00176824">
        <w:rPr>
          <w:rFonts w:hint="cs"/>
          <w:rtl/>
        </w:rPr>
        <w:t xml:space="preserve"> فنحن إذا قلنا</w:t>
      </w:r>
      <w:r w:rsidR="00BF1F47">
        <w:rPr>
          <w:rFonts w:hint="cs"/>
          <w:rtl/>
        </w:rPr>
        <w:t>:</w:t>
      </w:r>
      <w:r w:rsidR="00526252" w:rsidRPr="00176824">
        <w:rPr>
          <w:rFonts w:hint="cs"/>
          <w:rtl/>
        </w:rPr>
        <w:t xml:space="preserve"> إنه لا نهاية لذات الله تعالى عنينا به التفسير الأول</w:t>
      </w:r>
      <w:r w:rsidR="00BF1F47">
        <w:rPr>
          <w:rFonts w:hint="cs"/>
          <w:rtl/>
        </w:rPr>
        <w:t>،</w:t>
      </w:r>
      <w:r>
        <w:rPr>
          <w:rFonts w:hint="cs"/>
          <w:rtl/>
        </w:rPr>
        <w:t xml:space="preserve"> </w:t>
      </w:r>
      <w:r w:rsidR="00526252" w:rsidRPr="00176824">
        <w:rPr>
          <w:rFonts w:hint="cs"/>
          <w:rtl/>
        </w:rPr>
        <w:t>فإن كان مرادكم ذلك</w:t>
      </w:r>
      <w:r w:rsidR="00BF1F47">
        <w:rPr>
          <w:rFonts w:hint="cs"/>
          <w:rtl/>
        </w:rPr>
        <w:t>،</w:t>
      </w:r>
      <w:r w:rsidR="00526252" w:rsidRPr="00176824">
        <w:rPr>
          <w:rFonts w:hint="cs"/>
          <w:rtl/>
        </w:rPr>
        <w:t xml:space="preserve"> فقد إرتفع الخلاف بيننا</w:t>
      </w:r>
      <w:r w:rsidR="00BF1F47">
        <w:rPr>
          <w:rFonts w:hint="cs"/>
          <w:rtl/>
        </w:rPr>
        <w:t>،</w:t>
      </w:r>
      <w:r w:rsidR="00526252" w:rsidRPr="00176824">
        <w:rPr>
          <w:rFonts w:hint="cs"/>
          <w:rtl/>
        </w:rPr>
        <w:t xml:space="preserve"> وإن كان مرادكم هذا الوجه الثاني</w:t>
      </w:r>
      <w:r w:rsidR="00BF1F47">
        <w:rPr>
          <w:rFonts w:hint="cs"/>
          <w:rtl/>
        </w:rPr>
        <w:t>،</w:t>
      </w:r>
      <w:r w:rsidR="00526252" w:rsidRPr="00176824">
        <w:rPr>
          <w:rFonts w:hint="cs"/>
          <w:rtl/>
        </w:rPr>
        <w:t xml:space="preserve"> فحينئذ يتوجه عليكم ما ذكرناه من الدليل</w:t>
      </w:r>
      <w:r w:rsidR="00BF1F47">
        <w:rPr>
          <w:rFonts w:hint="cs"/>
          <w:rtl/>
        </w:rPr>
        <w:t>،</w:t>
      </w:r>
      <w:r w:rsidR="00526252" w:rsidRPr="00176824">
        <w:rPr>
          <w:rFonts w:hint="cs"/>
          <w:rtl/>
        </w:rPr>
        <w:t xml:space="preserve"> ولا ينقلب ذلك علينا</w:t>
      </w:r>
      <w:r w:rsidR="00BF1F47">
        <w:rPr>
          <w:rFonts w:hint="cs"/>
          <w:rtl/>
        </w:rPr>
        <w:t>،</w:t>
      </w:r>
      <w:r w:rsidR="00526252" w:rsidRPr="00176824">
        <w:rPr>
          <w:rFonts w:hint="cs"/>
          <w:rtl/>
        </w:rPr>
        <w:t xml:space="preserve"> لأنا لا نقول إنه تعالى غير متناه ـ بهذا التفسير ـ حتى يلزمنا ذلك الإلزام فظهر الفرق </w:t>
      </w:r>
      <w:r>
        <w:rPr>
          <w:rFonts w:hint="cs"/>
          <w:rtl/>
        </w:rPr>
        <w:t>(</w:t>
      </w:r>
      <w:r w:rsidR="00526252" w:rsidRPr="00176824">
        <w:rPr>
          <w:rFonts w:hint="cs"/>
          <w:rtl/>
        </w:rPr>
        <w:t>والله أعلم</w:t>
      </w:r>
      <w:r>
        <w:rPr>
          <w:rFonts w:hint="cs"/>
          <w:rtl/>
        </w:rPr>
        <w:t>)</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البرهان الرابع على أنه يمتنع أن يحصل في الجهة والحيز</w:t>
      </w:r>
      <w:r>
        <w:rPr>
          <w:rFonts w:hint="cs"/>
          <w:bCs/>
          <w:rtl/>
        </w:rPr>
        <w:t>)</w:t>
      </w:r>
      <w:r w:rsidR="00BF1F47">
        <w:rPr>
          <w:rFonts w:hint="cs"/>
          <w:bCs/>
          <w:rtl/>
        </w:rPr>
        <w:t>:</w:t>
      </w:r>
      <w:r w:rsidR="00526252" w:rsidRPr="00176824">
        <w:rPr>
          <w:rFonts w:hint="cs"/>
          <w:rtl/>
        </w:rPr>
        <w:t xml:space="preserve"> هو أنه لو حصل في شيء من الجهات والأحياز</w:t>
      </w:r>
      <w:r w:rsidR="00BF1F47">
        <w:rPr>
          <w:rFonts w:hint="cs"/>
          <w:rtl/>
        </w:rPr>
        <w:t>،</w:t>
      </w:r>
      <w:r w:rsidR="00526252" w:rsidRPr="00176824">
        <w:rPr>
          <w:rFonts w:hint="cs"/>
          <w:rtl/>
        </w:rPr>
        <w:t xml:space="preserve"> لكان إما أن يحصل </w:t>
      </w:r>
      <w:r w:rsidR="00526252" w:rsidRPr="00176824">
        <w:rPr>
          <w:rFonts w:hint="cs"/>
          <w:rtl/>
        </w:rPr>
        <w:lastRenderedPageBreak/>
        <w:t>مع وجوب أن يحصل فيه</w:t>
      </w:r>
      <w:r w:rsidR="00BF1F47">
        <w:rPr>
          <w:rFonts w:hint="cs"/>
          <w:rtl/>
        </w:rPr>
        <w:t>،</w:t>
      </w:r>
      <w:r w:rsidR="00526252" w:rsidRPr="00176824">
        <w:rPr>
          <w:rFonts w:hint="cs"/>
          <w:rtl/>
        </w:rPr>
        <w:t xml:space="preserve"> أو أن يحصل مع جواز أن يحصل فيه</w:t>
      </w:r>
      <w:r w:rsidR="00BF1F47">
        <w:rPr>
          <w:rFonts w:hint="cs"/>
          <w:rtl/>
        </w:rPr>
        <w:t>،</w:t>
      </w:r>
      <w:r w:rsidR="00526252" w:rsidRPr="00176824">
        <w:rPr>
          <w:rFonts w:hint="cs"/>
          <w:rtl/>
        </w:rPr>
        <w:t xml:space="preserve"> والقسمان باطلان فكان القول بأنه تعالى حاصل في الجهة محالا ً</w:t>
      </w:r>
      <w:r w:rsidR="00BF1F47">
        <w:rPr>
          <w:rFonts w:hint="cs"/>
          <w:rtl/>
        </w:rPr>
        <w:t>،</w:t>
      </w:r>
      <w:r>
        <w:rPr>
          <w:rFonts w:hint="cs"/>
          <w:rtl/>
        </w:rPr>
        <w:t xml:space="preserve"> </w:t>
      </w:r>
      <w:r w:rsidR="00526252" w:rsidRPr="00176824">
        <w:rPr>
          <w:rFonts w:hint="cs"/>
          <w:bCs/>
          <w:rtl/>
        </w:rPr>
        <w:t>وإنما قلنا</w:t>
      </w:r>
      <w:r w:rsidR="00BF1F47">
        <w:rPr>
          <w:rFonts w:hint="cs"/>
          <w:bCs/>
          <w:rtl/>
        </w:rPr>
        <w:t>:</w:t>
      </w:r>
      <w:r w:rsidR="00526252" w:rsidRPr="00176824">
        <w:rPr>
          <w:rFonts w:hint="cs"/>
          <w:bCs/>
          <w:rtl/>
        </w:rPr>
        <w:t xml:space="preserve"> إنه يمتنع أن يحصل فيه مع الوجوب</w:t>
      </w:r>
      <w:r w:rsidR="00BF1F47">
        <w:rPr>
          <w:rFonts w:hint="cs"/>
          <w:bCs/>
          <w:rtl/>
        </w:rPr>
        <w:t>،</w:t>
      </w:r>
      <w:r w:rsidR="00526252" w:rsidRPr="00176824">
        <w:rPr>
          <w:rFonts w:hint="cs"/>
          <w:bCs/>
          <w:rtl/>
        </w:rPr>
        <w:t xml:space="preserve"> وهذا هو القسم الأول لوجوه</w:t>
      </w:r>
      <w:r w:rsidR="00BF1F47">
        <w:rPr>
          <w:rFonts w:hint="cs"/>
          <w:bCs/>
          <w:rtl/>
        </w:rPr>
        <w:t>:</w:t>
      </w:r>
      <w:r>
        <w:rPr>
          <w:rFonts w:hint="cs"/>
          <w:rtl/>
        </w:rPr>
        <w:t xml:space="preserve"> </w:t>
      </w:r>
      <w:r>
        <w:rPr>
          <w:rFonts w:hint="cs"/>
          <w:bCs/>
          <w:rtl/>
        </w:rPr>
        <w:t>(</w:t>
      </w:r>
      <w:r w:rsidR="00526252" w:rsidRPr="00176824">
        <w:rPr>
          <w:rFonts w:hint="cs"/>
          <w:bCs/>
          <w:rtl/>
        </w:rPr>
        <w:t>الأول</w:t>
      </w:r>
      <w:r>
        <w:rPr>
          <w:rFonts w:hint="cs"/>
          <w:bCs/>
          <w:rtl/>
        </w:rPr>
        <w:t>)</w:t>
      </w:r>
      <w:r w:rsidR="00BF1F47">
        <w:rPr>
          <w:rFonts w:hint="cs"/>
          <w:rtl/>
        </w:rPr>
        <w:t>:</w:t>
      </w:r>
      <w:r w:rsidR="00526252" w:rsidRPr="00176824">
        <w:rPr>
          <w:rFonts w:hint="cs"/>
          <w:rtl/>
        </w:rPr>
        <w:t xml:space="preserve"> ان ذاته مساوية لذوات سائر الأجسام في كونه حاصلاً في الحيز</w:t>
      </w:r>
      <w:r w:rsidR="00BF1F47">
        <w:rPr>
          <w:rFonts w:hint="cs"/>
          <w:rtl/>
        </w:rPr>
        <w:t>،</w:t>
      </w:r>
      <w:r>
        <w:rPr>
          <w:rFonts w:hint="cs"/>
          <w:rtl/>
        </w:rPr>
        <w:t xml:space="preserve"> </w:t>
      </w:r>
      <w:r w:rsidR="00526252" w:rsidRPr="00176824">
        <w:rPr>
          <w:rFonts w:hint="cs"/>
          <w:rtl/>
        </w:rPr>
        <w:t>ممتداً في الجهة</w:t>
      </w:r>
      <w:r w:rsidR="00BF1F47">
        <w:rPr>
          <w:rFonts w:hint="cs"/>
          <w:rtl/>
        </w:rPr>
        <w:t>،</w:t>
      </w:r>
      <w:r>
        <w:rPr>
          <w:rFonts w:hint="cs"/>
          <w:rtl/>
        </w:rPr>
        <w:t xml:space="preserve"> </w:t>
      </w:r>
      <w:r w:rsidR="00526252" w:rsidRPr="00176824">
        <w:rPr>
          <w:rFonts w:hint="cs"/>
          <w:rtl/>
        </w:rPr>
        <w:t>واذا ثبت التساوي من هذا الوجه ثبت التساوي في تمام الذات</w:t>
      </w:r>
      <w:r w:rsidR="00BF1F47">
        <w:rPr>
          <w:rFonts w:hint="cs"/>
          <w:rtl/>
        </w:rPr>
        <w:t>،</w:t>
      </w:r>
      <w:r>
        <w:rPr>
          <w:rFonts w:hint="cs"/>
          <w:rtl/>
        </w:rPr>
        <w:t xml:space="preserve"> </w:t>
      </w:r>
      <w:r w:rsidR="00526252" w:rsidRPr="00176824">
        <w:rPr>
          <w:rFonts w:hint="cs"/>
          <w:rtl/>
        </w:rPr>
        <w:t>على ما بيناه في البرهان الأول في كونه تعالي جسماً واذا ثبت التساوي مطلقاً فكل ما صح على أحد المتساويين وجب أن يصح على الأخر ولما لم يجب في سائر الذوات حصولها في ذلك الحيز وجب أن لا يجب في تلك الذوات حصولها في ذلك الحيز وهو المطلوب</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الثاني</w:t>
      </w:r>
      <w:r>
        <w:rPr>
          <w:rFonts w:hint="cs"/>
          <w:bCs/>
          <w:rtl/>
        </w:rPr>
        <w:t>)</w:t>
      </w:r>
      <w:r w:rsidR="00BF1F47">
        <w:rPr>
          <w:rFonts w:hint="cs"/>
          <w:bCs/>
          <w:rtl/>
        </w:rPr>
        <w:t>:</w:t>
      </w:r>
      <w:r w:rsidR="00526252" w:rsidRPr="00176824">
        <w:rPr>
          <w:rFonts w:hint="cs"/>
          <w:rtl/>
        </w:rPr>
        <w:t xml:space="preserve"> إنه لو وجب حصوله في تلك الجهة وامتنع حصوله في سائر الجهات لكانت تلك الجهة مخالفة في الماهية لسائر الجهات</w:t>
      </w:r>
      <w:r w:rsidR="00BF1F47">
        <w:rPr>
          <w:rFonts w:hint="cs"/>
          <w:rtl/>
        </w:rPr>
        <w:t>،</w:t>
      </w:r>
      <w:r w:rsidR="00526252" w:rsidRPr="00176824">
        <w:rPr>
          <w:rFonts w:hint="cs"/>
          <w:rtl/>
        </w:rPr>
        <w:t xml:space="preserve"> وحينئذ تكون الجهات شيئاً موجودا فإذا كان الله سبحانه وتعالى واجب الحصول في الجهة أزلا وأبدا</w:t>
      </w:r>
      <w:r w:rsidR="00BF1F47">
        <w:rPr>
          <w:rFonts w:hint="cs"/>
          <w:rtl/>
        </w:rPr>
        <w:t>:</w:t>
      </w:r>
      <w:r w:rsidR="00526252" w:rsidRPr="00176824">
        <w:rPr>
          <w:rFonts w:hint="cs"/>
          <w:rtl/>
        </w:rPr>
        <w:t xml:space="preserve"> ألتزموا قديما آخر مع الله تعالى في الأزل وذلك محال</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الثالث</w:t>
      </w:r>
      <w:r>
        <w:rPr>
          <w:rFonts w:hint="cs"/>
          <w:bCs/>
          <w:rtl/>
        </w:rPr>
        <w:t>)</w:t>
      </w:r>
      <w:r w:rsidR="00BF1F47">
        <w:rPr>
          <w:rFonts w:hint="cs"/>
          <w:rtl/>
        </w:rPr>
        <w:t>:</w:t>
      </w:r>
      <w:r w:rsidR="00526252" w:rsidRPr="00176824">
        <w:rPr>
          <w:rFonts w:hint="cs"/>
          <w:rtl/>
        </w:rPr>
        <w:t xml:space="preserve"> لو جاز في شيء مختص بجهة معينة أن يقال</w:t>
      </w:r>
      <w:r w:rsidR="00BF1F47">
        <w:rPr>
          <w:rFonts w:hint="cs"/>
          <w:rtl/>
        </w:rPr>
        <w:t>:</w:t>
      </w:r>
      <w:r w:rsidR="00526252" w:rsidRPr="00176824">
        <w:rPr>
          <w:rFonts w:hint="cs"/>
          <w:rtl/>
        </w:rPr>
        <w:t xml:space="preserve"> إن اختصاصه بتلك الجهة</w:t>
      </w:r>
      <w:r w:rsidR="00BF1F47">
        <w:rPr>
          <w:rFonts w:hint="cs"/>
          <w:rtl/>
        </w:rPr>
        <w:t>:</w:t>
      </w:r>
      <w:r w:rsidR="00526252" w:rsidRPr="00176824">
        <w:rPr>
          <w:rFonts w:hint="cs"/>
          <w:rtl/>
        </w:rPr>
        <w:t xml:space="preserve"> واجب</w:t>
      </w:r>
      <w:r w:rsidR="00BF1F47">
        <w:rPr>
          <w:rFonts w:hint="cs"/>
          <w:rtl/>
        </w:rPr>
        <w:t>،</w:t>
      </w:r>
      <w:r w:rsidR="00526252" w:rsidRPr="00176824">
        <w:rPr>
          <w:rFonts w:hint="cs"/>
          <w:rtl/>
        </w:rPr>
        <w:t xml:space="preserve"> جاز أيضاً ادعاء أن بعض الأجسام حصل في حيز معين على سبيل الوجوه بحيث يمتنع خروجه عنه وعلى هذا التقدير لا يتمشى دليل حدوث الأجسام في ذلك فثبت</w:t>
      </w:r>
      <w:r w:rsidR="00BF1F47">
        <w:rPr>
          <w:rFonts w:hint="cs"/>
          <w:rtl/>
        </w:rPr>
        <w:t>:</w:t>
      </w:r>
      <w:r w:rsidR="00526252" w:rsidRPr="00176824">
        <w:rPr>
          <w:rFonts w:hint="cs"/>
          <w:rtl/>
        </w:rPr>
        <w:t xml:space="preserve"> أن القائل بهذا القول لا يمكنه الجزم بحدوث كل الأجسام بل يلزمه تجويز أن يكون بعضه قديماً</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الرابع</w:t>
      </w:r>
      <w:r>
        <w:rPr>
          <w:rFonts w:hint="cs"/>
          <w:bCs/>
          <w:rtl/>
        </w:rPr>
        <w:t>)</w:t>
      </w:r>
      <w:r w:rsidR="00BF1F47">
        <w:rPr>
          <w:rFonts w:hint="cs"/>
          <w:rtl/>
        </w:rPr>
        <w:t>:</w:t>
      </w:r>
      <w:r w:rsidR="00526252" w:rsidRPr="00176824">
        <w:rPr>
          <w:rFonts w:hint="cs"/>
          <w:rtl/>
        </w:rPr>
        <w:t xml:space="preserve"> هو أنا نعلم بالضرورة أن الأحياز بأسرها متساوية لأنها فراغ محض</w:t>
      </w:r>
      <w:r w:rsidR="00BF1F47">
        <w:rPr>
          <w:rFonts w:hint="cs"/>
          <w:rtl/>
        </w:rPr>
        <w:t>،</w:t>
      </w:r>
      <w:r w:rsidR="00526252" w:rsidRPr="00176824">
        <w:rPr>
          <w:rFonts w:hint="cs"/>
          <w:rtl/>
        </w:rPr>
        <w:t xml:space="preserve"> خلاء صرف واذا كانت بأسرها متساوية يكون حكمها واحداً وذلك يمنع من القول بأنه تعالى واجب الاختصاص ببعض</w:t>
      </w:r>
      <w:r>
        <w:rPr>
          <w:rFonts w:hint="cs"/>
          <w:rtl/>
        </w:rPr>
        <w:t xml:space="preserve"> </w:t>
      </w:r>
      <w:r w:rsidR="00526252" w:rsidRPr="00176824">
        <w:rPr>
          <w:rFonts w:hint="cs"/>
          <w:rtl/>
        </w:rPr>
        <w:t xml:space="preserve">الأحياز على التعيين </w:t>
      </w:r>
      <w:r w:rsidR="00526252" w:rsidRPr="00176824">
        <w:rPr>
          <w:rFonts w:hint="cs"/>
          <w:bCs/>
          <w:rtl/>
        </w:rPr>
        <w:t>فإن قالوا لما لا يجوز أن يكون اخصاصه بجهة فوق أولى ؟</w:t>
      </w:r>
      <w:r w:rsidR="00526252" w:rsidRPr="00176824">
        <w:rPr>
          <w:rFonts w:hint="cs"/>
          <w:rtl/>
        </w:rPr>
        <w:t xml:space="preserve"> قلنا</w:t>
      </w:r>
      <w:r w:rsidR="00BF1F47">
        <w:rPr>
          <w:rFonts w:hint="cs"/>
          <w:rtl/>
        </w:rPr>
        <w:t>:</w:t>
      </w:r>
      <w:r w:rsidR="00526252" w:rsidRPr="00176824">
        <w:rPr>
          <w:rFonts w:hint="cs"/>
          <w:rtl/>
        </w:rPr>
        <w:t xml:space="preserve"> هذا باطل لوجوه</w:t>
      </w:r>
      <w:r w:rsidR="00BF1F47">
        <w:rPr>
          <w:rFonts w:hint="cs"/>
          <w:rtl/>
        </w:rPr>
        <w:t>:</w:t>
      </w:r>
      <w:r w:rsidR="00526252" w:rsidRPr="00176824">
        <w:rPr>
          <w:rFonts w:hint="cs"/>
          <w:rtl/>
        </w:rPr>
        <w:t xml:space="preserve"> </w:t>
      </w:r>
      <w:r>
        <w:rPr>
          <w:rFonts w:hint="cs"/>
          <w:bCs/>
          <w:rtl/>
        </w:rPr>
        <w:t>((</w:t>
      </w:r>
      <w:r w:rsidR="00526252" w:rsidRPr="00176824">
        <w:rPr>
          <w:rFonts w:hint="cs"/>
          <w:bCs/>
          <w:rtl/>
        </w:rPr>
        <w:t>أحدها</w:t>
      </w:r>
      <w:r>
        <w:rPr>
          <w:rFonts w:hint="cs"/>
          <w:bCs/>
          <w:rtl/>
        </w:rPr>
        <w:t>))</w:t>
      </w:r>
      <w:r w:rsidR="00526252" w:rsidRPr="00176824">
        <w:rPr>
          <w:rFonts w:hint="cs"/>
          <w:rtl/>
        </w:rPr>
        <w:t xml:space="preserve"> أن قبل خلق العالم ما كان الا الخلاء الصرف والعدم المحض</w:t>
      </w:r>
      <w:r w:rsidR="00BF1F47">
        <w:rPr>
          <w:rFonts w:hint="cs"/>
          <w:rtl/>
        </w:rPr>
        <w:t>،</w:t>
      </w:r>
      <w:r w:rsidR="00526252" w:rsidRPr="00176824">
        <w:rPr>
          <w:rFonts w:hint="cs"/>
          <w:rtl/>
        </w:rPr>
        <w:t xml:space="preserve"> فلم يكن هناك فوق ولا تحت فبطل قولكم</w:t>
      </w:r>
      <w:r w:rsidR="00BF1F47">
        <w:rPr>
          <w:rFonts w:hint="cs"/>
          <w:rtl/>
        </w:rPr>
        <w:t>،</w:t>
      </w:r>
      <w:r>
        <w:rPr>
          <w:rFonts w:hint="cs"/>
          <w:rtl/>
        </w:rPr>
        <w:t xml:space="preserve"> </w:t>
      </w:r>
      <w:r>
        <w:rPr>
          <w:rFonts w:hint="cs"/>
          <w:bCs/>
          <w:rtl/>
        </w:rPr>
        <w:t>(</w:t>
      </w:r>
      <w:r w:rsidR="00526252" w:rsidRPr="00176824">
        <w:rPr>
          <w:rFonts w:hint="cs"/>
          <w:bCs/>
          <w:rtl/>
        </w:rPr>
        <w:t>الثاني</w:t>
      </w:r>
      <w:r>
        <w:rPr>
          <w:rFonts w:hint="cs"/>
          <w:bCs/>
          <w:rtl/>
        </w:rPr>
        <w:t>)</w:t>
      </w:r>
      <w:r w:rsidR="00BF1F47">
        <w:rPr>
          <w:rFonts w:hint="cs"/>
          <w:rtl/>
        </w:rPr>
        <w:t>:</w:t>
      </w:r>
      <w:r w:rsidR="00526252" w:rsidRPr="00176824">
        <w:rPr>
          <w:rFonts w:hint="cs"/>
          <w:rtl/>
        </w:rPr>
        <w:t xml:space="preserve"> أنه لو كان الفوق متميزاً عن التحت بالتميز الذاتي</w:t>
      </w:r>
      <w:r w:rsidR="00BF1F47">
        <w:rPr>
          <w:rFonts w:hint="cs"/>
          <w:rtl/>
        </w:rPr>
        <w:t>،</w:t>
      </w:r>
      <w:r w:rsidR="00526252" w:rsidRPr="00176824">
        <w:rPr>
          <w:rFonts w:hint="cs"/>
          <w:rtl/>
        </w:rPr>
        <w:t xml:space="preserve"> لكانت </w:t>
      </w:r>
      <w:r>
        <w:rPr>
          <w:rFonts w:hint="cs"/>
          <w:rtl/>
        </w:rPr>
        <w:t>(</w:t>
      </w:r>
      <w:r w:rsidR="00526252" w:rsidRPr="00176824">
        <w:rPr>
          <w:rFonts w:hint="cs"/>
          <w:rtl/>
        </w:rPr>
        <w:t>الجهات</w:t>
      </w:r>
      <w:r>
        <w:rPr>
          <w:rFonts w:hint="cs"/>
          <w:rtl/>
        </w:rPr>
        <w:t>)</w:t>
      </w:r>
      <w:r w:rsidR="00526252" w:rsidRPr="00176824">
        <w:rPr>
          <w:rFonts w:hint="cs"/>
          <w:rtl/>
        </w:rPr>
        <w:t xml:space="preserve"> أمورا (موجودة</w:t>
      </w:r>
      <w:r>
        <w:rPr>
          <w:rFonts w:hint="cs"/>
          <w:rtl/>
        </w:rPr>
        <w:t>)</w:t>
      </w:r>
      <w:r w:rsidR="00526252" w:rsidRPr="00176824">
        <w:rPr>
          <w:rFonts w:hint="cs"/>
          <w:rtl/>
        </w:rPr>
        <w:t xml:space="preserve"> ممتدة قابلة للانقسام وذلك يقتضي تقدم الجسم لأنه لا معنى للجسم إلا ذلك</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الثالث</w:t>
      </w:r>
      <w:r>
        <w:rPr>
          <w:rFonts w:hint="cs"/>
          <w:bCs/>
          <w:rtl/>
        </w:rPr>
        <w:t>)</w:t>
      </w:r>
      <w:r w:rsidR="00BF1F47">
        <w:rPr>
          <w:rFonts w:hint="cs"/>
          <w:bCs/>
          <w:rtl/>
        </w:rPr>
        <w:t>:</w:t>
      </w:r>
      <w:r w:rsidR="00526252" w:rsidRPr="00176824">
        <w:rPr>
          <w:rFonts w:hint="cs"/>
          <w:rtl/>
        </w:rPr>
        <w:t xml:space="preserve"> هو أنه لو جاز أن تختص ذات الإله تعالى ببعض الجهات على سبيل الوجوب مع كون الأحياز متساوية في العقل لجاز اختصاص بعض الحوادث المعينة ببعض الأوقات دون البعض على سبيل الوجوب</w:t>
      </w:r>
      <w:r w:rsidR="00BF1F47">
        <w:rPr>
          <w:rFonts w:hint="cs"/>
          <w:rtl/>
        </w:rPr>
        <w:t>،</w:t>
      </w:r>
      <w:r w:rsidR="00526252" w:rsidRPr="00176824">
        <w:rPr>
          <w:rFonts w:hint="cs"/>
          <w:rtl/>
        </w:rPr>
        <w:t xml:space="preserve"> مع كونها متساوية في العقل</w:t>
      </w:r>
      <w:r w:rsidR="00BF1F47">
        <w:rPr>
          <w:rFonts w:hint="cs"/>
          <w:rtl/>
        </w:rPr>
        <w:t>،</w:t>
      </w:r>
      <w:r w:rsidR="00526252" w:rsidRPr="00176824">
        <w:rPr>
          <w:rFonts w:hint="cs"/>
          <w:rtl/>
        </w:rPr>
        <w:t xml:space="preserve"> وعلى هذا التقدير يلزم استغناؤها عن الصانع ولجاز أيضاً اختصاص عدم القديم ببعض الأوقات على سبيل الوجوه وعلى هذا التقدير ينسد باب إثبات مصانع وباب اثبات وجوبه وقدمه</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الرابع</w:t>
      </w:r>
      <w:r>
        <w:rPr>
          <w:rFonts w:hint="cs"/>
          <w:bCs/>
          <w:rtl/>
        </w:rPr>
        <w:t>)</w:t>
      </w:r>
      <w:r w:rsidR="00BF1F47">
        <w:rPr>
          <w:rFonts w:hint="cs"/>
          <w:rtl/>
        </w:rPr>
        <w:t>:</w:t>
      </w:r>
      <w:r w:rsidR="00526252" w:rsidRPr="00176824">
        <w:rPr>
          <w:rFonts w:hint="cs"/>
          <w:rtl/>
        </w:rPr>
        <w:t xml:space="preserve"> أنه لو حصل في حيز معين ـ مع أنه لا يمكنه الخروج ـ لكان كالمفلوج الذي لا يمكنه أن يتحرك أو كالمربوط الممنوع عن الحركة</w:t>
      </w:r>
      <w:r w:rsidR="00BF1F47">
        <w:rPr>
          <w:rFonts w:hint="cs"/>
          <w:rtl/>
        </w:rPr>
        <w:t>،</w:t>
      </w:r>
      <w:r>
        <w:rPr>
          <w:rFonts w:hint="cs"/>
          <w:rtl/>
        </w:rPr>
        <w:t xml:space="preserve"> </w:t>
      </w:r>
      <w:r w:rsidR="00526252" w:rsidRPr="00176824">
        <w:rPr>
          <w:rFonts w:hint="cs"/>
          <w:rtl/>
        </w:rPr>
        <w:t>وكل ذلك نقص والنقص على الله تعالى محال</w:t>
      </w:r>
      <w:r w:rsidR="00BF1F47">
        <w:rPr>
          <w:rFonts w:hint="cs"/>
          <w:rtl/>
        </w:rPr>
        <w:t>،</w:t>
      </w:r>
      <w:r w:rsidR="00526252" w:rsidRPr="00176824">
        <w:rPr>
          <w:rFonts w:hint="cs"/>
          <w:rtl/>
        </w:rPr>
        <w:t xml:space="preserve"> </w:t>
      </w:r>
      <w:r w:rsidR="00526252" w:rsidRPr="00176824">
        <w:rPr>
          <w:rFonts w:hint="cs"/>
          <w:bCs/>
          <w:rtl/>
        </w:rPr>
        <w:t>وأما القسم الثاني وهو أن يقال</w:t>
      </w:r>
      <w:r w:rsidR="00BF1F47">
        <w:rPr>
          <w:rFonts w:hint="cs"/>
          <w:bCs/>
          <w:rtl/>
        </w:rPr>
        <w:t>:</w:t>
      </w:r>
      <w:r w:rsidR="00526252" w:rsidRPr="00176824">
        <w:rPr>
          <w:rFonts w:hint="cs"/>
          <w:bCs/>
          <w:rtl/>
        </w:rPr>
        <w:t xml:space="preserve"> أنه </w:t>
      </w:r>
      <w:r w:rsidR="00526252" w:rsidRPr="00176824">
        <w:rPr>
          <w:rFonts w:hint="cs"/>
          <w:bCs/>
          <w:rtl/>
        </w:rPr>
        <w:lastRenderedPageBreak/>
        <w:t>تعالى لو حصل في الحيز مع جواز كونه حاصلاً فيه فنقول</w:t>
      </w:r>
      <w:r w:rsidR="00BF1F47">
        <w:rPr>
          <w:rFonts w:hint="cs"/>
          <w:bCs/>
          <w:rtl/>
        </w:rPr>
        <w:t>:</w:t>
      </w:r>
      <w:r w:rsidR="00526252" w:rsidRPr="00176824">
        <w:rPr>
          <w:rFonts w:hint="cs"/>
          <w:bCs/>
          <w:rtl/>
        </w:rPr>
        <w:t xml:space="preserve"> هذا محال</w:t>
      </w:r>
      <w:r w:rsidR="00BF1F47">
        <w:rPr>
          <w:rFonts w:hint="cs"/>
          <w:rtl/>
        </w:rPr>
        <w:t>،</w:t>
      </w:r>
      <w:r>
        <w:rPr>
          <w:rFonts w:hint="cs"/>
          <w:rtl/>
        </w:rPr>
        <w:t xml:space="preserve"> </w:t>
      </w:r>
      <w:r w:rsidR="00526252" w:rsidRPr="00176824">
        <w:rPr>
          <w:rFonts w:hint="cs"/>
          <w:rtl/>
        </w:rPr>
        <w:t>لأنه لو كان كذلك لما ترجح وجود ذلك الاختصاص إلا بفعل فاعل</w:t>
      </w:r>
      <w:r w:rsidR="00BF1F47">
        <w:rPr>
          <w:rFonts w:hint="cs"/>
          <w:rtl/>
        </w:rPr>
        <w:t>،</w:t>
      </w:r>
      <w:r w:rsidR="00526252" w:rsidRPr="00176824">
        <w:rPr>
          <w:rFonts w:hint="cs"/>
          <w:rtl/>
        </w:rPr>
        <w:t xml:space="preserve"> وتخصيص مخصص وكل ما كان كذلك فالفاعل يتقدم عليه فيلزم أن لا يكون حصول ذات الله تعالى في الحيز أزلياً لأن ما تأخر عن الغير لا يكون أزلياً</w:t>
      </w:r>
      <w:r w:rsidR="00BF1F47">
        <w:rPr>
          <w:rFonts w:hint="cs"/>
          <w:rtl/>
        </w:rPr>
        <w:t>،</w:t>
      </w:r>
      <w:r>
        <w:rPr>
          <w:rFonts w:hint="cs"/>
          <w:rtl/>
        </w:rPr>
        <w:t xml:space="preserve"> </w:t>
      </w:r>
      <w:r w:rsidR="00526252" w:rsidRPr="00176824">
        <w:rPr>
          <w:rFonts w:hint="cs"/>
          <w:rtl/>
        </w:rPr>
        <w:t>واذا كان الأزلي مبرأ عن الوضع والحيز امتنع أن يصير بعد ذلك مختصاً بالحيز والا لزم وقوع الانقلاب في ذاته تعالى وأنه محال وبالله التوفيق</w:t>
      </w:r>
      <w:r w:rsidR="00BF1F47">
        <w:rPr>
          <w:rFonts w:hint="cs"/>
          <w:rtl/>
        </w:rPr>
        <w:t>،</w:t>
      </w:r>
      <w:r>
        <w:rPr>
          <w:rFonts w:hint="cs"/>
          <w:rtl/>
        </w:rPr>
        <w:t xml:space="preserve"> </w:t>
      </w:r>
      <w:r>
        <w:rPr>
          <w:rFonts w:hint="cs"/>
          <w:bCs/>
          <w:rtl/>
        </w:rPr>
        <w:t>(</w:t>
      </w:r>
      <w:r w:rsidR="00526252" w:rsidRPr="00176824">
        <w:rPr>
          <w:rFonts w:hint="cs"/>
          <w:bCs/>
          <w:rtl/>
        </w:rPr>
        <w:t>البرهان الخامس على أنه تعالى ليس مختصاً بحيز وجهــة</w:t>
      </w:r>
      <w:r>
        <w:rPr>
          <w:rFonts w:hint="cs"/>
          <w:bCs/>
          <w:rtl/>
        </w:rPr>
        <w:t>)</w:t>
      </w:r>
      <w:r w:rsidR="00BF1F47">
        <w:rPr>
          <w:rFonts w:hint="cs"/>
          <w:bCs/>
          <w:rtl/>
        </w:rPr>
        <w:t>:</w:t>
      </w:r>
      <w:r w:rsidR="00526252" w:rsidRPr="00176824">
        <w:rPr>
          <w:rFonts w:hint="cs"/>
          <w:rtl/>
        </w:rPr>
        <w:t xml:space="preserve"> هو أن الأرض كرة واذا كان كذلك امتنع كونه تعالى في الحيز والجهة</w:t>
      </w:r>
      <w:r w:rsidR="00BF1F47">
        <w:rPr>
          <w:rFonts w:hint="cs"/>
          <w:rtl/>
        </w:rPr>
        <w:t>،</w:t>
      </w:r>
      <w:r>
        <w:rPr>
          <w:rFonts w:hint="cs"/>
          <w:rtl/>
        </w:rPr>
        <w:t xml:space="preserve"> </w:t>
      </w:r>
      <w:r w:rsidR="00526252" w:rsidRPr="00176824">
        <w:rPr>
          <w:rFonts w:hint="cs"/>
          <w:rtl/>
        </w:rPr>
        <w:t>بيان الأول</w:t>
      </w:r>
      <w:r w:rsidR="00BF1F47">
        <w:rPr>
          <w:rFonts w:hint="cs"/>
          <w:rtl/>
        </w:rPr>
        <w:t>:</w:t>
      </w:r>
      <w:r w:rsidR="00526252" w:rsidRPr="00176824">
        <w:rPr>
          <w:rFonts w:hint="cs"/>
          <w:rtl/>
        </w:rPr>
        <w:t xml:space="preserve"> أنه اذا حصل خسوف قمري فإن اذاً سألنا سكان أقصي المشرق عن ابتدائه ؟ قالوا انه حصل في أول الليل واذاً سألنا سكان أقصي المغرب ؟ قالوا انه حصل في أخر الليل</w:t>
      </w:r>
      <w:r w:rsidR="00BF1F47">
        <w:rPr>
          <w:rFonts w:hint="cs"/>
          <w:rtl/>
        </w:rPr>
        <w:t>،</w:t>
      </w:r>
      <w:r>
        <w:rPr>
          <w:rFonts w:hint="cs"/>
          <w:rtl/>
        </w:rPr>
        <w:t xml:space="preserve"> </w:t>
      </w:r>
      <w:r w:rsidR="00526252" w:rsidRPr="00176824">
        <w:rPr>
          <w:rFonts w:hint="cs"/>
          <w:rtl/>
        </w:rPr>
        <w:t>فعلمنا أن أول الليل في أقصي المشرق هو بعينه أخر الليل في أقصي المغرب</w:t>
      </w:r>
      <w:r w:rsidR="00BF1F47">
        <w:rPr>
          <w:rFonts w:hint="cs"/>
          <w:rtl/>
        </w:rPr>
        <w:t>،</w:t>
      </w:r>
      <w:r w:rsidR="00526252" w:rsidRPr="00176824">
        <w:rPr>
          <w:rFonts w:hint="cs"/>
          <w:rtl/>
        </w:rPr>
        <w:t xml:space="preserve"> وذلك يوجب كون الأرض كرة وإنما قلنا</w:t>
      </w:r>
      <w:r w:rsidR="00BF1F47">
        <w:rPr>
          <w:rFonts w:hint="cs"/>
          <w:rtl/>
        </w:rPr>
        <w:t>:</w:t>
      </w:r>
      <w:r w:rsidR="00526252" w:rsidRPr="00176824">
        <w:rPr>
          <w:rFonts w:hint="cs"/>
          <w:rtl/>
        </w:rPr>
        <w:t xml:space="preserve"> ان الأرض لو كانت كرة امتنع كون الخالق في شيء من الأحياز وذلك لأن الارض اذا كانت كرة فالجهة التي هي فوق بالنسبة الى سكان أهل المشرق</w:t>
      </w:r>
      <w:r w:rsidR="00BF1F47">
        <w:rPr>
          <w:rFonts w:hint="cs"/>
          <w:rtl/>
        </w:rPr>
        <w:t>،</w:t>
      </w:r>
      <w:r w:rsidR="00526252" w:rsidRPr="00176824">
        <w:rPr>
          <w:rFonts w:hint="cs"/>
          <w:rtl/>
        </w:rPr>
        <w:t xml:space="preserve"> هي تحت بالنسبة الى سكان أهل المغرب</w:t>
      </w:r>
      <w:r w:rsidR="00BF1F47">
        <w:rPr>
          <w:rFonts w:hint="cs"/>
          <w:rtl/>
        </w:rPr>
        <w:t>،</w:t>
      </w:r>
      <w:r>
        <w:rPr>
          <w:rFonts w:hint="cs"/>
          <w:rtl/>
        </w:rPr>
        <w:t xml:space="preserve"> </w:t>
      </w:r>
      <w:r w:rsidR="00526252" w:rsidRPr="00176824">
        <w:rPr>
          <w:rFonts w:hint="cs"/>
          <w:rtl/>
        </w:rPr>
        <w:t>وعلى العكس فلو أختص الباري تعالى بشيء من الجهات لكان تعالى في جهة التحت بالنسبة الى بعض الناس وعلى العكس</w:t>
      </w:r>
      <w:r w:rsidR="00BF1F47">
        <w:rPr>
          <w:rFonts w:hint="cs"/>
          <w:rtl/>
        </w:rPr>
        <w:t>،</w:t>
      </w:r>
      <w:r>
        <w:rPr>
          <w:rFonts w:hint="cs"/>
          <w:rtl/>
        </w:rPr>
        <w:t xml:space="preserve"> </w:t>
      </w:r>
      <w:r w:rsidR="00526252" w:rsidRPr="00176824">
        <w:rPr>
          <w:rFonts w:hint="cs"/>
          <w:rtl/>
        </w:rPr>
        <w:t>وذلك باطل بالاتفاق بيننا وبين الخصم</w:t>
      </w:r>
      <w:r w:rsidR="00BF1F47">
        <w:rPr>
          <w:rFonts w:hint="cs"/>
          <w:rtl/>
        </w:rPr>
        <w:t>،</w:t>
      </w:r>
      <w:r>
        <w:rPr>
          <w:rFonts w:hint="cs"/>
          <w:rtl/>
        </w:rPr>
        <w:t xml:space="preserve"> </w:t>
      </w:r>
      <w:r w:rsidR="00526252" w:rsidRPr="00176824">
        <w:rPr>
          <w:rFonts w:hint="cs"/>
          <w:rtl/>
        </w:rPr>
        <w:t>فثبت</w:t>
      </w:r>
      <w:r w:rsidR="00BF1F47">
        <w:rPr>
          <w:rFonts w:hint="cs"/>
          <w:rtl/>
        </w:rPr>
        <w:t>:</w:t>
      </w:r>
      <w:r w:rsidR="00526252" w:rsidRPr="00176824">
        <w:rPr>
          <w:rFonts w:hint="cs"/>
          <w:rtl/>
        </w:rPr>
        <w:t xml:space="preserve"> أنه يمتنع كونه تعالى مختصاً بالجهة</w:t>
      </w:r>
      <w:r w:rsidR="00BF1F47">
        <w:rPr>
          <w:rFonts w:hint="cs"/>
          <w:rtl/>
        </w:rPr>
        <w:t>،</w:t>
      </w:r>
      <w:r>
        <w:rPr>
          <w:rFonts w:hint="cs"/>
          <w:rtl/>
        </w:rPr>
        <w:t xml:space="preserve"> </w:t>
      </w:r>
      <w:r>
        <w:rPr>
          <w:rFonts w:hint="cs"/>
          <w:bCs/>
          <w:rtl/>
        </w:rPr>
        <w:t>(</w:t>
      </w:r>
      <w:r w:rsidR="00526252" w:rsidRPr="00176824">
        <w:rPr>
          <w:rFonts w:hint="cs"/>
          <w:bCs/>
          <w:rtl/>
        </w:rPr>
        <w:t>البرهان السادس على أنه تعالى ليس مختصاً بحيز وجهــة</w:t>
      </w:r>
      <w:r>
        <w:rPr>
          <w:rFonts w:hint="cs"/>
          <w:bCs/>
          <w:rtl/>
        </w:rPr>
        <w:t>)</w:t>
      </w:r>
      <w:r w:rsidR="00BF1F47">
        <w:rPr>
          <w:rFonts w:hint="cs"/>
          <w:rtl/>
        </w:rPr>
        <w:t>:</w:t>
      </w:r>
      <w:r>
        <w:rPr>
          <w:rFonts w:hint="cs"/>
          <w:rtl/>
        </w:rPr>
        <w:t xml:space="preserve"> </w:t>
      </w:r>
      <w:r w:rsidR="00526252" w:rsidRPr="00176824">
        <w:rPr>
          <w:rFonts w:hint="cs"/>
          <w:rtl/>
        </w:rPr>
        <w:t>لو كان تعالى مختصا بشيء من الاحياز والجهات</w:t>
      </w:r>
      <w:r w:rsidR="00BF1F47">
        <w:rPr>
          <w:rFonts w:hint="cs"/>
          <w:rtl/>
        </w:rPr>
        <w:t>،</w:t>
      </w:r>
      <w:r w:rsidR="00526252" w:rsidRPr="00176824">
        <w:rPr>
          <w:rFonts w:hint="cs"/>
          <w:rtl/>
        </w:rPr>
        <w:t xml:space="preserve"> لكان مساوياً للمتحيزات وهذا محال فذلك محال</w:t>
      </w:r>
      <w:r w:rsidR="00BF1F47">
        <w:rPr>
          <w:rFonts w:hint="cs"/>
          <w:rtl/>
        </w:rPr>
        <w:t>،</w:t>
      </w:r>
      <w:r>
        <w:rPr>
          <w:rFonts w:hint="cs"/>
          <w:rtl/>
        </w:rPr>
        <w:t xml:space="preserve"> </w:t>
      </w:r>
      <w:r w:rsidR="00526252" w:rsidRPr="00176824">
        <w:rPr>
          <w:rFonts w:hint="cs"/>
          <w:rtl/>
        </w:rPr>
        <w:t>بيان الملازمة</w:t>
      </w:r>
      <w:r w:rsidR="00BF1F47">
        <w:rPr>
          <w:rFonts w:hint="cs"/>
          <w:rtl/>
        </w:rPr>
        <w:t>:</w:t>
      </w:r>
      <w:r w:rsidR="00526252" w:rsidRPr="00176824">
        <w:rPr>
          <w:rFonts w:hint="cs"/>
          <w:rtl/>
        </w:rPr>
        <w:t xml:space="preserve"> أنه تعالى لو كان بحيز</w:t>
      </w:r>
      <w:r w:rsidR="00BF1F47">
        <w:rPr>
          <w:rFonts w:hint="cs"/>
          <w:rtl/>
        </w:rPr>
        <w:t>،</w:t>
      </w:r>
      <w:r w:rsidR="00526252" w:rsidRPr="00176824">
        <w:rPr>
          <w:rFonts w:hint="cs"/>
          <w:rtl/>
        </w:rPr>
        <w:t xml:space="preserve"> لكان معنى كونه شاغلاً لذلك الحيز</w:t>
      </w:r>
      <w:r w:rsidR="00BF1F47">
        <w:rPr>
          <w:rFonts w:hint="cs"/>
          <w:rtl/>
        </w:rPr>
        <w:t>:</w:t>
      </w:r>
      <w:r w:rsidR="00526252" w:rsidRPr="00176824">
        <w:rPr>
          <w:rFonts w:hint="cs"/>
          <w:rtl/>
        </w:rPr>
        <w:t xml:space="preserve"> كونه بحيث يمنع غيره عن أن يكون بحيث هو</w:t>
      </w:r>
      <w:r w:rsidR="00BF1F47">
        <w:rPr>
          <w:rFonts w:hint="cs"/>
          <w:rtl/>
        </w:rPr>
        <w:t>،</w:t>
      </w:r>
      <w:r>
        <w:rPr>
          <w:rFonts w:hint="cs"/>
          <w:rtl/>
        </w:rPr>
        <w:t xml:space="preserve"> </w:t>
      </w:r>
      <w:r w:rsidR="00526252" w:rsidRPr="00176824">
        <w:rPr>
          <w:rFonts w:hint="cs"/>
          <w:rtl/>
        </w:rPr>
        <w:t>ولو كان كذلك لكان متحيزاً وقد بينا في الفصل المتقدم</w:t>
      </w:r>
      <w:r w:rsidR="00BF1F47">
        <w:rPr>
          <w:rFonts w:hint="cs"/>
          <w:rtl/>
        </w:rPr>
        <w:t>:</w:t>
      </w:r>
      <w:r w:rsidR="00526252" w:rsidRPr="00176824">
        <w:rPr>
          <w:rFonts w:hint="cs"/>
          <w:rtl/>
        </w:rPr>
        <w:t xml:space="preserve"> أن المتحيزات بأسرها متماثلة في تمام الماهية</w:t>
      </w:r>
      <w:r w:rsidR="00BF1F47">
        <w:rPr>
          <w:rFonts w:hint="cs"/>
          <w:rtl/>
        </w:rPr>
        <w:t>،</w:t>
      </w:r>
      <w:r>
        <w:rPr>
          <w:rFonts w:hint="cs"/>
          <w:rtl/>
        </w:rPr>
        <w:t xml:space="preserve"> </w:t>
      </w:r>
      <w:r w:rsidR="00526252" w:rsidRPr="00176824">
        <w:rPr>
          <w:rFonts w:hint="cs"/>
          <w:rtl/>
        </w:rPr>
        <w:t>فثبت: أنه تعالى لو كان متحيزاً لكان مثلاً لسائر المتحيزات وإنما قلنا</w:t>
      </w:r>
      <w:r w:rsidR="00BF1F47">
        <w:rPr>
          <w:rFonts w:hint="cs"/>
          <w:rtl/>
        </w:rPr>
        <w:t>:</w:t>
      </w:r>
      <w:r w:rsidR="00526252" w:rsidRPr="00176824">
        <w:rPr>
          <w:rFonts w:hint="cs"/>
          <w:rtl/>
        </w:rPr>
        <w:t xml:space="preserve"> ان ذلك محال لأن المثلين يجب تساويهما في جميع اللوازم فيلزم إما قدم الكل وإما حدوث الكل وذلك محال</w:t>
      </w:r>
      <w:r w:rsidR="00BF1F47">
        <w:rPr>
          <w:rFonts w:hint="cs"/>
          <w:rtl/>
        </w:rPr>
        <w:t>،</w:t>
      </w:r>
      <w:r w:rsidR="00526252" w:rsidRPr="00176824">
        <w:rPr>
          <w:rFonts w:hint="cs"/>
          <w:rtl/>
        </w:rPr>
        <w:t xml:space="preserve"> فإن قيل</w:t>
      </w:r>
      <w:r w:rsidR="00BF1F47">
        <w:rPr>
          <w:rFonts w:hint="cs"/>
          <w:rtl/>
        </w:rPr>
        <w:t>:</w:t>
      </w:r>
      <w:r w:rsidR="00526252" w:rsidRPr="00176824">
        <w:rPr>
          <w:rFonts w:hint="cs"/>
          <w:rtl/>
        </w:rPr>
        <w:t xml:space="preserve"> حصول الشيء في الحيز وكونه مانعا لغيره عن أن يحصل بحيث هو</w:t>
      </w:r>
      <w:r w:rsidR="00BF1F47">
        <w:rPr>
          <w:rFonts w:hint="cs"/>
          <w:rtl/>
        </w:rPr>
        <w:t>:</w:t>
      </w:r>
      <w:r w:rsidR="00526252" w:rsidRPr="00176824">
        <w:rPr>
          <w:rFonts w:hint="cs"/>
          <w:rtl/>
        </w:rPr>
        <w:t xml:space="preserve"> حكم من أحكام الذات ولا يلزم من الاستواء في الأحكام واللوازم</w:t>
      </w:r>
      <w:r w:rsidR="00BF1F47">
        <w:rPr>
          <w:rFonts w:hint="cs"/>
          <w:rtl/>
        </w:rPr>
        <w:t>:</w:t>
      </w:r>
      <w:r w:rsidR="00526252" w:rsidRPr="00176824">
        <w:rPr>
          <w:rFonts w:hint="cs"/>
          <w:rtl/>
        </w:rPr>
        <w:t xml:space="preserve"> الاستواء في الماهية والجواب عنه من وجهين</w:t>
      </w:r>
      <w:r w:rsidR="00BF1F47">
        <w:rPr>
          <w:rFonts w:hint="cs"/>
          <w:rtl/>
        </w:rPr>
        <w:t>:</w:t>
      </w:r>
      <w:r>
        <w:rPr>
          <w:rFonts w:hint="cs"/>
          <w:rtl/>
        </w:rPr>
        <w:t xml:space="preserve"> </w:t>
      </w:r>
      <w:r>
        <w:rPr>
          <w:rFonts w:hint="cs"/>
          <w:bCs/>
          <w:rtl/>
        </w:rPr>
        <w:t>(</w:t>
      </w:r>
      <w:r w:rsidR="00526252" w:rsidRPr="00176824">
        <w:rPr>
          <w:rFonts w:hint="cs"/>
          <w:bCs/>
          <w:rtl/>
        </w:rPr>
        <w:t>الأول</w:t>
      </w:r>
      <w:r>
        <w:rPr>
          <w:rFonts w:hint="cs"/>
          <w:bCs/>
          <w:rtl/>
        </w:rPr>
        <w:t>)</w:t>
      </w:r>
      <w:r w:rsidR="00BF1F47">
        <w:rPr>
          <w:rFonts w:hint="cs"/>
          <w:rtl/>
        </w:rPr>
        <w:t>:</w:t>
      </w:r>
      <w:r w:rsidR="00526252" w:rsidRPr="00176824">
        <w:rPr>
          <w:rFonts w:hint="cs"/>
          <w:rtl/>
        </w:rPr>
        <w:t xml:space="preserve"> إن المتحيز له أحكام ثلاثة</w:t>
      </w:r>
      <w:r w:rsidR="00BF1F47">
        <w:rPr>
          <w:rFonts w:hint="cs"/>
          <w:rtl/>
        </w:rPr>
        <w:t>:</w:t>
      </w:r>
      <w:r w:rsidR="00526252" w:rsidRPr="00176824">
        <w:rPr>
          <w:rFonts w:hint="cs"/>
          <w:rtl/>
        </w:rPr>
        <w:t xml:space="preserve"> أحدهما</w:t>
      </w:r>
      <w:r w:rsidR="00BF1F47">
        <w:rPr>
          <w:rFonts w:hint="cs"/>
          <w:rtl/>
        </w:rPr>
        <w:t>:</w:t>
      </w:r>
      <w:r w:rsidR="00526252" w:rsidRPr="00176824">
        <w:rPr>
          <w:rFonts w:hint="cs"/>
          <w:rtl/>
        </w:rPr>
        <w:t xml:space="preserve"> إنه حاصل في الحيز</w:t>
      </w:r>
      <w:r w:rsidR="00BF1F47">
        <w:rPr>
          <w:rFonts w:hint="cs"/>
          <w:rtl/>
        </w:rPr>
        <w:t>،</w:t>
      </w:r>
      <w:r w:rsidR="00526252" w:rsidRPr="00176824">
        <w:rPr>
          <w:rFonts w:hint="cs"/>
          <w:rtl/>
        </w:rPr>
        <w:t xml:space="preserve"> شاغل له</w:t>
      </w:r>
      <w:r w:rsidR="00BF1F47">
        <w:rPr>
          <w:rFonts w:hint="cs"/>
          <w:rtl/>
        </w:rPr>
        <w:t>،</w:t>
      </w:r>
      <w:r w:rsidR="00526252" w:rsidRPr="00176824">
        <w:rPr>
          <w:rFonts w:hint="cs"/>
          <w:rtl/>
        </w:rPr>
        <w:t xml:space="preserve"> والثاني</w:t>
      </w:r>
      <w:r w:rsidR="00BF1F47">
        <w:rPr>
          <w:rFonts w:hint="cs"/>
          <w:rtl/>
        </w:rPr>
        <w:t>:</w:t>
      </w:r>
      <w:r w:rsidR="00526252" w:rsidRPr="00176824">
        <w:rPr>
          <w:rFonts w:hint="cs"/>
          <w:rtl/>
        </w:rPr>
        <w:t xml:space="preserve"> كونه مانع لغيره </w:t>
      </w:r>
      <w:r>
        <w:rPr>
          <w:rFonts w:hint="cs"/>
          <w:rtl/>
        </w:rPr>
        <w:t>(</w:t>
      </w:r>
      <w:r w:rsidR="00526252" w:rsidRPr="00176824">
        <w:rPr>
          <w:rFonts w:hint="cs"/>
          <w:rtl/>
        </w:rPr>
        <w:t>من أن</w:t>
      </w:r>
      <w:r>
        <w:rPr>
          <w:rFonts w:hint="cs"/>
          <w:rtl/>
        </w:rPr>
        <w:t>)</w:t>
      </w:r>
      <w:r w:rsidR="00526252" w:rsidRPr="00176824">
        <w:rPr>
          <w:rFonts w:hint="cs"/>
          <w:rtl/>
        </w:rPr>
        <w:t xml:space="preserve"> يحصل بحيث هو</w:t>
      </w:r>
      <w:r w:rsidR="00BF1F47">
        <w:rPr>
          <w:rFonts w:hint="cs"/>
          <w:rtl/>
        </w:rPr>
        <w:t>،</w:t>
      </w:r>
      <w:r w:rsidR="00526252" w:rsidRPr="00176824">
        <w:rPr>
          <w:rFonts w:hint="cs"/>
          <w:rtl/>
        </w:rPr>
        <w:t xml:space="preserve"> والثالث</w:t>
      </w:r>
      <w:r w:rsidR="00BF1F47">
        <w:rPr>
          <w:rFonts w:hint="cs"/>
          <w:rtl/>
        </w:rPr>
        <w:t>:</w:t>
      </w:r>
      <w:r w:rsidR="00526252" w:rsidRPr="00176824">
        <w:rPr>
          <w:rFonts w:hint="cs"/>
          <w:rtl/>
        </w:rPr>
        <w:t xml:space="preserve"> كونه بحال لو ضم إليه أمثاله</w:t>
      </w:r>
      <w:r w:rsidR="00BF1F47">
        <w:rPr>
          <w:rFonts w:hint="cs"/>
          <w:rtl/>
        </w:rPr>
        <w:t>،</w:t>
      </w:r>
      <w:r w:rsidR="00526252" w:rsidRPr="00176824">
        <w:rPr>
          <w:rFonts w:hint="cs"/>
          <w:rtl/>
        </w:rPr>
        <w:t xml:space="preserve"> حصل له حجم كبير ومقدار عظيم ولا شك أن كل ما يحصل في حيز</w:t>
      </w:r>
      <w:r w:rsidR="00BF1F47">
        <w:rPr>
          <w:rFonts w:hint="cs"/>
          <w:rtl/>
        </w:rPr>
        <w:t>،</w:t>
      </w:r>
      <w:r>
        <w:rPr>
          <w:rFonts w:hint="cs"/>
          <w:rtl/>
        </w:rPr>
        <w:t xml:space="preserve"> </w:t>
      </w:r>
      <w:r w:rsidR="00526252" w:rsidRPr="00176824">
        <w:rPr>
          <w:rFonts w:hint="cs"/>
          <w:rtl/>
        </w:rPr>
        <w:t>فقد حصل له هذه الأمور الثلاثة</w:t>
      </w:r>
      <w:r w:rsidR="00BF1F47">
        <w:rPr>
          <w:rFonts w:hint="cs"/>
          <w:rtl/>
        </w:rPr>
        <w:t>،</w:t>
      </w:r>
      <w:r>
        <w:rPr>
          <w:rFonts w:hint="cs"/>
          <w:rtl/>
        </w:rPr>
        <w:t xml:space="preserve"> </w:t>
      </w:r>
      <w:r w:rsidR="00526252" w:rsidRPr="00176824">
        <w:rPr>
          <w:rFonts w:hint="cs"/>
          <w:rtl/>
        </w:rPr>
        <w:t>إلا أن الذات الموصوفة بهذه الأحكام الثلاثة</w:t>
      </w:r>
      <w:r w:rsidR="00BF1F47">
        <w:rPr>
          <w:rFonts w:hint="cs"/>
          <w:rtl/>
        </w:rPr>
        <w:t>،</w:t>
      </w:r>
      <w:r w:rsidR="00526252" w:rsidRPr="00176824">
        <w:rPr>
          <w:rFonts w:hint="cs"/>
          <w:rtl/>
        </w:rPr>
        <w:t xml:space="preserve"> لا بد وأن يكون له في نفسه الحجمية ويكون له في نفسه المقدار وهذا المعنى معقول مشترك بين كل الأحجام</w:t>
      </w:r>
      <w:r w:rsidR="00BF1F47">
        <w:rPr>
          <w:rFonts w:hint="cs"/>
          <w:rtl/>
        </w:rPr>
        <w:t>،</w:t>
      </w:r>
      <w:r>
        <w:rPr>
          <w:rFonts w:hint="cs"/>
          <w:rtl/>
        </w:rPr>
        <w:t xml:space="preserve"> </w:t>
      </w:r>
      <w:r w:rsidR="00526252" w:rsidRPr="00176824">
        <w:rPr>
          <w:rFonts w:hint="cs"/>
          <w:rtl/>
        </w:rPr>
        <w:t xml:space="preserve">ثم إن دللنا على أن هذا </w:t>
      </w:r>
      <w:r w:rsidR="00526252" w:rsidRPr="00176824">
        <w:rPr>
          <w:rFonts w:hint="cs"/>
          <w:rtl/>
        </w:rPr>
        <w:lastRenderedPageBreak/>
        <w:t>المفهوم المشترك يمتنع أن يكون صفة لشيء آخر بل لا بد وأن يكون ذاتاً وإذا كان كذلك فالمتحيزات في ذواتها متماثلة والاختلاف إنما وقع في الصفات</w:t>
      </w:r>
      <w:r w:rsidR="00BF1F47">
        <w:rPr>
          <w:rFonts w:hint="cs"/>
          <w:rtl/>
        </w:rPr>
        <w:t>،</w:t>
      </w:r>
      <w:r>
        <w:rPr>
          <w:rFonts w:hint="cs"/>
          <w:rtl/>
        </w:rPr>
        <w:t xml:space="preserve"> </w:t>
      </w:r>
      <w:r w:rsidR="00526252" w:rsidRPr="00176824">
        <w:rPr>
          <w:rFonts w:hint="cs"/>
          <w:rtl/>
        </w:rPr>
        <w:t>وحينئذ يحصل التقريب المذكور</w:t>
      </w:r>
      <w:r w:rsidR="00BF1F47">
        <w:rPr>
          <w:rFonts w:hint="cs"/>
          <w:rtl/>
        </w:rPr>
        <w:t>،</w:t>
      </w:r>
      <w:r w:rsidR="00526252" w:rsidRPr="00176824">
        <w:rPr>
          <w:rFonts w:hint="cs"/>
          <w:rtl/>
        </w:rPr>
        <w:t xml:space="preserve"> </w:t>
      </w:r>
      <w:r w:rsidR="00526252" w:rsidRPr="00176824">
        <w:rPr>
          <w:rFonts w:hint="cs"/>
          <w:bCs/>
          <w:rtl/>
        </w:rPr>
        <w:t xml:space="preserve">و </w:t>
      </w:r>
      <w:r>
        <w:rPr>
          <w:rFonts w:hint="cs"/>
          <w:bCs/>
          <w:rtl/>
        </w:rPr>
        <w:t>(</w:t>
      </w:r>
      <w:r w:rsidR="00526252" w:rsidRPr="00176824">
        <w:rPr>
          <w:rFonts w:hint="cs"/>
          <w:bCs/>
          <w:rtl/>
        </w:rPr>
        <w:t>الوجه الثاني</w:t>
      </w:r>
      <w:r>
        <w:rPr>
          <w:rFonts w:hint="cs"/>
          <w:bCs/>
          <w:rtl/>
        </w:rPr>
        <w:t>)</w:t>
      </w:r>
      <w:r w:rsidR="00BF1F47">
        <w:rPr>
          <w:rFonts w:hint="cs"/>
          <w:rtl/>
        </w:rPr>
        <w:t>:</w:t>
      </w:r>
      <w:r w:rsidR="00526252" w:rsidRPr="00176824">
        <w:rPr>
          <w:rFonts w:hint="cs"/>
          <w:rtl/>
        </w:rPr>
        <w:t xml:space="preserve"> إن السؤال الذى ذكرتم إن صح فحينئذ لا يمكنكم القطع بتماثل الجواهر لإحتمال أن يقال الجواهر وإن إشتركا في الحصول في الحيز</w:t>
      </w:r>
      <w:r w:rsidR="00BF1F47">
        <w:rPr>
          <w:rFonts w:hint="cs"/>
          <w:rtl/>
        </w:rPr>
        <w:t>،</w:t>
      </w:r>
      <w:r>
        <w:rPr>
          <w:rFonts w:hint="cs"/>
          <w:rtl/>
        </w:rPr>
        <w:t xml:space="preserve"> </w:t>
      </w:r>
      <w:r w:rsidR="00526252" w:rsidRPr="00176824">
        <w:rPr>
          <w:rFonts w:hint="cs"/>
          <w:rtl/>
        </w:rPr>
        <w:t>إلا أن هذه الاشتراك في حكم من الأحكام والاشتراك في الحكم لا يقتضى الاشتراك في الماهية وإذا لم يثبت كون الجواهر متماثلة فحينئذ لا يبعد في العقل وجود جواهر مختصة بأحيازها على سبيل الوجوب</w:t>
      </w:r>
      <w:r w:rsidR="00BF1F47">
        <w:rPr>
          <w:rFonts w:hint="cs"/>
          <w:rtl/>
        </w:rPr>
        <w:t>،</w:t>
      </w:r>
      <w:r>
        <w:rPr>
          <w:rFonts w:hint="cs"/>
          <w:rtl/>
        </w:rPr>
        <w:t xml:space="preserve"> </w:t>
      </w:r>
      <w:r w:rsidR="00526252" w:rsidRPr="00176824">
        <w:rPr>
          <w:rFonts w:hint="cs"/>
          <w:rtl/>
        </w:rPr>
        <w:t>بحيث يمتنع خروجها عن تلك الأحياز</w:t>
      </w:r>
      <w:r w:rsidR="00BF1F47">
        <w:rPr>
          <w:rFonts w:hint="cs"/>
          <w:rtl/>
        </w:rPr>
        <w:t>،</w:t>
      </w:r>
      <w:r w:rsidR="00526252" w:rsidRPr="00176824">
        <w:rPr>
          <w:rFonts w:hint="cs"/>
          <w:rtl/>
        </w:rPr>
        <w:t xml:space="preserve"> وحينئذ لا يطرد دليل حدوث الاجسام في تلك الأشياء</w:t>
      </w:r>
      <w:r w:rsidR="00BF1F47">
        <w:rPr>
          <w:rFonts w:hint="cs"/>
          <w:rtl/>
        </w:rPr>
        <w:t>،</w:t>
      </w:r>
      <w:r>
        <w:rPr>
          <w:rFonts w:hint="cs"/>
          <w:rtl/>
        </w:rPr>
        <w:t xml:space="preserve"> </w:t>
      </w:r>
      <w:r w:rsidR="00526252" w:rsidRPr="00176824">
        <w:rPr>
          <w:rFonts w:hint="cs"/>
          <w:rtl/>
        </w:rPr>
        <w:t>وعلى هذا التقدير لا يمكنكم القطع بحدوث كل الأجسام والله أعلم</w:t>
      </w:r>
      <w:r w:rsidR="00BF1F47">
        <w:rPr>
          <w:rFonts w:hint="cs"/>
          <w:rtl/>
        </w:rPr>
        <w:t>،</w:t>
      </w:r>
      <w:r>
        <w:rPr>
          <w:rFonts w:hint="cs"/>
          <w:rtl/>
        </w:rPr>
        <w:t xml:space="preserve"> </w:t>
      </w:r>
      <w:r>
        <w:rPr>
          <w:rFonts w:hint="cs"/>
          <w:bCs/>
          <w:rtl/>
        </w:rPr>
        <w:t>(</w:t>
      </w:r>
      <w:r w:rsidR="00526252" w:rsidRPr="00176824">
        <w:rPr>
          <w:rFonts w:hint="cs"/>
          <w:bCs/>
          <w:rtl/>
        </w:rPr>
        <w:t>البرهان السابع على أنه تعالى ليس مختصاً بحيز وجهــة</w:t>
      </w:r>
      <w:r>
        <w:rPr>
          <w:rFonts w:hint="cs"/>
          <w:rtl/>
        </w:rPr>
        <w:t>)</w:t>
      </w:r>
      <w:r w:rsidR="00BF1F47">
        <w:rPr>
          <w:rFonts w:hint="cs"/>
          <w:rtl/>
        </w:rPr>
        <w:t>:</w:t>
      </w:r>
      <w:r w:rsidR="00526252" w:rsidRPr="00176824">
        <w:rPr>
          <w:rFonts w:hint="cs"/>
          <w:rtl/>
        </w:rPr>
        <w:t xml:space="preserve"> أنه لو كان تعالى مختصا بالجهة والحيز لكان عظيما لأنه ليس في العقلاء من يقول أنه مختص بجهة ومع ذلك فإنه في الحقارة مثل النقطة التي لا تنفسم ومثل الجزء الذى لا يتجزأ بل كل من قال</w:t>
      </w:r>
      <w:r w:rsidR="00BF1F47">
        <w:rPr>
          <w:rFonts w:hint="cs"/>
          <w:rtl/>
        </w:rPr>
        <w:t>:</w:t>
      </w:r>
      <w:r w:rsidR="00526252" w:rsidRPr="00176824">
        <w:rPr>
          <w:rFonts w:hint="cs"/>
          <w:rtl/>
        </w:rPr>
        <w:t xml:space="preserve"> أنه مختص بالجهة والحيز قال أنه عظيم في الذات وإذا كان كذلك فنقول الجانب الذى منه يحازى يمين العرش إما أن يكون هو الجانب الذى منه يحاز</w:t>
      </w:r>
      <w:r>
        <w:rPr>
          <w:rFonts w:hint="cs"/>
          <w:rtl/>
        </w:rPr>
        <w:t xml:space="preserve"> </w:t>
      </w:r>
      <w:r w:rsidR="00526252" w:rsidRPr="00176824">
        <w:rPr>
          <w:rFonts w:hint="cs"/>
          <w:rtl/>
        </w:rPr>
        <w:t>يسار العرش</w:t>
      </w:r>
      <w:r w:rsidR="00BF1F47">
        <w:rPr>
          <w:rFonts w:hint="cs"/>
          <w:rtl/>
        </w:rPr>
        <w:t>،</w:t>
      </w:r>
      <w:r w:rsidR="00526252" w:rsidRPr="00176824">
        <w:rPr>
          <w:rFonts w:hint="cs"/>
          <w:rtl/>
        </w:rPr>
        <w:t xml:space="preserve"> أو غيره</w:t>
      </w:r>
      <w:r w:rsidR="00BF1F47">
        <w:rPr>
          <w:rFonts w:hint="cs"/>
          <w:rtl/>
        </w:rPr>
        <w:t>،</w:t>
      </w:r>
      <w:r w:rsidR="00526252" w:rsidRPr="00176824">
        <w:rPr>
          <w:rFonts w:hint="cs"/>
          <w:rtl/>
        </w:rPr>
        <w:t xml:space="preserve"> والأول باطل</w:t>
      </w:r>
      <w:r w:rsidR="00BF1F47">
        <w:rPr>
          <w:rFonts w:hint="cs"/>
          <w:rtl/>
        </w:rPr>
        <w:t>:</w:t>
      </w:r>
      <w:r w:rsidR="00526252" w:rsidRPr="00176824">
        <w:rPr>
          <w:rFonts w:hint="cs"/>
          <w:rtl/>
        </w:rPr>
        <w:t xml:space="preserve"> لأنه إن عقل ذلك</w:t>
      </w:r>
      <w:r w:rsidR="00BF1F47">
        <w:rPr>
          <w:rFonts w:hint="cs"/>
          <w:rtl/>
        </w:rPr>
        <w:t>،</w:t>
      </w:r>
      <w:r w:rsidR="00526252" w:rsidRPr="00176824">
        <w:rPr>
          <w:rFonts w:hint="cs"/>
          <w:rtl/>
        </w:rPr>
        <w:t xml:space="preserve"> فلم لا يعقل أن يقال أن يمين العرش عين يسار العرش حتى يقال العرش على عظمته مثل الجوهر الفرد والجزء الذى لا يتجزأ وذلك لا يقوله عاقل</w:t>
      </w:r>
      <w:r w:rsidR="00BF1F47">
        <w:rPr>
          <w:rFonts w:hint="cs"/>
          <w:rtl/>
        </w:rPr>
        <w:t>،</w:t>
      </w:r>
      <w:r w:rsidR="00526252" w:rsidRPr="00176824">
        <w:rPr>
          <w:rFonts w:hint="cs"/>
          <w:rtl/>
        </w:rPr>
        <w:t xml:space="preserve"> والثاني أيضا باطل لأن على هذا التقدير تكون ذات الله تعالى مركبة من الأجزاء</w:t>
      </w:r>
      <w:r w:rsidR="00BF1F47">
        <w:rPr>
          <w:rFonts w:hint="cs"/>
          <w:rtl/>
        </w:rPr>
        <w:t>،</w:t>
      </w:r>
      <w:r w:rsidR="00526252" w:rsidRPr="00176824">
        <w:rPr>
          <w:rFonts w:hint="cs"/>
          <w:rtl/>
        </w:rPr>
        <w:t xml:space="preserve"> ثم تلك الأجزاء أما أن تكون متماثلة في الماهية أو مختلفة الماهية</w:t>
      </w:r>
      <w:r w:rsidR="00BF1F47">
        <w:rPr>
          <w:rFonts w:hint="cs"/>
          <w:rtl/>
        </w:rPr>
        <w:t>،</w:t>
      </w:r>
      <w:r w:rsidR="00526252" w:rsidRPr="00176824">
        <w:rPr>
          <w:rFonts w:hint="cs"/>
          <w:rtl/>
        </w:rPr>
        <w:t xml:space="preserve"> والأول</w:t>
      </w:r>
      <w:r w:rsidR="00BF1F47">
        <w:rPr>
          <w:rFonts w:hint="cs"/>
          <w:rtl/>
        </w:rPr>
        <w:t>:</w:t>
      </w:r>
      <w:r w:rsidR="00526252" w:rsidRPr="00176824">
        <w:rPr>
          <w:rFonts w:hint="cs"/>
          <w:rtl/>
        </w:rPr>
        <w:t xml:space="preserve"> محال لأن على هذا التقدير يكون بعض تلك الأجزاء المتماثلة متباعدة وبعضها متلاقية</w:t>
      </w:r>
      <w:r w:rsidR="00BF1F47">
        <w:rPr>
          <w:rFonts w:hint="cs"/>
          <w:rtl/>
        </w:rPr>
        <w:t>،</w:t>
      </w:r>
      <w:r w:rsidR="00526252" w:rsidRPr="00176824">
        <w:rPr>
          <w:rFonts w:hint="cs"/>
          <w:rtl/>
        </w:rPr>
        <w:t xml:space="preserve"> والمثلان يصح على كل واحد منهما لا يصح على الأخر فعلى هذا يلزم القطع بأنه يصح على المتلاقيين أن يصيرا متباعدين وعلى المتباعدين أن يصيرا متلاقيين</w:t>
      </w:r>
      <w:r w:rsidR="00BF1F47">
        <w:rPr>
          <w:rFonts w:hint="cs"/>
          <w:rtl/>
        </w:rPr>
        <w:t>،</w:t>
      </w:r>
      <w:r>
        <w:rPr>
          <w:rFonts w:hint="cs"/>
          <w:rtl/>
        </w:rPr>
        <w:t xml:space="preserve"> </w:t>
      </w:r>
      <w:r w:rsidR="00526252" w:rsidRPr="00176824">
        <w:rPr>
          <w:rFonts w:hint="cs"/>
          <w:rtl/>
        </w:rPr>
        <w:t>وذلك يقتضى جواز الاجتماع والافتراق على ذات الله تعالى وهو محال</w:t>
      </w:r>
      <w:r w:rsidR="00BF1F47">
        <w:rPr>
          <w:rFonts w:hint="cs"/>
          <w:rtl/>
        </w:rPr>
        <w:t>،</w:t>
      </w:r>
      <w:r w:rsidR="00526252" w:rsidRPr="00176824">
        <w:rPr>
          <w:rFonts w:hint="cs"/>
          <w:rtl/>
        </w:rPr>
        <w:t xml:space="preserve"> </w:t>
      </w:r>
      <w:r w:rsidR="00526252" w:rsidRPr="00176824">
        <w:rPr>
          <w:rFonts w:hint="cs"/>
          <w:bCs/>
          <w:rtl/>
        </w:rPr>
        <w:t>وأما القسم الثاني</w:t>
      </w:r>
      <w:r w:rsidR="00526252" w:rsidRPr="00176824">
        <w:rPr>
          <w:rFonts w:hint="cs"/>
          <w:rtl/>
        </w:rPr>
        <w:t xml:space="preserve"> وهو أن يقال</w:t>
      </w:r>
      <w:r w:rsidR="00BF1F47">
        <w:rPr>
          <w:rFonts w:hint="cs"/>
          <w:rtl/>
        </w:rPr>
        <w:t>:</w:t>
      </w:r>
      <w:r w:rsidR="00526252" w:rsidRPr="00176824">
        <w:rPr>
          <w:rFonts w:hint="cs"/>
          <w:rtl/>
        </w:rPr>
        <w:t xml:space="preserve"> أن تلك الأجزاء مختلفة في الماهية فلا بد وأن ينتهى تحليل ترتيبه الى أجزاء</w:t>
      </w:r>
      <w:r w:rsidR="00BF1F47">
        <w:rPr>
          <w:rFonts w:hint="cs"/>
          <w:rtl/>
        </w:rPr>
        <w:t>،</w:t>
      </w:r>
      <w:r w:rsidR="00526252" w:rsidRPr="00176824">
        <w:rPr>
          <w:rFonts w:hint="cs"/>
          <w:rtl/>
        </w:rPr>
        <w:t xml:space="preserve"> يكون كل واحد منها مبرأ عن التركيب لأن التركيب عبارة عن اجتماع الوحدات ولولا حصول الوحدات لما عقل اجتماعهما</w:t>
      </w:r>
      <w:r w:rsidR="00BF1F47">
        <w:rPr>
          <w:rFonts w:hint="cs"/>
          <w:rtl/>
        </w:rPr>
        <w:t>،</w:t>
      </w:r>
      <w:r>
        <w:rPr>
          <w:rFonts w:hint="cs"/>
          <w:rtl/>
        </w:rPr>
        <w:t xml:space="preserve"> </w:t>
      </w:r>
      <w:r w:rsidR="00526252" w:rsidRPr="00176824">
        <w:rPr>
          <w:rFonts w:hint="cs"/>
          <w:rtl/>
        </w:rPr>
        <w:t>إذا ثبت هذا فنقول أن كل واحد من تلك الأجزاء البسيطة لا بد وأن يماس كل واحد منها بيمينه شيء وبيساره شيء آخر</w:t>
      </w:r>
      <w:r w:rsidR="00BF1F47">
        <w:rPr>
          <w:rFonts w:hint="cs"/>
          <w:rtl/>
        </w:rPr>
        <w:t>،</w:t>
      </w:r>
      <w:r w:rsidR="00526252" w:rsidRPr="00176824">
        <w:rPr>
          <w:rFonts w:hint="cs"/>
          <w:rtl/>
        </w:rPr>
        <w:t xml:space="preserve"> لكن يمينه مثل يساره وإلا لكان هو في نفسه مركباً</w:t>
      </w:r>
      <w:r w:rsidR="00BF1F47">
        <w:rPr>
          <w:rFonts w:hint="cs"/>
          <w:rtl/>
        </w:rPr>
        <w:t>،</w:t>
      </w:r>
      <w:r w:rsidR="00526252" w:rsidRPr="00176824">
        <w:rPr>
          <w:rFonts w:hint="cs"/>
          <w:rtl/>
        </w:rPr>
        <w:t xml:space="preserve"> وقد فرضناه غير مركب</w:t>
      </w:r>
      <w:r w:rsidR="00BF1F47">
        <w:rPr>
          <w:rFonts w:hint="cs"/>
          <w:rtl/>
        </w:rPr>
        <w:t>،</w:t>
      </w:r>
      <w:r w:rsidR="00526252" w:rsidRPr="00176824">
        <w:rPr>
          <w:rFonts w:hint="cs"/>
          <w:rtl/>
        </w:rPr>
        <w:t xml:space="preserve"> هذا خلف وإذا ثبت أن يمينه مثل يساره وثبت أن المثلين لابد وأن يشتركا في جميع اللوازم لزم القطع بأن ممسوس يمينه يصح أن يصير ممسوس يساره وبالعكس</w:t>
      </w:r>
      <w:r w:rsidR="00BF1F47">
        <w:rPr>
          <w:rFonts w:hint="cs"/>
          <w:rtl/>
        </w:rPr>
        <w:t>،</w:t>
      </w:r>
      <w:r>
        <w:rPr>
          <w:rFonts w:hint="cs"/>
          <w:rtl/>
        </w:rPr>
        <w:t xml:space="preserve"> </w:t>
      </w:r>
      <w:r w:rsidR="00526252" w:rsidRPr="00176824">
        <w:rPr>
          <w:rFonts w:hint="cs"/>
          <w:rtl/>
        </w:rPr>
        <w:t>ومتى صح ذلك فقد صح التفرق والانحلال على تلك الأجزاء وحينئذ يعود الأمر الى جواز الاجتماع والافتراق على ذات الله تعالى</w:t>
      </w:r>
      <w:r w:rsidR="00BF1F47">
        <w:rPr>
          <w:rFonts w:hint="cs"/>
          <w:rtl/>
        </w:rPr>
        <w:t>،</w:t>
      </w:r>
      <w:r w:rsidR="00526252" w:rsidRPr="00176824">
        <w:rPr>
          <w:rFonts w:hint="cs"/>
          <w:rtl/>
        </w:rPr>
        <w:t xml:space="preserve"> وهو </w:t>
      </w:r>
      <w:r w:rsidR="00526252" w:rsidRPr="00176824">
        <w:rPr>
          <w:rFonts w:hint="cs"/>
          <w:rtl/>
        </w:rPr>
        <w:lastRenderedPageBreak/>
        <w:t>محال فثبت أن القول بكونه في جهة</w:t>
      </w:r>
      <w:r>
        <w:rPr>
          <w:rFonts w:hint="cs"/>
          <w:rtl/>
        </w:rPr>
        <w:t xml:space="preserve"> </w:t>
      </w:r>
      <w:r w:rsidR="00526252" w:rsidRPr="00176824">
        <w:rPr>
          <w:rFonts w:hint="cs"/>
          <w:rtl/>
        </w:rPr>
        <w:t>من الجهات يفضى الى هذه المحالات فيكون القول محالا وبالله التوفيق</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البرهان الثامن على أنه تعالى ليس مختصاً بحيز وجهــة</w:t>
      </w:r>
      <w:r>
        <w:rPr>
          <w:rFonts w:hint="cs"/>
          <w:bCs/>
          <w:rtl/>
        </w:rPr>
        <w:t>)</w:t>
      </w:r>
      <w:r w:rsidR="00BF1F47">
        <w:rPr>
          <w:rFonts w:hint="cs"/>
          <w:bCs/>
          <w:rtl/>
        </w:rPr>
        <w:t>:</w:t>
      </w:r>
      <w:r w:rsidR="00526252" w:rsidRPr="00176824">
        <w:rPr>
          <w:rFonts w:hint="cs"/>
          <w:rtl/>
        </w:rPr>
        <w:t xml:space="preserve"> لو كان علو الباري تعالى على العالم بالحيز والجهة لكان علو تلك الجهة أكمل من علو الله تعالى وذلك لأن بتقدير ان تحصل ذات الله تعالى في يمين العالم أو يساره لم يكن موصوفا بالعلو على العالم أما تلك الجهة التي في جهة العلو فلا يمكن فرض وجودها خالية عن هذا العلو فثبت</w:t>
      </w:r>
      <w:r w:rsidR="00BF1F47">
        <w:rPr>
          <w:rFonts w:hint="cs"/>
          <w:rtl/>
        </w:rPr>
        <w:t>:</w:t>
      </w:r>
      <w:r w:rsidR="00526252" w:rsidRPr="00176824">
        <w:rPr>
          <w:rFonts w:hint="cs"/>
          <w:rtl/>
        </w:rPr>
        <w:t xml:space="preserve"> أن تلك الجهة عالية عن العالم لذاتها وثبت أن الحاصل في تلك الجهة يكون عاليا لا لذاته لكن تبعا لكونه حاصلا في تلك الجهة العالية عن العالم</w:t>
      </w:r>
      <w:r w:rsidR="00BF1F47">
        <w:rPr>
          <w:rFonts w:hint="cs"/>
          <w:rtl/>
        </w:rPr>
        <w:t>،</w:t>
      </w:r>
      <w:r w:rsidR="00526252" w:rsidRPr="00176824">
        <w:rPr>
          <w:rFonts w:hint="cs"/>
          <w:rtl/>
        </w:rPr>
        <w:t xml:space="preserve"> وإذا كان كذلك فحينئذ يلزم أن يكون الباري تعالى ناقصا لذاته مستكملا لغيره</w:t>
      </w:r>
      <w:r w:rsidR="00BF1F47">
        <w:rPr>
          <w:rFonts w:hint="cs"/>
          <w:rtl/>
        </w:rPr>
        <w:t>،</w:t>
      </w:r>
      <w:r w:rsidR="00526252" w:rsidRPr="00176824">
        <w:rPr>
          <w:rFonts w:hint="cs"/>
          <w:rtl/>
        </w:rPr>
        <w:t xml:space="preserve"> وذلك محال</w:t>
      </w:r>
      <w:r w:rsidR="00BF1F47">
        <w:rPr>
          <w:rFonts w:hint="cs"/>
          <w:rtl/>
        </w:rPr>
        <w:t>،</w:t>
      </w:r>
      <w:r w:rsidR="00526252" w:rsidRPr="00176824">
        <w:rPr>
          <w:rFonts w:hint="cs"/>
          <w:rtl/>
        </w:rPr>
        <w:t xml:space="preserve"> فثبت أنه يمتنع أن يكون علوه على</w:t>
      </w:r>
      <w:r>
        <w:rPr>
          <w:rFonts w:hint="cs"/>
          <w:rtl/>
        </w:rPr>
        <w:t xml:space="preserve"> </w:t>
      </w:r>
      <w:r w:rsidR="00526252" w:rsidRPr="00176824">
        <w:rPr>
          <w:rFonts w:hint="cs"/>
          <w:rtl/>
        </w:rPr>
        <w:t>العالم بالجهة والحيز وذلك هو المطلوب</w:t>
      </w:r>
      <w:r w:rsidR="00BF1F47">
        <w:rPr>
          <w:rFonts w:hint="cs"/>
          <w:rtl/>
        </w:rPr>
        <w:t>،</w:t>
      </w:r>
      <w:r w:rsidR="00526252" w:rsidRPr="00176824">
        <w:rPr>
          <w:rFonts w:hint="cs"/>
          <w:rtl/>
        </w:rPr>
        <w:t xml:space="preserve"> </w:t>
      </w:r>
      <w:r>
        <w:rPr>
          <w:rFonts w:hint="cs"/>
          <w:bCs/>
          <w:rtl/>
        </w:rPr>
        <w:t>[</w:t>
      </w:r>
      <w:r w:rsidR="00526252" w:rsidRPr="00176824">
        <w:rPr>
          <w:rFonts w:hint="cs"/>
          <w:bCs/>
          <w:rtl/>
        </w:rPr>
        <w:t>الفصل الخامس</w:t>
      </w:r>
      <w:r w:rsidR="00BF1F47">
        <w:rPr>
          <w:rFonts w:hint="cs"/>
          <w:bCs/>
          <w:rtl/>
        </w:rPr>
        <w:t>:</w:t>
      </w:r>
      <w:r w:rsidR="00526252" w:rsidRPr="00176824">
        <w:rPr>
          <w:rFonts w:hint="cs"/>
          <w:bCs/>
          <w:rtl/>
        </w:rPr>
        <w:t xml:space="preserve"> في حكاية الشبه العقلية في كونه تعالى مختصا بالحيز والجهة</w:t>
      </w:r>
      <w:r>
        <w:rPr>
          <w:rFonts w:hint="cs"/>
          <w:bCs/>
          <w:rtl/>
        </w:rPr>
        <w:t>]</w:t>
      </w:r>
      <w:r w:rsidR="00BF1F47">
        <w:rPr>
          <w:rFonts w:hint="cs"/>
          <w:bCs/>
          <w:rtl/>
        </w:rPr>
        <w:t>:</w:t>
      </w:r>
      <w:r>
        <w:rPr>
          <w:rFonts w:hint="cs"/>
          <w:bCs/>
          <w:rtl/>
        </w:rPr>
        <w:t xml:space="preserve"> (</w:t>
      </w:r>
      <w:r w:rsidR="00526252" w:rsidRPr="00176824">
        <w:rPr>
          <w:rFonts w:hint="cs"/>
          <w:bCs/>
          <w:rtl/>
        </w:rPr>
        <w:t>الشبهة الأولى</w:t>
      </w:r>
      <w:r>
        <w:rPr>
          <w:rFonts w:hint="cs"/>
          <w:bCs/>
          <w:rtl/>
        </w:rPr>
        <w:t>)</w:t>
      </w:r>
      <w:r w:rsidR="00BF1F47">
        <w:rPr>
          <w:rFonts w:hint="cs"/>
          <w:rtl/>
        </w:rPr>
        <w:t>:</w:t>
      </w:r>
      <w:r w:rsidR="00526252" w:rsidRPr="00176824">
        <w:rPr>
          <w:rFonts w:hint="cs"/>
          <w:rtl/>
        </w:rPr>
        <w:t xml:space="preserve"> أنهم قالوا العالم موجود والباري موجود وكل موجودين فلا بد وأن يكون أحدهما محايثاً للآخر أو مباينا عنه لجهة من الجهات الست ولما لم يكن الباري تعالى محايثا للعالم وجب كونه تعالى مباينا عن العالم بجهة من الجهات الست وإذا ثبت ذلك وجب كونه تعالى مختصا بجهة فوق</w:t>
      </w:r>
      <w:r w:rsidR="00BF1F47">
        <w:rPr>
          <w:rFonts w:hint="cs"/>
          <w:rtl/>
        </w:rPr>
        <w:t>،</w:t>
      </w:r>
      <w:r w:rsidR="00526252" w:rsidRPr="00176824">
        <w:rPr>
          <w:rFonts w:hint="cs"/>
          <w:rtl/>
        </w:rPr>
        <w:t xml:space="preserve"> أما قولهم أن كل موجودين فلا بد وأن يكون أحدهما محايثا للآخر أو مباينا عنه بجهة فلهم فيه طريقان</w:t>
      </w:r>
      <w:r w:rsidR="00BF1F47">
        <w:rPr>
          <w:rFonts w:hint="cs"/>
          <w:rtl/>
        </w:rPr>
        <w:t>:</w:t>
      </w:r>
      <w:r w:rsidR="00526252" w:rsidRPr="00176824">
        <w:rPr>
          <w:rFonts w:hint="cs"/>
          <w:rtl/>
        </w:rPr>
        <w:t xml:space="preserve"> </w:t>
      </w:r>
      <w:r>
        <w:rPr>
          <w:rFonts w:hint="cs"/>
          <w:rtl/>
        </w:rPr>
        <w:t>(</w:t>
      </w:r>
      <w:r w:rsidR="00526252" w:rsidRPr="00176824">
        <w:rPr>
          <w:rFonts w:hint="cs"/>
          <w:rtl/>
        </w:rPr>
        <w:t>الأول</w:t>
      </w:r>
      <w:r>
        <w:rPr>
          <w:rFonts w:hint="cs"/>
          <w:rtl/>
        </w:rPr>
        <w:t>)</w:t>
      </w:r>
      <w:r w:rsidR="00BF1F47">
        <w:rPr>
          <w:rFonts w:hint="cs"/>
          <w:rtl/>
        </w:rPr>
        <w:t>:</w:t>
      </w:r>
      <w:r w:rsidR="00526252" w:rsidRPr="00176824">
        <w:rPr>
          <w:rFonts w:hint="cs"/>
          <w:rtl/>
        </w:rPr>
        <w:t xml:space="preserve"> ادعاء البديهية فيه إلا أنه سبق الكلام على هذه الطريقة في أول الكتاب</w:t>
      </w:r>
      <w:r w:rsidR="00BF1F47">
        <w:rPr>
          <w:rFonts w:hint="cs"/>
          <w:rtl/>
        </w:rPr>
        <w:t>،</w:t>
      </w:r>
      <w:r>
        <w:rPr>
          <w:rFonts w:hint="cs"/>
          <w:rtl/>
        </w:rPr>
        <w:t xml:space="preserve"> </w:t>
      </w:r>
      <w:r w:rsidR="00526252" w:rsidRPr="00176824">
        <w:rPr>
          <w:rFonts w:hint="cs"/>
          <w:rtl/>
        </w:rPr>
        <w:t xml:space="preserve">و </w:t>
      </w:r>
      <w:r>
        <w:rPr>
          <w:rFonts w:hint="cs"/>
          <w:rtl/>
        </w:rPr>
        <w:t>(</w:t>
      </w:r>
      <w:r w:rsidR="00526252" w:rsidRPr="00176824">
        <w:rPr>
          <w:rFonts w:hint="cs"/>
          <w:rtl/>
        </w:rPr>
        <w:t>الطريق الثاني</w:t>
      </w:r>
      <w:r>
        <w:rPr>
          <w:rFonts w:hint="cs"/>
          <w:rtl/>
        </w:rPr>
        <w:t>)</w:t>
      </w:r>
      <w:r w:rsidR="00BF1F47">
        <w:rPr>
          <w:rFonts w:hint="cs"/>
          <w:rtl/>
        </w:rPr>
        <w:t>:</w:t>
      </w:r>
      <w:r w:rsidR="00526252" w:rsidRPr="00176824">
        <w:rPr>
          <w:rFonts w:hint="cs"/>
          <w:rtl/>
        </w:rPr>
        <w:t xml:space="preserve"> أنهم يستدلون عليه وهو الطريق الذى اختاره بن الهيصم في المناظرة التي حكاها عن نفسه مع بن فورك</w:t>
      </w:r>
      <w:r w:rsidR="00BF1F47">
        <w:rPr>
          <w:rFonts w:hint="cs"/>
          <w:rtl/>
        </w:rPr>
        <w:t>،</w:t>
      </w:r>
      <w:r w:rsidR="00526252" w:rsidRPr="00176824">
        <w:rPr>
          <w:rFonts w:hint="cs"/>
          <w:rtl/>
        </w:rPr>
        <w:t xml:space="preserve"> وإنا أذكر محصل تلك الكلمات على الترتيب الصحيح ومن وعلى أحسن وجه يمكن تقرير الشبهة به</w:t>
      </w:r>
      <w:r w:rsidR="00BF1F47">
        <w:rPr>
          <w:rFonts w:hint="cs"/>
          <w:rtl/>
        </w:rPr>
        <w:t>،</w:t>
      </w:r>
      <w:r w:rsidR="00526252" w:rsidRPr="00176824">
        <w:rPr>
          <w:rFonts w:hint="cs"/>
          <w:rtl/>
        </w:rPr>
        <w:t xml:space="preserve"> وهو أن يقال لا شك أن كل موجودين في الشاهد فأحدهما لا بد وأن يكون محايثا للآخر أو مباينا عنه بالجهة وكون كل موجودين في الشاهد كذلك إما أن يكون لخصوص كونه جوهرا</w:t>
      </w:r>
      <w:r w:rsidR="00BF1F47">
        <w:rPr>
          <w:rFonts w:hint="cs"/>
          <w:rtl/>
        </w:rPr>
        <w:t>،</w:t>
      </w:r>
      <w:r w:rsidR="00526252" w:rsidRPr="00176824">
        <w:rPr>
          <w:rFonts w:hint="cs"/>
          <w:rtl/>
        </w:rPr>
        <w:t xml:space="preserve"> أو لخصوص كونه عرضاً أو لأمر مشترك بين الجوهر والعرض وذلك المشترك إما الحدوث أو الوجود والكل باطل سوى الوجود</w:t>
      </w:r>
      <w:r w:rsidR="00BF1F47">
        <w:rPr>
          <w:rFonts w:hint="cs"/>
          <w:rtl/>
        </w:rPr>
        <w:t>،</w:t>
      </w:r>
      <w:r w:rsidR="00526252" w:rsidRPr="00176824">
        <w:rPr>
          <w:rFonts w:hint="cs"/>
          <w:rtl/>
        </w:rPr>
        <w:t xml:space="preserve"> فوجب أن تكون العلة لهذا الحكم هي الوجود والباري تعالى موجود فوجب الجزم بأنه تعالى إما أن يكون محايثا للعالم أو مبايناً عنه بالجهة</w:t>
      </w:r>
      <w:r w:rsidR="00BF1F47">
        <w:rPr>
          <w:rFonts w:hint="cs"/>
          <w:rtl/>
        </w:rPr>
        <w:t>،</w:t>
      </w:r>
      <w:r w:rsidR="00526252" w:rsidRPr="00176824">
        <w:rPr>
          <w:rFonts w:hint="cs"/>
          <w:rtl/>
        </w:rPr>
        <w:t xml:space="preserve"> </w:t>
      </w:r>
      <w:r w:rsidR="00526252" w:rsidRPr="00176824">
        <w:rPr>
          <w:rFonts w:hint="cs"/>
          <w:bCs/>
          <w:rtl/>
        </w:rPr>
        <w:t>وأعلم</w:t>
      </w:r>
      <w:r w:rsidR="00BF1F47">
        <w:rPr>
          <w:rFonts w:hint="cs"/>
          <w:bCs/>
          <w:rtl/>
        </w:rPr>
        <w:t>:</w:t>
      </w:r>
      <w:r w:rsidR="00526252" w:rsidRPr="00176824">
        <w:rPr>
          <w:rFonts w:hint="cs"/>
          <w:bCs/>
          <w:rtl/>
        </w:rPr>
        <w:t xml:space="preserve"> أن هذا الكلام لا يتم إلا بتقرير مقدمات نحن نذكرها ونذكر الوجوه التي يمكن ذكرها في تقرير تلك المقدمات</w:t>
      </w:r>
      <w:r w:rsidR="00BF1F47">
        <w:rPr>
          <w:rFonts w:hint="cs"/>
          <w:bCs/>
          <w:rtl/>
        </w:rPr>
        <w:t>،</w:t>
      </w:r>
      <w:r w:rsidR="00526252" w:rsidRPr="00176824">
        <w:rPr>
          <w:rFonts w:hint="cs"/>
          <w:bCs/>
          <w:rtl/>
        </w:rPr>
        <w:t xml:space="preserve"> </w:t>
      </w:r>
      <w:r w:rsidR="00526252" w:rsidRPr="00176824">
        <w:rPr>
          <w:rFonts w:hint="cs"/>
          <w:rtl/>
        </w:rPr>
        <w:t xml:space="preserve">أما </w:t>
      </w:r>
      <w:r>
        <w:rPr>
          <w:rFonts w:hint="cs"/>
          <w:rtl/>
        </w:rPr>
        <w:t>(</w:t>
      </w:r>
      <w:r w:rsidR="00526252" w:rsidRPr="00176824">
        <w:rPr>
          <w:rFonts w:hint="cs"/>
          <w:rtl/>
        </w:rPr>
        <w:t>المقدمة الأولى</w:t>
      </w:r>
      <w:r>
        <w:rPr>
          <w:rFonts w:hint="cs"/>
          <w:rtl/>
        </w:rPr>
        <w:t>)</w:t>
      </w:r>
      <w:r w:rsidR="00BF1F47">
        <w:rPr>
          <w:rFonts w:hint="cs"/>
          <w:rtl/>
        </w:rPr>
        <w:t>:</w:t>
      </w:r>
      <w:r w:rsidR="00526252" w:rsidRPr="00176824">
        <w:rPr>
          <w:rFonts w:hint="cs"/>
          <w:rtl/>
        </w:rPr>
        <w:t xml:space="preserve"> فهي أن نقول</w:t>
      </w:r>
      <w:r w:rsidR="00BF1F47">
        <w:rPr>
          <w:rFonts w:hint="cs"/>
          <w:rtl/>
        </w:rPr>
        <w:t>:</w:t>
      </w:r>
      <w:r w:rsidR="00526252" w:rsidRPr="00176824">
        <w:rPr>
          <w:rFonts w:hint="cs"/>
          <w:rtl/>
        </w:rPr>
        <w:t>أن القول بأن كل موجودين في الشاهد لا بد وأن يكون أحدهما محايثا للآخر أو مباينا عنه لجهة</w:t>
      </w:r>
      <w:r w:rsidR="00BF1F47">
        <w:rPr>
          <w:rFonts w:hint="cs"/>
          <w:rtl/>
        </w:rPr>
        <w:t>،</w:t>
      </w:r>
      <w:r w:rsidR="00526252" w:rsidRPr="00176824">
        <w:rPr>
          <w:rFonts w:hint="cs"/>
          <w:rtl/>
        </w:rPr>
        <w:t xml:space="preserve"> حكم لا بد له من علة ويحتاج الى دليل</w:t>
      </w:r>
      <w:r w:rsidR="00BF1F47">
        <w:rPr>
          <w:rFonts w:hint="cs"/>
          <w:rtl/>
        </w:rPr>
        <w:t>،</w:t>
      </w:r>
      <w:r w:rsidR="00526252" w:rsidRPr="00176824">
        <w:rPr>
          <w:rFonts w:hint="cs"/>
          <w:rtl/>
        </w:rPr>
        <w:t xml:space="preserve"> والدليل عليه هو أن المعدومات لا يصح فيها هذا الحكم وهذه الموجودات يصح فيها هذا الحكم</w:t>
      </w:r>
      <w:r w:rsidR="00BF1F47">
        <w:rPr>
          <w:rFonts w:hint="cs"/>
          <w:rtl/>
        </w:rPr>
        <w:t>،</w:t>
      </w:r>
      <w:r w:rsidR="00526252" w:rsidRPr="00176824">
        <w:rPr>
          <w:rFonts w:hint="cs"/>
          <w:rtl/>
        </w:rPr>
        <w:t xml:space="preserve"> فلولا امتياز ما صح فيه هذا الحكم عما لا يصح فيه هذا الحكم بأمر من الامور وإلا لما كان </w:t>
      </w:r>
      <w:r w:rsidR="00526252" w:rsidRPr="00176824">
        <w:rPr>
          <w:rFonts w:hint="cs"/>
          <w:rtl/>
        </w:rPr>
        <w:lastRenderedPageBreak/>
        <w:t>هذا الامتياز واقعا</w:t>
      </w:r>
      <w:r w:rsidR="00BF1F47">
        <w:rPr>
          <w:rFonts w:hint="cs"/>
          <w:rtl/>
        </w:rPr>
        <w:t>،</w:t>
      </w:r>
      <w:r w:rsidR="00526252" w:rsidRPr="00176824">
        <w:rPr>
          <w:rFonts w:hint="cs"/>
          <w:rtl/>
        </w:rPr>
        <w:t xml:space="preserve"> وأما </w:t>
      </w:r>
      <w:r>
        <w:rPr>
          <w:rFonts w:hint="cs"/>
          <w:rtl/>
        </w:rPr>
        <w:t>(</w:t>
      </w:r>
      <w:r w:rsidR="00526252" w:rsidRPr="00176824">
        <w:rPr>
          <w:rFonts w:hint="cs"/>
          <w:rtl/>
        </w:rPr>
        <w:t>المقدمة الثانية</w:t>
      </w:r>
      <w:r>
        <w:rPr>
          <w:rFonts w:hint="cs"/>
          <w:rtl/>
        </w:rPr>
        <w:t>)</w:t>
      </w:r>
      <w:r w:rsidR="00BF1F47">
        <w:rPr>
          <w:rFonts w:hint="cs"/>
          <w:rtl/>
        </w:rPr>
        <w:t>:</w:t>
      </w:r>
      <w:r w:rsidR="00526252" w:rsidRPr="00176824">
        <w:rPr>
          <w:rFonts w:hint="cs"/>
          <w:rtl/>
        </w:rPr>
        <w:t xml:space="preserve"> وهى في بيان أن هذا الحكم لا يمكن تعليله بخصوص كونه جوهرا ولا بخصوص كونه عرضا</w:t>
      </w:r>
      <w:r w:rsidR="00BF1F47">
        <w:rPr>
          <w:rFonts w:hint="cs"/>
          <w:rtl/>
        </w:rPr>
        <w:t>،</w:t>
      </w:r>
      <w:r w:rsidR="00526252" w:rsidRPr="00176824">
        <w:rPr>
          <w:rFonts w:hint="cs"/>
          <w:rtl/>
        </w:rPr>
        <w:t xml:space="preserve"> فالدليل عليه أن المقتضى لهذا الحكم لو كان هو كونه جوهرا لصدق على الجوهر أنه منقسم الى ما يكون محايثا لغيره والى ما يكون مباينا عنه ومعلوم أن ذلك محال لأن الجوهر يمتنع أن يكون محايثا ً لغيره وبهذا الطريق تبين أن المقتضى لهذا الحكم ليس كونه عرضا لامتناع أن يكون العرض مباينا لغيره بالجهة</w:t>
      </w:r>
      <w:r w:rsidR="00BF1F47">
        <w:rPr>
          <w:rFonts w:hint="cs"/>
          <w:rtl/>
        </w:rPr>
        <w:t>،</w:t>
      </w:r>
      <w:r w:rsidR="00526252" w:rsidRPr="00176824">
        <w:rPr>
          <w:rFonts w:hint="cs"/>
          <w:rtl/>
        </w:rPr>
        <w:t xml:space="preserve"> </w:t>
      </w:r>
      <w:r>
        <w:rPr>
          <w:rFonts w:hint="cs"/>
          <w:rtl/>
        </w:rPr>
        <w:t>(</w:t>
      </w:r>
      <w:r w:rsidR="00526252" w:rsidRPr="00176824">
        <w:rPr>
          <w:rFonts w:hint="cs"/>
          <w:rtl/>
        </w:rPr>
        <w:t>المقدمة الثالثة</w:t>
      </w:r>
      <w:r>
        <w:rPr>
          <w:rFonts w:hint="cs"/>
          <w:rtl/>
        </w:rPr>
        <w:t>)</w:t>
      </w:r>
      <w:r w:rsidR="00BF1F47">
        <w:rPr>
          <w:rFonts w:hint="cs"/>
          <w:rtl/>
        </w:rPr>
        <w:t>:</w:t>
      </w:r>
      <w:r w:rsidR="00526252" w:rsidRPr="00176824">
        <w:rPr>
          <w:rFonts w:hint="cs"/>
          <w:rtl/>
        </w:rPr>
        <w:t xml:space="preserve"> وهى في بيان أن هذا الحكم غير معلل بالحدوث ويدل عليه</w:t>
      </w:r>
      <w:r>
        <w:rPr>
          <w:rFonts w:hint="cs"/>
          <w:rtl/>
        </w:rPr>
        <w:t xml:space="preserve"> </w:t>
      </w:r>
      <w:r w:rsidR="00526252" w:rsidRPr="00176824">
        <w:rPr>
          <w:rFonts w:hint="cs"/>
          <w:rtl/>
        </w:rPr>
        <w:t>وجوه</w:t>
      </w:r>
      <w:r w:rsidR="00BF1F47">
        <w:rPr>
          <w:rFonts w:hint="cs"/>
          <w:rtl/>
        </w:rPr>
        <w:t>:</w:t>
      </w:r>
      <w:r w:rsidR="00526252" w:rsidRPr="00176824">
        <w:rPr>
          <w:rFonts w:hint="cs"/>
          <w:rtl/>
        </w:rPr>
        <w:t xml:space="preserve"> </w:t>
      </w:r>
      <w:r>
        <w:rPr>
          <w:rFonts w:hint="cs"/>
          <w:rtl/>
        </w:rPr>
        <w:t>(</w:t>
      </w:r>
      <w:r w:rsidR="00526252" w:rsidRPr="00176824">
        <w:rPr>
          <w:rFonts w:hint="cs"/>
          <w:rtl/>
        </w:rPr>
        <w:t>الأول</w:t>
      </w:r>
      <w:r>
        <w:rPr>
          <w:rFonts w:hint="cs"/>
          <w:rtl/>
        </w:rPr>
        <w:t>)</w:t>
      </w:r>
      <w:r w:rsidR="00BF1F47">
        <w:rPr>
          <w:rFonts w:hint="cs"/>
          <w:rtl/>
        </w:rPr>
        <w:t>:</w:t>
      </w:r>
      <w:r w:rsidR="00526252" w:rsidRPr="00176824">
        <w:rPr>
          <w:rFonts w:hint="cs"/>
          <w:rtl/>
        </w:rPr>
        <w:t xml:space="preserve"> أن الحدوث عبارة عن وجود سبقه العدم والعدم داخل في العلة وإذا سقط العدم عن درجة الاعتبار لم يبق إلا الوجود</w:t>
      </w:r>
      <w:r w:rsidR="00BF1F47">
        <w:rPr>
          <w:rFonts w:hint="cs"/>
          <w:rtl/>
        </w:rPr>
        <w:t>،</w:t>
      </w:r>
      <w:r w:rsidR="00526252" w:rsidRPr="00176824">
        <w:rPr>
          <w:rFonts w:hint="cs"/>
          <w:rtl/>
        </w:rPr>
        <w:t xml:space="preserve"> و </w:t>
      </w:r>
      <w:r>
        <w:rPr>
          <w:rFonts w:hint="cs"/>
          <w:rtl/>
        </w:rPr>
        <w:t>(</w:t>
      </w:r>
      <w:r w:rsidR="00526252" w:rsidRPr="00176824">
        <w:rPr>
          <w:rFonts w:hint="cs"/>
          <w:rtl/>
        </w:rPr>
        <w:t>الثاني</w:t>
      </w:r>
      <w:r>
        <w:rPr>
          <w:rFonts w:hint="cs"/>
          <w:rtl/>
        </w:rPr>
        <w:t>)</w:t>
      </w:r>
      <w:r w:rsidR="00BF1F47">
        <w:rPr>
          <w:rFonts w:hint="cs"/>
          <w:rtl/>
        </w:rPr>
        <w:t>:</w:t>
      </w:r>
      <w:r w:rsidR="00526252" w:rsidRPr="00176824">
        <w:rPr>
          <w:rFonts w:hint="cs"/>
          <w:rtl/>
        </w:rPr>
        <w:t xml:space="preserve"> وهو الذى عول عليه بن الهيصم في المناظرة التي زعم أنها دارت بينه وبين ابن فورك رحمهما الله ـ لو كان هذا الحكم معللا بالحدوث لكان الجاهل بكون السماء محدثا</w:t>
      </w:r>
      <w:r w:rsidR="00BF1F47">
        <w:rPr>
          <w:rFonts w:hint="cs"/>
          <w:rtl/>
        </w:rPr>
        <w:t>،</w:t>
      </w:r>
      <w:r w:rsidR="00526252" w:rsidRPr="00176824">
        <w:rPr>
          <w:rFonts w:hint="cs"/>
          <w:rtl/>
        </w:rPr>
        <w:t xml:space="preserve"> يجب أن يكون جاهلا بأن السماء بالنسبة الى سائر الموجودات التي في العالم إما أن تكون محايثا لها أو مباينة عنها بالجهة لأن المقتضى للحكم إذا كان أمراً معيناً فالجاهل بذلك المقتضى يجب أن يكون جاهلا بذلك الحكم</w:t>
      </w:r>
      <w:r w:rsidR="00BF1F47">
        <w:rPr>
          <w:rFonts w:hint="cs"/>
          <w:rtl/>
        </w:rPr>
        <w:t>،</w:t>
      </w:r>
      <w:r w:rsidR="00526252" w:rsidRPr="00176824">
        <w:rPr>
          <w:rFonts w:hint="cs"/>
          <w:rtl/>
        </w:rPr>
        <w:t xml:space="preserve"> أن لا ترى الوجود لما كان هو المستدعى للتقسيم الى القديم والمحدث لا جرم كان اعتقاده أنه غير موجود مانعا من التقسيم بالقدم والحدوث ولما كان التقسيم الى الأسود والأبيض معلقا بكونه ملونا كان اعتقاد أن الشيء غير ملون مانعاً من اعتقاد التقسيم الى الأسود والابيض</w:t>
      </w:r>
      <w:r w:rsidR="00BF1F47">
        <w:rPr>
          <w:rFonts w:hint="cs"/>
          <w:rtl/>
        </w:rPr>
        <w:t>،</w:t>
      </w:r>
      <w:r w:rsidR="00526252" w:rsidRPr="00176824">
        <w:rPr>
          <w:rFonts w:hint="cs"/>
          <w:rtl/>
        </w:rPr>
        <w:t xml:space="preserve"> ولما رأينا أن الدهري الذى يعتقد قدم السماوات والأرضين لا يمنعه ذلك من الاعتقاد أن السموات والأرضين</w:t>
      </w:r>
      <w:r w:rsidR="00BF1F47">
        <w:rPr>
          <w:rFonts w:hint="cs"/>
          <w:rtl/>
        </w:rPr>
        <w:t>،</w:t>
      </w:r>
      <w:r w:rsidR="00526252" w:rsidRPr="00176824">
        <w:rPr>
          <w:rFonts w:hint="cs"/>
          <w:rtl/>
        </w:rPr>
        <w:t xml:space="preserve"> إما أن تكون محايثة</w:t>
      </w:r>
      <w:r w:rsidR="00BF1F47">
        <w:rPr>
          <w:rFonts w:hint="cs"/>
          <w:rtl/>
        </w:rPr>
        <w:t>،</w:t>
      </w:r>
      <w:r w:rsidR="00526252" w:rsidRPr="00176824">
        <w:rPr>
          <w:rFonts w:hint="cs"/>
          <w:rtl/>
        </w:rPr>
        <w:t xml:space="preserve"> وإما أن تكون مباينة بالجهة</w:t>
      </w:r>
      <w:r w:rsidR="00BF1F47">
        <w:rPr>
          <w:rFonts w:hint="cs"/>
          <w:rtl/>
        </w:rPr>
        <w:t>،</w:t>
      </w:r>
      <w:r>
        <w:rPr>
          <w:rFonts w:hint="cs"/>
          <w:rtl/>
        </w:rPr>
        <w:t xml:space="preserve"> </w:t>
      </w:r>
      <w:r w:rsidR="00526252" w:rsidRPr="00176824">
        <w:rPr>
          <w:rFonts w:hint="cs"/>
          <w:rtl/>
        </w:rPr>
        <w:t>علمنا</w:t>
      </w:r>
      <w:r w:rsidR="00BF1F47">
        <w:rPr>
          <w:rFonts w:hint="cs"/>
          <w:rtl/>
        </w:rPr>
        <w:t>:</w:t>
      </w:r>
      <w:r w:rsidR="00526252" w:rsidRPr="00176824">
        <w:rPr>
          <w:rFonts w:hint="cs"/>
          <w:rtl/>
        </w:rPr>
        <w:t xml:space="preserve"> أن هذا الحكم غير معلل بالحدوث</w:t>
      </w:r>
      <w:r w:rsidR="00BF1F47">
        <w:rPr>
          <w:rFonts w:hint="cs"/>
          <w:rtl/>
        </w:rPr>
        <w:t>،</w:t>
      </w:r>
      <w:r w:rsidR="00526252" w:rsidRPr="00176824">
        <w:rPr>
          <w:rFonts w:hint="cs"/>
          <w:rtl/>
        </w:rPr>
        <w:t xml:space="preserve"> </w:t>
      </w:r>
      <w:r>
        <w:rPr>
          <w:rFonts w:hint="cs"/>
          <w:rtl/>
        </w:rPr>
        <w:t>(</w:t>
      </w:r>
      <w:r w:rsidR="00526252" w:rsidRPr="00176824">
        <w:rPr>
          <w:rFonts w:hint="cs"/>
          <w:rtl/>
        </w:rPr>
        <w:t>الوجه الثالث</w:t>
      </w:r>
      <w:r>
        <w:rPr>
          <w:rFonts w:hint="cs"/>
          <w:rtl/>
        </w:rPr>
        <w:t>)</w:t>
      </w:r>
      <w:r w:rsidR="00BF1F47">
        <w:rPr>
          <w:rFonts w:hint="cs"/>
          <w:rtl/>
        </w:rPr>
        <w:t>:</w:t>
      </w:r>
      <w:r w:rsidR="00526252" w:rsidRPr="00176824">
        <w:rPr>
          <w:rFonts w:hint="cs"/>
          <w:rtl/>
        </w:rPr>
        <w:t xml:space="preserve"> في بيان أن المقتضى لهذا الحكم ليس هو الحدوث وقد ذكره بن الهيصم أيضاً في تلك المناظرة وتقريره أن كونه محدثاً وصف يعلم بالاستدلال وكونه بحيث يجب أن يكون إما محايثا وإما مباينا بالجهة حكم معلوم بالضورة والوصف المعلوم الثبوت بالاستدلال لا يجوز أن يكون أصلا للحكم الذى يعلم ثبوته بالضرورة فثبت بهذه الوجوه أن المقتضي لهذا الحكم ليس الحدوث</w:t>
      </w:r>
      <w:r w:rsidR="00BF1F47">
        <w:rPr>
          <w:rFonts w:hint="cs"/>
          <w:rtl/>
        </w:rPr>
        <w:t>،</w:t>
      </w:r>
      <w:r w:rsidR="00526252" w:rsidRPr="00176824">
        <w:rPr>
          <w:rFonts w:hint="cs"/>
          <w:rtl/>
        </w:rPr>
        <w:t xml:space="preserve"> </w:t>
      </w:r>
      <w:r>
        <w:rPr>
          <w:rFonts w:hint="cs"/>
          <w:rtl/>
        </w:rPr>
        <w:t>(</w:t>
      </w:r>
      <w:r w:rsidR="00526252" w:rsidRPr="00176824">
        <w:rPr>
          <w:rFonts w:hint="cs"/>
          <w:rtl/>
        </w:rPr>
        <w:t>المقدمة الرابعة</w:t>
      </w:r>
      <w:r>
        <w:rPr>
          <w:rFonts w:hint="cs"/>
          <w:rtl/>
        </w:rPr>
        <w:t>)</w:t>
      </w:r>
      <w:r w:rsidR="00BF1F47">
        <w:rPr>
          <w:rFonts w:hint="cs"/>
          <w:rtl/>
        </w:rPr>
        <w:t>:</w:t>
      </w:r>
      <w:r w:rsidR="00526252" w:rsidRPr="00176824">
        <w:rPr>
          <w:rFonts w:hint="cs"/>
          <w:rtl/>
        </w:rPr>
        <w:t xml:space="preserve"> وهى في بيان أنه لما كان المقتضي لهذا الحكم في الشاهد هو الوجود والباري تعالى موجود وكان المقتضي لكونه إما محايثا للعالم أو مباينا عنه بالجهة قاصرا في حقه كان هذا الحكم أيضا حاصلا هناك</w:t>
      </w:r>
      <w:r w:rsidR="00BF1F47">
        <w:rPr>
          <w:rFonts w:hint="cs"/>
          <w:rtl/>
        </w:rPr>
        <w:t>،</w:t>
      </w:r>
      <w:r w:rsidR="00526252" w:rsidRPr="00176824">
        <w:rPr>
          <w:rFonts w:hint="cs"/>
          <w:rtl/>
        </w:rPr>
        <w:t xml:space="preserve"> أعلم</w:t>
      </w:r>
      <w:r w:rsidR="00BF1F47">
        <w:rPr>
          <w:rFonts w:hint="cs"/>
          <w:rtl/>
        </w:rPr>
        <w:t>:</w:t>
      </w:r>
      <w:r w:rsidR="00526252" w:rsidRPr="00176824">
        <w:rPr>
          <w:rFonts w:hint="cs"/>
          <w:rtl/>
        </w:rPr>
        <w:t xml:space="preserve"> أنا نفتقر في هذه المقدمة الى بيان أن الوجود حقيقة واحدة في الشاهد وفى الغائب وذلك يقتضى كونه وجوده تعالى زائداً على حقيقة فإنه مالم يثبت هذا الأصل لم يحصل المقصود</w:t>
      </w:r>
      <w:r w:rsidR="00BF1F47">
        <w:rPr>
          <w:rFonts w:hint="cs"/>
          <w:rtl/>
        </w:rPr>
        <w:t>،</w:t>
      </w:r>
      <w:r>
        <w:rPr>
          <w:rFonts w:hint="cs"/>
          <w:rtl/>
        </w:rPr>
        <w:t xml:space="preserve"> </w:t>
      </w:r>
      <w:r w:rsidR="00526252" w:rsidRPr="00176824">
        <w:rPr>
          <w:rFonts w:hint="cs"/>
          <w:rtl/>
        </w:rPr>
        <w:t>فهذا غاية ما يمكن ذكره في تقرير هذه الشبهة ومن نظر في تقريرنا لهذه الشبهة وتقريرهم لها علم أن للتفاوت بينهما كبير</w:t>
      </w:r>
      <w:r w:rsidR="00BF1F47">
        <w:rPr>
          <w:rFonts w:hint="cs"/>
          <w:rtl/>
        </w:rPr>
        <w:t>،</w:t>
      </w:r>
      <w:r>
        <w:rPr>
          <w:rFonts w:hint="cs"/>
          <w:rtl/>
        </w:rPr>
        <w:t xml:space="preserve"> </w:t>
      </w:r>
      <w:r>
        <w:rPr>
          <w:rFonts w:hint="cs"/>
          <w:bCs/>
          <w:rtl/>
        </w:rPr>
        <w:t>[</w:t>
      </w:r>
      <w:r w:rsidR="00526252" w:rsidRPr="00176824">
        <w:rPr>
          <w:rFonts w:hint="cs"/>
          <w:bCs/>
          <w:rtl/>
        </w:rPr>
        <w:t>الجواب</w:t>
      </w:r>
      <w:r>
        <w:rPr>
          <w:rFonts w:hint="cs"/>
          <w:b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الجواب عن السؤال الأول</w:t>
      </w:r>
      <w:r>
        <w:rPr>
          <w:rFonts w:hint="cs"/>
          <w:rtl/>
        </w:rPr>
        <w:t>)</w:t>
      </w:r>
      <w:r w:rsidR="00BF1F47">
        <w:rPr>
          <w:rFonts w:hint="cs"/>
          <w:rtl/>
        </w:rPr>
        <w:t>:</w:t>
      </w:r>
      <w:r w:rsidR="00526252" w:rsidRPr="00176824">
        <w:rPr>
          <w:rFonts w:hint="cs"/>
          <w:rtl/>
        </w:rPr>
        <w:t xml:space="preserve"> إن مدار هذه الشبهة </w:t>
      </w:r>
      <w:r w:rsidR="00526252" w:rsidRPr="00176824">
        <w:rPr>
          <w:rFonts w:hint="cs"/>
          <w:rtl/>
        </w:rPr>
        <w:lastRenderedPageBreak/>
        <w:t>على أن كل موجودين في الشاهد فلا بد أن يكون أحدهما محايثا للآخر أو مباينا عنه بالجهة وهذه الطريقة ممنوعة وبيانه من وجوه</w:t>
      </w:r>
      <w:r w:rsidR="00BF1F47">
        <w:rPr>
          <w:rFonts w:hint="cs"/>
          <w:rtl/>
        </w:rPr>
        <w:t>:</w:t>
      </w:r>
      <w:r w:rsidR="00526252" w:rsidRPr="00176824">
        <w:rPr>
          <w:rFonts w:hint="cs"/>
          <w:rtl/>
        </w:rPr>
        <w:t xml:space="preserve"> </w:t>
      </w:r>
      <w:r>
        <w:rPr>
          <w:rFonts w:hint="cs"/>
          <w:rtl/>
        </w:rPr>
        <w:t>(</w:t>
      </w:r>
      <w:r w:rsidR="00526252" w:rsidRPr="00176824">
        <w:rPr>
          <w:rFonts w:hint="cs"/>
          <w:rtl/>
        </w:rPr>
        <w:t>الأول</w:t>
      </w:r>
      <w:r>
        <w:rPr>
          <w:rFonts w:hint="cs"/>
          <w:rtl/>
        </w:rPr>
        <w:t>)</w:t>
      </w:r>
      <w:r w:rsidR="00BF1F47">
        <w:rPr>
          <w:rFonts w:hint="cs"/>
          <w:rtl/>
        </w:rPr>
        <w:t>:</w:t>
      </w:r>
      <w:r w:rsidR="00526252" w:rsidRPr="00176824">
        <w:rPr>
          <w:rFonts w:hint="cs"/>
          <w:rtl/>
        </w:rPr>
        <w:t xml:space="preserve"> أن جمهور الفلاسفة يثبتون موجودات غير محايثة لهذا العالم الجسماني ولا مباينة عنه بالجهة</w:t>
      </w:r>
      <w:r w:rsidR="00BF1F47">
        <w:rPr>
          <w:rFonts w:hint="cs"/>
          <w:rtl/>
        </w:rPr>
        <w:t>،</w:t>
      </w:r>
      <w:r w:rsidR="00526252" w:rsidRPr="00176824">
        <w:rPr>
          <w:rFonts w:hint="cs"/>
          <w:rtl/>
        </w:rPr>
        <w:t xml:space="preserve"> وذلك لأنهم يثبتون العقول والنفوس الفلكية والنفوس الناطقة ويثبتون الهيولى ويزعمون أن هذه الأشياء موجودات غير متحيزة ولا حالة في المتحيز ولا يصدق عليها أنها محايثة لهذا العالم ولا مباينة عنه الجهة وما لم تبطلوا هذا المذهب بالدليل لا يصح القول بأن كل موجودين في الشاهد فأما أن يكون أحدهما محايثا للآخر أو مبايناً عنه</w:t>
      </w:r>
      <w:r w:rsidR="00BF1F47">
        <w:rPr>
          <w:rFonts w:hint="cs"/>
          <w:rtl/>
        </w:rPr>
        <w:t>،</w:t>
      </w:r>
      <w:r w:rsidR="00526252" w:rsidRPr="00176824">
        <w:rPr>
          <w:rFonts w:hint="cs"/>
          <w:rtl/>
        </w:rPr>
        <w:t xml:space="preserve"> </w:t>
      </w:r>
      <w:r>
        <w:rPr>
          <w:rFonts w:hint="cs"/>
          <w:rtl/>
        </w:rPr>
        <w:t>(</w:t>
      </w:r>
      <w:r w:rsidR="00526252" w:rsidRPr="00176824">
        <w:rPr>
          <w:rFonts w:hint="cs"/>
          <w:rtl/>
        </w:rPr>
        <w:t>الثاني</w:t>
      </w:r>
      <w:r>
        <w:rPr>
          <w:rFonts w:hint="cs"/>
          <w:rtl/>
        </w:rPr>
        <w:t>)</w:t>
      </w:r>
      <w:r w:rsidR="00BF1F47">
        <w:rPr>
          <w:rFonts w:hint="cs"/>
          <w:rtl/>
        </w:rPr>
        <w:t>:</w:t>
      </w:r>
      <w:r w:rsidR="00526252" w:rsidRPr="00176824">
        <w:rPr>
          <w:rFonts w:hint="cs"/>
          <w:rtl/>
        </w:rPr>
        <w:t xml:space="preserve"> أن جمهور المعتزلة يثبتون إرادات وكراهات موجودة لا في محل ويثبتون فناء لا في محل وتلك الأشياء لا يصدق عليها أنها محايثة للعالم أو مباينة عن العالم بالجهة فما لم تبطلوا ذلك لا تتم دعواكم</w:t>
      </w:r>
      <w:r w:rsidR="00BF1F47">
        <w:rPr>
          <w:rFonts w:hint="cs"/>
          <w:rtl/>
        </w:rPr>
        <w:t>،</w:t>
      </w:r>
      <w:r w:rsidR="00526252" w:rsidRPr="00176824">
        <w:rPr>
          <w:rFonts w:hint="cs"/>
          <w:rtl/>
        </w:rPr>
        <w:t xml:space="preserve"> </w:t>
      </w:r>
      <w:r>
        <w:rPr>
          <w:rFonts w:hint="cs"/>
          <w:rtl/>
        </w:rPr>
        <w:t>(</w:t>
      </w:r>
      <w:r w:rsidR="00526252" w:rsidRPr="00176824">
        <w:rPr>
          <w:rFonts w:hint="cs"/>
          <w:rtl/>
        </w:rPr>
        <w:t>الثالث</w:t>
      </w:r>
      <w:r>
        <w:rPr>
          <w:rFonts w:hint="cs"/>
          <w:rtl/>
        </w:rPr>
        <w:t>)</w:t>
      </w:r>
      <w:r w:rsidR="00BF1F47">
        <w:rPr>
          <w:rFonts w:hint="cs"/>
          <w:rtl/>
        </w:rPr>
        <w:t>:</w:t>
      </w:r>
      <w:r w:rsidR="00526252" w:rsidRPr="00176824">
        <w:rPr>
          <w:rFonts w:hint="cs"/>
          <w:rtl/>
        </w:rPr>
        <w:t xml:space="preserve"> أنا نقيم الدلالة على أن الإضافات موجودات في الأعيان ثم تبين أنها يمتنع أن تكون محايثة للعالم أو مباينة عنه بالجهة وذلك يبطل كلامكم وإنما قلنا أن الإضافات أعراض موجودات في أعيان لأن المعقول من كون الإنسان أباً لغيره مغاير لذاته المخصوصة بدليل أنه يمكن أن يعقل ذاته مع الذهول عن كونه أباً أو ابناً والمعلوم غير ما هو معلوم</w:t>
      </w:r>
      <w:r w:rsidR="00BF1F47">
        <w:rPr>
          <w:rFonts w:hint="cs"/>
          <w:rtl/>
        </w:rPr>
        <w:t>،</w:t>
      </w:r>
      <w:r w:rsidR="00526252" w:rsidRPr="00176824">
        <w:rPr>
          <w:rFonts w:hint="cs"/>
          <w:rtl/>
        </w:rPr>
        <w:t xml:space="preserve"> وأيضاً فإنه يمكن ثبوت ذات منفكة على الأبوة والبنوة</w:t>
      </w:r>
      <w:r w:rsidR="00BF1F47">
        <w:rPr>
          <w:rFonts w:hint="cs"/>
          <w:rtl/>
        </w:rPr>
        <w:t>،</w:t>
      </w:r>
      <w:r w:rsidR="00526252" w:rsidRPr="00176824">
        <w:rPr>
          <w:rFonts w:hint="cs"/>
          <w:rtl/>
        </w:rPr>
        <w:t xml:space="preserve"> مثل عيسى عليه السلام فإنه ما كان أباً لأحد ولا أبناً لأحد والثابت غير ما هو ثابت فكونه أباً وأبناً مغاير لذاته المخصوصة ثم هذا المغاير أما أن يكون وصفا سلبيا أو ثبوتيا والأول باطل لأن عدم الأبوة هو الوصف السلبى والأبوة رافعة له واقع العدم</w:t>
      </w:r>
      <w:r w:rsidR="00BF1F47">
        <w:rPr>
          <w:rFonts w:hint="cs"/>
          <w:rtl/>
        </w:rPr>
        <w:t>:</w:t>
      </w:r>
      <w:r w:rsidR="00526252" w:rsidRPr="00176824">
        <w:rPr>
          <w:rFonts w:hint="cs"/>
          <w:rtl/>
        </w:rPr>
        <w:t xml:space="preserve"> وجود فثبت أن الأبوة وصف وجودي مغاير لذات الأب إذا ثبت هذا فنقو ل أنه مستحيل أن يقال الأبوة محايثة لذات الأب وإلا لزم أن يقال أنه قام بنصف الأبوة وبثلثه ثلث الأبوة ومعلوم أن ذلك باطل ومحال أن يقال أنها مباينة بالجهة والحيز وإلا لزم كون الأبوة جوهرا قائما بذاته مباينا عن ذات الأب بالجهة وذلك أيضا محال فقبت بهذا الدليل وجود موجود لا يمكن أن يقال أنه محايث للعالم أو يقال أنه مباين عنه بالجهة</w:t>
      </w:r>
      <w:r w:rsidR="00BF1F47">
        <w:rPr>
          <w:rFonts w:hint="cs"/>
          <w:rtl/>
        </w:rPr>
        <w:t>،</w:t>
      </w:r>
      <w:r>
        <w:rPr>
          <w:rFonts w:hint="cs"/>
          <w:rtl/>
        </w:rPr>
        <w:t xml:space="preserve"> </w:t>
      </w:r>
      <w:r w:rsidR="00526252" w:rsidRPr="00176824">
        <w:rPr>
          <w:rFonts w:hint="cs"/>
          <w:rtl/>
        </w:rPr>
        <w:t>وإذا ثبت هذا بطل قولهم</w:t>
      </w:r>
      <w:r w:rsidR="00BF1F47">
        <w:rPr>
          <w:rFonts w:hint="cs"/>
          <w:rtl/>
        </w:rPr>
        <w:t>،</w:t>
      </w:r>
      <w:r w:rsidR="00526252" w:rsidRPr="00176824">
        <w:rPr>
          <w:rFonts w:hint="cs"/>
          <w:rtl/>
        </w:rPr>
        <w:t xml:space="preserve"> </w:t>
      </w:r>
      <w:r>
        <w:rPr>
          <w:rFonts w:hint="cs"/>
          <w:rtl/>
        </w:rPr>
        <w:t>[</w:t>
      </w:r>
      <w:r w:rsidR="00526252" w:rsidRPr="00176824">
        <w:rPr>
          <w:rFonts w:hint="cs"/>
          <w:rtl/>
        </w:rPr>
        <w:t>الجواب عن</w:t>
      </w:r>
      <w:r>
        <w:rPr>
          <w:rFonts w:hint="cs"/>
          <w:rtl/>
        </w:rPr>
        <w:t>](</w:t>
      </w:r>
      <w:r w:rsidR="00526252" w:rsidRPr="00176824">
        <w:rPr>
          <w:rFonts w:hint="cs"/>
          <w:rtl/>
        </w:rPr>
        <w:t>السؤال الثاني</w:t>
      </w:r>
      <w:r>
        <w:rPr>
          <w:rFonts w:hint="cs"/>
          <w:rtl/>
        </w:rPr>
        <w:t>)</w:t>
      </w:r>
      <w:r w:rsidR="00BF1F47">
        <w:rPr>
          <w:rFonts w:hint="cs"/>
          <w:rtl/>
        </w:rPr>
        <w:t>:</w:t>
      </w:r>
      <w:r w:rsidR="00526252" w:rsidRPr="00176824">
        <w:rPr>
          <w:rFonts w:hint="cs"/>
          <w:rtl/>
        </w:rPr>
        <w:t xml:space="preserve"> سلمنا أن كل موجودين في الشاهد فلا بد وأن يكون أحدهما محايثا للآخر أو مباينا عنه بالجهة لكن كون الشيء بحيث يصدق عليه قولنا أما أن يكون وإما أن لا يكون إشارة الى كونه قابلاً للانقسام إليهما لكن قبول القسمة حكم عدمي والعدم لا يعلل وإنما قلنا أن قبول القسمة حكم عدمي لأن أصل القبول حكم عدمي فوجب أن يكون قبول القسمة حكما عدميا وإنما قلنا أن أصل القبول حكم عدمي لأنه لو كان أمراً ثابتا لكان صفة من صفات الشيء المحكوم عليه بكونه قابلاً فتكون الذات قابلة لتلك الصفة القائمة بها فيكون قبول ذلك القبول زائدا عليه ويلزم التسلسل وإنما قلنا أنه لما كان أصل القبول </w:t>
      </w:r>
      <w:r w:rsidR="00526252" w:rsidRPr="00176824">
        <w:rPr>
          <w:rFonts w:hint="cs"/>
          <w:rtl/>
        </w:rPr>
        <w:lastRenderedPageBreak/>
        <w:t>عدمياً كان قبول القسمة أيضا كذلك لأن قبول القسمة قبول مخصوص فتلك الخصوصية أن كانت صفة موجودة لزم قيام الوجود بالعدم وهو محال وإن كانت عدمية لزم القطع بأن قبول القسمة عدمي وإذا ثبت أنه حكم عدمي امتنع تعليله لأن العدم نفي محض فكان التأثير فيه محالا فثبت أن قبول القسمة لا يمكن تعليله</w:t>
      </w:r>
      <w:r w:rsidR="00BF1F47">
        <w:rPr>
          <w:rFonts w:hint="cs"/>
          <w:rtl/>
        </w:rPr>
        <w:t>،</w:t>
      </w:r>
      <w:r w:rsidR="00526252" w:rsidRPr="00176824">
        <w:rPr>
          <w:rFonts w:hint="cs"/>
          <w:rtl/>
        </w:rPr>
        <w:t xml:space="preserve"> </w:t>
      </w:r>
      <w:r>
        <w:rPr>
          <w:rFonts w:hint="cs"/>
          <w:rtl/>
        </w:rPr>
        <w:t>[</w:t>
      </w:r>
      <w:r w:rsidR="00526252" w:rsidRPr="00176824">
        <w:rPr>
          <w:rFonts w:hint="cs"/>
          <w:rtl/>
        </w:rPr>
        <w:t>الجواب عن</w:t>
      </w:r>
      <w:r>
        <w:rPr>
          <w:rFonts w:hint="cs"/>
          <w:rtl/>
        </w:rPr>
        <w:t>](</w:t>
      </w:r>
      <w:r w:rsidR="00526252" w:rsidRPr="00176824">
        <w:rPr>
          <w:rFonts w:hint="cs"/>
          <w:rtl/>
        </w:rPr>
        <w:t>السؤال الثالث</w:t>
      </w:r>
      <w:r>
        <w:rPr>
          <w:rFonts w:hint="cs"/>
          <w:rtl/>
        </w:rPr>
        <w:t>)</w:t>
      </w:r>
      <w:r w:rsidR="00BF1F47">
        <w:rPr>
          <w:rFonts w:hint="cs"/>
          <w:rtl/>
        </w:rPr>
        <w:t>:</w:t>
      </w:r>
      <w:r w:rsidR="00526252" w:rsidRPr="00176824">
        <w:rPr>
          <w:rFonts w:hint="cs"/>
          <w:rtl/>
        </w:rPr>
        <w:t xml:space="preserve"> هب أنه من الأحكام فلم لا يجوز أن يكون ذلك معللاً بخصوص كونه جوهراً أو بخصوص كونه عرضاً ؟ قوله</w:t>
      </w:r>
      <w:r w:rsidR="00BF1F47">
        <w:rPr>
          <w:rFonts w:hint="cs"/>
          <w:rtl/>
        </w:rPr>
        <w:t>:</w:t>
      </w:r>
      <w:r w:rsidR="00526252" w:rsidRPr="00176824">
        <w:rPr>
          <w:rFonts w:hint="cs"/>
          <w:rtl/>
        </w:rPr>
        <w:t xml:space="preserve"> " لأن كونه جوهراً يمنع من المحايثة</w:t>
      </w:r>
      <w:r w:rsidR="00BF1F47">
        <w:rPr>
          <w:rFonts w:hint="cs"/>
          <w:rtl/>
        </w:rPr>
        <w:t>،</w:t>
      </w:r>
      <w:r w:rsidR="00526252" w:rsidRPr="00176824">
        <w:rPr>
          <w:rFonts w:hint="cs"/>
          <w:rtl/>
        </w:rPr>
        <w:t xml:space="preserve"> وكونه عرضاً يمنع من المباينة بالجهة</w:t>
      </w:r>
      <w:r w:rsidR="00BF1F47">
        <w:rPr>
          <w:rFonts w:hint="cs"/>
          <w:rtl/>
        </w:rPr>
        <w:t>،</w:t>
      </w:r>
      <w:r w:rsidR="00526252" w:rsidRPr="00176824">
        <w:rPr>
          <w:rFonts w:hint="cs"/>
          <w:rtl/>
        </w:rPr>
        <w:t xml:space="preserve"> وما كان علة لقبول الانقسام الى قسمين يمتنع كونه مانعاً من أحد القسمين</w:t>
      </w:r>
      <w:r w:rsidR="00BF1F47">
        <w:rPr>
          <w:rFonts w:hint="cs"/>
          <w:rtl/>
        </w:rPr>
        <w:t>،</w:t>
      </w:r>
      <w:r w:rsidR="00526252" w:rsidRPr="00176824">
        <w:rPr>
          <w:rFonts w:hint="cs"/>
          <w:rtl/>
        </w:rPr>
        <w:t xml:space="preserve"> قلنا</w:t>
      </w:r>
      <w:r w:rsidR="00BF1F47">
        <w:rPr>
          <w:rFonts w:hint="cs"/>
          <w:rtl/>
        </w:rPr>
        <w:t>:</w:t>
      </w:r>
      <w:r w:rsidR="00526252" w:rsidRPr="00176824">
        <w:rPr>
          <w:rFonts w:hint="cs"/>
          <w:rtl/>
        </w:rPr>
        <w:t xml:space="preserve"> ما الذى تريدونه بقولكم</w:t>
      </w:r>
      <w:r w:rsidR="00BF1F47">
        <w:rPr>
          <w:rFonts w:hint="cs"/>
          <w:rtl/>
        </w:rPr>
        <w:t>:</w:t>
      </w:r>
      <w:r w:rsidR="00526252" w:rsidRPr="00176824">
        <w:rPr>
          <w:rFonts w:hint="cs"/>
          <w:rtl/>
        </w:rPr>
        <w:t xml:space="preserve"> الموجود في الشاهد منقسم الى المحايث والمباين بالجهة</w:t>
      </w:r>
      <w:r w:rsidR="00BF1F47">
        <w:rPr>
          <w:rFonts w:hint="cs"/>
          <w:rtl/>
        </w:rPr>
        <w:t>،</w:t>
      </w:r>
      <w:r>
        <w:rPr>
          <w:rFonts w:hint="cs"/>
          <w:rtl/>
        </w:rPr>
        <w:t xml:space="preserve"> </w:t>
      </w:r>
      <w:r w:rsidR="00526252" w:rsidRPr="00176824">
        <w:rPr>
          <w:rFonts w:hint="cs"/>
          <w:rtl/>
        </w:rPr>
        <w:t>إن أردتم به</w:t>
      </w:r>
      <w:r w:rsidR="00BF1F47">
        <w:rPr>
          <w:rFonts w:hint="cs"/>
          <w:rtl/>
        </w:rPr>
        <w:t>:</w:t>
      </w:r>
      <w:r w:rsidR="00526252" w:rsidRPr="00176824">
        <w:rPr>
          <w:rFonts w:hint="cs"/>
          <w:rtl/>
        </w:rPr>
        <w:t xml:space="preserve"> أن الموجود في الشاهد قسمان</w:t>
      </w:r>
      <w:r w:rsidR="00BF1F47">
        <w:rPr>
          <w:rFonts w:hint="cs"/>
          <w:rtl/>
        </w:rPr>
        <w:t>:</w:t>
      </w:r>
      <w:r w:rsidR="00526252" w:rsidRPr="00176824">
        <w:rPr>
          <w:rFonts w:hint="cs"/>
          <w:rtl/>
        </w:rPr>
        <w:t xml:space="preserve"> أحدهما</w:t>
      </w:r>
      <w:r w:rsidR="00BF1F47">
        <w:rPr>
          <w:rFonts w:hint="cs"/>
          <w:rtl/>
        </w:rPr>
        <w:t>،</w:t>
      </w:r>
      <w:r>
        <w:rPr>
          <w:rFonts w:hint="cs"/>
          <w:rtl/>
        </w:rPr>
        <w:t xml:space="preserve"> </w:t>
      </w:r>
      <w:r w:rsidR="00526252" w:rsidRPr="00176824">
        <w:rPr>
          <w:rFonts w:hint="cs"/>
          <w:rtl/>
        </w:rPr>
        <w:t>هو الذى يكون محايثاً لغيره ـ وهو العرض ـ والثاني</w:t>
      </w:r>
      <w:r w:rsidR="00BF1F47">
        <w:rPr>
          <w:rFonts w:hint="cs"/>
          <w:rtl/>
        </w:rPr>
        <w:t>:</w:t>
      </w:r>
      <w:r w:rsidR="00526252" w:rsidRPr="00176824">
        <w:rPr>
          <w:rFonts w:hint="cs"/>
          <w:rtl/>
        </w:rPr>
        <w:t xml:space="preserve"> هو الذى يكون مبايناً لغيره بالجهة ـ وهو الجوهر ـ فهذا مسلم</w:t>
      </w:r>
      <w:r w:rsidR="00BF1F47">
        <w:rPr>
          <w:rFonts w:hint="cs"/>
          <w:rtl/>
        </w:rPr>
        <w:t>،</w:t>
      </w:r>
      <w:r>
        <w:rPr>
          <w:rFonts w:hint="cs"/>
          <w:rtl/>
        </w:rPr>
        <w:t xml:space="preserve"> </w:t>
      </w:r>
      <w:r w:rsidR="00526252" w:rsidRPr="00176824">
        <w:rPr>
          <w:rFonts w:hint="cs"/>
          <w:rtl/>
        </w:rPr>
        <w:t>لكنه في الحقيقة إشارة الى حكمين مختلفين معللين بعلتين مختلفتين فإن عندنا وجوب كونه محايثاً لغيره</w:t>
      </w:r>
      <w:r w:rsidR="00BF1F47">
        <w:rPr>
          <w:rFonts w:hint="cs"/>
          <w:rtl/>
        </w:rPr>
        <w:t>،</w:t>
      </w:r>
      <w:r w:rsidR="00526252" w:rsidRPr="00176824">
        <w:rPr>
          <w:rFonts w:hint="cs"/>
          <w:rtl/>
        </w:rPr>
        <w:t xml:space="preserve"> معلل بكونه عرضاً</w:t>
      </w:r>
      <w:r w:rsidR="00BF1F47">
        <w:rPr>
          <w:rFonts w:hint="cs"/>
          <w:rtl/>
        </w:rPr>
        <w:t>،</w:t>
      </w:r>
      <w:r w:rsidR="00526252" w:rsidRPr="00176824">
        <w:rPr>
          <w:rFonts w:hint="cs"/>
          <w:rtl/>
        </w:rPr>
        <w:t xml:space="preserve"> ووجوب كون القسم الثاني مبايناً عن غيره بالجهة</w:t>
      </w:r>
      <w:r w:rsidR="00BF1F47">
        <w:rPr>
          <w:rFonts w:hint="cs"/>
          <w:rtl/>
        </w:rPr>
        <w:t>:</w:t>
      </w:r>
      <w:r w:rsidR="00526252" w:rsidRPr="00176824">
        <w:rPr>
          <w:rFonts w:hint="cs"/>
          <w:rtl/>
        </w:rPr>
        <w:t xml:space="preserve"> معلل بكونه جوهراً</w:t>
      </w:r>
      <w:r w:rsidR="00BF1F47">
        <w:rPr>
          <w:rFonts w:hint="cs"/>
          <w:rtl/>
        </w:rPr>
        <w:t>،</w:t>
      </w:r>
      <w:r w:rsidR="00526252" w:rsidRPr="00176824">
        <w:rPr>
          <w:rFonts w:hint="cs"/>
          <w:rtl/>
        </w:rPr>
        <w:t xml:space="preserve"> فبطل قولكم</w:t>
      </w:r>
      <w:r w:rsidR="00BF1F47">
        <w:rPr>
          <w:rFonts w:hint="cs"/>
          <w:rtl/>
        </w:rPr>
        <w:t>:</w:t>
      </w:r>
      <w:r w:rsidR="00526252" w:rsidRPr="00176824">
        <w:rPr>
          <w:rFonts w:hint="cs"/>
          <w:rtl/>
        </w:rPr>
        <w:t xml:space="preserve"> إن خصوص كونه عرضاً وجوهراً لا يصلحان لعلية</w:t>
      </w:r>
      <w:r w:rsidR="00BF1F47">
        <w:rPr>
          <w:rFonts w:hint="cs"/>
          <w:rtl/>
        </w:rPr>
        <w:t>،</w:t>
      </w:r>
      <w:r w:rsidR="00526252" w:rsidRPr="00176824">
        <w:rPr>
          <w:rFonts w:hint="cs"/>
          <w:rtl/>
        </w:rPr>
        <w:t xml:space="preserve"> هذا الحكم</w:t>
      </w:r>
      <w:r w:rsidR="00BF1F47">
        <w:rPr>
          <w:rFonts w:hint="cs"/>
          <w:rtl/>
        </w:rPr>
        <w:t>،</w:t>
      </w:r>
      <w:r>
        <w:rPr>
          <w:rFonts w:hint="cs"/>
          <w:rtl/>
        </w:rPr>
        <w:t xml:space="preserve"> </w:t>
      </w:r>
      <w:r w:rsidR="00526252" w:rsidRPr="00176824">
        <w:rPr>
          <w:rFonts w:hint="cs"/>
          <w:rtl/>
        </w:rPr>
        <w:t>وإن أردتم به أن إمكان الانقسام الى هذين القسمين حكم واحد</w:t>
      </w:r>
      <w:r w:rsidR="00BF1F47">
        <w:rPr>
          <w:rFonts w:hint="cs"/>
          <w:rtl/>
        </w:rPr>
        <w:t>،</w:t>
      </w:r>
      <w:r w:rsidR="00526252" w:rsidRPr="00176824">
        <w:rPr>
          <w:rFonts w:hint="cs"/>
          <w:rtl/>
        </w:rPr>
        <w:t xml:space="preserve"> وأنه ثابت في جميع الموجودات التي في الشاهد</w:t>
      </w:r>
      <w:r w:rsidR="00BF1F47">
        <w:rPr>
          <w:rFonts w:hint="cs"/>
          <w:rtl/>
        </w:rPr>
        <w:t>،</w:t>
      </w:r>
      <w:r w:rsidR="00526252" w:rsidRPr="00176824">
        <w:rPr>
          <w:rFonts w:hint="cs"/>
          <w:rtl/>
        </w:rPr>
        <w:t xml:space="preserve"> فهذا باطل</w:t>
      </w:r>
      <w:r w:rsidR="00BF1F47">
        <w:rPr>
          <w:rFonts w:hint="cs"/>
          <w:rtl/>
        </w:rPr>
        <w:t>،</w:t>
      </w:r>
      <w:r w:rsidR="00526252" w:rsidRPr="00176824">
        <w:rPr>
          <w:rFonts w:hint="cs"/>
          <w:rtl/>
        </w:rPr>
        <w:t xml:space="preserve"> لأن إمكان الانقسام الى هذين القسمين</w:t>
      </w:r>
      <w:r w:rsidR="00BF1F47">
        <w:rPr>
          <w:rFonts w:hint="cs"/>
          <w:rtl/>
        </w:rPr>
        <w:t>،</w:t>
      </w:r>
      <w:r w:rsidR="00526252" w:rsidRPr="00176824">
        <w:rPr>
          <w:rFonts w:hint="cs"/>
          <w:rtl/>
        </w:rPr>
        <w:t xml:space="preserve"> لم يثبت في شيء من الموجودات</w:t>
      </w:r>
      <w:r w:rsidR="00BF1F47">
        <w:rPr>
          <w:rFonts w:hint="cs"/>
          <w:rtl/>
        </w:rPr>
        <w:t>،</w:t>
      </w:r>
      <w:r w:rsidR="00526252" w:rsidRPr="00176824">
        <w:rPr>
          <w:rFonts w:hint="cs"/>
          <w:rtl/>
        </w:rPr>
        <w:t xml:space="preserve"> التي في الشاهد فضلا عن أن يثبت في جميعها</w:t>
      </w:r>
      <w:r w:rsidR="00BF1F47">
        <w:rPr>
          <w:rFonts w:hint="cs"/>
          <w:rtl/>
        </w:rPr>
        <w:t>،</w:t>
      </w:r>
      <w:r>
        <w:rPr>
          <w:rFonts w:hint="cs"/>
          <w:rtl/>
        </w:rPr>
        <w:t xml:space="preserve"> </w:t>
      </w:r>
      <w:r w:rsidR="00526252" w:rsidRPr="00176824">
        <w:rPr>
          <w:rFonts w:hint="cs"/>
          <w:rtl/>
        </w:rPr>
        <w:t>لأن كل موجود في الشاهد فهو إما جوهر وإما عرض</w:t>
      </w:r>
      <w:r w:rsidR="00BF1F47">
        <w:rPr>
          <w:rFonts w:hint="cs"/>
          <w:rtl/>
        </w:rPr>
        <w:t>،</w:t>
      </w:r>
      <w:r>
        <w:rPr>
          <w:rFonts w:hint="cs"/>
          <w:rtl/>
        </w:rPr>
        <w:t xml:space="preserve"> </w:t>
      </w:r>
      <w:r w:rsidR="00526252" w:rsidRPr="00176824">
        <w:rPr>
          <w:rFonts w:hint="cs"/>
          <w:rtl/>
        </w:rPr>
        <w:t>فإن كان جوهراً امتنع أن يكون محايثاً لغيره</w:t>
      </w:r>
      <w:r w:rsidR="00BF1F47">
        <w:rPr>
          <w:rFonts w:hint="cs"/>
          <w:rtl/>
        </w:rPr>
        <w:t>،</w:t>
      </w:r>
      <w:r>
        <w:rPr>
          <w:rFonts w:hint="cs"/>
          <w:rtl/>
        </w:rPr>
        <w:t xml:space="preserve"> </w:t>
      </w:r>
      <w:r w:rsidR="00526252" w:rsidRPr="00176824">
        <w:rPr>
          <w:rFonts w:hint="cs"/>
          <w:rtl/>
        </w:rPr>
        <w:t>فلم يكن قابلاً لهذا الانقسام</w:t>
      </w:r>
      <w:r w:rsidR="00BF1F47">
        <w:rPr>
          <w:rFonts w:hint="cs"/>
          <w:rtl/>
        </w:rPr>
        <w:t>،</w:t>
      </w:r>
      <w:r w:rsidR="00526252" w:rsidRPr="00176824">
        <w:rPr>
          <w:rFonts w:hint="cs"/>
          <w:rtl/>
        </w:rPr>
        <w:t xml:space="preserve"> وإن كان عرضاً امتنع أن يكون مبايناً لغيره بالجهة</w:t>
      </w:r>
      <w:r w:rsidR="00BF1F47">
        <w:rPr>
          <w:rFonts w:hint="cs"/>
          <w:rtl/>
        </w:rPr>
        <w:t>،</w:t>
      </w:r>
      <w:r w:rsidR="00526252" w:rsidRPr="00176824">
        <w:rPr>
          <w:rFonts w:hint="cs"/>
          <w:rtl/>
        </w:rPr>
        <w:t xml:space="preserve"> فلم يكن قابلاً لهذا الانقسام</w:t>
      </w:r>
      <w:r w:rsidR="00BF1F47">
        <w:rPr>
          <w:rFonts w:hint="cs"/>
          <w:rtl/>
        </w:rPr>
        <w:t>،</w:t>
      </w:r>
      <w:r w:rsidR="00526252" w:rsidRPr="00176824">
        <w:rPr>
          <w:rFonts w:hint="cs"/>
          <w:rtl/>
        </w:rPr>
        <w:t xml:space="preserve"> فثبت بما ذكرنا أن الذى قالوه مغالطة والحاصل</w:t>
      </w:r>
      <w:r w:rsidR="00BF1F47">
        <w:rPr>
          <w:rFonts w:hint="cs"/>
          <w:rtl/>
        </w:rPr>
        <w:t>:</w:t>
      </w:r>
      <w:r w:rsidR="00526252" w:rsidRPr="00176824">
        <w:rPr>
          <w:rFonts w:hint="cs"/>
          <w:rtl/>
        </w:rPr>
        <w:t xml:space="preserve"> أن هذا المستدل أو هم أن قوله</w:t>
      </w:r>
      <w:r w:rsidR="00BF1F47">
        <w:rPr>
          <w:rFonts w:hint="cs"/>
          <w:rtl/>
        </w:rPr>
        <w:t>:</w:t>
      </w:r>
      <w:r w:rsidR="00526252" w:rsidRPr="00176824">
        <w:rPr>
          <w:rFonts w:hint="cs"/>
          <w:rtl/>
        </w:rPr>
        <w:t xml:space="preserve"> " الموجود في الشاهد إما أن يكون محايثاً لغيره</w:t>
      </w:r>
      <w:r w:rsidR="00BF1F47">
        <w:rPr>
          <w:rFonts w:hint="cs"/>
          <w:rtl/>
        </w:rPr>
        <w:t>،</w:t>
      </w:r>
      <w:r w:rsidR="00526252" w:rsidRPr="00176824">
        <w:rPr>
          <w:rFonts w:hint="cs"/>
          <w:rtl/>
        </w:rPr>
        <w:t xml:space="preserve"> وإما أن يكون مبايناً عنه بالجهة " إشارة الى حكم واحد</w:t>
      </w:r>
      <w:r w:rsidR="00BF1F47">
        <w:rPr>
          <w:rFonts w:hint="cs"/>
          <w:rtl/>
        </w:rPr>
        <w:t>،</w:t>
      </w:r>
      <w:r w:rsidR="00526252" w:rsidRPr="00176824">
        <w:rPr>
          <w:rFonts w:hint="cs"/>
          <w:rtl/>
        </w:rPr>
        <w:t xml:space="preserve"> ثم بنى عليه أنه لا يمكن تعليل ذلك الحكم بخصوص كونه جوهراً ولا بخصوص كونه عرضاً</w:t>
      </w:r>
      <w:r w:rsidR="00BF1F47">
        <w:rPr>
          <w:rFonts w:hint="cs"/>
          <w:rtl/>
        </w:rPr>
        <w:t>،</w:t>
      </w:r>
      <w:r w:rsidR="00526252" w:rsidRPr="00176824">
        <w:rPr>
          <w:rFonts w:hint="cs"/>
          <w:rtl/>
        </w:rPr>
        <w:t xml:space="preserve"> ونحن بينا</w:t>
      </w:r>
      <w:r w:rsidR="00BF1F47">
        <w:rPr>
          <w:rFonts w:hint="cs"/>
          <w:rtl/>
        </w:rPr>
        <w:t>:</w:t>
      </w:r>
      <w:r w:rsidR="00526252" w:rsidRPr="00176824">
        <w:rPr>
          <w:rFonts w:hint="cs"/>
          <w:rtl/>
        </w:rPr>
        <w:t xml:space="preserve"> أنه إشارة الى حكمين مختلفين معللين بعلتين مختلفتين</w:t>
      </w:r>
      <w:r w:rsidR="00BF1F47">
        <w:rPr>
          <w:rFonts w:hint="cs"/>
          <w:rtl/>
        </w:rPr>
        <w:t>،</w:t>
      </w:r>
      <w:r w:rsidR="00526252" w:rsidRPr="00176824">
        <w:rPr>
          <w:rFonts w:hint="cs"/>
          <w:rtl/>
        </w:rPr>
        <w:t xml:space="preserve"> </w:t>
      </w:r>
      <w:r>
        <w:rPr>
          <w:rFonts w:hint="cs"/>
          <w:rtl/>
        </w:rPr>
        <w:t>[</w:t>
      </w:r>
      <w:r w:rsidR="00526252" w:rsidRPr="00176824">
        <w:rPr>
          <w:rFonts w:hint="cs"/>
          <w:rtl/>
        </w:rPr>
        <w:t>الجواب عن</w:t>
      </w:r>
      <w:r>
        <w:rPr>
          <w:rFonts w:hint="cs"/>
          <w:rtl/>
        </w:rPr>
        <w:t>](</w:t>
      </w:r>
      <w:r w:rsidR="00526252" w:rsidRPr="00176824">
        <w:rPr>
          <w:rFonts w:hint="cs"/>
          <w:rtl/>
        </w:rPr>
        <w:t>السؤال الرابع</w:t>
      </w:r>
      <w:r>
        <w:rPr>
          <w:rFonts w:hint="cs"/>
          <w:rtl/>
        </w:rPr>
        <w:t>)</w:t>
      </w:r>
      <w:r w:rsidR="00BF1F47">
        <w:rPr>
          <w:rFonts w:hint="cs"/>
          <w:rtl/>
        </w:rPr>
        <w:t>:</w:t>
      </w:r>
      <w:r w:rsidR="00526252" w:rsidRPr="00176824">
        <w:rPr>
          <w:rFonts w:hint="cs"/>
          <w:rtl/>
        </w:rPr>
        <w:t xml:space="preserve"> سلمنا أنه لا يمكن تعليل هذا الحكم بخصوص كونه جوهراً</w:t>
      </w:r>
      <w:r w:rsidR="00BF1F47">
        <w:rPr>
          <w:rFonts w:hint="cs"/>
          <w:rtl/>
        </w:rPr>
        <w:t>،</w:t>
      </w:r>
      <w:r w:rsidR="00526252" w:rsidRPr="00176824">
        <w:rPr>
          <w:rFonts w:hint="cs"/>
          <w:rtl/>
        </w:rPr>
        <w:t xml:space="preserve"> ولا بخصوص كونه عرضاً</w:t>
      </w:r>
      <w:r w:rsidR="00BF1F47">
        <w:rPr>
          <w:rFonts w:hint="cs"/>
          <w:rtl/>
        </w:rPr>
        <w:t>،</w:t>
      </w:r>
      <w:r w:rsidR="00526252" w:rsidRPr="00176824">
        <w:rPr>
          <w:rFonts w:hint="cs"/>
          <w:rtl/>
        </w:rPr>
        <w:t xml:space="preserve"> فلم قلتم</w:t>
      </w:r>
      <w:r w:rsidR="00BF1F47">
        <w:rPr>
          <w:rFonts w:hint="cs"/>
          <w:rtl/>
        </w:rPr>
        <w:t>:</w:t>
      </w:r>
      <w:r w:rsidR="00526252" w:rsidRPr="00176824">
        <w:rPr>
          <w:rFonts w:hint="cs"/>
          <w:rtl/>
        </w:rPr>
        <w:t xml:space="preserve"> إنه لا بد من تعليله</w:t>
      </w:r>
      <w:r w:rsidR="00BF1F47">
        <w:rPr>
          <w:rFonts w:hint="cs"/>
          <w:rtl/>
        </w:rPr>
        <w:t>،</w:t>
      </w:r>
      <w:r w:rsidR="00526252" w:rsidRPr="00176824">
        <w:rPr>
          <w:rFonts w:hint="cs"/>
          <w:rtl/>
        </w:rPr>
        <w:t xml:space="preserve"> إما بالحدوث وإما بالوجود ؟ وأما الدليل على هذا الحصر ؟ أقصى ما في الباب أن يقال</w:t>
      </w:r>
      <w:r w:rsidR="00BF1F47">
        <w:rPr>
          <w:rFonts w:hint="cs"/>
          <w:rtl/>
        </w:rPr>
        <w:t>:</w:t>
      </w:r>
      <w:r w:rsidR="00526252" w:rsidRPr="00176824">
        <w:rPr>
          <w:rFonts w:hint="cs"/>
          <w:rtl/>
        </w:rPr>
        <w:t xml:space="preserve"> سبرنا وبحثنا فلم نجد قسماً آخر</w:t>
      </w:r>
      <w:r w:rsidR="00BF1F47">
        <w:rPr>
          <w:rFonts w:hint="cs"/>
          <w:rtl/>
        </w:rPr>
        <w:t>،</w:t>
      </w:r>
      <w:r w:rsidR="00526252" w:rsidRPr="00176824">
        <w:rPr>
          <w:rFonts w:hint="cs"/>
          <w:rtl/>
        </w:rPr>
        <w:t>إلا أنا بينا في الكتب المطولة</w:t>
      </w:r>
      <w:r w:rsidR="00BF1F47">
        <w:rPr>
          <w:rFonts w:hint="cs"/>
          <w:rtl/>
        </w:rPr>
        <w:t>:</w:t>
      </w:r>
      <w:r w:rsidR="00526252" w:rsidRPr="00176824">
        <w:rPr>
          <w:rFonts w:hint="cs"/>
          <w:rtl/>
        </w:rPr>
        <w:t xml:space="preserve"> أن عدم الوجدان لا يدل على عدم الوجود</w:t>
      </w:r>
      <w:r w:rsidR="00BF1F47">
        <w:rPr>
          <w:rFonts w:hint="cs"/>
          <w:rtl/>
        </w:rPr>
        <w:t>،</w:t>
      </w:r>
      <w:r w:rsidR="00526252" w:rsidRPr="00176824">
        <w:rPr>
          <w:rFonts w:hint="cs"/>
          <w:rtl/>
        </w:rPr>
        <w:t xml:space="preserve"> وشرحنا أن هذا السؤال هادم لكم دليل مبنى على تقسيمات منتشرة</w:t>
      </w:r>
      <w:r w:rsidR="00BF1F47">
        <w:rPr>
          <w:rFonts w:hint="cs"/>
          <w:rtl/>
        </w:rPr>
        <w:t>،</w:t>
      </w:r>
      <w:r w:rsidR="00526252" w:rsidRPr="00176824">
        <w:rPr>
          <w:rFonts w:hint="cs"/>
          <w:rtl/>
        </w:rPr>
        <w:t xml:space="preserve"> غير منحصرة بين النفي والإثبات</w:t>
      </w:r>
      <w:r w:rsidR="00BF1F47">
        <w:rPr>
          <w:rFonts w:hint="cs"/>
          <w:rtl/>
        </w:rPr>
        <w:t>،</w:t>
      </w:r>
      <w:r w:rsidR="00526252" w:rsidRPr="00176824">
        <w:rPr>
          <w:rFonts w:hint="cs"/>
          <w:rtl/>
        </w:rPr>
        <w:t xml:space="preserve"> </w:t>
      </w:r>
      <w:r>
        <w:rPr>
          <w:rFonts w:hint="cs"/>
          <w:rtl/>
        </w:rPr>
        <w:t>[</w:t>
      </w:r>
      <w:r w:rsidR="00526252" w:rsidRPr="00176824">
        <w:rPr>
          <w:rFonts w:hint="cs"/>
          <w:rtl/>
        </w:rPr>
        <w:t>الجواب عن</w:t>
      </w:r>
      <w:r>
        <w:rPr>
          <w:rFonts w:hint="cs"/>
          <w:rtl/>
        </w:rPr>
        <w:t>](</w:t>
      </w:r>
      <w:r w:rsidR="00526252" w:rsidRPr="00176824">
        <w:rPr>
          <w:rFonts w:hint="cs"/>
          <w:rtl/>
        </w:rPr>
        <w:t>السؤال الخامس</w:t>
      </w:r>
      <w:r>
        <w:rPr>
          <w:rFonts w:hint="cs"/>
          <w:rtl/>
        </w:rPr>
        <w:t>)</w:t>
      </w:r>
      <w:r w:rsidR="00BF1F47">
        <w:rPr>
          <w:rFonts w:hint="cs"/>
          <w:rtl/>
        </w:rPr>
        <w:t>:</w:t>
      </w:r>
      <w:r w:rsidR="00526252" w:rsidRPr="00176824">
        <w:rPr>
          <w:rFonts w:hint="cs"/>
          <w:rtl/>
        </w:rPr>
        <w:t xml:space="preserve"> سلمنا أن عدم الوجدان</w:t>
      </w:r>
      <w:r w:rsidR="00BF1F47">
        <w:rPr>
          <w:rFonts w:hint="cs"/>
          <w:rtl/>
        </w:rPr>
        <w:t>،</w:t>
      </w:r>
      <w:r w:rsidR="00526252" w:rsidRPr="00176824">
        <w:rPr>
          <w:rFonts w:hint="cs"/>
          <w:rtl/>
        </w:rPr>
        <w:t xml:space="preserve"> يدل على عدم الوجود</w:t>
      </w:r>
      <w:r w:rsidR="00BF1F47">
        <w:rPr>
          <w:rFonts w:hint="cs"/>
          <w:rtl/>
        </w:rPr>
        <w:t>،</w:t>
      </w:r>
      <w:r w:rsidR="00526252" w:rsidRPr="00176824">
        <w:rPr>
          <w:rFonts w:hint="cs"/>
          <w:rtl/>
        </w:rPr>
        <w:t xml:space="preserve"> لكن لا نسلم </w:t>
      </w:r>
      <w:r>
        <w:rPr>
          <w:rFonts w:hint="cs"/>
          <w:rtl/>
        </w:rPr>
        <w:t>(</w:t>
      </w:r>
      <w:r w:rsidR="00526252" w:rsidRPr="00176824">
        <w:rPr>
          <w:rFonts w:hint="cs"/>
          <w:rtl/>
        </w:rPr>
        <w:t>قولكم</w:t>
      </w:r>
      <w:r>
        <w:rPr>
          <w:rFonts w:hint="cs"/>
          <w:rtl/>
        </w:rPr>
        <w:t>)</w:t>
      </w:r>
      <w:r w:rsidR="00526252" w:rsidRPr="00176824">
        <w:rPr>
          <w:rFonts w:hint="cs"/>
          <w:rtl/>
        </w:rPr>
        <w:t xml:space="preserve"> " إنا ما وجدنا لهذا </w:t>
      </w:r>
      <w:r w:rsidR="00526252" w:rsidRPr="00176824">
        <w:rPr>
          <w:rFonts w:hint="cs"/>
          <w:rtl/>
        </w:rPr>
        <w:lastRenderedPageBreak/>
        <w:t>الحكم علة سوى الحدوث والوجود</w:t>
      </w:r>
      <w:r w:rsidR="00BF1F47">
        <w:rPr>
          <w:rFonts w:hint="cs"/>
          <w:rtl/>
        </w:rPr>
        <w:t>،</w:t>
      </w:r>
      <w:r w:rsidR="00526252" w:rsidRPr="00176824">
        <w:rPr>
          <w:rFonts w:hint="cs"/>
          <w:rtl/>
        </w:rPr>
        <w:t xml:space="preserve"> وبيانه</w:t>
      </w:r>
      <w:r w:rsidR="00BF1F47">
        <w:rPr>
          <w:rFonts w:hint="cs"/>
          <w:rtl/>
        </w:rPr>
        <w:t>:</w:t>
      </w:r>
      <w:r w:rsidR="00526252" w:rsidRPr="00176824">
        <w:rPr>
          <w:rFonts w:hint="cs"/>
          <w:rtl/>
        </w:rPr>
        <w:t xml:space="preserve"> من وجهين</w:t>
      </w:r>
      <w:r w:rsidR="00BF1F47">
        <w:rPr>
          <w:rFonts w:hint="cs"/>
          <w:rtl/>
        </w:rPr>
        <w:t>:</w:t>
      </w:r>
      <w:r w:rsidR="00526252" w:rsidRPr="00176824">
        <w:rPr>
          <w:rFonts w:hint="cs"/>
          <w:rtl/>
        </w:rPr>
        <w:t xml:space="preserve"> </w:t>
      </w:r>
      <w:r>
        <w:rPr>
          <w:rFonts w:hint="cs"/>
          <w:rtl/>
        </w:rPr>
        <w:t>(</w:t>
      </w:r>
      <w:r w:rsidR="00526252" w:rsidRPr="00176824">
        <w:rPr>
          <w:rFonts w:hint="cs"/>
          <w:rtl/>
        </w:rPr>
        <w:t>الأول</w:t>
      </w:r>
      <w:r>
        <w:rPr>
          <w:rFonts w:hint="cs"/>
          <w:rtl/>
        </w:rPr>
        <w:t>)</w:t>
      </w:r>
      <w:r w:rsidR="00BF1F47">
        <w:rPr>
          <w:rFonts w:hint="cs"/>
          <w:rtl/>
        </w:rPr>
        <w:t>:</w:t>
      </w:r>
      <w:r w:rsidR="00526252" w:rsidRPr="00176824">
        <w:rPr>
          <w:rFonts w:hint="cs"/>
          <w:rtl/>
        </w:rPr>
        <w:t xml:space="preserve"> إن من المحتمل أن يقال</w:t>
      </w:r>
      <w:r w:rsidR="00BF1F47">
        <w:rPr>
          <w:rFonts w:hint="cs"/>
          <w:rtl/>
        </w:rPr>
        <w:t>:</w:t>
      </w:r>
      <w:r w:rsidR="00526252" w:rsidRPr="00176824">
        <w:rPr>
          <w:rFonts w:hint="cs"/>
          <w:rtl/>
        </w:rPr>
        <w:t xml:space="preserve"> المقتضى لقولنا</w:t>
      </w:r>
      <w:r w:rsidR="00BF1F47">
        <w:rPr>
          <w:rFonts w:hint="cs"/>
          <w:rtl/>
        </w:rPr>
        <w:t>:</w:t>
      </w:r>
      <w:r w:rsidR="00526252" w:rsidRPr="00176824">
        <w:rPr>
          <w:rFonts w:hint="cs"/>
          <w:rtl/>
        </w:rPr>
        <w:t xml:space="preserve"> إن الشيء إما أن يكون محايثاً للعالم</w:t>
      </w:r>
      <w:r w:rsidR="00BF1F47">
        <w:rPr>
          <w:rFonts w:hint="cs"/>
          <w:rtl/>
        </w:rPr>
        <w:t>،</w:t>
      </w:r>
      <w:r w:rsidR="00526252" w:rsidRPr="00176824">
        <w:rPr>
          <w:rFonts w:hint="cs"/>
          <w:rtl/>
        </w:rPr>
        <w:t xml:space="preserve"> أو مبايناً عنه</w:t>
      </w:r>
      <w:r w:rsidR="00BF1F47">
        <w:rPr>
          <w:rFonts w:hint="cs"/>
          <w:rtl/>
        </w:rPr>
        <w:t>:</w:t>
      </w:r>
      <w:r w:rsidR="00526252" w:rsidRPr="00176824">
        <w:rPr>
          <w:rFonts w:hint="cs"/>
          <w:rtl/>
        </w:rPr>
        <w:t xml:space="preserve"> هو كونه بحيث تصح الإشارة الحسية إليه</w:t>
      </w:r>
      <w:r w:rsidR="00BF1F47">
        <w:rPr>
          <w:rFonts w:hint="cs"/>
          <w:rtl/>
        </w:rPr>
        <w:t>،</w:t>
      </w:r>
      <w:r w:rsidR="00526252" w:rsidRPr="00176824">
        <w:rPr>
          <w:rFonts w:hint="cs"/>
          <w:rtl/>
        </w:rPr>
        <w:t xml:space="preserve"> وذلك أن كل شيئين تصح الإشارة الحسية إليهما</w:t>
      </w:r>
      <w:r w:rsidR="00BF1F47">
        <w:rPr>
          <w:rFonts w:hint="cs"/>
          <w:rtl/>
        </w:rPr>
        <w:t>،</w:t>
      </w:r>
      <w:r>
        <w:rPr>
          <w:rFonts w:hint="cs"/>
          <w:rtl/>
        </w:rPr>
        <w:t xml:space="preserve"> </w:t>
      </w:r>
      <w:r w:rsidR="00526252" w:rsidRPr="00176824">
        <w:rPr>
          <w:rFonts w:hint="cs"/>
          <w:rtl/>
        </w:rPr>
        <w:t>إما أن تكون الإشارة الى أحدهما عين الإشارة الى الآخر</w:t>
      </w:r>
      <w:r w:rsidR="00BF1F47">
        <w:rPr>
          <w:rFonts w:hint="cs"/>
          <w:rtl/>
        </w:rPr>
        <w:t>،</w:t>
      </w:r>
      <w:r w:rsidR="00526252" w:rsidRPr="00176824">
        <w:rPr>
          <w:rFonts w:hint="cs"/>
          <w:rtl/>
        </w:rPr>
        <w:t xml:space="preserve"> وذلك كما في اللون والمتلون ـ وهذا هو المحايثة ـ وإما أن تكون الإشارة الى أحدهما غير الإشارة الى الآخر ـ وهذا هو المباينة بالجهة ـ فثبت أن المقتضى لقبول هذه القسمة هو كون الشيء مشاراً إليه بحسب الحس</w:t>
      </w:r>
      <w:r w:rsidR="00BF1F47">
        <w:rPr>
          <w:rFonts w:hint="cs"/>
          <w:rtl/>
        </w:rPr>
        <w:t>،</w:t>
      </w:r>
      <w:r w:rsidR="00526252" w:rsidRPr="00176824">
        <w:rPr>
          <w:rFonts w:hint="cs"/>
          <w:rtl/>
        </w:rPr>
        <w:t xml:space="preserve"> وعلى هذا التقدير مالم تقيموا الدلالة على أنه مشار إليه بحسب الحس</w:t>
      </w:r>
      <w:r w:rsidR="00BF1F47">
        <w:rPr>
          <w:rFonts w:hint="cs"/>
          <w:rtl/>
        </w:rPr>
        <w:t>،</w:t>
      </w:r>
      <w:r w:rsidR="00526252" w:rsidRPr="00176824">
        <w:rPr>
          <w:rFonts w:hint="cs"/>
          <w:rtl/>
        </w:rPr>
        <w:t xml:space="preserve"> لا يمكن أن يقال</w:t>
      </w:r>
      <w:r w:rsidR="00BF1F47">
        <w:rPr>
          <w:rFonts w:hint="cs"/>
          <w:rtl/>
        </w:rPr>
        <w:t>:</w:t>
      </w:r>
      <w:r w:rsidR="00526252" w:rsidRPr="00176824">
        <w:rPr>
          <w:rFonts w:hint="cs"/>
          <w:rtl/>
        </w:rPr>
        <w:t xml:space="preserve"> إنه تعالى يجب أن يكون محايثاً للعالم أو مبايناً عنه بالجهة</w:t>
      </w:r>
      <w:r w:rsidR="00BF1F47">
        <w:rPr>
          <w:rFonts w:hint="cs"/>
          <w:rtl/>
        </w:rPr>
        <w:t>،</w:t>
      </w:r>
      <w:r>
        <w:rPr>
          <w:rFonts w:hint="cs"/>
          <w:rtl/>
        </w:rPr>
        <w:t xml:space="preserve"> </w:t>
      </w:r>
      <w:r w:rsidR="00526252" w:rsidRPr="00176824">
        <w:rPr>
          <w:rFonts w:hint="cs"/>
          <w:rtl/>
        </w:rPr>
        <w:t>لكن كونه تعالى مشاراً إليه بحسب الحس هو مما وقع النزاع فيه</w:t>
      </w:r>
      <w:r w:rsidR="00BF1F47">
        <w:rPr>
          <w:rFonts w:hint="cs"/>
          <w:rtl/>
        </w:rPr>
        <w:t>،</w:t>
      </w:r>
      <w:r w:rsidR="00526252" w:rsidRPr="00176824">
        <w:rPr>
          <w:rFonts w:hint="cs"/>
          <w:rtl/>
        </w:rPr>
        <w:t xml:space="preserve"> وحينئذ يتوقف صحة الدليل على صحة المطلوب</w:t>
      </w:r>
      <w:r w:rsidR="00BF1F47">
        <w:rPr>
          <w:rFonts w:hint="cs"/>
          <w:rtl/>
        </w:rPr>
        <w:t>،</w:t>
      </w:r>
      <w:r>
        <w:rPr>
          <w:rFonts w:hint="cs"/>
          <w:rtl/>
        </w:rPr>
        <w:t xml:space="preserve"> </w:t>
      </w:r>
      <w:r w:rsidR="00526252" w:rsidRPr="00176824">
        <w:rPr>
          <w:rFonts w:hint="cs"/>
          <w:rtl/>
        </w:rPr>
        <w:t>وذلك يفضى الى الدور</w:t>
      </w:r>
      <w:r w:rsidR="00BF1F47">
        <w:rPr>
          <w:rFonts w:hint="cs"/>
          <w:rtl/>
        </w:rPr>
        <w:t>،</w:t>
      </w:r>
      <w:r>
        <w:rPr>
          <w:rFonts w:hint="cs"/>
          <w:rtl/>
        </w:rPr>
        <w:t xml:space="preserve"> </w:t>
      </w:r>
      <w:r w:rsidR="00526252" w:rsidRPr="00176824">
        <w:rPr>
          <w:rFonts w:hint="cs"/>
          <w:rtl/>
        </w:rPr>
        <w:t>وهو باطل</w:t>
      </w:r>
      <w:r w:rsidR="00BF1F47">
        <w:rPr>
          <w:rFonts w:hint="cs"/>
          <w:rtl/>
        </w:rPr>
        <w:t>،</w:t>
      </w:r>
      <w:r w:rsidR="00526252" w:rsidRPr="00176824">
        <w:rPr>
          <w:rFonts w:hint="cs"/>
          <w:rtl/>
        </w:rPr>
        <w:t xml:space="preserve"> </w:t>
      </w:r>
      <w:r>
        <w:rPr>
          <w:rFonts w:hint="cs"/>
          <w:rtl/>
        </w:rPr>
        <w:t>(</w:t>
      </w:r>
      <w:r w:rsidR="00526252" w:rsidRPr="00176824">
        <w:rPr>
          <w:rFonts w:hint="cs"/>
          <w:rtl/>
        </w:rPr>
        <w:t>الثاني</w:t>
      </w:r>
      <w:r>
        <w:rPr>
          <w:rFonts w:hint="cs"/>
          <w:rtl/>
        </w:rPr>
        <w:t>)</w:t>
      </w:r>
      <w:r w:rsidR="00BF1F47">
        <w:rPr>
          <w:rFonts w:hint="cs"/>
          <w:rtl/>
        </w:rPr>
        <w:t>:</w:t>
      </w:r>
      <w:r w:rsidR="00526252" w:rsidRPr="00176824">
        <w:rPr>
          <w:rFonts w:hint="cs"/>
          <w:rtl/>
        </w:rPr>
        <w:t xml:space="preserve"> لا شك</w:t>
      </w:r>
      <w:r w:rsidR="00BF1F47">
        <w:rPr>
          <w:rFonts w:hint="cs"/>
          <w:rtl/>
        </w:rPr>
        <w:t>:</w:t>
      </w:r>
      <w:r w:rsidR="00526252" w:rsidRPr="00176824">
        <w:rPr>
          <w:rFonts w:hint="cs"/>
          <w:rtl/>
        </w:rPr>
        <w:t xml:space="preserve"> أن ما سوى الله تعالى</w:t>
      </w:r>
      <w:r w:rsidR="00BF1F47">
        <w:rPr>
          <w:rFonts w:hint="cs"/>
          <w:rtl/>
        </w:rPr>
        <w:t>،</w:t>
      </w:r>
      <w:r>
        <w:rPr>
          <w:rFonts w:hint="cs"/>
          <w:rtl/>
        </w:rPr>
        <w:t xml:space="preserve"> </w:t>
      </w:r>
      <w:r w:rsidR="00526252" w:rsidRPr="00176824">
        <w:rPr>
          <w:rFonts w:hint="cs"/>
          <w:rtl/>
        </w:rPr>
        <w:t>إما أن يكون محايثا لغيره</w:t>
      </w:r>
      <w:r w:rsidR="00BF1F47">
        <w:rPr>
          <w:rFonts w:hint="cs"/>
          <w:rtl/>
        </w:rPr>
        <w:t>،</w:t>
      </w:r>
      <w:r w:rsidR="00526252" w:rsidRPr="00176824">
        <w:rPr>
          <w:rFonts w:hint="cs"/>
          <w:rtl/>
        </w:rPr>
        <w:t xml:space="preserve"> أو مبايناً عن غيره بالجهة</w:t>
      </w:r>
      <w:r w:rsidR="00BF1F47">
        <w:rPr>
          <w:rFonts w:hint="cs"/>
          <w:rtl/>
        </w:rPr>
        <w:t>،</w:t>
      </w:r>
      <w:r>
        <w:rPr>
          <w:rFonts w:hint="cs"/>
          <w:rtl/>
        </w:rPr>
        <w:t xml:space="preserve"> </w:t>
      </w:r>
      <w:r w:rsidR="00526252" w:rsidRPr="00176824">
        <w:rPr>
          <w:rFonts w:hint="cs"/>
          <w:rtl/>
        </w:rPr>
        <w:t>ولا شك</w:t>
      </w:r>
      <w:r w:rsidR="00BF1F47">
        <w:rPr>
          <w:rFonts w:hint="cs"/>
          <w:rtl/>
        </w:rPr>
        <w:t>:</w:t>
      </w:r>
      <w:r w:rsidR="00526252" w:rsidRPr="00176824">
        <w:rPr>
          <w:rFonts w:hint="cs"/>
          <w:rtl/>
        </w:rPr>
        <w:t xml:space="preserve"> أن الله تعالى مخالف لهذين القسمين بحقيقته المخصوصة</w:t>
      </w:r>
      <w:r w:rsidR="00BF1F47">
        <w:rPr>
          <w:rFonts w:hint="cs"/>
          <w:rtl/>
        </w:rPr>
        <w:t>،</w:t>
      </w:r>
      <w:r w:rsidR="00526252" w:rsidRPr="00176824">
        <w:rPr>
          <w:rFonts w:hint="cs"/>
          <w:rtl/>
        </w:rPr>
        <w:t xml:space="preserve"> إذ لو لم يكن مخالفاً بحقيقته المخصوصة لكان إما مثلاً للجواهر أو الأعراض</w:t>
      </w:r>
      <w:r w:rsidR="00BF1F47">
        <w:rPr>
          <w:rFonts w:hint="cs"/>
          <w:rtl/>
        </w:rPr>
        <w:t>،</w:t>
      </w:r>
      <w:r w:rsidR="00526252" w:rsidRPr="00176824">
        <w:rPr>
          <w:rFonts w:hint="cs"/>
          <w:rtl/>
        </w:rPr>
        <w:t xml:space="preserve"> ويلزم منه كونه تعالى محدثا</w:t>
      </w:r>
      <w:r w:rsidR="00BF1F47">
        <w:rPr>
          <w:rFonts w:hint="cs"/>
          <w:rtl/>
        </w:rPr>
        <w:t>:</w:t>
      </w:r>
      <w:r w:rsidR="00526252" w:rsidRPr="00176824">
        <w:rPr>
          <w:rFonts w:hint="cs"/>
          <w:rtl/>
        </w:rPr>
        <w:t xml:space="preserve"> كما أن الجواهر والأعراض محدثة</w:t>
      </w:r>
      <w:r w:rsidR="00BF1F47">
        <w:rPr>
          <w:rFonts w:hint="cs"/>
          <w:rtl/>
        </w:rPr>
        <w:t>،</w:t>
      </w:r>
      <w:r>
        <w:rPr>
          <w:rFonts w:hint="cs"/>
          <w:rtl/>
        </w:rPr>
        <w:t xml:space="preserve"> </w:t>
      </w:r>
      <w:r w:rsidR="00526252" w:rsidRPr="00176824">
        <w:rPr>
          <w:rFonts w:hint="cs"/>
          <w:rtl/>
        </w:rPr>
        <w:t>وذلك محال</w:t>
      </w:r>
      <w:r w:rsidR="00BF1F47">
        <w:rPr>
          <w:rFonts w:hint="cs"/>
          <w:rtl/>
        </w:rPr>
        <w:t>،</w:t>
      </w:r>
      <w:r w:rsidR="00526252" w:rsidRPr="00176824">
        <w:rPr>
          <w:rFonts w:hint="cs"/>
          <w:rtl/>
        </w:rPr>
        <w:t xml:space="preserve"> وإذا ثبت هذا فنقول لا شك أن الجواهر والأعراض مشتركان في الأمر الذى به وقعت المخالفة بينهما</w:t>
      </w:r>
      <w:r w:rsidR="00BF1F47">
        <w:rPr>
          <w:rFonts w:hint="cs"/>
          <w:rtl/>
        </w:rPr>
        <w:t>،</w:t>
      </w:r>
      <w:r w:rsidR="00526252" w:rsidRPr="00176824">
        <w:rPr>
          <w:rFonts w:hint="cs"/>
          <w:rtl/>
        </w:rPr>
        <w:t xml:space="preserve"> وبين ذات الباري تعالى</w:t>
      </w:r>
      <w:r w:rsidR="00BF1F47">
        <w:rPr>
          <w:rFonts w:hint="cs"/>
          <w:rtl/>
        </w:rPr>
        <w:t>،</w:t>
      </w:r>
      <w:r>
        <w:rPr>
          <w:rFonts w:hint="cs"/>
          <w:rtl/>
        </w:rPr>
        <w:t xml:space="preserve"> </w:t>
      </w:r>
      <w:r w:rsidR="00526252" w:rsidRPr="00176824">
        <w:rPr>
          <w:rFonts w:hint="cs"/>
          <w:rtl/>
        </w:rPr>
        <w:t>فلم لا يجوز أن يزمن المقتضى لقبول الانقسام الى المحاديث والمباين هو ذلك الأمر ؟ وعلى هذا التقدير سقط هذا السؤال</w:t>
      </w:r>
      <w:r w:rsidR="00BF1F47">
        <w:rPr>
          <w:rFonts w:hint="cs"/>
          <w:rtl/>
        </w:rPr>
        <w:t>،</w:t>
      </w:r>
      <w:r>
        <w:rPr>
          <w:rFonts w:hint="cs"/>
          <w:rtl/>
        </w:rPr>
        <w:t xml:space="preserve"> </w:t>
      </w:r>
      <w:r w:rsidR="00526252" w:rsidRPr="00176824">
        <w:rPr>
          <w:rFonts w:hint="cs"/>
          <w:rtl/>
        </w:rPr>
        <w:t>لأنه مشترك بين الجواهر والأعراض إلا الحدوث</w:t>
      </w:r>
      <w:r w:rsidR="00BF1F47">
        <w:rPr>
          <w:rFonts w:hint="cs"/>
          <w:rtl/>
        </w:rPr>
        <w:t>،</w:t>
      </w:r>
      <w:r w:rsidR="00526252" w:rsidRPr="00176824">
        <w:rPr>
          <w:rFonts w:hint="cs"/>
          <w:rtl/>
        </w:rPr>
        <w:t xml:space="preserve"> </w:t>
      </w:r>
      <w:r>
        <w:rPr>
          <w:rFonts w:hint="cs"/>
          <w:rtl/>
        </w:rPr>
        <w:t>[</w:t>
      </w:r>
      <w:r w:rsidR="00526252" w:rsidRPr="00176824">
        <w:rPr>
          <w:rFonts w:hint="cs"/>
          <w:rtl/>
        </w:rPr>
        <w:t>الجواب عن</w:t>
      </w:r>
      <w:r>
        <w:rPr>
          <w:rFonts w:hint="cs"/>
          <w:rtl/>
        </w:rPr>
        <w:t>](</w:t>
      </w:r>
      <w:r w:rsidR="00526252" w:rsidRPr="00176824">
        <w:rPr>
          <w:rFonts w:hint="cs"/>
          <w:rtl/>
        </w:rPr>
        <w:t>السؤال السادس</w:t>
      </w:r>
      <w:r>
        <w:rPr>
          <w:rFonts w:hint="cs"/>
          <w:rtl/>
        </w:rPr>
        <w:t>)</w:t>
      </w:r>
      <w:r w:rsidR="00BF1F47">
        <w:rPr>
          <w:rFonts w:hint="cs"/>
          <w:rtl/>
        </w:rPr>
        <w:t>:</w:t>
      </w:r>
      <w:r w:rsidR="00526252" w:rsidRPr="00176824">
        <w:rPr>
          <w:rFonts w:hint="cs"/>
          <w:rtl/>
        </w:rPr>
        <w:t xml:space="preserve"> سلمنا الحصر</w:t>
      </w:r>
      <w:r w:rsidR="00BF1F47">
        <w:rPr>
          <w:rFonts w:hint="cs"/>
          <w:rtl/>
        </w:rPr>
        <w:t>،</w:t>
      </w:r>
      <w:r>
        <w:rPr>
          <w:rFonts w:hint="cs"/>
          <w:rtl/>
        </w:rPr>
        <w:t xml:space="preserve"> </w:t>
      </w:r>
      <w:r w:rsidR="00526252" w:rsidRPr="00176824">
        <w:rPr>
          <w:rFonts w:hint="cs"/>
          <w:rtl/>
        </w:rPr>
        <w:t>فلم لا يجوز أن يكون المقتضى لهذا الحكم هو الحدوث ؟ قوله أولاً</w:t>
      </w:r>
      <w:r w:rsidR="00BF1F47">
        <w:rPr>
          <w:rFonts w:hint="cs"/>
          <w:rtl/>
        </w:rPr>
        <w:t>:</w:t>
      </w:r>
      <w:r w:rsidR="00526252" w:rsidRPr="00176824">
        <w:rPr>
          <w:rFonts w:hint="cs"/>
          <w:rtl/>
        </w:rPr>
        <w:t xml:space="preserve"> الحدوث </w:t>
      </w:r>
      <w:r>
        <w:rPr>
          <w:rFonts w:hint="cs"/>
          <w:rtl/>
        </w:rPr>
        <w:t>(</w:t>
      </w:r>
      <w:r w:rsidR="00526252" w:rsidRPr="00176824">
        <w:rPr>
          <w:rFonts w:hint="cs"/>
          <w:rtl/>
        </w:rPr>
        <w:t>ماهية</w:t>
      </w:r>
      <w:r>
        <w:rPr>
          <w:rFonts w:hint="cs"/>
          <w:rtl/>
        </w:rPr>
        <w:t>)</w:t>
      </w:r>
      <w:r w:rsidR="00526252" w:rsidRPr="00176824">
        <w:rPr>
          <w:rFonts w:hint="cs"/>
          <w:rtl/>
        </w:rPr>
        <w:t xml:space="preserve"> </w:t>
      </w:r>
      <w:r>
        <w:rPr>
          <w:rFonts w:hint="cs"/>
          <w:rtl/>
        </w:rPr>
        <w:t>(</w:t>
      </w:r>
      <w:r w:rsidR="00526252" w:rsidRPr="00176824">
        <w:rPr>
          <w:rFonts w:hint="cs"/>
          <w:rtl/>
        </w:rPr>
        <w:t>مركبة</w:t>
      </w:r>
      <w:r>
        <w:rPr>
          <w:rFonts w:hint="cs"/>
          <w:rtl/>
        </w:rPr>
        <w:t>)</w:t>
      </w:r>
      <w:r w:rsidR="00526252" w:rsidRPr="00176824">
        <w:rPr>
          <w:rFonts w:hint="cs"/>
          <w:rtl/>
        </w:rPr>
        <w:t xml:space="preserve"> من العدم والوجود " قلنا</w:t>
      </w:r>
      <w:r w:rsidR="00BF1F47">
        <w:rPr>
          <w:rFonts w:hint="cs"/>
          <w:rtl/>
        </w:rPr>
        <w:t>:</w:t>
      </w:r>
      <w:r w:rsidR="00526252" w:rsidRPr="00176824">
        <w:rPr>
          <w:rFonts w:hint="cs"/>
          <w:rtl/>
        </w:rPr>
        <w:t xml:space="preserve"> كل محدث فإنه يصدق عليه كونه قابلاً للعدم والوجود</w:t>
      </w:r>
      <w:r w:rsidR="00BF1F47">
        <w:rPr>
          <w:rFonts w:hint="cs"/>
          <w:rtl/>
        </w:rPr>
        <w:t>،</w:t>
      </w:r>
      <w:r>
        <w:rPr>
          <w:rFonts w:hint="cs"/>
          <w:rtl/>
        </w:rPr>
        <w:t xml:space="preserve"> </w:t>
      </w:r>
      <w:r w:rsidR="00526252" w:rsidRPr="00176824">
        <w:rPr>
          <w:rFonts w:hint="cs"/>
          <w:rtl/>
        </w:rPr>
        <w:t>وأيضاً كون الشيء منقسماً الى المحايث والمباين</w:t>
      </w:r>
      <w:r w:rsidR="00BF1F47">
        <w:rPr>
          <w:rFonts w:hint="cs"/>
          <w:rtl/>
        </w:rPr>
        <w:t>:</w:t>
      </w:r>
      <w:r w:rsidR="00526252" w:rsidRPr="00176824">
        <w:rPr>
          <w:rFonts w:hint="cs"/>
          <w:rtl/>
        </w:rPr>
        <w:t xml:space="preserve"> معنه كونه قابلاً للانقسام الى هذين القسمين</w:t>
      </w:r>
      <w:r w:rsidR="00BF1F47">
        <w:rPr>
          <w:rFonts w:hint="cs"/>
          <w:rtl/>
        </w:rPr>
        <w:t>،</w:t>
      </w:r>
      <w:r>
        <w:rPr>
          <w:rFonts w:hint="cs"/>
          <w:rtl/>
        </w:rPr>
        <w:t xml:space="preserve"> </w:t>
      </w:r>
      <w:r w:rsidR="00526252" w:rsidRPr="00176824">
        <w:rPr>
          <w:rFonts w:hint="cs"/>
          <w:rtl/>
        </w:rPr>
        <w:t>فالقابلية إن كانت صفة وجودية كانت في الموضعين كذلك</w:t>
      </w:r>
      <w:r w:rsidR="00BF1F47">
        <w:rPr>
          <w:rFonts w:hint="cs"/>
          <w:rtl/>
        </w:rPr>
        <w:t>،</w:t>
      </w:r>
      <w:r w:rsidR="00526252" w:rsidRPr="00176824">
        <w:rPr>
          <w:rFonts w:hint="cs"/>
          <w:rtl/>
        </w:rPr>
        <w:t xml:space="preserve"> وإن كانت عدمية فكذلك</w:t>
      </w:r>
      <w:r w:rsidR="00BF1F47">
        <w:rPr>
          <w:rFonts w:hint="cs"/>
          <w:rtl/>
        </w:rPr>
        <w:t>،</w:t>
      </w:r>
      <w:r w:rsidR="00526252" w:rsidRPr="00176824">
        <w:rPr>
          <w:rFonts w:hint="cs"/>
          <w:rtl/>
        </w:rPr>
        <w:t xml:space="preserve"> ولا يبعد تعليل عدم بعدم</w:t>
      </w:r>
      <w:r w:rsidR="00BF1F47">
        <w:rPr>
          <w:rFonts w:hint="cs"/>
          <w:rtl/>
        </w:rPr>
        <w:t>،</w:t>
      </w:r>
      <w:r w:rsidR="00526252" w:rsidRPr="00176824">
        <w:rPr>
          <w:rFonts w:hint="cs"/>
          <w:rtl/>
        </w:rPr>
        <w:t xml:space="preserve"> وقوله ثانياً</w:t>
      </w:r>
      <w:r w:rsidR="00BF1F47">
        <w:rPr>
          <w:rFonts w:hint="cs"/>
          <w:rtl/>
        </w:rPr>
        <w:t>:</w:t>
      </w:r>
      <w:r w:rsidR="00526252" w:rsidRPr="00176824">
        <w:rPr>
          <w:rFonts w:hint="cs"/>
          <w:rtl/>
        </w:rPr>
        <w:t xml:space="preserve"> " لو كان المقتضى لهذا الحكم هو الحدوث</w:t>
      </w:r>
      <w:r w:rsidR="00BF1F47">
        <w:rPr>
          <w:rFonts w:hint="cs"/>
          <w:rtl/>
        </w:rPr>
        <w:t>،</w:t>
      </w:r>
      <w:r w:rsidR="00526252" w:rsidRPr="00176824">
        <w:rPr>
          <w:rFonts w:hint="cs"/>
          <w:rtl/>
        </w:rPr>
        <w:t xml:space="preserve"> لكان الجهل بحدوث الشيء يوجب الجهل بهذا الحكم " قلنا</w:t>
      </w:r>
      <w:r w:rsidR="00BF1F47">
        <w:rPr>
          <w:rFonts w:hint="cs"/>
          <w:rtl/>
        </w:rPr>
        <w:t>:</w:t>
      </w:r>
      <w:r w:rsidR="00526252" w:rsidRPr="00176824">
        <w:rPr>
          <w:rFonts w:hint="cs"/>
          <w:rtl/>
        </w:rPr>
        <w:t xml:space="preserve"> الكلام عليه من وجهين</w:t>
      </w:r>
      <w:r w:rsidR="00BF1F47">
        <w:rPr>
          <w:rFonts w:hint="cs"/>
          <w:rtl/>
        </w:rPr>
        <w:t>:</w:t>
      </w:r>
      <w:r w:rsidR="00526252" w:rsidRPr="00176824">
        <w:rPr>
          <w:rFonts w:hint="cs"/>
          <w:rtl/>
        </w:rPr>
        <w:t xml:space="preserve"> </w:t>
      </w:r>
      <w:r>
        <w:rPr>
          <w:rFonts w:hint="cs"/>
          <w:rtl/>
        </w:rPr>
        <w:t>(</w:t>
      </w:r>
      <w:r w:rsidR="00526252" w:rsidRPr="00176824">
        <w:rPr>
          <w:rFonts w:hint="cs"/>
          <w:rtl/>
        </w:rPr>
        <w:t>الأول</w:t>
      </w:r>
      <w:r>
        <w:rPr>
          <w:rFonts w:hint="cs"/>
          <w:rtl/>
        </w:rPr>
        <w:t>)</w:t>
      </w:r>
      <w:r w:rsidR="00BF1F47">
        <w:rPr>
          <w:rFonts w:hint="cs"/>
          <w:rtl/>
        </w:rPr>
        <w:t>:</w:t>
      </w:r>
      <w:r w:rsidR="00526252" w:rsidRPr="00176824">
        <w:rPr>
          <w:rFonts w:hint="cs"/>
          <w:rtl/>
        </w:rPr>
        <w:t xml:space="preserve"> لم قلتم</w:t>
      </w:r>
      <w:r w:rsidR="00BF1F47">
        <w:rPr>
          <w:rFonts w:hint="cs"/>
          <w:rtl/>
        </w:rPr>
        <w:t>:</w:t>
      </w:r>
      <w:r w:rsidR="00526252" w:rsidRPr="00176824">
        <w:rPr>
          <w:rFonts w:hint="cs"/>
          <w:rtl/>
        </w:rPr>
        <w:t xml:space="preserve"> إن الجهل بالمؤثر يوجب الجهل بالأثر ؟ ألا ترى أ، جهل الناس بأسباب المرض والصحة لا يوجب جهلهم بحصول المرض والصحة</w:t>
      </w:r>
      <w:r w:rsidR="00BF1F47">
        <w:rPr>
          <w:rFonts w:hint="cs"/>
          <w:rtl/>
        </w:rPr>
        <w:t>،</w:t>
      </w:r>
      <w:r w:rsidR="00526252" w:rsidRPr="00176824">
        <w:rPr>
          <w:rFonts w:hint="cs"/>
          <w:rtl/>
        </w:rPr>
        <w:t xml:space="preserve"> وجهل نفاة الأعراض بالمعاني الموجبة لتغير أحوال الأجسام لا يوجب جهلهم بتلك التغيرات وجهل الدهري بكونه تعالى قادراً على الخلق والتكوين لا يوجب جهله بوجود هذا العالم ؟ </w:t>
      </w:r>
      <w:r>
        <w:rPr>
          <w:rFonts w:hint="cs"/>
          <w:rtl/>
        </w:rPr>
        <w:t>(</w:t>
      </w:r>
      <w:r w:rsidR="00526252" w:rsidRPr="00176824">
        <w:rPr>
          <w:rFonts w:hint="cs"/>
          <w:rtl/>
        </w:rPr>
        <w:t>الثاني</w:t>
      </w:r>
      <w:r>
        <w:rPr>
          <w:rFonts w:hint="cs"/>
          <w:rtl/>
        </w:rPr>
        <w:t>)</w:t>
      </w:r>
      <w:r w:rsidR="00BF1F47">
        <w:rPr>
          <w:rFonts w:hint="cs"/>
          <w:rtl/>
        </w:rPr>
        <w:t>:</w:t>
      </w:r>
      <w:r w:rsidR="00526252" w:rsidRPr="00176824">
        <w:rPr>
          <w:rFonts w:hint="cs"/>
          <w:rtl/>
        </w:rPr>
        <w:t xml:space="preserve"> لو كان الجهل بالعلة يوجب الجهل بالمعلول</w:t>
      </w:r>
      <w:r w:rsidR="00BF1F47">
        <w:rPr>
          <w:rFonts w:hint="cs"/>
          <w:rtl/>
        </w:rPr>
        <w:t>،</w:t>
      </w:r>
      <w:r w:rsidR="00526252" w:rsidRPr="00176824">
        <w:rPr>
          <w:rFonts w:hint="cs"/>
          <w:rtl/>
        </w:rPr>
        <w:t xml:space="preserve"> لكان العلم بالعلة يوجب العلم بالمعلول</w:t>
      </w:r>
      <w:r w:rsidR="00BF1F47">
        <w:rPr>
          <w:rFonts w:hint="cs"/>
          <w:rtl/>
        </w:rPr>
        <w:t>،</w:t>
      </w:r>
      <w:r>
        <w:rPr>
          <w:rFonts w:hint="cs"/>
          <w:rtl/>
        </w:rPr>
        <w:t xml:space="preserve"> </w:t>
      </w:r>
      <w:r w:rsidR="00526252" w:rsidRPr="00176824">
        <w:rPr>
          <w:rFonts w:hint="cs"/>
          <w:rtl/>
        </w:rPr>
        <w:t xml:space="preserve">وعلى هذا التقدير لو كان المقتضى لكون الموجودين في الشاهد إما متحايثين أو متباينين </w:t>
      </w:r>
      <w:r w:rsidR="00526252" w:rsidRPr="00176824">
        <w:rPr>
          <w:rFonts w:hint="cs"/>
          <w:rtl/>
        </w:rPr>
        <w:lastRenderedPageBreak/>
        <w:t>بالجهة</w:t>
      </w:r>
      <w:r w:rsidR="00BF1F47">
        <w:rPr>
          <w:rFonts w:hint="cs"/>
          <w:rtl/>
        </w:rPr>
        <w:t>:</w:t>
      </w:r>
      <w:r w:rsidR="00526252" w:rsidRPr="00176824">
        <w:rPr>
          <w:rFonts w:hint="cs"/>
          <w:rtl/>
        </w:rPr>
        <w:t xml:space="preserve"> هو الوجود</w:t>
      </w:r>
      <w:r w:rsidR="00BF1F47">
        <w:rPr>
          <w:rFonts w:hint="cs"/>
          <w:rtl/>
        </w:rPr>
        <w:t>،</w:t>
      </w:r>
      <w:r>
        <w:rPr>
          <w:rFonts w:hint="cs"/>
          <w:rtl/>
        </w:rPr>
        <w:t xml:space="preserve"> </w:t>
      </w:r>
      <w:r w:rsidR="00526252" w:rsidRPr="00176824">
        <w:rPr>
          <w:rFonts w:hint="cs"/>
          <w:rtl/>
        </w:rPr>
        <w:t>لزم أن من علم كون الشيء موجوداً</w:t>
      </w:r>
      <w:r w:rsidR="00BF1F47">
        <w:rPr>
          <w:rFonts w:hint="cs"/>
          <w:rtl/>
        </w:rPr>
        <w:t>،</w:t>
      </w:r>
      <w:r w:rsidR="00526252" w:rsidRPr="00176824">
        <w:rPr>
          <w:rFonts w:hint="cs"/>
          <w:rtl/>
        </w:rPr>
        <w:t xml:space="preserve"> أن يعلم وجوب كونه إما محايثاً للعالم أو مبايناً له بالجهة</w:t>
      </w:r>
      <w:r w:rsidR="00BF1F47">
        <w:rPr>
          <w:rFonts w:hint="cs"/>
          <w:rtl/>
        </w:rPr>
        <w:t>،</w:t>
      </w:r>
      <w:r w:rsidR="00526252" w:rsidRPr="00176824">
        <w:rPr>
          <w:rFonts w:hint="cs"/>
          <w:rtl/>
        </w:rPr>
        <w:t xml:space="preserve"> لكن الجمهور الأعظم من أهل التوحيد يعتقدون أنه تعالى موجود</w:t>
      </w:r>
      <w:r w:rsidR="00BF1F47">
        <w:rPr>
          <w:rFonts w:hint="cs"/>
          <w:rtl/>
        </w:rPr>
        <w:t>،</w:t>
      </w:r>
      <w:r w:rsidR="00526252" w:rsidRPr="00176824">
        <w:rPr>
          <w:rFonts w:hint="cs"/>
          <w:rtl/>
        </w:rPr>
        <w:t xml:space="preserve"> ولا يعلمون أنه تعالى لا بد وأن يكون إما محايثاُ للعالم أو مبايناً له</w:t>
      </w:r>
      <w:r w:rsidR="00BF1F47">
        <w:rPr>
          <w:rFonts w:hint="cs"/>
          <w:rtl/>
        </w:rPr>
        <w:t>،</w:t>
      </w:r>
      <w:r>
        <w:rPr>
          <w:rFonts w:hint="cs"/>
          <w:rtl/>
        </w:rPr>
        <w:t xml:space="preserve"> </w:t>
      </w:r>
      <w:r w:rsidR="00526252" w:rsidRPr="00176824">
        <w:rPr>
          <w:rFonts w:hint="cs"/>
          <w:rtl/>
        </w:rPr>
        <w:t>فوجب على هذا المساق</w:t>
      </w:r>
      <w:r w:rsidR="00BF1F47">
        <w:rPr>
          <w:rFonts w:hint="cs"/>
          <w:rtl/>
        </w:rPr>
        <w:t>:</w:t>
      </w:r>
      <w:r w:rsidR="00526252" w:rsidRPr="00176824">
        <w:rPr>
          <w:rFonts w:hint="cs"/>
          <w:rtl/>
        </w:rPr>
        <w:t xml:space="preserve"> أن لا يكون المقتضي لهذا الحكم هو كونه موجوداً</w:t>
      </w:r>
      <w:r w:rsidR="00BF1F47">
        <w:rPr>
          <w:rFonts w:hint="cs"/>
          <w:rtl/>
        </w:rPr>
        <w:t>،</w:t>
      </w:r>
      <w:r w:rsidR="00526252" w:rsidRPr="00176824">
        <w:rPr>
          <w:rFonts w:hint="cs"/>
          <w:rtl/>
        </w:rPr>
        <w:t xml:space="preserve"> وهذا السؤال قد أورده الأستاذ ابن فورك ـ رحمه الله ـ من أصحابنا ـ على ابن الهيصم</w:t>
      </w:r>
      <w:r w:rsidR="00BF1F47">
        <w:rPr>
          <w:rFonts w:hint="cs"/>
          <w:rtl/>
        </w:rPr>
        <w:t>،</w:t>
      </w:r>
      <w:r w:rsidR="00526252" w:rsidRPr="00176824">
        <w:rPr>
          <w:rFonts w:hint="cs"/>
          <w:rtl/>
        </w:rPr>
        <w:t xml:space="preserve"> ولم يقدر أن يذكر عنه جواباً سوى أن يقال ويمتنع أن يحصل العلم بالأثر ولا يحصل العلم بالمؤثر ولا يمتنع أن يحصل العلم بالمؤثر مع الجهل بالأثر</w:t>
      </w:r>
      <w:r w:rsidR="00BF1F47">
        <w:rPr>
          <w:rFonts w:hint="cs"/>
          <w:rtl/>
        </w:rPr>
        <w:t>،</w:t>
      </w:r>
      <w:r w:rsidR="00526252" w:rsidRPr="00176824">
        <w:rPr>
          <w:rFonts w:hint="cs"/>
          <w:rtl/>
        </w:rPr>
        <w:t xml:space="preserve"> وطال كلامه في تقرير هذا الفرق</w:t>
      </w:r>
      <w:r w:rsidR="00BF1F47">
        <w:rPr>
          <w:rFonts w:hint="cs"/>
          <w:rtl/>
        </w:rPr>
        <w:t>،</w:t>
      </w:r>
      <w:r w:rsidR="00526252" w:rsidRPr="00176824">
        <w:rPr>
          <w:rFonts w:hint="cs"/>
          <w:rtl/>
        </w:rPr>
        <w:t xml:space="preserve"> ولم يظهر منه شيء معلوم يمكن حكايته</w:t>
      </w:r>
      <w:r w:rsidR="00BF1F47">
        <w:rPr>
          <w:rFonts w:hint="cs"/>
          <w:rtl/>
        </w:rPr>
        <w:t>،</w:t>
      </w:r>
      <w:r>
        <w:rPr>
          <w:rFonts w:hint="cs"/>
          <w:rtl/>
        </w:rPr>
        <w:t xml:space="preserve"> </w:t>
      </w:r>
      <w:r w:rsidR="00526252" w:rsidRPr="00176824">
        <w:rPr>
          <w:rFonts w:hint="cs"/>
          <w:rtl/>
        </w:rPr>
        <w:t>وقوله ثالثاً</w:t>
      </w:r>
      <w:r w:rsidR="00BF1F47">
        <w:rPr>
          <w:rFonts w:hint="cs"/>
          <w:rtl/>
        </w:rPr>
        <w:t>:</w:t>
      </w:r>
      <w:r w:rsidR="00526252" w:rsidRPr="00176824">
        <w:rPr>
          <w:rFonts w:hint="cs"/>
          <w:rtl/>
        </w:rPr>
        <w:t xml:space="preserve"> وكونه محدثاً وصف استدلالي</w:t>
      </w:r>
      <w:r w:rsidR="00BF1F47">
        <w:rPr>
          <w:rFonts w:hint="cs"/>
          <w:rtl/>
        </w:rPr>
        <w:t>،</w:t>
      </w:r>
      <w:r w:rsidR="00526252" w:rsidRPr="00176824">
        <w:rPr>
          <w:rFonts w:hint="cs"/>
          <w:rtl/>
        </w:rPr>
        <w:t xml:space="preserve"> وكونه إما محايثاً أو مبايناً</w:t>
      </w:r>
      <w:r w:rsidR="00BF1F47">
        <w:rPr>
          <w:rFonts w:hint="cs"/>
          <w:rtl/>
        </w:rPr>
        <w:t>:</w:t>
      </w:r>
      <w:r w:rsidR="00526252" w:rsidRPr="00176824">
        <w:rPr>
          <w:rFonts w:hint="cs"/>
          <w:rtl/>
        </w:rPr>
        <w:t xml:space="preserve"> أمر معلوم بالبديهة</w:t>
      </w:r>
      <w:r w:rsidR="00BF1F47">
        <w:rPr>
          <w:rFonts w:hint="cs"/>
          <w:rtl/>
        </w:rPr>
        <w:t>،</w:t>
      </w:r>
      <w:r w:rsidR="00526252" w:rsidRPr="00176824">
        <w:rPr>
          <w:rFonts w:hint="cs"/>
          <w:rtl/>
        </w:rPr>
        <w:t xml:space="preserve"> والوصف الاستدلالي لا يجوز أن يكون علة للحكم المعلوم بالبديهة</w:t>
      </w:r>
      <w:r w:rsidR="00BF1F47">
        <w:rPr>
          <w:rFonts w:hint="cs"/>
          <w:rtl/>
        </w:rPr>
        <w:t>،</w:t>
      </w:r>
      <w:r w:rsidR="00526252" w:rsidRPr="00176824">
        <w:rPr>
          <w:rFonts w:hint="cs"/>
          <w:rtl/>
        </w:rPr>
        <w:t xml:space="preserve"> قلنا ممنوع</w:t>
      </w:r>
      <w:r w:rsidR="00BF1F47">
        <w:rPr>
          <w:rFonts w:hint="cs"/>
          <w:rtl/>
        </w:rPr>
        <w:t>،</w:t>
      </w:r>
      <w:r w:rsidR="00526252" w:rsidRPr="00176824">
        <w:rPr>
          <w:rFonts w:hint="cs"/>
          <w:rtl/>
        </w:rPr>
        <w:t xml:space="preserve"> فإنا بينا</w:t>
      </w:r>
      <w:r w:rsidR="00BF1F47">
        <w:rPr>
          <w:rFonts w:hint="cs"/>
          <w:rtl/>
        </w:rPr>
        <w:t>:</w:t>
      </w:r>
      <w:r w:rsidR="00526252" w:rsidRPr="00176824">
        <w:rPr>
          <w:rFonts w:hint="cs"/>
          <w:rtl/>
        </w:rPr>
        <w:t xml:space="preserve"> أن المؤثر في كثير من الأشياء</w:t>
      </w:r>
      <w:r w:rsidR="00BF1F47">
        <w:rPr>
          <w:rFonts w:hint="cs"/>
          <w:rtl/>
        </w:rPr>
        <w:t>:</w:t>
      </w:r>
      <w:r w:rsidR="00526252" w:rsidRPr="00176824">
        <w:rPr>
          <w:rFonts w:hint="cs"/>
          <w:rtl/>
        </w:rPr>
        <w:t xml:space="preserve"> استدلالي</w:t>
      </w:r>
      <w:r w:rsidR="00BF1F47">
        <w:rPr>
          <w:rFonts w:hint="cs"/>
          <w:rtl/>
        </w:rPr>
        <w:t>،</w:t>
      </w:r>
      <w:r w:rsidR="00526252" w:rsidRPr="00176824">
        <w:rPr>
          <w:rFonts w:hint="cs"/>
          <w:rtl/>
        </w:rPr>
        <w:t xml:space="preserve"> والأثر بديهي</w:t>
      </w:r>
      <w:r w:rsidR="00BF1F47">
        <w:rPr>
          <w:rFonts w:hint="cs"/>
          <w:rtl/>
        </w:rPr>
        <w:t>،</w:t>
      </w:r>
      <w:r w:rsidR="00526252" w:rsidRPr="00176824">
        <w:rPr>
          <w:rFonts w:hint="cs"/>
          <w:rtl/>
        </w:rPr>
        <w:t xml:space="preserve"> </w:t>
      </w:r>
      <w:r>
        <w:rPr>
          <w:rFonts w:hint="cs"/>
          <w:rtl/>
        </w:rPr>
        <w:t>[</w:t>
      </w:r>
      <w:r w:rsidR="00526252" w:rsidRPr="00176824">
        <w:rPr>
          <w:rFonts w:hint="cs"/>
          <w:rtl/>
        </w:rPr>
        <w:t>الجواب عن</w:t>
      </w:r>
      <w:r>
        <w:rPr>
          <w:rFonts w:hint="cs"/>
          <w:rtl/>
        </w:rPr>
        <w:t>](</w:t>
      </w:r>
      <w:r w:rsidR="00526252" w:rsidRPr="00176824">
        <w:rPr>
          <w:rFonts w:hint="cs"/>
          <w:rtl/>
        </w:rPr>
        <w:t>السؤال السابع</w:t>
      </w:r>
      <w:r>
        <w:rPr>
          <w:rFonts w:hint="cs"/>
          <w:rtl/>
        </w:rPr>
        <w:t>)</w:t>
      </w:r>
      <w:r w:rsidR="00BF1F47">
        <w:rPr>
          <w:rFonts w:hint="cs"/>
          <w:rtl/>
        </w:rPr>
        <w:t>:</w:t>
      </w:r>
      <w:r w:rsidR="00526252" w:rsidRPr="00176824">
        <w:rPr>
          <w:rFonts w:hint="cs"/>
          <w:rtl/>
        </w:rPr>
        <w:t xml:space="preserve"> سلمنا أن المؤثر في هذا الحكم ليس هو الحدوث</w:t>
      </w:r>
      <w:r w:rsidR="00BF1F47">
        <w:rPr>
          <w:rFonts w:hint="cs"/>
          <w:rtl/>
        </w:rPr>
        <w:t>،</w:t>
      </w:r>
      <w:r w:rsidR="00526252" w:rsidRPr="00176824">
        <w:rPr>
          <w:rFonts w:hint="cs"/>
          <w:rtl/>
        </w:rPr>
        <w:t xml:space="preserve"> وأنه هو الوجود</w:t>
      </w:r>
      <w:r w:rsidR="00BF1F47">
        <w:rPr>
          <w:rFonts w:hint="cs"/>
          <w:rtl/>
        </w:rPr>
        <w:t>،</w:t>
      </w:r>
      <w:r w:rsidR="00526252" w:rsidRPr="00176824">
        <w:rPr>
          <w:rFonts w:hint="cs"/>
          <w:rtl/>
        </w:rPr>
        <w:t xml:space="preserve"> لكن لم قلتم إنه يلزم حصوله في حق الله تعالى ؟ وبيانه هو</w:t>
      </w:r>
      <w:r w:rsidR="00BF1F47">
        <w:rPr>
          <w:rFonts w:hint="cs"/>
          <w:rtl/>
        </w:rPr>
        <w:t>:</w:t>
      </w:r>
      <w:r w:rsidR="00526252" w:rsidRPr="00176824">
        <w:rPr>
          <w:rFonts w:hint="cs"/>
          <w:rtl/>
        </w:rPr>
        <w:t xml:space="preserve"> إن المطلوب إنما يلزم</w:t>
      </w:r>
      <w:r w:rsidR="00BF1F47">
        <w:rPr>
          <w:rFonts w:hint="cs"/>
          <w:rtl/>
        </w:rPr>
        <w:t>،</w:t>
      </w:r>
      <w:r w:rsidR="00526252" w:rsidRPr="00176824">
        <w:rPr>
          <w:rFonts w:hint="cs"/>
          <w:rtl/>
        </w:rPr>
        <w:t xml:space="preserve"> لو كان الوجود أمراً واحداً في الشاهد وفى الغائب</w:t>
      </w:r>
      <w:r w:rsidR="00BF1F47">
        <w:rPr>
          <w:rFonts w:hint="cs"/>
          <w:rtl/>
        </w:rPr>
        <w:t>،</w:t>
      </w:r>
      <w:r>
        <w:rPr>
          <w:rFonts w:hint="cs"/>
          <w:rtl/>
        </w:rPr>
        <w:t xml:space="preserve"> </w:t>
      </w:r>
      <w:r w:rsidR="00526252" w:rsidRPr="00176824">
        <w:rPr>
          <w:rFonts w:hint="cs"/>
          <w:rtl/>
        </w:rPr>
        <w:t>أما إذا لم يكن الأمر كذلك</w:t>
      </w:r>
      <w:r w:rsidR="00BF1F47">
        <w:rPr>
          <w:rFonts w:hint="cs"/>
          <w:rtl/>
        </w:rPr>
        <w:t>،</w:t>
      </w:r>
      <w:r w:rsidR="00526252" w:rsidRPr="00176824">
        <w:rPr>
          <w:rFonts w:hint="cs"/>
          <w:rtl/>
        </w:rPr>
        <w:t xml:space="preserve"> بل كان وقوع اللفظ الموجود على الشاهد والغائب</w:t>
      </w:r>
      <w:r w:rsidR="00BF1F47">
        <w:rPr>
          <w:rFonts w:hint="cs"/>
          <w:rtl/>
        </w:rPr>
        <w:t>،</w:t>
      </w:r>
      <w:r w:rsidR="00526252" w:rsidRPr="00176824">
        <w:rPr>
          <w:rFonts w:hint="cs"/>
          <w:rtl/>
        </w:rPr>
        <w:t xml:space="preserve"> ليس إلا بالاشتراك اللفظي</w:t>
      </w:r>
      <w:r w:rsidR="00BF1F47">
        <w:rPr>
          <w:rFonts w:hint="cs"/>
          <w:rtl/>
        </w:rPr>
        <w:t>،</w:t>
      </w:r>
      <w:r w:rsidR="00526252" w:rsidRPr="00176824">
        <w:rPr>
          <w:rFonts w:hint="cs"/>
          <w:rtl/>
        </w:rPr>
        <w:t xml:space="preserve"> كان هذا الدليل ساقطاً بالكلية</w:t>
      </w:r>
      <w:r w:rsidR="00BF1F47">
        <w:rPr>
          <w:rFonts w:hint="cs"/>
          <w:rtl/>
        </w:rPr>
        <w:t>،</w:t>
      </w:r>
      <w:r w:rsidR="00526252" w:rsidRPr="00176824">
        <w:rPr>
          <w:rFonts w:hint="cs"/>
          <w:rtl/>
        </w:rPr>
        <w:t xml:space="preserve"> ثم إن الكرامية لا يمكنهم أن يقولوا بأن الوجود في الغائب والشاهد واحد</w:t>
      </w:r>
      <w:r w:rsidR="00BF1F47">
        <w:rPr>
          <w:rFonts w:hint="cs"/>
          <w:rtl/>
        </w:rPr>
        <w:t>،</w:t>
      </w:r>
      <w:r w:rsidR="00526252" w:rsidRPr="00176824">
        <w:rPr>
          <w:rFonts w:hint="cs"/>
          <w:rtl/>
        </w:rPr>
        <w:t xml:space="preserve"> وإذا كان كذلك لزمهم إما القول بكون الباري تعالى مثلاُ للمحدثات من جميع الوجوه</w:t>
      </w:r>
      <w:r w:rsidR="00BF1F47">
        <w:rPr>
          <w:rFonts w:hint="cs"/>
          <w:rtl/>
        </w:rPr>
        <w:t>،</w:t>
      </w:r>
      <w:r w:rsidR="00526252" w:rsidRPr="00176824">
        <w:rPr>
          <w:rFonts w:hint="cs"/>
          <w:rtl/>
        </w:rPr>
        <w:t xml:space="preserve"> أو القول بأن وجوده زائد على ماهية</w:t>
      </w:r>
      <w:r w:rsidR="00BF1F47">
        <w:rPr>
          <w:rFonts w:hint="cs"/>
          <w:rtl/>
        </w:rPr>
        <w:t>،</w:t>
      </w:r>
      <w:r w:rsidR="00526252" w:rsidRPr="00176824">
        <w:rPr>
          <w:rFonts w:hint="cs"/>
          <w:rtl/>
        </w:rPr>
        <w:t xml:space="preserve"> والقوم لا يقولون بهذين الكلامين</w:t>
      </w:r>
      <w:r w:rsidR="00BF1F47">
        <w:rPr>
          <w:rFonts w:hint="cs"/>
          <w:rtl/>
        </w:rPr>
        <w:t>،</w:t>
      </w:r>
      <w:r w:rsidR="00526252" w:rsidRPr="00176824">
        <w:rPr>
          <w:rFonts w:hint="cs"/>
          <w:rtl/>
        </w:rPr>
        <w:t xml:space="preserve"> </w:t>
      </w:r>
      <w:r>
        <w:rPr>
          <w:rFonts w:hint="cs"/>
          <w:rtl/>
        </w:rPr>
        <w:t>[</w:t>
      </w:r>
      <w:r w:rsidR="00526252" w:rsidRPr="00176824">
        <w:rPr>
          <w:rFonts w:hint="cs"/>
          <w:rtl/>
        </w:rPr>
        <w:t>الجواب عن</w:t>
      </w:r>
      <w:r>
        <w:rPr>
          <w:rFonts w:hint="cs"/>
          <w:rtl/>
        </w:rPr>
        <w:t>](</w:t>
      </w:r>
      <w:r w:rsidR="00526252" w:rsidRPr="00176824">
        <w:rPr>
          <w:rFonts w:hint="cs"/>
          <w:rtl/>
        </w:rPr>
        <w:t>السؤال الثامن</w:t>
      </w:r>
      <w:r>
        <w:rPr>
          <w:rFonts w:hint="cs"/>
          <w:rtl/>
        </w:rPr>
        <w:t>)</w:t>
      </w:r>
      <w:r w:rsidR="00BF1F47">
        <w:rPr>
          <w:rFonts w:hint="cs"/>
          <w:rtl/>
        </w:rPr>
        <w:t>:</w:t>
      </w:r>
      <w:r w:rsidR="00526252" w:rsidRPr="00176824">
        <w:rPr>
          <w:rFonts w:hint="cs"/>
          <w:rtl/>
        </w:rPr>
        <w:t xml:space="preserve"> سلمنا أن ما ذكرتم يدل على أن الوجود هو العلة لهذا الحكم</w:t>
      </w:r>
      <w:r w:rsidR="00BF1F47">
        <w:rPr>
          <w:rFonts w:hint="cs"/>
          <w:rtl/>
        </w:rPr>
        <w:t>،</w:t>
      </w:r>
      <w:r w:rsidR="00526252" w:rsidRPr="00176824">
        <w:rPr>
          <w:rFonts w:hint="cs"/>
          <w:rtl/>
        </w:rPr>
        <w:t xml:space="preserve"> لكن ههنا دليل آخر يمنع منه</w:t>
      </w:r>
      <w:r w:rsidR="00BF1F47">
        <w:rPr>
          <w:rFonts w:hint="cs"/>
          <w:rtl/>
        </w:rPr>
        <w:t>،</w:t>
      </w:r>
      <w:r>
        <w:rPr>
          <w:rFonts w:hint="cs"/>
          <w:rtl/>
        </w:rPr>
        <w:t xml:space="preserve"> </w:t>
      </w:r>
      <w:r w:rsidR="00526252" w:rsidRPr="00176824">
        <w:rPr>
          <w:rFonts w:hint="cs"/>
          <w:rtl/>
        </w:rPr>
        <w:t>وهو إن المقتضى لقبول الانقسام في الجوهر والعرض</w:t>
      </w:r>
      <w:r w:rsidR="00BF1F47">
        <w:rPr>
          <w:rFonts w:hint="cs"/>
          <w:rtl/>
        </w:rPr>
        <w:t>،</w:t>
      </w:r>
      <w:r w:rsidR="00526252" w:rsidRPr="00176824">
        <w:rPr>
          <w:rFonts w:hint="cs"/>
          <w:rtl/>
        </w:rPr>
        <w:t xml:space="preserve"> لو كان هو الوجود</w:t>
      </w:r>
      <w:r w:rsidR="00BF1F47">
        <w:rPr>
          <w:rFonts w:hint="cs"/>
          <w:rtl/>
        </w:rPr>
        <w:t>،</w:t>
      </w:r>
      <w:r w:rsidR="00526252" w:rsidRPr="00176824">
        <w:rPr>
          <w:rFonts w:hint="cs"/>
          <w:rtl/>
        </w:rPr>
        <w:t xml:space="preserve"> لزم في الجوهر وحده أن يقبل الانقسام</w:t>
      </w:r>
      <w:r w:rsidR="00BF1F47">
        <w:rPr>
          <w:rFonts w:hint="cs"/>
          <w:rtl/>
        </w:rPr>
        <w:t>،</w:t>
      </w:r>
      <w:r w:rsidR="00526252" w:rsidRPr="00176824">
        <w:rPr>
          <w:rFonts w:hint="cs"/>
          <w:rtl/>
        </w:rPr>
        <w:t xml:space="preserve"> الى الجوهر والعرض وإنه محال</w:t>
      </w:r>
      <w:r w:rsidR="00BF1F47">
        <w:rPr>
          <w:rFonts w:hint="cs"/>
          <w:rtl/>
        </w:rPr>
        <w:t>،</w:t>
      </w:r>
      <w:r>
        <w:rPr>
          <w:rFonts w:hint="cs"/>
          <w:rtl/>
        </w:rPr>
        <w:t xml:space="preserve"> </w:t>
      </w:r>
      <w:r w:rsidR="00526252" w:rsidRPr="00176824">
        <w:rPr>
          <w:rFonts w:hint="cs"/>
          <w:rtl/>
        </w:rPr>
        <w:t>ولزم أيضاً في العرض وحده أن يقبل الانقسام الى الجوهر والى العرض</w:t>
      </w:r>
      <w:r w:rsidR="00BF1F47">
        <w:rPr>
          <w:rFonts w:hint="cs"/>
          <w:rtl/>
        </w:rPr>
        <w:t>،</w:t>
      </w:r>
      <w:r w:rsidR="00526252" w:rsidRPr="00176824">
        <w:rPr>
          <w:rFonts w:hint="cs"/>
          <w:rtl/>
        </w:rPr>
        <w:t xml:space="preserve"> ومعلوم أن ذلك محال</w:t>
      </w:r>
      <w:r w:rsidR="00BF1F47">
        <w:rPr>
          <w:rFonts w:hint="cs"/>
          <w:rtl/>
        </w:rPr>
        <w:t>،</w:t>
      </w:r>
      <w:r w:rsidR="00526252" w:rsidRPr="00176824">
        <w:rPr>
          <w:rFonts w:hint="cs"/>
          <w:rtl/>
        </w:rPr>
        <w:t xml:space="preserve"> فإن قالوا</w:t>
      </w:r>
      <w:r w:rsidR="00BF1F47">
        <w:rPr>
          <w:rFonts w:hint="cs"/>
          <w:rtl/>
        </w:rPr>
        <w:t>:</w:t>
      </w:r>
      <w:r w:rsidR="00526252" w:rsidRPr="00176824">
        <w:rPr>
          <w:rFonts w:hint="cs"/>
          <w:rtl/>
        </w:rPr>
        <w:t xml:space="preserve"> إن كل جوهر وعرض فإنه يصبح كونه منقسماً الى هذين القسمين نظراً الى كونه موجوداً</w:t>
      </w:r>
      <w:r w:rsidR="00BF1F47">
        <w:rPr>
          <w:rFonts w:hint="cs"/>
          <w:rtl/>
        </w:rPr>
        <w:t>،</w:t>
      </w:r>
      <w:r w:rsidR="00526252" w:rsidRPr="00176824">
        <w:rPr>
          <w:rFonts w:hint="cs"/>
          <w:rtl/>
        </w:rPr>
        <w:t xml:space="preserve"> وإنما يمتنع ذلك الانقسام نظراً الى مائع منفك وهو خصوصية ماهيته</w:t>
      </w:r>
      <w:r w:rsidR="00BF1F47">
        <w:rPr>
          <w:rFonts w:hint="cs"/>
          <w:rtl/>
        </w:rPr>
        <w:t>،</w:t>
      </w:r>
      <w:r w:rsidR="00526252" w:rsidRPr="00176824">
        <w:rPr>
          <w:rFonts w:hint="cs"/>
          <w:rtl/>
        </w:rPr>
        <w:t xml:space="preserve"> قلنا</w:t>
      </w:r>
      <w:r w:rsidR="00BF1F47">
        <w:rPr>
          <w:rFonts w:hint="cs"/>
          <w:rtl/>
        </w:rPr>
        <w:t>:</w:t>
      </w:r>
      <w:r w:rsidR="00526252" w:rsidRPr="00176824">
        <w:rPr>
          <w:rFonts w:hint="cs"/>
          <w:rtl/>
        </w:rPr>
        <w:t xml:space="preserve"> هذا اعتراف بأنه لا يلزم من كون الوجود عله لصحة أمر من الأمور</w:t>
      </w:r>
      <w:r w:rsidR="00BF1F47">
        <w:rPr>
          <w:rFonts w:hint="cs"/>
          <w:rtl/>
        </w:rPr>
        <w:t>،</w:t>
      </w:r>
      <w:r w:rsidR="00526252" w:rsidRPr="00176824">
        <w:rPr>
          <w:rFonts w:hint="cs"/>
          <w:rtl/>
        </w:rPr>
        <w:t xml:space="preserve"> أن يصح ذلك الحكم على كل ما كان موصوفاً بالوجود</w:t>
      </w:r>
      <w:r w:rsidR="00BF1F47">
        <w:rPr>
          <w:rFonts w:hint="cs"/>
          <w:rtl/>
        </w:rPr>
        <w:t>،</w:t>
      </w:r>
      <w:r w:rsidR="00526252" w:rsidRPr="00176824">
        <w:rPr>
          <w:rFonts w:hint="cs"/>
          <w:rtl/>
        </w:rPr>
        <w:t xml:space="preserve"> لاحتمال أن تكون ماهيته المخصوصة مانعة من ذلك الحكم وإذا كان كذلك</w:t>
      </w:r>
      <w:r w:rsidR="00BF1F47">
        <w:rPr>
          <w:rFonts w:hint="cs"/>
          <w:rtl/>
        </w:rPr>
        <w:t>،</w:t>
      </w:r>
      <w:r w:rsidR="00526252" w:rsidRPr="00176824">
        <w:rPr>
          <w:rFonts w:hint="cs"/>
          <w:rtl/>
        </w:rPr>
        <w:t xml:space="preserve"> فلم لا يجوز أن يقال</w:t>
      </w:r>
      <w:r w:rsidR="00BF1F47">
        <w:rPr>
          <w:rFonts w:hint="cs"/>
          <w:rtl/>
        </w:rPr>
        <w:t>:</w:t>
      </w:r>
      <w:r w:rsidR="00526252" w:rsidRPr="00176824">
        <w:rPr>
          <w:rFonts w:hint="cs"/>
          <w:rtl/>
        </w:rPr>
        <w:t xml:space="preserve"> الوجود وإن اقتضى كون الشيء إما محايثاً لغيره وإما مبايناً عنه</w:t>
      </w:r>
      <w:r w:rsidR="00BF1F47">
        <w:rPr>
          <w:rFonts w:hint="cs"/>
          <w:rtl/>
        </w:rPr>
        <w:t>،</w:t>
      </w:r>
      <w:r w:rsidR="00526252" w:rsidRPr="00176824">
        <w:rPr>
          <w:rFonts w:hint="cs"/>
          <w:rtl/>
        </w:rPr>
        <w:t xml:space="preserve"> إلا أن خصوصية ذاته تعالى كانت مانعة من هذا الحكم</w:t>
      </w:r>
      <w:r w:rsidR="00BF1F47">
        <w:rPr>
          <w:rFonts w:hint="cs"/>
          <w:rtl/>
        </w:rPr>
        <w:t>،</w:t>
      </w:r>
      <w:r>
        <w:rPr>
          <w:rFonts w:hint="cs"/>
          <w:rtl/>
        </w:rPr>
        <w:t xml:space="preserve"> </w:t>
      </w:r>
      <w:r w:rsidR="00526252" w:rsidRPr="00176824">
        <w:rPr>
          <w:rFonts w:hint="cs"/>
          <w:rtl/>
        </w:rPr>
        <w:t>فلم يلزم من كونه تعالى موجوداً</w:t>
      </w:r>
      <w:r w:rsidR="00BF1F47">
        <w:rPr>
          <w:rFonts w:hint="cs"/>
          <w:rtl/>
        </w:rPr>
        <w:t>،</w:t>
      </w:r>
      <w:r w:rsidR="00526252" w:rsidRPr="00176824">
        <w:rPr>
          <w:rFonts w:hint="cs"/>
          <w:rtl/>
        </w:rPr>
        <w:t xml:space="preserve"> كونه بحيث يكون إما محايثا للعالم أو مباينا عنه بالجهة ؟</w:t>
      </w:r>
      <w:r w:rsidR="00BF1F47">
        <w:rPr>
          <w:rFonts w:hint="cs"/>
          <w:rtl/>
        </w:rPr>
        <w:t>،</w:t>
      </w:r>
      <w:r w:rsidR="00526252" w:rsidRPr="00176824">
        <w:rPr>
          <w:rFonts w:hint="cs"/>
          <w:rtl/>
        </w:rPr>
        <w:t xml:space="preserve"> </w:t>
      </w:r>
      <w:r>
        <w:rPr>
          <w:rFonts w:hint="cs"/>
          <w:rtl/>
        </w:rPr>
        <w:t>[</w:t>
      </w:r>
      <w:r w:rsidR="00526252" w:rsidRPr="00176824">
        <w:rPr>
          <w:rFonts w:hint="cs"/>
          <w:rtl/>
        </w:rPr>
        <w:t>الجواب عن</w:t>
      </w:r>
      <w:r>
        <w:rPr>
          <w:rFonts w:hint="cs"/>
          <w:rtl/>
        </w:rPr>
        <w:t>](</w:t>
      </w:r>
      <w:r w:rsidR="00526252" w:rsidRPr="00176824">
        <w:rPr>
          <w:rFonts w:hint="cs"/>
          <w:rtl/>
        </w:rPr>
        <w:t>السؤال التاسع</w:t>
      </w:r>
      <w:r>
        <w:rPr>
          <w:rFonts w:hint="cs"/>
          <w:rtl/>
        </w:rPr>
        <w:t>)</w:t>
      </w:r>
      <w:r w:rsidR="00BF1F47">
        <w:rPr>
          <w:rFonts w:hint="cs"/>
          <w:rtl/>
        </w:rPr>
        <w:t>:</w:t>
      </w:r>
      <w:r w:rsidR="00526252" w:rsidRPr="00176824">
        <w:rPr>
          <w:rFonts w:hint="cs"/>
          <w:rtl/>
        </w:rPr>
        <w:t xml:space="preserve"> إن ما ذكرتموه من الدليل </w:t>
      </w:r>
      <w:r w:rsidR="00526252" w:rsidRPr="00176824">
        <w:rPr>
          <w:rFonts w:hint="cs"/>
          <w:rtl/>
        </w:rPr>
        <w:lastRenderedPageBreak/>
        <w:t>قائم في صور كثره مع أن النتيجة اللازمة عنه</w:t>
      </w:r>
      <w:r w:rsidR="00BF1F47">
        <w:rPr>
          <w:rFonts w:hint="cs"/>
          <w:rtl/>
        </w:rPr>
        <w:t>:</w:t>
      </w:r>
      <w:r w:rsidR="00526252" w:rsidRPr="00176824">
        <w:rPr>
          <w:rFonts w:hint="cs"/>
          <w:rtl/>
        </w:rPr>
        <w:t xml:space="preserve"> باطلة قاطعاً</w:t>
      </w:r>
      <w:r w:rsidR="00BF1F47">
        <w:rPr>
          <w:rFonts w:hint="cs"/>
          <w:rtl/>
        </w:rPr>
        <w:t>،</w:t>
      </w:r>
      <w:r w:rsidR="00526252" w:rsidRPr="00176824">
        <w:rPr>
          <w:rFonts w:hint="cs"/>
          <w:rtl/>
        </w:rPr>
        <w:t xml:space="preserve"> وذلك يدل على أن هذا الدليل منقوض وبيانه من وجوه</w:t>
      </w:r>
      <w:r w:rsidR="00BF1F47">
        <w:rPr>
          <w:rFonts w:hint="cs"/>
          <w:rtl/>
        </w:rPr>
        <w:t>:</w:t>
      </w:r>
      <w:r w:rsidR="00526252" w:rsidRPr="00176824">
        <w:rPr>
          <w:rFonts w:hint="cs"/>
          <w:rtl/>
        </w:rPr>
        <w:t xml:space="preserve"> </w:t>
      </w:r>
      <w:r>
        <w:rPr>
          <w:rFonts w:hint="cs"/>
          <w:rtl/>
        </w:rPr>
        <w:t>(</w:t>
      </w:r>
      <w:r w:rsidR="00526252" w:rsidRPr="00176824">
        <w:rPr>
          <w:rFonts w:hint="cs"/>
          <w:rtl/>
        </w:rPr>
        <w:t>الأول</w:t>
      </w:r>
      <w:r>
        <w:rPr>
          <w:rFonts w:hint="cs"/>
          <w:rtl/>
        </w:rPr>
        <w:t>)</w:t>
      </w:r>
      <w:r w:rsidR="00BF1F47">
        <w:rPr>
          <w:rFonts w:hint="cs"/>
          <w:rtl/>
        </w:rPr>
        <w:t>:</w:t>
      </w:r>
      <w:r w:rsidR="00526252" w:rsidRPr="00176824">
        <w:rPr>
          <w:rFonts w:hint="cs"/>
          <w:rtl/>
        </w:rPr>
        <w:t xml:space="preserve"> إن كل ما سوى الله تعالى فهو محدث</w:t>
      </w:r>
      <w:r w:rsidR="00BF1F47">
        <w:rPr>
          <w:rFonts w:hint="cs"/>
          <w:rtl/>
        </w:rPr>
        <w:t>،</w:t>
      </w:r>
      <w:r w:rsidR="00526252" w:rsidRPr="00176824">
        <w:rPr>
          <w:rFonts w:hint="cs"/>
          <w:rtl/>
        </w:rPr>
        <w:t xml:space="preserve"> فتكون صحة الحدوث حكماً مشتركاً بينهما</w:t>
      </w:r>
      <w:r w:rsidR="00BF1F47">
        <w:rPr>
          <w:rFonts w:hint="cs"/>
          <w:rtl/>
        </w:rPr>
        <w:t>،</w:t>
      </w:r>
      <w:r w:rsidR="00526252" w:rsidRPr="00176824">
        <w:rPr>
          <w:rFonts w:hint="cs"/>
          <w:rtl/>
        </w:rPr>
        <w:t xml:space="preserve"> فنقول</w:t>
      </w:r>
      <w:r w:rsidR="00BF1F47">
        <w:rPr>
          <w:rFonts w:hint="cs"/>
          <w:rtl/>
        </w:rPr>
        <w:t>:</w:t>
      </w:r>
      <w:r w:rsidR="00526252" w:rsidRPr="00176824">
        <w:rPr>
          <w:rFonts w:hint="cs"/>
          <w:rtl/>
        </w:rPr>
        <w:t xml:space="preserve"> هذه الصحة حكم مشترك فلا بد لها من علة مشتركة</w:t>
      </w:r>
      <w:r w:rsidR="00BF1F47">
        <w:rPr>
          <w:rFonts w:hint="cs"/>
          <w:rtl/>
        </w:rPr>
        <w:t>،</w:t>
      </w:r>
      <w:r>
        <w:rPr>
          <w:rFonts w:hint="cs"/>
          <w:rtl/>
        </w:rPr>
        <w:t xml:space="preserve"> </w:t>
      </w:r>
      <w:r w:rsidR="00526252" w:rsidRPr="00176824">
        <w:rPr>
          <w:rFonts w:hint="cs"/>
          <w:rtl/>
        </w:rPr>
        <w:t>والمشترك إما الحدوث أو الوجود</w:t>
      </w:r>
      <w:r w:rsidR="00BF1F47">
        <w:rPr>
          <w:rFonts w:hint="cs"/>
          <w:rtl/>
        </w:rPr>
        <w:t>،</w:t>
      </w:r>
      <w:r w:rsidR="00526252" w:rsidRPr="00176824">
        <w:rPr>
          <w:rFonts w:hint="cs"/>
          <w:rtl/>
        </w:rPr>
        <w:t xml:space="preserve"> ولا يمكن أن يكون المقتضى لصحة الحدوث هو الحدوث</w:t>
      </w:r>
      <w:r w:rsidR="00BF1F47">
        <w:rPr>
          <w:rFonts w:hint="cs"/>
          <w:rtl/>
        </w:rPr>
        <w:t>،</w:t>
      </w:r>
      <w:r w:rsidR="00526252" w:rsidRPr="00176824">
        <w:rPr>
          <w:rFonts w:hint="cs"/>
          <w:rtl/>
        </w:rPr>
        <w:t xml:space="preserve"> لأن صحة الحدوث سابقة على الحدوث بالرتبة والسابق بالرتبة على الشيء لا يمكن تعليله بالمتأخر عن الشيء فثبت</w:t>
      </w:r>
      <w:r w:rsidR="00BF1F47">
        <w:rPr>
          <w:rFonts w:hint="cs"/>
          <w:rtl/>
        </w:rPr>
        <w:t>:</w:t>
      </w:r>
      <w:r w:rsidR="00526252" w:rsidRPr="00176824">
        <w:rPr>
          <w:rFonts w:hint="cs"/>
          <w:rtl/>
        </w:rPr>
        <w:t xml:space="preserve"> أن صحة الحدوث غير معللة بالحدوث</w:t>
      </w:r>
      <w:r w:rsidR="00BF1F47">
        <w:rPr>
          <w:rFonts w:hint="cs"/>
          <w:rtl/>
        </w:rPr>
        <w:t>،</w:t>
      </w:r>
      <w:r w:rsidR="00526252" w:rsidRPr="00176824">
        <w:rPr>
          <w:rFonts w:hint="cs"/>
          <w:rtl/>
        </w:rPr>
        <w:t xml:space="preserve"> فوجب كونها معللة بالوجود</w:t>
      </w:r>
      <w:r w:rsidR="00BF1F47">
        <w:rPr>
          <w:rFonts w:hint="cs"/>
          <w:rtl/>
        </w:rPr>
        <w:t>،</w:t>
      </w:r>
      <w:r w:rsidR="00526252" w:rsidRPr="00176824">
        <w:rPr>
          <w:rFonts w:hint="cs"/>
          <w:rtl/>
        </w:rPr>
        <w:t xml:space="preserve"> والله تعالى موجود</w:t>
      </w:r>
      <w:r w:rsidR="00BF1F47">
        <w:rPr>
          <w:rFonts w:hint="cs"/>
          <w:rtl/>
        </w:rPr>
        <w:t>،</w:t>
      </w:r>
      <w:r w:rsidR="00526252" w:rsidRPr="00176824">
        <w:rPr>
          <w:rFonts w:hint="cs"/>
          <w:rtl/>
        </w:rPr>
        <w:t xml:space="preserve"> فوجب أن يثبت في حقه تعالى صحة الحدوث</w:t>
      </w:r>
      <w:r w:rsidR="00BF1F47">
        <w:rPr>
          <w:rFonts w:hint="cs"/>
          <w:rtl/>
        </w:rPr>
        <w:t>،</w:t>
      </w:r>
      <w:r>
        <w:rPr>
          <w:rFonts w:hint="cs"/>
          <w:rtl/>
        </w:rPr>
        <w:t xml:space="preserve"> </w:t>
      </w:r>
      <w:r w:rsidR="00526252" w:rsidRPr="00176824">
        <w:rPr>
          <w:rFonts w:hint="cs"/>
          <w:rtl/>
        </w:rPr>
        <w:t>وهو محال</w:t>
      </w:r>
      <w:r w:rsidR="00BF1F47">
        <w:rPr>
          <w:rFonts w:hint="cs"/>
          <w:rtl/>
        </w:rPr>
        <w:t>،</w:t>
      </w:r>
      <w:r w:rsidR="00526252" w:rsidRPr="00176824">
        <w:rPr>
          <w:rFonts w:hint="cs"/>
          <w:rtl/>
        </w:rPr>
        <w:t xml:space="preserve"> </w:t>
      </w:r>
      <w:r>
        <w:rPr>
          <w:rFonts w:hint="cs"/>
          <w:rtl/>
        </w:rPr>
        <w:t>(</w:t>
      </w:r>
      <w:r w:rsidR="00526252" w:rsidRPr="00176824">
        <w:rPr>
          <w:rFonts w:hint="cs"/>
          <w:rtl/>
        </w:rPr>
        <w:t>الثاني</w:t>
      </w:r>
      <w:r>
        <w:rPr>
          <w:rFonts w:hint="cs"/>
          <w:rtl/>
        </w:rPr>
        <w:t>)</w:t>
      </w:r>
      <w:r w:rsidR="00BF1F47">
        <w:rPr>
          <w:rFonts w:hint="cs"/>
          <w:rtl/>
        </w:rPr>
        <w:t>:</w:t>
      </w:r>
      <w:r w:rsidR="00526252" w:rsidRPr="00176824">
        <w:rPr>
          <w:rFonts w:hint="cs"/>
          <w:rtl/>
        </w:rPr>
        <w:t xml:space="preserve"> إن كل موجود في الشاهد فهو إما جحيم وإما قائم بالحجم</w:t>
      </w:r>
      <w:r w:rsidR="00BF1F47">
        <w:rPr>
          <w:rFonts w:hint="cs"/>
          <w:rtl/>
        </w:rPr>
        <w:t>،</w:t>
      </w:r>
      <w:r w:rsidR="00526252" w:rsidRPr="00176824">
        <w:rPr>
          <w:rFonts w:hint="cs"/>
          <w:rtl/>
        </w:rPr>
        <w:t xml:space="preserve"> ثم نذكر التقسيم الى آخره</w:t>
      </w:r>
      <w:r w:rsidR="00BF1F47">
        <w:rPr>
          <w:rFonts w:hint="cs"/>
          <w:rtl/>
        </w:rPr>
        <w:t>،</w:t>
      </w:r>
      <w:r w:rsidR="00526252" w:rsidRPr="00176824">
        <w:rPr>
          <w:rFonts w:hint="cs"/>
          <w:rtl/>
        </w:rPr>
        <w:t xml:space="preserve"> حتى يلزم أن يكون الباري تعالى إما حجماً وإما قائماً بالحجم</w:t>
      </w:r>
      <w:r w:rsidR="00BF1F47">
        <w:rPr>
          <w:rFonts w:hint="cs"/>
          <w:rtl/>
        </w:rPr>
        <w:t>،</w:t>
      </w:r>
      <w:r w:rsidR="00526252" w:rsidRPr="00176824">
        <w:rPr>
          <w:rFonts w:hint="cs"/>
          <w:rtl/>
        </w:rPr>
        <w:t xml:space="preserve"> والقوم لا يقولون بذلك</w:t>
      </w:r>
      <w:r w:rsidR="00BF1F47">
        <w:rPr>
          <w:rFonts w:hint="cs"/>
          <w:rtl/>
        </w:rPr>
        <w:t>،</w:t>
      </w:r>
      <w:r w:rsidR="00526252" w:rsidRPr="00176824">
        <w:rPr>
          <w:rFonts w:hint="cs"/>
          <w:rtl/>
        </w:rPr>
        <w:t xml:space="preserve"> </w:t>
      </w:r>
      <w:r>
        <w:rPr>
          <w:rFonts w:hint="cs"/>
          <w:rtl/>
        </w:rPr>
        <w:t>(</w:t>
      </w:r>
      <w:r w:rsidR="00526252" w:rsidRPr="00176824">
        <w:rPr>
          <w:rFonts w:hint="cs"/>
          <w:rtl/>
        </w:rPr>
        <w:t>الثالث</w:t>
      </w:r>
      <w:r>
        <w:rPr>
          <w:rFonts w:hint="cs"/>
          <w:rtl/>
        </w:rPr>
        <w:t>)</w:t>
      </w:r>
      <w:r w:rsidR="00BF1F47">
        <w:rPr>
          <w:rFonts w:hint="cs"/>
          <w:rtl/>
        </w:rPr>
        <w:t>:</w:t>
      </w:r>
      <w:r w:rsidR="00526252" w:rsidRPr="00176824">
        <w:rPr>
          <w:rFonts w:hint="cs"/>
          <w:rtl/>
        </w:rPr>
        <w:t xml:space="preserve"> إن كل موجودين في الشاهد</w:t>
      </w:r>
      <w:r w:rsidR="00BF1F47">
        <w:rPr>
          <w:rFonts w:hint="cs"/>
          <w:rtl/>
        </w:rPr>
        <w:t>،</w:t>
      </w:r>
      <w:r w:rsidR="00526252" w:rsidRPr="00176824">
        <w:rPr>
          <w:rFonts w:hint="cs"/>
          <w:rtl/>
        </w:rPr>
        <w:t xml:space="preserve"> فلابد وأن يزمن أحدهما محايثا للآخر</w:t>
      </w:r>
      <w:r w:rsidR="00BF1F47">
        <w:rPr>
          <w:rFonts w:hint="cs"/>
          <w:rtl/>
        </w:rPr>
        <w:t>،</w:t>
      </w:r>
      <w:r w:rsidR="00526252" w:rsidRPr="00176824">
        <w:rPr>
          <w:rFonts w:hint="cs"/>
          <w:rtl/>
        </w:rPr>
        <w:t xml:space="preserve"> أو مباينا عنه في أي جهة كان</w:t>
      </w:r>
      <w:r w:rsidR="00BF1F47">
        <w:rPr>
          <w:rFonts w:hint="cs"/>
          <w:rtl/>
        </w:rPr>
        <w:t>،</w:t>
      </w:r>
      <w:r w:rsidR="00526252" w:rsidRPr="00176824">
        <w:rPr>
          <w:rFonts w:hint="cs"/>
          <w:rtl/>
        </w:rPr>
        <w:t xml:space="preserve"> ثم نذكر التقسيم المتقدم أن يصح على الباري تعالى كونه إما محايثاً للعالم أو مباينا عنه في أ ى جهة فكانت</w:t>
      </w:r>
      <w:r w:rsidR="00BF1F47">
        <w:rPr>
          <w:rFonts w:hint="cs"/>
          <w:rtl/>
        </w:rPr>
        <w:t>،</w:t>
      </w:r>
      <w:r w:rsidR="00526252" w:rsidRPr="00176824">
        <w:rPr>
          <w:rFonts w:hint="cs"/>
          <w:rtl/>
        </w:rPr>
        <w:t xml:space="preserve"> من الجانب التي للعالم</w:t>
      </w:r>
      <w:r w:rsidR="00BF1F47">
        <w:rPr>
          <w:rFonts w:hint="cs"/>
          <w:rtl/>
        </w:rPr>
        <w:t>،</w:t>
      </w:r>
      <w:r w:rsidR="00526252" w:rsidRPr="00176824">
        <w:rPr>
          <w:rFonts w:hint="cs"/>
          <w:rtl/>
        </w:rPr>
        <w:t xml:space="preserve"> وذلك يقتضى أن لا يكون اختصاص الله تعالى بجهة فوق واجباً</w:t>
      </w:r>
      <w:r w:rsidR="00BF1F47">
        <w:rPr>
          <w:rFonts w:hint="cs"/>
          <w:rtl/>
        </w:rPr>
        <w:t>،</w:t>
      </w:r>
      <w:r w:rsidR="00526252" w:rsidRPr="00176824">
        <w:rPr>
          <w:rFonts w:hint="cs"/>
          <w:rtl/>
        </w:rPr>
        <w:t xml:space="preserve"> بل يلزم صحة الحركة على ذات الله تعالى من الفوق الى أسفل</w:t>
      </w:r>
      <w:r w:rsidR="00BF1F47">
        <w:rPr>
          <w:rFonts w:hint="cs"/>
          <w:rtl/>
        </w:rPr>
        <w:t>،</w:t>
      </w:r>
      <w:r w:rsidR="00526252" w:rsidRPr="00176824">
        <w:rPr>
          <w:rFonts w:hint="cs"/>
          <w:rtl/>
        </w:rPr>
        <w:t xml:space="preserve"> وكل ذك عند القوم محال</w:t>
      </w:r>
      <w:r w:rsidR="00BF1F47">
        <w:rPr>
          <w:rFonts w:hint="cs"/>
          <w:rtl/>
        </w:rPr>
        <w:t>،</w:t>
      </w:r>
      <w:r w:rsidR="00526252" w:rsidRPr="00176824">
        <w:rPr>
          <w:rFonts w:hint="cs"/>
          <w:rtl/>
        </w:rPr>
        <w:t xml:space="preserve"> </w:t>
      </w:r>
      <w:r>
        <w:rPr>
          <w:rFonts w:hint="cs"/>
          <w:rtl/>
        </w:rPr>
        <w:t>(</w:t>
      </w:r>
      <w:r w:rsidR="00526252" w:rsidRPr="00176824">
        <w:rPr>
          <w:rFonts w:hint="cs"/>
          <w:rtl/>
        </w:rPr>
        <w:t>الرابع</w:t>
      </w:r>
      <w:r>
        <w:rPr>
          <w:rFonts w:hint="cs"/>
          <w:rtl/>
        </w:rPr>
        <w:t>)</w:t>
      </w:r>
      <w:r w:rsidR="00BF1F47">
        <w:rPr>
          <w:rFonts w:hint="cs"/>
          <w:rtl/>
        </w:rPr>
        <w:t>:</w:t>
      </w:r>
      <w:r w:rsidR="00526252" w:rsidRPr="00176824">
        <w:rPr>
          <w:rFonts w:hint="cs"/>
          <w:rtl/>
        </w:rPr>
        <w:t xml:space="preserve"> إن كل موجودين في الشاهد</w:t>
      </w:r>
      <w:r w:rsidR="00BF1F47">
        <w:rPr>
          <w:rFonts w:hint="cs"/>
          <w:rtl/>
        </w:rPr>
        <w:t>،</w:t>
      </w:r>
      <w:r w:rsidR="00526252" w:rsidRPr="00176824">
        <w:rPr>
          <w:rFonts w:hint="cs"/>
          <w:rtl/>
        </w:rPr>
        <w:t xml:space="preserve"> فإنه يجب أن يكون أحدهما محايثا للآخر</w:t>
      </w:r>
      <w:r w:rsidR="00BF1F47">
        <w:rPr>
          <w:rFonts w:hint="cs"/>
          <w:rtl/>
        </w:rPr>
        <w:t>،</w:t>
      </w:r>
      <w:r w:rsidR="00526252" w:rsidRPr="00176824">
        <w:rPr>
          <w:rFonts w:hint="cs"/>
          <w:rtl/>
        </w:rPr>
        <w:t xml:space="preserve"> أو مباينا عنه بالجهة</w:t>
      </w:r>
      <w:r w:rsidR="00BF1F47">
        <w:rPr>
          <w:rFonts w:hint="cs"/>
          <w:rtl/>
        </w:rPr>
        <w:t>،</w:t>
      </w:r>
      <w:r w:rsidR="00526252" w:rsidRPr="00176824">
        <w:rPr>
          <w:rFonts w:hint="cs"/>
          <w:rtl/>
        </w:rPr>
        <w:t xml:space="preserve"> والمباين بالجهه لا بد وأن يكون جوهراً فرداً</w:t>
      </w:r>
      <w:r w:rsidR="00BF1F47">
        <w:rPr>
          <w:rFonts w:hint="cs"/>
          <w:rtl/>
        </w:rPr>
        <w:t>،</w:t>
      </w:r>
      <w:r w:rsidR="00526252" w:rsidRPr="00176824">
        <w:rPr>
          <w:rFonts w:hint="cs"/>
          <w:rtl/>
        </w:rPr>
        <w:t xml:space="preserve"> أو يكون مركبا من الجواهر وكون كل موجود في الشاهد على أحد هذه الأقسام الثلاثة ـ أعنى</w:t>
      </w:r>
      <w:r w:rsidR="00BF1F47">
        <w:rPr>
          <w:rFonts w:hint="cs"/>
          <w:rtl/>
        </w:rPr>
        <w:t>:</w:t>
      </w:r>
      <w:r w:rsidR="00526252" w:rsidRPr="00176824">
        <w:rPr>
          <w:rFonts w:hint="cs"/>
          <w:rtl/>
        </w:rPr>
        <w:t xml:space="preserve"> كونه عرضاً</w:t>
      </w:r>
      <w:r w:rsidR="00BF1F47">
        <w:rPr>
          <w:rFonts w:hint="cs"/>
          <w:rtl/>
        </w:rPr>
        <w:t>،</w:t>
      </w:r>
      <w:r w:rsidR="00526252" w:rsidRPr="00176824">
        <w:rPr>
          <w:rFonts w:hint="cs"/>
          <w:rtl/>
        </w:rPr>
        <w:t xml:space="preserve"> أو جوهراً فرداً</w:t>
      </w:r>
      <w:r w:rsidR="00BF1F47">
        <w:rPr>
          <w:rFonts w:hint="cs"/>
          <w:rtl/>
        </w:rPr>
        <w:t>،</w:t>
      </w:r>
      <w:r w:rsidR="00526252" w:rsidRPr="00176824">
        <w:rPr>
          <w:rFonts w:hint="cs"/>
          <w:rtl/>
        </w:rPr>
        <w:t xml:space="preserve"> أو جسماً مؤلفاً </w:t>
      </w:r>
      <w:r>
        <w:rPr>
          <w:rFonts w:hint="cs"/>
          <w:rtl/>
        </w:rPr>
        <w:t>(</w:t>
      </w:r>
      <w:r w:rsidR="00526252" w:rsidRPr="00176824">
        <w:rPr>
          <w:rFonts w:hint="cs"/>
          <w:rtl/>
        </w:rPr>
        <w:t>لا بد وأن يكون معللاً بالوجود</w:t>
      </w:r>
      <w:r>
        <w:rPr>
          <w:rFonts w:hint="cs"/>
          <w:rtl/>
        </w:rPr>
        <w:t>)</w:t>
      </w:r>
      <w:r w:rsidR="00526252" w:rsidRPr="00176824">
        <w:rPr>
          <w:rFonts w:hint="cs"/>
          <w:rtl/>
        </w:rPr>
        <w:t xml:space="preserve"> فوجب أن يكون الباري تعالى على أحد هذه الأقسام الثلاثة</w:t>
      </w:r>
      <w:r w:rsidR="00BF1F47">
        <w:rPr>
          <w:rFonts w:hint="cs"/>
          <w:rtl/>
        </w:rPr>
        <w:t>،</w:t>
      </w:r>
      <w:r w:rsidR="00526252" w:rsidRPr="00176824">
        <w:rPr>
          <w:rFonts w:hint="cs"/>
          <w:rtl/>
        </w:rPr>
        <w:t xml:space="preserve"> والقوم ينكرون ذلك لأنه تعالى عندهم ليس بعرض ولا بجوهر ولا بجسم مؤتلف مركب من الأجزاء والأبعاض</w:t>
      </w:r>
      <w:r w:rsidR="00BF1F47">
        <w:rPr>
          <w:rFonts w:hint="cs"/>
          <w:rtl/>
        </w:rPr>
        <w:t>،</w:t>
      </w:r>
      <w:r w:rsidR="00526252" w:rsidRPr="00176824">
        <w:rPr>
          <w:rFonts w:hint="cs"/>
          <w:rtl/>
        </w:rPr>
        <w:t xml:space="preserve"> </w:t>
      </w:r>
      <w:r>
        <w:rPr>
          <w:rFonts w:hint="cs"/>
          <w:rtl/>
        </w:rPr>
        <w:t>(</w:t>
      </w:r>
      <w:r w:rsidR="00526252" w:rsidRPr="00176824">
        <w:rPr>
          <w:rFonts w:hint="cs"/>
          <w:rtl/>
        </w:rPr>
        <w:t>الخامس</w:t>
      </w:r>
      <w:r>
        <w:rPr>
          <w:rFonts w:hint="cs"/>
          <w:rtl/>
        </w:rPr>
        <w:t>)</w:t>
      </w:r>
      <w:r w:rsidR="00BF1F47">
        <w:rPr>
          <w:rFonts w:hint="cs"/>
          <w:rtl/>
        </w:rPr>
        <w:t>:</w:t>
      </w:r>
      <w:r w:rsidR="00526252" w:rsidRPr="00176824">
        <w:rPr>
          <w:rFonts w:hint="cs"/>
          <w:rtl/>
        </w:rPr>
        <w:t xml:space="preserve"> إن كل موجود يفرض مع العالم</w:t>
      </w:r>
      <w:r w:rsidR="00BF1F47">
        <w:rPr>
          <w:rFonts w:hint="cs"/>
          <w:rtl/>
        </w:rPr>
        <w:t>،</w:t>
      </w:r>
      <w:r>
        <w:rPr>
          <w:rFonts w:hint="cs"/>
          <w:rtl/>
        </w:rPr>
        <w:t xml:space="preserve"> </w:t>
      </w:r>
      <w:r w:rsidR="00526252" w:rsidRPr="00176824">
        <w:rPr>
          <w:rFonts w:hint="cs"/>
          <w:rtl/>
        </w:rPr>
        <w:t>فهو إما مساوى للعالم</w:t>
      </w:r>
      <w:r w:rsidR="00BF1F47">
        <w:rPr>
          <w:rFonts w:hint="cs"/>
          <w:rtl/>
        </w:rPr>
        <w:t>،</w:t>
      </w:r>
      <w:r w:rsidR="00526252" w:rsidRPr="00176824">
        <w:rPr>
          <w:rFonts w:hint="cs"/>
          <w:rtl/>
        </w:rPr>
        <w:t xml:space="preserve"> وإما أزيد منه في المقدار</w:t>
      </w:r>
      <w:r w:rsidR="00BF1F47">
        <w:rPr>
          <w:rFonts w:hint="cs"/>
          <w:rtl/>
        </w:rPr>
        <w:t>،</w:t>
      </w:r>
      <w:r w:rsidR="00526252" w:rsidRPr="00176824">
        <w:rPr>
          <w:rFonts w:hint="cs"/>
          <w:rtl/>
        </w:rPr>
        <w:t xml:space="preserve"> وإما أنقص منه في المقدار</w:t>
      </w:r>
      <w:r w:rsidR="00BF1F47">
        <w:rPr>
          <w:rFonts w:hint="cs"/>
          <w:rtl/>
        </w:rPr>
        <w:t>،</w:t>
      </w:r>
      <w:r w:rsidR="00526252" w:rsidRPr="00176824">
        <w:rPr>
          <w:rFonts w:hint="cs"/>
          <w:rtl/>
        </w:rPr>
        <w:t xml:space="preserve"> فانقسام الموجود في الشاهد الى هذه الأقسام الثلاثة</w:t>
      </w:r>
      <w:r w:rsidR="00BF1F47">
        <w:rPr>
          <w:rFonts w:hint="cs"/>
          <w:rtl/>
        </w:rPr>
        <w:t>:</w:t>
      </w:r>
      <w:r w:rsidR="00526252" w:rsidRPr="00176824">
        <w:rPr>
          <w:rFonts w:hint="cs"/>
          <w:rtl/>
        </w:rPr>
        <w:t xml:space="preserve"> حكم لا بد له من علة</w:t>
      </w:r>
      <w:r w:rsidR="00BF1F47">
        <w:rPr>
          <w:rFonts w:hint="cs"/>
          <w:rtl/>
        </w:rPr>
        <w:t>،</w:t>
      </w:r>
      <w:r w:rsidR="00526252" w:rsidRPr="00176824">
        <w:rPr>
          <w:rFonts w:hint="cs"/>
          <w:rtl/>
        </w:rPr>
        <w:t xml:space="preserve"> ولا علة إلا الوجود والباري تعالى موجود</w:t>
      </w:r>
      <w:r w:rsidR="00BF1F47">
        <w:rPr>
          <w:rFonts w:hint="cs"/>
          <w:rtl/>
        </w:rPr>
        <w:t>،</w:t>
      </w:r>
      <w:r w:rsidR="00526252" w:rsidRPr="00176824">
        <w:rPr>
          <w:rFonts w:hint="cs"/>
          <w:rtl/>
        </w:rPr>
        <w:t xml:space="preserve"> فوجب أن يكون الباري تعالى على أحد هذه الأقسام الثلاثة والقوم لا يقولون به</w:t>
      </w:r>
      <w:r w:rsidR="00BF1F47">
        <w:rPr>
          <w:rFonts w:hint="cs"/>
          <w:rtl/>
        </w:rPr>
        <w:t>،</w:t>
      </w:r>
      <w:r w:rsidR="00526252" w:rsidRPr="00176824">
        <w:rPr>
          <w:rFonts w:hint="cs"/>
          <w:rtl/>
        </w:rPr>
        <w:t xml:space="preserve"> فثبت بما ذكرنا</w:t>
      </w:r>
      <w:r w:rsidR="00BF1F47">
        <w:rPr>
          <w:rFonts w:hint="cs"/>
          <w:rtl/>
        </w:rPr>
        <w:t>:</w:t>
      </w:r>
      <w:r w:rsidR="00526252" w:rsidRPr="00176824">
        <w:rPr>
          <w:rFonts w:hint="cs"/>
          <w:rtl/>
        </w:rPr>
        <w:t xml:space="preserve"> أن هذه الشبهة منقوضة</w:t>
      </w:r>
      <w:r w:rsidR="00BF1F47">
        <w:rPr>
          <w:rFonts w:hint="cs"/>
          <w:rtl/>
        </w:rPr>
        <w:t>،</w:t>
      </w:r>
      <w:r w:rsidR="00526252" w:rsidRPr="00176824">
        <w:rPr>
          <w:rFonts w:hint="cs"/>
          <w:rtl/>
        </w:rPr>
        <w:t xml:space="preserve"> وأعلم</w:t>
      </w:r>
      <w:r w:rsidR="00BF1F47">
        <w:rPr>
          <w:rFonts w:hint="cs"/>
          <w:rtl/>
        </w:rPr>
        <w:t>:</w:t>
      </w:r>
      <w:r w:rsidR="00526252" w:rsidRPr="00176824">
        <w:rPr>
          <w:rFonts w:hint="cs"/>
          <w:rtl/>
        </w:rPr>
        <w:t xml:space="preserve"> أنا إنما طولنا في الكلام على هذه الشبهة</w:t>
      </w:r>
      <w:r w:rsidR="00BF1F47">
        <w:rPr>
          <w:rFonts w:hint="cs"/>
          <w:rtl/>
        </w:rPr>
        <w:t>،</w:t>
      </w:r>
      <w:r w:rsidR="00526252" w:rsidRPr="00176824">
        <w:rPr>
          <w:rFonts w:hint="cs"/>
          <w:rtl/>
        </w:rPr>
        <w:t xml:space="preserve"> لأن القوم يعولون عليها</w:t>
      </w:r>
      <w:r w:rsidR="00BF1F47">
        <w:rPr>
          <w:rFonts w:hint="cs"/>
          <w:rtl/>
        </w:rPr>
        <w:t>،</w:t>
      </w:r>
      <w:r w:rsidR="00526252" w:rsidRPr="00176824">
        <w:rPr>
          <w:rFonts w:hint="cs"/>
          <w:rtl/>
        </w:rPr>
        <w:t xml:space="preserve"> ويظنون أنها حجة قوية قاهرة</w:t>
      </w:r>
      <w:r w:rsidR="00BF1F47">
        <w:rPr>
          <w:rFonts w:hint="cs"/>
          <w:rtl/>
        </w:rPr>
        <w:t>،</w:t>
      </w:r>
      <w:r w:rsidR="00526252" w:rsidRPr="00176824">
        <w:rPr>
          <w:rFonts w:hint="cs"/>
          <w:rtl/>
        </w:rPr>
        <w:t xml:space="preserve"> ونحن بعد أن بالغنا في تنقيحها وتقريرها</w:t>
      </w:r>
      <w:r w:rsidR="00BF1F47">
        <w:rPr>
          <w:rFonts w:hint="cs"/>
          <w:rtl/>
        </w:rPr>
        <w:t>،</w:t>
      </w:r>
      <w:r w:rsidR="00526252" w:rsidRPr="00176824">
        <w:rPr>
          <w:rFonts w:hint="cs"/>
          <w:rtl/>
        </w:rPr>
        <w:t xml:space="preserve"> وأوردنا عليها هذه الأسئلة القاهرة</w:t>
      </w:r>
      <w:r w:rsidR="00BF1F47">
        <w:rPr>
          <w:rFonts w:hint="cs"/>
          <w:rtl/>
        </w:rPr>
        <w:t>،</w:t>
      </w:r>
      <w:r w:rsidR="00526252" w:rsidRPr="00176824">
        <w:rPr>
          <w:rFonts w:hint="cs"/>
          <w:rtl/>
        </w:rPr>
        <w:t xml:space="preserve"> والاعتراضات القادحة ونسأل الله العظيم أن يجعل هذه التحقيقات والتدقيقات سبباً لمزيد الأجر والثواب بمنه وفضله</w:t>
      </w:r>
      <w:r w:rsidR="00BF1F47">
        <w:rPr>
          <w:rFonts w:hint="cs"/>
          <w:rtl/>
        </w:rPr>
        <w:t>،</w:t>
      </w:r>
      <w:r w:rsidR="00526252" w:rsidRPr="00176824">
        <w:rPr>
          <w:rFonts w:hint="cs"/>
          <w:rtl/>
        </w:rPr>
        <w:t xml:space="preserve"> </w:t>
      </w:r>
      <w:r>
        <w:rPr>
          <w:rFonts w:hint="cs"/>
          <w:bCs/>
          <w:rtl/>
        </w:rPr>
        <w:t>(</w:t>
      </w:r>
      <w:r w:rsidR="00526252" w:rsidRPr="00176824">
        <w:rPr>
          <w:rFonts w:hint="cs"/>
          <w:bCs/>
          <w:rtl/>
        </w:rPr>
        <w:t>الشبهة الثالثة للكرامية في إثبات كونه تعالى في الجهة</w:t>
      </w:r>
      <w:r>
        <w:rPr>
          <w:rFonts w:hint="cs"/>
          <w:bCs/>
          <w:rtl/>
        </w:rPr>
        <w:t>)</w:t>
      </w:r>
      <w:r w:rsidR="00BF1F47">
        <w:rPr>
          <w:rFonts w:hint="cs"/>
          <w:bCs/>
          <w:rtl/>
        </w:rPr>
        <w:t>:</w:t>
      </w:r>
      <w:r w:rsidR="00526252" w:rsidRPr="00176824">
        <w:rPr>
          <w:rFonts w:hint="cs"/>
          <w:rtl/>
        </w:rPr>
        <w:t xml:space="preserve"> قالوا</w:t>
      </w:r>
      <w:r w:rsidR="00BF1F47">
        <w:rPr>
          <w:rFonts w:hint="cs"/>
          <w:rtl/>
        </w:rPr>
        <w:t>:</w:t>
      </w:r>
      <w:r w:rsidR="00526252" w:rsidRPr="00176824">
        <w:rPr>
          <w:rFonts w:hint="cs"/>
          <w:rtl/>
        </w:rPr>
        <w:t xml:space="preserve"> ثبت أنه تعالى تجوز رؤيته والرؤية تقتضى مواجهة المرئي أو شيئاً هو في حكم مقابلته</w:t>
      </w:r>
      <w:r w:rsidR="00BF1F47">
        <w:rPr>
          <w:rFonts w:hint="cs"/>
          <w:rtl/>
        </w:rPr>
        <w:t>،</w:t>
      </w:r>
      <w:r w:rsidR="00526252" w:rsidRPr="00176824">
        <w:rPr>
          <w:rFonts w:hint="cs"/>
          <w:rtl/>
        </w:rPr>
        <w:t xml:space="preserve"> وذلك يقتضى </w:t>
      </w:r>
      <w:r w:rsidR="00526252" w:rsidRPr="00176824">
        <w:rPr>
          <w:rFonts w:hint="cs"/>
          <w:rtl/>
        </w:rPr>
        <w:lastRenderedPageBreak/>
        <w:t>كونه تعالى مخصوصاً بجهة</w:t>
      </w:r>
      <w:r w:rsidR="00BF1F47">
        <w:rPr>
          <w:rFonts w:hint="cs"/>
          <w:rtl/>
        </w:rPr>
        <w:t>،</w:t>
      </w:r>
      <w:r w:rsidR="00526252" w:rsidRPr="00176824">
        <w:rPr>
          <w:rFonts w:hint="cs"/>
          <w:rtl/>
        </w:rPr>
        <w:t xml:space="preserve"> والجواب</w:t>
      </w:r>
      <w:r w:rsidR="00BF1F47">
        <w:rPr>
          <w:rFonts w:hint="cs"/>
          <w:rtl/>
        </w:rPr>
        <w:t>:</w:t>
      </w:r>
      <w:r w:rsidR="00526252" w:rsidRPr="00176824">
        <w:rPr>
          <w:rFonts w:hint="cs"/>
          <w:rtl/>
        </w:rPr>
        <w:t xml:space="preserve"> أعلم أن المعتزلة والكرامية توافقتا في أن كل مرئي</w:t>
      </w:r>
      <w:r w:rsidR="00BF1F47">
        <w:rPr>
          <w:rFonts w:hint="cs"/>
          <w:rtl/>
        </w:rPr>
        <w:t>،</w:t>
      </w:r>
      <w:r w:rsidR="00526252" w:rsidRPr="00176824">
        <w:rPr>
          <w:rFonts w:hint="cs"/>
          <w:rtl/>
        </w:rPr>
        <w:t xml:space="preserve"> لا بد وأن يكون في جهة إلا أن المعتزلة قالوا</w:t>
      </w:r>
      <w:r w:rsidR="00BF1F47">
        <w:rPr>
          <w:rFonts w:hint="cs"/>
          <w:rtl/>
        </w:rPr>
        <w:t>:</w:t>
      </w:r>
      <w:r w:rsidR="00526252" w:rsidRPr="00176824">
        <w:rPr>
          <w:rFonts w:hint="cs"/>
          <w:rtl/>
        </w:rPr>
        <w:t xml:space="preserve"> لكنه ليس في الجهة فوجب أن لا يكون مرئياً</w:t>
      </w:r>
      <w:r w:rsidR="00BF1F47">
        <w:rPr>
          <w:rFonts w:hint="cs"/>
          <w:rtl/>
        </w:rPr>
        <w:t>،</w:t>
      </w:r>
      <w:r>
        <w:rPr>
          <w:rFonts w:hint="cs"/>
          <w:rtl/>
        </w:rPr>
        <w:t xml:space="preserve"> </w:t>
      </w:r>
      <w:r w:rsidR="00526252" w:rsidRPr="00176824">
        <w:rPr>
          <w:rFonts w:hint="cs"/>
          <w:rtl/>
        </w:rPr>
        <w:t>والكرامية قالوا</w:t>
      </w:r>
      <w:r w:rsidR="00BF1F47">
        <w:rPr>
          <w:rFonts w:hint="cs"/>
          <w:rtl/>
        </w:rPr>
        <w:t>:</w:t>
      </w:r>
      <w:r w:rsidR="00526252" w:rsidRPr="00176824">
        <w:rPr>
          <w:rFonts w:hint="cs"/>
          <w:rtl/>
        </w:rPr>
        <w:t xml:space="preserve"> لكنه مرئي فوجب أن يكون في الجهة</w:t>
      </w:r>
      <w:r w:rsidR="00BF1F47">
        <w:rPr>
          <w:rFonts w:hint="cs"/>
          <w:rtl/>
        </w:rPr>
        <w:t>،</w:t>
      </w:r>
      <w:r w:rsidR="00526252" w:rsidRPr="00176824">
        <w:rPr>
          <w:rFonts w:hint="cs"/>
          <w:rtl/>
        </w:rPr>
        <w:t xml:space="preserve"> وأصحابنا ـ رحمهم الله ـ نازعوا في هذه المقدمة</w:t>
      </w:r>
      <w:r w:rsidR="00BF1F47">
        <w:rPr>
          <w:rFonts w:hint="cs"/>
          <w:rtl/>
        </w:rPr>
        <w:t>،</w:t>
      </w:r>
      <w:r>
        <w:rPr>
          <w:rFonts w:hint="cs"/>
          <w:rtl/>
        </w:rPr>
        <w:t xml:space="preserve"> </w:t>
      </w:r>
      <w:r w:rsidR="00526252" w:rsidRPr="00176824">
        <w:rPr>
          <w:rFonts w:hint="cs"/>
          <w:rtl/>
        </w:rPr>
        <w:t>وقالوا</w:t>
      </w:r>
      <w:r w:rsidR="00BF1F47">
        <w:rPr>
          <w:rFonts w:hint="cs"/>
          <w:rtl/>
        </w:rPr>
        <w:t>:</w:t>
      </w:r>
      <w:r w:rsidR="00526252" w:rsidRPr="00176824">
        <w:rPr>
          <w:rFonts w:hint="cs"/>
          <w:rtl/>
        </w:rPr>
        <w:t xml:space="preserve"> لا نسلم أن كل مرئي فإنه مختص بالجهة</w:t>
      </w:r>
      <w:r w:rsidR="00BF1F47">
        <w:rPr>
          <w:rFonts w:hint="cs"/>
          <w:rtl/>
        </w:rPr>
        <w:t>،</w:t>
      </w:r>
      <w:r>
        <w:rPr>
          <w:rFonts w:hint="cs"/>
          <w:rtl/>
        </w:rPr>
        <w:t xml:space="preserve"> </w:t>
      </w:r>
      <w:r w:rsidR="00526252" w:rsidRPr="00176824">
        <w:rPr>
          <w:rFonts w:hint="cs"/>
          <w:rtl/>
        </w:rPr>
        <w:t>بل لا نزاع في أن الأمر في الشاهد كذلك</w:t>
      </w:r>
      <w:r w:rsidR="00BF1F47">
        <w:rPr>
          <w:rFonts w:hint="cs"/>
          <w:rtl/>
        </w:rPr>
        <w:t>،</w:t>
      </w:r>
      <w:r w:rsidR="00526252" w:rsidRPr="00176824">
        <w:rPr>
          <w:rFonts w:hint="cs"/>
          <w:rtl/>
        </w:rPr>
        <w:t xml:space="preserve"> لكن لم قلتم إن ما كان في الشاهد كذلك</w:t>
      </w:r>
      <w:r w:rsidR="00BF1F47">
        <w:rPr>
          <w:rFonts w:hint="cs"/>
          <w:rtl/>
        </w:rPr>
        <w:t>،</w:t>
      </w:r>
      <w:r w:rsidR="00526252" w:rsidRPr="00176824">
        <w:rPr>
          <w:rFonts w:hint="cs"/>
          <w:rtl/>
        </w:rPr>
        <w:t xml:space="preserve"> وجب أن يكون في الغائب كذلك ؟ وتقريره</w:t>
      </w:r>
      <w:r w:rsidR="00BF1F47">
        <w:rPr>
          <w:rFonts w:hint="cs"/>
          <w:rtl/>
        </w:rPr>
        <w:t>:</w:t>
      </w:r>
      <w:r w:rsidR="00526252" w:rsidRPr="00176824">
        <w:rPr>
          <w:rFonts w:hint="cs"/>
          <w:rtl/>
        </w:rPr>
        <w:t xml:space="preserve"> إن هذه المقدمة إما تكون مقدمة بديهية أو استدلالية</w:t>
      </w:r>
      <w:r w:rsidR="00BF1F47">
        <w:rPr>
          <w:rFonts w:hint="cs"/>
          <w:rtl/>
        </w:rPr>
        <w:t>،</w:t>
      </w:r>
      <w:r w:rsidR="00526252" w:rsidRPr="00176824">
        <w:rPr>
          <w:rFonts w:hint="cs"/>
          <w:rtl/>
        </w:rPr>
        <w:t xml:space="preserve"> فإن كانت بديهية في إثبات كونه تعالى مختصاً بالجهة حاجة الى هذا الدليل</w:t>
      </w:r>
      <w:r w:rsidR="00BF1F47">
        <w:rPr>
          <w:rFonts w:hint="cs"/>
          <w:rtl/>
        </w:rPr>
        <w:t>،</w:t>
      </w:r>
      <w:r w:rsidR="00526252" w:rsidRPr="00176824">
        <w:rPr>
          <w:rFonts w:hint="cs"/>
          <w:rtl/>
        </w:rPr>
        <w:t xml:space="preserve"> ذلك لأنه ثبت في الشاهد أن كل قاتم بالنفس فهو مختص بالجهة </w:t>
      </w:r>
      <w:r>
        <w:rPr>
          <w:rFonts w:hint="cs"/>
          <w:rtl/>
        </w:rPr>
        <w:t>(</w:t>
      </w:r>
      <w:r w:rsidR="00526252" w:rsidRPr="00176824">
        <w:rPr>
          <w:rFonts w:hint="cs"/>
          <w:rtl/>
        </w:rPr>
        <w:t>وثبت أن الباري ـ تعالى ـ قائم بالنفس</w:t>
      </w:r>
      <w:r>
        <w:rPr>
          <w:rFonts w:hint="cs"/>
          <w:rtl/>
        </w:rPr>
        <w:t>)</w:t>
      </w:r>
      <w:r w:rsidR="00526252" w:rsidRPr="00176824">
        <w:rPr>
          <w:rFonts w:hint="cs"/>
          <w:rtl/>
        </w:rPr>
        <w:t xml:space="preserve"> فوجب القطع بأنه مختص بالجهة لأن العلم الضروري حاصل بأن كل ما ثبت في الشاهد وجب أن يكون في الغائب كذلك</w:t>
      </w:r>
      <w:r w:rsidR="00BF1F47">
        <w:rPr>
          <w:rFonts w:hint="cs"/>
          <w:rtl/>
        </w:rPr>
        <w:t>،</w:t>
      </w:r>
      <w:r w:rsidR="00526252" w:rsidRPr="00176824">
        <w:rPr>
          <w:rFonts w:hint="cs"/>
          <w:rtl/>
        </w:rPr>
        <w:t xml:space="preserve"> فإذا كان هذا الوجه حاصلاً في إثبات كونه تعالى في الجهة</w:t>
      </w:r>
      <w:r w:rsidR="00BF1F47">
        <w:rPr>
          <w:rFonts w:hint="cs"/>
          <w:rtl/>
        </w:rPr>
        <w:t>،</w:t>
      </w:r>
      <w:r w:rsidR="00526252" w:rsidRPr="00176824">
        <w:rPr>
          <w:rFonts w:hint="cs"/>
          <w:rtl/>
        </w:rPr>
        <w:t xml:space="preserve"> كان إثبات كونه تعالى في الجهة بكونه مرئياً</w:t>
      </w:r>
      <w:r w:rsidR="00BF1F47">
        <w:rPr>
          <w:rFonts w:hint="cs"/>
          <w:rtl/>
        </w:rPr>
        <w:t>،</w:t>
      </w:r>
      <w:r w:rsidR="00526252" w:rsidRPr="00176824">
        <w:rPr>
          <w:rFonts w:hint="cs"/>
          <w:rtl/>
        </w:rPr>
        <w:t xml:space="preserve"> ثم إثبات أن كل ما كان مرئياً فهو مختص بالجهة</w:t>
      </w:r>
      <w:r w:rsidR="00BF1F47">
        <w:rPr>
          <w:rFonts w:hint="cs"/>
          <w:rtl/>
        </w:rPr>
        <w:t>،</w:t>
      </w:r>
      <w:r w:rsidR="00526252" w:rsidRPr="00176824">
        <w:rPr>
          <w:rFonts w:hint="cs"/>
          <w:rtl/>
        </w:rPr>
        <w:t xml:space="preserve"> تطويل من غير فائدة</w:t>
      </w:r>
      <w:r w:rsidR="00BF1F47">
        <w:rPr>
          <w:rFonts w:hint="cs"/>
          <w:rtl/>
        </w:rPr>
        <w:t>،</w:t>
      </w:r>
      <w:r w:rsidR="00526252" w:rsidRPr="00176824">
        <w:rPr>
          <w:rFonts w:hint="cs"/>
          <w:rtl/>
        </w:rPr>
        <w:t xml:space="preserve"> ومن غير مزيد شرح وبيان</w:t>
      </w:r>
      <w:r w:rsidR="00BF1F47">
        <w:rPr>
          <w:rFonts w:hint="cs"/>
          <w:rtl/>
        </w:rPr>
        <w:t>،</w:t>
      </w:r>
      <w:r>
        <w:rPr>
          <w:rFonts w:hint="cs"/>
          <w:rtl/>
        </w:rPr>
        <w:t xml:space="preserve"> </w:t>
      </w:r>
      <w:r w:rsidR="00526252" w:rsidRPr="00176824">
        <w:rPr>
          <w:rFonts w:hint="cs"/>
          <w:rtl/>
        </w:rPr>
        <w:t>وأما إن قلنا</w:t>
      </w:r>
      <w:r w:rsidR="00BF1F47">
        <w:rPr>
          <w:rFonts w:hint="cs"/>
          <w:rtl/>
        </w:rPr>
        <w:t>:</w:t>
      </w:r>
      <w:r w:rsidR="00526252" w:rsidRPr="00176824">
        <w:rPr>
          <w:rFonts w:hint="cs"/>
          <w:rtl/>
        </w:rPr>
        <w:t xml:space="preserve"> إن قولنا إن كل مرئي فهو مختص بالجهة</w:t>
      </w:r>
      <w:r w:rsidR="00BF1F47">
        <w:rPr>
          <w:rFonts w:hint="cs"/>
          <w:rtl/>
        </w:rPr>
        <w:t>:</w:t>
      </w:r>
      <w:r w:rsidR="00526252" w:rsidRPr="00176824">
        <w:rPr>
          <w:rFonts w:hint="cs"/>
          <w:rtl/>
        </w:rPr>
        <w:t xml:space="preserve"> ليست مقدمة بديهية</w:t>
      </w:r>
      <w:r w:rsidR="00BF1F47">
        <w:rPr>
          <w:rFonts w:hint="cs"/>
          <w:rtl/>
        </w:rPr>
        <w:t>،</w:t>
      </w:r>
      <w:r w:rsidR="00526252" w:rsidRPr="00176824">
        <w:rPr>
          <w:rFonts w:hint="cs"/>
          <w:rtl/>
        </w:rPr>
        <w:t xml:space="preserve"> بل هي مقدمة استدلالية</w:t>
      </w:r>
      <w:r w:rsidR="00BF1F47">
        <w:rPr>
          <w:rFonts w:hint="cs"/>
          <w:rtl/>
        </w:rPr>
        <w:t>،</w:t>
      </w:r>
      <w:r w:rsidR="00526252" w:rsidRPr="00176824">
        <w:rPr>
          <w:rFonts w:hint="cs"/>
          <w:rtl/>
        </w:rPr>
        <w:t xml:space="preserve"> فحينئذ مالم يذكروا على صحتها دليلاً</w:t>
      </w:r>
      <w:r w:rsidR="00BF1F47">
        <w:rPr>
          <w:rFonts w:hint="cs"/>
          <w:rtl/>
        </w:rPr>
        <w:t>،</w:t>
      </w:r>
      <w:r w:rsidR="00526252" w:rsidRPr="00176824">
        <w:rPr>
          <w:rFonts w:hint="cs"/>
          <w:rtl/>
        </w:rPr>
        <w:t xml:space="preserve"> لا تصير هذه المقدمة يقينية</w:t>
      </w:r>
      <w:r w:rsidR="00BF1F47">
        <w:rPr>
          <w:rFonts w:hint="cs"/>
          <w:rtl/>
        </w:rPr>
        <w:t>،</w:t>
      </w:r>
      <w:r w:rsidR="00526252" w:rsidRPr="00176824">
        <w:rPr>
          <w:rFonts w:hint="cs"/>
          <w:rtl/>
        </w:rPr>
        <w:t xml:space="preserve"> وأيضاً </w:t>
      </w:r>
      <w:r>
        <w:rPr>
          <w:rFonts w:hint="cs"/>
          <w:rtl/>
        </w:rPr>
        <w:t>(</w:t>
      </w:r>
      <w:r w:rsidR="00526252" w:rsidRPr="00176824">
        <w:rPr>
          <w:rFonts w:hint="cs"/>
          <w:rtl/>
        </w:rPr>
        <w:t>إنا كما</w:t>
      </w:r>
      <w:r>
        <w:rPr>
          <w:rFonts w:hint="cs"/>
          <w:rtl/>
        </w:rPr>
        <w:t>)</w:t>
      </w:r>
      <w:r w:rsidR="00526252" w:rsidRPr="00176824">
        <w:rPr>
          <w:rFonts w:hint="cs"/>
          <w:rtl/>
        </w:rPr>
        <w:t xml:space="preserve"> لا نعقل مرئياً في الشاهد</w:t>
      </w:r>
      <w:r w:rsidR="00BF1F47">
        <w:rPr>
          <w:rFonts w:hint="cs"/>
          <w:rtl/>
        </w:rPr>
        <w:t>،</w:t>
      </w:r>
      <w:r w:rsidR="00526252" w:rsidRPr="00176824">
        <w:rPr>
          <w:rFonts w:hint="cs"/>
          <w:rtl/>
        </w:rPr>
        <w:t xml:space="preserve"> إلا إذا كان مقابلاً أو في حكم المقابل للرائي</w:t>
      </w:r>
      <w:r w:rsidR="00BF1F47">
        <w:rPr>
          <w:rFonts w:hint="cs"/>
          <w:rtl/>
        </w:rPr>
        <w:t>،</w:t>
      </w:r>
      <w:r w:rsidR="00526252" w:rsidRPr="00176824">
        <w:rPr>
          <w:rFonts w:hint="cs"/>
          <w:rtl/>
        </w:rPr>
        <w:t xml:space="preserve"> فكذلك لا نعقل مرئياً إلا إذا كان صغيراً</w:t>
      </w:r>
      <w:r>
        <w:rPr>
          <w:rFonts w:hint="cs"/>
          <w:rtl/>
        </w:rPr>
        <w:t xml:space="preserve"> </w:t>
      </w:r>
      <w:r w:rsidR="00526252" w:rsidRPr="00176824">
        <w:rPr>
          <w:rFonts w:hint="cs"/>
          <w:rtl/>
        </w:rPr>
        <w:t>أو كبيراً</w:t>
      </w:r>
      <w:r w:rsidR="00BF1F47">
        <w:rPr>
          <w:rFonts w:hint="cs"/>
          <w:rtl/>
        </w:rPr>
        <w:t>،</w:t>
      </w:r>
      <w:r w:rsidR="00526252" w:rsidRPr="00176824">
        <w:rPr>
          <w:rFonts w:hint="cs"/>
          <w:rtl/>
        </w:rPr>
        <w:t xml:space="preserve"> أو ممتداً في الجهات أو مؤتلفاً من الأجزاء</w:t>
      </w:r>
      <w:r w:rsidR="00BF1F47">
        <w:rPr>
          <w:rFonts w:hint="cs"/>
          <w:rtl/>
        </w:rPr>
        <w:t>،</w:t>
      </w:r>
      <w:r>
        <w:rPr>
          <w:rFonts w:hint="cs"/>
          <w:rtl/>
        </w:rPr>
        <w:t xml:space="preserve"> </w:t>
      </w:r>
      <w:r w:rsidR="00526252" w:rsidRPr="00176824">
        <w:rPr>
          <w:rFonts w:hint="cs"/>
          <w:rtl/>
        </w:rPr>
        <w:t>وهم يقولون</w:t>
      </w:r>
      <w:r w:rsidR="00BF1F47">
        <w:rPr>
          <w:rFonts w:hint="cs"/>
          <w:rtl/>
        </w:rPr>
        <w:t>:</w:t>
      </w:r>
      <w:r w:rsidR="00526252" w:rsidRPr="00176824">
        <w:rPr>
          <w:rFonts w:hint="cs"/>
          <w:rtl/>
        </w:rPr>
        <w:t xml:space="preserve"> إنه تعالى يرى</w:t>
      </w:r>
      <w:r w:rsidR="00BF1F47">
        <w:rPr>
          <w:rFonts w:hint="cs"/>
          <w:rtl/>
        </w:rPr>
        <w:t>،</w:t>
      </w:r>
      <w:r w:rsidR="00526252" w:rsidRPr="00176824">
        <w:rPr>
          <w:rFonts w:hint="cs"/>
          <w:rtl/>
        </w:rPr>
        <w:t xml:space="preserve"> لا صغيراً ولا كبيراً</w:t>
      </w:r>
      <w:r w:rsidR="00BF1F47">
        <w:rPr>
          <w:rFonts w:hint="cs"/>
          <w:rtl/>
        </w:rPr>
        <w:t>،</w:t>
      </w:r>
      <w:r w:rsidR="00526252" w:rsidRPr="00176824">
        <w:rPr>
          <w:rFonts w:hint="cs"/>
          <w:rtl/>
        </w:rPr>
        <w:t xml:space="preserve"> ولا ممتداً في الجهات والجوانب والأحياز</w:t>
      </w:r>
      <w:r w:rsidR="00BF1F47">
        <w:rPr>
          <w:rFonts w:hint="cs"/>
          <w:rtl/>
        </w:rPr>
        <w:t>،</w:t>
      </w:r>
      <w:r w:rsidR="00526252" w:rsidRPr="00176824">
        <w:rPr>
          <w:rFonts w:hint="cs"/>
          <w:rtl/>
        </w:rPr>
        <w:t xml:space="preserve"> فإذا جاز لكم أن تحكموا بأن الغائب مخالف للشاهد في هذا الباب</w:t>
      </w:r>
      <w:r w:rsidR="00BF1F47">
        <w:rPr>
          <w:rFonts w:hint="cs"/>
          <w:rtl/>
        </w:rPr>
        <w:t>،</w:t>
      </w:r>
      <w:r w:rsidR="00526252" w:rsidRPr="00176824">
        <w:rPr>
          <w:rFonts w:hint="cs"/>
          <w:rtl/>
        </w:rPr>
        <w:t xml:space="preserve"> فلم لا يجوز أيضاً أن المرئي في الشاهد ـ وإن وجب كونه مقابلاً للرائي إلا أن المرئي في الغالب ـ لا يجوز أن يكون كذلك ؟</w:t>
      </w:r>
      <w:r>
        <w:rPr>
          <w:rFonts w:hint="cs"/>
          <w:rtl/>
        </w:rPr>
        <w:t xml:space="preserve"> </w:t>
      </w:r>
      <w:r>
        <w:rPr>
          <w:rFonts w:hint="cs"/>
          <w:bCs/>
          <w:rtl/>
        </w:rPr>
        <w:t>(</w:t>
      </w:r>
      <w:r w:rsidR="00526252" w:rsidRPr="00176824">
        <w:rPr>
          <w:rFonts w:hint="cs"/>
          <w:bCs/>
          <w:rtl/>
        </w:rPr>
        <w:t>الشبهة الرابعة</w:t>
      </w:r>
      <w:r>
        <w:rPr>
          <w:rFonts w:hint="cs"/>
          <w:bCs/>
          <w:rtl/>
        </w:rPr>
        <w:t>)</w:t>
      </w:r>
      <w:r w:rsidR="00BF1F47">
        <w:rPr>
          <w:rFonts w:hint="cs"/>
          <w:bCs/>
          <w:rtl/>
        </w:rPr>
        <w:t>:</w:t>
      </w:r>
      <w:r w:rsidR="00526252" w:rsidRPr="00176824">
        <w:rPr>
          <w:rFonts w:hint="cs"/>
          <w:rtl/>
        </w:rPr>
        <w:t xml:space="preserve"> تمسكوا برفع الأيدي الى السماء</w:t>
      </w:r>
      <w:r w:rsidR="00BF1F47">
        <w:rPr>
          <w:rFonts w:hint="cs"/>
          <w:rtl/>
        </w:rPr>
        <w:t>،</w:t>
      </w:r>
      <w:r w:rsidR="00526252" w:rsidRPr="00176824">
        <w:rPr>
          <w:rFonts w:hint="cs"/>
          <w:rtl/>
        </w:rPr>
        <w:t xml:space="preserve"> قالوا</w:t>
      </w:r>
      <w:r w:rsidR="00BF1F47">
        <w:rPr>
          <w:rFonts w:hint="cs"/>
          <w:rtl/>
        </w:rPr>
        <w:t>:</w:t>
      </w:r>
      <w:r w:rsidR="00526252" w:rsidRPr="00176824">
        <w:rPr>
          <w:rFonts w:hint="cs"/>
          <w:rtl/>
        </w:rPr>
        <w:t xml:space="preserve"> وهذا شيء يفعله أرباب النحل</w:t>
      </w:r>
      <w:r w:rsidR="00BF1F47">
        <w:rPr>
          <w:rFonts w:hint="cs"/>
          <w:rtl/>
        </w:rPr>
        <w:t>،</w:t>
      </w:r>
      <w:r w:rsidR="00526252" w:rsidRPr="00176824">
        <w:rPr>
          <w:rFonts w:hint="cs"/>
          <w:rtl/>
        </w:rPr>
        <w:t xml:space="preserve"> فدل على أنه تقرر في جميع عقول الخلق كون الإله في جهة فوق</w:t>
      </w:r>
      <w:r w:rsidR="00BF1F47">
        <w:rPr>
          <w:rFonts w:hint="cs"/>
          <w:rtl/>
        </w:rPr>
        <w:t>،</w:t>
      </w:r>
      <w:r w:rsidR="00526252" w:rsidRPr="00176824">
        <w:rPr>
          <w:rFonts w:hint="cs"/>
          <w:rtl/>
        </w:rPr>
        <w:t xml:space="preserve"> الجواب</w:t>
      </w:r>
      <w:r w:rsidR="00BF1F47">
        <w:rPr>
          <w:rFonts w:hint="cs"/>
          <w:rtl/>
        </w:rPr>
        <w:t>:</w:t>
      </w:r>
      <w:r w:rsidR="00526252" w:rsidRPr="00176824">
        <w:rPr>
          <w:rFonts w:hint="cs"/>
          <w:rtl/>
        </w:rPr>
        <w:t xml:space="preserve"> إن هذا معارض بما تقرر في جميع عقول الخلق</w:t>
      </w:r>
      <w:r w:rsidR="00BF1F47">
        <w:rPr>
          <w:rFonts w:hint="cs"/>
          <w:rtl/>
        </w:rPr>
        <w:t>:</w:t>
      </w:r>
      <w:r w:rsidR="00526252" w:rsidRPr="00176824">
        <w:rPr>
          <w:rFonts w:hint="cs"/>
          <w:rtl/>
        </w:rPr>
        <w:t xml:space="preserve"> أنهم عند تعظيم خالق العالم يضمون جباههم على الأرض</w:t>
      </w:r>
      <w:r w:rsidR="00BF1F47">
        <w:rPr>
          <w:rFonts w:hint="cs"/>
          <w:rtl/>
        </w:rPr>
        <w:t>،</w:t>
      </w:r>
      <w:r w:rsidR="00526252" w:rsidRPr="00176824">
        <w:rPr>
          <w:rFonts w:hint="cs"/>
          <w:rtl/>
        </w:rPr>
        <w:t xml:space="preserve"> ولما لم يدل هذا على كون خالق العالم في الأرض</w:t>
      </w:r>
      <w:r w:rsidR="00BF1F47">
        <w:rPr>
          <w:rFonts w:hint="cs"/>
          <w:rtl/>
        </w:rPr>
        <w:t>،</w:t>
      </w:r>
      <w:r w:rsidR="00526252" w:rsidRPr="00176824">
        <w:rPr>
          <w:rFonts w:hint="cs"/>
          <w:rtl/>
        </w:rPr>
        <w:t xml:space="preserve"> لم يدل ما ذكروه على أنه في السماء</w:t>
      </w:r>
      <w:r w:rsidR="00BF1F47">
        <w:rPr>
          <w:rFonts w:hint="cs"/>
          <w:rtl/>
        </w:rPr>
        <w:t>،</w:t>
      </w:r>
      <w:r w:rsidR="00526252" w:rsidRPr="00176824">
        <w:rPr>
          <w:rFonts w:hint="cs"/>
          <w:rtl/>
        </w:rPr>
        <w:t xml:space="preserve"> وأيضاً</w:t>
      </w:r>
      <w:r w:rsidR="00BF1F47">
        <w:rPr>
          <w:rFonts w:hint="cs"/>
          <w:rtl/>
        </w:rPr>
        <w:t>:</w:t>
      </w:r>
      <w:r w:rsidR="00526252" w:rsidRPr="00176824">
        <w:rPr>
          <w:rFonts w:hint="cs"/>
          <w:rtl/>
        </w:rPr>
        <w:t xml:space="preserve"> فالخلق إنما يقدمون على رفع الأيدي الى السماء</w:t>
      </w:r>
      <w:r w:rsidR="00BF1F47">
        <w:rPr>
          <w:rFonts w:hint="cs"/>
          <w:rtl/>
        </w:rPr>
        <w:t>،</w:t>
      </w:r>
      <w:r w:rsidR="00526252" w:rsidRPr="00176824">
        <w:rPr>
          <w:rFonts w:hint="cs"/>
          <w:rtl/>
        </w:rPr>
        <w:t xml:space="preserve"> لوجوه أخرى وراء اعتقادهم أن خالق العالم في السماء</w:t>
      </w:r>
      <w:r w:rsidR="00BF1F47">
        <w:rPr>
          <w:rFonts w:hint="cs"/>
          <w:rtl/>
        </w:rPr>
        <w:t>،</w:t>
      </w:r>
      <w:r w:rsidR="00526252" w:rsidRPr="00176824">
        <w:rPr>
          <w:rFonts w:hint="cs"/>
          <w:rtl/>
        </w:rPr>
        <w:t xml:space="preserve"> </w:t>
      </w:r>
      <w:r>
        <w:rPr>
          <w:rFonts w:hint="cs"/>
          <w:rtl/>
        </w:rPr>
        <w:t>(</w:t>
      </w:r>
      <w:r w:rsidR="00526252" w:rsidRPr="00176824">
        <w:rPr>
          <w:rFonts w:hint="cs"/>
          <w:rtl/>
        </w:rPr>
        <w:t>فالأول</w:t>
      </w:r>
      <w:r>
        <w:rPr>
          <w:rFonts w:hint="cs"/>
          <w:rtl/>
        </w:rPr>
        <w:t>)</w:t>
      </w:r>
      <w:r w:rsidR="00BF1F47">
        <w:rPr>
          <w:rFonts w:hint="cs"/>
          <w:rtl/>
        </w:rPr>
        <w:t>:</w:t>
      </w:r>
      <w:r w:rsidR="00526252" w:rsidRPr="00176824">
        <w:rPr>
          <w:rFonts w:hint="cs"/>
          <w:rtl/>
        </w:rPr>
        <w:t xml:space="preserve"> إن معظم الأشياء نفعاً للخلق</w:t>
      </w:r>
      <w:r w:rsidR="00BF1F47">
        <w:rPr>
          <w:rFonts w:hint="cs"/>
          <w:rtl/>
        </w:rPr>
        <w:t>،</w:t>
      </w:r>
      <w:r w:rsidR="00526252" w:rsidRPr="00176824">
        <w:rPr>
          <w:rFonts w:hint="cs"/>
          <w:rtl/>
        </w:rPr>
        <w:t xml:space="preserve"> ظهور الأنوار وأنها إنما تظهر من جانب السماوات</w:t>
      </w:r>
      <w:r w:rsidR="00BF1F47">
        <w:rPr>
          <w:rFonts w:hint="cs"/>
          <w:rtl/>
        </w:rPr>
        <w:t>،</w:t>
      </w:r>
      <w:r w:rsidR="00526252" w:rsidRPr="00176824">
        <w:rPr>
          <w:rFonts w:hint="cs"/>
          <w:rtl/>
        </w:rPr>
        <w:t xml:space="preserve"> و </w:t>
      </w:r>
      <w:r>
        <w:rPr>
          <w:rFonts w:hint="cs"/>
          <w:rtl/>
        </w:rPr>
        <w:t>(</w:t>
      </w:r>
      <w:r w:rsidR="00526252" w:rsidRPr="00176824">
        <w:rPr>
          <w:rFonts w:hint="cs"/>
          <w:rtl/>
        </w:rPr>
        <w:t>الثاني</w:t>
      </w:r>
      <w:r>
        <w:rPr>
          <w:rFonts w:hint="cs"/>
          <w:rtl/>
        </w:rPr>
        <w:t>)</w:t>
      </w:r>
      <w:r w:rsidR="00BF1F47">
        <w:rPr>
          <w:rFonts w:hint="cs"/>
          <w:rtl/>
        </w:rPr>
        <w:t>:</w:t>
      </w:r>
      <w:r w:rsidR="00526252" w:rsidRPr="00176824">
        <w:rPr>
          <w:rFonts w:hint="cs"/>
          <w:rtl/>
        </w:rPr>
        <w:t xml:space="preserve"> إن مبنى</w:t>
      </w:r>
      <w:r>
        <w:rPr>
          <w:rFonts w:hint="cs"/>
          <w:rtl/>
        </w:rPr>
        <w:t xml:space="preserve"> </w:t>
      </w:r>
      <w:r w:rsidR="00526252" w:rsidRPr="00176824">
        <w:rPr>
          <w:rFonts w:hint="cs"/>
          <w:rtl/>
        </w:rPr>
        <w:t>حياة الخلق على استنشاق النفس وليس ذلك الاستنشاق إلا من الهواء</w:t>
      </w:r>
      <w:r w:rsidR="00BF1F47">
        <w:rPr>
          <w:rFonts w:hint="cs"/>
          <w:rtl/>
        </w:rPr>
        <w:t>،</w:t>
      </w:r>
      <w:r w:rsidR="00526252" w:rsidRPr="00176824">
        <w:rPr>
          <w:rFonts w:hint="cs"/>
          <w:rtl/>
        </w:rPr>
        <w:t xml:space="preserve"> والهواء ليس إلا موجوداً فوق الأرض</w:t>
      </w:r>
      <w:r w:rsidR="00BF1F47">
        <w:rPr>
          <w:rFonts w:hint="cs"/>
          <w:rtl/>
        </w:rPr>
        <w:t>،</w:t>
      </w:r>
      <w:r>
        <w:rPr>
          <w:rFonts w:hint="cs"/>
          <w:rtl/>
        </w:rPr>
        <w:t xml:space="preserve"> </w:t>
      </w:r>
      <w:r w:rsidR="00526252" w:rsidRPr="00176824">
        <w:rPr>
          <w:rFonts w:hint="cs"/>
          <w:rtl/>
        </w:rPr>
        <w:t>فلهذا السبب كان فوق الأرض أشرف مما تحت الأرض</w:t>
      </w:r>
      <w:r w:rsidR="00BF1F47">
        <w:rPr>
          <w:rFonts w:hint="cs"/>
          <w:rtl/>
        </w:rPr>
        <w:t>،</w:t>
      </w:r>
      <w:r w:rsidR="00526252" w:rsidRPr="00176824">
        <w:rPr>
          <w:rFonts w:hint="cs"/>
          <w:rtl/>
        </w:rPr>
        <w:t xml:space="preserve"> و </w:t>
      </w:r>
      <w:r>
        <w:rPr>
          <w:rFonts w:hint="cs"/>
          <w:rtl/>
        </w:rPr>
        <w:t>(</w:t>
      </w:r>
      <w:r w:rsidR="00526252" w:rsidRPr="00176824">
        <w:rPr>
          <w:rFonts w:hint="cs"/>
          <w:rtl/>
        </w:rPr>
        <w:t>الثالث</w:t>
      </w:r>
      <w:r>
        <w:rPr>
          <w:rFonts w:hint="cs"/>
          <w:rtl/>
        </w:rPr>
        <w:t>)</w:t>
      </w:r>
      <w:r w:rsidR="00BF1F47">
        <w:rPr>
          <w:rFonts w:hint="cs"/>
          <w:rtl/>
        </w:rPr>
        <w:t>:</w:t>
      </w:r>
      <w:r w:rsidR="00526252" w:rsidRPr="00176824">
        <w:rPr>
          <w:rFonts w:hint="cs"/>
          <w:rtl/>
        </w:rPr>
        <w:t xml:space="preserve"> إن نزول الغيث من جهة الفوق</w:t>
      </w:r>
      <w:r w:rsidR="00BF1F47">
        <w:rPr>
          <w:rFonts w:hint="cs"/>
          <w:rtl/>
        </w:rPr>
        <w:t>،</w:t>
      </w:r>
      <w:r w:rsidR="00526252" w:rsidRPr="00176824">
        <w:rPr>
          <w:rFonts w:hint="cs"/>
          <w:rtl/>
        </w:rPr>
        <w:t xml:space="preserve"> ولما كانت هذه الأشياء التي هي منافع الخلق</w:t>
      </w:r>
      <w:r w:rsidR="00BF1F47">
        <w:rPr>
          <w:rFonts w:hint="cs"/>
          <w:rtl/>
        </w:rPr>
        <w:t>،</w:t>
      </w:r>
      <w:r w:rsidR="00526252" w:rsidRPr="00176824">
        <w:rPr>
          <w:rFonts w:hint="cs"/>
          <w:rtl/>
        </w:rPr>
        <w:t xml:space="preserve"> </w:t>
      </w:r>
      <w:r w:rsidR="00526252" w:rsidRPr="00176824">
        <w:rPr>
          <w:rFonts w:hint="cs"/>
          <w:rtl/>
        </w:rPr>
        <w:lastRenderedPageBreak/>
        <w:t>إنما تنزل من جانب السماوات</w:t>
      </w:r>
      <w:r w:rsidR="00BF1F47">
        <w:rPr>
          <w:rFonts w:hint="cs"/>
          <w:rtl/>
        </w:rPr>
        <w:t>،</w:t>
      </w:r>
      <w:r w:rsidR="00526252" w:rsidRPr="00176824">
        <w:rPr>
          <w:rFonts w:hint="cs"/>
          <w:rtl/>
        </w:rPr>
        <w:t xml:space="preserve"> لا جرم كان ذلك الجانب عندهم أشرف</w:t>
      </w:r>
      <w:r w:rsidR="00BF1F47">
        <w:rPr>
          <w:rFonts w:hint="cs"/>
          <w:rtl/>
        </w:rPr>
        <w:t>،</w:t>
      </w:r>
      <w:r w:rsidR="00526252" w:rsidRPr="00176824">
        <w:rPr>
          <w:rFonts w:hint="cs"/>
          <w:rtl/>
        </w:rPr>
        <w:t xml:space="preserve"> وتعلق الخاطر بالأشرف أقوى من تعلقه بالأخس</w:t>
      </w:r>
      <w:r w:rsidR="00BF1F47">
        <w:rPr>
          <w:rFonts w:hint="cs"/>
          <w:rtl/>
        </w:rPr>
        <w:t>،</w:t>
      </w:r>
      <w:r w:rsidR="00526252" w:rsidRPr="00176824">
        <w:rPr>
          <w:rFonts w:hint="cs"/>
          <w:rtl/>
        </w:rPr>
        <w:t xml:space="preserve"> وهذا هو السبب في رفع الأيدي الى السماء</w:t>
      </w:r>
      <w:r w:rsidR="00BF1F47">
        <w:rPr>
          <w:rFonts w:hint="cs"/>
          <w:rtl/>
        </w:rPr>
        <w:t>،</w:t>
      </w:r>
      <w:r w:rsidR="00526252" w:rsidRPr="00176824">
        <w:rPr>
          <w:rFonts w:hint="cs"/>
          <w:rtl/>
        </w:rPr>
        <w:t xml:space="preserve"> وأيضاً</w:t>
      </w:r>
      <w:r w:rsidR="00BF1F47">
        <w:rPr>
          <w:rFonts w:hint="cs"/>
          <w:rtl/>
        </w:rPr>
        <w:t>:</w:t>
      </w:r>
      <w:r w:rsidR="00526252" w:rsidRPr="00176824">
        <w:rPr>
          <w:rFonts w:hint="cs"/>
          <w:rtl/>
        </w:rPr>
        <w:t xml:space="preserve"> أنه تعالى جعل العرش قبلة لدعائنا</w:t>
      </w:r>
      <w:r w:rsidR="00BF1F47">
        <w:rPr>
          <w:rFonts w:hint="cs"/>
          <w:rtl/>
        </w:rPr>
        <w:t>،</w:t>
      </w:r>
      <w:r w:rsidR="00526252" w:rsidRPr="00176824">
        <w:rPr>
          <w:rFonts w:hint="cs"/>
          <w:rtl/>
        </w:rPr>
        <w:t xml:space="preserve"> كما جعل الكعبة قبلة لصلاتنا</w:t>
      </w:r>
      <w:r w:rsidR="00BF1F47">
        <w:rPr>
          <w:rFonts w:hint="cs"/>
          <w:rtl/>
        </w:rPr>
        <w:t>،</w:t>
      </w:r>
      <w:r w:rsidR="00526252" w:rsidRPr="00176824">
        <w:rPr>
          <w:rFonts w:hint="cs"/>
          <w:rtl/>
        </w:rPr>
        <w:t xml:space="preserve"> وأيضاً</w:t>
      </w:r>
      <w:r w:rsidR="00BF1F47">
        <w:rPr>
          <w:rFonts w:hint="cs"/>
          <w:rtl/>
        </w:rPr>
        <w:t>:</w:t>
      </w:r>
      <w:r w:rsidR="00526252" w:rsidRPr="00176824">
        <w:rPr>
          <w:rFonts w:hint="cs"/>
          <w:rtl/>
        </w:rPr>
        <w:t xml:space="preserve"> إنه تعالى جعل الملائكة وسائط في مصالح هذا العالم قال تعالى</w:t>
      </w:r>
      <w:r w:rsidR="00BF1F47">
        <w:rPr>
          <w:rFonts w:hint="cs"/>
          <w:rtl/>
        </w:rPr>
        <w:t>:</w:t>
      </w:r>
      <w:r w:rsidR="00526252" w:rsidRPr="00176824">
        <w:rPr>
          <w:rFonts w:hint="cs"/>
          <w:rtl/>
        </w:rPr>
        <w:t xml:space="preserve"> " فالمدبرات أمراً " وقال تعالى " فالمقسمات أمراً</w:t>
      </w:r>
      <w:r>
        <w:rPr>
          <w:rFonts w:hint="cs"/>
          <w:rtl/>
        </w:rPr>
        <w:t xml:space="preserve"> </w:t>
      </w:r>
      <w:r w:rsidR="00526252" w:rsidRPr="00176824">
        <w:rPr>
          <w:rFonts w:hint="cs"/>
          <w:rtl/>
        </w:rPr>
        <w:t>" وأجمعوا على أن جبريل عليه السلام ملك الوحى والتنزيل والنبوة</w:t>
      </w:r>
      <w:r w:rsidR="00BF1F47">
        <w:rPr>
          <w:rFonts w:hint="cs"/>
          <w:rtl/>
        </w:rPr>
        <w:t>،</w:t>
      </w:r>
      <w:r w:rsidR="00526252" w:rsidRPr="00176824">
        <w:rPr>
          <w:rFonts w:hint="cs"/>
          <w:rtl/>
        </w:rPr>
        <w:t xml:space="preserve"> وميكائيل ملك الأرزاق</w:t>
      </w:r>
      <w:r w:rsidR="00BF1F47">
        <w:rPr>
          <w:rFonts w:hint="cs"/>
          <w:rtl/>
        </w:rPr>
        <w:t>،</w:t>
      </w:r>
      <w:r w:rsidR="00526252" w:rsidRPr="00176824">
        <w:rPr>
          <w:rFonts w:hint="cs"/>
          <w:rtl/>
        </w:rPr>
        <w:t xml:space="preserve"> وملك الموت ملك الوفاة</w:t>
      </w:r>
      <w:r w:rsidR="00BF1F47">
        <w:rPr>
          <w:rFonts w:hint="cs"/>
          <w:rtl/>
        </w:rPr>
        <w:t>،</w:t>
      </w:r>
      <w:r w:rsidR="00526252" w:rsidRPr="00176824">
        <w:rPr>
          <w:rFonts w:hint="cs"/>
          <w:rtl/>
        </w:rPr>
        <w:t xml:space="preserve"> وكذا القول في سائر الأمور</w:t>
      </w:r>
      <w:r w:rsidR="00BF1F47">
        <w:rPr>
          <w:rFonts w:hint="cs"/>
          <w:rtl/>
        </w:rPr>
        <w:t>،</w:t>
      </w:r>
      <w:r w:rsidR="00526252" w:rsidRPr="00176824">
        <w:rPr>
          <w:rFonts w:hint="cs"/>
          <w:rtl/>
        </w:rPr>
        <w:t xml:space="preserve"> وإذا كان الأمر كذلك</w:t>
      </w:r>
      <w:r w:rsidR="00BF1F47">
        <w:rPr>
          <w:rFonts w:hint="cs"/>
          <w:rtl/>
        </w:rPr>
        <w:t>،</w:t>
      </w:r>
      <w:r w:rsidR="00526252" w:rsidRPr="00176824">
        <w:rPr>
          <w:rFonts w:hint="cs"/>
          <w:rtl/>
        </w:rPr>
        <w:t xml:space="preserve"> لم يبعد أن يكون الغرض من رفع الأيدي الى السماء</w:t>
      </w:r>
      <w:r w:rsidR="00BF1F47">
        <w:rPr>
          <w:rFonts w:hint="cs"/>
          <w:rtl/>
        </w:rPr>
        <w:t>:</w:t>
      </w:r>
      <w:r w:rsidR="00526252" w:rsidRPr="00176824">
        <w:rPr>
          <w:rFonts w:hint="cs"/>
          <w:rtl/>
        </w:rPr>
        <w:t xml:space="preserve"> رفع الأيدي الى الملائكة</w:t>
      </w:r>
      <w:r w:rsidR="00BF1F47">
        <w:rPr>
          <w:rFonts w:hint="cs"/>
          <w:rtl/>
        </w:rPr>
        <w:t>،</w:t>
      </w:r>
      <w:r>
        <w:rPr>
          <w:rFonts w:hint="cs"/>
          <w:rtl/>
        </w:rPr>
        <w:t xml:space="preserve"> </w:t>
      </w:r>
      <w:r w:rsidR="00526252" w:rsidRPr="00176824">
        <w:rPr>
          <w:rFonts w:hint="cs"/>
          <w:rtl/>
        </w:rPr>
        <w:t>وبالله التوفيق</w:t>
      </w:r>
      <w:r>
        <w:rPr>
          <w:rFonts w:hint="cs"/>
          <w:rtl/>
        </w:rPr>
        <w:t>]</w:t>
      </w:r>
      <w:r w:rsidR="00526252" w:rsidRPr="00176824">
        <w:rPr>
          <w:rFonts w:hint="cs"/>
          <w:rtl/>
        </w:rPr>
        <w:t xml:space="preserve">] أهـ </w:t>
      </w:r>
      <w:r>
        <w:rPr>
          <w:rFonts w:hint="cs"/>
          <w:rtl/>
        </w:rPr>
        <w:t>[</w:t>
      </w:r>
      <w:r w:rsidR="00526252" w:rsidRPr="00176824">
        <w:rPr>
          <w:rFonts w:hint="cs"/>
          <w:rtl/>
        </w:rPr>
        <w:t xml:space="preserve"> </w:t>
      </w:r>
      <w:r w:rsidR="00526252" w:rsidRPr="00176824">
        <w:rPr>
          <w:sz w:val="24"/>
          <w:szCs w:val="24"/>
          <w:rtl/>
        </w:rPr>
        <w:t>أساس التقديس ص48-61</w:t>
      </w:r>
      <w:r>
        <w:rPr>
          <w:rFonts w:hint="cs"/>
          <w:sz w:val="24"/>
          <w:szCs w:val="24"/>
          <w:rtl/>
        </w:rPr>
        <w:t>]</w:t>
      </w:r>
      <w:r w:rsidR="00BF1F47">
        <w:rPr>
          <w:rFonts w:hint="cs"/>
          <w:sz w:val="24"/>
          <w:szCs w:val="24"/>
          <w:rtl/>
        </w:rPr>
        <w:t>،</w:t>
      </w:r>
      <w:r w:rsidR="00526252" w:rsidRPr="00176824">
        <w:rPr>
          <w:rFonts w:hint="cs"/>
          <w:sz w:val="24"/>
          <w:szCs w:val="24"/>
          <w:rtl/>
        </w:rPr>
        <w:t xml:space="preserve"> </w:t>
      </w:r>
    </w:p>
    <w:p w14:paraId="39CACAF1" w14:textId="4775134C" w:rsidR="00526252" w:rsidRPr="00176824" w:rsidRDefault="003E1766" w:rsidP="00A0189B">
      <w:pPr>
        <w:rPr>
          <w:b/>
        </w:rPr>
      </w:pPr>
      <w:r>
        <w:rPr>
          <w:rFonts w:hint="cs"/>
          <w:bCs/>
          <w:rtl/>
        </w:rPr>
        <w:t>(</w:t>
      </w:r>
      <w:r w:rsidR="00526252" w:rsidRPr="00176824">
        <w:rPr>
          <w:rFonts w:hint="cs"/>
          <w:bCs/>
          <w:rtl/>
        </w:rPr>
        <w:t>15</w:t>
      </w:r>
      <w:r>
        <w:rPr>
          <w:rFonts w:hint="cs"/>
          <w:bCs/>
          <w:rtl/>
        </w:rPr>
        <w:t>)</w:t>
      </w:r>
      <w:r w:rsidR="00526252" w:rsidRPr="00176824">
        <w:rPr>
          <w:rFonts w:hint="cs"/>
          <w:bCs/>
          <w:rtl/>
        </w:rPr>
        <w:t xml:space="preserve"> </w:t>
      </w:r>
      <w:r w:rsidR="00526252" w:rsidRPr="00176824">
        <w:rPr>
          <w:bCs/>
          <w:rtl/>
        </w:rPr>
        <w:t>قال الثعالبي في تفسيره</w:t>
      </w:r>
      <w:r w:rsidR="00BF1F47">
        <w:rPr>
          <w:rFonts w:hint="cs"/>
          <w:bCs/>
          <w:rtl/>
        </w:rPr>
        <w:t>:</w:t>
      </w:r>
      <w:r w:rsidR="00526252" w:rsidRPr="00176824">
        <w:rPr>
          <w:rFonts w:hint="cs"/>
          <w:bCs/>
          <w:rtl/>
        </w:rPr>
        <w:t xml:space="preserve"> </w:t>
      </w:r>
      <w:r>
        <w:rPr>
          <w:rFonts w:hint="cs"/>
          <w:rtl/>
        </w:rPr>
        <w:t>(</w:t>
      </w:r>
      <w:r w:rsidR="00526252" w:rsidRPr="00176824">
        <w:rPr>
          <w:rtl/>
        </w:rPr>
        <w:t xml:space="preserve">وقوله تعالى </w:t>
      </w:r>
      <w:r>
        <w:rPr>
          <w:rtl/>
        </w:rPr>
        <w:t>(</w:t>
      </w:r>
      <w:r w:rsidR="00526252" w:rsidRPr="00176824">
        <w:rPr>
          <w:rtl/>
        </w:rPr>
        <w:t>بل يداه مبسوطتان</w:t>
      </w:r>
      <w:r>
        <w:rPr>
          <w:rtl/>
        </w:rPr>
        <w:t xml:space="preserve">) </w:t>
      </w:r>
      <w:r w:rsidR="00526252" w:rsidRPr="00176824">
        <w:rPr>
          <w:rtl/>
        </w:rPr>
        <w:t xml:space="preserve">العقيدة في هذا المعنى نفي التشبيه عن الله سبحانه </w:t>
      </w:r>
      <w:r w:rsidR="00526252" w:rsidRPr="00176824">
        <w:rPr>
          <w:bCs/>
          <w:rtl/>
        </w:rPr>
        <w:t>وأنه ليس بجسم ولا له جارحة ولا يشبه لا يكيف ولا يتحيز ولا تحله الحوادث تعالى عما يقول المبطلون علوا كبيرا</w:t>
      </w:r>
      <w:r w:rsidR="00526252" w:rsidRPr="00176824">
        <w:rPr>
          <w:rtl/>
        </w:rPr>
        <w:t xml:space="preserve"> قال ابن عباس في هذه الآية يداه نعمتاه ثم اختلفت عبارة الناس في تعيين النعمتين فقيل نعمة الدنيا ونعمة الآخرة وقيل النعمة الظاهرة والنعمة الباطنة والظاهر أن قوله سبحانه بل يداه مبسوطتان</w:t>
      </w:r>
      <w:r>
        <w:rPr>
          <w:bCs/>
          <w:i/>
          <w:iCs/>
          <w:u w:val="single"/>
          <w:rtl/>
        </w:rPr>
        <w:t xml:space="preserve"> </w:t>
      </w:r>
      <w:r w:rsidR="00526252" w:rsidRPr="00176824">
        <w:rPr>
          <w:rtl/>
        </w:rPr>
        <w:t>عبارة عن إنعامه على الجملة وعبر عنها باليدين جريا على طريقة العرب في قولهم فلان ينفق بكلتا يديه ومنه قول الأعشى يداك يدا مجد فكف مفيدة وكف إذا ما ضن بالمال تنفق</w:t>
      </w:r>
      <w:r>
        <w:rPr>
          <w:rtl/>
        </w:rPr>
        <w:t xml:space="preserve"> </w:t>
      </w:r>
      <w:r w:rsidR="00526252" w:rsidRPr="00176824">
        <w:rPr>
          <w:rtl/>
        </w:rPr>
        <w:t>ويؤيد أن اليدين هنا بمعنى الأنعام قرينة الإنفاق " أهـ</w:t>
      </w:r>
      <w:r w:rsidR="00526252">
        <w:rPr>
          <w:rFonts w:hint="cs"/>
          <w:rtl/>
        </w:rPr>
        <w:t xml:space="preserve"> </w:t>
      </w:r>
      <w:r>
        <w:rPr>
          <w:rFonts w:hint="cs"/>
          <w:sz w:val="24"/>
          <w:szCs w:val="24"/>
          <w:rtl/>
        </w:rPr>
        <w:t>[</w:t>
      </w:r>
      <w:r w:rsidR="00526252">
        <w:rPr>
          <w:sz w:val="24"/>
          <w:szCs w:val="24"/>
          <w:rtl/>
        </w:rPr>
        <w:t>تفسير الثعالبي ج: 1 ص: 473-</w:t>
      </w:r>
      <w:r w:rsidR="00526252">
        <w:rPr>
          <w:rFonts w:hint="cs"/>
          <w:sz w:val="24"/>
          <w:szCs w:val="24"/>
          <w:rtl/>
        </w:rPr>
        <w:t xml:space="preserve"> </w:t>
      </w:r>
      <w:r w:rsidR="00526252">
        <w:rPr>
          <w:sz w:val="24"/>
          <w:szCs w:val="24"/>
          <w:rtl/>
        </w:rPr>
        <w:t>474</w:t>
      </w:r>
      <w:r w:rsidR="00526252">
        <w:rPr>
          <w:rFonts w:hint="cs"/>
          <w:sz w:val="24"/>
          <w:szCs w:val="24"/>
          <w:rtl/>
        </w:rPr>
        <w:t>]</w:t>
      </w:r>
      <w:r w:rsidR="00BF1F47">
        <w:rPr>
          <w:rFonts w:hint="cs"/>
          <w:sz w:val="24"/>
          <w:szCs w:val="24"/>
          <w:rtl/>
        </w:rPr>
        <w:t>،</w:t>
      </w:r>
      <w:r w:rsidR="00526252">
        <w:rPr>
          <w:rFonts w:hint="cs"/>
          <w:sz w:val="24"/>
          <w:szCs w:val="24"/>
          <w:rtl/>
        </w:rPr>
        <w:t xml:space="preserve"> </w:t>
      </w:r>
    </w:p>
    <w:p w14:paraId="33D84682" w14:textId="1E38D91E" w:rsidR="00526252" w:rsidRPr="00176824" w:rsidRDefault="003E1766" w:rsidP="00A0189B">
      <w:pPr>
        <w:rPr>
          <w:rtl/>
        </w:rPr>
      </w:pPr>
      <w:r>
        <w:rPr>
          <w:rFonts w:hint="cs"/>
          <w:bCs/>
          <w:rtl/>
        </w:rPr>
        <w:t>(</w:t>
      </w:r>
      <w:r w:rsidR="00526252" w:rsidRPr="00176824">
        <w:rPr>
          <w:rFonts w:hint="cs"/>
          <w:bCs/>
          <w:rtl/>
        </w:rPr>
        <w:t>16</w:t>
      </w:r>
      <w:r>
        <w:rPr>
          <w:rFonts w:hint="cs"/>
          <w:bCs/>
          <w:rtl/>
        </w:rPr>
        <w:t>)</w:t>
      </w:r>
      <w:r w:rsidR="00526252" w:rsidRPr="00176824">
        <w:rPr>
          <w:rFonts w:hint="cs"/>
          <w:bCs/>
          <w:rtl/>
        </w:rPr>
        <w:t xml:space="preserve"> </w:t>
      </w:r>
      <w:r w:rsidR="00526252" w:rsidRPr="00176824">
        <w:rPr>
          <w:bCs/>
          <w:rtl/>
        </w:rPr>
        <w:t>قال أبو حيان في تفسيره البحر المحيط</w:t>
      </w:r>
      <w:r w:rsidR="00BF1F47">
        <w:rPr>
          <w:rFonts w:hint="cs"/>
          <w:bCs/>
          <w:rtl/>
        </w:rPr>
        <w:t>:</w:t>
      </w:r>
      <w:r w:rsidR="00526252" w:rsidRPr="00176824">
        <w:rPr>
          <w:rFonts w:hint="cs"/>
          <w:bCs/>
          <w:rtl/>
        </w:rPr>
        <w:t xml:space="preserve"> </w:t>
      </w:r>
      <w:r>
        <w:rPr>
          <w:rtl/>
        </w:rPr>
        <w:t>(</w:t>
      </w:r>
      <w:r w:rsidR="00526252" w:rsidRPr="00176824">
        <w:rPr>
          <w:rtl/>
        </w:rPr>
        <w:t>{وهو العلي العظيم} عليّ في جلاله، عظيم في سلطانه. وقال ابن عباس: الذي كمل في عظمته،</w:t>
      </w:r>
      <w:r>
        <w:rPr>
          <w:rtl/>
        </w:rPr>
        <w:t>.</w:t>
      </w:r>
      <w:r w:rsidR="00526252" w:rsidRPr="00176824">
        <w:rPr>
          <w:rtl/>
        </w:rPr>
        <w:t>. وقيل: العالي من: علا يعلو: ارتفع، أي: العالي على خلقه بقدرته، والعظيم ذو العظمة الذي كل شيء دونه، فلا شيء أعظم منه.</w:t>
      </w:r>
      <w:r>
        <w:rPr>
          <w:rtl/>
        </w:rPr>
        <w:t>.</w:t>
      </w:r>
      <w:r w:rsidR="00526252" w:rsidRPr="00176824">
        <w:rPr>
          <w:rtl/>
        </w:rPr>
        <w:t>. وقيل: العلي: القاهر الغالب للأشياء،</w:t>
      </w:r>
      <w:r>
        <w:rPr>
          <w:rtl/>
        </w:rPr>
        <w:t xml:space="preserve"> </w:t>
      </w:r>
      <w:r w:rsidR="00526252" w:rsidRPr="00176824">
        <w:rPr>
          <w:rtl/>
        </w:rPr>
        <w:t>تقول العرب: علا فلان فلاناً غلبه وقهره. قال الشاعر:</w:t>
      </w:r>
      <w:r>
        <w:rPr>
          <w:rtl/>
        </w:rPr>
        <w:t xml:space="preserve"> </w:t>
      </w:r>
      <w:r w:rsidR="00526252" w:rsidRPr="00176824">
        <w:rPr>
          <w:rtl/>
        </w:rPr>
        <w:t>فلما علونا واستوينا عليهم</w:t>
      </w:r>
      <w:r w:rsidR="00526252" w:rsidRPr="00176824">
        <w:rPr>
          <w:rtl/>
        </w:rPr>
        <w:tab/>
        <w:t>تركناهم صرعى لنسر وكاسر</w:t>
      </w:r>
      <w:r w:rsidR="00BF1F47">
        <w:rPr>
          <w:rFonts w:hint="cs"/>
          <w:rtl/>
        </w:rPr>
        <w:t>،</w:t>
      </w:r>
      <w:r>
        <w:rPr>
          <w:rFonts w:hint="cs"/>
          <w:rtl/>
        </w:rPr>
        <w:t xml:space="preserve"> </w:t>
      </w:r>
      <w:r w:rsidR="00526252" w:rsidRPr="00176824">
        <w:rPr>
          <w:rtl/>
        </w:rPr>
        <w:t>ومنه {ان فرعون علا في الأرض} وقال الزمخشري: العلي الشأن العظيم الملك والقدرة. إنتهى. وقال قوم: العلي عن خلقه بارتفاع</w:t>
      </w:r>
      <w:r>
        <w:rPr>
          <w:rtl/>
        </w:rPr>
        <w:t xml:space="preserve"> </w:t>
      </w:r>
      <w:r w:rsidR="00526252" w:rsidRPr="00176824">
        <w:rPr>
          <w:rtl/>
        </w:rPr>
        <w:t xml:space="preserve">مكانه عن أماكن خلقه. قال ابن عطية: وهذا قول جهلة مجسمين، وكان الوجه أن لا يحكى. وقال أيضاً: </w:t>
      </w:r>
      <w:r w:rsidR="00526252" w:rsidRPr="00176824">
        <w:rPr>
          <w:bCs/>
          <w:u w:val="single"/>
          <w:rtl/>
        </w:rPr>
        <w:t>العلي يراد به علو القدر</w:t>
      </w:r>
      <w:r>
        <w:rPr>
          <w:bCs/>
          <w:u w:val="single"/>
          <w:rtl/>
        </w:rPr>
        <w:t xml:space="preserve"> </w:t>
      </w:r>
      <w:r w:rsidR="00526252" w:rsidRPr="00176824">
        <w:rPr>
          <w:bCs/>
          <w:u w:val="single"/>
          <w:rtl/>
        </w:rPr>
        <w:t>والمنزلة، لا علو المكان، لأن الله منزه عن التحيز.</w:t>
      </w:r>
      <w:r w:rsidR="00526252" w:rsidRPr="00176824">
        <w:rPr>
          <w:rtl/>
        </w:rPr>
        <w:t xml:space="preserve"> إنتهى.</w:t>
      </w:r>
      <w:r>
        <w:rPr>
          <w:rtl/>
        </w:rPr>
        <w:t>)</w:t>
      </w:r>
      <w:r w:rsidR="00526252" w:rsidRPr="00176824">
        <w:rPr>
          <w:rtl/>
        </w:rPr>
        <w:t>)</w:t>
      </w:r>
      <w:r>
        <w:rPr>
          <w:rtl/>
        </w:rPr>
        <w:t xml:space="preserve"> </w:t>
      </w:r>
      <w:r w:rsidR="00526252" w:rsidRPr="00176824">
        <w:rPr>
          <w:rtl/>
        </w:rPr>
        <w:t>أهـ</w:t>
      </w:r>
      <w:r>
        <w:rPr>
          <w:rFonts w:hint="cs"/>
          <w:rtl/>
        </w:rPr>
        <w:t xml:space="preserve"> [</w:t>
      </w:r>
      <w:r w:rsidR="00526252">
        <w:rPr>
          <w:rFonts w:hint="cs"/>
          <w:rtl/>
        </w:rPr>
        <w:t xml:space="preserve"> </w:t>
      </w:r>
      <w:r w:rsidR="00526252" w:rsidRPr="0018564E">
        <w:rPr>
          <w:sz w:val="24"/>
          <w:szCs w:val="24"/>
          <w:rtl/>
        </w:rPr>
        <w:t>تفسير البحر المحيط البقرة 253-257-تلك الرسل)</w:t>
      </w:r>
      <w:r>
        <w:rPr>
          <w:rFonts w:hint="cs"/>
          <w:sz w:val="24"/>
          <w:szCs w:val="24"/>
          <w:rtl/>
        </w:rPr>
        <w:t>]</w:t>
      </w:r>
      <w:r w:rsidR="00BF1F47">
        <w:rPr>
          <w:rFonts w:hint="cs"/>
          <w:sz w:val="24"/>
          <w:szCs w:val="24"/>
          <w:rtl/>
        </w:rPr>
        <w:t>،</w:t>
      </w:r>
      <w:r w:rsidR="00526252">
        <w:rPr>
          <w:rFonts w:hint="cs"/>
          <w:rtl/>
        </w:rPr>
        <w:t xml:space="preserve"> </w:t>
      </w:r>
    </w:p>
    <w:p w14:paraId="0B15C398" w14:textId="73E0549E" w:rsidR="00526252" w:rsidRPr="00176824" w:rsidRDefault="003E1766" w:rsidP="00A0189B">
      <w:pPr>
        <w:rPr>
          <w:rtl/>
        </w:rPr>
      </w:pPr>
      <w:r>
        <w:rPr>
          <w:rFonts w:hint="cs"/>
          <w:bCs/>
          <w:rtl/>
        </w:rPr>
        <w:lastRenderedPageBreak/>
        <w:t>(</w:t>
      </w:r>
      <w:r w:rsidR="00526252" w:rsidRPr="0024776E">
        <w:rPr>
          <w:rFonts w:hint="cs"/>
          <w:bCs/>
          <w:rtl/>
        </w:rPr>
        <w:t>17</w:t>
      </w:r>
      <w:r>
        <w:rPr>
          <w:rFonts w:hint="cs"/>
          <w:bCs/>
          <w:rtl/>
        </w:rPr>
        <w:t>)</w:t>
      </w:r>
      <w:r w:rsidR="00526252" w:rsidRPr="0024776E">
        <w:rPr>
          <w:rFonts w:hint="cs"/>
          <w:bCs/>
          <w:rtl/>
        </w:rPr>
        <w:t xml:space="preserve"> </w:t>
      </w:r>
      <w:r w:rsidR="00526252" w:rsidRPr="0024776E">
        <w:rPr>
          <w:bCs/>
          <w:rtl/>
        </w:rPr>
        <w:t>قال البياض في</w:t>
      </w:r>
      <w:r>
        <w:rPr>
          <w:bCs/>
          <w:rtl/>
        </w:rPr>
        <w:t xml:space="preserve"> </w:t>
      </w:r>
      <w:r w:rsidR="00526252" w:rsidRPr="0024776E">
        <w:rPr>
          <w:bCs/>
          <w:rtl/>
        </w:rPr>
        <w:t>إشارات المرام</w:t>
      </w:r>
      <w:r w:rsidR="00BF1F47">
        <w:rPr>
          <w:rtl/>
        </w:rPr>
        <w:t>:</w:t>
      </w:r>
      <w:r>
        <w:rPr>
          <w:rFonts w:hint="cs"/>
          <w:rtl/>
        </w:rPr>
        <w:t xml:space="preserve"> </w:t>
      </w:r>
      <w:r w:rsidR="00526252" w:rsidRPr="00176824">
        <w:rPr>
          <w:rtl/>
        </w:rPr>
        <w:t>" قال أبو حنيفة من قال لا أعرف ربي في السماء أم في الأرض فهو كافر</w:t>
      </w:r>
      <w:r w:rsidR="00BF1F47">
        <w:rPr>
          <w:rtl/>
        </w:rPr>
        <w:t>،</w:t>
      </w:r>
      <w:r w:rsidR="00526252" w:rsidRPr="00176824">
        <w:rPr>
          <w:rtl/>
        </w:rPr>
        <w:t xml:space="preserve"> وكذا من قال إنه على العرش افي السماء أم في الأرض</w:t>
      </w:r>
      <w:r>
        <w:rPr>
          <w:rtl/>
        </w:rPr>
        <w:t>)</w:t>
      </w:r>
      <w:r w:rsidR="00526252" w:rsidRPr="00176824">
        <w:rPr>
          <w:rtl/>
        </w:rPr>
        <w:t>) ثم ذكر وجه إكفاره وقال</w:t>
      </w:r>
      <w:r w:rsidR="00BF1F47">
        <w:rPr>
          <w:rtl/>
        </w:rPr>
        <w:t>:</w:t>
      </w:r>
      <w:r w:rsidR="00526252" w:rsidRPr="00176824">
        <w:rPr>
          <w:rtl/>
        </w:rPr>
        <w:t xml:space="preserve"> لكونه قائلا باختصاص الباري تعالى بجهة وحيز وكل ما هو مختص بالجهة والحيز فإنه محتاج محدث بالضرورة وهو قول بالنقص الصريح في حقه تعالى والقائل بالجسمية والجهة منكر وجود</w:t>
      </w:r>
      <w:r>
        <w:rPr>
          <w:rtl/>
        </w:rPr>
        <w:t xml:space="preserve"> </w:t>
      </w:r>
      <w:r w:rsidR="00526252" w:rsidRPr="00176824">
        <w:rPr>
          <w:rtl/>
        </w:rPr>
        <w:t>سوى الأشياء التي يمكن الاشارة إليها حسا فهم منكرون لذات الإله المنزه عن ذلك فلزمهم الكفر لا محالة)) أهـ</w:t>
      </w:r>
      <w:r>
        <w:rPr>
          <w:rFonts w:hint="cs"/>
          <w:rtl/>
        </w:rPr>
        <w:t xml:space="preserve"> </w:t>
      </w:r>
      <w:r>
        <w:rPr>
          <w:rFonts w:hint="cs"/>
          <w:sz w:val="24"/>
          <w:szCs w:val="24"/>
          <w:rtl/>
        </w:rPr>
        <w:t>[</w:t>
      </w:r>
      <w:r w:rsidR="00526252" w:rsidRPr="0024776E">
        <w:rPr>
          <w:sz w:val="24"/>
          <w:szCs w:val="24"/>
          <w:rtl/>
        </w:rPr>
        <w:t>نقلاً عن مقالات الكوثري الشيخ محمد زاهد الكوثري ص368</w:t>
      </w:r>
      <w:r>
        <w:rPr>
          <w:rFonts w:hint="cs"/>
          <w:sz w:val="24"/>
          <w:szCs w:val="24"/>
          <w:rtl/>
        </w:rPr>
        <w:t>]</w:t>
      </w:r>
      <w:r w:rsidR="00BF1F47">
        <w:rPr>
          <w:rFonts w:hint="cs"/>
          <w:sz w:val="24"/>
          <w:szCs w:val="24"/>
          <w:rtl/>
        </w:rPr>
        <w:t>،</w:t>
      </w:r>
      <w:r w:rsidR="00526252">
        <w:rPr>
          <w:rFonts w:hint="cs"/>
          <w:sz w:val="24"/>
          <w:szCs w:val="24"/>
          <w:rtl/>
        </w:rPr>
        <w:t xml:space="preserve"> </w:t>
      </w:r>
    </w:p>
    <w:p w14:paraId="5CFD53F1" w14:textId="71B18D6B" w:rsidR="00526252" w:rsidRPr="00176824" w:rsidRDefault="003E1766" w:rsidP="00A0189B">
      <w:pPr>
        <w:rPr>
          <w:b/>
          <w:rtl/>
        </w:rPr>
      </w:pPr>
      <w:r>
        <w:rPr>
          <w:rFonts w:hint="cs"/>
          <w:bCs/>
          <w:rtl/>
        </w:rPr>
        <w:t>(</w:t>
      </w:r>
      <w:r w:rsidR="00526252" w:rsidRPr="00176824">
        <w:rPr>
          <w:rFonts w:hint="cs"/>
          <w:bCs/>
          <w:rtl/>
        </w:rPr>
        <w:t>18</w:t>
      </w:r>
      <w:r>
        <w:rPr>
          <w:rFonts w:hint="cs"/>
          <w:bCs/>
          <w:rtl/>
        </w:rPr>
        <w:t>)</w:t>
      </w:r>
      <w:r w:rsidR="00526252" w:rsidRPr="00176824">
        <w:rPr>
          <w:rFonts w:hint="cs"/>
          <w:bCs/>
          <w:rtl/>
        </w:rPr>
        <w:t xml:space="preserve"> </w:t>
      </w:r>
      <w:r w:rsidR="00526252" w:rsidRPr="00176824">
        <w:rPr>
          <w:bCs/>
          <w:rtl/>
        </w:rPr>
        <w:t>جاء في فتح الباري للإمام بن حجر</w:t>
      </w:r>
      <w:r w:rsidR="00BF1F47">
        <w:rPr>
          <w:rFonts w:hint="cs"/>
          <w:bCs/>
          <w:rtl/>
        </w:rPr>
        <w:t>:</w:t>
      </w:r>
      <w:r>
        <w:rPr>
          <w:rFonts w:hint="cs"/>
          <w:bCs/>
          <w:rtl/>
        </w:rPr>
        <w:t xml:space="preserve"> </w:t>
      </w:r>
      <w:r>
        <w:rPr>
          <w:rtl/>
        </w:rPr>
        <w:t>(</w:t>
      </w:r>
      <w:r w:rsidR="00526252" w:rsidRPr="00176824">
        <w:rPr>
          <w:rtl/>
        </w:rPr>
        <w:t xml:space="preserve">فهو عنده فوق العرش أي ذكره وعلمه وكل ذلك جائز في التخريج على ان العرش خلق مخلوق تحمله الملائكة فلا يستحيل ان يماسوا العرش إذا حملوه وان كان حامل العرش وحامل حملته هو الله </w:t>
      </w:r>
      <w:r w:rsidR="00526252" w:rsidRPr="00176824">
        <w:rPr>
          <w:bCs/>
          <w:u w:val="single"/>
          <w:rtl/>
        </w:rPr>
        <w:t>وليس قولنا ان الله على العرش أي مماس له أو متمكن فيه أو متحيز في جهة من جهاته بل هو خبر</w:t>
      </w:r>
      <w:r w:rsidR="00526252" w:rsidRPr="00176824">
        <w:rPr>
          <w:rtl/>
        </w:rPr>
        <w:t xml:space="preserve"> جاء به التوقيف فقلنا له به ونفينا عنه التكييف إذ ليس كمثله شيء وبالله التوفيق وقوله فوق عرشه))</w:t>
      </w:r>
      <w:r>
        <w:rPr>
          <w:rtl/>
        </w:rPr>
        <w:t xml:space="preserve"> </w:t>
      </w:r>
      <w:r w:rsidR="00526252" w:rsidRPr="00176824">
        <w:rPr>
          <w:rtl/>
        </w:rPr>
        <w:t>أهـ</w:t>
      </w:r>
      <w:r>
        <w:rPr>
          <w:rFonts w:hint="cs"/>
          <w:rtl/>
        </w:rPr>
        <w:t xml:space="preserve"> </w:t>
      </w:r>
      <w:r>
        <w:rPr>
          <w:rFonts w:hint="cs"/>
          <w:sz w:val="24"/>
          <w:szCs w:val="24"/>
          <w:rtl/>
        </w:rPr>
        <w:t>[</w:t>
      </w:r>
      <w:r w:rsidR="00526252">
        <w:rPr>
          <w:sz w:val="24"/>
          <w:szCs w:val="24"/>
          <w:rtl/>
        </w:rPr>
        <w:t>فتح الباري ج 13 /ص413</w:t>
      </w:r>
      <w:r>
        <w:rPr>
          <w:rFonts w:hint="cs"/>
          <w:sz w:val="24"/>
          <w:szCs w:val="24"/>
          <w:rtl/>
        </w:rPr>
        <w:t>]</w:t>
      </w:r>
      <w:r w:rsidR="00BF1F47">
        <w:rPr>
          <w:rFonts w:hint="cs"/>
          <w:sz w:val="24"/>
          <w:szCs w:val="24"/>
          <w:rtl/>
        </w:rPr>
        <w:t>،</w:t>
      </w:r>
      <w:r w:rsidR="00526252">
        <w:rPr>
          <w:rFonts w:hint="cs"/>
          <w:sz w:val="24"/>
          <w:szCs w:val="24"/>
          <w:rtl/>
        </w:rPr>
        <w:t xml:space="preserve"> </w:t>
      </w:r>
    </w:p>
    <w:p w14:paraId="7D8A2774" w14:textId="7FD37F06" w:rsidR="00526252" w:rsidRPr="00176824" w:rsidRDefault="003E1766" w:rsidP="00A0189B">
      <w:pPr>
        <w:rPr>
          <w:b/>
          <w:rtl/>
        </w:rPr>
      </w:pPr>
      <w:r>
        <w:rPr>
          <w:rFonts w:hint="cs"/>
          <w:bCs/>
          <w:rtl/>
        </w:rPr>
        <w:t>(</w:t>
      </w:r>
      <w:r w:rsidR="00526252" w:rsidRPr="00176824">
        <w:rPr>
          <w:rFonts w:hint="cs"/>
          <w:bCs/>
          <w:rtl/>
        </w:rPr>
        <w:t>19</w:t>
      </w:r>
      <w:r>
        <w:rPr>
          <w:rFonts w:hint="cs"/>
          <w:bCs/>
          <w:rtl/>
        </w:rPr>
        <w:t>)</w:t>
      </w:r>
      <w:r w:rsidR="00526252" w:rsidRPr="00176824">
        <w:rPr>
          <w:rFonts w:hint="cs"/>
          <w:bCs/>
          <w:rtl/>
        </w:rPr>
        <w:t xml:space="preserve"> </w:t>
      </w:r>
      <w:r w:rsidR="00526252" w:rsidRPr="00176824">
        <w:rPr>
          <w:bCs/>
          <w:rtl/>
        </w:rPr>
        <w:t>جاء في فتح الباري للإمام بن حجر</w:t>
      </w:r>
      <w:r w:rsidR="00BF1F47">
        <w:rPr>
          <w:rFonts w:hint="cs"/>
          <w:bCs/>
          <w:rtl/>
        </w:rPr>
        <w:t>:</w:t>
      </w:r>
      <w:r>
        <w:rPr>
          <w:rFonts w:hint="cs"/>
          <w:bCs/>
          <w:rtl/>
        </w:rPr>
        <w:t xml:space="preserve"> </w:t>
      </w:r>
      <w:r w:rsidR="00526252" w:rsidRPr="00176824">
        <w:rPr>
          <w:rtl/>
        </w:rPr>
        <w:t>(</w:t>
      </w:r>
      <w:r>
        <w:rPr>
          <w:rtl/>
        </w:rPr>
        <w:t>(</w:t>
      </w:r>
      <w:r w:rsidR="00526252" w:rsidRPr="00176824">
        <w:rPr>
          <w:rtl/>
        </w:rPr>
        <w:t>الحديث الخامس حديث أبي ذر في قوله تعالى</w:t>
      </w:r>
      <w:r>
        <w:rPr>
          <w:rtl/>
        </w:rPr>
        <w:t xml:space="preserve"> </w:t>
      </w:r>
      <w:r w:rsidR="00526252" w:rsidRPr="00176824">
        <w:rPr>
          <w:rtl/>
        </w:rPr>
        <w:t>6996 والشمس تجري لمستقر لها أورده مختصرا وقد تقدمت الإشارة اليه في الباب الذي قبله قال بن المنير جميع الأحاديث في هذه الترجمة مطابقة لها الا حديث بن عباس فليس فيه الا قوله رب العرش ومطابقته والله أعلم من جهة انه نبه على بطلان قول من أثبت الجهة آخذا من قوله ذي المعارج ففهم ان العلو الفوقي مضاف الى الله تعالى فبين المصنف ان الجهة التي يصدق عليها انها سماء والجهة التي يصدق عليها انها عرش كل منهما مخلوق مربوب محدث وقد كان الله قبل ذلك وغيره فحدثت هذه الأمكنة وقدمه يحيل وصفه بالتحيز فيها والله أعلم</w:t>
      </w:r>
      <w:r w:rsidR="00BF1F47">
        <w:rPr>
          <w:rtl/>
        </w:rPr>
        <w:t>،</w:t>
      </w:r>
      <w:r w:rsidR="00526252" w:rsidRPr="00176824">
        <w:rPr>
          <w:rtl/>
        </w:rPr>
        <w:t xml:space="preserve"> قوله</w:t>
      </w:r>
      <w:r w:rsidR="00526252" w:rsidRPr="00176824">
        <w:t xml:space="preserve"> </w:t>
      </w:r>
      <w:r w:rsidR="00526252" w:rsidRPr="00176824">
        <w:rPr>
          <w:rtl/>
        </w:rPr>
        <w:t>رب</w:t>
      </w:r>
      <w:r w:rsidR="00526252" w:rsidRPr="00176824">
        <w:t xml:space="preserve"> </w:t>
      </w:r>
      <w:r w:rsidR="00526252" w:rsidRPr="00176824">
        <w:rPr>
          <w:rtl/>
        </w:rPr>
        <w:t xml:space="preserve">العرش ومطابقته والله أعلم من جهة </w:t>
      </w:r>
      <w:r w:rsidR="00526252" w:rsidRPr="00176824">
        <w:rPr>
          <w:bCs/>
          <w:u w:val="single"/>
          <w:rtl/>
        </w:rPr>
        <w:t>انه نبه</w:t>
      </w:r>
      <w:r w:rsidR="00526252" w:rsidRPr="00176824">
        <w:rPr>
          <w:bCs/>
          <w:u w:val="single"/>
        </w:rPr>
        <w:t xml:space="preserve"> </w:t>
      </w:r>
      <w:r w:rsidR="00526252" w:rsidRPr="00176824">
        <w:rPr>
          <w:bCs/>
          <w:u w:val="single"/>
          <w:rtl/>
        </w:rPr>
        <w:t>على بطلان</w:t>
      </w:r>
      <w:r w:rsidR="00526252" w:rsidRPr="00176824">
        <w:rPr>
          <w:bCs/>
          <w:u w:val="single"/>
        </w:rPr>
        <w:t xml:space="preserve"> </w:t>
      </w:r>
      <w:r w:rsidR="00526252" w:rsidRPr="00176824">
        <w:rPr>
          <w:bCs/>
          <w:u w:val="single"/>
          <w:rtl/>
        </w:rPr>
        <w:t>قول</w:t>
      </w:r>
      <w:r w:rsidR="00526252" w:rsidRPr="00176824">
        <w:rPr>
          <w:bCs/>
          <w:u w:val="single"/>
        </w:rPr>
        <w:t xml:space="preserve"> </w:t>
      </w:r>
      <w:r w:rsidR="00526252" w:rsidRPr="00176824">
        <w:rPr>
          <w:bCs/>
          <w:u w:val="single"/>
          <w:rtl/>
        </w:rPr>
        <w:t>من أثبت الجهة آخذا من قوله ذي المعارج ففهم ان العلو</w:t>
      </w:r>
      <w:r w:rsidR="00526252" w:rsidRPr="00176824">
        <w:rPr>
          <w:bCs/>
          <w:u w:val="single"/>
        </w:rPr>
        <w:t xml:space="preserve"> </w:t>
      </w:r>
      <w:r w:rsidR="00526252" w:rsidRPr="00176824">
        <w:rPr>
          <w:bCs/>
          <w:u w:val="single"/>
          <w:rtl/>
        </w:rPr>
        <w:t>الفوقي مضاف الى الله</w:t>
      </w:r>
      <w:r w:rsidR="00526252" w:rsidRPr="00176824">
        <w:rPr>
          <w:bCs/>
          <w:u w:val="single"/>
        </w:rPr>
        <w:t xml:space="preserve"> </w:t>
      </w:r>
      <w:r w:rsidR="00526252" w:rsidRPr="00176824">
        <w:rPr>
          <w:bCs/>
          <w:u w:val="single"/>
          <w:rtl/>
        </w:rPr>
        <w:t>تعالى</w:t>
      </w:r>
      <w:r w:rsidR="00526252" w:rsidRPr="00176824">
        <w:rPr>
          <w:bCs/>
          <w:u w:val="single"/>
        </w:rPr>
        <w:t xml:space="preserve"> </w:t>
      </w:r>
      <w:r w:rsidR="00526252" w:rsidRPr="00176824">
        <w:rPr>
          <w:bCs/>
          <w:u w:val="single"/>
          <w:rtl/>
        </w:rPr>
        <w:t>فبين المصنف ان الجهة التي يصدق عليها انها سماء والجهة</w:t>
      </w:r>
      <w:r w:rsidR="00526252" w:rsidRPr="00176824">
        <w:rPr>
          <w:bCs/>
          <w:u w:val="single"/>
        </w:rPr>
        <w:t xml:space="preserve"> </w:t>
      </w:r>
      <w:r w:rsidR="00526252" w:rsidRPr="00176824">
        <w:rPr>
          <w:bCs/>
          <w:u w:val="single"/>
          <w:rtl/>
        </w:rPr>
        <w:t>التي يصدق عليها</w:t>
      </w:r>
      <w:r w:rsidR="00526252" w:rsidRPr="00176824">
        <w:rPr>
          <w:bCs/>
          <w:u w:val="single"/>
        </w:rPr>
        <w:t xml:space="preserve"> </w:t>
      </w:r>
      <w:r w:rsidR="00526252" w:rsidRPr="00176824">
        <w:rPr>
          <w:bCs/>
          <w:u w:val="single"/>
          <w:rtl/>
        </w:rPr>
        <w:t>انها</w:t>
      </w:r>
      <w:r w:rsidR="00526252" w:rsidRPr="00176824">
        <w:rPr>
          <w:bCs/>
          <w:u w:val="single"/>
        </w:rPr>
        <w:t xml:space="preserve"> </w:t>
      </w:r>
      <w:r w:rsidR="00526252" w:rsidRPr="00176824">
        <w:rPr>
          <w:bCs/>
          <w:u w:val="single"/>
          <w:rtl/>
        </w:rPr>
        <w:t>عرش كل منهما مخلوق مربوب محدث وقد كان الله قبل ذلك</w:t>
      </w:r>
      <w:r w:rsidR="00526252" w:rsidRPr="00176824">
        <w:rPr>
          <w:bCs/>
          <w:u w:val="single"/>
        </w:rPr>
        <w:t xml:space="preserve"> </w:t>
      </w:r>
      <w:r w:rsidR="00526252" w:rsidRPr="00176824">
        <w:rPr>
          <w:bCs/>
          <w:u w:val="single"/>
          <w:rtl/>
        </w:rPr>
        <w:t>وغيره فحدثت هذه الأمكنة</w:t>
      </w:r>
      <w:r w:rsidR="00526252" w:rsidRPr="00176824">
        <w:rPr>
          <w:bCs/>
          <w:u w:val="single"/>
        </w:rPr>
        <w:t xml:space="preserve"> </w:t>
      </w:r>
      <w:r w:rsidR="00526252" w:rsidRPr="00176824">
        <w:rPr>
          <w:bCs/>
          <w:u w:val="single"/>
          <w:rtl/>
        </w:rPr>
        <w:t>وقدمه</w:t>
      </w:r>
      <w:r w:rsidR="00526252" w:rsidRPr="00176824">
        <w:rPr>
          <w:bCs/>
          <w:u w:val="single"/>
        </w:rPr>
        <w:t xml:space="preserve"> </w:t>
      </w:r>
      <w:r w:rsidR="00526252" w:rsidRPr="00176824">
        <w:rPr>
          <w:bCs/>
          <w:u w:val="single"/>
          <w:rtl/>
        </w:rPr>
        <w:t>يحيل وصفه بالتحيز فيها</w:t>
      </w:r>
      <w:r w:rsidR="00526252" w:rsidRPr="00176824">
        <w:rPr>
          <w:rtl/>
        </w:rPr>
        <w:t xml:space="preserve"> والله</w:t>
      </w:r>
      <w:r w:rsidR="00526252" w:rsidRPr="00176824">
        <w:t xml:space="preserve"> </w:t>
      </w:r>
      <w:r w:rsidR="00526252" w:rsidRPr="00176824">
        <w:rPr>
          <w:rtl/>
        </w:rPr>
        <w:t>أعلم</w:t>
      </w:r>
      <w:r>
        <w:rPr>
          <w:rtl/>
        </w:rPr>
        <w:t>)</w:t>
      </w:r>
      <w:r w:rsidR="00526252" w:rsidRPr="00176824">
        <w:rPr>
          <w:rtl/>
        </w:rPr>
        <w:t>) أهـ</w:t>
      </w:r>
      <w:r>
        <w:rPr>
          <w:rFonts w:hint="cs"/>
          <w:rtl/>
        </w:rPr>
        <w:t xml:space="preserve"> </w:t>
      </w:r>
      <w:r>
        <w:rPr>
          <w:rFonts w:hint="cs"/>
          <w:sz w:val="24"/>
          <w:szCs w:val="24"/>
          <w:rtl/>
        </w:rPr>
        <w:t>[</w:t>
      </w:r>
      <w:r w:rsidR="00526252">
        <w:rPr>
          <w:sz w:val="24"/>
          <w:szCs w:val="24"/>
          <w:rtl/>
        </w:rPr>
        <w:t>فتح الباري ج 13 /ص 418</w:t>
      </w:r>
      <w:r>
        <w:rPr>
          <w:rFonts w:hint="cs"/>
          <w:sz w:val="24"/>
          <w:szCs w:val="24"/>
          <w:rtl/>
        </w:rPr>
        <w:t>]</w:t>
      </w:r>
      <w:r w:rsidR="00BF1F47">
        <w:rPr>
          <w:rFonts w:hint="cs"/>
          <w:sz w:val="24"/>
          <w:szCs w:val="24"/>
          <w:rtl/>
        </w:rPr>
        <w:t>،</w:t>
      </w:r>
      <w:r w:rsidR="00526252">
        <w:rPr>
          <w:rFonts w:hint="cs"/>
          <w:sz w:val="24"/>
          <w:szCs w:val="24"/>
          <w:rtl/>
        </w:rPr>
        <w:t xml:space="preserve"> </w:t>
      </w:r>
    </w:p>
    <w:p w14:paraId="3818845A" w14:textId="1B5254DF" w:rsidR="00526252" w:rsidRPr="00176824" w:rsidRDefault="003E1766" w:rsidP="00A0189B">
      <w:pPr>
        <w:rPr>
          <w:rtl/>
        </w:rPr>
      </w:pPr>
      <w:r>
        <w:rPr>
          <w:rFonts w:hint="cs"/>
          <w:bCs/>
          <w:rtl/>
        </w:rPr>
        <w:t>(</w:t>
      </w:r>
      <w:r w:rsidR="00526252" w:rsidRPr="00176824">
        <w:rPr>
          <w:rFonts w:hint="cs"/>
          <w:bCs/>
          <w:rtl/>
        </w:rPr>
        <w:t>20</w:t>
      </w:r>
      <w:r>
        <w:rPr>
          <w:rFonts w:hint="cs"/>
          <w:bCs/>
          <w:rtl/>
        </w:rPr>
        <w:t>)</w:t>
      </w:r>
      <w:r w:rsidR="00526252" w:rsidRPr="00176824">
        <w:rPr>
          <w:rFonts w:hint="cs"/>
          <w:bCs/>
          <w:rtl/>
        </w:rPr>
        <w:t xml:space="preserve"> </w:t>
      </w:r>
      <w:r w:rsidR="00526252" w:rsidRPr="00176824">
        <w:rPr>
          <w:bCs/>
          <w:rtl/>
        </w:rPr>
        <w:t>قال البدر العيني في عمدة القارئ</w:t>
      </w:r>
      <w:r w:rsidR="00BF1F47">
        <w:rPr>
          <w:rFonts w:hint="cs"/>
          <w:rtl/>
        </w:rPr>
        <w:t>:</w:t>
      </w:r>
      <w:r>
        <w:rPr>
          <w:rFonts w:hint="cs"/>
          <w:rtl/>
        </w:rPr>
        <w:t xml:space="preserve"> </w:t>
      </w:r>
      <w:r w:rsidR="00526252" w:rsidRPr="00176824">
        <w:rPr>
          <w:rtl/>
        </w:rPr>
        <w:t>(</w:t>
      </w:r>
      <w:r>
        <w:rPr>
          <w:rtl/>
        </w:rPr>
        <w:t>(</w:t>
      </w:r>
      <w:r w:rsidR="00526252" w:rsidRPr="00176824">
        <w:rPr>
          <w:rtl/>
        </w:rPr>
        <w:t>حمل صاحب (المفهم) الحديث على النزول المعنوي على رواية مالك عنه عند مسلم، فإنه قال فيها:</w:t>
      </w:r>
      <w:r>
        <w:rPr>
          <w:rtl/>
        </w:rPr>
        <w:t xml:space="preserve"> </w:t>
      </w:r>
      <w:r w:rsidR="00526252" w:rsidRPr="00176824">
        <w:rPr>
          <w:rtl/>
        </w:rPr>
        <w:t xml:space="preserve">«يتنزل ربنا»، بزيادة: تاء، بعد: ياء المضارعة، فقال: كذا صحت الرواية هنا، وهي ظاهرة في النزول المعنوي وإليها يرد «ينزل» على أحد التأويلات، ومعنى </w:t>
      </w:r>
      <w:r w:rsidR="00526252" w:rsidRPr="00176824">
        <w:rPr>
          <w:rtl/>
        </w:rPr>
        <w:lastRenderedPageBreak/>
        <w:t>ذلك أن مقتضى عظمة الله وجلاله واستغنائه أن لا يعبأ بحقير ذليل فقير، لكن ينزل بمقتضى كرمه ولطفه لأن يقول: من يقرض غير عدوم ولا ظلوم، ويكون قوله: «إلى السماء الدنيا»، عبارة عن الحالة القريبة إلينا، والدنيا بمعنى: القربى، والله أعلم</w:t>
      </w:r>
      <w:r w:rsidR="00BF1F47">
        <w:rPr>
          <w:rFonts w:hint="cs"/>
          <w:rtl/>
        </w:rPr>
        <w:t>،</w:t>
      </w:r>
      <w:r>
        <w:rPr>
          <w:rFonts w:hint="cs"/>
          <w:rtl/>
        </w:rPr>
        <w:t xml:space="preserve"> </w:t>
      </w:r>
      <w:r w:rsidR="00526252" w:rsidRPr="00176824">
        <w:rPr>
          <w:rtl/>
        </w:rPr>
        <w:t xml:space="preserve">ثم الكلام هنا على أنواع. الأول: احتج به قوم على إثبات الجهة لله تعالى، وقالوا: هي جهة العلو، وممن قال بذلك: ابن قتيبة وابن عبد البر، وحكي أيضا عن أبي محمد بن أبي زيد القيرواني، </w:t>
      </w:r>
      <w:r w:rsidR="00526252" w:rsidRPr="00176824">
        <w:rPr>
          <w:bCs/>
          <w:u w:val="single"/>
          <w:rtl/>
        </w:rPr>
        <w:t>وأنكر ذلك جمهور العلماء لأن القول بالجهة يؤدي إلى تحيز وإحاطة، وقد تعالى الله عن ذلك</w:t>
      </w:r>
      <w:r w:rsidR="00BF1F47">
        <w:rPr>
          <w:rFonts w:hint="cs"/>
          <w:bCs/>
          <w:u w:val="single"/>
          <w:rtl/>
        </w:rPr>
        <w:t>،</w:t>
      </w:r>
      <w:r>
        <w:rPr>
          <w:rFonts w:hint="cs"/>
          <w:bCs/>
          <w:u w:val="single"/>
          <w:rtl/>
        </w:rPr>
        <w:t xml:space="preserve"> </w:t>
      </w:r>
      <w:r w:rsidR="00526252" w:rsidRPr="00176824">
        <w:rPr>
          <w:rtl/>
        </w:rPr>
        <w:t>الثاني: أن المعتزلة أو أكثرهم: كجهم بن صفوان وإبراهيم بن صالح ومنصور بن طلحة والخوارج، أنكروا صحة تلك الأحاديث الواردة في هذا الباب، وهو مكابرة، والعجب أنهم أولوا ما ورد من ذلك في القرآن وأنكروا ما ورد في الحديث إما جعلاً وإما عنادا... [و]الجمهور سلكوا في هذا</w:t>
      </w:r>
      <w:r>
        <w:rPr>
          <w:rtl/>
        </w:rPr>
        <w:t xml:space="preserve"> </w:t>
      </w:r>
      <w:r w:rsidR="00526252" w:rsidRPr="00176824">
        <w:rPr>
          <w:rtl/>
        </w:rPr>
        <w:t>الباب الطريق الواضحة السالمة، وأجروا على ما ورد مؤمنين به منزهين لله تعالى عن التشبيه والكيفية، وهم: الزهري والأوزاعي وابن المبارك ومكحول وسفيان الثوري وسفيان بن عيينة والليث بن سعد وحماد بن زيد وحماد بن سلمة وغيرهم من أئمة الدين. ومنهم الأئمة الأربعة</w:t>
      </w:r>
      <w:r w:rsidR="00BF1F47">
        <w:rPr>
          <w:rtl/>
        </w:rPr>
        <w:t>:</w:t>
      </w:r>
      <w:r w:rsidR="00526252" w:rsidRPr="00176824">
        <w:rPr>
          <w:rtl/>
        </w:rPr>
        <w:t xml:space="preserve"> مالك وأبو حنيفة والشافعي وأحمد. قال البيهقي في (كتاب الأسماء والصفات): قرأت بخط الإمام أبي عثمان الصابوني، عقيب حديث النزول: قال الاستاذ أبو منصور (يعني</w:t>
      </w:r>
      <w:r>
        <w:rPr>
          <w:rtl/>
        </w:rPr>
        <w:t>)</w:t>
      </w:r>
      <w:r w:rsidR="00526252" w:rsidRPr="00176824">
        <w:rPr>
          <w:rtl/>
        </w:rPr>
        <w:t>الجمشاذي: وقد اختلف العلماء في قوله: «ينزل الله»، فسئل أبو حنيفة فقال: بلا كيف، وقال حماد بن زيد: نزوله إقباله. وروى البيهقي في (كتاب الاعتقاد) بإسناده إلى يونس بن عبد الأعلى، قال: قال لي محمد بن إدريس الشافعي: لا يقال للأصل: لِمَ ولا كيف، وروى بإسناده إلى الربيع بن سليمان، قال: قال الشافعي: الأصل كتاب أو سنة أو قول بعض أصحاب رسول الله</w:t>
      </w:r>
      <w:r>
        <w:rPr>
          <w:rtl/>
        </w:rPr>
        <w:t xml:space="preserve"> </w:t>
      </w:r>
      <w:r w:rsidR="00526252" w:rsidRPr="00176824">
        <w:rPr>
          <w:rtl/>
        </w:rPr>
        <w:t>أو إجماع الناس</w:t>
      </w:r>
      <w:r w:rsidR="00BF1F47">
        <w:rPr>
          <w:rFonts w:hint="cs"/>
          <w:rtl/>
        </w:rPr>
        <w:t>،</w:t>
      </w:r>
      <w:r>
        <w:rPr>
          <w:rFonts w:hint="cs"/>
          <w:rtl/>
        </w:rPr>
        <w:t xml:space="preserve"> </w:t>
      </w:r>
      <w:r w:rsidR="00526252" w:rsidRPr="00176824">
        <w:rPr>
          <w:rtl/>
        </w:rPr>
        <w:t>قلت: لا شك أن النزول انتقال الجسم من فوق إلى تحت، والله منزه عن ذلك، فما ورد من ذلك فهو</w:t>
      </w:r>
      <w:r w:rsidR="00526252" w:rsidRPr="00176824">
        <w:rPr>
          <w:rFonts w:hint="cs"/>
          <w:rtl/>
        </w:rPr>
        <w:t xml:space="preserve"> </w:t>
      </w:r>
      <w:r w:rsidR="00526252" w:rsidRPr="00176824">
        <w:rPr>
          <w:rtl/>
        </w:rPr>
        <w:t>من المتشابهات، فالعلماء فيه على قسمين: الأول: المفوضة: يؤمنون بها ويفوضون تأويلها إلى الله، عز وجل، مع الجزم بتنزيهه عن صفات النقصان. والثاني: المؤولة: يؤولون بها على ما يليق به بحسب المواطن، فأولوا بأن معنى: ينزل الله: ينزل أمره أو ملائكته وبأنه استعارة، ومعناه: التلطف بالداعين والإجابة لهم ونحو ذلك،</w:t>
      </w:r>
      <w:r>
        <w:rPr>
          <w:rtl/>
        </w:rPr>
        <w:t>.</w:t>
      </w:r>
      <w:r w:rsidR="00526252" w:rsidRPr="00176824">
        <w:rPr>
          <w:rtl/>
        </w:rPr>
        <w:t>. وقال القاضي البيضاوي</w:t>
      </w:r>
      <w:r w:rsidR="00BF1F47">
        <w:rPr>
          <w:rtl/>
        </w:rPr>
        <w:t>،</w:t>
      </w:r>
      <w:r w:rsidR="00526252" w:rsidRPr="00176824">
        <w:rPr>
          <w:rtl/>
        </w:rPr>
        <w:t xml:space="preserve"> لما ثبت بالقواطع العقلية أنه منزه عن الجسمية والتحيز امتنع عليه النزول على معنى الانتقال من موضع أعلى إلى ما هو أخفض منه، فالمراد دنو رحمته، وقد روي: يهبط الله من السماء العليا إلى السماء الدنيا، أي: ينتقل من مقتضى صفات الجلال التي تقتضي</w:t>
      </w:r>
      <w:r>
        <w:rPr>
          <w:rtl/>
        </w:rPr>
        <w:t xml:space="preserve"> </w:t>
      </w:r>
      <w:r w:rsidR="00526252" w:rsidRPr="00176824">
        <w:rPr>
          <w:rtl/>
        </w:rPr>
        <w:t xml:space="preserve">الأنفة من الأراذل وقهر الأعداء والانتقام من العصاة إلى مقتضى صفات الإكرام للرأفة والرحمة والعفو، ويقال: لا فرق بين </w:t>
      </w:r>
      <w:r w:rsidR="00526252" w:rsidRPr="00176824">
        <w:rPr>
          <w:rtl/>
        </w:rPr>
        <w:lastRenderedPageBreak/>
        <w:t>المجيء والإتيان والنزول إذا أضيف إلى جسم يجوز عليه الحركة والسكون والنقلة التي هي تفريغ مكان وشغل غيره، فإذا أضيف ذلك إلى من لا ليق به الانتقال والحركة، كان تأويل ذلك على حسب ما يليق بنعته وصفته تعالى. فالنزول: لغة، يستعمل لمعان خمسة مختلفة: بمعنى الانتقال: {وأنزلنا من السماء ماء طهورا} (الفرقان: 84). و: الإعلام {نزل به الروح الأمين} (الشعراء: 391). أي: أعلم به الروح الأمين محمدا</w:t>
      </w:r>
      <w:r w:rsidR="00BF1F47">
        <w:rPr>
          <w:rtl/>
        </w:rPr>
        <w:t>،</w:t>
      </w:r>
      <w:r w:rsidR="00526252" w:rsidRPr="00176824">
        <w:rPr>
          <w:rtl/>
        </w:rPr>
        <w:t xml:space="preserve"> وبمعنى: القول {سأنزل مثل ما أنزل الله} (الأنعام: 39). أي سأقول مثل ما قال، والإقبال على الشيء، وذلك مستعمل في كلامهم</w:t>
      </w:r>
      <w:r w:rsidR="00526252" w:rsidRPr="00176824">
        <w:rPr>
          <w:rFonts w:hint="cs"/>
          <w:rtl/>
        </w:rPr>
        <w:t xml:space="preserve"> </w:t>
      </w:r>
      <w:r w:rsidR="00526252" w:rsidRPr="00176824">
        <w:rPr>
          <w:rtl/>
        </w:rPr>
        <w:t>جار في عرفهم، يقولون: نزل فلان من مكارم الأخلاف إلى دنيها، ونزل قدر فلان عند فلان إذا انخفض، وبمعنى: نزول الحكم، من ذلك قولهم: كنا في خير وعدل حتى نزل بنا بنو فلان، أي: حكم، وذلك كله متعارف عند أهل اللغة: وإذا كانت مشتركة في المعنى وجب حمل ما وصف به الرب جل جلاله من النزول على ما يليق به من بعض هذه المعاني، وهو: إقباله على أهل الأرض بالرحمة والاستيقاظ بالتذكير والتنبيه الذي يلقى في القلوب، والزواجر التي تزعجهم إلى الإقبال على الطاعة. ووجدناه، تعالى خص بالمدح المستغفرين بالأسحار، فقال تعالى: {وبالأسحار هم يستغفرون} (الذاريات: 81)</w:t>
      </w:r>
      <w:r w:rsidR="00BF1F47">
        <w:rPr>
          <w:rFonts w:hint="cs"/>
          <w:rtl/>
        </w:rPr>
        <w:t>،</w:t>
      </w:r>
      <w:r>
        <w:rPr>
          <w:rFonts w:hint="cs"/>
          <w:rtl/>
        </w:rPr>
        <w:t xml:space="preserve"> </w:t>
      </w:r>
      <w:r w:rsidR="00526252" w:rsidRPr="00176824">
        <w:rPr>
          <w:rtl/>
        </w:rPr>
        <w:t>قوله: «عز وجل»، وفي بعض النسخ: «تبارك وتعالى»، وهما جملتان معترضتان بين الفعل</w:t>
      </w:r>
      <w:r w:rsidR="00526252" w:rsidRPr="00176824">
        <w:t xml:space="preserve"> </w:t>
      </w:r>
      <w:r w:rsidR="00526252" w:rsidRPr="00176824">
        <w:rPr>
          <w:rtl/>
        </w:rPr>
        <w:t>والفاعل وظرفه: لما أسند ما لا يليق إسناده بالحقيقة إلى الله تعالى، وأتى بما</w:t>
      </w:r>
      <w:r w:rsidR="00526252" w:rsidRPr="00176824">
        <w:t xml:space="preserve"> </w:t>
      </w:r>
      <w:r w:rsidR="00526252" w:rsidRPr="00176824">
        <w:rPr>
          <w:rtl/>
        </w:rPr>
        <w:t>يدل على التنزيه على سبيل الاعتراض. قوله: «حين يبقى ثلث الليل الآخر»، وعند مسلم: «ثلث الليل الأول»، وفي لفظ: «شطر الليل أو ثلث الليل الأخير»، وههنا ست روايات:</w:t>
      </w:r>
      <w:r w:rsidR="00526252" w:rsidRPr="00176824">
        <w:t xml:space="preserve"> </w:t>
      </w:r>
      <w:r w:rsidR="00526252" w:rsidRPr="00176824">
        <w:rPr>
          <w:rtl/>
        </w:rPr>
        <w:t>الأولى: هي التي ههنا وهي: ثلث الليل الأول. الثانية: إذا مضى الثلث الأول.</w:t>
      </w:r>
      <w:r w:rsidR="00526252" w:rsidRPr="00176824">
        <w:t xml:space="preserve"> </w:t>
      </w:r>
      <w:r w:rsidR="00526252" w:rsidRPr="00176824">
        <w:rPr>
          <w:rtl/>
        </w:rPr>
        <w:t>الثالثة:الثلث الأول أو النصف. الرابعة: النصف. الخامسة: النصف أو الثلث الأخير.</w:t>
      </w:r>
      <w:r w:rsidR="00526252" w:rsidRPr="00176824">
        <w:t xml:space="preserve"> </w:t>
      </w:r>
      <w:r w:rsidR="00526252" w:rsidRPr="00176824">
        <w:rPr>
          <w:rtl/>
        </w:rPr>
        <w:t>السادسة: الإطلاق، والمطلقة منها تحمل على المقيدة، والتي بحرف الشك، فالمجزوم</w:t>
      </w:r>
      <w:r w:rsidR="00526252" w:rsidRPr="00176824">
        <w:t xml:space="preserve"> </w:t>
      </w:r>
      <w:r w:rsidR="00526252" w:rsidRPr="00176824">
        <w:rPr>
          <w:rtl/>
        </w:rPr>
        <w:t>به مقدم على المشكوك فيه. فإن قلت: إذا كانت كلمة: أو، للترديد بين حالين،</w:t>
      </w:r>
      <w:r w:rsidR="00526252" w:rsidRPr="00176824">
        <w:t xml:space="preserve"> </w:t>
      </w:r>
      <w:r w:rsidR="00526252" w:rsidRPr="00176824">
        <w:rPr>
          <w:rtl/>
        </w:rPr>
        <w:t>كيف يجمع بذلك بين الروايات؟ قلت: يجمع بأن ذلك يقع بحسب اختلاف الأحول، لكون</w:t>
      </w:r>
      <w:r w:rsidR="00526252" w:rsidRPr="00176824">
        <w:t xml:space="preserve"> </w:t>
      </w:r>
      <w:r w:rsidR="00526252" w:rsidRPr="00176824">
        <w:rPr>
          <w:rtl/>
        </w:rPr>
        <w:t>أوقات الليل تختلف في الزمان وفي الآفاق باختلاف تقدم دخول الليل عند قوم وتأخره</w:t>
      </w:r>
      <w:r w:rsidR="00526252" w:rsidRPr="00176824">
        <w:t xml:space="preserve"> </w:t>
      </w:r>
      <w:r w:rsidR="00526252" w:rsidRPr="00176824">
        <w:rPr>
          <w:rtl/>
        </w:rPr>
        <w:t>عنه آخرين، وقد مر الكلام فيه من وجه آخر عن قريب. فإن قلت: ما وجه التحصيص بالثلث</w:t>
      </w:r>
      <w:r w:rsidR="00526252" w:rsidRPr="00176824">
        <w:t xml:space="preserve"> </w:t>
      </w:r>
      <w:r w:rsidR="00526252" w:rsidRPr="00176824">
        <w:rPr>
          <w:rtl/>
        </w:rPr>
        <w:t>الأخير الذي رجحه جماعة على غيره من الروايات المذكورة؟ قلت: لأنه وقت التعرض</w:t>
      </w:r>
      <w:r w:rsidR="00526252" w:rsidRPr="00176824">
        <w:t xml:space="preserve"> </w:t>
      </w:r>
      <w:r w:rsidR="00526252" w:rsidRPr="00176824">
        <w:rPr>
          <w:rtl/>
        </w:rPr>
        <w:t>لنفحات رحمة الله تعالى)) أهـ</w:t>
      </w:r>
      <w:r>
        <w:rPr>
          <w:rFonts w:hint="cs"/>
          <w:rtl/>
        </w:rPr>
        <w:t xml:space="preserve"> </w:t>
      </w:r>
      <w:r>
        <w:rPr>
          <w:rFonts w:hint="cs"/>
          <w:sz w:val="24"/>
          <w:szCs w:val="24"/>
          <w:rtl/>
        </w:rPr>
        <w:t>[</w:t>
      </w:r>
      <w:r w:rsidR="00526252">
        <w:rPr>
          <w:sz w:val="24"/>
          <w:szCs w:val="24"/>
          <w:rtl/>
        </w:rPr>
        <w:t>عمدة القاري باب الدعاء-شرح حديث النزول</w:t>
      </w:r>
      <w:r>
        <w:rPr>
          <w:rFonts w:hint="cs"/>
          <w:sz w:val="24"/>
          <w:szCs w:val="24"/>
          <w:rtl/>
        </w:rPr>
        <w:t>]</w:t>
      </w:r>
      <w:r w:rsidR="00BF1F47">
        <w:rPr>
          <w:rFonts w:hint="cs"/>
          <w:sz w:val="24"/>
          <w:szCs w:val="24"/>
          <w:rtl/>
        </w:rPr>
        <w:t>،</w:t>
      </w:r>
      <w:r w:rsidR="00526252">
        <w:rPr>
          <w:rFonts w:hint="cs"/>
          <w:sz w:val="24"/>
          <w:szCs w:val="24"/>
          <w:rtl/>
        </w:rPr>
        <w:t xml:space="preserve"> </w:t>
      </w:r>
    </w:p>
    <w:p w14:paraId="1F9A4A3D" w14:textId="6AADAD88" w:rsidR="00526252" w:rsidRPr="00176824" w:rsidRDefault="003E1766" w:rsidP="00A0189B">
      <w:pPr>
        <w:rPr>
          <w:rtl/>
        </w:rPr>
      </w:pPr>
      <w:r>
        <w:rPr>
          <w:rFonts w:hint="cs"/>
          <w:bCs/>
          <w:rtl/>
        </w:rPr>
        <w:t>(</w:t>
      </w:r>
      <w:r w:rsidR="00526252" w:rsidRPr="00AE27CD">
        <w:rPr>
          <w:rFonts w:hint="cs"/>
          <w:bCs/>
          <w:rtl/>
        </w:rPr>
        <w:t>21</w:t>
      </w:r>
      <w:r>
        <w:rPr>
          <w:rFonts w:hint="cs"/>
          <w:bCs/>
          <w:rtl/>
        </w:rPr>
        <w:t>)</w:t>
      </w:r>
      <w:r w:rsidR="00526252" w:rsidRPr="00AE27CD">
        <w:rPr>
          <w:rFonts w:hint="cs"/>
          <w:bCs/>
          <w:rtl/>
        </w:rPr>
        <w:t xml:space="preserve"> </w:t>
      </w:r>
      <w:r w:rsidR="00526252" w:rsidRPr="00AE27CD">
        <w:rPr>
          <w:bCs/>
          <w:rtl/>
        </w:rPr>
        <w:t>جاء في شرح الزرقاني</w:t>
      </w:r>
      <w:r w:rsidR="00BF1F47">
        <w:rPr>
          <w:rFonts w:hint="cs"/>
          <w:rtl/>
        </w:rPr>
        <w:t>:</w:t>
      </w:r>
      <w:r>
        <w:rPr>
          <w:rFonts w:hint="cs"/>
          <w:rtl/>
        </w:rPr>
        <w:t xml:space="preserve"> </w:t>
      </w:r>
      <w:r w:rsidR="00526252" w:rsidRPr="00176824">
        <w:rPr>
          <w:rtl/>
        </w:rPr>
        <w:t>(</w:t>
      </w:r>
      <w:r>
        <w:rPr>
          <w:rtl/>
        </w:rPr>
        <w:t>(</w:t>
      </w:r>
      <w:r w:rsidR="00526252" w:rsidRPr="00176824">
        <w:rPr>
          <w:rtl/>
        </w:rPr>
        <w:t xml:space="preserve">وقال البيضاوي لما ثبت بالقواطع أنه سبحانه منزه عن الجسمية والتحيز امتنع عليه النزول على معنى الانتقال من موضع إلى موضع أخفض منه فالمراد دنو رحمته </w:t>
      </w:r>
      <w:r w:rsidR="00526252" w:rsidRPr="00176824">
        <w:rPr>
          <w:rtl/>
        </w:rPr>
        <w:lastRenderedPageBreak/>
        <w:t>أي ينتقل من مقتضى صفة الجلال التي تقتضي الغضب والانتقام إلى مقتضى صفة الإكرام التي تقتضي الرأفة والرحمة</w:t>
      </w:r>
      <w:r>
        <w:rPr>
          <w:rtl/>
        </w:rPr>
        <w:t>)</w:t>
      </w:r>
      <w:r w:rsidR="00526252" w:rsidRPr="00176824">
        <w:rPr>
          <w:rtl/>
        </w:rPr>
        <w:t>) أهـ</w:t>
      </w:r>
      <w:r>
        <w:rPr>
          <w:rFonts w:hint="cs"/>
          <w:rtl/>
        </w:rPr>
        <w:t xml:space="preserve"> [</w:t>
      </w:r>
      <w:r w:rsidR="00526252">
        <w:rPr>
          <w:sz w:val="24"/>
          <w:szCs w:val="24"/>
          <w:rtl/>
        </w:rPr>
        <w:t>شرح الزرقاني ج 2 ص 49</w:t>
      </w:r>
      <w:r>
        <w:rPr>
          <w:rFonts w:hint="cs"/>
          <w:sz w:val="24"/>
          <w:szCs w:val="24"/>
          <w:rtl/>
        </w:rPr>
        <w:t>]</w:t>
      </w:r>
      <w:r w:rsidR="00BF1F47">
        <w:rPr>
          <w:rFonts w:hint="cs"/>
          <w:sz w:val="24"/>
          <w:szCs w:val="24"/>
          <w:rtl/>
        </w:rPr>
        <w:t>،</w:t>
      </w:r>
      <w:r w:rsidR="00526252">
        <w:rPr>
          <w:rFonts w:hint="cs"/>
          <w:sz w:val="24"/>
          <w:szCs w:val="24"/>
          <w:rtl/>
        </w:rPr>
        <w:t xml:space="preserve"> </w:t>
      </w:r>
    </w:p>
    <w:p w14:paraId="7D1EBBF5" w14:textId="5AC26D8D" w:rsidR="00526252" w:rsidRPr="00176824" w:rsidRDefault="003E1766" w:rsidP="00A0189B">
      <w:pPr>
        <w:rPr>
          <w:b/>
          <w:rtl/>
        </w:rPr>
      </w:pPr>
      <w:r>
        <w:rPr>
          <w:rFonts w:hint="cs"/>
          <w:bCs/>
          <w:rtl/>
        </w:rPr>
        <w:t>(</w:t>
      </w:r>
      <w:r w:rsidR="00526252" w:rsidRPr="00176824">
        <w:rPr>
          <w:rFonts w:hint="cs"/>
          <w:bCs/>
          <w:rtl/>
        </w:rPr>
        <w:t>22</w:t>
      </w:r>
      <w:r>
        <w:rPr>
          <w:rFonts w:hint="cs"/>
          <w:bCs/>
          <w:rtl/>
        </w:rPr>
        <w:t>)</w:t>
      </w:r>
      <w:r w:rsidR="00526252" w:rsidRPr="00176824">
        <w:rPr>
          <w:rFonts w:hint="cs"/>
          <w:bCs/>
          <w:rtl/>
        </w:rPr>
        <w:t xml:space="preserve"> جاء في </w:t>
      </w:r>
      <w:r w:rsidR="00526252" w:rsidRPr="00176824">
        <w:rPr>
          <w:bCs/>
          <w:rtl/>
        </w:rPr>
        <w:t>مناهل العرفان</w:t>
      </w:r>
      <w:r w:rsidR="00BF1F47">
        <w:rPr>
          <w:rFonts w:hint="cs"/>
          <w:bCs/>
          <w:rtl/>
        </w:rPr>
        <w:t>:</w:t>
      </w:r>
      <w:r>
        <w:rPr>
          <w:rFonts w:hint="cs"/>
          <w:bCs/>
          <w:rtl/>
        </w:rPr>
        <w:t xml:space="preserve"> </w:t>
      </w:r>
      <w:r w:rsidR="00526252" w:rsidRPr="00176824">
        <w:rPr>
          <w:rtl/>
        </w:rPr>
        <w:t>(</w:t>
      </w:r>
      <w:r>
        <w:rPr>
          <w:rtl/>
        </w:rPr>
        <w:t>(</w:t>
      </w:r>
      <w:r w:rsidR="00526252" w:rsidRPr="00AE27CD">
        <w:rPr>
          <w:bCs/>
          <w:rtl/>
        </w:rPr>
        <w:t xml:space="preserve">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w:t>
      </w:r>
      <w:r w:rsidR="00526252" w:rsidRPr="00AE27CD">
        <w:rPr>
          <w:rtl/>
        </w:rPr>
        <w:t>ولق</w:t>
      </w:r>
      <w:r w:rsidR="00526252" w:rsidRPr="00176824">
        <w:rPr>
          <w:rtl/>
        </w:rPr>
        <w:t>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Pr>
          <w:rtl/>
        </w:rPr>
        <w:t>)</w:t>
      </w:r>
      <w:r w:rsidR="00526252" w:rsidRPr="00176824">
        <w:rPr>
          <w:rtl/>
        </w:rPr>
        <w:t>)</w:t>
      </w:r>
      <w:r w:rsidR="00526252">
        <w:rPr>
          <w:rFonts w:hint="cs"/>
          <w:rtl/>
        </w:rPr>
        <w:t xml:space="preserve"> </w:t>
      </w:r>
      <w:r w:rsidR="00526252" w:rsidRPr="00176824">
        <w:rPr>
          <w:rtl/>
        </w:rPr>
        <w:t>أهـ</w:t>
      </w:r>
      <w:r>
        <w:rPr>
          <w:rFonts w:hint="cs"/>
          <w:rtl/>
        </w:rPr>
        <w:t xml:space="preserve"> [</w:t>
      </w:r>
      <w:r w:rsidR="00526252">
        <w:rPr>
          <w:sz w:val="24"/>
          <w:szCs w:val="24"/>
          <w:rtl/>
        </w:rPr>
        <w:t>مناهل العرفان ج 2 /ص 210</w:t>
      </w:r>
      <w:r>
        <w:rPr>
          <w:rFonts w:hint="cs"/>
          <w:sz w:val="24"/>
          <w:szCs w:val="24"/>
          <w:rtl/>
        </w:rPr>
        <w:t>]</w:t>
      </w:r>
      <w:r w:rsidR="00BF1F47">
        <w:rPr>
          <w:rFonts w:hint="cs"/>
          <w:sz w:val="24"/>
          <w:szCs w:val="24"/>
          <w:rtl/>
        </w:rPr>
        <w:t>،</w:t>
      </w:r>
      <w:r w:rsidR="00526252">
        <w:rPr>
          <w:rFonts w:hint="cs"/>
          <w:sz w:val="24"/>
          <w:szCs w:val="24"/>
          <w:rtl/>
        </w:rPr>
        <w:t xml:space="preserve"> </w:t>
      </w:r>
    </w:p>
    <w:p w14:paraId="1F1D8FE1" w14:textId="67CA71FB" w:rsidR="00526252" w:rsidRPr="00176824" w:rsidRDefault="003E1766" w:rsidP="00A0189B">
      <w:pPr>
        <w:rPr>
          <w:rtl/>
        </w:rPr>
      </w:pPr>
      <w:r>
        <w:rPr>
          <w:rFonts w:hint="cs"/>
          <w:bCs/>
          <w:rtl/>
        </w:rPr>
        <w:t>(</w:t>
      </w:r>
      <w:r w:rsidR="00526252" w:rsidRPr="00176824">
        <w:rPr>
          <w:rFonts w:hint="cs"/>
          <w:bCs/>
          <w:rtl/>
        </w:rPr>
        <w:t>23</w:t>
      </w:r>
      <w:r>
        <w:rPr>
          <w:rFonts w:hint="cs"/>
          <w:bCs/>
          <w:rtl/>
        </w:rPr>
        <w:t>)</w:t>
      </w:r>
      <w:r w:rsidR="00526252" w:rsidRPr="00176824">
        <w:rPr>
          <w:rFonts w:hint="cs"/>
          <w:bCs/>
          <w:rtl/>
        </w:rPr>
        <w:t xml:space="preserve"> جاء في </w:t>
      </w:r>
      <w:r w:rsidR="00526252" w:rsidRPr="00176824">
        <w:rPr>
          <w:bCs/>
          <w:rtl/>
        </w:rPr>
        <w:t>ايضاح الدليل في قطع حجج اهل التعطيل</w:t>
      </w:r>
      <w:r w:rsidR="00BF1F47">
        <w:rPr>
          <w:rFonts w:hint="cs"/>
          <w:bCs/>
          <w:rtl/>
        </w:rPr>
        <w:t>:</w:t>
      </w:r>
      <w:r>
        <w:rPr>
          <w:rFonts w:hint="cs"/>
          <w:bCs/>
          <w:rtl/>
        </w:rPr>
        <w:t xml:space="preserve"> </w:t>
      </w:r>
      <w:r>
        <w:rPr>
          <w:rFonts w:hint="cs"/>
          <w:rtl/>
        </w:rPr>
        <w:t>(</w:t>
      </w:r>
      <w:r w:rsidR="00526252" w:rsidRPr="00176824">
        <w:rPr>
          <w:rtl/>
        </w:rPr>
        <w:t>قوله تعالى</w:t>
      </w:r>
      <w:r w:rsidR="00BF1F47">
        <w:rPr>
          <w:rtl/>
        </w:rPr>
        <w:t>:</w:t>
      </w:r>
      <w:r w:rsidR="00526252" w:rsidRPr="00176824">
        <w:rPr>
          <w:rFonts w:hint="cs"/>
          <w:rtl/>
        </w:rPr>
        <w:t xml:space="preserve"> </w:t>
      </w:r>
      <w:r>
        <w:rPr>
          <w:rtl/>
        </w:rPr>
        <w:t>{</w:t>
      </w:r>
      <w:r w:rsidR="00526252" w:rsidRPr="00176824">
        <w:rPr>
          <w:rFonts w:hint="cs"/>
          <w:rtl/>
        </w:rPr>
        <w:t>ثم استوى على العرش</w:t>
      </w:r>
      <w:r>
        <w:rPr>
          <w:rFonts w:hint="cs"/>
          <w:rtl/>
        </w:rPr>
        <w:t>}</w:t>
      </w:r>
      <w:r>
        <w:rPr>
          <w:rtl/>
        </w:rPr>
        <w:t xml:space="preserve"> </w:t>
      </w:r>
      <w:r w:rsidR="00526252" w:rsidRPr="00176824">
        <w:rPr>
          <w:rFonts w:hint="cs"/>
          <w:rtl/>
        </w:rPr>
        <w:t>ورد في خمس آيات</w:t>
      </w:r>
      <w:r>
        <w:rPr>
          <w:rFonts w:hint="cs"/>
          <w:rtl/>
        </w:rPr>
        <w:t>.</w:t>
      </w:r>
      <w:r w:rsidR="00526252" w:rsidRPr="00176824">
        <w:rPr>
          <w:rFonts w:hint="cs"/>
          <w:rtl/>
        </w:rPr>
        <w:t xml:space="preserve"> وفي سادسة في </w:t>
      </w:r>
      <w:r>
        <w:rPr>
          <w:rFonts w:hint="cs"/>
          <w:rtl/>
        </w:rPr>
        <w:t>(</w:t>
      </w:r>
      <w:r w:rsidR="00526252" w:rsidRPr="00176824">
        <w:rPr>
          <w:rFonts w:hint="cs"/>
          <w:rtl/>
        </w:rPr>
        <w:t>طه</w:t>
      </w:r>
      <w:r>
        <w:rPr>
          <w:rFonts w:hint="cs"/>
          <w:rtl/>
        </w:rPr>
        <w:t>)</w:t>
      </w:r>
      <w:r w:rsidR="00BF1F47">
        <w:rPr>
          <w:rFonts w:hint="cs"/>
          <w:rtl/>
        </w:rPr>
        <w:t>:</w:t>
      </w:r>
      <w:r w:rsidR="00526252" w:rsidRPr="00176824">
        <w:rPr>
          <w:rFonts w:hint="cs"/>
          <w:rtl/>
        </w:rPr>
        <w:t xml:space="preserve"> </w:t>
      </w:r>
      <w:r w:rsidR="00526252" w:rsidRPr="00176824">
        <w:rPr>
          <w:rtl/>
        </w:rPr>
        <w:t>{الرحمن على العرش استوى</w:t>
      </w:r>
      <w:r>
        <w:rPr>
          <w:rtl/>
        </w:rPr>
        <w:t>}</w:t>
      </w:r>
      <w:r w:rsidR="00526252" w:rsidRPr="00176824">
        <w:rPr>
          <w:rtl/>
        </w:rPr>
        <w:t xml:space="preserve"> </w:t>
      </w:r>
      <w:r w:rsidR="00526252" w:rsidRPr="00176824">
        <w:rPr>
          <w:rFonts w:hint="cs"/>
          <w:rtl/>
        </w:rPr>
        <w:t>والقرآن نزل بلغة العرب</w:t>
      </w:r>
      <w:r>
        <w:rPr>
          <w:rFonts w:hint="cs"/>
          <w:rtl/>
        </w:rPr>
        <w:t>.</w:t>
      </w:r>
      <w:r w:rsidR="00526252" w:rsidRPr="00176824">
        <w:rPr>
          <w:rFonts w:hint="cs"/>
          <w:rtl/>
        </w:rPr>
        <w:t xml:space="preserve"> ومعاني كلامهم , وما كانوا يتعقلون من خطابهم , أم العرش لغة فهو سرير الملك , وسقف البيت , والعرش سقف العالم بأسره , وسنبين أن إرادة حقيقية السرير في الآيات محال</w:t>
      </w:r>
      <w:r>
        <w:rPr>
          <w:rFonts w:hint="cs"/>
          <w:rtl/>
        </w:rPr>
        <w:t>.</w:t>
      </w:r>
      <w:r w:rsidR="00526252" w:rsidRPr="00176824">
        <w:rPr>
          <w:rFonts w:hint="cs"/>
          <w:rtl/>
        </w:rPr>
        <w:t xml:space="preserve"> وأما الاستواء فله في اللغة معان (الأول) تمام الشيء , ومنه</w:t>
      </w:r>
      <w:r w:rsidR="00BF1F47">
        <w:rPr>
          <w:rFonts w:hint="cs"/>
          <w:rtl/>
        </w:rPr>
        <w:t>:</w:t>
      </w:r>
      <w:r w:rsidR="00526252" w:rsidRPr="00176824">
        <w:rPr>
          <w:rFonts w:hint="cs"/>
          <w:rtl/>
        </w:rPr>
        <w:t xml:space="preserve"> </w:t>
      </w:r>
      <w:r>
        <w:rPr>
          <w:rtl/>
        </w:rPr>
        <w:t>{</w:t>
      </w:r>
      <w:r w:rsidR="00526252" w:rsidRPr="00176824">
        <w:rPr>
          <w:rFonts w:hint="cs"/>
          <w:rtl/>
        </w:rPr>
        <w:t>فإذا سويته</w:t>
      </w:r>
      <w:r>
        <w:rPr>
          <w:rFonts w:hint="cs"/>
          <w:rtl/>
        </w:rPr>
        <w:t>}</w:t>
      </w:r>
      <w:r>
        <w:rPr>
          <w:rtl/>
        </w:rPr>
        <w:t xml:space="preserve"> {</w:t>
      </w:r>
      <w:r w:rsidR="00526252" w:rsidRPr="00176824">
        <w:rPr>
          <w:rFonts w:hint="cs"/>
          <w:rtl/>
        </w:rPr>
        <w:t>ثم سواه ونفخ فيه</w:t>
      </w:r>
      <w:r>
        <w:rPr>
          <w:rFonts w:hint="cs"/>
          <w:rtl/>
        </w:rPr>
        <w:t>}</w:t>
      </w:r>
      <w:r w:rsidR="00526252" w:rsidRPr="00176824">
        <w:rPr>
          <w:rtl/>
        </w:rPr>
        <w:t xml:space="preserve"> </w:t>
      </w:r>
      <w:r>
        <w:rPr>
          <w:rtl/>
        </w:rPr>
        <w:t>{</w:t>
      </w:r>
      <w:r w:rsidR="00526252" w:rsidRPr="00176824">
        <w:rPr>
          <w:rFonts w:hint="cs"/>
          <w:rtl/>
        </w:rPr>
        <w:t>ولما بلغ أشده واستوى</w:t>
      </w:r>
      <w:r>
        <w:rPr>
          <w:rFonts w:hint="cs"/>
          <w:rtl/>
        </w:rPr>
        <w:t>}</w:t>
      </w:r>
      <w:r w:rsidR="00BF1F47">
        <w:rPr>
          <w:rFonts w:hint="cs"/>
          <w:rtl/>
        </w:rPr>
        <w:t>،</w:t>
      </w:r>
      <w:r w:rsidR="00526252" w:rsidRPr="00176824">
        <w:rPr>
          <w:rFonts w:hint="cs"/>
          <w:rtl/>
        </w:rPr>
        <w:t xml:space="preserve"> </w:t>
      </w:r>
      <w:r>
        <w:rPr>
          <w:rtl/>
        </w:rPr>
        <w:t>(</w:t>
      </w:r>
      <w:r w:rsidR="00526252" w:rsidRPr="00176824">
        <w:rPr>
          <w:rtl/>
        </w:rPr>
        <w:t>الثاني) القصد</w:t>
      </w:r>
      <w:r w:rsidR="00BF1F47">
        <w:rPr>
          <w:rFonts w:hint="cs"/>
          <w:rtl/>
        </w:rPr>
        <w:t>،</w:t>
      </w:r>
      <w:r w:rsidR="00526252" w:rsidRPr="00176824">
        <w:rPr>
          <w:rFonts w:hint="cs"/>
          <w:rtl/>
        </w:rPr>
        <w:t xml:space="preserve"> </w:t>
      </w:r>
      <w:r w:rsidR="00526252" w:rsidRPr="00176824">
        <w:rPr>
          <w:rtl/>
        </w:rPr>
        <w:t>و منه</w:t>
      </w:r>
      <w:r w:rsidR="00BF1F47">
        <w:rPr>
          <w:rtl/>
        </w:rPr>
        <w:t>:</w:t>
      </w:r>
      <w:r w:rsidR="00526252" w:rsidRPr="00176824">
        <w:rPr>
          <w:rFonts w:hint="cs"/>
          <w:rtl/>
        </w:rPr>
        <w:t xml:space="preserve"> </w:t>
      </w:r>
      <w:r w:rsidR="00526252" w:rsidRPr="00176824">
        <w:rPr>
          <w:rtl/>
        </w:rPr>
        <w:t>{ثم استوى إلى السماء</w:t>
      </w:r>
      <w:r>
        <w:rPr>
          <w:rtl/>
        </w:rPr>
        <w:t>}</w:t>
      </w:r>
      <w:r w:rsidR="00BF1F47">
        <w:rPr>
          <w:rFonts w:hint="cs"/>
          <w:rtl/>
        </w:rPr>
        <w:t>،</w:t>
      </w:r>
      <w:r w:rsidR="00526252" w:rsidRPr="00176824">
        <w:rPr>
          <w:rFonts w:hint="cs"/>
          <w:rtl/>
        </w:rPr>
        <w:t xml:space="preserve"> </w:t>
      </w:r>
      <w:r w:rsidR="00526252" w:rsidRPr="00176824">
        <w:rPr>
          <w:rtl/>
        </w:rPr>
        <w:t xml:space="preserve">أي قصد خلالها </w:t>
      </w:r>
      <w:r>
        <w:rPr>
          <w:rtl/>
        </w:rPr>
        <w:t>(</w:t>
      </w:r>
      <w:r w:rsidR="00526252" w:rsidRPr="00176824">
        <w:rPr>
          <w:rtl/>
        </w:rPr>
        <w:t>الثالث</w:t>
      </w:r>
      <w:r>
        <w:rPr>
          <w:rFonts w:hint="cs"/>
          <w:rtl/>
        </w:rPr>
        <w:t>)</w:t>
      </w:r>
      <w:r w:rsidR="00526252" w:rsidRPr="00176824">
        <w:rPr>
          <w:rtl/>
        </w:rPr>
        <w:t xml:space="preserve"> الاعتدال ومنه</w:t>
      </w:r>
      <w:r w:rsidR="00BF1F47">
        <w:rPr>
          <w:rtl/>
        </w:rPr>
        <w:t>:</w:t>
      </w:r>
      <w:r w:rsidR="00526252" w:rsidRPr="00176824">
        <w:rPr>
          <w:rFonts w:hint="cs"/>
          <w:rtl/>
        </w:rPr>
        <w:t xml:space="preserve"> </w:t>
      </w:r>
      <w:r w:rsidR="00526252" w:rsidRPr="00176824">
        <w:rPr>
          <w:rtl/>
        </w:rPr>
        <w:t>{هل يستوي الذين يعلمون والذين لا يعلمون</w:t>
      </w:r>
      <w:r>
        <w:rPr>
          <w:rtl/>
        </w:rPr>
        <w:t>} {</w:t>
      </w:r>
      <w:r w:rsidR="00526252" w:rsidRPr="00176824">
        <w:rPr>
          <w:rFonts w:hint="cs"/>
          <w:rtl/>
        </w:rPr>
        <w:t>لا يستوي منكم من أنفق</w:t>
      </w:r>
      <w:r>
        <w:rPr>
          <w:rFonts w:hint="cs"/>
          <w:rtl/>
        </w:rPr>
        <w:t>}</w:t>
      </w:r>
      <w:r w:rsidR="00BF1F47">
        <w:rPr>
          <w:rFonts w:hint="cs"/>
          <w:rtl/>
          <w:lang w:bidi="ar-KW"/>
        </w:rPr>
        <w:t>،</w:t>
      </w:r>
      <w:r>
        <w:rPr>
          <w:rFonts w:hint="cs"/>
          <w:rtl/>
          <w:lang w:bidi="ar-KW"/>
        </w:rPr>
        <w:t xml:space="preserve"> </w:t>
      </w:r>
      <w:r w:rsidR="00526252" w:rsidRPr="00176824">
        <w:rPr>
          <w:rtl/>
        </w:rPr>
        <w:t>(الرابع</w:t>
      </w:r>
      <w:r>
        <w:rPr>
          <w:rtl/>
        </w:rPr>
        <w:t>)</w:t>
      </w:r>
      <w:r w:rsidR="00526252" w:rsidRPr="00176824">
        <w:rPr>
          <w:rtl/>
        </w:rPr>
        <w:t xml:space="preserve"> القهر والاستيلاء ومنه</w:t>
      </w:r>
      <w:r w:rsidR="00BF1F47">
        <w:rPr>
          <w:rtl/>
        </w:rPr>
        <w:t>:</w:t>
      </w:r>
      <w:r w:rsidR="00526252" w:rsidRPr="00176824">
        <w:rPr>
          <w:rtl/>
        </w:rPr>
        <w:t xml:space="preserve"> قد استوى بشر على العراق</w:t>
      </w:r>
      <w:r w:rsidR="00BF1F47">
        <w:rPr>
          <w:rtl/>
        </w:rPr>
        <w:t>،</w:t>
      </w:r>
      <w:r>
        <w:rPr>
          <w:rFonts w:hint="cs"/>
          <w:rtl/>
        </w:rPr>
        <w:t>.</w:t>
      </w:r>
      <w:r w:rsidR="00526252" w:rsidRPr="00176824">
        <w:rPr>
          <w:rFonts w:hint="cs"/>
          <w:rtl/>
        </w:rPr>
        <w:t xml:space="preserve">. </w:t>
      </w:r>
      <w:r w:rsidR="00526252" w:rsidRPr="00176824">
        <w:rPr>
          <w:bCs/>
          <w:u w:val="single"/>
          <w:rtl/>
        </w:rPr>
        <w:t>واتفق السلف , وأهل التأويل –</w:t>
      </w:r>
      <w:r w:rsidR="00526252" w:rsidRPr="00176824">
        <w:rPr>
          <w:rFonts w:hint="cs"/>
          <w:bCs/>
          <w:u w:val="single"/>
          <w:rtl/>
        </w:rPr>
        <w:t xml:space="preserve"> </w:t>
      </w:r>
      <w:r w:rsidR="00526252" w:rsidRPr="00176824">
        <w:rPr>
          <w:bCs/>
          <w:u w:val="single"/>
          <w:rtl/>
        </w:rPr>
        <w:t>أي من الخلف –</w:t>
      </w:r>
      <w:r>
        <w:rPr>
          <w:bCs/>
          <w:u w:val="single"/>
          <w:rtl/>
        </w:rPr>
        <w:t xml:space="preserve"> </w:t>
      </w:r>
      <w:r w:rsidR="00526252" w:rsidRPr="00176824">
        <w:rPr>
          <w:bCs/>
          <w:u w:val="single"/>
          <w:rtl/>
        </w:rPr>
        <w:t>على أن مالا يليق من ذلك بجلال الرب تعالى غير مراد كالقعود والاستيلاء</w:t>
      </w:r>
      <w:r>
        <w:rPr>
          <w:bCs/>
          <w:u w:val="single"/>
          <w:rtl/>
        </w:rPr>
        <w:t>.</w:t>
      </w:r>
      <w:r w:rsidR="00526252" w:rsidRPr="00176824">
        <w:rPr>
          <w:bCs/>
          <w:u w:val="single"/>
          <w:rtl/>
        </w:rPr>
        <w:t xml:space="preserve"> فسكت السلف عنه , وأوله المتأولون عاى الإستيلاء والقهر</w:t>
      </w:r>
      <w:r w:rsidR="00526252" w:rsidRPr="00176824">
        <w:rPr>
          <w:rtl/>
        </w:rPr>
        <w:t xml:space="preserve"> </w:t>
      </w:r>
      <w:r w:rsidR="00526252" w:rsidRPr="00176824">
        <w:rPr>
          <w:bCs/>
          <w:u w:val="single"/>
          <w:rtl/>
        </w:rPr>
        <w:t>لتعالي الرب عز وجل عن سمات الأجسام من الحاجة إلى الحيز والمكان</w:t>
      </w:r>
      <w:r w:rsidR="00526252" w:rsidRPr="00176824">
        <w:rPr>
          <w:rtl/>
        </w:rPr>
        <w:t xml:space="preserve"> , وكذلك لا يوصف بحركة أو سكون , أواجتماع وافتراق لأن ذلك كله من سمات المحدثات ,وعرض الأعراض</w:t>
      </w:r>
      <w:r>
        <w:rPr>
          <w:rtl/>
        </w:rPr>
        <w:t>.</w:t>
      </w:r>
      <w:r w:rsidR="00526252" w:rsidRPr="00176824">
        <w:rPr>
          <w:rtl/>
        </w:rPr>
        <w:t xml:space="preserve"> والرب تعالى مقدس عنه , فقوله تعالى (استوى) يتعين فيه معنى الاستيلاء والقهر لاالقعود والاستقرار , إذ لو كان وجوده مكانيا , أوزمانيا للزم حاجته إلى المكان وهو الغني المطلق المستغني عما سواه , كان الله ولا زمان ولا مكان , وهو الآن على ما عليه كان</w:t>
      </w:r>
      <w:r>
        <w:rPr>
          <w:rtl/>
        </w:rPr>
        <w:t>)</w:t>
      </w:r>
      <w:r w:rsidR="00526252" w:rsidRPr="00176824">
        <w:rPr>
          <w:rtl/>
        </w:rPr>
        <w:t>) أهـ</w:t>
      </w:r>
      <w:r>
        <w:rPr>
          <w:rFonts w:hint="cs"/>
          <w:rtl/>
        </w:rPr>
        <w:t xml:space="preserve"> [</w:t>
      </w:r>
      <w:r w:rsidR="00526252">
        <w:rPr>
          <w:sz w:val="24"/>
          <w:szCs w:val="24"/>
          <w:rtl/>
        </w:rPr>
        <w:t>إيضاح الدليل في قطع حجج أهل التعطيل</w:t>
      </w:r>
      <w:r>
        <w:rPr>
          <w:rFonts w:hint="cs"/>
          <w:sz w:val="24"/>
          <w:szCs w:val="24"/>
          <w:rtl/>
        </w:rPr>
        <w:t>]</w:t>
      </w:r>
      <w:r w:rsidR="00BF1F47">
        <w:rPr>
          <w:rFonts w:hint="cs"/>
          <w:sz w:val="24"/>
          <w:szCs w:val="24"/>
          <w:rtl/>
        </w:rPr>
        <w:t>،</w:t>
      </w:r>
      <w:r w:rsidR="00526252">
        <w:rPr>
          <w:rFonts w:hint="cs"/>
          <w:sz w:val="24"/>
          <w:szCs w:val="24"/>
          <w:rtl/>
        </w:rPr>
        <w:t xml:space="preserve"> </w:t>
      </w:r>
    </w:p>
    <w:p w14:paraId="4C25778A" w14:textId="263E2906" w:rsidR="00526252" w:rsidRPr="00176824" w:rsidRDefault="003E1766" w:rsidP="00A0189B">
      <w:pPr>
        <w:rPr>
          <w:rtl/>
        </w:rPr>
      </w:pPr>
      <w:r>
        <w:rPr>
          <w:rFonts w:hint="cs"/>
          <w:bCs/>
          <w:u w:val="single"/>
          <w:rtl/>
        </w:rPr>
        <w:lastRenderedPageBreak/>
        <w:t>(</w:t>
      </w:r>
      <w:r w:rsidR="00526252" w:rsidRPr="00176824">
        <w:rPr>
          <w:rFonts w:hint="cs"/>
          <w:bCs/>
          <w:u w:val="single"/>
          <w:rtl/>
        </w:rPr>
        <w:t>24</w:t>
      </w:r>
      <w:r>
        <w:rPr>
          <w:rFonts w:hint="cs"/>
          <w:bCs/>
          <w:u w:val="single"/>
          <w:rtl/>
        </w:rPr>
        <w:t>)</w:t>
      </w:r>
      <w:r w:rsidR="00526252" w:rsidRPr="00176824">
        <w:rPr>
          <w:rFonts w:hint="cs"/>
          <w:bCs/>
          <w:u w:val="single"/>
          <w:rtl/>
        </w:rPr>
        <w:t xml:space="preserve"> </w:t>
      </w:r>
      <w:r w:rsidR="00526252" w:rsidRPr="00176824">
        <w:rPr>
          <w:bCs/>
          <w:u w:val="single"/>
          <w:rtl/>
        </w:rPr>
        <w:t>قال الامام بن الجوزي في الباز الأشهب</w:t>
      </w:r>
      <w:r w:rsidR="00BF1F47">
        <w:rPr>
          <w:rFonts w:hint="cs"/>
          <w:bCs/>
          <w:u w:val="single"/>
          <w:rtl/>
        </w:rPr>
        <w:t>:</w:t>
      </w:r>
      <w:r>
        <w:rPr>
          <w:rFonts w:hint="cs"/>
          <w:bCs/>
          <w:u w:val="single"/>
          <w:rtl/>
        </w:rPr>
        <w:t xml:space="preserve"> </w:t>
      </w:r>
      <w:r w:rsidR="00526252" w:rsidRPr="00176824">
        <w:rPr>
          <w:rtl/>
        </w:rPr>
        <w:t>(</w:t>
      </w:r>
      <w:r>
        <w:rPr>
          <w:rtl/>
        </w:rPr>
        <w:t>(</w:t>
      </w:r>
      <w:r w:rsidR="00526252" w:rsidRPr="00176824">
        <w:rPr>
          <w:rtl/>
        </w:rPr>
        <w:t>ومنها قوله تعالي</w:t>
      </w:r>
      <w:r w:rsidR="00BF1F47">
        <w:rPr>
          <w:rtl/>
        </w:rPr>
        <w:t>:</w:t>
      </w:r>
      <w:r w:rsidR="00526252" w:rsidRPr="00176824">
        <w:rPr>
          <w:rtl/>
        </w:rPr>
        <w:t xml:space="preserve"> " ثم استوي علي العرش "</w:t>
      </w:r>
      <w:r>
        <w:rPr>
          <w:rtl/>
        </w:rPr>
        <w:t>.</w:t>
      </w:r>
      <w:r w:rsidR="00526252" w:rsidRPr="00176824">
        <w:rPr>
          <w:rtl/>
        </w:rPr>
        <w:t xml:space="preserve"> قال الخليل بن أحمد</w:t>
      </w:r>
      <w:r w:rsidR="00BF1F47">
        <w:rPr>
          <w:rtl/>
        </w:rPr>
        <w:t>:</w:t>
      </w:r>
      <w:r w:rsidR="00526252" w:rsidRPr="00176824">
        <w:rPr>
          <w:rtl/>
        </w:rPr>
        <w:t xml:space="preserve"> العرش</w:t>
      </w:r>
      <w:r w:rsidR="00BF1F47">
        <w:rPr>
          <w:rtl/>
        </w:rPr>
        <w:t>:</w:t>
      </w:r>
      <w:r w:rsidR="00526252" w:rsidRPr="00176824">
        <w:rPr>
          <w:rtl/>
        </w:rPr>
        <w:t xml:space="preserve"> السرير</w:t>
      </w:r>
      <w:r w:rsidR="00BF1F47">
        <w:rPr>
          <w:rtl/>
        </w:rPr>
        <w:t>،</w:t>
      </w:r>
      <w:r w:rsidR="00526252" w:rsidRPr="00176824">
        <w:rPr>
          <w:rtl/>
        </w:rPr>
        <w:t xml:space="preserve"> فكل سرير ملك يسمي عرشا</w:t>
      </w:r>
      <w:r w:rsidR="00BF1F47">
        <w:rPr>
          <w:rtl/>
        </w:rPr>
        <w:t>،</w:t>
      </w:r>
      <w:r w:rsidR="00526252" w:rsidRPr="00176824">
        <w:rPr>
          <w:rtl/>
        </w:rPr>
        <w:t xml:space="preserve"> والعرش مشهور عند العرب في الجاهلية والإسلام قال الله تعالي " ورفع أبويه علي العرش " وقال تعالي " أيكم يأتيني بعرشها "</w:t>
      </w:r>
      <w:r>
        <w:rPr>
          <w:rtl/>
        </w:rPr>
        <w:t>.</w:t>
      </w:r>
      <w:r w:rsidR="00526252" w:rsidRPr="00176824">
        <w:rPr>
          <w:rtl/>
        </w:rPr>
        <w:t xml:space="preserve"> واعلم أن الاستواء في اللغة علي وجوه منها</w:t>
      </w:r>
      <w:r w:rsidR="00BF1F47">
        <w:rPr>
          <w:rtl/>
        </w:rPr>
        <w:t>:</w:t>
      </w:r>
      <w:r>
        <w:rPr>
          <w:rtl/>
        </w:rPr>
        <w:t xml:space="preserve"> </w:t>
      </w:r>
      <w:r w:rsidR="00526252" w:rsidRPr="00176824">
        <w:rPr>
          <w:rtl/>
        </w:rPr>
        <w:t>الاعتدال</w:t>
      </w:r>
      <w:r>
        <w:rPr>
          <w:rtl/>
        </w:rPr>
        <w:t>.</w:t>
      </w:r>
      <w:r w:rsidR="00526252" w:rsidRPr="00176824">
        <w:rPr>
          <w:rtl/>
        </w:rPr>
        <w:t xml:space="preserve"> قال بعض بني تميم فاستوي ظالم العشيرة والمظلوم</w:t>
      </w:r>
      <w:r>
        <w:rPr>
          <w:rtl/>
        </w:rPr>
        <w:t>.</w:t>
      </w:r>
      <w:r w:rsidR="00526252" w:rsidRPr="00176824">
        <w:rPr>
          <w:rtl/>
        </w:rPr>
        <w:t xml:space="preserve"> أي اعتدلا</w:t>
      </w:r>
      <w:r w:rsidR="00BF1F47">
        <w:rPr>
          <w:rtl/>
        </w:rPr>
        <w:t>،</w:t>
      </w:r>
      <w:r w:rsidR="00526252" w:rsidRPr="00176824">
        <w:rPr>
          <w:rtl/>
        </w:rPr>
        <w:t xml:space="preserve"> والاستواء تمام الشيء قال الله تعالي</w:t>
      </w:r>
      <w:r w:rsidR="00BF1F47">
        <w:rPr>
          <w:rtl/>
        </w:rPr>
        <w:t>:</w:t>
      </w:r>
      <w:r w:rsidR="00526252" w:rsidRPr="00176824">
        <w:rPr>
          <w:rtl/>
        </w:rPr>
        <w:t>" ولما بلغ أشده واستوي "</w:t>
      </w:r>
      <w:r w:rsidR="00BF1F47">
        <w:rPr>
          <w:rtl/>
        </w:rPr>
        <w:t>،</w:t>
      </w:r>
      <w:r w:rsidR="00526252" w:rsidRPr="00176824">
        <w:rPr>
          <w:rtl/>
        </w:rPr>
        <w:t xml:space="preserve"> أي تم</w:t>
      </w:r>
      <w:r w:rsidR="00BF1F47">
        <w:rPr>
          <w:rtl/>
        </w:rPr>
        <w:t>،</w:t>
      </w:r>
      <w:r w:rsidR="00526252" w:rsidRPr="00176824">
        <w:rPr>
          <w:rFonts w:hint="cs"/>
          <w:rtl/>
        </w:rPr>
        <w:t xml:space="preserve"> والاستواء</w:t>
      </w:r>
      <w:r w:rsidR="00526252" w:rsidRPr="00176824">
        <w:rPr>
          <w:rtl/>
        </w:rPr>
        <w:t xml:space="preserve"> القصد ألي الشيء</w:t>
      </w:r>
      <w:r>
        <w:rPr>
          <w:rtl/>
        </w:rPr>
        <w:t xml:space="preserve"> </w:t>
      </w:r>
      <w:r w:rsidR="00526252" w:rsidRPr="00176824">
        <w:rPr>
          <w:rtl/>
        </w:rPr>
        <w:t xml:space="preserve">قال تعالي " ثم استوي </w:t>
      </w:r>
      <w:r w:rsidR="00526252" w:rsidRPr="00176824">
        <w:rPr>
          <w:rFonts w:hint="cs"/>
          <w:rtl/>
        </w:rPr>
        <w:t>إلى</w:t>
      </w:r>
      <w:r w:rsidR="00526252" w:rsidRPr="00176824">
        <w:rPr>
          <w:rtl/>
        </w:rPr>
        <w:t xml:space="preserve"> السماء " أي قصد خلقها</w:t>
      </w:r>
      <w:r w:rsidR="00BF1F47">
        <w:rPr>
          <w:rtl/>
        </w:rPr>
        <w:t>،</w:t>
      </w:r>
      <w:r w:rsidR="00526252" w:rsidRPr="00176824">
        <w:rPr>
          <w:rtl/>
        </w:rPr>
        <w:t xml:space="preserve"> والاستواء في الاستيلاء علي الشيء قال الشاعر</w:t>
      </w:r>
      <w:r w:rsidR="00BF1F47">
        <w:rPr>
          <w:rtl/>
        </w:rPr>
        <w:t>:</w:t>
      </w:r>
      <w:r w:rsidR="00526252" w:rsidRPr="00176824">
        <w:rPr>
          <w:rFonts w:hint="cs"/>
          <w:rtl/>
        </w:rPr>
        <w:t xml:space="preserve"> </w:t>
      </w:r>
      <w:r w:rsidR="00526252" w:rsidRPr="00176824">
        <w:rPr>
          <w:rtl/>
        </w:rPr>
        <w:t>قد استوي بشر علي العراق</w:t>
      </w:r>
      <w:r>
        <w:rPr>
          <w:rtl/>
        </w:rPr>
        <w:t>.</w:t>
      </w:r>
      <w:r w:rsidR="00526252" w:rsidRPr="00176824">
        <w:rPr>
          <w:rFonts w:hint="cs"/>
          <w:rtl/>
        </w:rPr>
        <w:t>..</w:t>
      </w:r>
      <w:r w:rsidR="00526252" w:rsidRPr="00176824">
        <w:rPr>
          <w:rtl/>
        </w:rPr>
        <w:t xml:space="preserve"> من غير سيف ودم مهراق</w:t>
      </w:r>
      <w:r w:rsidR="00BF1F47">
        <w:rPr>
          <w:rFonts w:hint="cs"/>
          <w:rtl/>
        </w:rPr>
        <w:t>،</w:t>
      </w:r>
      <w:r w:rsidR="00526252" w:rsidRPr="00176824">
        <w:rPr>
          <w:rFonts w:hint="cs"/>
          <w:rtl/>
        </w:rPr>
        <w:t xml:space="preserve"> </w:t>
      </w:r>
      <w:r w:rsidR="00526252" w:rsidRPr="00176824">
        <w:rPr>
          <w:rtl/>
        </w:rPr>
        <w:t>وقال الآخر</w:t>
      </w:r>
      <w:r w:rsidR="00BF1F47">
        <w:rPr>
          <w:rtl/>
        </w:rPr>
        <w:t>:</w:t>
      </w:r>
      <w:r w:rsidR="00526252" w:rsidRPr="00176824">
        <w:rPr>
          <w:rFonts w:hint="cs"/>
          <w:rtl/>
        </w:rPr>
        <w:t xml:space="preserve"> </w:t>
      </w:r>
      <w:r w:rsidR="00526252" w:rsidRPr="00176824">
        <w:rPr>
          <w:rtl/>
        </w:rPr>
        <w:t>إذا ما غزا قوم أباح حريمهم</w:t>
      </w:r>
      <w:r>
        <w:rPr>
          <w:rtl/>
        </w:rPr>
        <w:t>.</w:t>
      </w:r>
      <w:r w:rsidR="00526252" w:rsidRPr="00176824">
        <w:rPr>
          <w:rFonts w:hint="cs"/>
          <w:rtl/>
        </w:rPr>
        <w:t>..</w:t>
      </w:r>
      <w:r>
        <w:rPr>
          <w:rtl/>
        </w:rPr>
        <w:t xml:space="preserve"> </w:t>
      </w:r>
      <w:r w:rsidR="00526252" w:rsidRPr="00176824">
        <w:rPr>
          <w:rtl/>
        </w:rPr>
        <w:t>وأضحي علي ما ملكوه قد استوي</w:t>
      </w:r>
      <w:r w:rsidR="00BF1F47">
        <w:rPr>
          <w:rFonts w:hint="cs"/>
          <w:rtl/>
        </w:rPr>
        <w:t>،</w:t>
      </w:r>
      <w:r>
        <w:rPr>
          <w:rFonts w:hint="cs"/>
          <w:rtl/>
        </w:rPr>
        <w:t xml:space="preserve"> </w:t>
      </w:r>
      <w:r w:rsidR="00526252" w:rsidRPr="00176824">
        <w:rPr>
          <w:rtl/>
        </w:rPr>
        <w:t>وروي اسماعيل بن أبي خالد الطائي قال</w:t>
      </w:r>
      <w:r w:rsidR="00BF1F47">
        <w:rPr>
          <w:rtl/>
        </w:rPr>
        <w:t>:</w:t>
      </w:r>
      <w:r w:rsidR="00526252" w:rsidRPr="00176824">
        <w:rPr>
          <w:rtl/>
        </w:rPr>
        <w:t xml:space="preserve"> العرش ياقوتة حمراء</w:t>
      </w:r>
      <w:r>
        <w:rPr>
          <w:rtl/>
        </w:rPr>
        <w:t>.</w:t>
      </w:r>
      <w:r w:rsidR="00526252" w:rsidRPr="00176824">
        <w:rPr>
          <w:rtl/>
        </w:rPr>
        <w:t xml:space="preserve"> قلت</w:t>
      </w:r>
      <w:r w:rsidR="00BF1F47">
        <w:rPr>
          <w:rtl/>
        </w:rPr>
        <w:t>:</w:t>
      </w:r>
      <w:r w:rsidR="00526252" w:rsidRPr="00176824">
        <w:rPr>
          <w:rtl/>
        </w:rPr>
        <w:t xml:space="preserve"> وجميع السلف علي امرار هذه الآية كما جاءت من غير تفسير ولا تأويل</w:t>
      </w:r>
      <w:r w:rsidR="00BF1F47">
        <w:rPr>
          <w:rtl/>
        </w:rPr>
        <w:t>،</w:t>
      </w:r>
      <w:r>
        <w:rPr>
          <w:rFonts w:hint="cs"/>
          <w:rtl/>
        </w:rPr>
        <w:t xml:space="preserve"> </w:t>
      </w:r>
      <w:r>
        <w:rPr>
          <w:rtl/>
        </w:rPr>
        <w:t>(</w:t>
      </w:r>
      <w:r w:rsidR="00526252" w:rsidRPr="00176824">
        <w:rPr>
          <w:rtl/>
        </w:rPr>
        <w:t>قال عبد الله بن وهب</w:t>
      </w:r>
      <w:r w:rsidR="00BF1F47">
        <w:rPr>
          <w:rtl/>
        </w:rPr>
        <w:t>:</w:t>
      </w:r>
      <w:r w:rsidR="00526252" w:rsidRPr="00176824">
        <w:rPr>
          <w:rtl/>
        </w:rPr>
        <w:t xml:space="preserve"> كنا عند مالك بن أنس فدخل رجل فقال</w:t>
      </w:r>
      <w:r w:rsidR="00BF1F47">
        <w:rPr>
          <w:rtl/>
        </w:rPr>
        <w:t>:</w:t>
      </w:r>
      <w:r w:rsidR="00526252" w:rsidRPr="00176824">
        <w:rPr>
          <w:rtl/>
        </w:rPr>
        <w:t xml:space="preserve"> يا أبا عبد الله " الرحمن علي العرش استوي " كيف استوي ؟ فأطرق مالك وأخذته الرحضاء ثم رفع رأسه فقال</w:t>
      </w:r>
      <w:r w:rsidR="00BF1F47">
        <w:rPr>
          <w:rtl/>
        </w:rPr>
        <w:t>:</w:t>
      </w:r>
      <w:r w:rsidR="00526252" w:rsidRPr="00176824">
        <w:rPr>
          <w:rtl/>
        </w:rPr>
        <w:t xml:space="preserve"> الرحمن علي العرش استوي كما وصف نفسه ولا يقال له كيف وكيف عنه مرفوع وأنت رجل سوء صاحب بدعة فأخرجوه فأخرج</w:t>
      </w:r>
      <w:r>
        <w:rPr>
          <w:rtl/>
        </w:rPr>
        <w:t>)</w:t>
      </w:r>
      <w:r w:rsidR="00526252" w:rsidRPr="00176824">
        <w:rPr>
          <w:rtl/>
        </w:rPr>
        <w:t>. وقد حمل قوم من المتأخرين هذه الصفة علي مقتضي الحس فقالوا</w:t>
      </w:r>
      <w:r w:rsidR="00BF1F47">
        <w:rPr>
          <w:rtl/>
        </w:rPr>
        <w:t>:</w:t>
      </w:r>
      <w:r w:rsidR="00526252" w:rsidRPr="00176824">
        <w:rPr>
          <w:rtl/>
        </w:rPr>
        <w:t xml:space="preserve"> " استوي علي العرش بذاته "</w:t>
      </w:r>
      <w:r w:rsidR="00BF1F47">
        <w:rPr>
          <w:rtl/>
        </w:rPr>
        <w:t>،</w:t>
      </w:r>
      <w:r w:rsidR="00526252" w:rsidRPr="00176824">
        <w:rPr>
          <w:rtl/>
        </w:rPr>
        <w:t xml:space="preserve"> وهي زيادة لم تنقل</w:t>
      </w:r>
      <w:r w:rsidR="00BF1F47">
        <w:rPr>
          <w:rtl/>
        </w:rPr>
        <w:t>،</w:t>
      </w:r>
      <w:r w:rsidR="00526252" w:rsidRPr="00176824">
        <w:rPr>
          <w:rtl/>
        </w:rPr>
        <w:t xml:space="preserve"> إنما فهموها من احساسهم</w:t>
      </w:r>
      <w:r w:rsidR="00BF1F47">
        <w:rPr>
          <w:rtl/>
        </w:rPr>
        <w:t>،</w:t>
      </w:r>
      <w:r w:rsidR="00526252" w:rsidRPr="00176824">
        <w:rPr>
          <w:rtl/>
        </w:rPr>
        <w:t xml:space="preserve"> وهو أن المستوي علي الشيء إنما تستوي عليه ذاته</w:t>
      </w:r>
      <w:r w:rsidR="00BF1F47">
        <w:rPr>
          <w:rtl/>
        </w:rPr>
        <w:t>،</w:t>
      </w:r>
      <w:r w:rsidR="00526252" w:rsidRPr="00176824">
        <w:rPr>
          <w:rtl/>
        </w:rPr>
        <w:t xml:space="preserve"> قال أبو حامد</w:t>
      </w:r>
      <w:r w:rsidR="00BF1F47">
        <w:rPr>
          <w:rtl/>
        </w:rPr>
        <w:t>:</w:t>
      </w:r>
      <w:r w:rsidR="00526252" w:rsidRPr="00176824">
        <w:rPr>
          <w:rtl/>
        </w:rPr>
        <w:t xml:space="preserve"> الاستواء مماسته وصف لذاته</w:t>
      </w:r>
      <w:r w:rsidR="00BF1F47">
        <w:rPr>
          <w:rtl/>
        </w:rPr>
        <w:t>،</w:t>
      </w:r>
      <w:r w:rsidR="00526252" w:rsidRPr="00176824">
        <w:rPr>
          <w:rtl/>
        </w:rPr>
        <w:t xml:space="preserve"> والمراد به القعود</w:t>
      </w:r>
      <w:r w:rsidR="00BF1F47">
        <w:rPr>
          <w:rtl/>
        </w:rPr>
        <w:t>،</w:t>
      </w:r>
      <w:r w:rsidR="00526252" w:rsidRPr="00176824">
        <w:rPr>
          <w:rtl/>
        </w:rPr>
        <w:t xml:space="preserve"> قال</w:t>
      </w:r>
      <w:r w:rsidR="00BF1F47">
        <w:rPr>
          <w:rtl/>
        </w:rPr>
        <w:t>:</w:t>
      </w:r>
      <w:r w:rsidR="00526252" w:rsidRPr="00176824">
        <w:rPr>
          <w:rtl/>
        </w:rPr>
        <w:t xml:space="preserve"> وقد ذهبت طائفة من أصحابنا إلي أن الله سبحانه وتعالي علي عرشه ما ملأ</w:t>
      </w:r>
      <w:r w:rsidR="00BF1F47">
        <w:rPr>
          <w:rtl/>
        </w:rPr>
        <w:t>،</w:t>
      </w:r>
      <w:r w:rsidR="00526252" w:rsidRPr="00176824">
        <w:rPr>
          <w:rtl/>
        </w:rPr>
        <w:t xml:space="preserve"> وانه يقعد فيه</w:t>
      </w:r>
      <w:r w:rsidR="00BF1F47">
        <w:rPr>
          <w:rtl/>
        </w:rPr>
        <w:t>،</w:t>
      </w:r>
      <w:r w:rsidR="00526252" w:rsidRPr="00176824">
        <w:rPr>
          <w:rtl/>
        </w:rPr>
        <w:t xml:space="preserve"> ويقعد نبيه الله صلى الله عليه وسلم</w:t>
      </w:r>
      <w:r>
        <w:rPr>
          <w:rtl/>
        </w:rPr>
        <w:t xml:space="preserve"> </w:t>
      </w:r>
      <w:r w:rsidR="00526252" w:rsidRPr="00176824">
        <w:rPr>
          <w:rtl/>
        </w:rPr>
        <w:t>معه علي العرش</w:t>
      </w:r>
      <w:r w:rsidR="00BF1F47">
        <w:rPr>
          <w:rtl/>
        </w:rPr>
        <w:t>،</w:t>
      </w:r>
      <w:r>
        <w:rPr>
          <w:rFonts w:hint="cs"/>
          <w:rtl/>
        </w:rPr>
        <w:t xml:space="preserve"> </w:t>
      </w:r>
      <w:r w:rsidR="00526252" w:rsidRPr="00176824">
        <w:rPr>
          <w:rtl/>
        </w:rPr>
        <w:t>قال أبو حامد</w:t>
      </w:r>
      <w:r w:rsidR="00BF1F47">
        <w:rPr>
          <w:rtl/>
        </w:rPr>
        <w:t>:</w:t>
      </w:r>
      <w:r w:rsidR="00526252" w:rsidRPr="00176824">
        <w:rPr>
          <w:rtl/>
        </w:rPr>
        <w:t xml:space="preserve"> والنزول انتقال</w:t>
      </w:r>
      <w:r>
        <w:rPr>
          <w:rtl/>
        </w:rPr>
        <w:t>.</w:t>
      </w:r>
      <w:r w:rsidR="00526252" w:rsidRPr="00176824">
        <w:rPr>
          <w:rtl/>
        </w:rPr>
        <w:t xml:space="preserve"> قلت</w:t>
      </w:r>
      <w:r w:rsidR="00BF1F47">
        <w:rPr>
          <w:rtl/>
        </w:rPr>
        <w:t>:</w:t>
      </w:r>
      <w:r w:rsidR="00526252" w:rsidRPr="00176824">
        <w:rPr>
          <w:rtl/>
        </w:rPr>
        <w:t xml:space="preserve"> وعلي ما حكي تكون ذاته أصغر من العرش فالعجب من قول هذا</w:t>
      </w:r>
      <w:r w:rsidR="00BF1F47">
        <w:rPr>
          <w:rtl/>
        </w:rPr>
        <w:t>،</w:t>
      </w:r>
      <w:r w:rsidR="00526252" w:rsidRPr="00176824">
        <w:rPr>
          <w:rtl/>
        </w:rPr>
        <w:t xml:space="preserve"> ما نحن مجسمة</w:t>
      </w:r>
      <w:r>
        <w:rPr>
          <w:rtl/>
        </w:rPr>
        <w:t>.</w:t>
      </w:r>
      <w:r w:rsidR="00526252" w:rsidRPr="00176824">
        <w:rPr>
          <w:rtl/>
        </w:rPr>
        <w:t>.؟</w:t>
      </w:r>
      <w:r>
        <w:rPr>
          <w:rFonts w:hint="cs"/>
          <w:rtl/>
        </w:rPr>
        <w:t xml:space="preserve"> </w:t>
      </w:r>
      <w:r w:rsidR="00526252" w:rsidRPr="00176824">
        <w:rPr>
          <w:rtl/>
        </w:rPr>
        <w:t>وقيل لابن الزاغوني</w:t>
      </w:r>
      <w:r w:rsidR="00BF1F47">
        <w:rPr>
          <w:rtl/>
        </w:rPr>
        <w:t>:</w:t>
      </w:r>
      <w:r w:rsidR="00526252" w:rsidRPr="00176824">
        <w:rPr>
          <w:rtl/>
        </w:rPr>
        <w:t xml:space="preserve"> هل تجدون له صفة لم تكن له بعد خلق العرش</w:t>
      </w:r>
      <w:r>
        <w:rPr>
          <w:rtl/>
        </w:rPr>
        <w:t>.</w:t>
      </w:r>
      <w:r w:rsidR="00526252" w:rsidRPr="00176824">
        <w:rPr>
          <w:rtl/>
        </w:rPr>
        <w:t>.؟ قال: لا إنما خلق العالم بصفة التحت</w:t>
      </w:r>
      <w:r w:rsidR="00BF1F47">
        <w:rPr>
          <w:rtl/>
        </w:rPr>
        <w:t>،</w:t>
      </w:r>
      <w:r w:rsidR="00526252" w:rsidRPr="00176824">
        <w:rPr>
          <w:rtl/>
        </w:rPr>
        <w:t xml:space="preserve"> فصار العالم بالإضافة إليه أسفل فإذا ثبت </w:t>
      </w:r>
      <w:r w:rsidR="00526252" w:rsidRPr="00176824">
        <w:rPr>
          <w:rFonts w:hint="cs"/>
          <w:rtl/>
        </w:rPr>
        <w:t>لإحدى</w:t>
      </w:r>
      <w:r w:rsidR="00526252" w:rsidRPr="00176824">
        <w:rPr>
          <w:rtl/>
        </w:rPr>
        <w:t xml:space="preserve"> الذاتين صفة التحت تثبت لأخري صفة استحقاق الفوق قال</w:t>
      </w:r>
      <w:r w:rsidR="00BF1F47">
        <w:rPr>
          <w:rtl/>
        </w:rPr>
        <w:t>:</w:t>
      </w:r>
      <w:r w:rsidR="00526252" w:rsidRPr="00176824">
        <w:rPr>
          <w:rtl/>
        </w:rPr>
        <w:t xml:space="preserve"> وقد ثبت أن الأماكن ليست في ذاته</w:t>
      </w:r>
      <w:r w:rsidR="00BF1F47">
        <w:rPr>
          <w:rtl/>
        </w:rPr>
        <w:t>،</w:t>
      </w:r>
      <w:r w:rsidR="00526252" w:rsidRPr="00176824">
        <w:rPr>
          <w:rtl/>
        </w:rPr>
        <w:t xml:space="preserve"> ولا ذاته فيها</w:t>
      </w:r>
      <w:r w:rsidR="00BF1F47">
        <w:rPr>
          <w:rtl/>
        </w:rPr>
        <w:t>،</w:t>
      </w:r>
      <w:r w:rsidR="00526252" w:rsidRPr="00176824">
        <w:rPr>
          <w:rtl/>
        </w:rPr>
        <w:t xml:space="preserve"> فثبت انفصاله عنها</w:t>
      </w:r>
      <w:r w:rsidR="00BF1F47">
        <w:rPr>
          <w:rtl/>
        </w:rPr>
        <w:t>،</w:t>
      </w:r>
      <w:r w:rsidR="00526252" w:rsidRPr="00176824">
        <w:rPr>
          <w:rtl/>
        </w:rPr>
        <w:t xml:space="preserve"> ولا بد من شيء يحصل به الفصل</w:t>
      </w:r>
      <w:r w:rsidR="00BF1F47">
        <w:rPr>
          <w:rtl/>
        </w:rPr>
        <w:t>،</w:t>
      </w:r>
      <w:r w:rsidR="00526252" w:rsidRPr="00176824">
        <w:rPr>
          <w:rtl/>
        </w:rPr>
        <w:t xml:space="preserve"> فلما قال</w:t>
      </w:r>
      <w:r w:rsidR="00BF1F47">
        <w:rPr>
          <w:rtl/>
        </w:rPr>
        <w:t>:</w:t>
      </w:r>
      <w:r w:rsidR="00526252" w:rsidRPr="00176824">
        <w:rPr>
          <w:rtl/>
        </w:rPr>
        <w:t xml:space="preserve"> " ثم استوي " علمنا اختصاصه بتلك الجهة</w:t>
      </w:r>
      <w:r w:rsidR="00BF1F47">
        <w:rPr>
          <w:rtl/>
        </w:rPr>
        <w:t>،</w:t>
      </w:r>
      <w:r>
        <w:rPr>
          <w:rFonts w:hint="cs"/>
          <w:rtl/>
        </w:rPr>
        <w:t xml:space="preserve"> </w:t>
      </w:r>
      <w:r w:rsidR="00526252" w:rsidRPr="00176824">
        <w:rPr>
          <w:rtl/>
        </w:rPr>
        <w:t>قال بن الزاغوني</w:t>
      </w:r>
      <w:r w:rsidR="00BF1F47">
        <w:rPr>
          <w:rtl/>
        </w:rPr>
        <w:t>:</w:t>
      </w:r>
      <w:r w:rsidR="00526252" w:rsidRPr="00176824">
        <w:rPr>
          <w:rtl/>
        </w:rPr>
        <w:t xml:space="preserve"> ولابد أن تكون لذاته نهاية وغاية نعلمها</w:t>
      </w:r>
      <w:r w:rsidR="00BF1F47">
        <w:rPr>
          <w:rtl/>
        </w:rPr>
        <w:t>،</w:t>
      </w:r>
      <w:r>
        <w:rPr>
          <w:rFonts w:hint="cs"/>
          <w:rtl/>
        </w:rPr>
        <w:t xml:space="preserve"> </w:t>
      </w:r>
      <w:r w:rsidR="00526252" w:rsidRPr="00176824">
        <w:rPr>
          <w:rtl/>
        </w:rPr>
        <w:t>قلت</w:t>
      </w:r>
      <w:r w:rsidR="00BF1F47">
        <w:rPr>
          <w:rtl/>
        </w:rPr>
        <w:t>:</w:t>
      </w:r>
      <w:r w:rsidR="00526252" w:rsidRPr="00176824">
        <w:rPr>
          <w:rtl/>
        </w:rPr>
        <w:t xml:space="preserve"> وهذا رجل لا يدري ما يقول لأنه إذا قدر غاية وفصلا بين الخالق والمخلوق فقد حدده</w:t>
      </w:r>
      <w:r w:rsidR="00BF1F47">
        <w:rPr>
          <w:rtl/>
        </w:rPr>
        <w:t>،</w:t>
      </w:r>
      <w:r w:rsidR="00526252" w:rsidRPr="00176824">
        <w:rPr>
          <w:rtl/>
        </w:rPr>
        <w:t xml:space="preserve"> وأقر بأنه جسم</w:t>
      </w:r>
      <w:r w:rsidR="00BF1F47">
        <w:rPr>
          <w:rtl/>
        </w:rPr>
        <w:t>،</w:t>
      </w:r>
      <w:r w:rsidR="00526252" w:rsidRPr="00176824">
        <w:rPr>
          <w:rtl/>
        </w:rPr>
        <w:t xml:space="preserve"> وهو يقول في كتابه أنه ليس بجوهر</w:t>
      </w:r>
      <w:r w:rsidR="00BF1F47">
        <w:rPr>
          <w:rtl/>
        </w:rPr>
        <w:t>،</w:t>
      </w:r>
      <w:r w:rsidR="00526252" w:rsidRPr="00176824">
        <w:rPr>
          <w:rtl/>
        </w:rPr>
        <w:t xml:space="preserve"> لأن الجوهر ما تحيز ثم يثبت له مكانا يتحيز فيه</w:t>
      </w:r>
      <w:r w:rsidR="00BF1F47">
        <w:rPr>
          <w:rtl/>
        </w:rPr>
        <w:t>،</w:t>
      </w:r>
      <w:r>
        <w:rPr>
          <w:rFonts w:hint="cs"/>
          <w:rtl/>
        </w:rPr>
        <w:t xml:space="preserve"> </w:t>
      </w:r>
      <w:r w:rsidR="00526252" w:rsidRPr="00176824">
        <w:rPr>
          <w:rtl/>
        </w:rPr>
        <w:t>قلت</w:t>
      </w:r>
      <w:r w:rsidR="00BF1F47">
        <w:rPr>
          <w:rtl/>
        </w:rPr>
        <w:t>:</w:t>
      </w:r>
      <w:r w:rsidR="00526252" w:rsidRPr="00176824">
        <w:rPr>
          <w:rtl/>
        </w:rPr>
        <w:t xml:space="preserve"> وهنا كلام جهل من قائله</w:t>
      </w:r>
      <w:r w:rsidR="00BF1F47">
        <w:rPr>
          <w:rtl/>
        </w:rPr>
        <w:t>،</w:t>
      </w:r>
      <w:r w:rsidR="00526252" w:rsidRPr="00176824">
        <w:rPr>
          <w:rtl/>
        </w:rPr>
        <w:t xml:space="preserve"> وتشبيه محض</w:t>
      </w:r>
      <w:r w:rsidR="00BF1F47">
        <w:rPr>
          <w:rtl/>
        </w:rPr>
        <w:t>،</w:t>
      </w:r>
      <w:r w:rsidR="00526252" w:rsidRPr="00176824">
        <w:rPr>
          <w:rtl/>
        </w:rPr>
        <w:t xml:space="preserve"> فما عرف هذا الشيخ ما يجب للخالق</w:t>
      </w:r>
      <w:r w:rsidR="00BF1F47">
        <w:rPr>
          <w:rtl/>
        </w:rPr>
        <w:t>،</w:t>
      </w:r>
      <w:r w:rsidR="00526252" w:rsidRPr="00176824">
        <w:rPr>
          <w:rtl/>
        </w:rPr>
        <w:t xml:space="preserve"> وما يستحيل عليه</w:t>
      </w:r>
      <w:r>
        <w:rPr>
          <w:rtl/>
        </w:rPr>
        <w:t>.</w:t>
      </w:r>
      <w:r w:rsidR="00526252" w:rsidRPr="00176824">
        <w:rPr>
          <w:rtl/>
        </w:rPr>
        <w:t xml:space="preserve"> فإن وجوده تعالي </w:t>
      </w:r>
      <w:r w:rsidR="00526252" w:rsidRPr="00176824">
        <w:rPr>
          <w:rtl/>
        </w:rPr>
        <w:lastRenderedPageBreak/>
        <w:t>ليس كوجود الجواهر والأجسام التي لابد لها من حيز</w:t>
      </w:r>
      <w:r w:rsidR="00BF1F47">
        <w:rPr>
          <w:rtl/>
        </w:rPr>
        <w:t>،</w:t>
      </w:r>
      <w:r w:rsidR="00526252" w:rsidRPr="00176824">
        <w:rPr>
          <w:rtl/>
        </w:rPr>
        <w:t xml:space="preserve"> والتحت والفوق إنما يكون فيما يقابل ويحازي</w:t>
      </w:r>
      <w:r w:rsidR="00BF1F47">
        <w:rPr>
          <w:rtl/>
        </w:rPr>
        <w:t>،</w:t>
      </w:r>
      <w:r w:rsidR="00526252" w:rsidRPr="00176824">
        <w:rPr>
          <w:rtl/>
        </w:rPr>
        <w:t xml:space="preserve"> ومن ضرورة المحازي أن يكون أكبر من المحازي أو أصغر أو مثله</w:t>
      </w:r>
      <w:r w:rsidR="00BF1F47">
        <w:rPr>
          <w:rtl/>
        </w:rPr>
        <w:t>،</w:t>
      </w:r>
      <w:r w:rsidR="00526252" w:rsidRPr="00176824">
        <w:rPr>
          <w:rtl/>
        </w:rPr>
        <w:t xml:space="preserve"> وإن هذا ومثله إنما يكون في الأجسام</w:t>
      </w:r>
      <w:r w:rsidR="00BF1F47">
        <w:rPr>
          <w:rtl/>
        </w:rPr>
        <w:t>،</w:t>
      </w:r>
      <w:r w:rsidR="00526252" w:rsidRPr="00176824">
        <w:rPr>
          <w:rtl/>
        </w:rPr>
        <w:t xml:space="preserve"> وكل ما يحازي الأجسام يجوز أن يمسها</w:t>
      </w:r>
      <w:r w:rsidR="00BF1F47">
        <w:rPr>
          <w:rtl/>
        </w:rPr>
        <w:t>،</w:t>
      </w:r>
      <w:r w:rsidR="00526252" w:rsidRPr="00176824">
        <w:rPr>
          <w:rtl/>
        </w:rPr>
        <w:t xml:space="preserve"> وما جاز عليه مماسة الأجسام ومباينتها فهو حادث</w:t>
      </w:r>
      <w:r w:rsidR="00BF1F47">
        <w:rPr>
          <w:rtl/>
        </w:rPr>
        <w:t>،</w:t>
      </w:r>
      <w:r w:rsidR="00526252" w:rsidRPr="00176824">
        <w:rPr>
          <w:rtl/>
        </w:rPr>
        <w:t xml:space="preserve"> إذا ثبت أن الدليل علي حدوث الجواهر قبولها للمباينة والمماسة</w:t>
      </w:r>
      <w:r>
        <w:rPr>
          <w:rtl/>
        </w:rPr>
        <w:t>.</w:t>
      </w:r>
      <w:r w:rsidR="00526252" w:rsidRPr="00176824">
        <w:rPr>
          <w:rtl/>
        </w:rPr>
        <w:t xml:space="preserve"> فإذا أجازوا هذا عليه</w:t>
      </w:r>
      <w:r w:rsidR="00BF1F47">
        <w:rPr>
          <w:rtl/>
        </w:rPr>
        <w:t>،</w:t>
      </w:r>
      <w:r w:rsidR="00526252" w:rsidRPr="00176824">
        <w:rPr>
          <w:rtl/>
        </w:rPr>
        <w:t xml:space="preserve"> قالوا بجواز حدوثه</w:t>
      </w:r>
      <w:r w:rsidR="00BF1F47">
        <w:rPr>
          <w:rtl/>
        </w:rPr>
        <w:t>،</w:t>
      </w:r>
      <w:r w:rsidR="00526252" w:rsidRPr="00176824">
        <w:rPr>
          <w:rtl/>
        </w:rPr>
        <w:t xml:space="preserve"> وإن منعوا جواز هذا عليه</w:t>
      </w:r>
      <w:r w:rsidR="00BF1F47">
        <w:rPr>
          <w:rtl/>
        </w:rPr>
        <w:t>،</w:t>
      </w:r>
      <w:r w:rsidR="00526252" w:rsidRPr="00176824">
        <w:rPr>
          <w:rtl/>
        </w:rPr>
        <w:t xml:space="preserve"> لم يبق لنا طريق لإثبات حدوث الجواهر، ومتي قدرنا مستغنيا عن المحل والحيز محتاجا إلي الحيز</w:t>
      </w:r>
      <w:r w:rsidR="00BF1F47">
        <w:rPr>
          <w:rtl/>
        </w:rPr>
        <w:t>،</w:t>
      </w:r>
      <w:r w:rsidR="00526252" w:rsidRPr="00176824">
        <w:rPr>
          <w:rtl/>
        </w:rPr>
        <w:t xml:space="preserve"> ثم قلنا</w:t>
      </w:r>
      <w:r w:rsidR="00BF1F47">
        <w:rPr>
          <w:rtl/>
        </w:rPr>
        <w:t>،</w:t>
      </w:r>
      <w:r w:rsidR="00526252" w:rsidRPr="00176824">
        <w:rPr>
          <w:rtl/>
        </w:rPr>
        <w:t xml:space="preserve"> إما أن يكون متج</w:t>
      </w:r>
      <w:r>
        <w:rPr>
          <w:rtl/>
        </w:rPr>
        <w:t xml:space="preserve"> </w:t>
      </w:r>
      <w:r w:rsidR="00526252" w:rsidRPr="00176824">
        <w:rPr>
          <w:rtl/>
        </w:rPr>
        <w:t>اورين ومتباين</w:t>
      </w:r>
      <w:r w:rsidR="00BF1F47">
        <w:rPr>
          <w:rtl/>
        </w:rPr>
        <w:t>،</w:t>
      </w:r>
      <w:r w:rsidR="00526252" w:rsidRPr="00176824">
        <w:rPr>
          <w:rtl/>
        </w:rPr>
        <w:t xml:space="preserve"> كان ذلك محالا</w:t>
      </w:r>
      <w:r>
        <w:rPr>
          <w:rtl/>
        </w:rPr>
        <w:t>.</w:t>
      </w:r>
      <w:r w:rsidR="00526252" w:rsidRPr="00176824">
        <w:rPr>
          <w:rtl/>
        </w:rPr>
        <w:t xml:space="preserve"> فإن المتجاور والمتباين من لوازم المتحيز في المتحيزات</w:t>
      </w:r>
      <w:r w:rsidR="00BF1F47">
        <w:rPr>
          <w:rtl/>
        </w:rPr>
        <w:t>،</w:t>
      </w:r>
      <w:r w:rsidR="00526252" w:rsidRPr="00176824">
        <w:rPr>
          <w:rtl/>
        </w:rPr>
        <w:t xml:space="preserve"> وقد ثبت أن الاجتماع والافتراق من لوازم المتحيز</w:t>
      </w:r>
      <w:r w:rsidR="00BF1F47">
        <w:rPr>
          <w:rtl/>
        </w:rPr>
        <w:t>،</w:t>
      </w:r>
      <w:r w:rsidR="00526252" w:rsidRPr="00176824">
        <w:rPr>
          <w:rtl/>
        </w:rPr>
        <w:t xml:space="preserve"> والحق سبحانه وتعالي لا يوصف بالتحيز</w:t>
      </w:r>
      <w:r w:rsidR="00BF1F47">
        <w:rPr>
          <w:rtl/>
        </w:rPr>
        <w:t>،</w:t>
      </w:r>
      <w:r w:rsidR="00526252" w:rsidRPr="00176824">
        <w:rPr>
          <w:rtl/>
        </w:rPr>
        <w:t xml:space="preserve"> لأنه لو كان متحيزا لم يخل إما أن يكون ساكنا في حيزه</w:t>
      </w:r>
      <w:r w:rsidR="00BF1F47">
        <w:rPr>
          <w:rtl/>
        </w:rPr>
        <w:t>،</w:t>
      </w:r>
      <w:r w:rsidR="00526252" w:rsidRPr="00176824">
        <w:rPr>
          <w:rtl/>
        </w:rPr>
        <w:t xml:space="preserve"> أومتحركا عنه</w:t>
      </w:r>
      <w:r w:rsidR="00BF1F47">
        <w:rPr>
          <w:rtl/>
        </w:rPr>
        <w:t>،</w:t>
      </w:r>
      <w:r w:rsidR="00526252" w:rsidRPr="00176824">
        <w:rPr>
          <w:rtl/>
        </w:rPr>
        <w:t xml:space="preserve"> ولا يجوز أن يوصف بحركة أو سكون</w:t>
      </w:r>
      <w:r w:rsidR="00BF1F47">
        <w:rPr>
          <w:rtl/>
        </w:rPr>
        <w:t>،</w:t>
      </w:r>
      <w:r w:rsidR="00526252" w:rsidRPr="00176824">
        <w:rPr>
          <w:rtl/>
        </w:rPr>
        <w:t xml:space="preserve"> ولا اجتماع ولا افتراق</w:t>
      </w:r>
      <w:r w:rsidR="00BF1F47">
        <w:rPr>
          <w:rtl/>
        </w:rPr>
        <w:t>،</w:t>
      </w:r>
      <w:r w:rsidR="00526252" w:rsidRPr="00176824">
        <w:rPr>
          <w:rtl/>
        </w:rPr>
        <w:t xml:space="preserve"> وما جاور أو باين</w:t>
      </w:r>
      <w:r w:rsidR="00BF1F47">
        <w:rPr>
          <w:rtl/>
        </w:rPr>
        <w:t>،</w:t>
      </w:r>
      <w:r w:rsidR="00526252" w:rsidRPr="00176824">
        <w:rPr>
          <w:rtl/>
        </w:rPr>
        <w:t xml:space="preserve"> فقد تناهي ذاتيا</w:t>
      </w:r>
      <w:r w:rsidR="00BF1F47">
        <w:rPr>
          <w:rtl/>
        </w:rPr>
        <w:t>،</w:t>
      </w:r>
      <w:r w:rsidR="00526252" w:rsidRPr="00176824">
        <w:rPr>
          <w:rtl/>
        </w:rPr>
        <w:t xml:space="preserve"> والمتناهي إذا خص بمقدار</w:t>
      </w:r>
      <w:r w:rsidR="00BF1F47">
        <w:rPr>
          <w:rtl/>
        </w:rPr>
        <w:t>،</w:t>
      </w:r>
      <w:r w:rsidR="00526252" w:rsidRPr="00176824">
        <w:rPr>
          <w:rtl/>
        </w:rPr>
        <w:t xml:space="preserve"> استدعي مخصصا</w:t>
      </w:r>
      <w:r w:rsidR="00BF1F47">
        <w:rPr>
          <w:rtl/>
        </w:rPr>
        <w:t>،</w:t>
      </w:r>
      <w:r w:rsidR="00526252" w:rsidRPr="00176824">
        <w:rPr>
          <w:rtl/>
        </w:rPr>
        <w:t xml:space="preserve"> وكذا ينبغي أن لا يقال</w:t>
      </w:r>
      <w:r w:rsidR="00BF1F47">
        <w:rPr>
          <w:rtl/>
        </w:rPr>
        <w:t>،</w:t>
      </w:r>
      <w:r w:rsidR="00526252" w:rsidRPr="00176824">
        <w:rPr>
          <w:rtl/>
        </w:rPr>
        <w:t xml:space="preserve"> ليس بداخل العالم</w:t>
      </w:r>
      <w:r w:rsidR="00BF1F47">
        <w:rPr>
          <w:rtl/>
        </w:rPr>
        <w:t>،</w:t>
      </w:r>
      <w:r>
        <w:rPr>
          <w:rtl/>
        </w:rPr>
        <w:t xml:space="preserve"> </w:t>
      </w:r>
      <w:r w:rsidR="00526252" w:rsidRPr="00176824">
        <w:rPr>
          <w:rtl/>
        </w:rPr>
        <w:t>وليس بخارج منه لأن الدخول والخروج من لوازم المتحيزات وهما كالحركة والسكون كسائر الأعراض التي تختص بالأجرام</w:t>
      </w:r>
      <w:r>
        <w:rPr>
          <w:rtl/>
        </w:rPr>
        <w:t>.</w:t>
      </w:r>
      <w:r w:rsidR="00526252" w:rsidRPr="00176824">
        <w:rPr>
          <w:rtl/>
        </w:rPr>
        <w:t xml:space="preserve"> وأما قولهم خلق الأماكن لا في ذاته</w:t>
      </w:r>
      <w:r w:rsidR="00BF1F47">
        <w:rPr>
          <w:rtl/>
        </w:rPr>
        <w:t>،</w:t>
      </w:r>
      <w:r w:rsidR="00526252" w:rsidRPr="00176824">
        <w:rPr>
          <w:rtl/>
        </w:rPr>
        <w:t xml:space="preserve"> فثبت انفصاله عنها</w:t>
      </w:r>
      <w:r w:rsidR="00BF1F47">
        <w:rPr>
          <w:rtl/>
        </w:rPr>
        <w:t>،</w:t>
      </w:r>
      <w:r>
        <w:rPr>
          <w:rFonts w:hint="cs"/>
          <w:rtl/>
        </w:rPr>
        <w:t xml:space="preserve"> </w:t>
      </w:r>
      <w:r w:rsidR="00526252" w:rsidRPr="00176824">
        <w:rPr>
          <w:rtl/>
        </w:rPr>
        <w:t>قلنا</w:t>
      </w:r>
      <w:r w:rsidR="00BF1F47">
        <w:rPr>
          <w:rtl/>
        </w:rPr>
        <w:t>:</w:t>
      </w:r>
      <w:r w:rsidR="00526252" w:rsidRPr="00176824">
        <w:rPr>
          <w:rtl/>
        </w:rPr>
        <w:t xml:space="preserve"> ذاته تعالي لا يقبل أن يخلق منها شيء</w:t>
      </w:r>
      <w:r w:rsidR="00BF1F47">
        <w:rPr>
          <w:rtl/>
        </w:rPr>
        <w:t>،</w:t>
      </w:r>
      <w:r w:rsidR="00526252" w:rsidRPr="00176824">
        <w:rPr>
          <w:rtl/>
        </w:rPr>
        <w:t xml:space="preserve"> ولا أن يحل فيها شيء</w:t>
      </w:r>
      <w:r w:rsidR="00BF1F47">
        <w:rPr>
          <w:rtl/>
        </w:rPr>
        <w:t>،</w:t>
      </w:r>
      <w:r w:rsidR="00526252" w:rsidRPr="00176824">
        <w:rPr>
          <w:rtl/>
        </w:rPr>
        <w:t xml:space="preserve"> </w:t>
      </w:r>
      <w:r>
        <w:rPr>
          <w:rtl/>
        </w:rPr>
        <w:t>(</w:t>
      </w:r>
      <w:r w:rsidR="00526252" w:rsidRPr="00176824">
        <w:rPr>
          <w:rtl/>
        </w:rPr>
        <w:t>والفصل من حيث الحس يوجب عليه ما يوجب علي الجواهر</w:t>
      </w:r>
      <w:r w:rsidR="00BF1F47">
        <w:rPr>
          <w:rtl/>
        </w:rPr>
        <w:t>،</w:t>
      </w:r>
      <w:r w:rsidR="00526252" w:rsidRPr="00176824">
        <w:rPr>
          <w:rtl/>
        </w:rPr>
        <w:t xml:space="preserve"> ومعني الحيز أن الذي يختص به يمنع مثله أن يوجد</w:t>
      </w:r>
      <w:r w:rsidR="00BF1F47">
        <w:rPr>
          <w:rtl/>
        </w:rPr>
        <w:t>،</w:t>
      </w:r>
      <w:r w:rsidR="00526252" w:rsidRPr="00176824">
        <w:rPr>
          <w:rtl/>
        </w:rPr>
        <w:t xml:space="preserve"> وكلام هؤلاء كله مبني علي الحس</w:t>
      </w:r>
      <w:r>
        <w:rPr>
          <w:rtl/>
        </w:rPr>
        <w:t>)</w:t>
      </w:r>
      <w:r w:rsidR="00BF1F47">
        <w:rPr>
          <w:rtl/>
        </w:rPr>
        <w:t>،</w:t>
      </w:r>
      <w:r w:rsidR="00526252" w:rsidRPr="00176824">
        <w:rPr>
          <w:rtl/>
        </w:rPr>
        <w:t xml:space="preserve"> وقد حملهم الحس علي التشبيه والتخليط حتي قال بعضهم</w:t>
      </w:r>
      <w:r w:rsidR="00BF1F47">
        <w:rPr>
          <w:rtl/>
        </w:rPr>
        <w:t>:</w:t>
      </w:r>
      <w:r>
        <w:rPr>
          <w:rFonts w:hint="cs"/>
          <w:rtl/>
        </w:rPr>
        <w:t xml:space="preserve"> </w:t>
      </w:r>
      <w:r w:rsidR="00526252" w:rsidRPr="00176824">
        <w:rPr>
          <w:rtl/>
        </w:rPr>
        <w:t>إنما ذكر الاستواء علي العرش لأنه أقرب الموجودات إليه</w:t>
      </w:r>
      <w:r>
        <w:rPr>
          <w:rtl/>
        </w:rPr>
        <w:t>.</w:t>
      </w:r>
      <w:r w:rsidR="00526252" w:rsidRPr="00176824">
        <w:rPr>
          <w:rtl/>
        </w:rPr>
        <w:t xml:space="preserve"> وهذا جهل أيضا</w:t>
      </w:r>
      <w:r>
        <w:rPr>
          <w:rtl/>
        </w:rPr>
        <w:t>.</w:t>
      </w:r>
      <w:r w:rsidR="00526252" w:rsidRPr="00176824">
        <w:rPr>
          <w:rtl/>
        </w:rPr>
        <w:t xml:space="preserve"> لأن قرب المساحة لا يتصور إلا في حق الجسم</w:t>
      </w:r>
      <w:r w:rsidR="00BF1F47">
        <w:rPr>
          <w:rtl/>
        </w:rPr>
        <w:t>،</w:t>
      </w:r>
      <w:r w:rsidR="00526252" w:rsidRPr="00176824">
        <w:rPr>
          <w:rtl/>
        </w:rPr>
        <w:t xml:space="preserve"> </w:t>
      </w:r>
      <w:r>
        <w:rPr>
          <w:rtl/>
        </w:rPr>
        <w:t>(</w:t>
      </w:r>
      <w:r w:rsidR="00526252" w:rsidRPr="00176824">
        <w:rPr>
          <w:rtl/>
        </w:rPr>
        <w:t>وقال بعضهم</w:t>
      </w:r>
      <w:r w:rsidR="00BF1F47">
        <w:rPr>
          <w:rtl/>
        </w:rPr>
        <w:t>:</w:t>
      </w:r>
      <w:r w:rsidR="00526252" w:rsidRPr="00176824">
        <w:rPr>
          <w:rtl/>
        </w:rPr>
        <w:t xml:space="preserve"> جهة العرش تحازي ما يقابله من الذات ولا تحازي جميع الذات وهذا صريح في التجسيم والتبعيض</w:t>
      </w:r>
      <w:r>
        <w:rPr>
          <w:rtl/>
        </w:rPr>
        <w:t>)</w:t>
      </w:r>
      <w:r w:rsidR="00BF1F47">
        <w:rPr>
          <w:rtl/>
        </w:rPr>
        <w:t>،</w:t>
      </w:r>
      <w:r w:rsidR="00526252" w:rsidRPr="00176824">
        <w:rPr>
          <w:rtl/>
        </w:rPr>
        <w:t xml:space="preserve"> ويعز علينا كيف هذا القائل ينسب إلي مذهبنا ؟</w:t>
      </w:r>
      <w:r>
        <w:rPr>
          <w:rFonts w:hint="cs"/>
          <w:rtl/>
        </w:rPr>
        <w:t xml:space="preserve"> </w:t>
      </w:r>
      <w:r w:rsidR="00526252" w:rsidRPr="00176824">
        <w:rPr>
          <w:rtl/>
        </w:rPr>
        <w:t>واحتج بعضهم بأنه علي العرش بقوله تعالي</w:t>
      </w:r>
      <w:r w:rsidR="00BF1F47">
        <w:rPr>
          <w:rtl/>
        </w:rPr>
        <w:t>:</w:t>
      </w:r>
      <w:r w:rsidR="00526252" w:rsidRPr="00176824">
        <w:rPr>
          <w:rtl/>
        </w:rPr>
        <w:t xml:space="preserve"> " إليه يصعد الكلم الطيب والعمل الصالح يرفعه "</w:t>
      </w:r>
      <w:r w:rsidR="00BF1F47">
        <w:rPr>
          <w:rFonts w:hint="cs"/>
          <w:rtl/>
        </w:rPr>
        <w:t>،</w:t>
      </w:r>
      <w:r>
        <w:rPr>
          <w:rFonts w:hint="cs"/>
          <w:rtl/>
        </w:rPr>
        <w:t xml:space="preserve"> </w:t>
      </w:r>
      <w:r w:rsidR="00526252" w:rsidRPr="00176824">
        <w:rPr>
          <w:rtl/>
        </w:rPr>
        <w:t>وبقوله تعالي " وهو القاهر فوق عباده "</w:t>
      </w:r>
      <w:r w:rsidR="00BF1F47">
        <w:rPr>
          <w:rtl/>
        </w:rPr>
        <w:t>،</w:t>
      </w:r>
      <w:r>
        <w:rPr>
          <w:rFonts w:hint="cs"/>
          <w:rtl/>
        </w:rPr>
        <w:t xml:space="preserve"> </w:t>
      </w:r>
      <w:r w:rsidR="00526252" w:rsidRPr="00176824">
        <w:rPr>
          <w:rtl/>
        </w:rPr>
        <w:t>وجعلوا ذلك فوقيه حسية</w:t>
      </w:r>
      <w:r w:rsidR="00BF1F47">
        <w:rPr>
          <w:rtl/>
        </w:rPr>
        <w:t>،</w:t>
      </w:r>
      <w:r w:rsidR="00526252" w:rsidRPr="00176824">
        <w:rPr>
          <w:rtl/>
        </w:rPr>
        <w:t xml:space="preserve"> ونسوا أن الفوقية الحسية إنما تكون لجسم أو جوهر وأن الفوقية قد تطلق لعلو المرتبة فيقال</w:t>
      </w:r>
      <w:r w:rsidR="00BF1F47">
        <w:rPr>
          <w:rtl/>
        </w:rPr>
        <w:t>:</w:t>
      </w:r>
      <w:r w:rsidR="00526252" w:rsidRPr="00176824">
        <w:rPr>
          <w:rtl/>
        </w:rPr>
        <w:t xml:space="preserve"> فلان فوق فلان</w:t>
      </w:r>
      <w:r w:rsidR="00BF1F47">
        <w:rPr>
          <w:rtl/>
        </w:rPr>
        <w:t>،</w:t>
      </w:r>
      <w:r w:rsidR="00526252" w:rsidRPr="00176824">
        <w:rPr>
          <w:rtl/>
        </w:rPr>
        <w:t xml:space="preserve"> ثم أنه كما قال" فوق عباده " قال</w:t>
      </w:r>
      <w:r w:rsidR="00BF1F47">
        <w:rPr>
          <w:rtl/>
        </w:rPr>
        <w:t>:</w:t>
      </w:r>
      <w:r w:rsidR="00526252" w:rsidRPr="00176824">
        <w:rPr>
          <w:rtl/>
        </w:rPr>
        <w:t xml:space="preserve"> وهو معكم</w:t>
      </w:r>
      <w:r w:rsidR="00BF1F47">
        <w:rPr>
          <w:rtl/>
        </w:rPr>
        <w:t>،</w:t>
      </w:r>
      <w:r>
        <w:rPr>
          <w:rFonts w:hint="cs"/>
          <w:rtl/>
        </w:rPr>
        <w:t xml:space="preserve"> </w:t>
      </w:r>
      <w:r w:rsidR="00526252" w:rsidRPr="00176824">
        <w:rPr>
          <w:rtl/>
        </w:rPr>
        <w:t>فمن حملها علي العلم</w:t>
      </w:r>
      <w:r w:rsidR="00BF1F47">
        <w:rPr>
          <w:rtl/>
        </w:rPr>
        <w:t>،</w:t>
      </w:r>
      <w:r w:rsidR="00526252" w:rsidRPr="00176824">
        <w:rPr>
          <w:rtl/>
        </w:rPr>
        <w:t xml:space="preserve"> حمل خصمه الاستواء علي القهر</w:t>
      </w:r>
      <w:r>
        <w:rPr>
          <w:rtl/>
        </w:rPr>
        <w:t>.</w:t>
      </w:r>
      <w:r w:rsidR="00526252" w:rsidRPr="00176824">
        <w:rPr>
          <w:rtl/>
        </w:rPr>
        <w:t xml:space="preserve"> </w:t>
      </w:r>
      <w:r>
        <w:rPr>
          <w:rtl/>
        </w:rPr>
        <w:t>(</w:t>
      </w:r>
      <w:r w:rsidR="00526252" w:rsidRPr="00176824">
        <w:rPr>
          <w:rtl/>
        </w:rPr>
        <w:t>أخبرنا علي بن محمد بن عمر الدباس</w:t>
      </w:r>
      <w:r w:rsidR="00BF1F47">
        <w:rPr>
          <w:rtl/>
        </w:rPr>
        <w:t>،</w:t>
      </w:r>
      <w:r w:rsidR="00526252" w:rsidRPr="00176824">
        <w:rPr>
          <w:rtl/>
        </w:rPr>
        <w:t xml:space="preserve"> قال أنبأنا رزق الله بن عبد الوهاب التميمي قال</w:t>
      </w:r>
      <w:r w:rsidR="00BF1F47">
        <w:rPr>
          <w:rtl/>
        </w:rPr>
        <w:t>:</w:t>
      </w:r>
      <w:r w:rsidR="00526252" w:rsidRPr="00176824">
        <w:rPr>
          <w:rtl/>
        </w:rPr>
        <w:t xml:space="preserve"> كان أحمد بن حنبل يقول</w:t>
      </w:r>
      <w:r w:rsidR="00BF1F47">
        <w:rPr>
          <w:rtl/>
        </w:rPr>
        <w:t>:</w:t>
      </w:r>
      <w:r w:rsidR="00526252" w:rsidRPr="00176824">
        <w:rPr>
          <w:rtl/>
        </w:rPr>
        <w:t xml:space="preserve"> الاستواء صفة مسلمة وليست بمعني القصد</w:t>
      </w:r>
      <w:r w:rsidR="00526252" w:rsidRPr="00176824">
        <w:rPr>
          <w:rFonts w:hint="cs"/>
          <w:rtl/>
        </w:rPr>
        <w:t xml:space="preserve"> </w:t>
      </w:r>
      <w:r w:rsidR="00526252" w:rsidRPr="00176824">
        <w:rPr>
          <w:rtl/>
        </w:rPr>
        <w:t>ولا الاستعلاء</w:t>
      </w:r>
      <w:r>
        <w:rPr>
          <w:rtl/>
        </w:rPr>
        <w:t>.</w:t>
      </w:r>
      <w:r w:rsidR="00526252" w:rsidRPr="00176824">
        <w:rPr>
          <w:rtl/>
        </w:rPr>
        <w:t xml:space="preserve"> قال ابن حامد</w:t>
      </w:r>
      <w:r w:rsidR="00BF1F47">
        <w:rPr>
          <w:rtl/>
        </w:rPr>
        <w:t>:</w:t>
      </w:r>
      <w:r w:rsidR="00526252" w:rsidRPr="00176824">
        <w:rPr>
          <w:rtl/>
        </w:rPr>
        <w:t xml:space="preserve"> الحق يختص بمكان دون مكان ومكانه الذي هو فيه وجود ذاته علي عرشه وقال</w:t>
      </w:r>
      <w:r w:rsidR="00BF1F47">
        <w:rPr>
          <w:rtl/>
        </w:rPr>
        <w:t>:</w:t>
      </w:r>
      <w:r w:rsidR="00526252" w:rsidRPr="00176824">
        <w:rPr>
          <w:rtl/>
        </w:rPr>
        <w:t xml:space="preserve"> وذهبت طائفة أن الاستواء علي عرشه قد ملأ</w:t>
      </w:r>
      <w:r w:rsidR="00BF1F47">
        <w:rPr>
          <w:rtl/>
        </w:rPr>
        <w:t>،</w:t>
      </w:r>
      <w:r w:rsidR="00526252" w:rsidRPr="00176824">
        <w:rPr>
          <w:rtl/>
        </w:rPr>
        <w:t xml:space="preserve"> والأشبه أنه مماس للعرش الكرسي بوضع </w:t>
      </w:r>
      <w:r w:rsidR="00526252" w:rsidRPr="00176824">
        <w:rPr>
          <w:rtl/>
        </w:rPr>
        <w:lastRenderedPageBreak/>
        <w:t>قدميه</w:t>
      </w:r>
      <w:r>
        <w:rPr>
          <w:rtl/>
        </w:rPr>
        <w:t>.</w:t>
      </w:r>
      <w:r w:rsidR="00526252" w:rsidRPr="00176824">
        <w:rPr>
          <w:rtl/>
        </w:rPr>
        <w:t xml:space="preserve"> قلت المماسة إنما تقع بين جسمين</w:t>
      </w:r>
      <w:r w:rsidR="00BF1F47">
        <w:rPr>
          <w:rtl/>
        </w:rPr>
        <w:t>،</w:t>
      </w:r>
      <w:r w:rsidR="00526252" w:rsidRPr="00176824">
        <w:rPr>
          <w:rtl/>
        </w:rPr>
        <w:t xml:space="preserve"> وما أبقي هذا في التجسيم بقية</w:t>
      </w:r>
      <w:r>
        <w:rPr>
          <w:rtl/>
        </w:rPr>
        <w:t>.</w:t>
      </w:r>
      <w:r w:rsidR="00526252" w:rsidRPr="00176824">
        <w:rPr>
          <w:rtl/>
        </w:rPr>
        <w:t>.؟</w:t>
      </w:r>
      <w:r>
        <w:rPr>
          <w:rFonts w:hint="cs"/>
          <w:rtl/>
        </w:rPr>
        <w:t xml:space="preserve"> [</w:t>
      </w:r>
      <w:r w:rsidR="00526252" w:rsidRPr="00176824">
        <w:rPr>
          <w:rtl/>
        </w:rPr>
        <w:t>فصل</w:t>
      </w:r>
      <w:r>
        <w:rPr>
          <w:rFonts w:hint="cs"/>
          <w:rtl/>
        </w:rPr>
        <w:t>]</w:t>
      </w:r>
      <w:r w:rsidR="00BF1F47">
        <w:rPr>
          <w:rFonts w:hint="cs"/>
          <w:rtl/>
        </w:rPr>
        <w:t>:</w:t>
      </w:r>
      <w:r w:rsidR="00526252" w:rsidRPr="00176824">
        <w:rPr>
          <w:rFonts w:hint="cs"/>
          <w:rtl/>
        </w:rPr>
        <w:t xml:space="preserve"> </w:t>
      </w:r>
      <w:r w:rsidR="00526252" w:rsidRPr="00176824">
        <w:rPr>
          <w:rtl/>
        </w:rPr>
        <w:t>اعلم أن من يتصور وجود الحق سبحانه وجودا مكانيا طلب له جهة كما أ، من تخيل أن وجوده وجودا زمانيا طلب له مده في تقدمه علي العالم بأزمنة وكلا التخيلين باطل. وقد ثبت أن جميع الجهات تتساوي بالإضافة إلي القائل بالجهة فاختصاصه ببعضها ليس بواجب لذاته بل هو جائز فيحتاج إلي مخصص يخصصه ويكون الاختصاص بذلك المعني زائدا علي ذاته وما تطرق الجواز إليه استحال قدمه لأن القديم هو الواجب الوجود من جميع الجهات</w:t>
      </w:r>
      <w:r>
        <w:rPr>
          <w:rtl/>
        </w:rPr>
        <w:t>.</w:t>
      </w:r>
      <w:r w:rsidR="00526252" w:rsidRPr="00176824">
        <w:rPr>
          <w:rtl/>
        </w:rPr>
        <w:t xml:space="preserve"> ثم إن كل من هو في جهة يكون مقدرا محدودا وهو يتعالي عن ذلك وإنما الجهات للجواهر والأجسام لأنها أجرام تحتاج إلي جهة والجهة ليست في جهة وإذا ثبت بطلان الجهة ثبت بطلان المكان ويوضحه أن المكان إذا كان يحيط بمن فيه والخالق لا يحويه شيء ولا تحدث له صفة</w:t>
      </w:r>
      <w:r>
        <w:rPr>
          <w:rtl/>
        </w:rPr>
        <w:t>)</w:t>
      </w:r>
      <w:r w:rsidR="00BF1F47">
        <w:rPr>
          <w:rtl/>
        </w:rPr>
        <w:t>،</w:t>
      </w:r>
      <w:r>
        <w:rPr>
          <w:rFonts w:hint="cs"/>
          <w:rtl/>
        </w:rPr>
        <w:t xml:space="preserve"> </w:t>
      </w:r>
      <w:r w:rsidR="00526252" w:rsidRPr="00176824">
        <w:rPr>
          <w:rtl/>
        </w:rPr>
        <w:t>فإن قيل</w:t>
      </w:r>
      <w:r w:rsidR="00BF1F47">
        <w:rPr>
          <w:rtl/>
        </w:rPr>
        <w:t>:</w:t>
      </w:r>
      <w:r w:rsidR="00526252" w:rsidRPr="00176824">
        <w:rPr>
          <w:rtl/>
        </w:rPr>
        <w:t xml:space="preserve"> " فقد أخرج في الصحيحين عن شريك عن أبي نمر عن أنس بن مالك رضي الله عنه</w:t>
      </w:r>
      <w:r w:rsidR="00BF1F47">
        <w:rPr>
          <w:rtl/>
        </w:rPr>
        <w:t>:</w:t>
      </w:r>
      <w:r w:rsidR="00526252" w:rsidRPr="00176824">
        <w:rPr>
          <w:rtl/>
        </w:rPr>
        <w:t xml:space="preserve"> أنه ذكر المعراج فقال فيه</w:t>
      </w:r>
      <w:r w:rsidR="00BF1F47">
        <w:rPr>
          <w:rtl/>
        </w:rPr>
        <w:t>:</w:t>
      </w:r>
      <w:r w:rsidR="00526252" w:rsidRPr="00176824">
        <w:rPr>
          <w:rtl/>
        </w:rPr>
        <w:t xml:space="preserve"> "فعلا به الجبار تعالي " فقال</w:t>
      </w:r>
      <w:r w:rsidR="00BF1F47">
        <w:rPr>
          <w:rtl/>
        </w:rPr>
        <w:t>:</w:t>
      </w:r>
      <w:r w:rsidR="00526252" w:rsidRPr="00176824">
        <w:rPr>
          <w:rtl/>
        </w:rPr>
        <w:t xml:space="preserve"> " وهو في مكانه يا رب خفف عنا "</w:t>
      </w:r>
      <w:r w:rsidR="00BF1F47">
        <w:rPr>
          <w:rtl/>
        </w:rPr>
        <w:t>،</w:t>
      </w:r>
      <w:r>
        <w:rPr>
          <w:rFonts w:hint="cs"/>
          <w:rtl/>
        </w:rPr>
        <w:t xml:space="preserve"> </w:t>
      </w:r>
      <w:r w:rsidR="00526252" w:rsidRPr="00176824">
        <w:rPr>
          <w:rtl/>
        </w:rPr>
        <w:t>فالجواب</w:t>
      </w:r>
      <w:r w:rsidR="00BF1F47">
        <w:rPr>
          <w:rtl/>
        </w:rPr>
        <w:t>:</w:t>
      </w:r>
      <w:r w:rsidR="00526252" w:rsidRPr="00176824">
        <w:rPr>
          <w:rtl/>
        </w:rPr>
        <w:t xml:space="preserve"> إن أبا سليمان الخطابي قال: هذه لفظة تفرد بها شريك</w:t>
      </w:r>
      <w:r w:rsidR="00BF1F47">
        <w:rPr>
          <w:rtl/>
        </w:rPr>
        <w:t>،</w:t>
      </w:r>
      <w:r w:rsidR="00526252" w:rsidRPr="00176824">
        <w:rPr>
          <w:rtl/>
        </w:rPr>
        <w:t xml:space="preserve"> ولم يذكرها غيره وهو كثير التفرد بمناكير الألفاظ</w:t>
      </w:r>
      <w:r w:rsidR="00BF1F47">
        <w:rPr>
          <w:rtl/>
        </w:rPr>
        <w:t>،</w:t>
      </w:r>
      <w:r w:rsidR="00526252" w:rsidRPr="00176824">
        <w:rPr>
          <w:rtl/>
        </w:rPr>
        <w:t xml:space="preserve"> والمكان لا يضاف إلي الله عز وجل</w:t>
      </w:r>
      <w:r w:rsidR="00BF1F47">
        <w:rPr>
          <w:rtl/>
        </w:rPr>
        <w:t>،</w:t>
      </w:r>
      <w:r w:rsidR="00526252" w:rsidRPr="00176824">
        <w:rPr>
          <w:rtl/>
        </w:rPr>
        <w:t xml:space="preserve"> إنما هو مكان النبي صلى الله عليه وسلم – ومعناه</w:t>
      </w:r>
      <w:r w:rsidR="00BF1F47">
        <w:rPr>
          <w:rtl/>
        </w:rPr>
        <w:t>:</w:t>
      </w:r>
      <w:r w:rsidR="00526252" w:rsidRPr="00176824">
        <w:rPr>
          <w:rtl/>
        </w:rPr>
        <w:t xml:space="preserve"> مقامه الأول الذي أقيم فيه</w:t>
      </w:r>
      <w:r w:rsidR="00BF1F47">
        <w:rPr>
          <w:rFonts w:hint="cs"/>
          <w:rtl/>
        </w:rPr>
        <w:t>،</w:t>
      </w:r>
      <w:r w:rsidR="00526252" w:rsidRPr="00176824">
        <w:rPr>
          <w:rFonts w:hint="cs"/>
          <w:rtl/>
        </w:rPr>
        <w:t xml:space="preserve"> </w:t>
      </w:r>
      <w:r w:rsidR="00526252" w:rsidRPr="00176824">
        <w:rPr>
          <w:rtl/>
        </w:rPr>
        <w:t>قال الخطابي</w:t>
      </w:r>
      <w:r w:rsidR="00BF1F47">
        <w:rPr>
          <w:rtl/>
        </w:rPr>
        <w:t>:</w:t>
      </w:r>
      <w:r w:rsidR="00526252" w:rsidRPr="00176824">
        <w:rPr>
          <w:rtl/>
        </w:rPr>
        <w:t xml:space="preserve"> وفي هذا الحديث " فاستأذنت علي ربي وهو في داره ". توهم مكانا</w:t>
      </w:r>
      <w:r w:rsidR="00BF1F47">
        <w:rPr>
          <w:rtl/>
        </w:rPr>
        <w:t>،</w:t>
      </w:r>
      <w:r w:rsidR="00526252" w:rsidRPr="00176824">
        <w:rPr>
          <w:rtl/>
        </w:rPr>
        <w:t xml:space="preserve"> وإنما المعني</w:t>
      </w:r>
      <w:r w:rsidR="00BF1F47">
        <w:rPr>
          <w:rtl/>
        </w:rPr>
        <w:t>،</w:t>
      </w:r>
      <w:r w:rsidR="00526252" w:rsidRPr="00176824">
        <w:rPr>
          <w:rtl/>
        </w:rPr>
        <w:t xml:space="preserve"> في داره التي دورها لأوليائه</w:t>
      </w:r>
      <w:r w:rsidR="00BF1F47">
        <w:rPr>
          <w:rtl/>
        </w:rPr>
        <w:t>،</w:t>
      </w:r>
      <w:r w:rsidR="00526252" w:rsidRPr="00176824">
        <w:rPr>
          <w:rtl/>
        </w:rPr>
        <w:t xml:space="preserve"> وقد قال القاضي</w:t>
      </w:r>
      <w:r w:rsidR="00BF1F47">
        <w:rPr>
          <w:rtl/>
        </w:rPr>
        <w:t>:</w:t>
      </w:r>
      <w:r w:rsidR="00526252" w:rsidRPr="00176824">
        <w:rPr>
          <w:rtl/>
        </w:rPr>
        <w:t xml:space="preserve"> أبو يعلي في كتابه المعتمد إن الله عز وجل لا يوصف بالمكان</w:t>
      </w:r>
      <w:r>
        <w:rPr>
          <w:rtl/>
        </w:rPr>
        <w:t>.</w:t>
      </w:r>
      <w:r w:rsidR="00526252" w:rsidRPr="00176824">
        <w:rPr>
          <w:rtl/>
        </w:rPr>
        <w:t xml:space="preserve"> فإن قيل نفي الجهات يحيل وجوده</w:t>
      </w:r>
      <w:r w:rsidR="00BF1F47">
        <w:rPr>
          <w:rtl/>
        </w:rPr>
        <w:t>،</w:t>
      </w:r>
      <w:r w:rsidR="00526252" w:rsidRPr="00176824">
        <w:rPr>
          <w:rtl/>
        </w:rPr>
        <w:t xml:space="preserve"> قلنا إن كان الوجود يقبل الاتصال والانفصال فقد صدقت</w:t>
      </w:r>
      <w:r w:rsidR="00BF1F47">
        <w:rPr>
          <w:rtl/>
        </w:rPr>
        <w:t>،</w:t>
      </w:r>
      <w:r w:rsidR="00526252" w:rsidRPr="00176824">
        <w:rPr>
          <w:rtl/>
        </w:rPr>
        <w:t xml:space="preserve"> فاما إذا لم يقبلها فليس خلوه من طرق النقيض بمحال</w:t>
      </w:r>
      <w:r w:rsidR="00BF1F47">
        <w:rPr>
          <w:rtl/>
        </w:rPr>
        <w:t>،</w:t>
      </w:r>
      <w:r>
        <w:rPr>
          <w:rFonts w:hint="cs"/>
          <w:rtl/>
        </w:rPr>
        <w:t xml:space="preserve"> </w:t>
      </w:r>
      <w:r w:rsidR="00526252" w:rsidRPr="00176824">
        <w:rPr>
          <w:rtl/>
        </w:rPr>
        <w:t>فإن قيل أنتم تلزموننا أ، نقر بما لا</w:t>
      </w:r>
      <w:r w:rsidR="00526252" w:rsidRPr="00176824">
        <w:rPr>
          <w:rFonts w:hint="cs"/>
          <w:rtl/>
        </w:rPr>
        <w:t xml:space="preserve"> </w:t>
      </w:r>
      <w:r w:rsidR="00526252" w:rsidRPr="00176824">
        <w:rPr>
          <w:rtl/>
        </w:rPr>
        <w:t>يدخل تحت الفهم</w:t>
      </w:r>
      <w:r w:rsidR="00BF1F47">
        <w:rPr>
          <w:rFonts w:hint="cs"/>
          <w:rtl/>
        </w:rPr>
        <w:t>،</w:t>
      </w:r>
      <w:r>
        <w:rPr>
          <w:rFonts w:hint="cs"/>
          <w:rtl/>
        </w:rPr>
        <w:t xml:space="preserve"> </w:t>
      </w:r>
      <w:r w:rsidR="00526252" w:rsidRPr="00176824">
        <w:rPr>
          <w:rtl/>
        </w:rPr>
        <w:t>قلنا</w:t>
      </w:r>
      <w:r w:rsidR="00BF1F47">
        <w:rPr>
          <w:rtl/>
        </w:rPr>
        <w:t>:</w:t>
      </w:r>
      <w:r w:rsidR="00526252" w:rsidRPr="00176824">
        <w:rPr>
          <w:rtl/>
        </w:rPr>
        <w:t xml:space="preserve"> أن أردت بالفهم التخيل والتصور فإن الخالق لايدخل تحت ذلك إذ ليس بمحس ولا يدخل تحت ذلك إلا جسم له لون وقدر فإن الخيال قد أنس بالمبصرات فهو لا يتوهم شيء إلا علي وفق ما رآه لأن الوهم من نتائج الحس</w:t>
      </w:r>
      <w:r w:rsidR="00BF1F47">
        <w:rPr>
          <w:rtl/>
        </w:rPr>
        <w:t>،</w:t>
      </w:r>
      <w:r w:rsidR="00526252" w:rsidRPr="00176824">
        <w:rPr>
          <w:rtl/>
        </w:rPr>
        <w:t xml:space="preserve"> وإن أردت أنه لايعلم بالعقل فقد دللنا أنه ثابت بالعقل لأن العقل مضطر إلي التصديق بموجب الدليل</w:t>
      </w:r>
      <w:r w:rsidR="00BF1F47">
        <w:rPr>
          <w:rFonts w:hint="cs"/>
          <w:rtl/>
        </w:rPr>
        <w:t>،</w:t>
      </w:r>
      <w:r w:rsidR="00526252" w:rsidRPr="00176824">
        <w:rPr>
          <w:rFonts w:hint="cs"/>
          <w:rtl/>
        </w:rPr>
        <w:t xml:space="preserve"> </w:t>
      </w:r>
      <w:r w:rsidR="00526252" w:rsidRPr="00176824">
        <w:rPr>
          <w:rtl/>
        </w:rPr>
        <w:t>واعلم أنك لما لم تجد إلا حسا أو عرضا وعلمت تنزيه الخالق عن ذلك بدليل العقل الذي صرفك عن ذلك فينبغي أن يصرفك عن كونه متحيزا أو متحركا أو متنقلا</w:t>
      </w:r>
      <w:r w:rsidR="00BF1F47">
        <w:rPr>
          <w:rtl/>
        </w:rPr>
        <w:t>،</w:t>
      </w:r>
      <w:r w:rsidR="00526252" w:rsidRPr="00176824">
        <w:rPr>
          <w:rtl/>
        </w:rPr>
        <w:t xml:space="preserve"> ولما كان مثل هذا الكلام لا يفهمه العامي قلنا</w:t>
      </w:r>
      <w:r w:rsidR="00BF1F47">
        <w:rPr>
          <w:rtl/>
        </w:rPr>
        <w:t>:</w:t>
      </w:r>
      <w:r w:rsidR="00526252" w:rsidRPr="00176824">
        <w:rPr>
          <w:rtl/>
        </w:rPr>
        <w:t xml:space="preserve"> لا تسمعوه ما لا يفهمه ودعوا اعتقاده لا تحركوه بل يسروه أن لا يساكن الجبال</w:t>
      </w:r>
      <w:r w:rsidR="00BF1F47">
        <w:rPr>
          <w:rtl/>
        </w:rPr>
        <w:t>،</w:t>
      </w:r>
      <w:r w:rsidR="00526252" w:rsidRPr="00176824">
        <w:rPr>
          <w:rtl/>
        </w:rPr>
        <w:t xml:space="preserve"> ويقال إن الله تعالي استوي علي عرشه كما يليق به</w:t>
      </w:r>
      <w:r>
        <w:rPr>
          <w:rtl/>
        </w:rPr>
        <w:t>)</w:t>
      </w:r>
      <w:r w:rsidR="00526252" w:rsidRPr="00176824">
        <w:rPr>
          <w:rtl/>
        </w:rPr>
        <w:t>) أهـ</w:t>
      </w:r>
      <w:r>
        <w:rPr>
          <w:rFonts w:hint="cs"/>
          <w:rtl/>
        </w:rPr>
        <w:t xml:space="preserve"> </w:t>
      </w:r>
      <w:r>
        <w:rPr>
          <w:rFonts w:hint="cs"/>
          <w:sz w:val="24"/>
          <w:szCs w:val="24"/>
          <w:rtl/>
        </w:rPr>
        <w:t>[</w:t>
      </w:r>
      <w:r w:rsidR="00526252">
        <w:rPr>
          <w:sz w:val="24"/>
          <w:szCs w:val="24"/>
          <w:rtl/>
        </w:rPr>
        <w:t>الباز الأشهب ص51-59</w:t>
      </w:r>
      <w:r>
        <w:rPr>
          <w:rFonts w:hint="cs"/>
          <w:sz w:val="24"/>
          <w:szCs w:val="24"/>
          <w:rtl/>
        </w:rPr>
        <w:t>]</w:t>
      </w:r>
      <w:r w:rsidR="00BF1F47">
        <w:rPr>
          <w:rFonts w:hint="cs"/>
          <w:sz w:val="24"/>
          <w:szCs w:val="24"/>
          <w:rtl/>
        </w:rPr>
        <w:t>،</w:t>
      </w:r>
      <w:r w:rsidR="00526252">
        <w:rPr>
          <w:rFonts w:hint="cs"/>
          <w:sz w:val="24"/>
          <w:szCs w:val="24"/>
          <w:rtl/>
        </w:rPr>
        <w:t xml:space="preserve"> </w:t>
      </w:r>
    </w:p>
    <w:p w14:paraId="5467C9F0" w14:textId="3BCC2A73" w:rsidR="00526252" w:rsidRPr="00176824" w:rsidRDefault="003E1766" w:rsidP="00A0189B">
      <w:pPr>
        <w:rPr>
          <w:b/>
          <w:bCs/>
          <w:u w:val="single"/>
          <w:rtl/>
        </w:rPr>
      </w:pPr>
      <w:r>
        <w:rPr>
          <w:rFonts w:hint="cs"/>
          <w:bCs/>
          <w:rtl/>
        </w:rPr>
        <w:lastRenderedPageBreak/>
        <w:t>(</w:t>
      </w:r>
      <w:r w:rsidR="00526252" w:rsidRPr="00176824">
        <w:rPr>
          <w:rFonts w:hint="cs"/>
          <w:bCs/>
          <w:rtl/>
        </w:rPr>
        <w:t>25</w:t>
      </w:r>
      <w:r>
        <w:rPr>
          <w:rFonts w:hint="cs"/>
          <w:bCs/>
          <w:rtl/>
        </w:rPr>
        <w:t>)</w:t>
      </w:r>
      <w:r w:rsidR="00526252" w:rsidRPr="00176824">
        <w:rPr>
          <w:rFonts w:hint="cs"/>
          <w:bCs/>
          <w:rtl/>
        </w:rPr>
        <w:t xml:space="preserve"> وقال ابن الجوزي في الباز الأشهب</w:t>
      </w:r>
      <w:r w:rsidR="00BF1F47">
        <w:rPr>
          <w:rFonts w:hint="cs"/>
          <w:bCs/>
          <w:rtl/>
        </w:rPr>
        <w:t>:</w:t>
      </w:r>
      <w:r w:rsidR="00526252" w:rsidRPr="00176824">
        <w:rPr>
          <w:rFonts w:hint="cs"/>
          <w:bCs/>
          <w:rtl/>
        </w:rPr>
        <w:t xml:space="preserve"> </w:t>
      </w:r>
      <w:r>
        <w:rPr>
          <w:rFonts w:hint="cs"/>
          <w:bCs/>
          <w:rtl/>
        </w:rPr>
        <w:t>(</w:t>
      </w:r>
      <w:r w:rsidR="00526252" w:rsidRPr="00176824">
        <w:rPr>
          <w:rFonts w:hint="cs"/>
          <w:rtl/>
        </w:rPr>
        <w:t>الحديث الثامن عشر</w:t>
      </w:r>
      <w:r w:rsidR="00BF1F47">
        <w:rPr>
          <w:rFonts w:hint="cs"/>
          <w:rtl/>
        </w:rPr>
        <w:t>:</w:t>
      </w:r>
      <w:r>
        <w:rPr>
          <w:rFonts w:hint="cs"/>
          <w:rtl/>
        </w:rPr>
        <w:t xml:space="preserve"> </w:t>
      </w:r>
      <w:r w:rsidR="00526252" w:rsidRPr="00176824">
        <w:rPr>
          <w:rFonts w:hint="cs"/>
          <w:rtl/>
        </w:rPr>
        <w:t>(</w:t>
      </w:r>
      <w:r>
        <w:rPr>
          <w:rFonts w:hint="cs"/>
          <w:rtl/>
        </w:rPr>
        <w:t>(</w:t>
      </w:r>
      <w:r w:rsidR="00526252" w:rsidRPr="00176824">
        <w:rPr>
          <w:rFonts w:hint="cs"/>
          <w:rtl/>
        </w:rPr>
        <w:t>روي أبو رزين العقيلي قال</w:t>
      </w:r>
      <w:r w:rsidR="00BF1F47">
        <w:rPr>
          <w:rFonts w:hint="cs"/>
          <w:rtl/>
        </w:rPr>
        <w:t>:</w:t>
      </w:r>
      <w:r w:rsidR="00526252" w:rsidRPr="00176824">
        <w:rPr>
          <w:rFonts w:hint="cs"/>
          <w:rtl/>
        </w:rPr>
        <w:t xml:space="preserve"> قلت يا رسول الله</w:t>
      </w:r>
      <w:r w:rsidR="00BF1F47">
        <w:rPr>
          <w:rFonts w:hint="cs"/>
          <w:rtl/>
        </w:rPr>
        <w:t>:</w:t>
      </w:r>
      <w:r w:rsidR="00526252" w:rsidRPr="00176824">
        <w:rPr>
          <w:rFonts w:hint="cs"/>
          <w:rtl/>
        </w:rPr>
        <w:t xml:space="preserve"> أين كان ربنا قبل أن يخلق الخلق</w:t>
      </w:r>
      <w:r>
        <w:rPr>
          <w:rFonts w:hint="cs"/>
          <w:rtl/>
        </w:rPr>
        <w:t>.</w:t>
      </w:r>
      <w:r w:rsidR="00526252" w:rsidRPr="00176824">
        <w:rPr>
          <w:rFonts w:hint="cs"/>
          <w:rtl/>
        </w:rPr>
        <w:t>.؟ قال</w:t>
      </w:r>
      <w:r w:rsidR="00BF1F47">
        <w:rPr>
          <w:rFonts w:hint="cs"/>
          <w:rtl/>
        </w:rPr>
        <w:t>:</w:t>
      </w:r>
      <w:r w:rsidR="00526252" w:rsidRPr="00176824">
        <w:rPr>
          <w:rFonts w:hint="cs"/>
          <w:rtl/>
        </w:rPr>
        <w:t xml:space="preserve"> كان في عماء ما تحته هواء</w:t>
      </w:r>
      <w:r w:rsidR="00BF1F47">
        <w:rPr>
          <w:rFonts w:hint="cs"/>
          <w:rtl/>
        </w:rPr>
        <w:t>،</w:t>
      </w:r>
      <w:r w:rsidR="00526252" w:rsidRPr="00176824">
        <w:rPr>
          <w:rFonts w:hint="cs"/>
          <w:rtl/>
        </w:rPr>
        <w:t xml:space="preserve"> وما فوقه هواء</w:t>
      </w:r>
      <w:r w:rsidR="00BF1F47">
        <w:rPr>
          <w:rFonts w:hint="cs"/>
          <w:rtl/>
        </w:rPr>
        <w:t>،</w:t>
      </w:r>
      <w:r w:rsidR="00526252" w:rsidRPr="00176824">
        <w:rPr>
          <w:rFonts w:hint="cs"/>
          <w:rtl/>
        </w:rPr>
        <w:t xml:space="preserve"> ثم خلق عرشه علي الماء</w:t>
      </w:r>
      <w:r w:rsidR="00BF1F47">
        <w:rPr>
          <w:rFonts w:hint="cs"/>
          <w:rtl/>
        </w:rPr>
        <w:t>،</w:t>
      </w:r>
      <w:r>
        <w:rPr>
          <w:rFonts w:hint="cs"/>
          <w:rtl/>
        </w:rPr>
        <w:t xml:space="preserve"> </w:t>
      </w:r>
      <w:r w:rsidR="00526252" w:rsidRPr="00176824">
        <w:rPr>
          <w:rFonts w:hint="cs"/>
          <w:rtl/>
        </w:rPr>
        <w:t xml:space="preserve">قلت </w:t>
      </w:r>
      <w:r>
        <w:rPr>
          <w:rFonts w:hint="cs"/>
          <w:rtl/>
        </w:rPr>
        <w:t>(</w:t>
      </w:r>
      <w:r w:rsidR="00526252" w:rsidRPr="00176824">
        <w:rPr>
          <w:rFonts w:hint="cs"/>
          <w:rtl/>
        </w:rPr>
        <w:t xml:space="preserve">وهذا حديث تفرد به علي بن عطاء عن وكيع بن عدس </w:t>
      </w:r>
      <w:r>
        <w:rPr>
          <w:rFonts w:hint="cs"/>
          <w:rtl/>
        </w:rPr>
        <w:t>(</w:t>
      </w:r>
      <w:r w:rsidR="00526252" w:rsidRPr="00176824">
        <w:rPr>
          <w:rFonts w:hint="cs"/>
          <w:rtl/>
        </w:rPr>
        <w:t>حدس)</w:t>
      </w:r>
      <w:r w:rsidR="00BF1F47">
        <w:rPr>
          <w:rFonts w:hint="cs"/>
          <w:rtl/>
        </w:rPr>
        <w:t>،</w:t>
      </w:r>
      <w:r w:rsidR="00526252" w:rsidRPr="00176824">
        <w:rPr>
          <w:rFonts w:hint="cs"/>
          <w:rtl/>
        </w:rPr>
        <w:t xml:space="preserve"> وليس لوكيع راو غير يعلي والعماء السحاب</w:t>
      </w:r>
      <w:r>
        <w:rPr>
          <w:rFonts w:hint="cs"/>
          <w:rtl/>
        </w:rPr>
        <w:t>)</w:t>
      </w:r>
      <w:r w:rsidR="00BF1F47">
        <w:rPr>
          <w:rFonts w:hint="cs"/>
          <w:rtl/>
        </w:rPr>
        <w:t>،</w:t>
      </w:r>
      <w:r>
        <w:rPr>
          <w:rFonts w:hint="cs"/>
          <w:rtl/>
        </w:rPr>
        <w:t xml:space="preserve"> </w:t>
      </w:r>
      <w:r w:rsidR="00526252" w:rsidRPr="00176824">
        <w:rPr>
          <w:rFonts w:hint="cs"/>
          <w:rtl/>
        </w:rPr>
        <w:t>واعلم أن الفوق والتحت يرجع إلي السحاب لا إلي الله تعالي</w:t>
      </w:r>
      <w:r w:rsidR="00BF1F47">
        <w:rPr>
          <w:rFonts w:hint="cs"/>
          <w:rtl/>
        </w:rPr>
        <w:t>،</w:t>
      </w:r>
      <w:r w:rsidR="00526252" w:rsidRPr="00176824">
        <w:rPr>
          <w:rFonts w:hint="cs"/>
          <w:rtl/>
        </w:rPr>
        <w:t xml:space="preserve"> وفي معني فوق</w:t>
      </w:r>
      <w:r w:rsidR="00BF1F47">
        <w:rPr>
          <w:rFonts w:hint="cs"/>
          <w:rtl/>
        </w:rPr>
        <w:t>،</w:t>
      </w:r>
      <w:r w:rsidR="00526252" w:rsidRPr="00176824">
        <w:rPr>
          <w:rFonts w:hint="cs"/>
          <w:rtl/>
        </w:rPr>
        <w:t xml:space="preserve"> فالمعني</w:t>
      </w:r>
      <w:r w:rsidR="00BF1F47">
        <w:rPr>
          <w:rFonts w:hint="cs"/>
          <w:rtl/>
        </w:rPr>
        <w:t>:</w:t>
      </w:r>
      <w:r w:rsidR="00526252" w:rsidRPr="00176824">
        <w:rPr>
          <w:rFonts w:hint="cs"/>
          <w:rtl/>
        </w:rPr>
        <w:t xml:space="preserve"> كان فوق السحاب بالتدبير والقهر</w:t>
      </w:r>
      <w:r w:rsidR="00BF1F47">
        <w:rPr>
          <w:rFonts w:hint="cs"/>
          <w:rtl/>
        </w:rPr>
        <w:t>،</w:t>
      </w:r>
      <w:r w:rsidR="00526252" w:rsidRPr="00176824">
        <w:rPr>
          <w:rFonts w:hint="cs"/>
          <w:rtl/>
        </w:rPr>
        <w:t xml:space="preserve"> ولما كان القوم يأنسون بالمخلوقات</w:t>
      </w:r>
      <w:r w:rsidR="00BF1F47">
        <w:rPr>
          <w:rFonts w:hint="cs"/>
          <w:rtl/>
        </w:rPr>
        <w:t>،</w:t>
      </w:r>
      <w:r w:rsidR="00526252" w:rsidRPr="00176824">
        <w:rPr>
          <w:rFonts w:hint="cs"/>
          <w:rtl/>
        </w:rPr>
        <w:t xml:space="preserve"> سألوا عنها</w:t>
      </w:r>
      <w:r w:rsidR="00BF1F47">
        <w:rPr>
          <w:rFonts w:hint="cs"/>
          <w:rtl/>
        </w:rPr>
        <w:t>،</w:t>
      </w:r>
      <w:r w:rsidR="00526252" w:rsidRPr="00176824">
        <w:rPr>
          <w:rFonts w:hint="cs"/>
          <w:rtl/>
        </w:rPr>
        <w:t xml:space="preserve"> والسحاب من جملة خلقه</w:t>
      </w:r>
      <w:r w:rsidR="00BF1F47">
        <w:rPr>
          <w:rFonts w:hint="cs"/>
          <w:rtl/>
        </w:rPr>
        <w:t>،</w:t>
      </w:r>
      <w:r w:rsidR="00526252" w:rsidRPr="00176824">
        <w:rPr>
          <w:rFonts w:hint="cs"/>
          <w:rtl/>
        </w:rPr>
        <w:t xml:space="preserve"> ولو سئل عما قبل السحاب</w:t>
      </w:r>
      <w:r w:rsidR="00BF1F47">
        <w:rPr>
          <w:rFonts w:hint="cs"/>
          <w:rtl/>
        </w:rPr>
        <w:t>،</w:t>
      </w:r>
      <w:r w:rsidR="00526252" w:rsidRPr="00176824">
        <w:rPr>
          <w:rFonts w:hint="cs"/>
          <w:rtl/>
        </w:rPr>
        <w:t xml:space="preserve"> لأخبر أن الله تعالي كان ولا شيء معه</w:t>
      </w:r>
      <w:r w:rsidR="00BF1F47">
        <w:rPr>
          <w:rFonts w:hint="cs"/>
          <w:rtl/>
        </w:rPr>
        <w:t>،</w:t>
      </w:r>
      <w:r w:rsidR="00526252" w:rsidRPr="00176824">
        <w:rPr>
          <w:rFonts w:hint="cs"/>
          <w:rtl/>
        </w:rPr>
        <w:t xml:space="preserve"> كذلك روي عن عمران بن حصين عن رسول الله صلى الله عليه وسلم</w:t>
      </w:r>
      <w:r>
        <w:rPr>
          <w:rFonts w:hint="cs"/>
          <w:rtl/>
        </w:rPr>
        <w:t xml:space="preserve"> </w:t>
      </w:r>
      <w:r w:rsidR="00526252" w:rsidRPr="00176824">
        <w:rPr>
          <w:rFonts w:hint="cs"/>
          <w:rtl/>
        </w:rPr>
        <w:t>أنه قال</w:t>
      </w:r>
      <w:r w:rsidR="00BF1F47">
        <w:rPr>
          <w:rFonts w:hint="cs"/>
          <w:rtl/>
        </w:rPr>
        <w:t>:</w:t>
      </w:r>
      <w:r w:rsidR="00526252" w:rsidRPr="00176824">
        <w:rPr>
          <w:rFonts w:hint="cs"/>
          <w:rtl/>
        </w:rPr>
        <w:t xml:space="preserve"> " كان الله ولا شيء معه "</w:t>
      </w:r>
      <w:r>
        <w:rPr>
          <w:rFonts w:hint="cs"/>
          <w:rtl/>
        </w:rPr>
        <w:t>.</w:t>
      </w:r>
      <w:r w:rsidR="00526252" w:rsidRPr="00176824">
        <w:rPr>
          <w:rFonts w:hint="cs"/>
          <w:rtl/>
        </w:rPr>
        <w:t xml:space="preserve"> </w:t>
      </w:r>
      <w:r>
        <w:rPr>
          <w:rFonts w:hint="cs"/>
          <w:rtl/>
        </w:rPr>
        <w:t>(</w:t>
      </w:r>
      <w:r w:rsidR="00526252" w:rsidRPr="00176824">
        <w:rPr>
          <w:rFonts w:hint="cs"/>
          <w:rtl/>
        </w:rPr>
        <w:t>وقال أبو الحسين بن المنادي ونقلته من خطه</w:t>
      </w:r>
      <w:r w:rsidR="00BF1F47">
        <w:rPr>
          <w:rFonts w:hint="cs"/>
          <w:rtl/>
        </w:rPr>
        <w:t>:</w:t>
      </w:r>
      <w:r w:rsidR="00526252" w:rsidRPr="00176824">
        <w:rPr>
          <w:rFonts w:hint="cs"/>
          <w:rtl/>
        </w:rPr>
        <w:t xml:space="preserve"> وصف الهواء بالفوقية والتحتية مكروه عند أهل العلم لما في ذلك من الجعل كالوعاء لمن ليس كالأشياء جل وتعالي</w:t>
      </w:r>
      <w:r w:rsidR="00BF1F47">
        <w:rPr>
          <w:rFonts w:hint="cs"/>
          <w:rtl/>
        </w:rPr>
        <w:t>،</w:t>
      </w:r>
      <w:r w:rsidR="00526252" w:rsidRPr="00176824">
        <w:rPr>
          <w:rFonts w:hint="cs"/>
          <w:rtl/>
        </w:rPr>
        <w:t xml:space="preserve"> قال</w:t>
      </w:r>
      <w:r w:rsidR="00BF1F47">
        <w:rPr>
          <w:rFonts w:hint="cs"/>
          <w:rtl/>
        </w:rPr>
        <w:t>:</w:t>
      </w:r>
      <w:r w:rsidR="00526252" w:rsidRPr="00176824">
        <w:rPr>
          <w:rFonts w:hint="cs"/>
          <w:rtl/>
        </w:rPr>
        <w:t xml:space="preserve"> </w:t>
      </w:r>
      <w:r w:rsidR="00526252" w:rsidRPr="00176824">
        <w:rPr>
          <w:rFonts w:hint="cs"/>
          <w:bCs/>
          <w:u w:val="single"/>
          <w:rtl/>
        </w:rPr>
        <w:t>ولسنا نختلف أن الجبار لا يعلوه شيء من خلقه</w:t>
      </w:r>
      <w:r w:rsidR="00526252" w:rsidRPr="00176824">
        <w:rPr>
          <w:rFonts w:hint="cs"/>
          <w:rtl/>
        </w:rPr>
        <w:t xml:space="preserve"> بحال</w:t>
      </w:r>
      <w:r w:rsidR="00BF1F47">
        <w:rPr>
          <w:rFonts w:hint="cs"/>
          <w:rtl/>
        </w:rPr>
        <w:t>،</w:t>
      </w:r>
      <w:r w:rsidR="00526252" w:rsidRPr="00176824">
        <w:rPr>
          <w:rFonts w:hint="cs"/>
          <w:rtl/>
        </w:rPr>
        <w:t xml:space="preserve"> </w:t>
      </w:r>
      <w:r w:rsidR="00526252" w:rsidRPr="00176824">
        <w:rPr>
          <w:rFonts w:hint="cs"/>
          <w:bCs/>
          <w:u w:val="single"/>
          <w:rtl/>
        </w:rPr>
        <w:t>وأنه لا يحل بالأشياء بنفسه</w:t>
      </w:r>
      <w:r w:rsidR="00BF1F47">
        <w:rPr>
          <w:rFonts w:hint="cs"/>
          <w:bCs/>
          <w:u w:val="single"/>
          <w:rtl/>
        </w:rPr>
        <w:t>،</w:t>
      </w:r>
      <w:r w:rsidR="00526252" w:rsidRPr="00176824">
        <w:rPr>
          <w:rFonts w:hint="cs"/>
          <w:bCs/>
          <w:u w:val="single"/>
          <w:rtl/>
        </w:rPr>
        <w:t xml:space="preserve"> ولا يزول عنها</w:t>
      </w:r>
      <w:r w:rsidR="00BF1F47">
        <w:rPr>
          <w:rFonts w:hint="cs"/>
          <w:rtl/>
        </w:rPr>
        <w:t>،</w:t>
      </w:r>
      <w:r w:rsidR="00526252" w:rsidRPr="00176824">
        <w:rPr>
          <w:rFonts w:hint="cs"/>
          <w:rtl/>
        </w:rPr>
        <w:t xml:space="preserve"> </w:t>
      </w:r>
      <w:r w:rsidR="00526252" w:rsidRPr="00176824">
        <w:rPr>
          <w:rFonts w:hint="cs"/>
          <w:bCs/>
          <w:u w:val="single"/>
          <w:rtl/>
        </w:rPr>
        <w:t>لأنه لو حل بها لكان منها</w:t>
      </w:r>
      <w:r w:rsidR="00BF1F47">
        <w:rPr>
          <w:rFonts w:hint="cs"/>
          <w:bCs/>
          <w:u w:val="single"/>
          <w:rtl/>
        </w:rPr>
        <w:t>،</w:t>
      </w:r>
      <w:r w:rsidR="00526252" w:rsidRPr="00176824">
        <w:rPr>
          <w:rFonts w:hint="cs"/>
          <w:bCs/>
          <w:u w:val="single"/>
          <w:rtl/>
        </w:rPr>
        <w:t>ولو زال عنها لنأي عنها</w:t>
      </w:r>
      <w:r w:rsidR="00526252" w:rsidRPr="00176824">
        <w:rPr>
          <w:rFonts w:hint="cs"/>
          <w:rtl/>
        </w:rPr>
        <w:t xml:space="preserve"> فاتفقنا علي هذا اكثر من هذا الخبر علي المعني المكروه</w:t>
      </w:r>
      <w:r w:rsidR="00BF1F47">
        <w:rPr>
          <w:rFonts w:hint="cs"/>
          <w:rtl/>
        </w:rPr>
        <w:t>،</w:t>
      </w:r>
      <w:r w:rsidR="00526252" w:rsidRPr="00176824">
        <w:rPr>
          <w:rFonts w:hint="cs"/>
          <w:rtl/>
        </w:rPr>
        <w:t xml:space="preserve"> والتأويل المألوف</w:t>
      </w:r>
      <w:r w:rsidR="00BF1F47">
        <w:rPr>
          <w:rFonts w:hint="cs"/>
          <w:rtl/>
        </w:rPr>
        <w:t>،</w:t>
      </w:r>
      <w:r>
        <w:rPr>
          <w:rFonts w:hint="cs"/>
          <w:rtl/>
        </w:rPr>
        <w:t xml:space="preserve"> </w:t>
      </w:r>
      <w:r w:rsidR="00526252" w:rsidRPr="00176824">
        <w:rPr>
          <w:rFonts w:hint="cs"/>
          <w:bCs/>
          <w:u w:val="single"/>
          <w:rtl/>
        </w:rPr>
        <w:t>قلت رواه أحمد والترمذي وابن ماجة وفي سنده وكيع بن حدس لم يوثقه غير ابن حبان وتوثيق ابن حبان وحده لا يفيد لانه معلوم عند أهل العلم بتوثيق المجاهيل</w:t>
      </w:r>
      <w:r w:rsidR="00BF1F47">
        <w:rPr>
          <w:rFonts w:hint="cs"/>
          <w:bCs/>
          <w:u w:val="single"/>
          <w:rtl/>
        </w:rPr>
        <w:t>،</w:t>
      </w:r>
      <w:r w:rsidR="00526252" w:rsidRPr="00176824">
        <w:rPr>
          <w:rFonts w:hint="cs"/>
          <w:bCs/>
          <w:u w:val="single"/>
          <w:rtl/>
        </w:rPr>
        <w:t>وهل تثبت الصفات بكلام مجهول ولو صح لهدم علي الحشوية مذهبهم في العلو لعلو الهواء في الحديث فتدبر ذلك</w:t>
      </w:r>
      <w:r>
        <w:rPr>
          <w:rFonts w:hint="cs"/>
          <w:bCs/>
          <w:u w:val="single"/>
          <w:rtl/>
        </w:rPr>
        <w:t>)</w:t>
      </w:r>
      <w:r w:rsidR="00526252" w:rsidRPr="00176824">
        <w:rPr>
          <w:rFonts w:hint="cs"/>
          <w:rtl/>
        </w:rPr>
        <w:t xml:space="preserve">) </w:t>
      </w:r>
      <w:r w:rsidR="00526252" w:rsidRPr="00FC61F0">
        <w:rPr>
          <w:rFonts w:hint="cs"/>
          <w:rtl/>
        </w:rPr>
        <w:t>أهـ</w:t>
      </w:r>
      <w:r>
        <w:rPr>
          <w:rFonts w:hint="cs"/>
          <w:bCs/>
          <w:rtl/>
        </w:rPr>
        <w:t xml:space="preserve"> [</w:t>
      </w:r>
      <w:r w:rsidR="00526252" w:rsidRPr="00FC61F0">
        <w:rPr>
          <w:sz w:val="24"/>
          <w:szCs w:val="24"/>
          <w:rtl/>
        </w:rPr>
        <w:t>الباز</w:t>
      </w:r>
      <w:r w:rsidR="00526252">
        <w:rPr>
          <w:sz w:val="24"/>
          <w:szCs w:val="24"/>
          <w:rtl/>
        </w:rPr>
        <w:t xml:space="preserve"> الأشهب ص94-95</w:t>
      </w:r>
      <w:r>
        <w:rPr>
          <w:rFonts w:hint="cs"/>
          <w:sz w:val="24"/>
          <w:szCs w:val="24"/>
          <w:rtl/>
        </w:rPr>
        <w:t>]</w:t>
      </w:r>
      <w:r w:rsidR="00BF1F47">
        <w:rPr>
          <w:rFonts w:hint="cs"/>
          <w:sz w:val="24"/>
          <w:szCs w:val="24"/>
          <w:rtl/>
        </w:rPr>
        <w:t>،</w:t>
      </w:r>
      <w:r w:rsidR="00526252">
        <w:rPr>
          <w:rFonts w:hint="cs"/>
          <w:sz w:val="24"/>
          <w:szCs w:val="24"/>
          <w:rtl/>
        </w:rPr>
        <w:t xml:space="preserve"> </w:t>
      </w:r>
    </w:p>
    <w:p w14:paraId="2CBAF01A" w14:textId="594D7ED4" w:rsidR="00526252" w:rsidRPr="00176824" w:rsidRDefault="003E1766" w:rsidP="00A0189B">
      <w:pPr>
        <w:rPr>
          <w:rtl/>
          <w:lang w:bidi="ar-KW"/>
        </w:rPr>
      </w:pPr>
      <w:r>
        <w:rPr>
          <w:rFonts w:hint="cs"/>
          <w:bCs/>
          <w:rtl/>
        </w:rPr>
        <w:t>(</w:t>
      </w:r>
      <w:r w:rsidR="00526252" w:rsidRPr="00176824">
        <w:rPr>
          <w:rFonts w:hint="cs"/>
          <w:bCs/>
          <w:rtl/>
        </w:rPr>
        <w:t>26</w:t>
      </w:r>
      <w:r>
        <w:rPr>
          <w:rFonts w:hint="cs"/>
          <w:bCs/>
          <w:rtl/>
        </w:rPr>
        <w:t>)</w:t>
      </w:r>
      <w:r w:rsidR="00526252" w:rsidRPr="00176824">
        <w:rPr>
          <w:rFonts w:hint="cs"/>
          <w:bCs/>
          <w:rtl/>
        </w:rPr>
        <w:t xml:space="preserve"> جاء في </w:t>
      </w:r>
      <w:r w:rsidR="00526252" w:rsidRPr="00176824">
        <w:rPr>
          <w:bCs/>
          <w:rtl/>
        </w:rPr>
        <w:t>تفسير القرطبي</w:t>
      </w:r>
      <w:r w:rsidR="00BF1F47">
        <w:rPr>
          <w:rFonts w:hint="cs"/>
          <w:rtl/>
        </w:rPr>
        <w:t>:</w:t>
      </w:r>
      <w:r>
        <w:rPr>
          <w:rFonts w:hint="cs"/>
          <w:rtl/>
        </w:rPr>
        <w:t xml:space="preserve"> (</w:t>
      </w:r>
      <w:r w:rsidR="00526252" w:rsidRPr="00176824">
        <w:rPr>
          <w:rtl/>
        </w:rPr>
        <w:t>العلي</w:t>
      </w:r>
      <w:r w:rsidR="00BF1F47">
        <w:rPr>
          <w:rtl/>
        </w:rPr>
        <w:t>:</w:t>
      </w:r>
      <w:r w:rsidR="00526252" w:rsidRPr="00176824">
        <w:rPr>
          <w:rFonts w:hint="cs"/>
          <w:rtl/>
        </w:rPr>
        <w:t xml:space="preserve"> </w:t>
      </w:r>
      <w:r w:rsidR="00526252" w:rsidRPr="00176824">
        <w:rPr>
          <w:rtl/>
        </w:rPr>
        <w:t>يراد</w:t>
      </w:r>
      <w:r w:rsidR="00526252" w:rsidRPr="00176824">
        <w:t xml:space="preserve"> </w:t>
      </w:r>
      <w:r w:rsidR="00526252" w:rsidRPr="00176824">
        <w:rPr>
          <w:rtl/>
        </w:rPr>
        <w:t xml:space="preserve">به علو القدرة والمنزلة </w:t>
      </w:r>
      <w:r w:rsidR="00526252" w:rsidRPr="00176824">
        <w:rPr>
          <w:bCs/>
          <w:u w:val="single"/>
          <w:rtl/>
        </w:rPr>
        <w:t>لا علو المكان</w:t>
      </w:r>
      <w:r w:rsidR="00526252" w:rsidRPr="00176824">
        <w:rPr>
          <w:rtl/>
        </w:rPr>
        <w:t xml:space="preserve"> </w:t>
      </w:r>
      <w:r w:rsidR="00526252" w:rsidRPr="00176824">
        <w:rPr>
          <w:bCs/>
          <w:u w:val="single"/>
          <w:rtl/>
        </w:rPr>
        <w:t>لأن الله منزه عن التحيز</w:t>
      </w:r>
      <w:r w:rsidR="00526252" w:rsidRPr="00176824">
        <w:rPr>
          <w:rtl/>
        </w:rPr>
        <w:t xml:space="preserve"> وحكى الطبري</w:t>
      </w:r>
      <w:r w:rsidR="00526252" w:rsidRPr="00176824">
        <w:t xml:space="preserve"> </w:t>
      </w:r>
      <w:r w:rsidR="00526252" w:rsidRPr="00176824">
        <w:rPr>
          <w:rtl/>
        </w:rPr>
        <w:t>عن قوم أنهم قالوا</w:t>
      </w:r>
      <w:r>
        <w:rPr>
          <w:rtl/>
        </w:rPr>
        <w:t xml:space="preserve"> </w:t>
      </w:r>
      <w:r w:rsidR="00526252" w:rsidRPr="00176824">
        <w:rPr>
          <w:rtl/>
        </w:rPr>
        <w:t>هو</w:t>
      </w:r>
      <w:r>
        <w:rPr>
          <w:rtl/>
        </w:rPr>
        <w:t xml:space="preserve"> </w:t>
      </w:r>
      <w:r w:rsidR="00526252" w:rsidRPr="00176824">
        <w:rPr>
          <w:rtl/>
        </w:rPr>
        <w:t>العلي</w:t>
      </w:r>
      <w:r>
        <w:rPr>
          <w:rtl/>
        </w:rPr>
        <w:t xml:space="preserve"> </w:t>
      </w:r>
      <w:r w:rsidR="00526252" w:rsidRPr="00176824">
        <w:rPr>
          <w:rtl/>
        </w:rPr>
        <w:t>عن</w:t>
      </w:r>
      <w:r w:rsidR="00526252" w:rsidRPr="00176824">
        <w:t xml:space="preserve"> </w:t>
      </w:r>
      <w:r w:rsidR="00526252" w:rsidRPr="00176824">
        <w:rPr>
          <w:rtl/>
        </w:rPr>
        <w:t xml:space="preserve">خلقه بارتفاع مكانه عن أماكن خلقه قال ابن </w:t>
      </w:r>
      <w:r w:rsidR="00526252" w:rsidRPr="00176824">
        <w:rPr>
          <w:bCs/>
          <w:u w:val="single"/>
          <w:rtl/>
        </w:rPr>
        <w:t>عطية</w:t>
      </w:r>
      <w:r>
        <w:rPr>
          <w:bCs/>
          <w:u w:val="single"/>
          <w:rtl/>
        </w:rPr>
        <w:t xml:space="preserve"> </w:t>
      </w:r>
      <w:r w:rsidR="00526252" w:rsidRPr="00176824">
        <w:rPr>
          <w:bCs/>
          <w:u w:val="single"/>
          <w:rtl/>
        </w:rPr>
        <w:t>وهذا</w:t>
      </w:r>
      <w:r w:rsidR="00526252" w:rsidRPr="00176824">
        <w:rPr>
          <w:bCs/>
          <w:u w:val="single"/>
        </w:rPr>
        <w:t xml:space="preserve"> </w:t>
      </w:r>
      <w:r w:rsidR="00526252" w:rsidRPr="00176824">
        <w:rPr>
          <w:bCs/>
          <w:u w:val="single"/>
          <w:rtl/>
        </w:rPr>
        <w:t>قول جهلة مجسمين وكان الوجه ألا يحكى</w:t>
      </w:r>
      <w:r w:rsidR="00526252" w:rsidRPr="00176824">
        <w:rPr>
          <w:rtl/>
        </w:rPr>
        <w:t xml:space="preserve"> وعن عبد</w:t>
      </w:r>
      <w:r w:rsidR="00526252" w:rsidRPr="00176824">
        <w:t xml:space="preserve"> </w:t>
      </w:r>
      <w:r w:rsidR="00526252" w:rsidRPr="00176824">
        <w:rPr>
          <w:rtl/>
        </w:rPr>
        <w:t>الرحمن بن قرط أن رسول الله صلى الله عليه وسلم ليلة أسري به سمع تسبيحا في السموات</w:t>
      </w:r>
      <w:r w:rsidR="00526252" w:rsidRPr="00176824">
        <w:t xml:space="preserve"> </w:t>
      </w:r>
      <w:r w:rsidR="00526252" w:rsidRPr="00176824">
        <w:rPr>
          <w:rtl/>
        </w:rPr>
        <w:t>العلى</w:t>
      </w:r>
      <w:r>
        <w:rPr>
          <w:rtl/>
        </w:rPr>
        <w:t xml:space="preserve"> </w:t>
      </w:r>
      <w:r w:rsidR="00526252" w:rsidRPr="00176824">
        <w:rPr>
          <w:rtl/>
        </w:rPr>
        <w:t>سبحان</w:t>
      </w:r>
      <w:r w:rsidR="00526252" w:rsidRPr="00176824">
        <w:t xml:space="preserve"> </w:t>
      </w:r>
      <w:r w:rsidR="00526252" w:rsidRPr="00176824">
        <w:rPr>
          <w:rtl/>
        </w:rPr>
        <w:t>الله</w:t>
      </w:r>
      <w:r>
        <w:rPr>
          <w:rtl/>
        </w:rPr>
        <w:t xml:space="preserve"> </w:t>
      </w:r>
      <w:r w:rsidR="00526252" w:rsidRPr="00176824">
        <w:rPr>
          <w:rtl/>
        </w:rPr>
        <w:t>العلي</w:t>
      </w:r>
      <w:r>
        <w:rPr>
          <w:rtl/>
        </w:rPr>
        <w:t xml:space="preserve"> </w:t>
      </w:r>
      <w:r w:rsidR="00526252" w:rsidRPr="00176824">
        <w:rPr>
          <w:rtl/>
        </w:rPr>
        <w:t>الأعلى</w:t>
      </w:r>
      <w:r w:rsidR="00526252" w:rsidRPr="00176824">
        <w:t xml:space="preserve"> </w:t>
      </w:r>
      <w:r w:rsidR="00526252" w:rsidRPr="00176824">
        <w:rPr>
          <w:rtl/>
        </w:rPr>
        <w:t>سبحانه وتعالى والعلي العالي</w:t>
      </w:r>
      <w:r>
        <w:rPr>
          <w:rtl/>
        </w:rPr>
        <w:t xml:space="preserve"> </w:t>
      </w:r>
      <w:r w:rsidR="00526252" w:rsidRPr="00176824">
        <w:rPr>
          <w:rtl/>
        </w:rPr>
        <w:t>القاهر</w:t>
      </w:r>
      <w:r w:rsidR="00526252" w:rsidRPr="00176824">
        <w:t xml:space="preserve"> </w:t>
      </w:r>
      <w:r w:rsidR="00526252" w:rsidRPr="00176824">
        <w:rPr>
          <w:rtl/>
        </w:rPr>
        <w:t>الغالب للأشياء تقول العرب</w:t>
      </w:r>
      <w:r>
        <w:rPr>
          <w:rtl/>
        </w:rPr>
        <w:t xml:space="preserve"> </w:t>
      </w:r>
      <w:r w:rsidR="00526252" w:rsidRPr="00176824">
        <w:rPr>
          <w:rtl/>
        </w:rPr>
        <w:t>علا</w:t>
      </w:r>
      <w:r w:rsidR="00526252" w:rsidRPr="00176824">
        <w:t xml:space="preserve"> </w:t>
      </w:r>
      <w:r w:rsidR="00526252" w:rsidRPr="00176824">
        <w:rPr>
          <w:rtl/>
        </w:rPr>
        <w:t>فلان فلانا أي غلبه وقهره قال الشاعر</w:t>
      </w:r>
      <w:r>
        <w:rPr>
          <w:rtl/>
        </w:rPr>
        <w:t xml:space="preserve"> </w:t>
      </w:r>
      <w:r w:rsidR="00526252" w:rsidRPr="00176824">
        <w:rPr>
          <w:rtl/>
        </w:rPr>
        <w:t>فلما</w:t>
      </w:r>
      <w:r w:rsidR="00526252" w:rsidRPr="00176824">
        <w:t xml:space="preserve"> </w:t>
      </w:r>
      <w:r w:rsidR="00526252" w:rsidRPr="00176824">
        <w:rPr>
          <w:rtl/>
        </w:rPr>
        <w:t>علونا واستوينا عليهم</w:t>
      </w:r>
      <w:r w:rsidR="00526252" w:rsidRPr="00176824">
        <w:t xml:space="preserve"> </w:t>
      </w:r>
      <w:r w:rsidR="00526252" w:rsidRPr="00176824">
        <w:rPr>
          <w:rtl/>
        </w:rPr>
        <w:t>تركناهم صرعى</w:t>
      </w:r>
      <w:r>
        <w:rPr>
          <w:rtl/>
        </w:rPr>
        <w:t>)</w:t>
      </w:r>
      <w:r w:rsidR="00526252" w:rsidRPr="00176824">
        <w:rPr>
          <w:rtl/>
        </w:rPr>
        <w:t>) أهـ</w:t>
      </w:r>
      <w:r>
        <w:rPr>
          <w:rFonts w:hint="cs"/>
          <w:rtl/>
          <w:lang w:bidi="ar-KW"/>
        </w:rPr>
        <w:t xml:space="preserve"> [</w:t>
      </w:r>
      <w:r w:rsidR="00526252">
        <w:rPr>
          <w:sz w:val="24"/>
          <w:szCs w:val="24"/>
          <w:rtl/>
        </w:rPr>
        <w:t>تفسير القرطبي ج 3 /ص 278</w:t>
      </w:r>
      <w:r>
        <w:rPr>
          <w:rFonts w:hint="cs"/>
          <w:sz w:val="24"/>
          <w:szCs w:val="24"/>
          <w:rtl/>
        </w:rPr>
        <w:t>]</w:t>
      </w:r>
      <w:r w:rsidR="00BF1F47">
        <w:rPr>
          <w:rFonts w:hint="cs"/>
          <w:sz w:val="24"/>
          <w:szCs w:val="24"/>
          <w:rtl/>
        </w:rPr>
        <w:t>،</w:t>
      </w:r>
      <w:r w:rsidR="00526252">
        <w:rPr>
          <w:rFonts w:hint="cs"/>
          <w:sz w:val="24"/>
          <w:szCs w:val="24"/>
          <w:rtl/>
        </w:rPr>
        <w:t xml:space="preserve"> </w:t>
      </w:r>
    </w:p>
    <w:p w14:paraId="1A99EF36" w14:textId="11A6785F" w:rsidR="00526252" w:rsidRPr="00176824" w:rsidRDefault="003E1766" w:rsidP="00A0189B">
      <w:pPr>
        <w:rPr>
          <w:rtl/>
        </w:rPr>
      </w:pPr>
      <w:r>
        <w:rPr>
          <w:rFonts w:hint="cs"/>
          <w:bCs/>
          <w:rtl/>
        </w:rPr>
        <w:t>(</w:t>
      </w:r>
      <w:r w:rsidR="00526252" w:rsidRPr="00176824">
        <w:rPr>
          <w:rFonts w:hint="cs"/>
          <w:bCs/>
          <w:rtl/>
        </w:rPr>
        <w:t>27</w:t>
      </w:r>
      <w:r>
        <w:rPr>
          <w:rFonts w:hint="cs"/>
          <w:bCs/>
          <w:rtl/>
        </w:rPr>
        <w:t>)</w:t>
      </w:r>
      <w:r w:rsidR="00526252" w:rsidRPr="00176824">
        <w:rPr>
          <w:rFonts w:hint="cs"/>
          <w:bCs/>
          <w:rtl/>
        </w:rPr>
        <w:t xml:space="preserve"> وجاء في </w:t>
      </w:r>
      <w:r w:rsidR="00526252" w:rsidRPr="00176824">
        <w:rPr>
          <w:bCs/>
          <w:rtl/>
        </w:rPr>
        <w:t>تفسير القرطبي</w:t>
      </w:r>
      <w:r w:rsidR="00BF1F47">
        <w:rPr>
          <w:rFonts w:hint="cs"/>
          <w:rtl/>
        </w:rPr>
        <w:t>:</w:t>
      </w:r>
      <w:r w:rsidR="00526252" w:rsidRPr="00176824">
        <w:rPr>
          <w:rFonts w:hint="cs"/>
          <w:rtl/>
        </w:rPr>
        <w:t xml:space="preserve"> </w:t>
      </w:r>
      <w:r>
        <w:rPr>
          <w:rFonts w:hint="cs"/>
          <w:rtl/>
        </w:rPr>
        <w:t>(</w:t>
      </w:r>
      <w:r w:rsidR="00526252" w:rsidRPr="00176824">
        <w:rPr>
          <w:rtl/>
        </w:rPr>
        <w:t>يقال عامل الإعراب في الظرف(في السموات وفي الأرض)ففيه أجوبة</w:t>
      </w:r>
      <w:r w:rsidR="00BF1F47">
        <w:rPr>
          <w:rtl/>
        </w:rPr>
        <w:t>:</w:t>
      </w:r>
      <w:r w:rsidR="00526252" w:rsidRPr="00176824">
        <w:rPr>
          <w:rtl/>
        </w:rPr>
        <w:t>أحدها أي وهو الله المعظم أو المعبود في السموات وفي الأرض</w:t>
      </w:r>
      <w:r w:rsidR="00BF1F47">
        <w:rPr>
          <w:rtl/>
        </w:rPr>
        <w:t>،</w:t>
      </w:r>
      <w:r w:rsidR="00526252" w:rsidRPr="00176824">
        <w:rPr>
          <w:rtl/>
        </w:rPr>
        <w:t>كما تقول</w:t>
      </w:r>
      <w:r w:rsidR="00BF1F47">
        <w:rPr>
          <w:rtl/>
        </w:rPr>
        <w:t>:</w:t>
      </w:r>
      <w:r w:rsidR="00526252" w:rsidRPr="00176824">
        <w:rPr>
          <w:rtl/>
        </w:rPr>
        <w:t>زيد الخليفة في الشرق والغرب</w:t>
      </w:r>
      <w:r w:rsidR="00BF1F47">
        <w:rPr>
          <w:rtl/>
        </w:rPr>
        <w:t>،</w:t>
      </w:r>
      <w:r w:rsidR="00526252" w:rsidRPr="00176824">
        <w:rPr>
          <w:rtl/>
        </w:rPr>
        <w:t xml:space="preserve"> أي حكمه،ويجوز أن يكون المعنى ؛ وهو الله المنفرد بالتدبير في السموات وفي الأرض</w:t>
      </w:r>
      <w:r w:rsidR="00BF1F47">
        <w:rPr>
          <w:rtl/>
        </w:rPr>
        <w:t>،</w:t>
      </w:r>
      <w:r w:rsidR="00526252" w:rsidRPr="00176824">
        <w:rPr>
          <w:rtl/>
        </w:rPr>
        <w:t>كما تقول</w:t>
      </w:r>
      <w:r w:rsidR="00BF1F47">
        <w:rPr>
          <w:rtl/>
        </w:rPr>
        <w:t>:</w:t>
      </w:r>
      <w:r w:rsidR="00526252" w:rsidRPr="00176824">
        <w:rPr>
          <w:rtl/>
        </w:rPr>
        <w:t>هو في حاجات الناس وهو في الصلاة 0 ويجوز أن يكون خبراً بعد خبر</w:t>
      </w:r>
      <w:r w:rsidR="00BF1F47">
        <w:rPr>
          <w:rtl/>
        </w:rPr>
        <w:t>،</w:t>
      </w:r>
      <w:r w:rsidR="00526252" w:rsidRPr="00176824">
        <w:rPr>
          <w:rtl/>
        </w:rPr>
        <w:t xml:space="preserve"> ويكون المعني</w:t>
      </w:r>
      <w:r w:rsidR="00BF1F47">
        <w:rPr>
          <w:rtl/>
        </w:rPr>
        <w:t>:</w:t>
      </w:r>
      <w:r w:rsidR="00526252" w:rsidRPr="00176824">
        <w:rPr>
          <w:rtl/>
        </w:rPr>
        <w:t xml:space="preserve">وهو </w:t>
      </w:r>
      <w:r w:rsidR="00526252" w:rsidRPr="00176824">
        <w:rPr>
          <w:rtl/>
        </w:rPr>
        <w:lastRenderedPageBreak/>
        <w:t>الله في السموات وهو الله في الأرض</w:t>
      </w:r>
      <w:r w:rsidR="00BF1F47">
        <w:rPr>
          <w:rtl/>
        </w:rPr>
        <w:t>،</w:t>
      </w:r>
      <w:r w:rsidR="00526252" w:rsidRPr="00176824">
        <w:rPr>
          <w:rtl/>
        </w:rPr>
        <w:t>وقيل المعني</w:t>
      </w:r>
      <w:r w:rsidR="00BF1F47">
        <w:rPr>
          <w:rtl/>
        </w:rPr>
        <w:t>:</w:t>
      </w:r>
      <w:r w:rsidR="00526252" w:rsidRPr="00176824">
        <w:rPr>
          <w:rtl/>
        </w:rPr>
        <w:t>وهو الله يعلم سركم وجهركم في السموات وفي الأرض</w:t>
      </w:r>
      <w:r w:rsidR="00BF1F47">
        <w:rPr>
          <w:rtl/>
        </w:rPr>
        <w:t>،</w:t>
      </w:r>
      <w:r w:rsidR="00526252" w:rsidRPr="00176824">
        <w:rPr>
          <w:rtl/>
        </w:rPr>
        <w:t>فلا يخفى عليه شيء 0قال النحاس</w:t>
      </w:r>
      <w:r w:rsidR="00BF1F47">
        <w:rPr>
          <w:rtl/>
        </w:rPr>
        <w:t>:</w:t>
      </w:r>
      <w:r w:rsidR="00526252" w:rsidRPr="00176824">
        <w:rPr>
          <w:rtl/>
        </w:rPr>
        <w:t>وهذا من أحسن ماقيل فيه 0 ثم قال</w:t>
      </w:r>
      <w:r w:rsidR="00BF1F47">
        <w:rPr>
          <w:rtl/>
        </w:rPr>
        <w:t>:</w:t>
      </w:r>
      <w:r w:rsidR="00526252" w:rsidRPr="00176824">
        <w:rPr>
          <w:rtl/>
        </w:rPr>
        <w:t>والقاعدة تنزيهه عز وجل عن الحركة والانتقال وشغل الأمكنة</w:t>
      </w:r>
      <w:r w:rsidR="00526252">
        <w:rPr>
          <w:rFonts w:hint="cs"/>
          <w:rtl/>
        </w:rPr>
        <w:t xml:space="preserve"> " </w:t>
      </w:r>
      <w:r w:rsidR="00526252" w:rsidRPr="00176824">
        <w:rPr>
          <w:rtl/>
        </w:rPr>
        <w:t>أهـ</w:t>
      </w:r>
      <w:r>
        <w:rPr>
          <w:rFonts w:hint="cs"/>
          <w:rtl/>
        </w:rPr>
        <w:t xml:space="preserve"> </w:t>
      </w:r>
      <w:r>
        <w:rPr>
          <w:rFonts w:hint="cs"/>
          <w:sz w:val="24"/>
          <w:szCs w:val="24"/>
          <w:rtl/>
        </w:rPr>
        <w:t>[</w:t>
      </w:r>
      <w:r w:rsidR="00526252">
        <w:rPr>
          <w:sz w:val="24"/>
          <w:szCs w:val="24"/>
          <w:rtl/>
        </w:rPr>
        <w:t>تفسير القرطبي (6/390)</w:t>
      </w:r>
      <w:r>
        <w:rPr>
          <w:rFonts w:hint="cs"/>
          <w:sz w:val="24"/>
          <w:szCs w:val="24"/>
          <w:rtl/>
        </w:rPr>
        <w:t>]</w:t>
      </w:r>
      <w:r w:rsidR="00BF1F47">
        <w:rPr>
          <w:rFonts w:hint="cs"/>
          <w:sz w:val="24"/>
          <w:szCs w:val="24"/>
          <w:rtl/>
        </w:rPr>
        <w:t>،</w:t>
      </w:r>
      <w:r w:rsidR="00526252">
        <w:rPr>
          <w:rFonts w:hint="cs"/>
          <w:sz w:val="24"/>
          <w:szCs w:val="24"/>
          <w:rtl/>
        </w:rPr>
        <w:t xml:space="preserve"> </w:t>
      </w:r>
    </w:p>
    <w:p w14:paraId="1E7AB553" w14:textId="70FAB482" w:rsidR="00526252" w:rsidRPr="00176824" w:rsidRDefault="003E1766" w:rsidP="00A0189B">
      <w:pPr>
        <w:rPr>
          <w:snapToGrid w:val="0"/>
        </w:rPr>
      </w:pPr>
      <w:r>
        <w:rPr>
          <w:rFonts w:hint="cs"/>
          <w:bCs/>
          <w:snapToGrid w:val="0"/>
          <w:rtl/>
        </w:rPr>
        <w:t>(</w:t>
      </w:r>
      <w:r w:rsidR="00526252" w:rsidRPr="00176824">
        <w:rPr>
          <w:rFonts w:hint="cs"/>
          <w:bCs/>
          <w:snapToGrid w:val="0"/>
          <w:rtl/>
        </w:rPr>
        <w:t>28</w:t>
      </w:r>
      <w:r>
        <w:rPr>
          <w:rFonts w:hint="cs"/>
          <w:bCs/>
          <w:snapToGrid w:val="0"/>
          <w:rtl/>
        </w:rPr>
        <w:t>)</w:t>
      </w:r>
      <w:r w:rsidR="00526252" w:rsidRPr="00176824">
        <w:rPr>
          <w:rFonts w:hint="cs"/>
          <w:bCs/>
          <w:snapToGrid w:val="0"/>
          <w:rtl/>
        </w:rPr>
        <w:t xml:space="preserve"> و</w:t>
      </w:r>
      <w:r w:rsidR="00526252" w:rsidRPr="00176824">
        <w:rPr>
          <w:bCs/>
          <w:rtl/>
        </w:rPr>
        <w:t>جاء في تفسير القرطبي</w:t>
      </w:r>
      <w:r w:rsidR="00BF1F47">
        <w:rPr>
          <w:bCs/>
          <w:snapToGrid w:val="0"/>
          <w:rtl/>
        </w:rPr>
        <w:t>:</w:t>
      </w:r>
      <w:r>
        <w:rPr>
          <w:rFonts w:hint="cs"/>
          <w:bCs/>
          <w:snapToGrid w:val="0"/>
          <w:rtl/>
        </w:rPr>
        <w:t xml:space="preserve"> </w:t>
      </w:r>
      <w:r>
        <w:rPr>
          <w:rFonts w:hint="cs"/>
          <w:snapToGrid w:val="0"/>
          <w:rtl/>
        </w:rPr>
        <w:t>(</w:t>
      </w:r>
      <w:r w:rsidR="00526252" w:rsidRPr="00176824">
        <w:rPr>
          <w:snapToGrid w:val="0"/>
          <w:rtl/>
        </w:rPr>
        <w:t>قوله</w:t>
      </w:r>
      <w:r w:rsidR="00526252" w:rsidRPr="00176824">
        <w:rPr>
          <w:snapToGrid w:val="0"/>
        </w:rPr>
        <w:t xml:space="preserve"> </w:t>
      </w:r>
      <w:r w:rsidR="00526252" w:rsidRPr="00176824">
        <w:rPr>
          <w:snapToGrid w:val="0"/>
          <w:rtl/>
        </w:rPr>
        <w:t xml:space="preserve">تعالى: </w:t>
      </w:r>
      <w:r w:rsidR="00526252" w:rsidRPr="00176824">
        <w:rPr>
          <w:snapToGrid w:val="0"/>
        </w:rPr>
        <w:t>"</w:t>
      </w:r>
      <w:r w:rsidR="00526252" w:rsidRPr="00176824">
        <w:rPr>
          <w:snapToGrid w:val="0"/>
          <w:rtl/>
        </w:rPr>
        <w:t>فلما</w:t>
      </w:r>
      <w:r w:rsidR="00526252" w:rsidRPr="00176824">
        <w:rPr>
          <w:snapToGrid w:val="0"/>
        </w:rPr>
        <w:t xml:space="preserve"> </w:t>
      </w:r>
      <w:r w:rsidR="00526252" w:rsidRPr="00176824">
        <w:rPr>
          <w:snapToGrid w:val="0"/>
          <w:rtl/>
        </w:rPr>
        <w:t>جاءها</w:t>
      </w:r>
      <w:r w:rsidR="00526252" w:rsidRPr="00176824">
        <w:rPr>
          <w:snapToGrid w:val="0"/>
        </w:rPr>
        <w:t>"</w:t>
      </w:r>
      <w:r w:rsidR="00526252" w:rsidRPr="00176824">
        <w:rPr>
          <w:snapToGrid w:val="0"/>
          <w:rtl/>
        </w:rPr>
        <w:t xml:space="preserve"> </w:t>
      </w:r>
      <w:r w:rsidR="00526252" w:rsidRPr="00176824">
        <w:rPr>
          <w:rFonts w:hint="cs"/>
          <w:snapToGrid w:val="0"/>
          <w:rtl/>
        </w:rPr>
        <w:t>أي</w:t>
      </w:r>
      <w:r w:rsidR="00526252" w:rsidRPr="00176824">
        <w:rPr>
          <w:snapToGrid w:val="0"/>
        </w:rPr>
        <w:t xml:space="preserve"> </w:t>
      </w:r>
      <w:r w:rsidR="00526252" w:rsidRPr="00176824">
        <w:rPr>
          <w:snapToGrid w:val="0"/>
          <w:rtl/>
        </w:rPr>
        <w:t>فلما جاء موسى الذي ظن أنه نار وهي نور؛ قال وهب بن منبه</w:t>
      </w:r>
      <w:r w:rsidR="00526252" w:rsidRPr="00176824">
        <w:rPr>
          <w:snapToGrid w:val="0"/>
        </w:rPr>
        <w:t xml:space="preserve">. </w:t>
      </w:r>
      <w:r w:rsidR="00526252" w:rsidRPr="00176824">
        <w:rPr>
          <w:snapToGrid w:val="0"/>
          <w:rtl/>
        </w:rPr>
        <w:t>فلما رأى موسى النار وقف قريبا منها، فرآها تخرج من فرع شجرة خضراء شديدة الخضرة</w:t>
      </w:r>
      <w:r w:rsidR="00526252" w:rsidRPr="00176824">
        <w:rPr>
          <w:snapToGrid w:val="0"/>
        </w:rPr>
        <w:t xml:space="preserve"> </w:t>
      </w:r>
      <w:r w:rsidR="00526252" w:rsidRPr="00176824">
        <w:rPr>
          <w:snapToGrid w:val="0"/>
          <w:rtl/>
        </w:rPr>
        <w:t>يقال لها العليق، لا تزداد النار إلا عظما وتضرما، ولا تزداد الشجرة إلا خضرة</w:t>
      </w:r>
      <w:r w:rsidR="00526252" w:rsidRPr="00176824">
        <w:rPr>
          <w:snapToGrid w:val="0"/>
        </w:rPr>
        <w:t xml:space="preserve"> </w:t>
      </w:r>
      <w:r w:rsidR="00526252" w:rsidRPr="00176824">
        <w:rPr>
          <w:snapToGrid w:val="0"/>
          <w:rtl/>
        </w:rPr>
        <w:t>وحسنا؛ فعجب منها وأهوى إليها بضغث في يده ليقتبس منها؛ فمالت إليه؛ فخافها فتأخر</w:t>
      </w:r>
      <w:r w:rsidR="00526252" w:rsidRPr="00176824">
        <w:rPr>
          <w:snapToGrid w:val="0"/>
        </w:rPr>
        <w:t xml:space="preserve"> </w:t>
      </w:r>
      <w:r w:rsidR="00526252" w:rsidRPr="00176824">
        <w:rPr>
          <w:snapToGrid w:val="0"/>
          <w:rtl/>
        </w:rPr>
        <w:t>عنها؛ ثم لم تزل تطمعه ويطمع فيها إلى أن وضح أمرها على أنها مأمورة لا يدري من</w:t>
      </w:r>
      <w:r w:rsidR="00526252" w:rsidRPr="00176824">
        <w:rPr>
          <w:snapToGrid w:val="0"/>
        </w:rPr>
        <w:t xml:space="preserve"> </w:t>
      </w:r>
      <w:r w:rsidR="00526252" w:rsidRPr="00176824">
        <w:rPr>
          <w:snapToGrid w:val="0"/>
          <w:rtl/>
        </w:rPr>
        <w:t xml:space="preserve">أمرها، إلى أن </w:t>
      </w:r>
      <w:r w:rsidR="00526252" w:rsidRPr="00176824">
        <w:rPr>
          <w:snapToGrid w:val="0"/>
        </w:rPr>
        <w:t>"</w:t>
      </w:r>
      <w:r w:rsidR="00526252" w:rsidRPr="00176824">
        <w:rPr>
          <w:snapToGrid w:val="0"/>
          <w:rtl/>
        </w:rPr>
        <w:t>نودي</w:t>
      </w:r>
      <w:r w:rsidR="00526252" w:rsidRPr="00176824">
        <w:rPr>
          <w:snapToGrid w:val="0"/>
        </w:rPr>
        <w:t xml:space="preserve"> </w:t>
      </w:r>
      <w:r w:rsidR="00526252" w:rsidRPr="00176824">
        <w:rPr>
          <w:snapToGrid w:val="0"/>
          <w:rtl/>
        </w:rPr>
        <w:t>أن بورك من في النار ومن حولها</w:t>
      </w:r>
      <w:r w:rsidR="00526252" w:rsidRPr="00176824">
        <w:rPr>
          <w:snapToGrid w:val="0"/>
        </w:rPr>
        <w:t xml:space="preserve">". </w:t>
      </w:r>
      <w:r w:rsidR="00526252" w:rsidRPr="00176824">
        <w:rPr>
          <w:snapToGrid w:val="0"/>
          <w:rtl/>
        </w:rPr>
        <w:t>وقد مضى هذا المعنى</w:t>
      </w:r>
      <w:r w:rsidR="00526252" w:rsidRPr="00176824">
        <w:rPr>
          <w:snapToGrid w:val="0"/>
        </w:rPr>
        <w:t xml:space="preserve"> </w:t>
      </w:r>
      <w:r w:rsidR="00526252" w:rsidRPr="00176824">
        <w:rPr>
          <w:snapToGrid w:val="0"/>
          <w:rtl/>
        </w:rPr>
        <w:t xml:space="preserve">في </w:t>
      </w:r>
      <w:r w:rsidR="00526252" w:rsidRPr="00176824">
        <w:rPr>
          <w:snapToGrid w:val="0"/>
        </w:rPr>
        <w:t>"</w:t>
      </w:r>
      <w:r w:rsidR="00526252" w:rsidRPr="00176824">
        <w:rPr>
          <w:snapToGrid w:val="0"/>
          <w:rtl/>
        </w:rPr>
        <w:t>طه</w:t>
      </w:r>
      <w:r w:rsidR="00526252" w:rsidRPr="00176824">
        <w:rPr>
          <w:snapToGrid w:val="0"/>
        </w:rPr>
        <w:t>".</w:t>
      </w:r>
      <w:r w:rsidR="00526252" w:rsidRPr="00176824">
        <w:rPr>
          <w:snapToGrid w:val="0"/>
          <w:rtl/>
        </w:rPr>
        <w:t xml:space="preserve"> </w:t>
      </w:r>
      <w:r w:rsidR="00526252" w:rsidRPr="00176824">
        <w:rPr>
          <w:snapToGrid w:val="0"/>
        </w:rPr>
        <w:t>"</w:t>
      </w:r>
      <w:r w:rsidR="00526252" w:rsidRPr="00176824">
        <w:rPr>
          <w:snapToGrid w:val="0"/>
          <w:rtl/>
        </w:rPr>
        <w:t>نودي</w:t>
      </w:r>
      <w:r w:rsidR="00526252" w:rsidRPr="00176824">
        <w:rPr>
          <w:snapToGrid w:val="0"/>
        </w:rPr>
        <w:t>"</w:t>
      </w:r>
      <w:r w:rsidR="00526252" w:rsidRPr="00176824">
        <w:rPr>
          <w:snapToGrid w:val="0"/>
          <w:rtl/>
        </w:rPr>
        <w:t xml:space="preserve"> </w:t>
      </w:r>
      <w:r w:rsidR="00526252" w:rsidRPr="00176824">
        <w:rPr>
          <w:rFonts w:hint="cs"/>
          <w:snapToGrid w:val="0"/>
          <w:rtl/>
        </w:rPr>
        <w:t>أي</w:t>
      </w:r>
      <w:r w:rsidR="00526252" w:rsidRPr="00176824">
        <w:rPr>
          <w:snapToGrid w:val="0"/>
        </w:rPr>
        <w:t xml:space="preserve"> </w:t>
      </w:r>
      <w:r w:rsidR="00526252" w:rsidRPr="00176824">
        <w:rPr>
          <w:snapToGrid w:val="0"/>
          <w:rtl/>
        </w:rPr>
        <w:t xml:space="preserve">ناداه الله؛ كما قال: </w:t>
      </w:r>
      <w:r w:rsidR="00526252" w:rsidRPr="00176824">
        <w:rPr>
          <w:snapToGrid w:val="0"/>
        </w:rPr>
        <w:t>"</w:t>
      </w:r>
      <w:r w:rsidR="00526252" w:rsidRPr="00176824">
        <w:rPr>
          <w:snapToGrid w:val="0"/>
          <w:rtl/>
        </w:rPr>
        <w:t>وناديناه</w:t>
      </w:r>
      <w:r w:rsidR="00526252" w:rsidRPr="00176824">
        <w:rPr>
          <w:snapToGrid w:val="0"/>
        </w:rPr>
        <w:t xml:space="preserve"> </w:t>
      </w:r>
      <w:r w:rsidR="00526252" w:rsidRPr="00176824">
        <w:rPr>
          <w:snapToGrid w:val="0"/>
          <w:rtl/>
        </w:rPr>
        <w:t>من جانب الطور الأيمن</w:t>
      </w:r>
      <w:r w:rsidR="00526252" w:rsidRPr="00176824">
        <w:rPr>
          <w:snapToGrid w:val="0"/>
        </w:rPr>
        <w:t>"</w:t>
      </w:r>
      <w:r w:rsidR="00526252" w:rsidRPr="00176824">
        <w:rPr>
          <w:snapToGrid w:val="0"/>
          <w:rtl/>
        </w:rPr>
        <w:t xml:space="preserve"> </w:t>
      </w:r>
      <w:r>
        <w:rPr>
          <w:rFonts w:hint="cs"/>
          <w:snapToGrid w:val="0"/>
          <w:rtl/>
        </w:rPr>
        <w:t>[</w:t>
      </w:r>
      <w:r w:rsidR="00526252" w:rsidRPr="00176824">
        <w:rPr>
          <w:snapToGrid w:val="0"/>
          <w:rtl/>
        </w:rPr>
        <w:t>مريم: 52</w:t>
      </w:r>
      <w:r>
        <w:rPr>
          <w:rFonts w:hint="cs"/>
          <w:snapToGrid w:val="0"/>
          <w:rtl/>
        </w:rPr>
        <w:t>]</w:t>
      </w:r>
      <w:r w:rsidR="00BF1F47">
        <w:rPr>
          <w:rFonts w:hint="cs"/>
          <w:snapToGrid w:val="0"/>
          <w:rtl/>
        </w:rPr>
        <w:t>،</w:t>
      </w:r>
      <w:r w:rsidR="00526252" w:rsidRPr="00176824">
        <w:rPr>
          <w:snapToGrid w:val="0"/>
          <w:rtl/>
        </w:rPr>
        <w:t xml:space="preserve"> </w:t>
      </w:r>
      <w:r w:rsidR="00526252" w:rsidRPr="00176824">
        <w:rPr>
          <w:snapToGrid w:val="0"/>
        </w:rPr>
        <w:t>"</w:t>
      </w:r>
      <w:r w:rsidR="00526252" w:rsidRPr="00176824">
        <w:rPr>
          <w:snapToGrid w:val="0"/>
          <w:rtl/>
        </w:rPr>
        <w:t>أن</w:t>
      </w:r>
      <w:r w:rsidR="00526252" w:rsidRPr="00176824">
        <w:rPr>
          <w:snapToGrid w:val="0"/>
        </w:rPr>
        <w:t xml:space="preserve"> </w:t>
      </w:r>
      <w:r w:rsidR="00526252" w:rsidRPr="00176824">
        <w:rPr>
          <w:snapToGrid w:val="0"/>
          <w:rtl/>
        </w:rPr>
        <w:t>بورك</w:t>
      </w:r>
      <w:r w:rsidR="00526252" w:rsidRPr="00176824">
        <w:rPr>
          <w:snapToGrid w:val="0"/>
        </w:rPr>
        <w:t>"</w:t>
      </w:r>
      <w:r w:rsidR="00526252" w:rsidRPr="00176824">
        <w:rPr>
          <w:snapToGrid w:val="0"/>
          <w:rtl/>
        </w:rPr>
        <w:t xml:space="preserve"> </w:t>
      </w:r>
      <w:r w:rsidR="00526252" w:rsidRPr="00176824">
        <w:rPr>
          <w:rFonts w:hint="cs"/>
          <w:snapToGrid w:val="0"/>
          <w:rtl/>
        </w:rPr>
        <w:t>قال الزجاج</w:t>
      </w:r>
      <w:r w:rsidR="00526252" w:rsidRPr="00176824">
        <w:rPr>
          <w:snapToGrid w:val="0"/>
        </w:rPr>
        <w:t>:</w:t>
      </w:r>
      <w:r w:rsidR="00526252" w:rsidRPr="00176824">
        <w:rPr>
          <w:snapToGrid w:val="0"/>
          <w:rtl/>
        </w:rPr>
        <w:t xml:space="preserve"> </w:t>
      </w:r>
      <w:r w:rsidR="00526252" w:rsidRPr="00176824">
        <w:rPr>
          <w:snapToGrid w:val="0"/>
        </w:rPr>
        <w:t>"</w:t>
      </w:r>
      <w:r w:rsidR="00526252" w:rsidRPr="00176824">
        <w:rPr>
          <w:snapToGrid w:val="0"/>
          <w:rtl/>
        </w:rPr>
        <w:t>أن</w:t>
      </w:r>
      <w:r w:rsidR="00526252" w:rsidRPr="00176824">
        <w:rPr>
          <w:snapToGrid w:val="0"/>
        </w:rPr>
        <w:t>"</w:t>
      </w:r>
      <w:r w:rsidR="00526252" w:rsidRPr="00176824">
        <w:rPr>
          <w:snapToGrid w:val="0"/>
          <w:rtl/>
        </w:rPr>
        <w:t xml:space="preserve"> </w:t>
      </w:r>
      <w:r w:rsidR="00526252" w:rsidRPr="00176824">
        <w:rPr>
          <w:rFonts w:hint="cs"/>
          <w:snapToGrid w:val="0"/>
          <w:rtl/>
        </w:rPr>
        <w:t>في</w:t>
      </w:r>
      <w:r w:rsidR="00526252" w:rsidRPr="00176824">
        <w:rPr>
          <w:snapToGrid w:val="0"/>
        </w:rPr>
        <w:t xml:space="preserve"> </w:t>
      </w:r>
      <w:r w:rsidR="00526252" w:rsidRPr="00176824">
        <w:rPr>
          <w:snapToGrid w:val="0"/>
          <w:rtl/>
        </w:rPr>
        <w:t>موضع نصب؛ أي بأنه. قال: ويجوز أن تكون في موضع رفع جعلها</w:t>
      </w:r>
      <w:r w:rsidR="00526252" w:rsidRPr="00176824">
        <w:rPr>
          <w:snapToGrid w:val="0"/>
        </w:rPr>
        <w:t xml:space="preserve"> </w:t>
      </w:r>
      <w:r w:rsidR="00526252" w:rsidRPr="00176824">
        <w:rPr>
          <w:snapToGrid w:val="0"/>
          <w:rtl/>
        </w:rPr>
        <w:t xml:space="preserve">اسم ما لم يسم فاعله. وحكى أبو حاتم أن في قراءة أبي وابن عباس ومجاهد </w:t>
      </w:r>
      <w:r w:rsidR="00526252" w:rsidRPr="00176824">
        <w:rPr>
          <w:snapToGrid w:val="0"/>
        </w:rPr>
        <w:t>"</w:t>
      </w:r>
      <w:r w:rsidR="00526252" w:rsidRPr="00176824">
        <w:rPr>
          <w:snapToGrid w:val="0"/>
          <w:rtl/>
        </w:rPr>
        <w:t>أن</w:t>
      </w:r>
      <w:r w:rsidR="00526252" w:rsidRPr="00176824">
        <w:rPr>
          <w:snapToGrid w:val="0"/>
        </w:rPr>
        <w:t xml:space="preserve"> </w:t>
      </w:r>
      <w:r w:rsidR="00526252" w:rsidRPr="00176824">
        <w:rPr>
          <w:snapToGrid w:val="0"/>
          <w:rtl/>
        </w:rPr>
        <w:t>بوركت النار ومن حولها</w:t>
      </w:r>
      <w:r w:rsidR="00526252" w:rsidRPr="00176824">
        <w:rPr>
          <w:snapToGrid w:val="0"/>
        </w:rPr>
        <w:t xml:space="preserve">". </w:t>
      </w:r>
      <w:r w:rsidR="00526252" w:rsidRPr="00176824">
        <w:rPr>
          <w:snapToGrid w:val="0"/>
          <w:rtl/>
        </w:rPr>
        <w:t>قال النحاس: ومثل هذا لا يوجد بإسناد صحيح، ولو</w:t>
      </w:r>
      <w:r w:rsidR="00526252" w:rsidRPr="00176824">
        <w:rPr>
          <w:snapToGrid w:val="0"/>
        </w:rPr>
        <w:t xml:space="preserve"> </w:t>
      </w:r>
      <w:r w:rsidR="00526252" w:rsidRPr="00176824">
        <w:rPr>
          <w:snapToGrid w:val="0"/>
          <w:rtl/>
        </w:rPr>
        <w:t>صح لكان على التفسير، فتكون البركة راجعة إلى النار ومن حولها الملائكة وموسى. وحكى</w:t>
      </w:r>
      <w:r w:rsidR="00526252" w:rsidRPr="00176824">
        <w:rPr>
          <w:snapToGrid w:val="0"/>
        </w:rPr>
        <w:t xml:space="preserve"> </w:t>
      </w:r>
      <w:r w:rsidR="00526252" w:rsidRPr="00176824">
        <w:rPr>
          <w:snapToGrid w:val="0"/>
          <w:rtl/>
        </w:rPr>
        <w:t>الكسائي عن العرب: باركك الله، وبارك فيك. الثعلبي: العرب تقول باركك الله، وبارك</w:t>
      </w:r>
      <w:r w:rsidR="00526252" w:rsidRPr="00176824">
        <w:rPr>
          <w:snapToGrid w:val="0"/>
        </w:rPr>
        <w:t xml:space="preserve"> </w:t>
      </w:r>
      <w:r w:rsidR="00526252" w:rsidRPr="00176824">
        <w:rPr>
          <w:snapToGrid w:val="0"/>
          <w:rtl/>
        </w:rPr>
        <w:t>فيك، وبارك عليك، وبارك لك، أربع لغات. قال الشاعر:</w:t>
      </w:r>
      <w:r w:rsidR="00526252" w:rsidRPr="00176824">
        <w:rPr>
          <w:rFonts w:hint="cs"/>
          <w:snapToGrid w:val="0"/>
          <w:rtl/>
        </w:rPr>
        <w:t xml:space="preserve"> </w:t>
      </w:r>
      <w:r w:rsidR="00526252" w:rsidRPr="00176824">
        <w:rPr>
          <w:snapToGrid w:val="0"/>
          <w:rtl/>
        </w:rPr>
        <w:t>فبوركت</w:t>
      </w:r>
      <w:r w:rsidR="00526252" w:rsidRPr="00176824">
        <w:rPr>
          <w:snapToGrid w:val="0"/>
        </w:rPr>
        <w:t xml:space="preserve"> </w:t>
      </w:r>
      <w:r w:rsidR="00526252" w:rsidRPr="00176824">
        <w:rPr>
          <w:snapToGrid w:val="0"/>
          <w:rtl/>
        </w:rPr>
        <w:t>مولودا وبوركت ناشئا</w:t>
      </w:r>
      <w:r>
        <w:rPr>
          <w:rFonts w:hint="cs"/>
          <w:snapToGrid w:val="0"/>
          <w:rtl/>
        </w:rPr>
        <w:t>.</w:t>
      </w:r>
      <w:r w:rsidR="00526252" w:rsidRPr="00176824">
        <w:rPr>
          <w:rFonts w:hint="cs"/>
          <w:snapToGrid w:val="0"/>
          <w:rtl/>
        </w:rPr>
        <w:t>. وبوركت</w:t>
      </w:r>
      <w:r w:rsidR="00526252" w:rsidRPr="00176824">
        <w:rPr>
          <w:snapToGrid w:val="0"/>
        </w:rPr>
        <w:t xml:space="preserve"> </w:t>
      </w:r>
      <w:r w:rsidR="00526252" w:rsidRPr="00176824">
        <w:rPr>
          <w:snapToGrid w:val="0"/>
          <w:rtl/>
        </w:rPr>
        <w:t>عند الشيب إذ أنت أشيب</w:t>
      </w:r>
      <w:r w:rsidR="00BF1F47">
        <w:rPr>
          <w:rFonts w:hint="cs"/>
          <w:snapToGrid w:val="0"/>
          <w:rtl/>
        </w:rPr>
        <w:t>،</w:t>
      </w:r>
      <w:r>
        <w:rPr>
          <w:rFonts w:hint="cs"/>
          <w:snapToGrid w:val="0"/>
          <w:rtl/>
        </w:rPr>
        <w:t xml:space="preserve"> </w:t>
      </w:r>
      <w:r w:rsidR="00526252" w:rsidRPr="00176824">
        <w:rPr>
          <w:rFonts w:hint="cs"/>
          <w:snapToGrid w:val="0"/>
          <w:rtl/>
        </w:rPr>
        <w:t xml:space="preserve">قال </w:t>
      </w:r>
      <w:r w:rsidR="00526252" w:rsidRPr="00176824">
        <w:rPr>
          <w:snapToGrid w:val="0"/>
          <w:rtl/>
        </w:rPr>
        <w:t>الطبري</w:t>
      </w:r>
      <w:r w:rsidR="00526252" w:rsidRPr="00176824">
        <w:rPr>
          <w:snapToGrid w:val="0"/>
        </w:rPr>
        <w:t xml:space="preserve">: </w:t>
      </w:r>
      <w:r w:rsidR="00526252" w:rsidRPr="00176824">
        <w:rPr>
          <w:snapToGrid w:val="0"/>
          <w:rtl/>
        </w:rPr>
        <w:t xml:space="preserve">قال </w:t>
      </w:r>
      <w:r w:rsidR="00526252" w:rsidRPr="00176824">
        <w:rPr>
          <w:snapToGrid w:val="0"/>
        </w:rPr>
        <w:t>"</w:t>
      </w:r>
      <w:r w:rsidR="00526252" w:rsidRPr="00176824">
        <w:rPr>
          <w:snapToGrid w:val="0"/>
          <w:rtl/>
        </w:rPr>
        <w:t>بورك</w:t>
      </w:r>
      <w:r w:rsidR="00526252" w:rsidRPr="00176824">
        <w:rPr>
          <w:snapToGrid w:val="0"/>
        </w:rPr>
        <w:t xml:space="preserve"> </w:t>
      </w:r>
      <w:r w:rsidR="00526252" w:rsidRPr="00176824">
        <w:rPr>
          <w:snapToGrid w:val="0"/>
          <w:rtl/>
        </w:rPr>
        <w:t>من في النار</w:t>
      </w:r>
      <w:r w:rsidR="00526252" w:rsidRPr="00176824">
        <w:rPr>
          <w:snapToGrid w:val="0"/>
        </w:rPr>
        <w:t>"</w:t>
      </w:r>
      <w:r w:rsidR="00526252" w:rsidRPr="00176824">
        <w:rPr>
          <w:snapToGrid w:val="0"/>
          <w:rtl/>
        </w:rPr>
        <w:t xml:space="preserve"> </w:t>
      </w:r>
      <w:r w:rsidR="00526252" w:rsidRPr="00176824">
        <w:rPr>
          <w:rFonts w:hint="cs"/>
          <w:snapToGrid w:val="0"/>
          <w:rtl/>
        </w:rPr>
        <w:t>ولم</w:t>
      </w:r>
      <w:r w:rsidR="00526252" w:rsidRPr="00176824">
        <w:rPr>
          <w:snapToGrid w:val="0"/>
        </w:rPr>
        <w:t xml:space="preserve"> </w:t>
      </w:r>
      <w:r w:rsidR="00526252" w:rsidRPr="00176824">
        <w:rPr>
          <w:snapToGrid w:val="0"/>
          <w:rtl/>
        </w:rPr>
        <w:t>يقل بورك في من في النار على لغة من يقول باركك الله</w:t>
      </w:r>
      <w:r w:rsidR="00526252" w:rsidRPr="00176824">
        <w:rPr>
          <w:snapToGrid w:val="0"/>
        </w:rPr>
        <w:t xml:space="preserve">. </w:t>
      </w:r>
      <w:r w:rsidR="00526252" w:rsidRPr="00176824">
        <w:rPr>
          <w:snapToGrid w:val="0"/>
          <w:rtl/>
        </w:rPr>
        <w:t>ويقال باركه الله، وبارك له، وبارك عليه، وبارك فيه بمعنى؛ أي بورك على من في</w:t>
      </w:r>
      <w:r w:rsidR="00526252" w:rsidRPr="00176824">
        <w:rPr>
          <w:snapToGrid w:val="0"/>
        </w:rPr>
        <w:t xml:space="preserve"> </w:t>
      </w:r>
      <w:r w:rsidR="00526252" w:rsidRPr="00176824">
        <w:rPr>
          <w:snapToGrid w:val="0"/>
          <w:rtl/>
        </w:rPr>
        <w:t>النار وهو موسى، أو على من في قرب النار؛ لا أنه كان في وسطها. وقال السدي: كان في</w:t>
      </w:r>
      <w:r w:rsidR="00526252" w:rsidRPr="00176824">
        <w:rPr>
          <w:snapToGrid w:val="0"/>
        </w:rPr>
        <w:t xml:space="preserve"> </w:t>
      </w:r>
      <w:r w:rsidR="00526252" w:rsidRPr="00176824">
        <w:rPr>
          <w:snapToGrid w:val="0"/>
          <w:rtl/>
        </w:rPr>
        <w:t>النار ملائكة فالتبريك عائد إلى موسى والملائكة؛ أي بورك فيك يا موسى وفي الملائكة</w:t>
      </w:r>
      <w:r w:rsidR="00526252" w:rsidRPr="00176824">
        <w:rPr>
          <w:snapToGrid w:val="0"/>
        </w:rPr>
        <w:t xml:space="preserve"> </w:t>
      </w:r>
      <w:r w:rsidR="00526252" w:rsidRPr="00176824">
        <w:rPr>
          <w:snapToGrid w:val="0"/>
          <w:rtl/>
        </w:rPr>
        <w:t>الذين هم حولها. وهذا تحية من الله تعالى لموسى وتكرمة له، كما حيا إبراهيم</w:t>
      </w:r>
      <w:r w:rsidR="00526252" w:rsidRPr="00176824">
        <w:rPr>
          <w:snapToGrid w:val="0"/>
        </w:rPr>
        <w:t xml:space="preserve"> </w:t>
      </w:r>
      <w:r w:rsidR="00526252" w:rsidRPr="00176824">
        <w:rPr>
          <w:snapToGrid w:val="0"/>
          <w:rtl/>
        </w:rPr>
        <w:t xml:space="preserve">على ألسنة الملائكة حين دخلوا عليه؛ قال: </w:t>
      </w:r>
      <w:r w:rsidR="00526252" w:rsidRPr="00176824">
        <w:rPr>
          <w:snapToGrid w:val="0"/>
        </w:rPr>
        <w:t>"</w:t>
      </w:r>
      <w:r w:rsidR="00526252" w:rsidRPr="00176824">
        <w:rPr>
          <w:snapToGrid w:val="0"/>
          <w:rtl/>
        </w:rPr>
        <w:t>رحمة</w:t>
      </w:r>
      <w:r w:rsidR="00526252" w:rsidRPr="00176824">
        <w:rPr>
          <w:snapToGrid w:val="0"/>
        </w:rPr>
        <w:t xml:space="preserve"> </w:t>
      </w:r>
      <w:r w:rsidR="00526252" w:rsidRPr="00176824">
        <w:rPr>
          <w:snapToGrid w:val="0"/>
          <w:rtl/>
        </w:rPr>
        <w:t>الله وبركاته عليكم أهل</w:t>
      </w:r>
      <w:r w:rsidR="00526252" w:rsidRPr="00176824">
        <w:rPr>
          <w:snapToGrid w:val="0"/>
        </w:rPr>
        <w:t xml:space="preserve"> </w:t>
      </w:r>
      <w:r w:rsidR="00526252" w:rsidRPr="00176824">
        <w:rPr>
          <w:snapToGrid w:val="0"/>
          <w:rtl/>
        </w:rPr>
        <w:t>البيت</w:t>
      </w:r>
      <w:r w:rsidR="00526252" w:rsidRPr="00176824">
        <w:rPr>
          <w:snapToGrid w:val="0"/>
        </w:rPr>
        <w:t>"</w:t>
      </w:r>
      <w:r w:rsidR="00526252" w:rsidRPr="00176824">
        <w:rPr>
          <w:snapToGrid w:val="0"/>
          <w:rtl/>
        </w:rPr>
        <w:t xml:space="preserve"> </w:t>
      </w:r>
      <w:r w:rsidR="00526252" w:rsidRPr="00176824">
        <w:rPr>
          <w:snapToGrid w:val="0"/>
        </w:rPr>
        <w:t>[</w:t>
      </w:r>
      <w:r w:rsidR="00526252" w:rsidRPr="00176824">
        <w:rPr>
          <w:snapToGrid w:val="0"/>
          <w:rtl/>
        </w:rPr>
        <w:t>هود: 73]. وقول ثالث قاله ابن عباس والحسن وسعيد بن جبير: قدس من في</w:t>
      </w:r>
      <w:r w:rsidR="00526252" w:rsidRPr="00176824">
        <w:rPr>
          <w:snapToGrid w:val="0"/>
        </w:rPr>
        <w:t xml:space="preserve"> </w:t>
      </w:r>
      <w:r w:rsidR="00526252" w:rsidRPr="00176824">
        <w:rPr>
          <w:snapToGrid w:val="0"/>
          <w:rtl/>
        </w:rPr>
        <w:t>النار وهو الله سبحانه وتعالى، عنى به نفسه تقدس وتعالى. قال ابن عباس ومحمد بن كعب</w:t>
      </w:r>
      <w:r w:rsidR="00526252" w:rsidRPr="00176824">
        <w:rPr>
          <w:snapToGrid w:val="0"/>
        </w:rPr>
        <w:t xml:space="preserve">: </w:t>
      </w:r>
      <w:r w:rsidR="00526252" w:rsidRPr="00176824">
        <w:rPr>
          <w:snapToGrid w:val="0"/>
          <w:rtl/>
        </w:rPr>
        <w:t>النار نور الله عز وجل؛ نادى الله موسى وهو في النور؛ وتأويل هذا أن موسى عليه</w:t>
      </w:r>
      <w:r w:rsidR="00526252" w:rsidRPr="00176824">
        <w:rPr>
          <w:snapToGrid w:val="0"/>
        </w:rPr>
        <w:t xml:space="preserve"> </w:t>
      </w:r>
      <w:r w:rsidR="00526252" w:rsidRPr="00176824">
        <w:rPr>
          <w:snapToGrid w:val="0"/>
          <w:rtl/>
        </w:rPr>
        <w:t xml:space="preserve">السلام رأى نورا عظيما فظنه نارا؛ وهذا لأن الله تعالى ظهر لموسى بآياته </w:t>
      </w:r>
      <w:r w:rsidR="00526252" w:rsidRPr="00176824">
        <w:rPr>
          <w:bCs/>
          <w:snapToGrid w:val="0"/>
          <w:u w:val="single"/>
          <w:rtl/>
        </w:rPr>
        <w:t>وكلامه من</w:t>
      </w:r>
      <w:r w:rsidR="00526252" w:rsidRPr="00176824">
        <w:rPr>
          <w:bCs/>
          <w:snapToGrid w:val="0"/>
          <w:u w:val="single"/>
        </w:rPr>
        <w:t xml:space="preserve"> </w:t>
      </w:r>
      <w:r w:rsidR="00526252" w:rsidRPr="00176824">
        <w:rPr>
          <w:bCs/>
          <w:snapToGrid w:val="0"/>
          <w:u w:val="single"/>
          <w:rtl/>
        </w:rPr>
        <w:t xml:space="preserve">النار لا أنه يتحيز في جهة </w:t>
      </w:r>
      <w:r w:rsidR="00526252" w:rsidRPr="00176824">
        <w:rPr>
          <w:snapToGrid w:val="0"/>
        </w:rPr>
        <w:t>"</w:t>
      </w:r>
      <w:r w:rsidR="00526252" w:rsidRPr="00176824">
        <w:rPr>
          <w:snapToGrid w:val="0"/>
          <w:rtl/>
        </w:rPr>
        <w:t>وهو</w:t>
      </w:r>
      <w:r w:rsidR="00526252" w:rsidRPr="00176824">
        <w:rPr>
          <w:snapToGrid w:val="0"/>
        </w:rPr>
        <w:t xml:space="preserve"> </w:t>
      </w:r>
      <w:r w:rsidR="00526252" w:rsidRPr="00176824">
        <w:rPr>
          <w:snapToGrid w:val="0"/>
          <w:rtl/>
        </w:rPr>
        <w:t>الذي في السماء إله وفي الأرض إله</w:t>
      </w:r>
      <w:r w:rsidR="00526252" w:rsidRPr="00176824">
        <w:rPr>
          <w:snapToGrid w:val="0"/>
        </w:rPr>
        <w:t>"</w:t>
      </w:r>
      <w:r w:rsidR="00526252" w:rsidRPr="00176824">
        <w:rPr>
          <w:snapToGrid w:val="0"/>
          <w:rtl/>
        </w:rPr>
        <w:t xml:space="preserve"> </w:t>
      </w:r>
      <w:r w:rsidR="00526252" w:rsidRPr="00176824">
        <w:rPr>
          <w:snapToGrid w:val="0"/>
        </w:rPr>
        <w:t>[</w:t>
      </w:r>
      <w:r w:rsidR="00526252" w:rsidRPr="00176824">
        <w:rPr>
          <w:snapToGrid w:val="0"/>
          <w:rtl/>
        </w:rPr>
        <w:t xml:space="preserve">الزخرف: 84] لا أنه يتحيز فيهما، ولكن يظهر في كل فعل فيعلم به </w:t>
      </w:r>
      <w:r w:rsidR="00526252" w:rsidRPr="00176824">
        <w:rPr>
          <w:snapToGrid w:val="0"/>
          <w:rtl/>
        </w:rPr>
        <w:lastRenderedPageBreak/>
        <w:t>وجود الفاعل</w:t>
      </w:r>
      <w:r w:rsidR="00526252" w:rsidRPr="00176824">
        <w:rPr>
          <w:snapToGrid w:val="0"/>
        </w:rPr>
        <w:t xml:space="preserve">. </w:t>
      </w:r>
      <w:r w:rsidR="00526252" w:rsidRPr="00176824">
        <w:rPr>
          <w:snapToGrid w:val="0"/>
          <w:rtl/>
        </w:rPr>
        <w:t>وقيل على هذا: أي بورك من في النار سلطانه وقدرته. وقيل: أي بورك ما في النار</w:t>
      </w:r>
      <w:r w:rsidR="00BF1F47">
        <w:rPr>
          <w:rFonts w:hint="cs"/>
          <w:snapToGrid w:val="0"/>
          <w:rtl/>
        </w:rPr>
        <w:t>،</w:t>
      </w:r>
      <w:r>
        <w:rPr>
          <w:rFonts w:hint="cs"/>
          <w:snapToGrid w:val="0"/>
          <w:rtl/>
        </w:rPr>
        <w:t xml:space="preserve"> </w:t>
      </w:r>
      <w:r w:rsidR="00526252" w:rsidRPr="00176824">
        <w:rPr>
          <w:snapToGrid w:val="0"/>
          <w:rtl/>
        </w:rPr>
        <w:t>من</w:t>
      </w:r>
      <w:r w:rsidR="00526252" w:rsidRPr="00176824">
        <w:rPr>
          <w:snapToGrid w:val="0"/>
        </w:rPr>
        <w:t xml:space="preserve"> </w:t>
      </w:r>
      <w:r w:rsidR="00526252" w:rsidRPr="00176824">
        <w:rPr>
          <w:snapToGrid w:val="0"/>
          <w:rtl/>
        </w:rPr>
        <w:t>أمر الله تعالى الذي</w:t>
      </w:r>
      <w:r w:rsidR="00526252" w:rsidRPr="00176824">
        <w:rPr>
          <w:snapToGrid w:val="0"/>
        </w:rPr>
        <w:t xml:space="preserve"> </w:t>
      </w:r>
      <w:r w:rsidR="00526252" w:rsidRPr="00176824">
        <w:rPr>
          <w:snapToGrid w:val="0"/>
          <w:rtl/>
        </w:rPr>
        <w:t>جعله علامة</w:t>
      </w:r>
      <w:r w:rsidR="00BF1F47">
        <w:rPr>
          <w:rFonts w:hint="cs"/>
          <w:snapToGrid w:val="0"/>
          <w:rtl/>
        </w:rPr>
        <w:t>،</w:t>
      </w:r>
      <w:r>
        <w:rPr>
          <w:rFonts w:hint="cs"/>
          <w:snapToGrid w:val="0"/>
          <w:rtl/>
        </w:rPr>
        <w:t xml:space="preserve"> </w:t>
      </w:r>
      <w:r w:rsidR="00526252" w:rsidRPr="00176824">
        <w:rPr>
          <w:snapToGrid w:val="0"/>
          <w:rtl/>
        </w:rPr>
        <w:t>قلت</w:t>
      </w:r>
      <w:r w:rsidR="00526252" w:rsidRPr="00176824">
        <w:rPr>
          <w:snapToGrid w:val="0"/>
        </w:rPr>
        <w:t xml:space="preserve">: </w:t>
      </w:r>
      <w:r w:rsidR="00526252" w:rsidRPr="00176824">
        <w:rPr>
          <w:snapToGrid w:val="0"/>
          <w:rtl/>
        </w:rPr>
        <w:t>ومما يدل على صحة قول ابن عباس ما خرجه مسلم</w:t>
      </w:r>
      <w:r w:rsidR="00526252" w:rsidRPr="00176824">
        <w:rPr>
          <w:snapToGrid w:val="0"/>
        </w:rPr>
        <w:t xml:space="preserve"> </w:t>
      </w:r>
      <w:r w:rsidR="00526252" w:rsidRPr="00176824">
        <w:rPr>
          <w:snapToGrid w:val="0"/>
          <w:rtl/>
        </w:rPr>
        <w:t>في صحيحه، وابن ماجة في سننه واللفظ له عن أبي موسى قال: قال رسول الله صلى الله</w:t>
      </w:r>
      <w:r w:rsidR="00526252" w:rsidRPr="00176824">
        <w:rPr>
          <w:snapToGrid w:val="0"/>
        </w:rPr>
        <w:t xml:space="preserve"> </w:t>
      </w:r>
      <w:r w:rsidR="00526252" w:rsidRPr="00176824">
        <w:rPr>
          <w:snapToGrid w:val="0"/>
          <w:rtl/>
        </w:rPr>
        <w:t>عليه وسلم: (إن الله لا ينام ولا ينبغي له أن ينام يخفض القسط ويرفعه حجابه النور</w:t>
      </w:r>
      <w:r w:rsidR="00526252" w:rsidRPr="00176824">
        <w:rPr>
          <w:snapToGrid w:val="0"/>
        </w:rPr>
        <w:t xml:space="preserve"> </w:t>
      </w:r>
      <w:r w:rsidR="00526252" w:rsidRPr="00176824">
        <w:rPr>
          <w:snapToGrid w:val="0"/>
          <w:rtl/>
        </w:rPr>
        <w:t xml:space="preserve">لو كشفها لأحرقت سحبات وجهه كل شيء أدركه بصره) ثم قرأ أبو عبيدة: </w:t>
      </w:r>
      <w:r w:rsidR="00526252" w:rsidRPr="00176824">
        <w:rPr>
          <w:snapToGrid w:val="0"/>
        </w:rPr>
        <w:t>"</w:t>
      </w:r>
      <w:r w:rsidR="00526252" w:rsidRPr="00176824">
        <w:rPr>
          <w:snapToGrid w:val="0"/>
          <w:rtl/>
        </w:rPr>
        <w:t>أن بورك</w:t>
      </w:r>
      <w:r w:rsidR="00526252" w:rsidRPr="00176824">
        <w:rPr>
          <w:snapToGrid w:val="0"/>
        </w:rPr>
        <w:t xml:space="preserve"> </w:t>
      </w:r>
      <w:r w:rsidR="00526252" w:rsidRPr="00176824">
        <w:rPr>
          <w:snapToGrid w:val="0"/>
          <w:rtl/>
        </w:rPr>
        <w:t>من في النار ومن حولها وسبحان الله رب العالمين</w:t>
      </w:r>
      <w:r w:rsidR="00526252" w:rsidRPr="00176824">
        <w:rPr>
          <w:snapToGrid w:val="0"/>
        </w:rPr>
        <w:t>"</w:t>
      </w:r>
      <w:r w:rsidR="00526252" w:rsidRPr="00176824">
        <w:rPr>
          <w:snapToGrid w:val="0"/>
          <w:rtl/>
        </w:rPr>
        <w:t xml:space="preserve"> </w:t>
      </w:r>
      <w:r w:rsidR="00526252" w:rsidRPr="00176824">
        <w:rPr>
          <w:rFonts w:hint="cs"/>
          <w:snapToGrid w:val="0"/>
          <w:rtl/>
        </w:rPr>
        <w:t>أخرجه</w:t>
      </w:r>
      <w:r w:rsidR="00526252" w:rsidRPr="00176824">
        <w:rPr>
          <w:snapToGrid w:val="0"/>
        </w:rPr>
        <w:t xml:space="preserve"> </w:t>
      </w:r>
      <w:r w:rsidR="00526252" w:rsidRPr="00176824">
        <w:rPr>
          <w:snapToGrid w:val="0"/>
          <w:rtl/>
        </w:rPr>
        <w:t>البيهقي أيضا. ولفظ</w:t>
      </w:r>
      <w:r w:rsidR="00526252" w:rsidRPr="00176824">
        <w:rPr>
          <w:snapToGrid w:val="0"/>
        </w:rPr>
        <w:t xml:space="preserve"> </w:t>
      </w:r>
      <w:r w:rsidR="00526252" w:rsidRPr="00176824">
        <w:rPr>
          <w:snapToGrid w:val="0"/>
          <w:rtl/>
        </w:rPr>
        <w:t>مسلم عن أبي موسى قال: قام فينا رسول الله صلى الله عليه وسلم بخمس كلمات؛ فقال</w:t>
      </w:r>
      <w:r w:rsidR="00526252" w:rsidRPr="00176824">
        <w:rPr>
          <w:snapToGrid w:val="0"/>
        </w:rPr>
        <w:t>: (</w:t>
      </w:r>
      <w:r w:rsidR="00526252" w:rsidRPr="00176824">
        <w:rPr>
          <w:snapToGrid w:val="0"/>
          <w:rtl/>
        </w:rPr>
        <w:t>إن الله عز وجل لا ينام ولا ينبغي له أن ينام يخفض القسط ويرفعه يرفع إليه عمل</w:t>
      </w:r>
      <w:r w:rsidR="00526252" w:rsidRPr="00176824">
        <w:rPr>
          <w:snapToGrid w:val="0"/>
        </w:rPr>
        <w:t xml:space="preserve"> </w:t>
      </w:r>
      <w:r w:rsidR="00526252" w:rsidRPr="00176824">
        <w:rPr>
          <w:snapToGrid w:val="0"/>
          <w:rtl/>
        </w:rPr>
        <w:t>الليل قبل عمل النهار وعمل النهار قبل عمل الليل حجابه النور - وفي رواية أبي بكر</w:t>
      </w:r>
      <w:r w:rsidR="00526252" w:rsidRPr="00176824">
        <w:rPr>
          <w:snapToGrid w:val="0"/>
        </w:rPr>
        <w:t xml:space="preserve"> </w:t>
      </w:r>
      <w:r w:rsidR="00526252" w:rsidRPr="00176824">
        <w:rPr>
          <w:snapToGrid w:val="0"/>
          <w:rtl/>
        </w:rPr>
        <w:t>النار - لو كشفه لأحرقت سبحات وجهه ما أنتهى إليه بصره من خلقه) قال أبو عبيد: يقال</w:t>
      </w:r>
      <w:r w:rsidR="00526252" w:rsidRPr="00176824">
        <w:rPr>
          <w:snapToGrid w:val="0"/>
        </w:rPr>
        <w:t xml:space="preserve"> </w:t>
      </w:r>
      <w:r w:rsidR="00526252" w:rsidRPr="00176824">
        <w:rPr>
          <w:snapToGrid w:val="0"/>
          <w:rtl/>
        </w:rPr>
        <w:t>السبحات إنها جلال وجهه، ومنها قيل: سبحان الله إنما هو تعظيم له وتنزيه. وقوله</w:t>
      </w:r>
      <w:r w:rsidR="00526252" w:rsidRPr="00176824">
        <w:rPr>
          <w:snapToGrid w:val="0"/>
        </w:rPr>
        <w:t>:</w:t>
      </w:r>
      <w:r w:rsidR="00526252" w:rsidRPr="00176824">
        <w:rPr>
          <w:snapToGrid w:val="0"/>
          <w:rtl/>
        </w:rPr>
        <w:t xml:space="preserve"> </w:t>
      </w:r>
      <w:r w:rsidR="00526252" w:rsidRPr="00176824">
        <w:rPr>
          <w:snapToGrid w:val="0"/>
        </w:rPr>
        <w:t>"</w:t>
      </w:r>
      <w:r w:rsidR="00526252" w:rsidRPr="00176824">
        <w:rPr>
          <w:snapToGrid w:val="0"/>
          <w:rtl/>
        </w:rPr>
        <w:t>لو</w:t>
      </w:r>
      <w:r w:rsidR="00526252" w:rsidRPr="00176824">
        <w:rPr>
          <w:snapToGrid w:val="0"/>
        </w:rPr>
        <w:t xml:space="preserve"> </w:t>
      </w:r>
      <w:r w:rsidR="00526252" w:rsidRPr="00176824">
        <w:rPr>
          <w:snapToGrid w:val="0"/>
          <w:rtl/>
        </w:rPr>
        <w:t>كشفها</w:t>
      </w:r>
      <w:r w:rsidR="00526252" w:rsidRPr="00176824">
        <w:rPr>
          <w:snapToGrid w:val="0"/>
        </w:rPr>
        <w:t>"</w:t>
      </w:r>
      <w:r w:rsidR="00526252" w:rsidRPr="00176824">
        <w:rPr>
          <w:snapToGrid w:val="0"/>
          <w:rtl/>
        </w:rPr>
        <w:t xml:space="preserve"> </w:t>
      </w:r>
      <w:r w:rsidR="00526252" w:rsidRPr="00176824">
        <w:rPr>
          <w:rFonts w:hint="cs"/>
          <w:snapToGrid w:val="0"/>
          <w:rtl/>
        </w:rPr>
        <w:t>يعني</w:t>
      </w:r>
      <w:r w:rsidR="00526252" w:rsidRPr="00176824">
        <w:rPr>
          <w:snapToGrid w:val="0"/>
        </w:rPr>
        <w:t xml:space="preserve"> </w:t>
      </w:r>
      <w:r w:rsidR="00526252" w:rsidRPr="00176824">
        <w:rPr>
          <w:snapToGrid w:val="0"/>
          <w:rtl/>
        </w:rPr>
        <w:t>لو رفع الحجاب عن أعينهم ولم يثبتهم لرؤيته لاحترقوا</w:t>
      </w:r>
      <w:r w:rsidR="00526252" w:rsidRPr="00176824">
        <w:rPr>
          <w:snapToGrid w:val="0"/>
        </w:rPr>
        <w:t xml:space="preserve"> </w:t>
      </w:r>
      <w:r w:rsidR="00526252" w:rsidRPr="00176824">
        <w:rPr>
          <w:snapToGrid w:val="0"/>
          <w:rtl/>
        </w:rPr>
        <w:t>وما استطاعوا لها. قال ابن جريج: النار حجاب من الحجب وهي سبعة حجب؛ حجاب العزة،</w:t>
      </w:r>
      <w:r w:rsidR="00526252" w:rsidRPr="00176824">
        <w:rPr>
          <w:snapToGrid w:val="0"/>
        </w:rPr>
        <w:t xml:space="preserve"> </w:t>
      </w:r>
      <w:r w:rsidR="00526252" w:rsidRPr="00176824">
        <w:rPr>
          <w:snapToGrid w:val="0"/>
          <w:rtl/>
        </w:rPr>
        <w:t>وحجاب الملك، وحجاب السلطان، وحجاب النار، وحجاب النور، وحجاب الغمام، وحجاب</w:t>
      </w:r>
      <w:r w:rsidR="00526252" w:rsidRPr="00176824">
        <w:rPr>
          <w:snapToGrid w:val="0"/>
        </w:rPr>
        <w:t xml:space="preserve"> </w:t>
      </w:r>
      <w:r w:rsidR="00526252" w:rsidRPr="00176824">
        <w:rPr>
          <w:snapToGrid w:val="0"/>
          <w:rtl/>
        </w:rPr>
        <w:t>الماء. وبالحقيقة فالمخلوق</w:t>
      </w:r>
      <w:r w:rsidR="00526252" w:rsidRPr="00176824">
        <w:rPr>
          <w:rFonts w:hint="cs"/>
          <w:snapToGrid w:val="0"/>
          <w:rtl/>
          <w:lang w:bidi="ar-KW"/>
        </w:rPr>
        <w:t xml:space="preserve"> </w:t>
      </w:r>
      <w:r w:rsidR="00526252" w:rsidRPr="00176824">
        <w:rPr>
          <w:snapToGrid w:val="0"/>
          <w:rtl/>
        </w:rPr>
        <w:t>المحجوب</w:t>
      </w:r>
      <w:r w:rsidR="00526252" w:rsidRPr="00176824">
        <w:rPr>
          <w:snapToGrid w:val="0"/>
        </w:rPr>
        <w:t xml:space="preserve"> </w:t>
      </w:r>
      <w:r w:rsidR="00526252" w:rsidRPr="00176824">
        <w:rPr>
          <w:snapToGrid w:val="0"/>
          <w:rtl/>
        </w:rPr>
        <w:t>والله لا يحجبه</w:t>
      </w:r>
      <w:r w:rsidR="00526252" w:rsidRPr="00176824">
        <w:rPr>
          <w:snapToGrid w:val="0"/>
        </w:rPr>
        <w:t xml:space="preserve"> </w:t>
      </w:r>
      <w:r w:rsidR="00526252" w:rsidRPr="00176824">
        <w:rPr>
          <w:snapToGrid w:val="0"/>
          <w:rtl/>
        </w:rPr>
        <w:t>شيء؛ فكانت النار نورا وإنما ذكره بلفظ النار؛ لأن موسى حسبه نارا، والعرب تضع</w:t>
      </w:r>
      <w:r w:rsidR="00526252" w:rsidRPr="00176824">
        <w:rPr>
          <w:snapToGrid w:val="0"/>
        </w:rPr>
        <w:t xml:space="preserve"> </w:t>
      </w:r>
      <w:r w:rsidR="00526252" w:rsidRPr="00176824">
        <w:rPr>
          <w:snapToGrid w:val="0"/>
          <w:rtl/>
        </w:rPr>
        <w:t>أحدهما موضع الآخر. وقال سعيد بن جبير: كانت النار بعينها فأسمعه تعالى كلامه من</w:t>
      </w:r>
      <w:r w:rsidR="00526252" w:rsidRPr="00176824">
        <w:rPr>
          <w:snapToGrid w:val="0"/>
        </w:rPr>
        <w:t xml:space="preserve"> </w:t>
      </w:r>
      <w:r w:rsidR="00526252" w:rsidRPr="00176824">
        <w:rPr>
          <w:snapToGrid w:val="0"/>
          <w:rtl/>
        </w:rPr>
        <w:t xml:space="preserve">ناحيتها، وأظهر له ربوبيته من جهتها. وهو كما روي أنه مكتوب في التوراة: </w:t>
      </w:r>
      <w:r w:rsidR="00526252" w:rsidRPr="00176824">
        <w:rPr>
          <w:snapToGrid w:val="0"/>
        </w:rPr>
        <w:t>"</w:t>
      </w:r>
      <w:r w:rsidR="00526252" w:rsidRPr="00176824">
        <w:rPr>
          <w:snapToGrid w:val="0"/>
          <w:rtl/>
        </w:rPr>
        <w:t>جاء</w:t>
      </w:r>
      <w:r w:rsidR="00526252" w:rsidRPr="00176824">
        <w:rPr>
          <w:snapToGrid w:val="0"/>
        </w:rPr>
        <w:t xml:space="preserve"> </w:t>
      </w:r>
      <w:r w:rsidR="00526252" w:rsidRPr="00176824">
        <w:rPr>
          <w:snapToGrid w:val="0"/>
          <w:rtl/>
        </w:rPr>
        <w:t>الله من سيناء وأشرف من ساعير واستعلى من جبال فاران</w:t>
      </w:r>
      <w:r w:rsidR="00526252" w:rsidRPr="00176824">
        <w:rPr>
          <w:snapToGrid w:val="0"/>
        </w:rPr>
        <w:t xml:space="preserve">". </w:t>
      </w:r>
      <w:r w:rsidR="00526252" w:rsidRPr="00176824">
        <w:rPr>
          <w:snapToGrid w:val="0"/>
          <w:rtl/>
        </w:rPr>
        <w:t>فمجيئه من سيناء</w:t>
      </w:r>
      <w:r w:rsidR="00526252" w:rsidRPr="00176824">
        <w:rPr>
          <w:snapToGrid w:val="0"/>
        </w:rPr>
        <w:t xml:space="preserve"> </w:t>
      </w:r>
      <w:r w:rsidR="00526252" w:rsidRPr="00176824">
        <w:rPr>
          <w:snapToGrid w:val="0"/>
          <w:rtl/>
        </w:rPr>
        <w:t>بعثه موسى منها، وإشرافه من ساعير بعثه المسيح منها، واستعلاؤه من فاران بعثه</w:t>
      </w:r>
      <w:r w:rsidR="00526252" w:rsidRPr="00176824">
        <w:rPr>
          <w:snapToGrid w:val="0"/>
        </w:rPr>
        <w:t xml:space="preserve"> </w:t>
      </w:r>
      <w:r w:rsidR="00526252" w:rsidRPr="00176824">
        <w:rPr>
          <w:snapToGrid w:val="0"/>
          <w:rtl/>
        </w:rPr>
        <w:t xml:space="preserve">محمدا صلي الله عليه وسلم، وفاران مكة. وسيأتي في </w:t>
      </w:r>
      <w:r w:rsidR="00526252" w:rsidRPr="00176824">
        <w:rPr>
          <w:snapToGrid w:val="0"/>
        </w:rPr>
        <w:t>"</w:t>
      </w:r>
      <w:r w:rsidR="00526252" w:rsidRPr="00176824">
        <w:rPr>
          <w:snapToGrid w:val="0"/>
          <w:rtl/>
        </w:rPr>
        <w:t>القصص</w:t>
      </w:r>
      <w:r w:rsidR="00526252" w:rsidRPr="00176824">
        <w:rPr>
          <w:snapToGrid w:val="0"/>
        </w:rPr>
        <w:t>"</w:t>
      </w:r>
      <w:r w:rsidR="00526252" w:rsidRPr="00176824">
        <w:rPr>
          <w:snapToGrid w:val="0"/>
          <w:rtl/>
        </w:rPr>
        <w:t xml:space="preserve"> </w:t>
      </w:r>
      <w:r w:rsidR="00526252" w:rsidRPr="00176824">
        <w:rPr>
          <w:rFonts w:hint="cs"/>
          <w:snapToGrid w:val="0"/>
          <w:rtl/>
        </w:rPr>
        <w:t>بإسماعه سبحانه</w:t>
      </w:r>
      <w:r w:rsidR="00526252" w:rsidRPr="00176824">
        <w:rPr>
          <w:snapToGrid w:val="0"/>
        </w:rPr>
        <w:t xml:space="preserve"> </w:t>
      </w:r>
      <w:r w:rsidR="00526252" w:rsidRPr="00176824">
        <w:rPr>
          <w:snapToGrid w:val="0"/>
          <w:rtl/>
        </w:rPr>
        <w:t>كلامه من الشجرة زيادة بيان إن شاء الله تعالى</w:t>
      </w:r>
      <w:r>
        <w:rPr>
          <w:rFonts w:hint="cs"/>
          <w:snapToGrid w:val="0"/>
          <w:rtl/>
        </w:rPr>
        <w:t>)</w:t>
      </w:r>
      <w:r w:rsidR="00526252" w:rsidRPr="00176824">
        <w:rPr>
          <w:rFonts w:hint="cs"/>
          <w:snapToGrid w:val="0"/>
          <w:rtl/>
        </w:rPr>
        <w:t xml:space="preserve"> أهــ</w:t>
      </w:r>
      <w:r>
        <w:rPr>
          <w:rFonts w:hint="cs"/>
          <w:rtl/>
        </w:rPr>
        <w:t xml:space="preserve"> </w:t>
      </w:r>
      <w:r>
        <w:rPr>
          <w:rFonts w:hint="cs"/>
          <w:sz w:val="24"/>
          <w:szCs w:val="24"/>
          <w:rtl/>
        </w:rPr>
        <w:t>[</w:t>
      </w:r>
      <w:r w:rsidR="00526252" w:rsidRPr="00FC61F0">
        <w:rPr>
          <w:snapToGrid w:val="0"/>
          <w:sz w:val="24"/>
          <w:szCs w:val="24"/>
          <w:rtl/>
        </w:rPr>
        <w:t xml:space="preserve">الجامع </w:t>
      </w:r>
      <w:r w:rsidR="00526252" w:rsidRPr="00FC61F0">
        <w:rPr>
          <w:rFonts w:hint="cs"/>
          <w:snapToGrid w:val="0"/>
          <w:sz w:val="24"/>
          <w:szCs w:val="24"/>
          <w:rtl/>
        </w:rPr>
        <w:t>لأحكام</w:t>
      </w:r>
      <w:r w:rsidR="00526252" w:rsidRPr="00FC61F0">
        <w:rPr>
          <w:snapToGrid w:val="0"/>
          <w:sz w:val="24"/>
          <w:szCs w:val="24"/>
          <w:rtl/>
        </w:rPr>
        <w:t xml:space="preserve"> القران</w:t>
      </w:r>
      <w:r w:rsidR="00526252" w:rsidRPr="00FC61F0">
        <w:rPr>
          <w:rFonts w:hint="cs"/>
          <w:snapToGrid w:val="0"/>
          <w:sz w:val="24"/>
          <w:szCs w:val="24"/>
          <w:rtl/>
        </w:rPr>
        <w:t xml:space="preserve"> للإمام القرطبي</w:t>
      </w:r>
      <w:r>
        <w:rPr>
          <w:rFonts w:hint="cs"/>
          <w:snapToGrid w:val="0"/>
          <w:sz w:val="24"/>
          <w:szCs w:val="24"/>
          <w:rtl/>
        </w:rPr>
        <w:t>]</w:t>
      </w:r>
      <w:r w:rsidR="00BF1F47">
        <w:rPr>
          <w:rFonts w:hint="cs"/>
          <w:snapToGrid w:val="0"/>
          <w:sz w:val="24"/>
          <w:szCs w:val="24"/>
          <w:rtl/>
        </w:rPr>
        <w:t>،</w:t>
      </w:r>
      <w:r w:rsidR="00526252">
        <w:rPr>
          <w:rFonts w:hint="cs"/>
          <w:snapToGrid w:val="0"/>
          <w:rtl/>
        </w:rPr>
        <w:t xml:space="preserve"> </w:t>
      </w:r>
    </w:p>
    <w:p w14:paraId="648AE84C" w14:textId="7089ADA8" w:rsidR="00526252" w:rsidRPr="00176824" w:rsidRDefault="003E1766" w:rsidP="00A0189B">
      <w:pPr>
        <w:rPr>
          <w:b/>
          <w:rtl/>
        </w:rPr>
      </w:pPr>
      <w:r>
        <w:rPr>
          <w:rFonts w:hint="cs"/>
          <w:bCs/>
          <w:rtl/>
        </w:rPr>
        <w:t>(</w:t>
      </w:r>
      <w:r w:rsidR="00526252" w:rsidRPr="00176824">
        <w:rPr>
          <w:rFonts w:hint="cs"/>
          <w:bCs/>
          <w:rtl/>
        </w:rPr>
        <w:t>29</w:t>
      </w:r>
      <w:r>
        <w:rPr>
          <w:rFonts w:hint="cs"/>
          <w:bCs/>
          <w:rtl/>
        </w:rPr>
        <w:t>)</w:t>
      </w:r>
      <w:r w:rsidR="00526252" w:rsidRPr="00176824">
        <w:rPr>
          <w:rFonts w:hint="cs"/>
          <w:bCs/>
          <w:rtl/>
        </w:rPr>
        <w:t xml:space="preserve"> </w:t>
      </w:r>
      <w:r w:rsidR="00526252" w:rsidRPr="00176824">
        <w:rPr>
          <w:bCs/>
          <w:rtl/>
        </w:rPr>
        <w:t>قال الامام السيوطي في الديباج</w:t>
      </w:r>
      <w:r w:rsidR="00BF1F47">
        <w:rPr>
          <w:rFonts w:hint="cs"/>
          <w:bCs/>
          <w:rtl/>
        </w:rPr>
        <w:t>:</w:t>
      </w:r>
      <w:r>
        <w:rPr>
          <w:rFonts w:hint="cs"/>
          <w:bCs/>
          <w:rtl/>
        </w:rPr>
        <w:t xml:space="preserve"> </w:t>
      </w:r>
      <w:r w:rsidR="00526252" w:rsidRPr="00176824">
        <w:rPr>
          <w:rtl/>
        </w:rPr>
        <w:t>(</w:t>
      </w:r>
      <w:r>
        <w:rPr>
          <w:rtl/>
        </w:rPr>
        <w:t>(</w:t>
      </w:r>
      <w:r w:rsidR="00526252" w:rsidRPr="00176824">
        <w:rPr>
          <w:rtl/>
        </w:rPr>
        <w:t xml:space="preserve">هل تضارون بضم التاء وفي الراء التشديد والتخفيف ومعنى المشدد هل تضارون غيركم في حال الرؤية بزحمة أو مخالفة في الرؤية أو غيرها لخفائه كما تفعلون أول ليلة من الشهر ومعنى المخفف هل يلحقكم في رؤيته ضير وهو الضرر فإنكم ترونه كذلك معناه تشبيه الرؤية بالرؤية في الوضوح وزوال الشك والمشقة والاختلاف الطواغيت جمع طاغوت وهي الأصنام </w:t>
      </w:r>
      <w:r w:rsidR="00526252" w:rsidRPr="00176824">
        <w:rPr>
          <w:bCs/>
          <w:u w:val="single"/>
          <w:rtl/>
        </w:rPr>
        <w:t>فيأتيهم الله إلى آخره هذا من أحاديث الصفات فإما أن يوقف عن الخوض في معناه ويعتقد له معنى يليق بجلال الله تعالى مع الجزم بأن الله تعالى ليس كمثله شيء وأنه منزه عن</w:t>
      </w:r>
      <w:r>
        <w:rPr>
          <w:bCs/>
          <w:u w:val="single"/>
          <w:rtl/>
        </w:rPr>
        <w:t xml:space="preserve"> </w:t>
      </w:r>
      <w:r w:rsidR="00526252" w:rsidRPr="00176824">
        <w:rPr>
          <w:bCs/>
          <w:u w:val="single"/>
          <w:rtl/>
        </w:rPr>
        <w:t>التجسيم</w:t>
      </w:r>
      <w:r>
        <w:rPr>
          <w:bCs/>
          <w:u w:val="single"/>
          <w:rtl/>
        </w:rPr>
        <w:t xml:space="preserve"> </w:t>
      </w:r>
      <w:r w:rsidR="00526252" w:rsidRPr="00176824">
        <w:rPr>
          <w:bCs/>
          <w:u w:val="single"/>
          <w:rtl/>
        </w:rPr>
        <w:lastRenderedPageBreak/>
        <w:t xml:space="preserve">والانتقال والتحيز في جهة وعن سائر صفات المخلوقين أو يؤول على ما يليق به فيجعل الإتيان عبارة عن رؤيتهم إياه ولأن العادة أن من غاب عن غيره لا يمكنه رؤيته إلا بالإتيان </w:t>
      </w:r>
      <w:r w:rsidR="00526252" w:rsidRPr="00176824">
        <w:rPr>
          <w:rtl/>
        </w:rPr>
        <w:t xml:space="preserve">وقيل المراد يأتيهم بعض ملائكته قال القاضي وهذا الوجه أشبه عندي بالحديث قال ويكون هذا الملك الذي جاءهم في الصورة التي أنكروها من سمات الحدوث الظاهرة على الملك المخلوق قال أو يكون معناه يأتيهم الله بصورة ويظهر لهم في صورة ملائكته ومخلوقاته التي لا تشبه صفات الإله ليختبرهم وهذا آخر امتحان للمؤمنين فإذا قال لهم هذا الملك أو هذه الصورة أنا ربكم وعليه من علامة المخلوق ما ينكرونه ويعلمون به أنه ليس ربهم استعاذوا بالله منه وأما قوله فيأتيهم الله في صورته التي يعرفون فالمراد التي يعلمونها ويعرفونه بها وإنما عرفوه بصفته وإن لم تكن تقدمت لهم رؤية له سبحانه لأنهم يرونه لا يشبه شيئا من مخلوقاته فيعلمون أنه ربهم وإنما عبر عن الصفة بالصورة لمجانسة الكلام فإنه تقدم ذكر الصورة فيتبعونه أي يتبعون أمره إياهم بذهابهم إلى الجنة أو ملائكته الذين يذهبون بهم إلى الجنة بين ظهري جهنم بفتح الظاء وسكون الهاء أي يمد الصراط عليه أول من يجيز بضم الياء وكسر الجيم وزاي أول من يمضي عليه ويقطعه من أجزت الوادي قطعته ولا يتكلم يومئذ أي في حال الإجازة كلاليب جمع كلوب بفتح الكاف وضم اللام المشددة حديدة معطوفة الرأس السعدان بفتح السين وإسكان العين المهملتين نبت له شوكة عظيمة مثل الحسك من كل الجوانب تخطف بفتح الطاء وتكسر بأعمالهم أي بسببها أو بقدرها فمنهم المؤمن بقي بعمله فيه روايات أحدها المؤمن بالميم والنون يقي بالياء المثناة من تحت والقاف من الوقاية والثاني كذلك إلا أن بقي بالباء الموحدة والثالث الموثق بالمثلثة والقاف والرابع الموبق بالموحدة والقاف يعني يعمله بالياء التحتية والعين والنون قال القاضي وهذا أصحها وقال صاحب المطالع إنه الصواب ومنهم المجازي روي بالجيم والزاي من المجازاة وروي المخردل بالخاء المعجمة والدال واللام ومعناه المقطع بالكلاليب يقال خردلت اللحم قطعته وقيل من خردلت بمعنى صرعت ويقال بالذال المعجمة أيضا ويقال المجردل بالجيم والجردلة الإشراف على الهلاك والسقوط حرم الله على النار أن تأكل أثر السجود هو عام في الأعضاء السبعة واختاره النووي وقيل خاص بالجبهة واختاره عياض امتحشوا بفتح التاء والحاء المهملة وإعجام الشين أي احترقوا وروي بضم التاء وكسر الحاء والأكثرون على الأول فينبتون منه قال النووي كذا في الأصول منه بالميم والنون أي بسببه كما تنبت الحبة بكسر الحاء بذر البقول والعشب ينبت في البراري وجوانب السيول في حميل السيل بفتح الحاء وكسر الميم ما جاء به السيل من طين أو غثاء ومعناه محمول السيل والمراد التشبيه </w:t>
      </w:r>
      <w:r w:rsidR="00526252" w:rsidRPr="00176824">
        <w:rPr>
          <w:rtl/>
        </w:rPr>
        <w:lastRenderedPageBreak/>
        <w:t>في سرعة النبات وحسنه وطراوته قشبني بفتح القاف والشين المعجمة الخفيفة والموحدة سمني وآذاني وأهلكني وقيل غير جلدي وصورتي ذكاؤها بفتح الذال المعجمة والمد في الروايات أي لهبها واشتعالها والأشهر في اللغة القصر وقيل هما لغتان عسيت بفتح التاء على الخطاب وفي السين الفتح والكسر انفهقت بفتح الفاء والهاء والقاف انفتحت واتسعت ما فيها من الخير بالخاء المعجمة والياء المثناة التحتية وروي بالحاء المهملة والباء الموحدة الساكنة ومعناه السرور وللبخاري من الحبرة قال أبو سعيد وعشرة أمثاله إلى آخره قال العلماء وجه الجمع أن النبي</w:t>
      </w:r>
      <w:r>
        <w:rPr>
          <w:rtl/>
        </w:rPr>
        <w:t xml:space="preserve"> </w:t>
      </w:r>
      <w:r w:rsidR="00526252" w:rsidRPr="00176824">
        <w:rPr>
          <w:rtl/>
        </w:rPr>
        <w:t>صلى الله عليه وسلم</w:t>
      </w:r>
      <w:r>
        <w:rPr>
          <w:rtl/>
        </w:rPr>
        <w:t xml:space="preserve"> </w:t>
      </w:r>
      <w:r w:rsidR="00526252" w:rsidRPr="00176824">
        <w:rPr>
          <w:rtl/>
        </w:rPr>
        <w:t>أعلم أولا بما جاء في حديث أبي هريرة ثم تكرم الله سبحانه فزاد ما في رواية أبي سعيد فأخبر به النبي</w:t>
      </w:r>
      <w:r>
        <w:rPr>
          <w:rtl/>
        </w:rPr>
        <w:t xml:space="preserve"> </w:t>
      </w:r>
      <w:r w:rsidR="00526252" w:rsidRPr="00176824">
        <w:rPr>
          <w:rtl/>
        </w:rPr>
        <w:t>صلى الله عليه وسلم ولم يسمعه أبو هريرة وذلك الرجل آخر أهل الجنة دخولا الجنة)) أهـ</w:t>
      </w:r>
      <w:r w:rsidR="00526252">
        <w:rPr>
          <w:rFonts w:hint="cs"/>
          <w:rtl/>
        </w:rPr>
        <w:t xml:space="preserve"> </w:t>
      </w:r>
      <w:r>
        <w:rPr>
          <w:rFonts w:hint="cs"/>
          <w:sz w:val="24"/>
          <w:szCs w:val="24"/>
          <w:rtl/>
        </w:rPr>
        <w:t>[</w:t>
      </w:r>
      <w:r w:rsidR="00526252">
        <w:rPr>
          <w:sz w:val="24"/>
          <w:szCs w:val="24"/>
          <w:rtl/>
        </w:rPr>
        <w:t>الديباج ج 1/ ص 232</w:t>
      </w:r>
      <w:r>
        <w:rPr>
          <w:rFonts w:hint="cs"/>
          <w:sz w:val="24"/>
          <w:szCs w:val="24"/>
          <w:rtl/>
        </w:rPr>
        <w:t>]</w:t>
      </w:r>
      <w:r w:rsidR="00BF1F47">
        <w:rPr>
          <w:rFonts w:hint="cs"/>
          <w:sz w:val="24"/>
          <w:szCs w:val="24"/>
          <w:rtl/>
        </w:rPr>
        <w:t>،</w:t>
      </w:r>
      <w:r w:rsidR="00526252">
        <w:rPr>
          <w:rFonts w:hint="cs"/>
          <w:sz w:val="24"/>
          <w:szCs w:val="24"/>
          <w:rtl/>
        </w:rPr>
        <w:t xml:space="preserve"> </w:t>
      </w:r>
    </w:p>
    <w:p w14:paraId="3FFE9FD3" w14:textId="36AD7AF5" w:rsidR="00526252" w:rsidRPr="00176824" w:rsidRDefault="003E1766" w:rsidP="00A0189B">
      <w:pPr>
        <w:rPr>
          <w:b/>
          <w:u w:val="single"/>
          <w:rtl/>
        </w:rPr>
      </w:pPr>
      <w:r>
        <w:rPr>
          <w:rFonts w:hint="cs"/>
          <w:bCs/>
          <w:rtl/>
        </w:rPr>
        <w:t>(</w:t>
      </w:r>
      <w:r w:rsidR="00526252" w:rsidRPr="00FC61F0">
        <w:rPr>
          <w:rFonts w:hint="cs"/>
          <w:bCs/>
          <w:rtl/>
        </w:rPr>
        <w:t>30</w:t>
      </w:r>
      <w:r>
        <w:rPr>
          <w:rFonts w:hint="cs"/>
          <w:bCs/>
          <w:rtl/>
        </w:rPr>
        <w:t>)</w:t>
      </w:r>
      <w:r w:rsidR="00526252" w:rsidRPr="00FC61F0">
        <w:rPr>
          <w:rFonts w:hint="cs"/>
          <w:bCs/>
          <w:rtl/>
        </w:rPr>
        <w:t xml:space="preserve"> و</w:t>
      </w:r>
      <w:r w:rsidR="00526252" w:rsidRPr="00176824">
        <w:rPr>
          <w:bCs/>
          <w:rtl/>
        </w:rPr>
        <w:t>قال الامام السيوطي في الديباج</w:t>
      </w:r>
      <w:r w:rsidR="00BF1F47">
        <w:rPr>
          <w:rFonts w:hint="cs"/>
          <w:bCs/>
          <w:rtl/>
        </w:rPr>
        <w:t>:</w:t>
      </w:r>
      <w:r>
        <w:rPr>
          <w:rFonts w:hint="cs"/>
          <w:bCs/>
          <w:rtl/>
        </w:rPr>
        <w:t xml:space="preserve"> </w:t>
      </w:r>
      <w:r>
        <w:rPr>
          <w:rtl/>
        </w:rPr>
        <w:t>(</w:t>
      </w:r>
      <w:r w:rsidR="00526252" w:rsidRPr="00176824">
        <w:rPr>
          <w:u w:val="single"/>
          <w:rtl/>
        </w:rPr>
        <w:t xml:space="preserve">قال المازري وهذا مما يتأول لأن اليمين إذا كانت بمعنى المناسبة للشمال لا يوصف بها الباري سبحانه </w:t>
      </w:r>
      <w:r w:rsidR="00526252" w:rsidRPr="00FC61F0">
        <w:rPr>
          <w:bCs/>
          <w:u w:val="single"/>
          <w:rtl/>
        </w:rPr>
        <w:t>لأنه مقدس عن</w:t>
      </w:r>
      <w:r>
        <w:rPr>
          <w:bCs/>
          <w:u w:val="single"/>
          <w:rtl/>
        </w:rPr>
        <w:t xml:space="preserve"> </w:t>
      </w:r>
      <w:r w:rsidR="00526252" w:rsidRPr="00FC61F0">
        <w:rPr>
          <w:bCs/>
          <w:u w:val="single"/>
          <w:rtl/>
        </w:rPr>
        <w:t>التجسيم</w:t>
      </w:r>
      <w:r>
        <w:rPr>
          <w:bCs/>
          <w:u w:val="single"/>
          <w:rtl/>
        </w:rPr>
        <w:t xml:space="preserve"> </w:t>
      </w:r>
      <w:r w:rsidR="00526252" w:rsidRPr="00FC61F0">
        <w:rPr>
          <w:bCs/>
          <w:u w:val="single"/>
          <w:rtl/>
        </w:rPr>
        <w:t>والحد</w:t>
      </w:r>
      <w:r w:rsidR="00526252" w:rsidRPr="00176824">
        <w:rPr>
          <w:u w:val="single"/>
          <w:rtl/>
        </w:rPr>
        <w:t xml:space="preserve"> وإنما خاطبهم رسول الله</w:t>
      </w:r>
      <w:r>
        <w:rPr>
          <w:u w:val="single"/>
          <w:rtl/>
        </w:rPr>
        <w:t xml:space="preserve"> </w:t>
      </w:r>
      <w:r w:rsidR="00526252" w:rsidRPr="00176824">
        <w:rPr>
          <w:u w:val="single"/>
          <w:rtl/>
        </w:rPr>
        <w:t>صلى الله عليه وسلم بما يفهمونه وأراد الإخبار بأن الله سبحانه و تعالى لا ينقصه الإنفاق ولا يمسك خشية الإملاق وعبر عن توالي النعم وسح اليمين لأن الباذل منا يفعل ذلك بيمينه قلت وهذا يسمى في فن البيان بالاستعارة التمثيلية</w:t>
      </w:r>
      <w:r>
        <w:rPr>
          <w:rFonts w:hint="cs"/>
          <w:rtl/>
        </w:rPr>
        <w:t>)</w:t>
      </w:r>
      <w:r w:rsidR="00526252" w:rsidRPr="00176824">
        <w:rPr>
          <w:rtl/>
        </w:rPr>
        <w:t xml:space="preserve">) </w:t>
      </w:r>
      <w:r w:rsidR="00526252" w:rsidRPr="00FC61F0">
        <w:rPr>
          <w:sz w:val="24"/>
          <w:szCs w:val="24"/>
          <w:rtl/>
        </w:rPr>
        <w:t>أهـ</w:t>
      </w:r>
      <w:r>
        <w:rPr>
          <w:rFonts w:hint="cs"/>
          <w:sz w:val="24"/>
          <w:szCs w:val="24"/>
          <w:rtl/>
        </w:rPr>
        <w:t xml:space="preserve"> [</w:t>
      </w:r>
      <w:r w:rsidR="00526252" w:rsidRPr="00FC61F0">
        <w:rPr>
          <w:sz w:val="24"/>
          <w:szCs w:val="24"/>
          <w:rtl/>
        </w:rPr>
        <w:t>الديباج ج 3 /ص 70</w:t>
      </w:r>
      <w:r>
        <w:rPr>
          <w:rFonts w:hint="cs"/>
          <w:sz w:val="24"/>
          <w:szCs w:val="24"/>
          <w:rtl/>
        </w:rPr>
        <w:t>]</w:t>
      </w:r>
      <w:r w:rsidR="00BF1F47">
        <w:rPr>
          <w:rFonts w:hint="cs"/>
          <w:sz w:val="24"/>
          <w:szCs w:val="24"/>
          <w:rtl/>
        </w:rPr>
        <w:t>،</w:t>
      </w:r>
      <w:r w:rsidR="00526252">
        <w:rPr>
          <w:rFonts w:hint="cs"/>
          <w:sz w:val="24"/>
          <w:szCs w:val="24"/>
          <w:rtl/>
        </w:rPr>
        <w:t xml:space="preserve"> </w:t>
      </w:r>
    </w:p>
    <w:p w14:paraId="264630EE" w14:textId="148E5D1C" w:rsidR="00526252" w:rsidRPr="00176824" w:rsidRDefault="003E1766" w:rsidP="00A0189B">
      <w:pPr>
        <w:rPr>
          <w:b/>
          <w:rtl/>
        </w:rPr>
      </w:pPr>
      <w:r>
        <w:rPr>
          <w:rFonts w:hint="cs"/>
          <w:bCs/>
          <w:rtl/>
        </w:rPr>
        <w:t>(</w:t>
      </w:r>
      <w:r w:rsidR="00526252" w:rsidRPr="00176824">
        <w:rPr>
          <w:rFonts w:hint="cs"/>
          <w:bCs/>
          <w:rtl/>
        </w:rPr>
        <w:t>31</w:t>
      </w:r>
      <w:r>
        <w:rPr>
          <w:rFonts w:hint="cs"/>
          <w:bCs/>
          <w:rtl/>
        </w:rPr>
        <w:t>)</w:t>
      </w:r>
      <w:r w:rsidR="00526252" w:rsidRPr="00176824">
        <w:rPr>
          <w:rFonts w:hint="cs"/>
          <w:bCs/>
          <w:rtl/>
        </w:rPr>
        <w:t xml:space="preserve"> جاء في كتاب </w:t>
      </w:r>
      <w:r w:rsidR="00526252" w:rsidRPr="00176824">
        <w:rPr>
          <w:bCs/>
          <w:rtl/>
        </w:rPr>
        <w:t>الغنية في أصول الدين</w:t>
      </w:r>
      <w:r w:rsidR="00BF1F47">
        <w:rPr>
          <w:rFonts w:hint="cs"/>
          <w:bCs/>
          <w:rtl/>
        </w:rPr>
        <w:t>:</w:t>
      </w:r>
      <w:r>
        <w:rPr>
          <w:rFonts w:hint="cs"/>
          <w:bCs/>
          <w:rtl/>
        </w:rPr>
        <w:t xml:space="preserve"> </w:t>
      </w:r>
      <w:r w:rsidR="00526252" w:rsidRPr="00176824">
        <w:rPr>
          <w:rtl/>
        </w:rPr>
        <w:t>(</w:t>
      </w:r>
      <w:r>
        <w:rPr>
          <w:rtl/>
        </w:rPr>
        <w:t>(</w:t>
      </w:r>
      <w:r w:rsidR="00526252" w:rsidRPr="00176824">
        <w:rPr>
          <w:bCs/>
          <w:u w:val="single"/>
          <w:rtl/>
        </w:rPr>
        <w:t>مسالة الباري سبحانه وتعالى قائم بنفسه</w:t>
      </w:r>
      <w:r w:rsidR="00526252" w:rsidRPr="00176824">
        <w:rPr>
          <w:rtl/>
        </w:rPr>
        <w:t xml:space="preserve"> واختلفوا في معناه فقال بعضهم معنى القائم بنفسه المستغني عن المحل فعلى هذه الطريقة الجواهر أيضا قائمة بنفسها لاستغنائها عن المحل فان من الجائز أن يخلق الله تعالى جوهرا واحدا لا يكون مع غيره</w:t>
      </w:r>
      <w:r>
        <w:rPr>
          <w:rtl/>
        </w:rPr>
        <w:t xml:space="preserve"> </w:t>
      </w:r>
      <w:r w:rsidR="00526252" w:rsidRPr="00176824">
        <w:rPr>
          <w:rtl/>
        </w:rPr>
        <w:t>وقال الأستاذ أبو إسحاق الاسفراييني القائم بالنفس المستغني من جميع الوجوه</w:t>
      </w:r>
      <w:r>
        <w:rPr>
          <w:rtl/>
        </w:rPr>
        <w:t xml:space="preserve"> </w:t>
      </w:r>
      <w:r w:rsidR="00526252" w:rsidRPr="00176824">
        <w:rPr>
          <w:rtl/>
        </w:rPr>
        <w:t>فعلى هذا الجوهر لا يكون قائما بنفسه لحاجته إلى الصانع والمخصص</w:t>
      </w:r>
      <w:r>
        <w:rPr>
          <w:rtl/>
        </w:rPr>
        <w:t xml:space="preserve"> </w:t>
      </w:r>
      <w:r w:rsidR="00526252" w:rsidRPr="00176824">
        <w:rPr>
          <w:bCs/>
          <w:u w:val="single"/>
          <w:rtl/>
        </w:rPr>
        <w:t>والغرض من هذا الفصل نفي الحاجة إلى المحل والجهة خلافا للكرامية والحشوية والمشبهة الذين قالوا أن لله جهة فوق</w:t>
      </w:r>
      <w:r>
        <w:rPr>
          <w:rtl/>
        </w:rPr>
        <w:t xml:space="preserve"> </w:t>
      </w:r>
      <w:r w:rsidR="00526252" w:rsidRPr="00176824">
        <w:rPr>
          <w:rtl/>
        </w:rPr>
        <w:t>وأطلق بعضهم القول بأنه جالس على العرش مستقر عليه تعالى الله عن قولهم</w:t>
      </w:r>
      <w:r w:rsidR="00BF1F47">
        <w:rPr>
          <w:rtl/>
        </w:rPr>
        <w:t>،</w:t>
      </w:r>
      <w:r w:rsidR="00526252" w:rsidRPr="00176824">
        <w:rPr>
          <w:rtl/>
        </w:rPr>
        <w:t xml:space="preserve"> والدليل على أنه مستغني عن المحل إنه لو افتقر إلى المحل لزم أن يكون المحل قديما لأنه قديم أو يكون حادثا كما أن المحل حادث وكلاهما كفر</w:t>
      </w:r>
      <w:r>
        <w:rPr>
          <w:rtl/>
        </w:rPr>
        <w:t xml:space="preserve"> </w:t>
      </w:r>
      <w:r w:rsidR="00526252" w:rsidRPr="00176824">
        <w:rPr>
          <w:rtl/>
        </w:rPr>
        <w:t xml:space="preserve">والدليل عليه أنه لو كان له محل لاتصف المحل به لأن ما قام بمحل يتصف به المحل ألا ترى أن السواد إذا قام بمحل يتصف به المحل حتى يسمى المحل أسودا والعلم إذا قام بمحل يسمى عالما وإذا كان هو صفة المحل لم يجز أن يكون قادرا عالما لأن الصفة لا تقبل الصفة والأحكام التي هي موجبات المعاني كالعلم لا يجوز أن يكون قادرا والقدرة لا يجوز أن تكون عالمة وسنبين أن الباري تعالى حيا </w:t>
      </w:r>
      <w:r w:rsidR="00526252" w:rsidRPr="00176824">
        <w:rPr>
          <w:rtl/>
        </w:rPr>
        <w:lastRenderedPageBreak/>
        <w:t>عالما قادرا إلى غير ذلك</w:t>
      </w:r>
      <w:r>
        <w:rPr>
          <w:rtl/>
        </w:rPr>
        <w:t xml:space="preserve"> </w:t>
      </w:r>
      <w:r w:rsidR="00526252" w:rsidRPr="00176824">
        <w:rPr>
          <w:rtl/>
        </w:rPr>
        <w:t>والدليل عليه أنه لو كان على العرش على ما زعموا لكان لا يخلو أما أن يكون مثل العرش أو أصغر منه أو أكبر وفي جميع ذلك إثبات التقدير والحد والنهاية وهو كفر</w:t>
      </w:r>
      <w:r>
        <w:rPr>
          <w:rtl/>
        </w:rPr>
        <w:t xml:space="preserve"> </w:t>
      </w:r>
      <w:r w:rsidR="00526252" w:rsidRPr="00176824">
        <w:rPr>
          <w:rtl/>
        </w:rPr>
        <w:t>والدليل عليه أنه لو كان في جهة وقدرنا شخصا أعطاه الله تعالى قوة عظيمة واشتغل بقطع المسافة والصعود إلى فوق لا يخلو أما أن يصل إليه وقتا ما أو لايصل إليه</w:t>
      </w:r>
      <w:r>
        <w:rPr>
          <w:rtl/>
        </w:rPr>
        <w:t xml:space="preserve"> </w:t>
      </w:r>
      <w:r w:rsidR="00526252" w:rsidRPr="00176824">
        <w:rPr>
          <w:rtl/>
        </w:rPr>
        <w:t>فإن قالوا لا يصل إليه فهو قول بنفي الصانع لأن كل موجودين بينهما مسافة معلومة وأحدهما لا يزال يقطع تلك المسافة ولا يصل إليه يدل على أنه ليس بموجود فإن قالوا يجوز أن يصل إليه ويحاذيه فيجوز أن يماسه أيضا ويلزم من ذلك كفران أحدهما قدم العالم لأنا نستدل على حدوث العالم بالافتراق والاجتماع</w:t>
      </w:r>
      <w:r>
        <w:rPr>
          <w:rtl/>
        </w:rPr>
        <w:t xml:space="preserve"> </w:t>
      </w:r>
      <w:r w:rsidR="00526252" w:rsidRPr="00176824">
        <w:rPr>
          <w:rtl/>
        </w:rPr>
        <w:t>والثاني إثبات الولد والزوجة على ما قالت النصارى لأن الذي يقطع المسافة ويصعد إلى فوق يجوز أن يكون امرأة تتصل به وكل ذلك كفر وضلال تعالى الله عن ذلك علوا كبيرا</w:t>
      </w:r>
      <w:r>
        <w:rPr>
          <w:rtl/>
        </w:rPr>
        <w:t xml:space="preserve"> </w:t>
      </w:r>
      <w:r w:rsidR="00526252" w:rsidRPr="00176824">
        <w:rPr>
          <w:rtl/>
        </w:rPr>
        <w:t>فإن استدلوا بظواهر الكتاب والسنة مثل قوله سبحانه وتعالى</w:t>
      </w:r>
      <w:r>
        <w:rPr>
          <w:rtl/>
        </w:rPr>
        <w:t xml:space="preserve"> </w:t>
      </w:r>
      <w:r w:rsidR="00526252" w:rsidRPr="00176824">
        <w:rPr>
          <w:rtl/>
        </w:rPr>
        <w:t xml:space="preserve"> الرحمن على العرش استوى</w:t>
      </w:r>
      <w:r>
        <w:rPr>
          <w:rtl/>
        </w:rPr>
        <w:t xml:space="preserve"> </w:t>
      </w:r>
      <w:r w:rsidR="00526252" w:rsidRPr="00176824">
        <w:rPr>
          <w:rtl/>
        </w:rPr>
        <w:t>وقوله تعالى في قصة عيسى عليه السلام</w:t>
      </w:r>
      <w:r>
        <w:rPr>
          <w:rtl/>
        </w:rPr>
        <w:t xml:space="preserve"> </w:t>
      </w:r>
      <w:r w:rsidR="00526252" w:rsidRPr="00176824">
        <w:rPr>
          <w:rtl/>
        </w:rPr>
        <w:t xml:space="preserve"> إني متوفيك ورافعك إلي</w:t>
      </w:r>
      <w:r>
        <w:rPr>
          <w:rtl/>
        </w:rPr>
        <w:t xml:space="preserve"> </w:t>
      </w:r>
      <w:r w:rsidR="00526252" w:rsidRPr="00176824">
        <w:rPr>
          <w:rtl/>
        </w:rPr>
        <w:t>وقوله سبحانه وتعالى</w:t>
      </w:r>
      <w:r>
        <w:rPr>
          <w:rtl/>
        </w:rPr>
        <w:t xml:space="preserve"> </w:t>
      </w:r>
      <w:r w:rsidR="00526252" w:rsidRPr="00176824">
        <w:rPr>
          <w:rtl/>
        </w:rPr>
        <w:t>يخافون ربهم من فوقهم</w:t>
      </w:r>
      <w:r>
        <w:rPr>
          <w:rtl/>
        </w:rPr>
        <w:t xml:space="preserve"> </w:t>
      </w:r>
      <w:r w:rsidR="00526252" w:rsidRPr="00176824">
        <w:rPr>
          <w:rtl/>
        </w:rPr>
        <w:t>ومثل قوله عليه السلام</w:t>
      </w:r>
      <w:r>
        <w:rPr>
          <w:rtl/>
        </w:rPr>
        <w:t xml:space="preserve"> </w:t>
      </w:r>
      <w:r w:rsidR="00526252" w:rsidRPr="00176824">
        <w:rPr>
          <w:rtl/>
        </w:rPr>
        <w:t>ينزل الله في كل ليلة إلى سماء الدنيا</w:t>
      </w:r>
      <w:r>
        <w:rPr>
          <w:rtl/>
        </w:rPr>
        <w:t xml:space="preserve"> </w:t>
      </w:r>
      <w:r w:rsidR="00526252" w:rsidRPr="00176824">
        <w:rPr>
          <w:rtl/>
        </w:rPr>
        <w:t>وغير ذلك من الآيات والأخبار فلأصحابنا في ذلك طريقان</w:t>
      </w:r>
      <w:r>
        <w:rPr>
          <w:rtl/>
        </w:rPr>
        <w:t xml:space="preserve"> </w:t>
      </w:r>
      <w:r w:rsidR="00526252" w:rsidRPr="00176824">
        <w:rPr>
          <w:rtl/>
        </w:rPr>
        <w:t>أحدهما الإعراض عن التأويل والإيمان بها كما جاءت والإيمان بها صحيح وإن لم يعرف معناها كما أن إيماننا بجميع الأنبياء والملائكة صلوات الله عليهم والكتب المنزلة من الله تبارك وتعالى صحيح وإن لم يعرف شيئا في ذلك وإيماننا بالحروف المقطعة في أوائل السور صحيح وإن لم نعرف معناها وهذا الطريق أقرب إلى السلامة</w:t>
      </w:r>
      <w:r>
        <w:rPr>
          <w:rtl/>
        </w:rPr>
        <w:t xml:space="preserve"> </w:t>
      </w:r>
      <w:r w:rsidR="00526252" w:rsidRPr="00176824">
        <w:rPr>
          <w:rtl/>
        </w:rPr>
        <w:t>ومن أصحابنا من صار إلى التأويل والاختلاف صادر عن اختلاف القراءتين في قوله تعالى</w:t>
      </w:r>
      <w:r>
        <w:rPr>
          <w:rtl/>
        </w:rPr>
        <w:t xml:space="preserve"> </w:t>
      </w:r>
      <w:r w:rsidR="00526252" w:rsidRPr="00176824">
        <w:rPr>
          <w:rtl/>
        </w:rPr>
        <w:t xml:space="preserve"> فيه آيات محكمات هن أم الكتاب وأخر متشابهات</w:t>
      </w:r>
      <w:r>
        <w:rPr>
          <w:rtl/>
        </w:rPr>
        <w:t xml:space="preserve"> </w:t>
      </w:r>
      <w:r w:rsidR="00526252" w:rsidRPr="00176824">
        <w:rPr>
          <w:rtl/>
        </w:rPr>
        <w:t>إلى قوله</w:t>
      </w:r>
      <w:r>
        <w:rPr>
          <w:rtl/>
        </w:rPr>
        <w:t xml:space="preserve"> </w:t>
      </w:r>
      <w:r w:rsidR="00526252" w:rsidRPr="00176824">
        <w:rPr>
          <w:rtl/>
        </w:rPr>
        <w:t xml:space="preserve"> وما يعلم تأويله إلا الله والراسخون في العلم يقولون آمنا به</w:t>
      </w:r>
      <w:r>
        <w:rPr>
          <w:rtl/>
        </w:rPr>
        <w:t xml:space="preserve"> </w:t>
      </w:r>
      <w:r w:rsidR="00526252" w:rsidRPr="00176824">
        <w:rPr>
          <w:rtl/>
        </w:rPr>
        <w:t xml:space="preserve"> فمن صار إلى الوقف على قوله</w:t>
      </w:r>
      <w:r>
        <w:rPr>
          <w:rtl/>
        </w:rPr>
        <w:t xml:space="preserve"> </w:t>
      </w:r>
      <w:r w:rsidR="00526252" w:rsidRPr="00176824">
        <w:rPr>
          <w:rtl/>
        </w:rPr>
        <w:t xml:space="preserve"> وما يعلم تأويله إلا الله</w:t>
      </w:r>
      <w:r>
        <w:rPr>
          <w:rtl/>
        </w:rPr>
        <w:t xml:space="preserve"> </w:t>
      </w:r>
      <w:r w:rsidR="00526252" w:rsidRPr="00176824">
        <w:rPr>
          <w:rtl/>
        </w:rPr>
        <w:t>أعرض عن التأويل وجعل قوله</w:t>
      </w:r>
      <w:r>
        <w:rPr>
          <w:rtl/>
        </w:rPr>
        <w:t xml:space="preserve"> </w:t>
      </w:r>
      <w:r w:rsidR="00526252" w:rsidRPr="00176824">
        <w:rPr>
          <w:rtl/>
        </w:rPr>
        <w:t>والراسخون في العلم</w:t>
      </w:r>
      <w:r>
        <w:rPr>
          <w:rtl/>
        </w:rPr>
        <w:t xml:space="preserve"> </w:t>
      </w:r>
      <w:r w:rsidR="00526252" w:rsidRPr="00176824">
        <w:rPr>
          <w:rtl/>
        </w:rPr>
        <w:t>كلاما مبتدأ ومعناه أن العلماء يقولون آمنا به ومن صار إلى الوقف على قوله</w:t>
      </w:r>
      <w:r>
        <w:rPr>
          <w:rtl/>
        </w:rPr>
        <w:t xml:space="preserve"> </w:t>
      </w:r>
      <w:r w:rsidR="00526252" w:rsidRPr="00176824">
        <w:rPr>
          <w:rtl/>
        </w:rPr>
        <w:t xml:space="preserve"> والراسخون في العلم</w:t>
      </w:r>
      <w:r>
        <w:rPr>
          <w:rtl/>
        </w:rPr>
        <w:t xml:space="preserve"> </w:t>
      </w:r>
      <w:r w:rsidR="00526252" w:rsidRPr="00176824">
        <w:rPr>
          <w:rtl/>
        </w:rPr>
        <w:t>فيكون معناه أن الله تعالى يعلم تأويله والراسخون في العلم أيضا يعلمون تأويله صار إلى التأويل</w:t>
      </w:r>
      <w:r>
        <w:rPr>
          <w:rtl/>
        </w:rPr>
        <w:t xml:space="preserve"> </w:t>
      </w:r>
      <w:r w:rsidR="00526252" w:rsidRPr="00176824">
        <w:rPr>
          <w:rtl/>
        </w:rPr>
        <w:t>ولكن الطريق في الجواب معهم أن نعارضهم بآيات تخالف ظواهرها ظواهر هذه الآيات وذلك مثل قوله تعالى</w:t>
      </w:r>
      <w:r>
        <w:rPr>
          <w:rtl/>
        </w:rPr>
        <w:t xml:space="preserve"> </w:t>
      </w:r>
      <w:r w:rsidR="00526252" w:rsidRPr="00176824">
        <w:rPr>
          <w:rtl/>
        </w:rPr>
        <w:t xml:space="preserve"> ما يكون من نجوى ثلاثة إلا وهو رابعهم</w:t>
      </w:r>
      <w:r>
        <w:rPr>
          <w:rtl/>
        </w:rPr>
        <w:t xml:space="preserve"> </w:t>
      </w:r>
      <w:r w:rsidR="00526252" w:rsidRPr="00176824">
        <w:rPr>
          <w:rtl/>
        </w:rPr>
        <w:t>إلى قوله تعالى</w:t>
      </w:r>
      <w:r>
        <w:rPr>
          <w:rtl/>
        </w:rPr>
        <w:t xml:space="preserve"> </w:t>
      </w:r>
      <w:r w:rsidR="00526252" w:rsidRPr="00176824">
        <w:rPr>
          <w:rtl/>
        </w:rPr>
        <w:t xml:space="preserve"> هو معهم أين ما كانوا</w:t>
      </w:r>
      <w:r>
        <w:rPr>
          <w:rtl/>
        </w:rPr>
        <w:t xml:space="preserve"> </w:t>
      </w:r>
      <w:r w:rsidR="00526252" w:rsidRPr="00176824">
        <w:rPr>
          <w:rtl/>
        </w:rPr>
        <w:t>وقوله تعالى</w:t>
      </w:r>
      <w:r>
        <w:rPr>
          <w:rtl/>
        </w:rPr>
        <w:t xml:space="preserve"> </w:t>
      </w:r>
      <w:r w:rsidR="00526252" w:rsidRPr="00176824">
        <w:rPr>
          <w:rtl/>
        </w:rPr>
        <w:t xml:space="preserve"> وهو معكم أين ما كنتم</w:t>
      </w:r>
      <w:r>
        <w:rPr>
          <w:rtl/>
        </w:rPr>
        <w:t xml:space="preserve"> </w:t>
      </w:r>
      <w:r w:rsidR="00526252" w:rsidRPr="00176824">
        <w:rPr>
          <w:rtl/>
        </w:rPr>
        <w:t>وموجب الآيتين حلوله في كل مكان وقال تعالى</w:t>
      </w:r>
      <w:r>
        <w:rPr>
          <w:rtl/>
        </w:rPr>
        <w:t xml:space="preserve"> </w:t>
      </w:r>
      <w:r w:rsidR="00526252" w:rsidRPr="00176824">
        <w:rPr>
          <w:rtl/>
        </w:rPr>
        <w:t xml:space="preserve"> ألا انه بكل شيء محيط</w:t>
      </w:r>
      <w:r>
        <w:rPr>
          <w:rtl/>
        </w:rPr>
        <w:t xml:space="preserve"> </w:t>
      </w:r>
      <w:r w:rsidR="00526252" w:rsidRPr="00176824">
        <w:rPr>
          <w:rtl/>
        </w:rPr>
        <w:t>ومقتضى ظاهرها انه محيط بالعالم</w:t>
      </w:r>
      <w:r>
        <w:rPr>
          <w:rtl/>
        </w:rPr>
        <w:t xml:space="preserve"> </w:t>
      </w:r>
      <w:r w:rsidR="00526252" w:rsidRPr="00176824">
        <w:rPr>
          <w:rtl/>
        </w:rPr>
        <w:t xml:space="preserve">فإن أعرضوا عن تأويل هذه الآيات مع الإيمان بظواهرها والاعتقاد بأنه لا يكون في كل مكان وأنه غير محيط بالعالم أعرضنا نحن عن التأويل وصرنا إلى الإيمان بما </w:t>
      </w:r>
      <w:r w:rsidR="00526252" w:rsidRPr="00176824">
        <w:rPr>
          <w:rtl/>
        </w:rPr>
        <w:lastRenderedPageBreak/>
        <w:t>ورد مع الاعتقاد بأن الحق تعالى منزه عن المكان وإن صاروا إلى التأويل وقالوا المراد بقوله تعالى</w:t>
      </w:r>
      <w:r>
        <w:rPr>
          <w:rtl/>
        </w:rPr>
        <w:t xml:space="preserve"> </w:t>
      </w:r>
      <w:r w:rsidR="00526252" w:rsidRPr="00176824">
        <w:rPr>
          <w:rtl/>
        </w:rPr>
        <w:t xml:space="preserve"> وهو معكم أين ما كنتم</w:t>
      </w:r>
      <w:r>
        <w:rPr>
          <w:rtl/>
        </w:rPr>
        <w:t xml:space="preserve"> </w:t>
      </w:r>
      <w:r w:rsidR="00526252" w:rsidRPr="00176824">
        <w:rPr>
          <w:rtl/>
        </w:rPr>
        <w:t>بالعلم لا بالذات وكذلك قوله تعالى</w:t>
      </w:r>
      <w:r>
        <w:rPr>
          <w:rtl/>
        </w:rPr>
        <w:t xml:space="preserve"> </w:t>
      </w:r>
      <w:r w:rsidR="00526252" w:rsidRPr="00176824">
        <w:rPr>
          <w:rtl/>
        </w:rPr>
        <w:t>ألا انه بكل شيء محيط</w:t>
      </w:r>
      <w:r>
        <w:rPr>
          <w:rtl/>
        </w:rPr>
        <w:t xml:space="preserve"> </w:t>
      </w:r>
      <w:r w:rsidR="00526252" w:rsidRPr="00176824">
        <w:rPr>
          <w:rtl/>
        </w:rPr>
        <w:t>يعني بالعلم ضربا إلى التأويل</w:t>
      </w:r>
      <w:r>
        <w:rPr>
          <w:rtl/>
        </w:rPr>
        <w:t xml:space="preserve"> </w:t>
      </w:r>
      <w:r w:rsidR="00526252" w:rsidRPr="00176824">
        <w:rPr>
          <w:rtl/>
        </w:rPr>
        <w:t>وقلنا المراد بقوله الرحمن على العرش استوى بالقدرة</w:t>
      </w:r>
      <w:r>
        <w:rPr>
          <w:rtl/>
        </w:rPr>
        <w:t xml:space="preserve"> </w:t>
      </w:r>
      <w:r w:rsidR="00526252" w:rsidRPr="00176824">
        <w:rPr>
          <w:rtl/>
        </w:rPr>
        <w:t>فإن قيل إذا حملتم على القدرة لم بأن الله تعالى عالم بكل مخلوق غير بني آدم فإذا حملوا على العلم لم يكن لتخصيص بني آدم فائدة</w:t>
      </w:r>
      <w:r>
        <w:rPr>
          <w:rtl/>
        </w:rPr>
        <w:t xml:space="preserve"> </w:t>
      </w:r>
      <w:r w:rsidR="00526252" w:rsidRPr="00176824">
        <w:rPr>
          <w:rtl/>
        </w:rPr>
        <w:t>فإن قالوا خص بني آدم تشريفا لهم</w:t>
      </w:r>
      <w:r>
        <w:rPr>
          <w:rtl/>
        </w:rPr>
        <w:t xml:space="preserve"> </w:t>
      </w:r>
      <w:r w:rsidR="00526252" w:rsidRPr="00176824">
        <w:rPr>
          <w:rtl/>
        </w:rPr>
        <w:t>قلنا وخص العرش بذلك تشريفا له</w:t>
      </w:r>
      <w:r>
        <w:rPr>
          <w:rtl/>
        </w:rPr>
        <w:t xml:space="preserve"> </w:t>
      </w:r>
      <w:r w:rsidR="00526252" w:rsidRPr="00176824">
        <w:rPr>
          <w:rtl/>
        </w:rPr>
        <w:t>فإن قيل الاستواء إذا كان بمعنى القهر والغلبة فيقتضي منازعة سابقة وذلك محال في وصفه قلنا والاستواء بمعنى الاستقرار يقتضي سبق الاضطراب والانزعاج وذلك محال في وصفه</w:t>
      </w:r>
      <w:r>
        <w:rPr>
          <w:rtl/>
        </w:rPr>
        <w:t xml:space="preserve"> </w:t>
      </w:r>
      <w:r w:rsidR="00526252" w:rsidRPr="00176824">
        <w:rPr>
          <w:rtl/>
        </w:rPr>
        <w:t>وأما قوله تعالى</w:t>
      </w:r>
      <w:r>
        <w:rPr>
          <w:rtl/>
        </w:rPr>
        <w:t xml:space="preserve"> </w:t>
      </w:r>
      <w:r w:rsidR="00526252" w:rsidRPr="00176824">
        <w:rPr>
          <w:rtl/>
        </w:rPr>
        <w:t xml:space="preserve"> ورافعك إلي</w:t>
      </w:r>
      <w:r>
        <w:rPr>
          <w:rtl/>
        </w:rPr>
        <w:t xml:space="preserve"> </w:t>
      </w:r>
      <w:r w:rsidR="00526252" w:rsidRPr="00176824">
        <w:rPr>
          <w:rtl/>
        </w:rPr>
        <w:t>معناه إلى كرامتي ورحمتي</w:t>
      </w:r>
      <w:r>
        <w:rPr>
          <w:rtl/>
        </w:rPr>
        <w:t xml:space="preserve"> </w:t>
      </w:r>
      <w:r w:rsidR="00526252" w:rsidRPr="00176824">
        <w:rPr>
          <w:rtl/>
        </w:rPr>
        <w:t>وقوله</w:t>
      </w:r>
      <w:r>
        <w:rPr>
          <w:rtl/>
        </w:rPr>
        <w:t xml:space="preserve"> </w:t>
      </w:r>
      <w:r w:rsidR="00526252" w:rsidRPr="00176824">
        <w:rPr>
          <w:rtl/>
        </w:rPr>
        <w:t>يخافون ربهم من فوقهم</w:t>
      </w:r>
      <w:r>
        <w:rPr>
          <w:rtl/>
        </w:rPr>
        <w:t xml:space="preserve"> </w:t>
      </w:r>
      <w:r w:rsidR="00526252" w:rsidRPr="00176824">
        <w:rPr>
          <w:rtl/>
        </w:rPr>
        <w:t>معناه يخافون ربهم أن ينزل عليهم عذابا من فوقهم وإنما خص جهة فوق لأن الله تعالى أجرى سنته أن ينزل العذاب من فوق</w:t>
      </w:r>
      <w:r>
        <w:rPr>
          <w:rtl/>
        </w:rPr>
        <w:t xml:space="preserve"> </w:t>
      </w:r>
      <w:r w:rsidR="00526252" w:rsidRPr="00176824">
        <w:rPr>
          <w:rtl/>
        </w:rPr>
        <w:t>وأما قوله عليه السلام</w:t>
      </w:r>
      <w:r>
        <w:rPr>
          <w:rtl/>
        </w:rPr>
        <w:t xml:space="preserve"> </w:t>
      </w:r>
      <w:r w:rsidR="00526252" w:rsidRPr="00176824">
        <w:rPr>
          <w:rtl/>
        </w:rPr>
        <w:t>ينزل الله في كل ليلة إلى سماء الدنيا</w:t>
      </w:r>
      <w:r>
        <w:rPr>
          <w:rtl/>
        </w:rPr>
        <w:t xml:space="preserve"> </w:t>
      </w:r>
      <w:r w:rsidR="00526252" w:rsidRPr="00176824">
        <w:rPr>
          <w:rtl/>
        </w:rPr>
        <w:t>والمراد به انه يبعث ملكا إلى سماء الدنيا حتى ينادي على ما ورد في الخبر ثم أضاف نزول الملك إلى نفسه كما يقال نادى الأمير في البلد إذا أمر بالنداء ويقال قتل الأمير فلانا والقاتل غيره ويضاف إلى الأمير من حيث إنه هو الآمر به فإن استدلوا بعرف الناس ورفع أيديهم إلى السماء عند الدعاء فرفع اليد إلى السماء ليس لأن الله تعالى في مكان ولكن لأن السماء قبلة الدعاء كما أن الكعبة قبلة الصلاة في حال القيام والأرض قبلة في حال الركوع والسجود</w:t>
      </w:r>
      <w:r>
        <w:rPr>
          <w:rtl/>
        </w:rPr>
        <w:t xml:space="preserve"> </w:t>
      </w:r>
      <w:r w:rsidR="00526252" w:rsidRPr="00176824">
        <w:rPr>
          <w:rtl/>
        </w:rPr>
        <w:t>وليعلم أن الله تعالى ليس في الكعبة ولا في الأرض وإن استدلوا بقصة المعراج وان رسول الله حمل إلى جهة فوق وبقوله تعالى ثم دنا فتدلى فكان قاب قوسين أو أدنى</w:t>
      </w:r>
      <w:r>
        <w:rPr>
          <w:rtl/>
        </w:rPr>
        <w:t xml:space="preserve"> </w:t>
      </w:r>
      <w:r w:rsidR="00526252" w:rsidRPr="00176824">
        <w:rPr>
          <w:rtl/>
        </w:rPr>
        <w:t>فليس فيها حجة لأن موسى عليه السلام سمع الكلام على الطور وكان ميعاده الطور ولم يدل على أن الله تعالى على الطور</w:t>
      </w:r>
      <w:r>
        <w:rPr>
          <w:rtl/>
        </w:rPr>
        <w:t xml:space="preserve"> </w:t>
      </w:r>
      <w:r w:rsidR="00526252" w:rsidRPr="00176824">
        <w:rPr>
          <w:rtl/>
        </w:rPr>
        <w:t>وقال في قصة إبراهيم</w:t>
      </w:r>
      <w:r>
        <w:rPr>
          <w:rtl/>
        </w:rPr>
        <w:t xml:space="preserve"> </w:t>
      </w:r>
      <w:r w:rsidR="00526252" w:rsidRPr="00176824">
        <w:rPr>
          <w:rtl/>
        </w:rPr>
        <w:t xml:space="preserve"> إني مهاجر إلى ربي</w:t>
      </w:r>
      <w:r>
        <w:rPr>
          <w:rtl/>
        </w:rPr>
        <w:t xml:space="preserve"> </w:t>
      </w:r>
      <w:r w:rsidR="00526252" w:rsidRPr="00176824">
        <w:rPr>
          <w:rtl/>
        </w:rPr>
        <w:t>وكانت هجرته إلى الشام ولم يكن الباري تعالى في الشام فبطل قولهم</w:t>
      </w:r>
      <w:r>
        <w:rPr>
          <w:rtl/>
        </w:rPr>
        <w:t xml:space="preserve"> </w:t>
      </w:r>
      <w:r w:rsidR="00526252" w:rsidRPr="00176824">
        <w:rPr>
          <w:rtl/>
        </w:rPr>
        <w:t>وأما قوله تعالى</w:t>
      </w:r>
      <w:r>
        <w:rPr>
          <w:rtl/>
        </w:rPr>
        <w:t xml:space="preserve"> </w:t>
      </w:r>
      <w:r w:rsidR="00526252" w:rsidRPr="00176824">
        <w:rPr>
          <w:rtl/>
        </w:rPr>
        <w:t xml:space="preserve"> ثم دنا فتدلى</w:t>
      </w:r>
      <w:r>
        <w:rPr>
          <w:rtl/>
        </w:rPr>
        <w:t xml:space="preserve"> </w:t>
      </w:r>
      <w:r w:rsidR="00526252" w:rsidRPr="00176824">
        <w:rPr>
          <w:rtl/>
        </w:rPr>
        <w:t>فذلك دنو كرامة لا مجاورة كقوله</w:t>
      </w:r>
      <w:r>
        <w:rPr>
          <w:rtl/>
        </w:rPr>
        <w:t xml:space="preserve"> </w:t>
      </w:r>
      <w:r w:rsidR="00526252" w:rsidRPr="00176824">
        <w:rPr>
          <w:rtl/>
        </w:rPr>
        <w:t>واسجد واقترب</w:t>
      </w:r>
      <w:r>
        <w:rPr>
          <w:rtl/>
        </w:rPr>
        <w:t>)</w:t>
      </w:r>
      <w:r w:rsidR="00526252" w:rsidRPr="00176824">
        <w:rPr>
          <w:rtl/>
        </w:rPr>
        <w:t>) أهـ</w:t>
      </w:r>
      <w:r>
        <w:rPr>
          <w:rFonts w:hint="cs"/>
          <w:rtl/>
        </w:rPr>
        <w:t xml:space="preserve"> </w:t>
      </w:r>
      <w:r>
        <w:rPr>
          <w:rFonts w:hint="cs"/>
          <w:sz w:val="24"/>
          <w:szCs w:val="24"/>
          <w:rtl/>
        </w:rPr>
        <w:t>[</w:t>
      </w:r>
      <w:r w:rsidR="00526252" w:rsidRPr="00FC61F0">
        <w:rPr>
          <w:sz w:val="24"/>
          <w:szCs w:val="24"/>
          <w:rtl/>
        </w:rPr>
        <w:t>الغنية</w:t>
      </w:r>
      <w:r w:rsidR="00526252">
        <w:rPr>
          <w:sz w:val="24"/>
          <w:szCs w:val="24"/>
          <w:rtl/>
        </w:rPr>
        <w:t xml:space="preserve"> في أصول الدين ج1 /ص 73ـ79</w:t>
      </w:r>
      <w:r>
        <w:rPr>
          <w:rFonts w:hint="cs"/>
          <w:sz w:val="24"/>
          <w:szCs w:val="24"/>
          <w:rtl/>
        </w:rPr>
        <w:t>]</w:t>
      </w:r>
      <w:r w:rsidR="00BF1F47">
        <w:rPr>
          <w:rFonts w:hint="cs"/>
          <w:sz w:val="24"/>
          <w:szCs w:val="24"/>
          <w:rtl/>
        </w:rPr>
        <w:t>،</w:t>
      </w:r>
      <w:r w:rsidR="00526252">
        <w:rPr>
          <w:rFonts w:hint="cs"/>
          <w:sz w:val="24"/>
          <w:szCs w:val="24"/>
          <w:rtl/>
        </w:rPr>
        <w:t xml:space="preserve"> </w:t>
      </w:r>
    </w:p>
    <w:p w14:paraId="6DCFD4AE" w14:textId="48EE02A3" w:rsidR="00526252" w:rsidRPr="00176824" w:rsidRDefault="003E1766" w:rsidP="00A0189B">
      <w:pPr>
        <w:rPr>
          <w:b/>
          <w:rtl/>
        </w:rPr>
      </w:pPr>
      <w:r>
        <w:rPr>
          <w:rFonts w:hint="cs"/>
          <w:bCs/>
          <w:rtl/>
        </w:rPr>
        <w:t>(</w:t>
      </w:r>
      <w:r w:rsidR="00526252" w:rsidRPr="00176824">
        <w:rPr>
          <w:rFonts w:hint="cs"/>
          <w:bCs/>
          <w:rtl/>
        </w:rPr>
        <w:t>32</w:t>
      </w:r>
      <w:r>
        <w:rPr>
          <w:rFonts w:hint="cs"/>
          <w:bCs/>
          <w:rtl/>
        </w:rPr>
        <w:t>)</w:t>
      </w:r>
      <w:r w:rsidR="00526252" w:rsidRPr="00176824">
        <w:rPr>
          <w:rFonts w:hint="cs"/>
          <w:bCs/>
          <w:rtl/>
        </w:rPr>
        <w:t xml:space="preserve"> جاء في كتاب </w:t>
      </w:r>
      <w:r w:rsidR="00526252" w:rsidRPr="00176824">
        <w:rPr>
          <w:bCs/>
          <w:rtl/>
        </w:rPr>
        <w:t>الفواكه الدواني</w:t>
      </w:r>
      <w:r w:rsidR="00BF1F47">
        <w:rPr>
          <w:rFonts w:hint="cs"/>
          <w:bCs/>
          <w:rtl/>
        </w:rPr>
        <w:t>:</w:t>
      </w:r>
      <w:r w:rsidR="00526252" w:rsidRPr="00176824">
        <w:rPr>
          <w:rFonts w:hint="cs"/>
          <w:bCs/>
          <w:rtl/>
        </w:rPr>
        <w:t xml:space="preserve"> </w:t>
      </w:r>
      <w:r w:rsidR="00526252" w:rsidRPr="00176824">
        <w:rPr>
          <w:rtl/>
        </w:rPr>
        <w:t>(</w:t>
      </w:r>
      <w:r>
        <w:rPr>
          <w:rtl/>
        </w:rPr>
        <w:t>(</w:t>
      </w:r>
      <w:r w:rsidR="00526252" w:rsidRPr="00176824">
        <w:rPr>
          <w:rtl/>
        </w:rPr>
        <w:t>الفوقية المعنوية له تعالى مستحقها بالذات لا بالغير من كثرة أموال أو جنود كفوقية المخلوقات ولا يصح تعلق بذاته بفوق لفساد المعنى لن المعنى حينئذ وهو فوق العرش بذاته وهو ممتنع لأن فيه استعمال الموهم والحاصل أنه يجوز إطلاق لفظ الفوقية الغير المقيدة بلفظ الذات على الله فيجوز قول القائل فوق سمائه أو فوق عرشه وتحمل على فوقية الشرف والجلال والسلطنة القهر لا فوقية حيز ومكان لاستحالة الفوقية الحسية عليه تعالى لاستلزامها الجرمية والحدوث الموجبيين للافتقار المنزه عنه الخالق جل وعلا</w:t>
      </w:r>
      <w:r>
        <w:rPr>
          <w:rtl/>
        </w:rPr>
        <w:t>)</w:t>
      </w:r>
      <w:r w:rsidR="00526252" w:rsidRPr="00176824">
        <w:rPr>
          <w:rtl/>
        </w:rPr>
        <w:t>)</w:t>
      </w:r>
      <w:r>
        <w:rPr>
          <w:rtl/>
        </w:rPr>
        <w:t xml:space="preserve"> </w:t>
      </w:r>
      <w:r w:rsidR="00526252" w:rsidRPr="00176824">
        <w:rPr>
          <w:rtl/>
        </w:rPr>
        <w:t>أهـ</w:t>
      </w:r>
      <w:r>
        <w:rPr>
          <w:rFonts w:hint="cs"/>
          <w:rtl/>
        </w:rPr>
        <w:t xml:space="preserve"> </w:t>
      </w:r>
      <w:r>
        <w:rPr>
          <w:rFonts w:hint="cs"/>
          <w:sz w:val="24"/>
          <w:szCs w:val="24"/>
          <w:rtl/>
        </w:rPr>
        <w:t>[</w:t>
      </w:r>
      <w:r w:rsidR="00526252">
        <w:rPr>
          <w:sz w:val="24"/>
          <w:szCs w:val="24"/>
          <w:rtl/>
        </w:rPr>
        <w:t>الفواكه الدواني ج 1/ ص 47</w:t>
      </w:r>
      <w:r>
        <w:rPr>
          <w:rFonts w:hint="cs"/>
          <w:sz w:val="24"/>
          <w:szCs w:val="24"/>
          <w:rtl/>
        </w:rPr>
        <w:t>]</w:t>
      </w:r>
      <w:r w:rsidR="00BF1F47">
        <w:rPr>
          <w:rFonts w:hint="cs"/>
          <w:sz w:val="24"/>
          <w:szCs w:val="24"/>
          <w:rtl/>
        </w:rPr>
        <w:t>،</w:t>
      </w:r>
      <w:r w:rsidR="00526252">
        <w:rPr>
          <w:rFonts w:hint="cs"/>
          <w:sz w:val="24"/>
          <w:szCs w:val="24"/>
          <w:rtl/>
        </w:rPr>
        <w:t xml:space="preserve"> </w:t>
      </w:r>
    </w:p>
    <w:p w14:paraId="591EF638" w14:textId="7C8451AD" w:rsidR="00526252" w:rsidRPr="00176824" w:rsidRDefault="003E1766" w:rsidP="00A0189B">
      <w:pPr>
        <w:spacing w:after="240"/>
        <w:rPr>
          <w:rtl/>
        </w:rPr>
      </w:pPr>
      <w:r>
        <w:rPr>
          <w:rFonts w:hint="cs"/>
          <w:bCs/>
          <w:rtl/>
        </w:rPr>
        <w:lastRenderedPageBreak/>
        <w:t>(</w:t>
      </w:r>
      <w:r w:rsidR="00526252" w:rsidRPr="00176824">
        <w:rPr>
          <w:rFonts w:hint="cs"/>
          <w:bCs/>
          <w:rtl/>
        </w:rPr>
        <w:t>33</w:t>
      </w:r>
      <w:r>
        <w:rPr>
          <w:rFonts w:hint="cs"/>
          <w:bCs/>
          <w:rtl/>
        </w:rPr>
        <w:t>)</w:t>
      </w:r>
      <w:r w:rsidR="00526252" w:rsidRPr="00176824">
        <w:rPr>
          <w:rFonts w:hint="cs"/>
          <w:bCs/>
          <w:rtl/>
        </w:rPr>
        <w:t xml:space="preserve"> جاء في كتاب </w:t>
      </w:r>
      <w:r w:rsidR="00526252" w:rsidRPr="00176824">
        <w:rPr>
          <w:bCs/>
          <w:rtl/>
        </w:rPr>
        <w:t>السلفية المعاصرة مناقشات وردود</w:t>
      </w:r>
      <w:r w:rsidR="00526252" w:rsidRPr="00176824">
        <w:rPr>
          <w:rtl/>
        </w:rPr>
        <w:t xml:space="preserve"> </w:t>
      </w:r>
      <w:r w:rsidR="00526252" w:rsidRPr="00176824">
        <w:rPr>
          <w:rFonts w:hint="cs"/>
          <w:rtl/>
        </w:rPr>
        <w:t xml:space="preserve">للشيخ </w:t>
      </w:r>
      <w:r w:rsidR="00526252" w:rsidRPr="00176824">
        <w:rPr>
          <w:rtl/>
        </w:rPr>
        <w:t>عبد الله بن عبد الرحمن المكي الهاشمي</w:t>
      </w:r>
      <w:r w:rsidR="00BF1F47">
        <w:rPr>
          <w:rFonts w:hint="cs"/>
          <w:rtl/>
        </w:rPr>
        <w:t>:</w:t>
      </w:r>
      <w:r w:rsidR="00526252" w:rsidRPr="00176824">
        <w:rPr>
          <w:rFonts w:hint="cs"/>
          <w:rtl/>
        </w:rPr>
        <w:t xml:space="preserve"> </w:t>
      </w:r>
      <w:r>
        <w:rPr>
          <w:rFonts w:hint="cs"/>
          <w:rtl/>
        </w:rPr>
        <w:t>[</w:t>
      </w:r>
      <w:r w:rsidR="00526252" w:rsidRPr="00176824">
        <w:rPr>
          <w:rtl/>
        </w:rPr>
        <w:t>ص 181-184</w:t>
      </w:r>
      <w:r>
        <w:rPr>
          <w:rFonts w:hint="cs"/>
          <w:rtl/>
        </w:rPr>
        <w:t>]</w:t>
      </w:r>
      <w:r w:rsidR="00BF1F47">
        <w:rPr>
          <w:rFonts w:hint="cs"/>
          <w:rtl/>
        </w:rPr>
        <w:t>:</w:t>
      </w:r>
      <w:r>
        <w:rPr>
          <w:rFonts w:hint="cs"/>
          <w:rtl/>
        </w:rPr>
        <w:t xml:space="preserve"> </w:t>
      </w:r>
      <w:r w:rsidR="00526252" w:rsidRPr="00176824">
        <w:rPr>
          <w:rFonts w:hint="cs"/>
          <w:rtl/>
        </w:rPr>
        <w:t>ع</w:t>
      </w:r>
      <w:r w:rsidR="00526252" w:rsidRPr="00176824">
        <w:rPr>
          <w:rtl/>
        </w:rPr>
        <w:t>قيدة الهدى في تفسير ما يوهم تشبيها من صفاته تعالى</w:t>
      </w:r>
      <w:r w:rsidR="00BF1F47">
        <w:rPr>
          <w:rtl/>
        </w:rPr>
        <w:t>:</w:t>
      </w:r>
      <w:r>
        <w:rPr>
          <w:rFonts w:hint="cs"/>
          <w:rtl/>
        </w:rPr>
        <w:t xml:space="preserve"> </w:t>
      </w:r>
      <w:r w:rsidR="00526252" w:rsidRPr="00176824">
        <w:rPr>
          <w:rtl/>
        </w:rPr>
        <w:t>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,إلى سائر خصائص المادة "</w:t>
      </w:r>
      <w:r w:rsidR="00BF1F47">
        <w:rPr>
          <w:rFonts w:hint="cs"/>
          <w:rtl/>
        </w:rPr>
        <w:t>،</w:t>
      </w:r>
      <w:r>
        <w:rPr>
          <w:rFonts w:hint="cs"/>
          <w:rtl/>
        </w:rPr>
        <w:t xml:space="preserve"> </w:t>
      </w:r>
      <w:r w:rsidR="00526252" w:rsidRPr="00176824">
        <w:rPr>
          <w:rtl/>
        </w:rPr>
        <w:t>قال تعالى: " وخلق كل شيء فقدره تقديراً " وقال تعالى</w:t>
      </w:r>
      <w:r w:rsidR="00BF1F47">
        <w:rPr>
          <w:rtl/>
        </w:rPr>
        <w:t>:</w:t>
      </w:r>
      <w:r w:rsidR="00526252" w:rsidRPr="00176824">
        <w:rPr>
          <w:rtl/>
        </w:rPr>
        <w:t>" جعل الله لكل شيء قدرا " وقال تعالى</w:t>
      </w:r>
      <w:r w:rsidR="00BF1F47">
        <w:rPr>
          <w:rtl/>
        </w:rPr>
        <w:t>:</w:t>
      </w:r>
      <w:r w:rsidR="00526252" w:rsidRPr="00176824">
        <w:rPr>
          <w:rtl/>
        </w:rPr>
        <w:t>" وإن من شيء إلاّ عندنا خزآئنه وما ننزله إلا بقدر معلوم "</w:t>
      </w:r>
      <w:r w:rsidR="00BF1F47">
        <w:rPr>
          <w:rFonts w:hint="cs"/>
          <w:rtl/>
        </w:rPr>
        <w:t>،</w:t>
      </w:r>
      <w:r>
        <w:rPr>
          <w:rFonts w:hint="cs"/>
          <w:rtl/>
        </w:rPr>
        <w:t xml:space="preserve"> </w:t>
      </w:r>
      <w:r w:rsidR="00526252" w:rsidRPr="00176824">
        <w:rPr>
          <w:rtl/>
        </w:rPr>
        <w:t>فهذه الآيات تعطيك أن كل مقدر بقدر محدود هو مخلوق ,وتجعل ذلك التقدير سمة من سمات حدوثه</w:t>
      </w:r>
      <w:r w:rsidR="00BF1F47">
        <w:rPr>
          <w:rFonts w:hint="cs"/>
          <w:rtl/>
        </w:rPr>
        <w:t>،</w:t>
      </w:r>
      <w:r>
        <w:rPr>
          <w:rFonts w:hint="cs"/>
          <w:rtl/>
        </w:rPr>
        <w:t xml:space="preserve"> </w:t>
      </w:r>
      <w:r w:rsidR="00526252" w:rsidRPr="00176824">
        <w:rPr>
          <w:rtl/>
        </w:rPr>
        <w:t>وبرهانا على كونه مخلوقا , وأن موجده ومخصصه بقدرة الذي هو عليه هو الله تعالى فمحال أن يكون الوصف الذي يحتج به على الحدوث والمخلوقية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w:t>
      </w:r>
      <w:r>
        <w:rPr>
          <w:rtl/>
        </w:rPr>
        <w:t>.</w:t>
      </w:r>
      <w:r w:rsidR="00526252" w:rsidRPr="00176824">
        <w:rPr>
          <w:rtl/>
        </w:rPr>
        <w:t xml:space="preserve"> فاحتج الله على خلق الإنسان بتركيبه وصورته إذقال</w:t>
      </w:r>
      <w:r w:rsidR="00BF1F47">
        <w:rPr>
          <w:rtl/>
        </w:rPr>
        <w:t>:</w:t>
      </w:r>
      <w:r w:rsidR="00526252" w:rsidRPr="00176824">
        <w:rPr>
          <w:rtl/>
        </w:rPr>
        <w:t xml:space="preserve"> " في أي صورة ما شاء ركبك "</w:t>
      </w:r>
      <w:r>
        <w:rPr>
          <w:rtl/>
        </w:rPr>
        <w:t>.</w:t>
      </w:r>
      <w:r w:rsidR="00526252" w:rsidRPr="00176824">
        <w:rPr>
          <w:rtl/>
        </w:rPr>
        <w:t xml:space="preserve"> وإمام الحنفاء إبراهيم عليه السلام الذي قال ربه</w:t>
      </w:r>
      <w:r w:rsidR="00BF1F47">
        <w:rPr>
          <w:rtl/>
        </w:rPr>
        <w:t>:</w:t>
      </w:r>
      <w:r>
        <w:rPr>
          <w:rFonts w:hint="cs"/>
          <w:rtl/>
        </w:rPr>
        <w:t xml:space="preserve"> </w:t>
      </w:r>
      <w:r w:rsidR="00526252" w:rsidRPr="00176824">
        <w:rPr>
          <w:rtl/>
        </w:rPr>
        <w:t>" وتلك حجتنا ءاتيناها إبراهيم على قومه " احتج على قومه لإبطال ألوهية الكواكب بحركتها ونقلتها لدلالتها على حدوث المتحرك ومخلوقيته وخص هذا النوع من الحركة لأنه أظهر للمخاطبين في الاستدلال على المقصود</w:t>
      </w:r>
      <w:r w:rsidR="00BF1F47">
        <w:rPr>
          <w:rtl/>
        </w:rPr>
        <w:t>،</w:t>
      </w:r>
      <w:r>
        <w:rPr>
          <w:rFonts w:hint="cs"/>
          <w:rtl/>
        </w:rPr>
        <w:t xml:space="preserve"> </w:t>
      </w:r>
      <w:r w:rsidR="00526252" w:rsidRPr="00176824">
        <w:rPr>
          <w:rtl/>
        </w:rPr>
        <w:t>فيتعالى عن الجسمية ولوازمها</w:t>
      </w:r>
      <w:r w:rsidR="00BF1F47">
        <w:rPr>
          <w:rtl/>
        </w:rPr>
        <w:t>:</w:t>
      </w:r>
      <w:r w:rsidR="00526252" w:rsidRPr="00176824">
        <w:rPr>
          <w:rtl/>
        </w:rPr>
        <w:t>كالتركيب والأجزاء والصورة والمكان والجهة والقرب والبعد والحركة والسكون ,من قال " سبحان ربك رب العزة عما يصفون "</w:t>
      </w:r>
      <w:r>
        <w:rPr>
          <w:rtl/>
        </w:rPr>
        <w:t>.</w:t>
      </w:r>
      <w:r w:rsidR="00526252" w:rsidRPr="00176824">
        <w:rPr>
          <w:rtl/>
        </w:rPr>
        <w:t xml:space="preserve"> ومن قال " ليس كمثله شيء وهو السميع البصير ". ومن جوز الحركة والنقلة أو الجسمية ولوازمها فقد رغب عن ملة إبراهيم حيث خالف الحجة التي آتاها الله إبراهيم على قومه من الصابئة والوثنيين</w:t>
      </w:r>
      <w:r w:rsidR="00BF1F47">
        <w:rPr>
          <w:rtl/>
        </w:rPr>
        <w:t>،</w:t>
      </w:r>
      <w:r>
        <w:rPr>
          <w:rFonts w:hint="cs"/>
          <w:rtl/>
        </w:rPr>
        <w:t xml:space="preserve"> </w:t>
      </w:r>
      <w:r w:rsidR="00526252" w:rsidRPr="00176824">
        <w:rPr>
          <w:rtl/>
        </w:rPr>
        <w:t>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r w:rsidR="00BF1F47">
        <w:rPr>
          <w:rFonts w:hint="cs"/>
          <w:rtl/>
        </w:rPr>
        <w:t>،</w:t>
      </w:r>
      <w:r>
        <w:rPr>
          <w:rFonts w:hint="cs"/>
          <w:rtl/>
        </w:rPr>
        <w:t xml:space="preserve"> </w:t>
      </w:r>
      <w:r w:rsidR="00526252" w:rsidRPr="00176824">
        <w:rPr>
          <w:rtl/>
        </w:rPr>
        <w:t>فلا يفسر الاستواء بالجلوس والاستقرار على</w:t>
      </w:r>
      <w:r w:rsidR="00526252" w:rsidRPr="00176824">
        <w:rPr>
          <w:rFonts w:hint="cs"/>
          <w:rtl/>
        </w:rPr>
        <w:t xml:space="preserve"> </w:t>
      </w:r>
      <w:r w:rsidR="00526252" w:rsidRPr="00176824">
        <w:rPr>
          <w:rtl/>
        </w:rPr>
        <w:t>العرش ,ولا يفسر الوجه والعين والقدم واليد والساق وسواها من الجوارح والأعضاء</w:t>
      </w:r>
      <w:r>
        <w:rPr>
          <w:rtl/>
        </w:rPr>
        <w:t>.</w:t>
      </w:r>
      <w:r w:rsidR="00526252" w:rsidRPr="00176824">
        <w:rPr>
          <w:rtl/>
        </w:rPr>
        <w:t xml:space="preserve"> وحسبك أنهم سموها صفات ولم يسموها أعضاء</w:t>
      </w:r>
      <w:r w:rsidR="00BF1F47">
        <w:rPr>
          <w:rtl/>
        </w:rPr>
        <w:t>،</w:t>
      </w:r>
      <w:r w:rsidR="00526252" w:rsidRPr="00176824">
        <w:rPr>
          <w:rFonts w:hint="cs"/>
          <w:rtl/>
        </w:rPr>
        <w:t xml:space="preserve"> </w:t>
      </w:r>
      <w:r w:rsidR="00526252" w:rsidRPr="00176824">
        <w:rPr>
          <w:rtl/>
        </w:rPr>
        <w:t>ولا</w:t>
      </w:r>
      <w:r w:rsidR="00526252" w:rsidRPr="00176824">
        <w:rPr>
          <w:rFonts w:hint="cs"/>
          <w:rtl/>
        </w:rPr>
        <w:t xml:space="preserve"> </w:t>
      </w:r>
      <w:r w:rsidR="00526252" w:rsidRPr="00176824">
        <w:rPr>
          <w:rtl/>
        </w:rPr>
        <w:t>يفسر العلو والنزول والانتقال على المعنى الظاهر الحسي الذي هو من لوازم الأجسام</w:t>
      </w:r>
      <w:r w:rsidR="00BF1F47">
        <w:rPr>
          <w:rtl/>
        </w:rPr>
        <w:t>،</w:t>
      </w:r>
      <w:r w:rsidR="00526252" w:rsidRPr="00176824">
        <w:rPr>
          <w:rFonts w:hint="cs"/>
          <w:rtl/>
        </w:rPr>
        <w:t xml:space="preserve"> </w:t>
      </w:r>
      <w:r w:rsidR="00526252" w:rsidRPr="00176824">
        <w:rPr>
          <w:rtl/>
        </w:rPr>
        <w:t xml:space="preserve">وبعد اتفاق سواد العلماء سلفهم وخلفهم على أن المعنى الظاهر الحسي الذي هو من لوازم الأجسام غير مراد فهذا يعني اتفاق السلف والخلف على التنزيه ,وعلى آيات الصفات وأحاديثها الصحيحة التي </w:t>
      </w:r>
      <w:r w:rsidR="00526252" w:rsidRPr="00176824">
        <w:rPr>
          <w:rtl/>
        </w:rPr>
        <w:lastRenderedPageBreak/>
        <w:t>توهم تشبيها مصروفات عن كل ما يخطر في أوهام الواهمين ,وما يرد على قلوب أولي التشبيه والتجسيم</w:t>
      </w:r>
      <w:r w:rsidR="00BF1F47">
        <w:rPr>
          <w:rtl/>
        </w:rPr>
        <w:t>،</w:t>
      </w:r>
      <w:r>
        <w:rPr>
          <w:rFonts w:hint="cs"/>
          <w:rtl/>
        </w:rPr>
        <w:t xml:space="preserve"> </w:t>
      </w:r>
      <w:r w:rsidR="00526252" w:rsidRPr="00176824">
        <w:rPr>
          <w:rtl/>
        </w:rPr>
        <w:t>غير أن أغلب أحوال السلف بعد هذا التنزيه هو عدم تعيين المراد بل اكتفوا بقراءة ألفاظها كما وردت لا يبدلون لفظا بمقاربة ولا يتبعون ذلك بزيادة ولا تفسير</w:t>
      </w:r>
      <w:r>
        <w:rPr>
          <w:rtl/>
        </w:rPr>
        <w:t>.</w:t>
      </w:r>
      <w:r w:rsidR="00526252" w:rsidRPr="00176824">
        <w:rPr>
          <w:rtl/>
        </w:rPr>
        <w:t xml:space="preserve"> وذلك هو معنى قولهم:" أمروها كما جاءت" وبقولهم</w:t>
      </w:r>
      <w:r w:rsidR="00BF1F47">
        <w:rPr>
          <w:rtl/>
        </w:rPr>
        <w:t>:</w:t>
      </w:r>
      <w:r w:rsidR="00526252" w:rsidRPr="00176824">
        <w:rPr>
          <w:rtl/>
        </w:rPr>
        <w:t>" نؤمن بها بلا كيف وبلا تشبيه " فإن نفي الكيف ونفي التشبيه وتسميتهم</w:t>
      </w:r>
      <w:r w:rsidR="00526252" w:rsidRPr="00176824">
        <w:rPr>
          <w:rFonts w:hint="cs"/>
          <w:rtl/>
        </w:rPr>
        <w:t xml:space="preserve"> </w:t>
      </w:r>
      <w:r w:rsidR="00526252" w:rsidRPr="00176824">
        <w:rPr>
          <w:rtl/>
        </w:rPr>
        <w:t>الوجه واليد ونحوهما صفات لا أجزاء ولا أعضاء مع ما أثر عنهم من قولهم</w:t>
      </w:r>
      <w:r w:rsidR="00BF1F47">
        <w:rPr>
          <w:rtl/>
        </w:rPr>
        <w:t>:</w:t>
      </w:r>
      <w:r w:rsidR="00526252" w:rsidRPr="00176824">
        <w:rPr>
          <w:rFonts w:hint="cs"/>
          <w:rtl/>
        </w:rPr>
        <w:t xml:space="preserve"> </w:t>
      </w:r>
      <w:r w:rsidR="00526252" w:rsidRPr="00176824">
        <w:rPr>
          <w:rtl/>
        </w:rPr>
        <w:t>" قراءتها تفسيرها " صريح في براءة ساحة أئمة الدين مما ألصقه بهم أهل التشبيه والتجسيم</w:t>
      </w:r>
      <w:r w:rsidR="00BF1F47">
        <w:rPr>
          <w:rtl/>
        </w:rPr>
        <w:t>،</w:t>
      </w:r>
      <w:r>
        <w:rPr>
          <w:rFonts w:hint="cs"/>
          <w:rtl/>
        </w:rPr>
        <w:t xml:space="preserve"> </w:t>
      </w:r>
      <w:r w:rsidR="00526252" w:rsidRPr="00176824">
        <w:rPr>
          <w:rtl/>
        </w:rPr>
        <w:t>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w:t>
      </w:r>
      <w:r>
        <w:rPr>
          <w:rFonts w:hint="cs"/>
          <w:rtl/>
        </w:rPr>
        <w:t xml:space="preserve"> </w:t>
      </w:r>
      <w:r w:rsidR="00526252" w:rsidRPr="00176824">
        <w:rPr>
          <w:rtl/>
        </w:rPr>
        <w:t xml:space="preserve">بالاستقرار على العرش ,والوجه واليد </w:t>
      </w:r>
      <w:r w:rsidR="00526252" w:rsidRPr="00176824">
        <w:rPr>
          <w:rFonts w:hint="cs"/>
          <w:rtl/>
        </w:rPr>
        <w:t>بالأعضاء</w:t>
      </w:r>
      <w:r w:rsidR="00526252" w:rsidRPr="00176824">
        <w:rPr>
          <w:rtl/>
        </w:rPr>
        <w:t xml:space="preserve"> والجوارح ,والنزول بالنزول الحسي المتعارف</w:t>
      </w:r>
      <w:r w:rsidR="00BF1F47">
        <w:rPr>
          <w:rtl/>
        </w:rPr>
        <w:t>،</w:t>
      </w:r>
      <w:r>
        <w:rPr>
          <w:rFonts w:hint="cs"/>
          <w:rtl/>
        </w:rPr>
        <w:t xml:space="preserve"> </w:t>
      </w:r>
      <w:r w:rsidR="00526252" w:rsidRPr="00176824">
        <w:rPr>
          <w:rtl/>
        </w:rPr>
        <w:t xml:space="preserve">فأفصح أحمد لما سئل في محنته عن قوله تعالى:" </w:t>
      </w:r>
      <w:r w:rsidR="00526252" w:rsidRPr="00176824">
        <w:rPr>
          <w:rFonts w:hint="cs"/>
          <w:rtl/>
        </w:rPr>
        <w:t>وجاء</w:t>
      </w:r>
      <w:r w:rsidR="00526252" w:rsidRPr="00176824">
        <w:rPr>
          <w:rtl/>
        </w:rPr>
        <w:t xml:space="preserve"> ربك " بأن المراد مجيء أمره</w:t>
      </w:r>
      <w:r w:rsidR="00BF1F47">
        <w:rPr>
          <w:rFonts w:hint="cs"/>
          <w:rtl/>
        </w:rPr>
        <w:t>،</w:t>
      </w:r>
      <w:r w:rsidR="00526252" w:rsidRPr="00176824">
        <w:rPr>
          <w:rFonts w:hint="cs"/>
          <w:rtl/>
        </w:rPr>
        <w:t xml:space="preserve"> </w:t>
      </w:r>
      <w:r w:rsidR="00526252" w:rsidRPr="00176824">
        <w:rPr>
          <w:rtl/>
        </w:rPr>
        <w:t>وأفصح مالك عن حديث نزول الرب تعالى فقال</w:t>
      </w:r>
      <w:r w:rsidR="00BF1F47">
        <w:rPr>
          <w:rtl/>
        </w:rPr>
        <w:t>:</w:t>
      </w:r>
      <w:r w:rsidR="00526252" w:rsidRPr="00176824">
        <w:rPr>
          <w:rtl/>
        </w:rPr>
        <w:t xml:space="preserve"> هو نزول رحمته لا نزول نقله</w:t>
      </w:r>
      <w:r>
        <w:rPr>
          <w:rtl/>
        </w:rPr>
        <w:t>.</w:t>
      </w:r>
      <w:r w:rsidR="00526252" w:rsidRPr="00176824">
        <w:rPr>
          <w:rtl/>
        </w:rPr>
        <w:t>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sidR="00BF1F47">
        <w:rPr>
          <w:rtl/>
        </w:rPr>
        <w:t>:</w:t>
      </w:r>
      <w:r w:rsidR="00526252" w:rsidRPr="00176824">
        <w:rPr>
          <w:rtl/>
        </w:rPr>
        <w:t xml:space="preserve"> نؤمن بها بلا كيف وبلا تشبيه وقولهم</w:t>
      </w:r>
      <w:r w:rsidR="00BF1F47">
        <w:rPr>
          <w:rtl/>
        </w:rPr>
        <w:t>:</w:t>
      </w:r>
      <w:r w:rsidR="00526252" w:rsidRPr="00176824">
        <w:rPr>
          <w:rtl/>
        </w:rPr>
        <w:t xml:space="preserve"> قراءتها تفسيرها</w:t>
      </w:r>
      <w:r w:rsidR="00BF1F47">
        <w:rPr>
          <w:rtl/>
        </w:rPr>
        <w:t>،</w:t>
      </w:r>
      <w:r>
        <w:rPr>
          <w:rFonts w:hint="cs"/>
          <w:rtl/>
        </w:rPr>
        <w:t xml:space="preserve"> </w:t>
      </w:r>
      <w:r w:rsidR="00526252" w:rsidRPr="00176824">
        <w:rPr>
          <w:rtl/>
        </w:rPr>
        <w:t>فلكل هذه</w:t>
      </w:r>
      <w:r w:rsidR="00526252" w:rsidRPr="00176824">
        <w:t xml:space="preserve"> </w:t>
      </w:r>
      <w:r w:rsidR="00526252" w:rsidRPr="00176824">
        <w:rPr>
          <w:rtl/>
        </w:rPr>
        <w:t>الأسباب كانت طريقة أكثر الخلف هو تعيين المراد من تلك النصوص طبق ما تقتضيه اللغة العربية</w:t>
      </w:r>
      <w:r w:rsidR="00526252" w:rsidRPr="00176824">
        <w:t xml:space="preserve"> </w:t>
      </w:r>
      <w:r w:rsidR="00526252" w:rsidRPr="00176824">
        <w:rPr>
          <w:rtl/>
        </w:rPr>
        <w:t>التي نزل بها القرآن</w:t>
      </w:r>
      <w:r w:rsidR="00BF1F47">
        <w:rPr>
          <w:rtl/>
        </w:rPr>
        <w:t>،</w:t>
      </w:r>
      <w:r w:rsidR="00526252" w:rsidRPr="00176824">
        <w:rPr>
          <w:rtl/>
        </w:rPr>
        <w:t>وما دام تعيين المراد يسير وفق ما تقتضيه اللغة العربية</w:t>
      </w:r>
      <w:r w:rsidR="00526252" w:rsidRPr="00176824">
        <w:t xml:space="preserve"> </w:t>
      </w:r>
      <w:r w:rsidR="00526252" w:rsidRPr="00176824">
        <w:rPr>
          <w:rtl/>
        </w:rPr>
        <w:t>في تصرفاتها ووجوه استعمالاتها فلا يخرج عن أساليب اللغة من تمثيل وتصوير ومجاز</w:t>
      </w:r>
      <w:r w:rsidR="00526252" w:rsidRPr="00176824">
        <w:t xml:space="preserve"> </w:t>
      </w:r>
      <w:r w:rsidR="00526252" w:rsidRPr="00176824">
        <w:rPr>
          <w:rtl/>
        </w:rPr>
        <w:t>وكناية حسب ما تقتضيه القرائن اللفظية والحالية وجزالة المعنى وفحامته</w:t>
      </w:r>
      <w:r w:rsidR="00BF1F47">
        <w:rPr>
          <w:rtl/>
        </w:rPr>
        <w:t>،</w:t>
      </w:r>
      <w:r>
        <w:rPr>
          <w:rFonts w:hint="cs"/>
          <w:rtl/>
        </w:rPr>
        <w:t xml:space="preserve"> </w:t>
      </w:r>
      <w:r w:rsidR="00526252" w:rsidRPr="00176824">
        <w:rPr>
          <w:rFonts w:hint="cs"/>
          <w:rtl/>
        </w:rPr>
        <w:t>و</w:t>
      </w:r>
      <w:r w:rsidR="00526252" w:rsidRPr="00176824">
        <w:rPr>
          <w:rtl/>
        </w:rPr>
        <w:t xml:space="preserve">قد اتفق هؤلاء بأسرهم مع بعض الحشوية على أن البارى تعالى في جهة وخصوها بجهة فوق دون غيرها من الجهات لكن اختلفوا في الجهة فقالت الكرامية إن كونه في الجهة كون الأجسام وقالت الحشوية في الجهة ليس ككون شئ </w:t>
      </w:r>
      <w:r w:rsidR="00526252" w:rsidRPr="00176824">
        <w:rPr>
          <w:rtl/>
        </w:rPr>
        <w:lastRenderedPageBreak/>
        <w:t>من الحادثات فهذه تفاصيل مذاهب أهل الاهواء وتشعبها في التشبيه تعالى الله عما يقولون علوا كبيرا</w:t>
      </w:r>
      <w:r>
        <w:rPr>
          <w:rFonts w:hint="cs"/>
          <w:rtl/>
        </w:rPr>
        <w:t>)</w:t>
      </w:r>
      <w:r w:rsidR="00526252" w:rsidRPr="00176824">
        <w:rPr>
          <w:rFonts w:hint="cs"/>
          <w:rtl/>
        </w:rPr>
        <w:t xml:space="preserve"> أهـ </w:t>
      </w:r>
    </w:p>
    <w:p w14:paraId="13D8A879" w14:textId="5492DCE3" w:rsidR="00526252" w:rsidRPr="00176824" w:rsidRDefault="003E1766" w:rsidP="00A0189B">
      <w:pPr>
        <w:spacing w:after="240"/>
        <w:rPr>
          <w:rtl/>
        </w:rPr>
      </w:pPr>
      <w:r>
        <w:rPr>
          <w:rFonts w:hint="cs"/>
          <w:bCs/>
          <w:rtl/>
        </w:rPr>
        <w:t>(</w:t>
      </w:r>
      <w:r w:rsidR="00526252" w:rsidRPr="00176824">
        <w:rPr>
          <w:rFonts w:hint="cs"/>
          <w:bCs/>
          <w:rtl/>
        </w:rPr>
        <w:t>34</w:t>
      </w:r>
      <w:r>
        <w:rPr>
          <w:rFonts w:hint="cs"/>
          <w:bCs/>
          <w:rtl/>
        </w:rPr>
        <w:t>)</w:t>
      </w:r>
      <w:r w:rsidR="00526252" w:rsidRPr="00176824">
        <w:rPr>
          <w:rFonts w:hint="cs"/>
          <w:bCs/>
          <w:rtl/>
        </w:rPr>
        <w:t xml:space="preserve"> جاء في </w:t>
      </w:r>
      <w:r w:rsidR="00526252" w:rsidRPr="00176824">
        <w:rPr>
          <w:bCs/>
          <w:rtl/>
        </w:rPr>
        <w:t>غاية المرام</w:t>
      </w:r>
      <w:r w:rsidR="00526252" w:rsidRPr="00176824">
        <w:rPr>
          <w:rFonts w:hint="cs"/>
          <w:rtl/>
        </w:rPr>
        <w:t xml:space="preserve"> </w:t>
      </w:r>
      <w:r>
        <w:rPr>
          <w:rFonts w:hint="cs"/>
          <w:rtl/>
        </w:rPr>
        <w:t>[</w:t>
      </w:r>
      <w:r w:rsidR="00526252" w:rsidRPr="00176824">
        <w:rPr>
          <w:rtl/>
        </w:rPr>
        <w:t>ج</w:t>
      </w:r>
      <w:r w:rsidR="00BF1F47">
        <w:rPr>
          <w:rFonts w:hint="cs"/>
          <w:rtl/>
        </w:rPr>
        <w:t>:</w:t>
      </w:r>
      <w:r w:rsidR="00526252" w:rsidRPr="00176824">
        <w:rPr>
          <w:rtl/>
        </w:rPr>
        <w:t xml:space="preserve"> 1 ص: 181</w:t>
      </w:r>
      <w:r w:rsidR="00526252" w:rsidRPr="00176824">
        <w:rPr>
          <w:rFonts w:hint="cs"/>
          <w:rtl/>
        </w:rPr>
        <w:t xml:space="preserve"> إلى ص 184</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tl/>
        </w:rPr>
        <w:t>ونحن الآن مشمرون للكشف عن زيف مآخذهم وإبطال مذاهبهم</w:t>
      </w:r>
      <w:r>
        <w:rPr>
          <w:rtl/>
        </w:rPr>
        <w:t xml:space="preserve"> </w:t>
      </w:r>
      <w:r w:rsidR="00526252" w:rsidRPr="00176824">
        <w:rPr>
          <w:rtl/>
        </w:rPr>
        <w:t>وقد سلك بعض الأصحاب في الرد على هؤلاء طريقا شاملا فقال لو كان البارى مقدرا بقدر مصورا بصورة متناهيا</w:t>
      </w:r>
      <w:r>
        <w:rPr>
          <w:rtl/>
        </w:rPr>
        <w:t xml:space="preserve"> </w:t>
      </w:r>
      <w:r w:rsidR="00526252" w:rsidRPr="00176824">
        <w:rPr>
          <w:rtl/>
        </w:rPr>
        <w:t>بحد</w:t>
      </w:r>
      <w:r>
        <w:rPr>
          <w:rtl/>
        </w:rPr>
        <w:t xml:space="preserve"> </w:t>
      </w:r>
      <w:r w:rsidR="00526252" w:rsidRPr="00176824">
        <w:rPr>
          <w:rtl/>
        </w:rPr>
        <w:t>ونهاية مختصا بجهة متغيرا بصفة حادثة في ذاته لكان محدثا إذ العقل الصريح يقضى بأن المقادير في تجويز العقل متساوية فما من مقدار وشكل يقدر في العقل إلا ويجوز أن يكون مخصوصا بغيره فاختصاصه بما اختص به من مقدار أو شكل أو غيره يستدعى مخصصا ولو استدعى مخصصا لكان البارى تعالى حادثا</w:t>
      </w:r>
      <w:r>
        <w:rPr>
          <w:rtl/>
        </w:rPr>
        <w:t xml:space="preserve"> </w:t>
      </w:r>
      <w:r w:rsidR="00526252" w:rsidRPr="00176824">
        <w:rPr>
          <w:rtl/>
        </w:rPr>
        <w:t>ولكن هذا المسلك مما لا يقوى وذلك أنه وإن سلم أن ما يفرض من المقادير والجهات وغيرها ممكنة في أنفسها وأن ما وقع منها لا بد له من مخصص لكن انما يلزم أن يكون البارى حادثا أن لو كان المخصص خارجا عن ذاته ونفسه ولعل صاحب هذه المقالة لا يقول به وعند ذلك فلا يلزم أن يكون البارى حادثا ولا محتاجا إلى غيره أصلا</w:t>
      </w:r>
      <w:r>
        <w:rPr>
          <w:rtl/>
        </w:rPr>
        <w:t xml:space="preserve"> </w:t>
      </w:r>
      <w:r w:rsidR="00526252" w:rsidRPr="00176824">
        <w:rPr>
          <w:rtl/>
        </w:rPr>
        <w:t>فإن قيل إن ما اقتصاه بذاته ليس هو بأولى من غيره لتساوى الجميع بالنسبة إليه من جهة الاقتضاء فهو محز التخيلات ولعل الخصم قد لا يسلم تساوى النسبة من جهة الاقتضاء إلا أن يقدر انه لا اختلاف بين هذه الممكنات ولا محالة أن بيان ذلك متعذر جدا كيف وأنه يحتمل أن ينتهج الخصم فى تخصيص هذه</w:t>
      </w:r>
      <w:r w:rsidR="00526252" w:rsidRPr="00176824">
        <w:rPr>
          <w:rFonts w:hint="cs"/>
          <w:rtl/>
        </w:rPr>
        <w:t xml:space="preserve"> </w:t>
      </w:r>
      <w:r w:rsidR="00526252" w:rsidRPr="00176824">
        <w:rPr>
          <w:rtl/>
        </w:rPr>
        <w:t>الصفات الثابتة للذات منهج أهل الحق في تخصيص سائر الممكنات وبه درء الإلزام فإذا الواجب التفصيل في إبطال مذاهب أهل الضلال</w:t>
      </w:r>
      <w:r>
        <w:rPr>
          <w:rtl/>
        </w:rPr>
        <w:t xml:space="preserve"> </w:t>
      </w:r>
      <w:r w:rsidR="00526252" w:rsidRPr="00176824">
        <w:rPr>
          <w:rtl/>
        </w:rPr>
        <w:t>وأول مبدوء به إبطال القول بكونه جوهرا فنقول</w:t>
      </w:r>
      <w:r>
        <w:rPr>
          <w:rtl/>
        </w:rPr>
        <w:t xml:space="preserve"> </w:t>
      </w:r>
      <w:r w:rsidR="00526252" w:rsidRPr="00176824">
        <w:rPr>
          <w:rtl/>
        </w:rPr>
        <w:t>لو كان جوهرا لم يخل إما ان يكون واجبا بذاته أو ممكنا أو ممتنعا لا جائز أن يكون ممتنعا وإلا لما وجد ولا جائز أن يكون ممكنا وإلا لافتقر إلى مرجح خارج عن ذاته وهو ممتنع كما سلف ولا جائز ان يكون واجبا لذاته وإلا لكان كل جوهر واجبا لذاته إذ حقيقة الجوهر من حيث هو جوهر لا تختلف وهذه المحالات انما لزمت من فرض كون البارى تعالى جوهرا فليس بجوهر فإن ما ليس لا يلزم من فرضه محال</w:t>
      </w:r>
      <w:r>
        <w:rPr>
          <w:rtl/>
        </w:rPr>
        <w:t xml:space="preserve"> </w:t>
      </w:r>
      <w:r w:rsidR="00526252" w:rsidRPr="00176824">
        <w:rPr>
          <w:rtl/>
        </w:rPr>
        <w:t xml:space="preserve">فإن قيل المعنى بكونه جوهرا ليس إلا أن وجوده لا فى موضوع وهذا القدر إما أن يكون ممنوعا أو مسلما فإن كان ممنوعا فقد أوجبتم افتقار واجب الوجود إلى غيره وهو ممتنع وإن كان مسلما فهو المقصود وأما قولكم إنه لو كان واجبا لكان كل جوهر واجبا للزوم الاشتراك في حقيقة الجوهرية فإنما يلزم أن لو لزم الاشتراك في حقيقة الجوهرية وما المانع من أن يكون جوهرا لا كالجواهر كما أنه ذات لا كالذوات ثم وإن سلم أن الاشتراك في حقيقة الجهورية واقع فيلزمكم مثله </w:t>
      </w:r>
      <w:r w:rsidR="00526252" w:rsidRPr="00176824">
        <w:rPr>
          <w:rtl/>
        </w:rPr>
        <w:lastRenderedPageBreak/>
        <w:t>في سائر الموجودات لمشاركتها له في الوجود والذات فإن قلتم لم يكن واجبا من حيث هو موجود ولا من حيث هو ذات بل من حيث هو ذات مخصوصة ووجود مخصوص فاقبلوا منا مثله ههنا وهو أنه لم يكن واجبا من حيث هو جوهر مطلقا بل من جهة كونه جوهرا مخصوصا</w:t>
      </w:r>
      <w:r w:rsidR="00BF1F47">
        <w:rPr>
          <w:rFonts w:hint="cs"/>
          <w:rtl/>
        </w:rPr>
        <w:t>،</w:t>
      </w:r>
      <w:r w:rsidR="00526252" w:rsidRPr="00176824">
        <w:rPr>
          <w:rFonts w:hint="cs"/>
          <w:rtl/>
        </w:rPr>
        <w:t xml:space="preserve"> </w:t>
      </w:r>
      <w:r w:rsidR="00526252" w:rsidRPr="00176824">
        <w:rPr>
          <w:rtl/>
        </w:rPr>
        <w:t>والجواب أن ما قيل من أن البارى جوهر يعنى أن وجوده لا في موضوع فان أريد بمدلول اسم الجوهر سلب الموضوع عنه فقط فذلك مما لا سبيل إلى انكاره من جهة المعنى وإن كان إطلاقه من جهة الشرع والوضع خطأ وانما محز الإشكال وموضع الخيال دعوى تخصيص سلب الموضوع بحقيقة الجوهر وجعل البارى تعالى جوهرا على النحو الموسوم من إطلاق لفظ الجوهر ولا محالة أن دعوى ذلك مما يقود إلى الإلزام الذى ذكرناه ويسوق إلى المحال الذى أسلفناه</w:t>
      </w:r>
      <w:r>
        <w:rPr>
          <w:rtl/>
        </w:rPr>
        <w:t xml:space="preserve"> </w:t>
      </w:r>
      <w:r w:rsidR="00526252" w:rsidRPr="00176824">
        <w:rPr>
          <w:rtl/>
        </w:rPr>
        <w:t>وما قيل من أنه جوهر لا كالجواهر فتسليم للمطلوب من جهة المعنى وانا لا ننكر كونه موجودا وحقيقة لا كالحقائق وانما ننكر كونه مشابها لها وعند ذلك فحاصر الخلاف انما يرجع إلى مجرد إطلاق الأسماء ولا مشاحة فيها الا من جهة ورود التعبير بها وأما ما ذكروه من الإلزام فإنما يتجه أن لو كان غير البارى تعالى مثليا من جهة ما وليس كذلك بل الاشتراك ليس الا في التسمية بكون كل واحد منهما ذاتا ووجودا ومجرد الاشتراك في التسمية لا يوجب الاشتراك بينهما فيما يثبت لأحدهما وهذا بخلاف الجواهر فإنها من حيث هى جواهر متماثلة فما ثبت لواحد منها ثبت لما هو مماثل له أيضا</w:t>
      </w:r>
      <w:r w:rsidR="00BF1F47">
        <w:rPr>
          <w:rFonts w:hint="cs"/>
          <w:rtl/>
        </w:rPr>
        <w:t>،</w:t>
      </w:r>
      <w:r>
        <w:rPr>
          <w:rFonts w:hint="cs"/>
          <w:rtl/>
        </w:rPr>
        <w:t xml:space="preserve"> </w:t>
      </w:r>
      <w:r w:rsidR="00526252" w:rsidRPr="00176824">
        <w:rPr>
          <w:rtl/>
        </w:rPr>
        <w:t>فإن قيل مثله فيما نحن فيه ولم يثبتوا لواجب الوجود من الحوادث مثلا فقد تركوا مذهبهم وعاد الخلاف إلى مجرد التسمية ومطلق العبارة والخطب فيه يسير كما مضى</w:t>
      </w:r>
      <w:r>
        <w:rPr>
          <w:rFonts w:hint="cs"/>
          <w:rtl/>
        </w:rPr>
        <w:t>]</w:t>
      </w:r>
      <w:r w:rsidR="00526252" w:rsidRPr="00176824">
        <w:rPr>
          <w:rFonts w:hint="cs"/>
          <w:rtl/>
        </w:rPr>
        <w:t>] أهـ</w:t>
      </w:r>
      <w:r w:rsidR="00BF1F47">
        <w:rPr>
          <w:rFonts w:hint="cs"/>
          <w:rtl/>
        </w:rPr>
        <w:t>،</w:t>
      </w:r>
      <w:r w:rsidR="00526252" w:rsidRPr="00176824">
        <w:rPr>
          <w:rFonts w:hint="cs"/>
          <w:rtl/>
        </w:rPr>
        <w:t xml:space="preserve"> </w:t>
      </w:r>
    </w:p>
    <w:p w14:paraId="79C3F389" w14:textId="26CCDF5C" w:rsidR="00526252" w:rsidRPr="00176824" w:rsidRDefault="003E1766" w:rsidP="00A0189B">
      <w:pPr>
        <w:spacing w:after="240"/>
        <w:rPr>
          <w:rtl/>
        </w:rPr>
      </w:pPr>
      <w:r>
        <w:rPr>
          <w:rFonts w:hint="cs"/>
          <w:rtl/>
        </w:rPr>
        <w:t>(</w:t>
      </w:r>
      <w:r w:rsidR="00526252" w:rsidRPr="00176824">
        <w:rPr>
          <w:rFonts w:hint="cs"/>
          <w:rtl/>
        </w:rPr>
        <w:t>35</w:t>
      </w:r>
      <w:r>
        <w:rPr>
          <w:rFonts w:hint="cs"/>
          <w:rtl/>
        </w:rPr>
        <w:t>)</w:t>
      </w:r>
      <w:r w:rsidR="00526252" w:rsidRPr="00176824">
        <w:rPr>
          <w:rFonts w:hint="cs"/>
          <w:rtl/>
        </w:rPr>
        <w:t xml:space="preserve"> وجاء في </w:t>
      </w:r>
      <w:r w:rsidR="00526252" w:rsidRPr="00176824">
        <w:rPr>
          <w:rtl/>
        </w:rPr>
        <w:t xml:space="preserve">التبصير في الدين </w:t>
      </w:r>
      <w:r>
        <w:rPr>
          <w:rFonts w:hint="cs"/>
          <w:rtl/>
        </w:rPr>
        <w:t>[</w:t>
      </w:r>
      <w:r w:rsidR="00526252" w:rsidRPr="00176824">
        <w:rPr>
          <w:rtl/>
        </w:rPr>
        <w:t>ج</w:t>
      </w:r>
      <w:r w:rsidR="00BF1F47">
        <w:rPr>
          <w:rFonts w:hint="cs"/>
          <w:rtl/>
        </w:rPr>
        <w:t>:</w:t>
      </w:r>
      <w:r w:rsidR="00526252" w:rsidRPr="00176824">
        <w:rPr>
          <w:rtl/>
        </w:rPr>
        <w:t xml:space="preserve"> 1 ص: 111</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tl/>
        </w:rPr>
        <w:t>الباب الحادي عشر في تفصيل مقالات الكرامية وبيان فضائحهم</w:t>
      </w:r>
      <w:r w:rsidR="00BF1F47">
        <w:rPr>
          <w:rtl/>
        </w:rPr>
        <w:t>،</w:t>
      </w:r>
      <w:r w:rsidR="00526252" w:rsidRPr="00176824">
        <w:rPr>
          <w:rtl/>
        </w:rPr>
        <w:t xml:space="preserve"> وزعيمهم محمد بن كرام كان من سجستان فنفي عنها فوقع في غرجستان فاغتر بظاهر عبادته أهل شومين وافشين وانخدعوا بنفاقه وبايعوه على خرافاته وخرج معه قوم إلى نيسابور في أيام محمد بن طاهر بن عبد الله بن طاهر فاغتر بما كان يريه من زهده جماعة من أهل السواد فدعاهم إلى بدعه وافشى فيهم ضلالاته واتبع بها قوم من أتباعه وتمردوا على نصرة جهالاته وما أحدثه من البدع في الإسلام أكثر من أن يمكن جمعه في هذا المختصر ولكننا نذكر من كل نوع شيئا يتنبه به العاقل عن فساد ما كان ينتحله</w:t>
      </w:r>
      <w:r>
        <w:rPr>
          <w:rtl/>
        </w:rPr>
        <w:t xml:space="preserve"> </w:t>
      </w:r>
      <w:r w:rsidR="00526252" w:rsidRPr="00176824">
        <w:rPr>
          <w:rtl/>
        </w:rPr>
        <w:t xml:space="preserve">منها انه كان يسمى معبوده جسما وكان يقول له حد واحد من الجانب الذي ينتهي إلى العرش ولا نهاية له من الجوانب الأخر كما قالت الثنوية في معبودهم أنه نور متناه من الجانب الذي يلي الظلام فأما من الجوانب الخمس الأخر فلا يتناهى وقد ذكر في كتاب عذاب القبر أن معبوده احدي الذات أحدي الجوهر واطلق عليه اسم الجوهر كما اطلقه النصارى </w:t>
      </w:r>
      <w:r w:rsidR="00526252" w:rsidRPr="00176824">
        <w:rPr>
          <w:rtl/>
        </w:rPr>
        <w:lastRenderedPageBreak/>
        <w:t>وأتباعه يتبرأون من اطلاق اسم الجوهر ويطلقون عليه اسم الجسم كامتناع المعروف بشيطان الطاق من الروافض من اطلاق اسم الجسم عليه ثم قوله على أنه صورة انسان فكان ما فروا اليه شرا مما فروا عنه ومما ذكر في ذلك الكتاب قوله أنه تعالى مماس للعرش والعرش مكان له</w:t>
      </w:r>
      <w:r w:rsidR="00BF1F47">
        <w:rPr>
          <w:rFonts w:hint="cs"/>
          <w:rtl/>
        </w:rPr>
        <w:t>،</w:t>
      </w:r>
      <w:r>
        <w:rPr>
          <w:rFonts w:hint="cs"/>
          <w:rtl/>
        </w:rPr>
        <w:t xml:space="preserve"> </w:t>
      </w:r>
      <w:r w:rsidR="00526252" w:rsidRPr="00176824">
        <w:rPr>
          <w:rtl/>
        </w:rPr>
        <w:t>ولما نظر أتباعه اليه فروا مما فيه من الشنعة فقالوا لا نقول أنه مماس للعرش ولكنا نقول أنه ملاق للعرش وليت شعري أي تفرقة بينهما لولا غباوة الخلق وغفلتهم عن التحقيق وسأل بعض أتباع الكرامية في مجلس محمود بن سبكتكين سلطان زمانه رحمه الله إمام زمانه أبا إسحاق الإسفرايني رحمه الله عن هذه المسئلة فقال هل يجوز أن يقال الله سبحانه وتعالى على العرش وأن العرش مكان له فقال لا وأخرج يديه ووضع احدى كفيه على الأخرى وقال كون الشيء على الشيء يكون هكذا ثم لا يخلوا أن يكون مثله أو يكون أكبر منه أو أصغر منه فلا بد من مخصص خصه وكل مخصوص يتناهى والمتناهى لا يكون إلها لانه يقتضي مخصصا ومنتهى وذلك علم الحدوث فلم يمكنهم ان يجيبوا عنه فاغروا به رعاعهم</w:t>
      </w:r>
      <w:r>
        <w:rPr>
          <w:rtl/>
        </w:rPr>
        <w:t>.</w:t>
      </w:r>
      <w:r w:rsidR="00526252" w:rsidRPr="00176824">
        <w:rPr>
          <w:rtl/>
        </w:rPr>
        <w:t>.ولما ورد عليهم هذا الإلزام تحيروا فقال قوم منهم أنه أكبر من العرش وقال قوم أنه مثل العرش وارتكب ابن المهاجر منهم قوله أن عرضه عرض العرش وهذه الأقوال كلها متضمنة لإثبات النهاية وذلك علم الحدوث لا يجوز أن يوصف به صانع العالم</w:t>
      </w:r>
      <w:r>
        <w:rPr>
          <w:rtl/>
        </w:rPr>
        <w:t xml:space="preserve"> </w:t>
      </w:r>
      <w:r w:rsidR="00526252" w:rsidRPr="00176824">
        <w:rPr>
          <w:rtl/>
        </w:rPr>
        <w:t>ومما ابتدعوه من الضلالات مما لم يتجاسر على اطلاقه قبلهم واحد من الأمم لعلمهم بافتضاحه هو قولهم بأن معبودهم محل الحوادث تحدث في ذاته أقواله</w:t>
      </w:r>
      <w:r w:rsidR="00526252" w:rsidRPr="00176824">
        <w:rPr>
          <w:rFonts w:hint="cs"/>
          <w:rtl/>
        </w:rPr>
        <w:t xml:space="preserve"> </w:t>
      </w:r>
      <w:r w:rsidR="00526252" w:rsidRPr="00176824">
        <w:rPr>
          <w:rtl/>
        </w:rPr>
        <w:t>وإرادته</w:t>
      </w:r>
      <w:r w:rsidR="00526252" w:rsidRPr="00176824">
        <w:t xml:space="preserve"> </w:t>
      </w:r>
      <w:r w:rsidR="00526252" w:rsidRPr="00176824">
        <w:rPr>
          <w:rtl/>
        </w:rPr>
        <w:t>وإدراكه</w:t>
      </w:r>
      <w:r w:rsidR="00526252" w:rsidRPr="00176824">
        <w:t xml:space="preserve"> </w:t>
      </w:r>
      <w:r w:rsidR="00526252" w:rsidRPr="00176824">
        <w:rPr>
          <w:rtl/>
        </w:rPr>
        <w:t>للمسموعات والمبصرات وسموا ذلك سمعا</w:t>
      </w:r>
      <w:r w:rsidR="00526252" w:rsidRPr="00176824">
        <w:t xml:space="preserve"> </w:t>
      </w:r>
      <w:r w:rsidR="00526252" w:rsidRPr="00176824">
        <w:rPr>
          <w:rtl/>
        </w:rPr>
        <w:t>وتبصرا</w:t>
      </w:r>
      <w:r w:rsidR="00526252" w:rsidRPr="00176824">
        <w:t xml:space="preserve"> </w:t>
      </w:r>
      <w:r w:rsidR="00526252" w:rsidRPr="00176824">
        <w:rPr>
          <w:rtl/>
        </w:rPr>
        <w:t>وكذلك قالوا تحدث في ذاته ملاقاته للصفحة العليا</w:t>
      </w:r>
      <w:r w:rsidR="00526252" w:rsidRPr="00176824">
        <w:t xml:space="preserve"> </w:t>
      </w:r>
      <w:r w:rsidR="00526252" w:rsidRPr="00176824">
        <w:rPr>
          <w:rtl/>
        </w:rPr>
        <w:t>من العرش زعموا أن هذه</w:t>
      </w:r>
      <w:r w:rsidR="00526252" w:rsidRPr="00176824">
        <w:t xml:space="preserve"> </w:t>
      </w:r>
      <w:r w:rsidR="00526252" w:rsidRPr="00176824">
        <w:rPr>
          <w:rtl/>
        </w:rPr>
        <w:t>أعراض</w:t>
      </w:r>
      <w:r w:rsidR="00526252" w:rsidRPr="00176824">
        <w:t xml:space="preserve"> </w:t>
      </w:r>
      <w:r w:rsidR="00526252" w:rsidRPr="00176824">
        <w:rPr>
          <w:rtl/>
        </w:rPr>
        <w:t>تحدث في ذاته تعالى الله عن قولهم قالوا إن هذه الحوادث</w:t>
      </w:r>
      <w:r w:rsidR="00526252" w:rsidRPr="00176824">
        <w:t xml:space="preserve"> </w:t>
      </w:r>
      <w:r w:rsidR="00526252" w:rsidRPr="00176824">
        <w:rPr>
          <w:rtl/>
        </w:rPr>
        <w:t>هي الخلق والقدرة تتعلق</w:t>
      </w:r>
      <w:r w:rsidR="00526252" w:rsidRPr="00176824">
        <w:t xml:space="preserve"> </w:t>
      </w:r>
      <w:r w:rsidR="00526252" w:rsidRPr="00176824">
        <w:rPr>
          <w:rtl/>
        </w:rPr>
        <w:t>بهذه</w:t>
      </w:r>
      <w:r w:rsidR="00526252" w:rsidRPr="00176824">
        <w:t xml:space="preserve"> </w:t>
      </w:r>
      <w:r w:rsidR="00526252" w:rsidRPr="00176824">
        <w:rPr>
          <w:rtl/>
        </w:rPr>
        <w:t>الحوادث والمخلوق يقع تحت الخلق لا تتعلق به القدرة فالخلق</w:t>
      </w:r>
      <w:r w:rsidR="00526252" w:rsidRPr="00176824">
        <w:t xml:space="preserve"> </w:t>
      </w:r>
      <w:r w:rsidR="00526252" w:rsidRPr="00176824">
        <w:rPr>
          <w:rtl/>
        </w:rPr>
        <w:t>عندهم هو القدرة</w:t>
      </w:r>
      <w:r w:rsidR="00526252" w:rsidRPr="00176824">
        <w:t xml:space="preserve"> </w:t>
      </w:r>
      <w:r w:rsidR="00526252" w:rsidRPr="00176824">
        <w:rPr>
          <w:rtl/>
        </w:rPr>
        <w:t>على</w:t>
      </w:r>
      <w:r w:rsidR="00526252" w:rsidRPr="00176824">
        <w:t xml:space="preserve"> </w:t>
      </w:r>
      <w:r w:rsidR="00526252" w:rsidRPr="00176824">
        <w:rPr>
          <w:rtl/>
        </w:rPr>
        <w:t>التخليق وهو قوله لما يريد أن يخلقه كن جوهرا وهذا يوجب</w:t>
      </w:r>
      <w:r w:rsidR="00526252" w:rsidRPr="00176824">
        <w:t xml:space="preserve"> </w:t>
      </w:r>
      <w:r w:rsidR="00526252" w:rsidRPr="00176824">
        <w:rPr>
          <w:rtl/>
        </w:rPr>
        <w:t>أن يحدث في ذاته</w:t>
      </w:r>
      <w:r w:rsidR="00526252" w:rsidRPr="00176824">
        <w:t xml:space="preserve"> </w:t>
      </w:r>
      <w:r w:rsidR="00526252" w:rsidRPr="00176824">
        <w:rPr>
          <w:rtl/>
        </w:rPr>
        <w:t>كاف</w:t>
      </w:r>
      <w:r w:rsidR="00526252" w:rsidRPr="00176824">
        <w:t xml:space="preserve"> </w:t>
      </w:r>
      <w:r w:rsidR="00526252" w:rsidRPr="00176824">
        <w:rPr>
          <w:rtl/>
        </w:rPr>
        <w:t>ونون وجيم وواو وهاء وراء والف وسمع وإرادة قالوا وإذا</w:t>
      </w:r>
      <w:r w:rsidR="00526252" w:rsidRPr="00176824">
        <w:t xml:space="preserve"> </w:t>
      </w:r>
      <w:r w:rsidR="00526252" w:rsidRPr="00176824">
        <w:rPr>
          <w:rtl/>
        </w:rPr>
        <w:t>أراد إعدام شيء يقول</w:t>
      </w:r>
      <w:r w:rsidR="00526252" w:rsidRPr="00176824">
        <w:t xml:space="preserve"> </w:t>
      </w:r>
      <w:r w:rsidR="00526252" w:rsidRPr="00176824">
        <w:rPr>
          <w:rtl/>
        </w:rPr>
        <w:t>له</w:t>
      </w:r>
      <w:r w:rsidR="00526252" w:rsidRPr="00176824">
        <w:t xml:space="preserve"> </w:t>
      </w:r>
      <w:r w:rsidR="00526252" w:rsidRPr="00176824">
        <w:rPr>
          <w:rtl/>
        </w:rPr>
        <w:t>افن فيصير الشيء فانيا والإفناء والإعدام يكونان في ذاته</w:t>
      </w:r>
      <w:r w:rsidR="00526252" w:rsidRPr="00176824">
        <w:t xml:space="preserve"> </w:t>
      </w:r>
      <w:r w:rsidR="00526252" w:rsidRPr="00176824">
        <w:rPr>
          <w:rtl/>
        </w:rPr>
        <w:t>لا يفنيان وهذا يوجب</w:t>
      </w:r>
      <w:r w:rsidR="00526252" w:rsidRPr="00176824">
        <w:t xml:space="preserve"> </w:t>
      </w:r>
      <w:r w:rsidR="00526252" w:rsidRPr="00176824">
        <w:rPr>
          <w:rtl/>
        </w:rPr>
        <w:t>أن</w:t>
      </w:r>
      <w:r w:rsidR="00526252" w:rsidRPr="00176824">
        <w:t xml:space="preserve"> </w:t>
      </w:r>
      <w:r w:rsidR="00526252" w:rsidRPr="00176824">
        <w:rPr>
          <w:rtl/>
        </w:rPr>
        <w:t>يكون الشيء موجودا معنى لوجود الإعدام والإيجاد في ذاته</w:t>
      </w:r>
      <w:r w:rsidR="00526252" w:rsidRPr="00176824">
        <w:t xml:space="preserve"> </w:t>
      </w:r>
      <w:r w:rsidR="00526252" w:rsidRPr="00176824">
        <w:rPr>
          <w:rtl/>
        </w:rPr>
        <w:t>على زعمهم وإن قالوا</w:t>
      </w:r>
      <w:r w:rsidR="00526252" w:rsidRPr="00176824">
        <w:t xml:space="preserve"> </w:t>
      </w:r>
      <w:r w:rsidR="00526252" w:rsidRPr="00176824">
        <w:rPr>
          <w:rtl/>
        </w:rPr>
        <w:t>إنهما</w:t>
      </w:r>
      <w:r w:rsidR="00526252" w:rsidRPr="00176824">
        <w:t xml:space="preserve"> </w:t>
      </w:r>
      <w:r w:rsidR="00526252" w:rsidRPr="00176824">
        <w:rPr>
          <w:rtl/>
        </w:rPr>
        <w:t>يغنيان عن ذاته حكموا بتعاقب الحوادث وهو أول ما يستدل</w:t>
      </w:r>
      <w:r w:rsidR="00526252" w:rsidRPr="00176824">
        <w:t xml:space="preserve"> </w:t>
      </w:r>
      <w:r w:rsidR="00526252" w:rsidRPr="00176824">
        <w:rPr>
          <w:rtl/>
        </w:rPr>
        <w:t>به على حدوث الأجسام</w:t>
      </w:r>
      <w:r w:rsidR="00526252" w:rsidRPr="00176824">
        <w:t xml:space="preserve"> </w:t>
      </w:r>
      <w:r w:rsidR="00526252" w:rsidRPr="00176824">
        <w:rPr>
          <w:rtl/>
        </w:rPr>
        <w:t>كيف</w:t>
      </w:r>
      <w:r w:rsidR="00526252" w:rsidRPr="00176824">
        <w:t xml:space="preserve"> </w:t>
      </w:r>
      <w:r w:rsidR="00526252" w:rsidRPr="00176824">
        <w:rPr>
          <w:rtl/>
        </w:rPr>
        <w:t>وقولهم يوجب أن الحوادث في ذاته سبحانه أضعاف الحوادث</w:t>
      </w:r>
      <w:r w:rsidR="00526252" w:rsidRPr="00176824">
        <w:t xml:space="preserve"> </w:t>
      </w:r>
      <w:r w:rsidR="00526252" w:rsidRPr="00176824">
        <w:rPr>
          <w:rtl/>
        </w:rPr>
        <w:t>في العالم فإذا دلت</w:t>
      </w:r>
      <w:r w:rsidR="00526252" w:rsidRPr="00176824">
        <w:t xml:space="preserve"> </w:t>
      </w:r>
      <w:r w:rsidR="00526252" w:rsidRPr="00176824">
        <w:rPr>
          <w:rtl/>
        </w:rPr>
        <w:t>حوادث</w:t>
      </w:r>
      <w:r w:rsidR="00526252" w:rsidRPr="00176824">
        <w:t xml:space="preserve"> </w:t>
      </w:r>
      <w:r w:rsidR="00526252" w:rsidRPr="00176824">
        <w:rPr>
          <w:rtl/>
        </w:rPr>
        <w:t>العالم على حدوثه فما هو أضعاف تلك الحوادث أولى أن</w:t>
      </w:r>
      <w:r w:rsidR="00526252" w:rsidRPr="00176824">
        <w:t xml:space="preserve"> </w:t>
      </w:r>
      <w:r w:rsidR="00526252" w:rsidRPr="00176824">
        <w:rPr>
          <w:rtl/>
        </w:rPr>
        <w:t>يدل على حدوث محلها ولم</w:t>
      </w:r>
      <w:r w:rsidR="00526252" w:rsidRPr="00176824">
        <w:t xml:space="preserve"> </w:t>
      </w:r>
      <w:r w:rsidR="00526252" w:rsidRPr="00176824">
        <w:rPr>
          <w:rtl/>
        </w:rPr>
        <w:t>يجد</w:t>
      </w:r>
      <w:r w:rsidR="00526252" w:rsidRPr="00176824">
        <w:t xml:space="preserve"> </w:t>
      </w:r>
      <w:r w:rsidR="00526252" w:rsidRPr="00176824">
        <w:rPr>
          <w:rtl/>
        </w:rPr>
        <w:t>هؤلاء في الأمم من يكون لهم القول بحدوث الحوادث في ذات</w:t>
      </w:r>
      <w:r w:rsidR="00526252" w:rsidRPr="00176824">
        <w:t xml:space="preserve"> </w:t>
      </w:r>
      <w:r w:rsidR="00526252" w:rsidRPr="00176824">
        <w:rPr>
          <w:rtl/>
        </w:rPr>
        <w:t>الصانع غير المجوس فرتبوا</w:t>
      </w:r>
      <w:r w:rsidR="00526252" w:rsidRPr="00176824">
        <w:t xml:space="preserve"> </w:t>
      </w:r>
      <w:r w:rsidR="00526252" w:rsidRPr="00176824">
        <w:rPr>
          <w:rtl/>
        </w:rPr>
        <w:t>مذهبهم</w:t>
      </w:r>
      <w:r w:rsidR="00526252" w:rsidRPr="00176824">
        <w:t xml:space="preserve"> </w:t>
      </w:r>
      <w:r w:rsidR="00526252" w:rsidRPr="00176824">
        <w:rPr>
          <w:rtl/>
        </w:rPr>
        <w:t>على قولهم وذلك أن المجوس قالوا تفكر يزدان في نفسه</w:t>
      </w:r>
      <w:r w:rsidR="00526252" w:rsidRPr="00176824">
        <w:t xml:space="preserve"> </w:t>
      </w:r>
      <w:r w:rsidR="00526252" w:rsidRPr="00176824">
        <w:rPr>
          <w:rtl/>
        </w:rPr>
        <w:t xml:space="preserve">أنه يجوز أن </w:t>
      </w:r>
      <w:r w:rsidR="00526252" w:rsidRPr="00176824">
        <w:rPr>
          <w:rtl/>
        </w:rPr>
        <w:lastRenderedPageBreak/>
        <w:t>يظهر</w:t>
      </w:r>
      <w:r w:rsidR="00526252" w:rsidRPr="00176824">
        <w:t xml:space="preserve"> </w:t>
      </w:r>
      <w:r w:rsidR="00526252" w:rsidRPr="00176824">
        <w:rPr>
          <w:rtl/>
        </w:rPr>
        <w:t>له</w:t>
      </w:r>
      <w:r w:rsidR="00526252" w:rsidRPr="00176824">
        <w:t xml:space="preserve"> </w:t>
      </w:r>
      <w:r w:rsidR="00526252" w:rsidRPr="00176824">
        <w:rPr>
          <w:rtl/>
        </w:rPr>
        <w:t>منازع ينازعه في مملكته فاهتم لذلك فحدثت في ذاته عفونة</w:t>
      </w:r>
      <w:r w:rsidR="00526252" w:rsidRPr="00176824">
        <w:t xml:space="preserve"> </w:t>
      </w:r>
      <w:r w:rsidR="00526252" w:rsidRPr="00176824">
        <w:rPr>
          <w:rtl/>
        </w:rPr>
        <w:t>بسبب هذه الفكرة فخلق</w:t>
      </w:r>
      <w:r w:rsidR="00526252" w:rsidRPr="00176824">
        <w:t xml:space="preserve"> </w:t>
      </w:r>
      <w:r w:rsidR="00526252" w:rsidRPr="00176824">
        <w:rPr>
          <w:rtl/>
        </w:rPr>
        <w:t>منها</w:t>
      </w:r>
      <w:r w:rsidR="00526252" w:rsidRPr="00176824">
        <w:t xml:space="preserve"> </w:t>
      </w:r>
      <w:r w:rsidR="00526252" w:rsidRPr="00176824">
        <w:rPr>
          <w:rtl/>
        </w:rPr>
        <w:t>الشيطان فلما سمعت الكرامية هذه المقالة بنوا عليها قولهم</w:t>
      </w:r>
      <w:r w:rsidR="00526252" w:rsidRPr="00176824">
        <w:t xml:space="preserve"> </w:t>
      </w:r>
      <w:r w:rsidR="00526252" w:rsidRPr="00176824">
        <w:rPr>
          <w:rtl/>
        </w:rPr>
        <w:t>بحدوث الحوادث في</w:t>
      </w:r>
      <w:r w:rsidR="00526252" w:rsidRPr="00176824">
        <w:t xml:space="preserve"> </w:t>
      </w:r>
      <w:r w:rsidR="00526252" w:rsidRPr="00176824">
        <w:rPr>
          <w:rtl/>
        </w:rPr>
        <w:t>ذاته</w:t>
      </w:r>
      <w:r w:rsidR="00526252" w:rsidRPr="00176824">
        <w:t xml:space="preserve"> </w:t>
      </w:r>
      <w:r w:rsidR="00526252" w:rsidRPr="00176824">
        <w:rPr>
          <w:rtl/>
        </w:rPr>
        <w:t>سبحانه تعالى الله عن قولهم فلزمهم أن يجوزوا حلول الألم</w:t>
      </w:r>
      <w:r w:rsidR="00526252" w:rsidRPr="00176824">
        <w:t xml:space="preserve"> </w:t>
      </w:r>
      <w:r w:rsidR="00526252" w:rsidRPr="00176824">
        <w:rPr>
          <w:rtl/>
        </w:rPr>
        <w:t>واللذة والشهوة والموت</w:t>
      </w:r>
      <w:r w:rsidR="00526252" w:rsidRPr="00176824">
        <w:t xml:space="preserve"> </w:t>
      </w:r>
      <w:r w:rsidR="00526252" w:rsidRPr="00176824">
        <w:rPr>
          <w:rtl/>
        </w:rPr>
        <w:t>والعجز</w:t>
      </w:r>
      <w:r w:rsidR="00526252" w:rsidRPr="00176824">
        <w:t xml:space="preserve"> </w:t>
      </w:r>
      <w:r w:rsidR="00526252" w:rsidRPr="00176824">
        <w:rPr>
          <w:rtl/>
        </w:rPr>
        <w:t>والمرض عليه فإن من كان محلا للحوادث لم يستحل عليه</w:t>
      </w:r>
      <w:r w:rsidR="00526252" w:rsidRPr="00176824">
        <w:t xml:space="preserve"> </w:t>
      </w:r>
      <w:r w:rsidR="00526252" w:rsidRPr="00176824">
        <w:rPr>
          <w:rtl/>
        </w:rPr>
        <w:t>هذه</w:t>
      </w:r>
      <w:r w:rsidR="00526252" w:rsidRPr="00176824">
        <w:t xml:space="preserve"> </w:t>
      </w:r>
      <w:r w:rsidR="00526252" w:rsidRPr="00176824">
        <w:rPr>
          <w:rtl/>
        </w:rPr>
        <w:t>الحوادث كالأجسام</w:t>
      </w:r>
      <w:r w:rsidR="00526252" w:rsidRPr="00176824">
        <w:t xml:space="preserve">...... </w:t>
      </w:r>
      <w:r w:rsidR="00526252" w:rsidRPr="00176824">
        <w:rPr>
          <w:rtl/>
        </w:rPr>
        <w:t>وأعلم أن</w:t>
      </w:r>
      <w:r w:rsidR="00526252" w:rsidRPr="00176824">
        <w:t xml:space="preserve"> </w:t>
      </w:r>
      <w:r w:rsidR="00526252" w:rsidRPr="00176824">
        <w:rPr>
          <w:rtl/>
        </w:rPr>
        <w:t>من</w:t>
      </w:r>
      <w:r w:rsidR="00526252" w:rsidRPr="00176824">
        <w:t xml:space="preserve"> </w:t>
      </w:r>
      <w:r w:rsidR="00526252" w:rsidRPr="00176824">
        <w:rPr>
          <w:rtl/>
        </w:rPr>
        <w:t>نوادر جهالاتهم فرقهم بين القول والكلام وقولهم أن كلام</w:t>
      </w:r>
      <w:r w:rsidR="00526252" w:rsidRPr="00176824">
        <w:t xml:space="preserve"> </w:t>
      </w:r>
      <w:r w:rsidR="00526252" w:rsidRPr="00176824">
        <w:rPr>
          <w:rtl/>
        </w:rPr>
        <w:t>الله قديم وقوله حادث</w:t>
      </w:r>
      <w:r w:rsidR="00526252" w:rsidRPr="00176824">
        <w:t xml:space="preserve"> </w:t>
      </w:r>
      <w:r w:rsidR="00526252" w:rsidRPr="00176824">
        <w:rPr>
          <w:rtl/>
        </w:rPr>
        <w:t>وليس</w:t>
      </w:r>
      <w:r w:rsidR="00526252" w:rsidRPr="00176824">
        <w:t xml:space="preserve"> </w:t>
      </w:r>
      <w:r w:rsidR="00526252" w:rsidRPr="00176824">
        <w:rPr>
          <w:rtl/>
        </w:rPr>
        <w:t>بمحدث وله حروف وأصوات وإنما هو قدرته على التكليم والتكلم</w:t>
      </w:r>
      <w:r w:rsidR="00526252" w:rsidRPr="00176824">
        <w:t xml:space="preserve"> </w:t>
      </w:r>
      <w:r w:rsidR="00526252" w:rsidRPr="00176824">
        <w:rPr>
          <w:rtl/>
        </w:rPr>
        <w:t>وأي عاقل يسوغ</w:t>
      </w:r>
      <w:r w:rsidR="00526252" w:rsidRPr="00176824">
        <w:t xml:space="preserve"> </w:t>
      </w:r>
      <w:r w:rsidR="00526252" w:rsidRPr="00176824">
        <w:rPr>
          <w:rtl/>
        </w:rPr>
        <w:t>تفسير</w:t>
      </w:r>
      <w:r w:rsidR="00526252" w:rsidRPr="00176824">
        <w:t xml:space="preserve"> </w:t>
      </w:r>
      <w:r w:rsidR="00526252" w:rsidRPr="00176824">
        <w:rPr>
          <w:rtl/>
        </w:rPr>
        <w:t>الكلام بالقدرة وقالوا كلامه ليس بمسموع وقوله مسموع</w:t>
      </w:r>
      <w:r>
        <w:rPr>
          <w:rFonts w:hint="cs"/>
          <w:rtl/>
        </w:rPr>
        <w:t>.</w:t>
      </w:r>
      <w:r w:rsidR="00526252" w:rsidRPr="00176824">
        <w:rPr>
          <w:rFonts w:hint="cs"/>
          <w:rtl/>
        </w:rPr>
        <w:t xml:space="preserve">.. </w:t>
      </w:r>
      <w:r w:rsidR="00526252" w:rsidRPr="00176824">
        <w:rPr>
          <w:rtl/>
        </w:rPr>
        <w:t>ومن حماقاتهم</w:t>
      </w:r>
      <w:r w:rsidR="00526252" w:rsidRPr="00176824">
        <w:t xml:space="preserve"> </w:t>
      </w:r>
      <w:r w:rsidR="00526252" w:rsidRPr="00176824">
        <w:rPr>
          <w:rtl/>
        </w:rPr>
        <w:t>مع</w:t>
      </w:r>
      <w:r w:rsidR="00526252" w:rsidRPr="00176824">
        <w:t xml:space="preserve"> </w:t>
      </w:r>
      <w:r w:rsidR="00526252" w:rsidRPr="00176824">
        <w:rPr>
          <w:rtl/>
        </w:rPr>
        <w:t>ما حكيناه من جهالاتهم في الفروع والأصول إن زعيما من زعمائهم</w:t>
      </w:r>
      <w:r w:rsidR="00526252" w:rsidRPr="00176824">
        <w:t xml:space="preserve"> </w:t>
      </w:r>
      <w:r w:rsidR="00526252" w:rsidRPr="00176824">
        <w:rPr>
          <w:rtl/>
        </w:rPr>
        <w:t>كان يريد</w:t>
      </w:r>
      <w:r w:rsidR="00526252" w:rsidRPr="00176824">
        <w:t xml:space="preserve"> </w:t>
      </w:r>
      <w:r w:rsidR="00526252" w:rsidRPr="00176824">
        <w:rPr>
          <w:rtl/>
        </w:rPr>
        <w:t>تفصيل الكلام</w:t>
      </w:r>
      <w:r w:rsidR="00526252" w:rsidRPr="00176824">
        <w:t xml:space="preserve"> </w:t>
      </w:r>
      <w:r w:rsidR="00526252" w:rsidRPr="00176824">
        <w:rPr>
          <w:rtl/>
        </w:rPr>
        <w:t>على الفقه وكان يقول إن علم الشافعي وأبي حنيفة جملته لا تخرج من</w:t>
      </w:r>
      <w:r w:rsidR="00526252" w:rsidRPr="00176824">
        <w:t xml:space="preserve"> </w:t>
      </w:r>
      <w:r w:rsidR="00526252" w:rsidRPr="00176824">
        <w:rPr>
          <w:rtl/>
        </w:rPr>
        <w:t>سراويل</w:t>
      </w:r>
      <w:r w:rsidR="00526252" w:rsidRPr="00176824">
        <w:t xml:space="preserve"> </w:t>
      </w:r>
      <w:r w:rsidR="00526252" w:rsidRPr="00176824">
        <w:rPr>
          <w:rtl/>
        </w:rPr>
        <w:t>إمرأة ومن تكلم على سبيل التحقير على علم الشريعة</w:t>
      </w:r>
      <w:r w:rsidR="00526252" w:rsidRPr="00176824">
        <w:t xml:space="preserve"> </w:t>
      </w:r>
      <w:r w:rsidR="00526252" w:rsidRPr="00176824">
        <w:rPr>
          <w:rtl/>
        </w:rPr>
        <w:t>وقصد الإزراء بأئمة الدين</w:t>
      </w:r>
      <w:r w:rsidR="00526252" w:rsidRPr="00176824">
        <w:t xml:space="preserve"> </w:t>
      </w:r>
      <w:r w:rsidR="00526252" w:rsidRPr="00176824">
        <w:rPr>
          <w:rtl/>
        </w:rPr>
        <w:t>وتكلم</w:t>
      </w:r>
      <w:r w:rsidR="00526252" w:rsidRPr="00176824">
        <w:t xml:space="preserve"> </w:t>
      </w:r>
      <w:r w:rsidR="00526252" w:rsidRPr="00176824">
        <w:rPr>
          <w:rtl/>
        </w:rPr>
        <w:t>فيهم وفي علم الشريعة بمثل هذا الكلام كان بعيدا من</w:t>
      </w:r>
      <w:r w:rsidR="00526252" w:rsidRPr="00176824">
        <w:t xml:space="preserve"> </w:t>
      </w:r>
      <w:r w:rsidR="00526252" w:rsidRPr="00176824">
        <w:rPr>
          <w:rtl/>
        </w:rPr>
        <w:t>أن يكون له حظ من الديانة</w:t>
      </w:r>
      <w:r>
        <w:rPr>
          <w:rFonts w:hint="cs"/>
          <w:rtl/>
        </w:rPr>
        <w:t>]</w:t>
      </w:r>
      <w:r w:rsidR="00526252" w:rsidRPr="00176824">
        <w:rPr>
          <w:rFonts w:hint="cs"/>
          <w:rtl/>
        </w:rPr>
        <w:t>] أهـ</w:t>
      </w:r>
      <w:r w:rsidR="00BF1F47">
        <w:rPr>
          <w:rFonts w:hint="cs"/>
          <w:rtl/>
        </w:rPr>
        <w:t>،</w:t>
      </w:r>
      <w:r w:rsidR="00526252" w:rsidRPr="00176824">
        <w:rPr>
          <w:rFonts w:hint="cs"/>
          <w:rtl/>
        </w:rPr>
        <w:t xml:space="preserve"> </w:t>
      </w:r>
    </w:p>
    <w:p w14:paraId="6D62B6D8" w14:textId="7CE7D2E0" w:rsidR="00526252" w:rsidRPr="00176824" w:rsidRDefault="003E1766" w:rsidP="00A0189B">
      <w:pPr>
        <w:pStyle w:val="a8"/>
        <w:shd w:val="clear" w:color="auto" w:fill="FFFFFF"/>
        <w:bidi/>
        <w:spacing w:before="0" w:beforeAutospacing="0" w:after="90" w:afterAutospacing="0" w:line="276" w:lineRule="auto"/>
        <w:jc w:val="both"/>
        <w:rPr>
          <w:rFonts w:ascii="Traditional Arabic" w:hAnsi="Traditional Arabic" w:cs="Traditional Arabic"/>
          <w:sz w:val="32"/>
          <w:szCs w:val="32"/>
          <w:rtl/>
        </w:rPr>
      </w:pPr>
      <w:r>
        <w:rPr>
          <w:rFonts w:ascii="Traditional Arabic" w:eastAsiaTheme="minorHAnsi" w:hAnsi="Traditional Arabic" w:cs="Traditional Arabic" w:hint="cs"/>
          <w:bCs/>
          <w:sz w:val="32"/>
          <w:szCs w:val="32"/>
          <w:rtl/>
        </w:rPr>
        <w:t>(</w:t>
      </w:r>
      <w:r w:rsidR="00526252" w:rsidRPr="00FC61F0">
        <w:rPr>
          <w:rFonts w:ascii="Traditional Arabic" w:eastAsiaTheme="minorHAnsi" w:hAnsi="Traditional Arabic" w:cs="Traditional Arabic" w:hint="cs"/>
          <w:bCs/>
          <w:sz w:val="32"/>
          <w:szCs w:val="32"/>
          <w:rtl/>
        </w:rPr>
        <w:t>3</w:t>
      </w:r>
      <w:r w:rsidR="00526252">
        <w:rPr>
          <w:rFonts w:ascii="Traditional Arabic" w:eastAsiaTheme="minorHAnsi" w:hAnsi="Traditional Arabic" w:cs="Traditional Arabic" w:hint="cs"/>
          <w:bCs/>
          <w:sz w:val="32"/>
          <w:szCs w:val="32"/>
          <w:rtl/>
        </w:rPr>
        <w:t>6</w:t>
      </w:r>
      <w:r>
        <w:rPr>
          <w:rFonts w:ascii="Traditional Arabic" w:eastAsiaTheme="minorHAnsi" w:hAnsi="Traditional Arabic" w:cs="Traditional Arabic" w:hint="cs"/>
          <w:bCs/>
          <w:sz w:val="32"/>
          <w:szCs w:val="32"/>
          <w:rtl/>
        </w:rPr>
        <w:t>)</w:t>
      </w:r>
      <w:r w:rsidR="00526252" w:rsidRPr="00FC61F0">
        <w:rPr>
          <w:rFonts w:ascii="Traditional Arabic" w:eastAsiaTheme="minorHAnsi" w:hAnsi="Traditional Arabic" w:cs="Traditional Arabic" w:hint="cs"/>
          <w:bCs/>
          <w:sz w:val="32"/>
          <w:szCs w:val="32"/>
          <w:rtl/>
        </w:rPr>
        <w:t xml:space="preserve"> جاء في رسالة </w:t>
      </w:r>
      <w:r w:rsidR="00526252" w:rsidRPr="00FC61F0">
        <w:rPr>
          <w:rFonts w:ascii="Traditional Arabic" w:eastAsiaTheme="minorHAnsi" w:hAnsi="Traditional Arabic" w:cs="Traditional Arabic"/>
          <w:bCs/>
          <w:sz w:val="32"/>
          <w:szCs w:val="32"/>
          <w:rtl/>
        </w:rPr>
        <w:t>رد المنع من تنزيه الله عن الحد</w:t>
      </w:r>
      <w:r w:rsidR="00BF1F47">
        <w:rPr>
          <w:rFonts w:ascii="Traditional Arabic" w:eastAsiaTheme="minorHAnsi" w:hAnsi="Traditional Arabic" w:cs="Traditional Arabic"/>
          <w:bCs/>
          <w:sz w:val="32"/>
          <w:szCs w:val="32"/>
          <w:rtl/>
        </w:rPr>
        <w:t>،</w:t>
      </w:r>
      <w:r w:rsidR="00526252" w:rsidRPr="00FC61F0">
        <w:rPr>
          <w:rFonts w:ascii="Traditional Arabic" w:eastAsiaTheme="minorHAnsi" w:hAnsi="Traditional Arabic" w:cs="Traditional Arabic"/>
          <w:bCs/>
          <w:sz w:val="32"/>
          <w:szCs w:val="32"/>
          <w:rtl/>
        </w:rPr>
        <w:t xml:space="preserve"> بقلم</w:t>
      </w:r>
      <w:r w:rsidR="00BF1F47">
        <w:rPr>
          <w:rFonts w:ascii="Traditional Arabic" w:eastAsiaTheme="minorHAnsi" w:hAnsi="Traditional Arabic" w:cs="Traditional Arabic"/>
          <w:bCs/>
          <w:sz w:val="32"/>
          <w:szCs w:val="32"/>
          <w:rtl/>
        </w:rPr>
        <w:t>:</w:t>
      </w:r>
      <w:r w:rsidR="00526252" w:rsidRPr="00FC61F0">
        <w:rPr>
          <w:rFonts w:ascii="Traditional Arabic" w:eastAsiaTheme="minorHAnsi" w:hAnsi="Traditional Arabic" w:cs="Traditional Arabic"/>
          <w:bCs/>
          <w:sz w:val="32"/>
          <w:szCs w:val="32"/>
          <w:rtl/>
        </w:rPr>
        <w:t xml:space="preserve"> خادم الشريعة</w:t>
      </w:r>
      <w:r>
        <w:rPr>
          <w:rFonts w:ascii="Traditional Arabic" w:eastAsiaTheme="minorHAnsi" w:hAnsi="Traditional Arabic" w:cs="Traditional Arabic"/>
          <w:bCs/>
          <w:sz w:val="32"/>
          <w:szCs w:val="32"/>
          <w:rtl/>
        </w:rPr>
        <w:t xml:space="preserve"> </w:t>
      </w:r>
      <w:r w:rsidR="00526252" w:rsidRPr="00FC61F0">
        <w:rPr>
          <w:rFonts w:ascii="Traditional Arabic" w:eastAsiaTheme="minorHAnsi" w:hAnsi="Traditional Arabic" w:cs="Traditional Arabic"/>
          <w:bCs/>
          <w:sz w:val="32"/>
          <w:szCs w:val="32"/>
          <w:rtl/>
        </w:rPr>
        <w:t>الشيخ صالح بن محمد الأسمري</w:t>
      </w:r>
      <w:r>
        <w:rPr>
          <w:rFonts w:ascii="Traditional Arabic" w:eastAsiaTheme="minorHAnsi" w:hAnsi="Traditional Arabic" w:cs="Traditional Arabic"/>
          <w:bCs/>
          <w:sz w:val="32"/>
          <w:szCs w:val="32"/>
          <w:rtl/>
        </w:rPr>
        <w:t>]</w:t>
      </w:r>
      <w:r w:rsidR="00BF1F47">
        <w:rPr>
          <w:rFonts w:ascii="Traditional Arabic" w:eastAsiaTheme="minorHAnsi" w:hAnsi="Traditional Arabic" w:cs="Traditional Arabic"/>
          <w:b/>
          <w:sz w:val="32"/>
          <w:szCs w:val="32"/>
          <w:rtl/>
        </w:rPr>
        <w:t>:</w:t>
      </w:r>
      <w:r w:rsidR="00526252" w:rsidRPr="00176824">
        <w:rPr>
          <w:rFonts w:ascii="Traditional Arabic" w:eastAsiaTheme="minorHAnsi" w:hAnsi="Traditional Arabic" w:cs="Traditional Arabic"/>
          <w:b/>
          <w:sz w:val="32"/>
          <w:szCs w:val="32"/>
          <w:rtl/>
        </w:rPr>
        <w:t xml:space="preserve"> </w:t>
      </w:r>
      <w:r>
        <w:rPr>
          <w:rFonts w:ascii="Traditional Arabic" w:eastAsiaTheme="minorHAnsi" w:hAnsi="Traditional Arabic" w:cs="Traditional Arabic" w:hint="cs"/>
          <w:b/>
          <w:sz w:val="32"/>
          <w:szCs w:val="32"/>
          <w:rtl/>
        </w:rPr>
        <w:t>(</w:t>
      </w:r>
      <w:r w:rsidR="00526252" w:rsidRPr="00176824">
        <w:rPr>
          <w:rFonts w:ascii="Traditional Arabic" w:eastAsiaTheme="minorHAnsi" w:hAnsi="Traditional Arabic" w:cs="Traditional Arabic"/>
          <w:b/>
          <w:sz w:val="32"/>
          <w:szCs w:val="32"/>
          <w:rtl/>
        </w:rPr>
        <w:t>الحمد لله المنزّه عن الجسم والحد</w:t>
      </w:r>
      <w:r w:rsidR="00BF1F47">
        <w:rPr>
          <w:rFonts w:ascii="Traditional Arabic" w:eastAsiaTheme="minorHAnsi" w:hAnsi="Traditional Arabic" w:cs="Traditional Arabic"/>
          <w:b/>
          <w:sz w:val="32"/>
          <w:szCs w:val="32"/>
          <w:rtl/>
        </w:rPr>
        <w:t>،</w:t>
      </w:r>
      <w:r>
        <w:rPr>
          <w:rFonts w:ascii="Traditional Arabic" w:eastAsiaTheme="minorHAnsi" w:hAnsi="Traditional Arabic" w:cs="Traditional Arabic"/>
          <w:b/>
          <w:sz w:val="32"/>
          <w:szCs w:val="32"/>
          <w:rtl/>
        </w:rPr>
        <w:t xml:space="preserve"> </w:t>
      </w:r>
      <w:r w:rsidR="00526252" w:rsidRPr="00176824">
        <w:rPr>
          <w:rFonts w:ascii="Traditional Arabic" w:eastAsiaTheme="minorHAnsi" w:hAnsi="Traditional Arabic" w:cs="Traditional Arabic"/>
          <w:b/>
          <w:sz w:val="32"/>
          <w:szCs w:val="32"/>
          <w:rtl/>
        </w:rPr>
        <w:t>والصلاة والسلام على سيدنا رسول الله الأمجد</w:t>
      </w:r>
      <w:r w:rsidR="00BF1F47">
        <w:rPr>
          <w:rFonts w:ascii="Traditional Arabic" w:eastAsiaTheme="minorHAnsi" w:hAnsi="Traditional Arabic" w:cs="Traditional Arabic"/>
          <w:b/>
          <w:sz w:val="32"/>
          <w:szCs w:val="32"/>
          <w:rtl/>
        </w:rPr>
        <w:t>،</w:t>
      </w:r>
      <w:r>
        <w:rPr>
          <w:rFonts w:ascii="Traditional Arabic" w:eastAsiaTheme="minorHAnsi" w:hAnsi="Traditional Arabic" w:cs="Traditional Arabic"/>
          <w:b/>
          <w:sz w:val="32"/>
          <w:szCs w:val="32"/>
          <w:rtl/>
        </w:rPr>
        <w:t xml:space="preserve"> </w:t>
      </w:r>
      <w:r w:rsidR="00526252" w:rsidRPr="00176824">
        <w:rPr>
          <w:rFonts w:ascii="Traditional Arabic" w:eastAsiaTheme="minorHAnsi" w:hAnsi="Traditional Arabic" w:cs="Traditional Arabic"/>
          <w:b/>
          <w:sz w:val="32"/>
          <w:szCs w:val="32"/>
          <w:rtl/>
        </w:rPr>
        <w:t>وعلى مَن بشرعه تعبّد</w:t>
      </w:r>
      <w:r w:rsidR="00BF1F47">
        <w:rPr>
          <w:rFonts w:ascii="Traditional Arabic" w:eastAsiaTheme="minorHAnsi" w:hAnsi="Traditional Arabic" w:cs="Traditional Arabic"/>
          <w:b/>
          <w:sz w:val="32"/>
          <w:szCs w:val="32"/>
          <w:rtl/>
        </w:rPr>
        <w:t>،</w:t>
      </w:r>
      <w:r>
        <w:rPr>
          <w:rFonts w:ascii="Traditional Arabic" w:eastAsiaTheme="minorHAnsi" w:hAnsi="Traditional Arabic" w:cs="Traditional Arabic"/>
          <w:b/>
          <w:sz w:val="32"/>
          <w:szCs w:val="32"/>
          <w:rtl/>
        </w:rPr>
        <w:t xml:space="preserve"> </w:t>
      </w:r>
      <w:r w:rsidR="00526252" w:rsidRPr="00176824">
        <w:rPr>
          <w:rFonts w:ascii="Traditional Arabic" w:eastAsiaTheme="minorHAnsi" w:hAnsi="Traditional Arabic" w:cs="Traditional Arabic"/>
          <w:b/>
          <w:sz w:val="32"/>
          <w:szCs w:val="32"/>
          <w:rtl/>
        </w:rPr>
        <w:t>أما بعد</w:t>
      </w:r>
      <w:r w:rsidR="00BF1F47">
        <w:rPr>
          <w:rFonts w:ascii="Traditional Arabic" w:eastAsiaTheme="minorHAnsi" w:hAnsi="Traditional Arabic" w:cs="Traditional Arabic"/>
          <w:b/>
          <w:sz w:val="32"/>
          <w:szCs w:val="32"/>
          <w:rtl/>
        </w:rPr>
        <w:t>:</w:t>
      </w:r>
      <w:r>
        <w:rPr>
          <w:rFonts w:ascii="Traditional Arabic" w:eastAsiaTheme="minorHAnsi" w:hAnsi="Traditional Arabic" w:cs="Traditional Arabic"/>
          <w:b/>
          <w:sz w:val="32"/>
          <w:szCs w:val="32"/>
          <w:rtl/>
        </w:rPr>
        <w:t xml:space="preserve"> </w:t>
      </w:r>
      <w:r w:rsidR="00526252" w:rsidRPr="00176824">
        <w:rPr>
          <w:rFonts w:ascii="Traditional Arabic" w:eastAsiaTheme="minorHAnsi" w:hAnsi="Traditional Arabic" w:cs="Traditional Arabic"/>
          <w:b/>
          <w:sz w:val="32"/>
          <w:szCs w:val="32"/>
          <w:rtl/>
        </w:rPr>
        <w:t>تقرير تنزيه الله عن الحد ونفي كونه محدودا سبحانه في محاضراتي المعنون لها ب:</w:t>
      </w:r>
      <w:r>
        <w:rPr>
          <w:rFonts w:ascii="Traditional Arabic" w:eastAsiaTheme="minorHAnsi" w:hAnsi="Traditional Arabic" w:cs="Traditional Arabic"/>
          <w:b/>
          <w:sz w:val="32"/>
          <w:szCs w:val="32"/>
          <w:rtl/>
        </w:rPr>
        <w:t>(</w:t>
      </w:r>
      <w:r w:rsidR="00526252" w:rsidRPr="00176824">
        <w:rPr>
          <w:rFonts w:ascii="Traditional Arabic" w:eastAsiaTheme="minorHAnsi" w:hAnsi="Traditional Arabic" w:cs="Traditional Arabic"/>
          <w:b/>
          <w:sz w:val="32"/>
          <w:szCs w:val="32"/>
          <w:rtl/>
        </w:rPr>
        <w:t>ما لا يسع جهله في الاعتقاد)</w:t>
      </w:r>
      <w:r w:rsidR="00BF1F47">
        <w:rPr>
          <w:rFonts w:ascii="Traditional Arabic" w:eastAsiaTheme="minorHAnsi" w:hAnsi="Traditional Arabic" w:cs="Traditional Arabic"/>
          <w:b/>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xml:space="preserve">فاعترض بعض: بأن مفهوم ذلك أن الله ليس منفصلا عن الخلق؛ لأن لفظ </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الحد)</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من الألفاظ المجملة التي بحاجة للتفصيل</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فهي من الألفاظ الحادثة التي قال عنها عثمان الدارمي في</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"النقض"</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1/224)</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"وادعى المعارض: أنه ليس لله حد ولا غاية ولا نهاية</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وهذا هو الأصل الذي بنى عليه جهم جميع ضلالاته واشتق منها أغلوطاته</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وهي كلمة لم يبلغنا أنه سبق جهما إليها أحد من العالمين " انتهى المراد</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ويدفع الإعتراض</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بأن الحد هو نهاية الشيء وغايته كما في</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"القاموس" وغيره</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وهذا من خصائص الأجسام والله منزه أن يكون جسما سبحانه</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ومن الأدلة النقلية على ذلك قوله تعالى</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"ليس كمثله شيء " قال العلامة ابن عاشور رحمه الله تعالى في</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 التحرير والتنوير" </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25/47)</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"الآية نفت أن يكون شيء من الموجودات مماثلا لله تعالى في صفات ذاته؛ لأن ذاته تعالى لا يماثلها ذوات المخلوقين</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ويلزم من ذلك أن كل ماثبت للمخلوقين في محسوس ذواتهم فهو منتف عن الله تعالى" انتهى المراد</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ثم قد ورد نفي الحد عن الله في أقوال الأئمة</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ومنها قول سيدنا علي بن أبي طالب رضي الله عنه - كما في</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"حلية الأولياء" </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1/73)</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من زعم أن إلهنا محدود فقد جهل الخالق المعبود"</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وقال التابعي زين العابدين علي بن الحسين بن علي رضي الله عنهم -كما في "إتحاف السادة </w:t>
      </w:r>
      <w:r w:rsidR="00526252" w:rsidRPr="00176824">
        <w:rPr>
          <w:rFonts w:ascii="Traditional Arabic" w:hAnsi="Traditional Arabic" w:cs="Traditional Arabic"/>
          <w:sz w:val="32"/>
          <w:szCs w:val="32"/>
          <w:rtl/>
        </w:rPr>
        <w:lastRenderedPageBreak/>
        <w:t xml:space="preserve">المتقين" </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4/ 380)</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"أنت الله الذي لا تحد فتكون محدودا"</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وقال الإمام أبو حنيفة رضي الله عنه-كما في</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"الفقه الأكبر"</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ص/119-بشرح القاري)</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-"وهو-أي</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الله-شيء لا كالأشياء</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ومعنى الشيء</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إثباته بلا جسم ولا جوهر ولا عرض</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ولا حد له ولا ضد</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ولا ند له" انتهى المراد</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وقال الإمام الشافعي رضي الله عنه -كما في</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"الفقه الأكبر"</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ص/8)</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"واعلموا أن الحد والنهاية لا يجوز على الله تعالى" انتهى</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وقال الإمام أحمد رضي الله عنه-كما في</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 اعتقاد الإمام أحمد" للتميمي رحمه الله تعالى في</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2/265-290)</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من "طبقات الحنابلة"- "ولا تلحقه-سبحانه- الحدود قبل خلق العرش ولا بعد خلق العرش" انتهى</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وهذا الإمام الطحاوي رحمه اله تعالى ينزه الله عن الحدود في عقيدته المتفق عليه عند أهل السنة</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حيث يقول</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"وتعالى - سبحانه - عن الحدود والغايات والأركان والأعضاء والأدوات</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لا تحويه الجهات الست كسائر المبتدعات " انتهى</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قال السبكي رحمه الله تعالى في</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xml:space="preserve">" معيد النعم " </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ص/23)</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عنها</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عقيدة أبي جعفر الطحاوي التي تلقاها العلماء سلفا وخلفا بالقبول " انتهى</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وعليه</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غلَّط الأئمة من يثبت الحد والنهاية لله سبحانه</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ومنهم الحافظ ابن الجوزي رحمه الله تعالى في كتابه</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xml:space="preserve">" دفع شبه التشبيه بأكف التنزيه " </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1/129-130)</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حيث قال</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قال ابن الزاغوني</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ولا بد أن تكون لذاته نهاية وغاية يعلمها</w:t>
      </w:r>
      <w:r>
        <w:rPr>
          <w:rFonts w:ascii="Traditional Arabic" w:hAnsi="Traditional Arabic" w:cs="Traditional Arabic"/>
          <w:sz w:val="32"/>
          <w:szCs w:val="32"/>
          <w:rtl/>
        </w:rPr>
        <w:t>)</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قلت</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وهذا رجل لا يدري ما يقول لأنه إذا قدر غاية وفصلا بين الخالق والمخلوق فقد حدده وأقر بأنه جسم وهو يقول في كتابه إنه ليس بجوهر لأن الجوهر ما تحيز ثم يثبت له مكانا يتحيز فيه</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قلت</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وهذا كلام جهل من قائله وتشبيه محض فما عرف هذا الشيخ ما يجب للخالق وما يستحيل عليه فإن وجوده تعالى ليس كوجود الجواهر والأجسام التي لا بد لها من حيز والتحت والفوق إنما يكون فيما يقابل ويحاذي ومن ضرورة المحاذي أن يكون أكبر من المحاذى أو أصغر أو مثله وان هذا ومثله إنما يكون في الأجسام وكل ما يحاذي الأجسام يجوز أن يمسها وما جاز عليه مماسة الأجسام ومباينتها فهو حادث إذ قد ثبت أن الدليل على حدوث الجواهر قبولها للمباينة والمماسة فإذا أجازوا هذا عليه قالوا بجواز حدوثه وإن منعوا جواز هذا عليه لم يبق لنا طريق لإثبات حدوث الجواهر ومتى قدرناه مستغنيا عن المحل والحيز ومحتاجا إلى الحيز ثم قلنا إما أن يكونا متجاورين أو متباينين كان ذلك محالا</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فإن التجاور والتباين من لوازم التحيز في المتحيزات وقد ثبت أن الاجتماع والافتراق من لوازم المتحيز والحق سبحانه وتعالى لا يوصف بالتحيز لأنه إن كان متحيزا لم يخل إما أن يكون ساكنا في حيزه أو متحركا عنه ولا يجوز أن يوصف بحركة ولا سكون ولا اجتماع و لا افتراق وما جاور أو باين فقد تناهى ذاتا والمتناهي إذا خص بمقدار </w:t>
      </w:r>
      <w:r w:rsidR="00526252" w:rsidRPr="00176824">
        <w:rPr>
          <w:rFonts w:ascii="Traditional Arabic" w:hAnsi="Traditional Arabic" w:cs="Traditional Arabic"/>
          <w:sz w:val="32"/>
          <w:szCs w:val="32"/>
          <w:rtl/>
        </w:rPr>
        <w:lastRenderedPageBreak/>
        <w:t>استدعى مخصصا وكذا ينبغي أن يقال ليس بداخل في العالم وليس بخارج منه لأن الدخول والخروج من لوازم المتحيزات وهما كالحركة والسكون وسائر الأعراض التي تختص بالأجرام وأما قولهم خلق الأماكن لا في ذاته فثبت انفصاله عنها</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قلنا ذاته تعالى لا تقبل أن يخلق فيها شيء ولا أن يحل فيها شيء والفصل من حيث الحس يوجب عليه ما يوجب على الجواهر ومعنى الحيز أن الذي يختص به يمنع مثله أن يوجد وكلام هؤلاء كله مبني على الحس وقد حملهم الحس على التشبيه والتخليط "</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أهـ</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تنبيه</w:t>
      </w:r>
      <w:r>
        <w:rPr>
          <w:rFonts w:ascii="Traditional Arabic" w:hAnsi="Traditional Arabic" w:cs="Traditional Arabic"/>
          <w:sz w:val="32"/>
          <w:szCs w:val="32"/>
          <w:rtl/>
        </w:rPr>
        <w:t>]</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روى الحافظ البيهقي رحمه الله تعالى في</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xml:space="preserve">" الأسماء والصفات " </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ص/427)</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أنه قال</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الله على العرش وليس في كل مكان</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فقيل له بحد؟ قال</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بحد " انتهى</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فالمراد ب</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الحد)</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هنا الدليل السمعي</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كما قال البيهقي رحمه الله تعالى</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فائدة</w:t>
      </w:r>
      <w:r>
        <w:rPr>
          <w:rFonts w:ascii="Traditional Arabic" w:hAnsi="Traditional Arabic" w:cs="Traditional Arabic"/>
          <w:sz w:val="32"/>
          <w:szCs w:val="32"/>
          <w:rtl/>
        </w:rPr>
        <w:t>)</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قال الحافظ التاج السبكي رحمه الله تعالى في</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xml:space="preserve">" طبقات الشافعية " </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3/132- طبعة البابي - ترجمة</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ابن حبَّان)</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فاعلم أن أبا إسماعيل عبد الله بن محمد الهَروي</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الذي تُسمِّيه المجسِّمةُ</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شيخَ الإسلام</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قال</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سألتُ يحيى بن عَمَّار عن ابن حِبّان</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قلتُ</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رأيتَه ؟ قال</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كيف لم أره ؟! ونحن أخرجناه من سِجِسْتان</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كان له علم كثير</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ولم يكن له كبيرُ دين</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قَدِم علينا</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فأنكر الحدَّ لله ! فأخرجناه مِن سجستان</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انتهى</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وعلق الحافظ الذهبي رحمه الله تعالى في</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xml:space="preserve">" ميزان الإعتدال " </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3/507 -ترجمة</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ابن حبان)</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على قول يحيى بن عمار</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نحن أخرجناه من سِجستان لأنه أنكر الحدَّ لله "</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ما نصه</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قلتُ</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إنكارُه الحَدَّ</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وإثباتُكم للحَدِّ نوع من فضول الكلام</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والسكوتُ عن الطَّرفين أَولى</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إذ لم يأت نَصٌّ بنَفْي ذلك ولا إثباته</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واللهُ تعالى ليس كمثله شيء</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فمن أَثْبَتَه قال له خصمهُ</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جعلتَ للهِ حدَّاً برأيك</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ولا نصَّ معك بالحد</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والمحدودُ مخلوقٌ</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تعالى الله عن ذلك علواً كبيراً</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وقال هو - أي مُثبِتُ الحد لله تعالى - للنافي</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ساويتَ ربّكَ بالشيءِ المعدوم</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إذ المعدومُ لا حَدّ له</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فمن نزّه الله وسكَتَ سَلِمَ وتابَعَ السلف</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انتهى كلام الذهبي</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وتعقَّب الحافظ ابن حجر العسقلاني رحمه الله تعالى في</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xml:space="preserve">" لسان الميزان " </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5/144)</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الذهبي فقال</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وقوله -أي الذهبي-</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قال هو للنافي</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ساويتَ ربّك بالشيء المعدوم</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إذ المعدومُ لا حدَّ له</w:t>
      </w:r>
      <w:r>
        <w:rPr>
          <w:rFonts w:ascii="Traditional Arabic" w:hAnsi="Traditional Arabic" w:cs="Traditional Arabic"/>
          <w:sz w:val="32"/>
          <w:szCs w:val="32"/>
          <w:rtl/>
        </w:rPr>
        <w:t>)</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نازِلٌ</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فإنَّا لا نُسلِّم أن القول بعدم الحدِّ يُفضي إلى مساواتِهِ بالمعدوم</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بعد تحقُّق وجوده</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والحقُّ أن الحقَّ مع ابن حبان</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انتهى</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وصل</w:t>
      </w:r>
      <w:r>
        <w:rPr>
          <w:rFonts w:ascii="Traditional Arabic" w:hAnsi="Traditional Arabic" w:cs="Traditional Arabic"/>
          <w:sz w:val="32"/>
          <w:szCs w:val="32"/>
          <w:rtl/>
        </w:rPr>
        <w:t>]</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الله منزه عن الجسمية ولوازمها كالقول إن لله جسما أو مكانا يحويه</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ودلائل ذلك قطعية</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يقول العلامة البيضاوي رحمه الله تعالى -كما في</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فتح الباري "</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3/ 31)</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ثبت بالقواطع-أي</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البراهين القطعية- أنه سبحانه منزه عن الجسمية والتحيز " انتهى المراد</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وإجماع أهل السنة والجماعة على ذلك</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يقول أبو منصور البغدادي رحمه الله تعالى في</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الفرق بين الفرق "</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xml:space="preserve">ص/ </w:t>
      </w:r>
      <w:r w:rsidR="00526252" w:rsidRPr="00176824">
        <w:rPr>
          <w:rFonts w:ascii="Traditional Arabic" w:hAnsi="Traditional Arabic" w:cs="Traditional Arabic"/>
          <w:sz w:val="32"/>
          <w:szCs w:val="32"/>
          <w:rtl/>
        </w:rPr>
        <w:lastRenderedPageBreak/>
        <w:t>333)</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وأجمعوا - يعني</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أهل السنة - على أن الله لا يحويه مكان</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ولا يجري عليه زمان "</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انتهى</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ثم إن أقوال السلف الصالح والأئمة في تقرير ذلك كثيرة</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ومنها</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قول سيدنا علي بن أبي طالب رضي الله عنه -كما</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xml:space="preserve">" الفرق بين الفرق " </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ص333)</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كان الله ولا مكان</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وهو الآن على ما- عليه- كان- أي بلا مكان- " انتهى</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وقول زين العابدين علي بن الحسين بن علي رضي الله عنهم-كما في</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إتحاف السادة المتقين "</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4/ 380)</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أنت الله الذي لا يحويك مكان " انتهى</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وقول الإمام محمد بن إدريس الشافعي رضي الله عنه -كما في</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إتحاف السادة المتقين "</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2/ 24)</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إنه تعالى كان ولا مكان فخلق المكان وهو على صفة الأزلية كما كان قبل خلقه المكان لا يجوز عليه التغيير في ذاته ولا التبديل في صفاته " انتهى</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وقول الحافظ ابن حبان رحمه الله تعالى في</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الثقات "</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1/ 1)</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الحمد لله الذي ليس له حد محدود فيحتوى</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ولا له أجل معدود فيفنى</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ولا يحيط به جوامع المكان ولا يشتمل عليه تواتر الزمان " انتهى</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وقول سلطان العلماء العز بن عبد السلام رحمه الله تعالى-كما في</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xml:space="preserve">" طبقات الشافعية الكبرى " </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8/ 219)</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ليس الله بجسم مصوَّر</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ولا جوهر محدود مُقدَّر</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ولا يشبه شيئا</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ولا يُشبهه شىءٌ</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ولا تحيط به الجهات</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ولا تكتنفه الأرضون ولا السموات</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كان قبل أن كوَّن المكان ودبَّر الزمان</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وهو الآن على ما عليه كان " انتهى</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وقول الحافظ ابن الجوزي رحمه الله تعالى في</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xml:space="preserve">" صيد الخاطر " </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ص47</w:t>
      </w:r>
      <w:r>
        <w:rPr>
          <w:rFonts w:ascii="Traditional Arabic" w:hAnsi="Traditional Arabic" w:cs="Traditional Arabic"/>
          <w:sz w:val="32"/>
          <w:szCs w:val="32"/>
          <w:rtl/>
        </w:rPr>
        <w:t>)</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الواجب علينا أن نعتقد أن ذات الله تعالى لا يحويه مكان " انتهى المراد</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وقول الحافظ ابن حجر رحمه الله تعالى -كما في</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xml:space="preserve">" المقاصد الحسنة " </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ص 342)</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الله سبحانه وتعالى منزه عن الحلول في الأماكن</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فإنه سبحانه وتعالى كان قبل أن تحدث الأماكن "</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انتهى</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ولا يتوهم من نفي التجسيم ولوازمه رد الأخبار الثابتة</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لكون المتبادر للذهن الجسمية</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كقول الله سبحانه</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ثم استوى على العرش</w:t>
      </w:r>
      <w:r>
        <w:rPr>
          <w:rFonts w:ascii="Traditional Arabic" w:hAnsi="Traditional Arabic" w:cs="Traditional Arabic"/>
          <w:sz w:val="32"/>
          <w:szCs w:val="32"/>
          <w:rtl/>
        </w:rPr>
        <w:t>)</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بل يقال فيها نحو ما قرره الحافظ ابن كثير رحمه الله تعالى في</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 xml:space="preserve">" التفسير " </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2 / 211</w:t>
      </w:r>
      <w:r>
        <w:rPr>
          <w:rFonts w:ascii="Traditional Arabic" w:hAnsi="Traditional Arabic" w:cs="Traditional Arabic"/>
          <w:sz w:val="32"/>
          <w:szCs w:val="32"/>
          <w:rtl/>
        </w:rPr>
        <w:t>)</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بقوله</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وأما قوله تعالى</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w:t>
      </w:r>
      <w:r>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ثم استوى على العرش</w:t>
      </w:r>
      <w:r>
        <w:rPr>
          <w:rFonts w:ascii="Traditional Arabic" w:hAnsi="Traditional Arabic" w:cs="Traditional Arabic"/>
          <w:sz w:val="32"/>
          <w:szCs w:val="32"/>
          <w:rtl/>
        </w:rPr>
        <w:t>)</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فللناس في هذا المقام مقالات كثيرة جدا ليس هذا موضع بسطها</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وإنما نسلك في هذا المقام مذهب السلف الصالح مالك والأوزاعي والثوري والليث بن سعد والشافعي وأحمد بن حنبل وإسحق بن راهويه وغيرهم من أئمة المسلمين قديما وحديثا وهو إمرارها كما جاءت من غير تكييف ولا تشبيه ولا تعطيل</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والظاهر المتبادر إلى أذهان المشبهين منفي عن الله تعالى</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فإن الله لا يشبهه شيء من خلقه وليس كمثله شيء وهو السميع البصير</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بل الأمر كما قال الأئمة منهم نعيم بن حماد الخزاعي شيخ البخاري قال</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من شبه الله بخلقه كفر ومن جحد ما وصف الله به نفسه فقد كفر وليس فيما وصف الله به </w:t>
      </w:r>
      <w:r w:rsidR="00526252" w:rsidRPr="00176824">
        <w:rPr>
          <w:rFonts w:ascii="Traditional Arabic" w:hAnsi="Traditional Arabic" w:cs="Traditional Arabic"/>
          <w:sz w:val="32"/>
          <w:szCs w:val="32"/>
          <w:rtl/>
        </w:rPr>
        <w:lastRenderedPageBreak/>
        <w:t>نفسه ولا رسوله تشبيه</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فمن أثبت لله تعالى ما وردت به الآيات الصريحة والأخبار الصحيحة على الوجه الذي يليق بجلال الله تعالى ونفى عن الله النقائص فقد سلك سبيل الهدى "</w:t>
      </w:r>
      <w:r>
        <w:rPr>
          <w:rFonts w:ascii="Traditional Arabic" w:hAnsi="Traditional Arabic" w:cs="Traditional Arabic"/>
          <w:sz w:val="32"/>
          <w:szCs w:val="32"/>
          <w:rtl/>
        </w:rPr>
        <w:t xml:space="preserve"> </w:t>
      </w:r>
      <w:r w:rsidR="00526252" w:rsidRPr="00176824">
        <w:rPr>
          <w:rFonts w:ascii="Traditional Arabic" w:hAnsi="Traditional Arabic" w:cs="Traditional Arabic"/>
          <w:sz w:val="32"/>
          <w:szCs w:val="32"/>
          <w:rtl/>
        </w:rPr>
        <w:t>انتهى من رد المنع من تنزيه الله عن الحد</w:t>
      </w:r>
      <w:r w:rsidR="00BF1F47">
        <w:rPr>
          <w:rFonts w:ascii="Traditional Arabic" w:hAnsi="Traditional Arabic" w:cs="Traditional Arabic"/>
          <w:sz w:val="32"/>
          <w:szCs w:val="32"/>
          <w:rtl/>
        </w:rPr>
        <w:t>،</w:t>
      </w:r>
      <w:r w:rsidR="00526252" w:rsidRPr="00176824">
        <w:rPr>
          <w:rFonts w:ascii="Traditional Arabic" w:hAnsi="Traditional Arabic" w:cs="Traditional Arabic"/>
          <w:sz w:val="32"/>
          <w:szCs w:val="32"/>
          <w:rtl/>
        </w:rPr>
        <w:t xml:space="preserve"> للشيخ صالح بن محمد الأسمري</w:t>
      </w:r>
      <w:r w:rsidR="00BF1F47">
        <w:rPr>
          <w:rFonts w:ascii="Traditional Arabic" w:hAnsi="Traditional Arabic" w:cs="Traditional Arabic"/>
          <w:sz w:val="32"/>
          <w:szCs w:val="32"/>
          <w:rtl/>
        </w:rPr>
        <w:t>،</w:t>
      </w:r>
      <w:r>
        <w:rPr>
          <w:rFonts w:ascii="Traditional Arabic" w:hAnsi="Traditional Arabic" w:cs="Traditional Arabic"/>
          <w:sz w:val="32"/>
          <w:szCs w:val="32"/>
          <w:rtl/>
        </w:rPr>
        <w:t xml:space="preserve"> </w:t>
      </w:r>
    </w:p>
    <w:p w14:paraId="7F0D61D8" w14:textId="5963D6A5" w:rsidR="00526252" w:rsidRPr="00176824" w:rsidRDefault="003E1766" w:rsidP="00A0189B">
      <w:pPr>
        <w:rPr>
          <w:rFonts w:eastAsia="Times New Roman"/>
          <w:b/>
          <w:lang w:bidi="ar-KW"/>
        </w:rPr>
      </w:pPr>
      <w:r>
        <w:rPr>
          <w:rFonts w:hint="cs"/>
          <w:bCs/>
          <w:rtl/>
        </w:rPr>
        <w:t>(</w:t>
      </w:r>
      <w:r w:rsidR="00526252">
        <w:rPr>
          <w:rFonts w:hint="cs"/>
          <w:bCs/>
          <w:rtl/>
        </w:rPr>
        <w:t>37</w:t>
      </w:r>
      <w:r>
        <w:rPr>
          <w:rFonts w:hint="cs"/>
          <w:bCs/>
          <w:rtl/>
        </w:rPr>
        <w:t>)</w:t>
      </w:r>
      <w:r w:rsidR="00526252" w:rsidRPr="00176824">
        <w:rPr>
          <w:rFonts w:hint="cs"/>
          <w:bCs/>
          <w:rtl/>
        </w:rPr>
        <w:t xml:space="preserve"> </w:t>
      </w:r>
      <w:r>
        <w:rPr>
          <w:rFonts w:hint="cs"/>
          <w:bCs/>
          <w:shd w:val="clear" w:color="auto" w:fill="FFFFFF"/>
          <w:rtl/>
        </w:rPr>
        <w:t>[</w:t>
      </w:r>
      <w:r w:rsidR="00526252" w:rsidRPr="00176824">
        <w:rPr>
          <w:rFonts w:hint="cs"/>
          <w:bCs/>
          <w:shd w:val="clear" w:color="auto" w:fill="FFFFFF"/>
          <w:rtl/>
        </w:rPr>
        <w:t xml:space="preserve"> جاء في شبكة النت - دراسات اسلامية</w:t>
      </w:r>
      <w:r w:rsidR="00526252" w:rsidRPr="00176824">
        <w:rPr>
          <w:rFonts w:hint="cs"/>
          <w:bCs/>
          <w:rtl/>
          <w:lang w:bidi="ar-KW"/>
        </w:rPr>
        <w:t xml:space="preserve"> </w:t>
      </w:r>
      <w:r w:rsidR="00526252" w:rsidRPr="00176824">
        <w:rPr>
          <w:rFonts w:hint="cs"/>
          <w:bCs/>
          <w:shd w:val="clear" w:color="auto" w:fill="FFFFFF"/>
          <w:rtl/>
        </w:rPr>
        <w:t>عقيدة أهل السنة - تحت عنوان</w:t>
      </w:r>
      <w:r w:rsidR="00BF1F47">
        <w:rPr>
          <w:rFonts w:hint="cs"/>
          <w:bCs/>
          <w:shd w:val="clear" w:color="auto" w:fill="FFFFFF"/>
          <w:rtl/>
        </w:rPr>
        <w:t>:</w:t>
      </w:r>
      <w:r w:rsidR="00526252" w:rsidRPr="00176824">
        <w:rPr>
          <w:rFonts w:hint="cs"/>
          <w:bCs/>
          <w:shd w:val="clear" w:color="auto" w:fill="FFFFFF"/>
          <w:rtl/>
        </w:rPr>
        <w:t xml:space="preserve"> بحث في أقوال السلف في تنزيه الله عن المكان والحدّ</w:t>
      </w:r>
      <w:r>
        <w:rPr>
          <w:rFonts w:hint="cs"/>
          <w:bCs/>
          <w:shd w:val="clear" w:color="auto" w:fill="FFFFFF"/>
          <w:rtl/>
        </w:rPr>
        <w:t>]</w:t>
      </w:r>
      <w:r w:rsidR="00BF1F47">
        <w:rPr>
          <w:rFonts w:hint="cs"/>
          <w:bCs/>
          <w:shd w:val="clear" w:color="auto" w:fill="FFFFFF"/>
          <w:rtl/>
        </w:rPr>
        <w:t>:</w:t>
      </w:r>
      <w:r>
        <w:rPr>
          <w:rFonts w:hint="cs"/>
          <w:shd w:val="clear" w:color="auto" w:fill="FFFFFF"/>
          <w:rtl/>
        </w:rPr>
        <w:t xml:space="preserve"> </w:t>
      </w:r>
      <w:r>
        <w:rPr>
          <w:rFonts w:eastAsia="Times New Roman" w:hint="cs"/>
          <w:rtl/>
        </w:rPr>
        <w:t>(</w:t>
      </w:r>
      <w:r w:rsidR="00526252" w:rsidRPr="00176824">
        <w:rPr>
          <w:rFonts w:eastAsia="Times New Roman" w:hint="cs"/>
          <w:rtl/>
        </w:rPr>
        <w:t>بسم الله الرحمن الرحيم</w:t>
      </w:r>
      <w:r w:rsidR="00BF1F47">
        <w:rPr>
          <w:rFonts w:eastAsia="Times New Roman" w:hint="cs"/>
          <w:rtl/>
        </w:rPr>
        <w:t>:</w:t>
      </w:r>
      <w:r>
        <w:rPr>
          <w:rFonts w:eastAsia="Times New Roman" w:hint="cs"/>
          <w:rtl/>
        </w:rPr>
        <w:t xml:space="preserve"> </w:t>
      </w:r>
      <w:r w:rsidR="00526252" w:rsidRPr="00176824">
        <w:rPr>
          <w:rFonts w:eastAsia="Times New Roman" w:hint="cs"/>
          <w:rtl/>
        </w:rPr>
        <w:t xml:space="preserve">قال الإمام أبو حنيفة في «الفقه الأكبر» </w:t>
      </w:r>
      <w:r>
        <w:rPr>
          <w:rFonts w:eastAsia="Times New Roman" w:hint="cs"/>
          <w:rtl/>
        </w:rPr>
        <w:t>[</w:t>
      </w:r>
      <w:r w:rsidR="00526252" w:rsidRPr="00176824">
        <w:rPr>
          <w:rFonts w:eastAsia="Times New Roman" w:hint="cs"/>
          <w:rtl/>
        </w:rPr>
        <w:t>شرح ملا علي القاري (ص/30 - 32</w:t>
      </w:r>
      <w:r>
        <w:rPr>
          <w:rFonts w:eastAsia="Times New Roman" w:hint="cs"/>
          <w:rtl/>
        </w:rPr>
        <w:t>)]</w:t>
      </w:r>
      <w:r w:rsidR="00BF1F47">
        <w:rPr>
          <w:rFonts w:eastAsia="Times New Roman" w:hint="cs"/>
          <w:rtl/>
        </w:rPr>
        <w:t>:</w:t>
      </w:r>
      <w:r w:rsidR="00526252" w:rsidRPr="00176824">
        <w:rPr>
          <w:rFonts w:eastAsia="Times New Roman" w:hint="cs"/>
          <w:rtl/>
        </w:rPr>
        <w:t xml:space="preserve"> «والله واحد لا من طريق العدد ولكن من طريق أنه لا شريك له </w:t>
      </w:r>
      <w:r>
        <w:rPr>
          <w:rFonts w:eastAsia="Times New Roman" w:hint="cs"/>
          <w:rtl/>
        </w:rPr>
        <w:t>{</w:t>
      </w:r>
      <w:r w:rsidR="00526252" w:rsidRPr="00176824">
        <w:rPr>
          <w:rFonts w:eastAsia="Times New Roman" w:hint="cs"/>
          <w:rtl/>
        </w:rPr>
        <w:t>قُلْ هُوَ اللَّهُ أَحَدٌ * اللَّهُ الصَمَدُ * لَمْ يَلِدْ وَلَمْ يُولَدْ * وَلَمْ يَكُنْ لَهُ كُفُوًا أَحَدٌ</w:t>
      </w:r>
      <w:r>
        <w:rPr>
          <w:rFonts w:eastAsia="Times New Roman" w:hint="cs"/>
          <w:rtl/>
        </w:rPr>
        <w:t>} [</w:t>
      </w:r>
      <w:r w:rsidR="00526252" w:rsidRPr="00176824">
        <w:rPr>
          <w:rFonts w:eastAsia="Times New Roman" w:hint="cs"/>
          <w:rtl/>
        </w:rPr>
        <w:t>سورة الإخلاص</w:t>
      </w:r>
      <w:r>
        <w:rPr>
          <w:rFonts w:eastAsia="Times New Roman" w:hint="cs"/>
          <w:rtl/>
        </w:rPr>
        <w:t>]</w:t>
      </w:r>
      <w:r w:rsidR="00526252" w:rsidRPr="00176824">
        <w:rPr>
          <w:rFonts w:eastAsia="Times New Roman" w:hint="cs"/>
          <w:rtl/>
        </w:rPr>
        <w:t xml:space="preserve">لا يشبه شيئًا من خلقه ولا يشبهه شيء من خلقه»، ثم قال </w:t>
      </w:r>
      <w:r>
        <w:rPr>
          <w:rFonts w:eastAsia="Times New Roman" w:hint="cs"/>
          <w:rtl/>
        </w:rPr>
        <w:t>[</w:t>
      </w:r>
      <w:r w:rsidR="00526252" w:rsidRPr="00176824">
        <w:rPr>
          <w:rFonts w:eastAsia="Times New Roman" w:hint="cs"/>
          <w:rtl/>
        </w:rPr>
        <w:t>شرح ملا علي القاري (ص/65</w:t>
      </w:r>
      <w:r>
        <w:rPr>
          <w:rFonts w:eastAsia="Times New Roman" w:hint="cs"/>
          <w:rtl/>
        </w:rPr>
        <w:t>)]</w:t>
      </w:r>
      <w:r w:rsidR="00BF1F47">
        <w:rPr>
          <w:rFonts w:eastAsia="Times New Roman" w:hint="cs"/>
          <w:rtl/>
        </w:rPr>
        <w:t>:</w:t>
      </w:r>
      <w:r w:rsidR="00526252" w:rsidRPr="00176824">
        <w:rPr>
          <w:rFonts w:eastAsia="Times New Roman" w:hint="cs"/>
          <w:rtl/>
        </w:rPr>
        <w:t xml:space="preserve"> «وهو شيء لا كالأشياء</w:t>
      </w:r>
      <w:r w:rsidR="00BF1F47">
        <w:rPr>
          <w:rFonts w:eastAsia="Times New Roman" w:hint="cs"/>
          <w:rtl/>
        </w:rPr>
        <w:t>،</w:t>
      </w:r>
      <w:r>
        <w:rPr>
          <w:rFonts w:eastAsia="Times New Roman" w:hint="cs"/>
          <w:rtl/>
        </w:rPr>
        <w:t xml:space="preserve"> </w:t>
      </w:r>
      <w:r w:rsidR="00526252" w:rsidRPr="00176824">
        <w:rPr>
          <w:rFonts w:eastAsia="Times New Roman" w:hint="cs"/>
          <w:rtl/>
        </w:rPr>
        <w:t xml:space="preserve">ومعنى الشيء إثباته بلا جسم ولا عَرَض ولا حد له ولا ضد له ولا نِد له ولا مِثل له»، وقال أيضًا </w:t>
      </w:r>
      <w:r>
        <w:rPr>
          <w:rFonts w:eastAsia="Times New Roman" w:hint="cs"/>
          <w:rtl/>
        </w:rPr>
        <w:t>[</w:t>
      </w:r>
      <w:r w:rsidR="00526252" w:rsidRPr="00176824">
        <w:rPr>
          <w:rFonts w:eastAsia="Times New Roman" w:hint="cs"/>
          <w:rtl/>
        </w:rPr>
        <w:t>شرح ملا علي القاري (ص/44 - 45</w:t>
      </w:r>
      <w:r>
        <w:rPr>
          <w:rFonts w:eastAsia="Times New Roman" w:hint="cs"/>
          <w:rtl/>
        </w:rPr>
        <w:t>)</w:t>
      </w:r>
      <w:r>
        <w:rPr>
          <w:rFonts w:eastAsia="Times New Roman" w:hint="cs"/>
          <w:rtl/>
          <w:lang w:bidi="ar-KW"/>
        </w:rPr>
        <w:t>]</w:t>
      </w:r>
      <w:r w:rsidR="00BF1F47">
        <w:rPr>
          <w:rFonts w:eastAsia="Times New Roman" w:hint="cs"/>
          <w:rtl/>
          <w:lang w:bidi="ar-KW"/>
        </w:rPr>
        <w:t>:</w:t>
      </w:r>
      <w:r w:rsidR="00526252" w:rsidRPr="00176824">
        <w:rPr>
          <w:rFonts w:eastAsia="Times New Roman" w:hint="cs"/>
          <w:rtl/>
        </w:rPr>
        <w:t xml:space="preserve"> «لم يزل ولا يزال بأسمائه، لم يحدث له اسم ولا صفة» أي أن التغير والاختلاف في الأحوال يحدث في المخلوقين</w:t>
      </w:r>
      <w:r w:rsidR="00BF1F47">
        <w:rPr>
          <w:rFonts w:eastAsia="Times New Roman" w:hint="cs"/>
          <w:rtl/>
        </w:rPr>
        <w:t>،</w:t>
      </w:r>
      <w:r>
        <w:rPr>
          <w:rFonts w:eastAsia="Times New Roman" w:hint="cs"/>
          <w:rtl/>
        </w:rPr>
        <w:t xml:space="preserve"> </w:t>
      </w:r>
      <w:r w:rsidR="00526252" w:rsidRPr="00176824">
        <w:rPr>
          <w:rFonts w:eastAsia="Times New Roman" w:hint="cs"/>
          <w:rtl/>
        </w:rPr>
        <w:t xml:space="preserve">«فمن قال إنها مخلوقة أو محدَثة أو توقَّفَ فيها أو شك فيها فهو كافر بالله تعالى» </w:t>
      </w:r>
      <w:r>
        <w:rPr>
          <w:rFonts w:eastAsia="Times New Roman" w:hint="cs"/>
          <w:rtl/>
          <w:lang w:bidi="ar-KW"/>
        </w:rPr>
        <w:t>[</w:t>
      </w:r>
      <w:r w:rsidR="00526252" w:rsidRPr="00176824">
        <w:rPr>
          <w:rFonts w:eastAsia="Times New Roman" w:hint="cs"/>
          <w:rtl/>
        </w:rPr>
        <w:t>شرح ملا علي القاري (ص/47</w:t>
      </w:r>
      <w:r>
        <w:rPr>
          <w:rFonts w:eastAsia="Times New Roman" w:hint="cs"/>
          <w:rtl/>
        </w:rPr>
        <w:t>)]</w:t>
      </w:r>
      <w:r w:rsidR="00BF1F47">
        <w:rPr>
          <w:rFonts w:eastAsia="Times New Roman" w:hint="cs"/>
          <w:rtl/>
        </w:rPr>
        <w:t>،</w:t>
      </w:r>
      <w:r>
        <w:rPr>
          <w:rFonts w:eastAsia="Times New Roman" w:hint="cs"/>
          <w:rtl/>
        </w:rPr>
        <w:t xml:space="preserve"> </w:t>
      </w:r>
      <w:r w:rsidR="00526252" w:rsidRPr="00176824">
        <w:rPr>
          <w:rFonts w:eastAsia="Times New Roman" w:hint="cs"/>
          <w:rtl/>
        </w:rPr>
        <w:t xml:space="preserve">وقال في «الفقه الأكبر» </w:t>
      </w:r>
      <w:r>
        <w:rPr>
          <w:rFonts w:eastAsia="Times New Roman" w:hint="cs"/>
          <w:rtl/>
        </w:rPr>
        <w:t>[</w:t>
      </w:r>
      <w:r w:rsidR="00526252" w:rsidRPr="00176824">
        <w:rPr>
          <w:rFonts w:eastAsia="Times New Roman" w:hint="cs"/>
          <w:rtl/>
        </w:rPr>
        <w:t>شرح ملا علي القاري (ص/57</w:t>
      </w:r>
      <w:r>
        <w:rPr>
          <w:rFonts w:eastAsia="Times New Roman" w:hint="cs"/>
          <w:rtl/>
        </w:rPr>
        <w:t>]</w:t>
      </w:r>
      <w:r w:rsidR="00BF1F47">
        <w:rPr>
          <w:rFonts w:eastAsia="Times New Roman" w:hint="cs"/>
          <w:rtl/>
        </w:rPr>
        <w:t>:</w:t>
      </w:r>
      <w:r w:rsidR="00526252" w:rsidRPr="00176824">
        <w:rPr>
          <w:rFonts w:eastAsia="Times New Roman" w:hint="cs"/>
          <w:rtl/>
        </w:rPr>
        <w:t xml:space="preserve"> «وصفاته كلُّها في الأزل بخلاف صفات المخلوقين»</w:t>
      </w:r>
      <w:r w:rsidR="00BF1F47">
        <w:rPr>
          <w:rFonts w:eastAsia="Times New Roman" w:hint="cs"/>
          <w:rtl/>
        </w:rPr>
        <w:t>،</w:t>
      </w:r>
      <w:r>
        <w:rPr>
          <w:rFonts w:eastAsia="Times New Roman" w:hint="cs"/>
          <w:rtl/>
        </w:rPr>
        <w:t xml:space="preserve"> </w:t>
      </w:r>
      <w:r w:rsidR="00526252" w:rsidRPr="00176824">
        <w:rPr>
          <w:rFonts w:eastAsia="Times New Roman" w:hint="cs"/>
          <w:rtl/>
        </w:rPr>
        <w:t xml:space="preserve">وقال أيضًا في «الفقه الأكبر» </w:t>
      </w:r>
      <w:r>
        <w:rPr>
          <w:rFonts w:eastAsia="Times New Roman" w:hint="cs"/>
          <w:rtl/>
        </w:rPr>
        <w:t>[</w:t>
      </w:r>
      <w:r w:rsidR="00526252" w:rsidRPr="00176824">
        <w:rPr>
          <w:rFonts w:eastAsia="Times New Roman" w:hint="cs"/>
          <w:rtl/>
        </w:rPr>
        <w:t>شرح ملا علي القاري (67</w:t>
      </w:r>
      <w:r>
        <w:rPr>
          <w:rFonts w:eastAsia="Times New Roman" w:hint="cs"/>
          <w:rtl/>
        </w:rPr>
        <w:t>)]</w:t>
      </w:r>
      <w:r w:rsidR="00BF1F47">
        <w:rPr>
          <w:rFonts w:eastAsia="Times New Roman" w:hint="cs"/>
          <w:rtl/>
        </w:rPr>
        <w:t>:</w:t>
      </w:r>
      <w:r w:rsidR="00526252" w:rsidRPr="00176824">
        <w:rPr>
          <w:rFonts w:eastAsia="Times New Roman" w:hint="cs"/>
          <w:rtl/>
        </w:rPr>
        <w:t xml:space="preserve"> «ولا يقال إن يده قدرته أو نعمته»، «ولكنَّ يده صفته بلا كيف» أي من غير أن تكون جارحة</w:t>
      </w:r>
      <w:r w:rsidR="00BF1F47">
        <w:rPr>
          <w:rFonts w:eastAsia="Times New Roman" w:hint="cs"/>
          <w:rtl/>
        </w:rPr>
        <w:t>،</w:t>
      </w:r>
      <w:r w:rsidR="00526252" w:rsidRPr="00176824">
        <w:rPr>
          <w:rFonts w:eastAsia="Times New Roman" w:hint="cs"/>
          <w:rtl/>
        </w:rPr>
        <w:t xml:space="preserve"> وقال في «الفقه الأبسط» </w:t>
      </w:r>
      <w:r>
        <w:rPr>
          <w:rFonts w:eastAsia="Times New Roman" w:hint="cs"/>
          <w:rtl/>
        </w:rPr>
        <w:t>[</w:t>
      </w:r>
      <w:r w:rsidR="00526252" w:rsidRPr="00176824">
        <w:rPr>
          <w:rFonts w:eastAsia="Times New Roman" w:hint="cs"/>
          <w:rtl/>
        </w:rPr>
        <w:t>إشارات المرام (ص/93</w:t>
      </w:r>
      <w:r>
        <w:rPr>
          <w:rFonts w:eastAsia="Times New Roman" w:hint="cs"/>
          <w:rtl/>
        </w:rPr>
        <w:t>]</w:t>
      </w:r>
      <w:r w:rsidR="00BF1F47">
        <w:rPr>
          <w:rFonts w:eastAsia="Times New Roman" w:hint="cs"/>
          <w:rtl/>
        </w:rPr>
        <w:t>:</w:t>
      </w:r>
      <w:r w:rsidR="00526252" w:rsidRPr="00176824">
        <w:rPr>
          <w:rFonts w:eastAsia="Times New Roman" w:hint="cs"/>
          <w:rtl/>
        </w:rPr>
        <w:t xml:space="preserve"> «ليست كأيدي خلقه ليست بجارحةٍ وهو خالق الأيدي ووجهه ليس كوجوه خلقه وهو خالق كل الوجوه»</w:t>
      </w:r>
      <w:r w:rsidR="00BF1F47">
        <w:rPr>
          <w:rFonts w:eastAsia="Times New Roman" w:hint="cs"/>
          <w:rtl/>
        </w:rPr>
        <w:t>،</w:t>
      </w:r>
      <w:r>
        <w:rPr>
          <w:rFonts w:eastAsia="Times New Roman" w:hint="cs"/>
          <w:rtl/>
        </w:rPr>
        <w:t xml:space="preserve"> </w:t>
      </w:r>
      <w:r w:rsidR="00526252" w:rsidRPr="00176824">
        <w:rPr>
          <w:rFonts w:eastAsia="Times New Roman" w:hint="cs"/>
          <w:rtl/>
        </w:rPr>
        <w:t xml:space="preserve">وقال في «الوصية» </w:t>
      </w:r>
      <w:r>
        <w:rPr>
          <w:rFonts w:eastAsia="Times New Roman" w:hint="cs"/>
          <w:rtl/>
          <w:lang w:bidi="ar-KW"/>
        </w:rPr>
        <w:t>[</w:t>
      </w:r>
      <w:r w:rsidR="00526252" w:rsidRPr="00176824">
        <w:rPr>
          <w:rFonts w:eastAsia="Times New Roman" w:hint="cs"/>
          <w:rtl/>
        </w:rPr>
        <w:t>إشارات المرام (ص/195 - 196</w:t>
      </w:r>
      <w:r>
        <w:rPr>
          <w:rFonts w:eastAsia="Times New Roman" w:hint="cs"/>
          <w:rtl/>
        </w:rPr>
        <w:t>]</w:t>
      </w:r>
      <w:r w:rsidR="00BF1F47">
        <w:rPr>
          <w:rFonts w:eastAsia="Times New Roman" w:hint="cs"/>
          <w:rtl/>
        </w:rPr>
        <w:t>:</w:t>
      </w:r>
      <w:r w:rsidR="00526252" w:rsidRPr="00176824">
        <w:rPr>
          <w:rFonts w:eastAsia="Times New Roman" w:hint="cs"/>
          <w:rtl/>
        </w:rPr>
        <w:t xml:space="preserve"> «وهو حافظ العرش وغير العرش من غير احتياج، فلو كان محتاجًا لَمَا قَدرَ على إيجاد العالم وتدبيره وحفظه كالمخلوقين، ولو كان في مكان محتاجًا للجلوس والقرار فقبل خلق العرش أين كان الله»</w:t>
      </w:r>
      <w:r w:rsidR="00BF1F47">
        <w:rPr>
          <w:rFonts w:eastAsia="Times New Roman" w:hint="cs"/>
          <w:rtl/>
        </w:rPr>
        <w:t>،</w:t>
      </w:r>
      <w:r w:rsidR="00526252" w:rsidRPr="00176824">
        <w:rPr>
          <w:rFonts w:eastAsia="Times New Roman" w:hint="cs"/>
          <w:rtl/>
        </w:rPr>
        <w:t xml:space="preserve"> وقال في «الفقه الأبسط» </w:t>
      </w:r>
      <w:r>
        <w:rPr>
          <w:rFonts w:eastAsia="Times New Roman" w:hint="cs"/>
          <w:rtl/>
          <w:lang w:bidi="ar-KW"/>
        </w:rPr>
        <w:t>[</w:t>
      </w:r>
      <w:r w:rsidR="00526252" w:rsidRPr="00176824">
        <w:rPr>
          <w:rFonts w:eastAsia="Times New Roman" w:hint="cs"/>
          <w:rtl/>
        </w:rPr>
        <w:t>إشارات المرام (ص/197، 200</w:t>
      </w:r>
      <w:r>
        <w:rPr>
          <w:rFonts w:eastAsia="Times New Roman" w:hint="cs"/>
          <w:rtl/>
        </w:rPr>
        <w:t>]</w:t>
      </w:r>
      <w:r w:rsidR="00BF1F47">
        <w:rPr>
          <w:rFonts w:eastAsia="Times New Roman" w:hint="cs"/>
          <w:rtl/>
        </w:rPr>
        <w:t>:</w:t>
      </w:r>
      <w:r w:rsidR="00526252" w:rsidRPr="00176824">
        <w:rPr>
          <w:rFonts w:eastAsia="Times New Roman" w:hint="cs"/>
          <w:rtl/>
        </w:rPr>
        <w:t xml:space="preserve"> «كان الله ولا مكان، كان قبل أن يخلق الخلق كان ولم يكن أينٌ ولا خلقٌ ولا شىء وهو خالق كل شىء» «فمن قال لا أعرف ربي أفي السماء أم في الأرض فهو كافر</w:t>
      </w:r>
      <w:r w:rsidR="00BF1F47">
        <w:rPr>
          <w:rFonts w:eastAsia="Times New Roman" w:hint="cs"/>
          <w:rtl/>
        </w:rPr>
        <w:t>،</w:t>
      </w:r>
      <w:r>
        <w:rPr>
          <w:rFonts w:eastAsia="Times New Roman" w:hint="cs"/>
          <w:rtl/>
        </w:rPr>
        <w:t xml:space="preserve"> </w:t>
      </w:r>
      <w:r w:rsidR="00526252" w:rsidRPr="00176824">
        <w:rPr>
          <w:rFonts w:eastAsia="Times New Roman" w:hint="cs"/>
          <w:rtl/>
        </w:rPr>
        <w:t>كذا من قال إنه على العرش ولا أدري العرش أفي السماء أم في الأرض»</w:t>
      </w:r>
      <w:r w:rsidR="00BF1F47">
        <w:rPr>
          <w:rFonts w:eastAsia="Times New Roman" w:hint="cs"/>
          <w:rtl/>
        </w:rPr>
        <w:t>،</w:t>
      </w:r>
      <w:r>
        <w:rPr>
          <w:rFonts w:eastAsia="Times New Roman" w:hint="cs"/>
          <w:rtl/>
        </w:rPr>
        <w:t xml:space="preserve"> </w:t>
      </w:r>
      <w:r w:rsidR="00526252" w:rsidRPr="00176824">
        <w:rPr>
          <w:rFonts w:eastAsia="Times New Roman" w:hint="cs"/>
          <w:rtl/>
        </w:rPr>
        <w:t>وإنما كفَّر الإمام قائل هاتين العبارتين لأنه جعل الله تعالى مختصًّا بجهة وحَيّز، وكل ما هو مختصٌّ بالجهة والحيز فإنه محتاجٌ مُحدَث بالضرورة أي بلا شكّ</w:t>
      </w:r>
      <w:r w:rsidR="00BF1F47">
        <w:rPr>
          <w:rFonts w:eastAsia="Times New Roman" w:hint="cs"/>
          <w:rtl/>
        </w:rPr>
        <w:t>،</w:t>
      </w:r>
      <w:r>
        <w:rPr>
          <w:rFonts w:eastAsia="Times New Roman" w:hint="cs"/>
          <w:rtl/>
        </w:rPr>
        <w:t xml:space="preserve"> </w:t>
      </w:r>
      <w:r w:rsidR="00526252" w:rsidRPr="00176824">
        <w:rPr>
          <w:rFonts w:eastAsia="Times New Roman" w:hint="cs"/>
          <w:rtl/>
        </w:rPr>
        <w:t>وليس مراده كما زعم المشبهة إثبات أنَّ السماء والعرش مكان لله تعالى بدليل كلامه السابق الصريح في نفي الجهة عن الله وهو قوله</w:t>
      </w:r>
      <w:r w:rsidR="00BF1F47">
        <w:rPr>
          <w:rFonts w:eastAsia="Times New Roman" w:hint="cs"/>
          <w:rtl/>
        </w:rPr>
        <w:t>:</w:t>
      </w:r>
      <w:r w:rsidR="00526252" w:rsidRPr="00176824">
        <w:rPr>
          <w:rFonts w:eastAsia="Times New Roman" w:hint="cs"/>
          <w:rtl/>
        </w:rPr>
        <w:t xml:space="preserve"> «ولو كان في مكان محتاجًا للجلوس </w:t>
      </w:r>
      <w:r w:rsidR="00526252" w:rsidRPr="00176824">
        <w:rPr>
          <w:rFonts w:eastAsia="Times New Roman" w:hint="cs"/>
          <w:rtl/>
        </w:rPr>
        <w:lastRenderedPageBreak/>
        <w:t>والقرار فقبل خلق العرش أين كان الله»</w:t>
      </w:r>
      <w:r w:rsidR="00BF1F47">
        <w:rPr>
          <w:rFonts w:eastAsia="Times New Roman" w:hint="cs"/>
          <w:rtl/>
        </w:rPr>
        <w:t>،</w:t>
      </w:r>
      <w:r>
        <w:rPr>
          <w:rFonts w:eastAsia="Times New Roman" w:hint="cs"/>
          <w:rtl/>
        </w:rPr>
        <w:t xml:space="preserve"> </w:t>
      </w:r>
      <w:r w:rsidR="00526252" w:rsidRPr="00176824">
        <w:rPr>
          <w:rFonts w:eastAsia="Times New Roman" w:hint="cs"/>
          <w:rtl/>
        </w:rPr>
        <w:t xml:space="preserve">وأشار رضي الله عنه إلى إكفار من أطلق التشبيه والتَّحيُّز على الله كما قاله البياضي </w:t>
      </w:r>
      <w:r>
        <w:rPr>
          <w:rFonts w:eastAsia="Times New Roman" w:hint="cs"/>
          <w:rtl/>
          <w:lang w:bidi="ar-KW"/>
        </w:rPr>
        <w:t>[</w:t>
      </w:r>
      <w:r w:rsidR="00526252" w:rsidRPr="00176824">
        <w:rPr>
          <w:rFonts w:eastAsia="Times New Roman" w:hint="cs"/>
          <w:rtl/>
        </w:rPr>
        <w:t>إشارات المرام (ص/200</w:t>
      </w:r>
      <w:r>
        <w:rPr>
          <w:rFonts w:eastAsia="Times New Roman" w:hint="cs"/>
          <w:rtl/>
        </w:rPr>
        <w:t>]</w:t>
      </w:r>
      <w:r w:rsidR="00BF1F47">
        <w:rPr>
          <w:rFonts w:eastAsia="Times New Roman" w:hint="cs"/>
          <w:rtl/>
        </w:rPr>
        <w:t>:</w:t>
      </w:r>
      <w:r>
        <w:rPr>
          <w:rFonts w:eastAsia="Times New Roman" w:hint="cs"/>
          <w:rtl/>
        </w:rPr>
        <w:t xml:space="preserve"> </w:t>
      </w:r>
      <w:r w:rsidR="00526252" w:rsidRPr="00176824">
        <w:rPr>
          <w:rFonts w:eastAsia="Times New Roman" w:hint="cs"/>
          <w:rtl/>
        </w:rPr>
        <w:t>واختار الإمام الأشعري ذلك فقال في كتاب «النوادر»</w:t>
      </w:r>
      <w:r w:rsidR="00BF1F47">
        <w:rPr>
          <w:rFonts w:eastAsia="Times New Roman" w:hint="cs"/>
          <w:rtl/>
        </w:rPr>
        <w:t>:</w:t>
      </w:r>
      <w:r w:rsidR="00526252" w:rsidRPr="00176824">
        <w:rPr>
          <w:rFonts w:eastAsia="Times New Roman" w:hint="cs"/>
          <w:rtl/>
        </w:rPr>
        <w:t xml:space="preserve"> «من اعتقد أن الله جسمٌ فهو غير عارف بربه وإنه كافر به»</w:t>
      </w:r>
      <w:r w:rsidR="00BF1F47">
        <w:rPr>
          <w:rFonts w:eastAsia="Times New Roman" w:hint="cs"/>
          <w:rtl/>
        </w:rPr>
        <w:t>،</w:t>
      </w:r>
      <w:r w:rsidR="00526252" w:rsidRPr="00176824">
        <w:rPr>
          <w:rFonts w:eastAsia="Times New Roman" w:hint="cs"/>
          <w:rtl/>
        </w:rPr>
        <w:t xml:space="preserve"> وكيف يُنسب إلى الإمام أبي حنيفة القول بإثبات المكان لله وقد قال في كتابه «الوصيّة» </w:t>
      </w:r>
      <w:r>
        <w:rPr>
          <w:rFonts w:eastAsia="Times New Roman" w:hint="cs"/>
          <w:rtl/>
        </w:rPr>
        <w:t>[</w:t>
      </w:r>
      <w:r w:rsidR="00526252" w:rsidRPr="00176824">
        <w:rPr>
          <w:rFonts w:eastAsia="Times New Roman" w:hint="cs"/>
          <w:rtl/>
        </w:rPr>
        <w:t>شرح الفقه الأكبر (ص/138</w:t>
      </w:r>
      <w:r>
        <w:rPr>
          <w:rFonts w:eastAsia="Times New Roman" w:hint="cs"/>
          <w:rtl/>
        </w:rPr>
        <w:t>]</w:t>
      </w:r>
      <w:r w:rsidR="00BF1F47">
        <w:rPr>
          <w:rFonts w:eastAsia="Times New Roman" w:hint="cs"/>
          <w:rtl/>
        </w:rPr>
        <w:t>:</w:t>
      </w:r>
      <w:r w:rsidR="00526252" w:rsidRPr="00176824">
        <w:rPr>
          <w:rFonts w:eastAsia="Times New Roman" w:hint="cs"/>
          <w:rtl/>
        </w:rPr>
        <w:t xml:space="preserve"> «ولقاء الله تعالى لأهل الجنة حق بلا كيفية ولا تشبيه ولا جهة»</w:t>
      </w:r>
      <w:r w:rsidR="00BF1F47">
        <w:rPr>
          <w:rFonts w:eastAsia="Times New Roman" w:hint="cs"/>
          <w:rtl/>
        </w:rPr>
        <w:t>،</w:t>
      </w:r>
      <w:r>
        <w:rPr>
          <w:rFonts w:eastAsia="Times New Roman" w:hint="cs"/>
          <w:rtl/>
        </w:rPr>
        <w:t xml:space="preserve"> </w:t>
      </w:r>
      <w:r w:rsidR="00526252" w:rsidRPr="00176824">
        <w:rPr>
          <w:rFonts w:eastAsia="Times New Roman" w:hint="cs"/>
          <w:rtl/>
        </w:rPr>
        <w:t xml:space="preserve">وقال في الفقه الأكبر </w:t>
      </w:r>
      <w:r>
        <w:rPr>
          <w:rFonts w:eastAsia="Times New Roman" w:hint="cs"/>
          <w:rtl/>
        </w:rPr>
        <w:t>[</w:t>
      </w:r>
      <w:r w:rsidR="00526252" w:rsidRPr="00176824">
        <w:rPr>
          <w:rFonts w:eastAsia="Times New Roman" w:hint="cs"/>
          <w:rtl/>
        </w:rPr>
        <w:t>شرح الفقه الأكبر (ص/137</w:t>
      </w:r>
      <w:r>
        <w:rPr>
          <w:rFonts w:eastAsia="Times New Roman" w:hint="cs"/>
          <w:rtl/>
        </w:rPr>
        <w:t>)]</w:t>
      </w:r>
      <w:r w:rsidR="00BF1F47">
        <w:rPr>
          <w:rFonts w:eastAsia="Times New Roman" w:hint="cs"/>
          <w:rtl/>
        </w:rPr>
        <w:t>:</w:t>
      </w:r>
      <w:r w:rsidR="00526252" w:rsidRPr="00176824">
        <w:rPr>
          <w:rFonts w:eastAsia="Times New Roman" w:hint="cs"/>
          <w:rtl/>
        </w:rPr>
        <w:t xml:space="preserve"> «يراه المؤمنون وهم في الجنة بأعين رؤوسهم بلا تشبيه ولا كيفية ولا كمية ولا يكون بينه وبين خلقه مسافة»</w:t>
      </w:r>
      <w:r w:rsidR="00BF1F47">
        <w:rPr>
          <w:rFonts w:eastAsia="Times New Roman" w:hint="cs"/>
          <w:rtl/>
        </w:rPr>
        <w:t>،</w:t>
      </w:r>
      <w:r w:rsidR="00526252" w:rsidRPr="00176824">
        <w:rPr>
          <w:rFonts w:eastAsia="Times New Roman" w:hint="cs"/>
          <w:rtl/>
        </w:rPr>
        <w:t xml:space="preserve"> وقال في «الفقه الأكبر» </w:t>
      </w:r>
      <w:r>
        <w:rPr>
          <w:rFonts w:eastAsia="Times New Roman" w:hint="cs"/>
          <w:rtl/>
        </w:rPr>
        <w:t>[</w:t>
      </w:r>
      <w:r w:rsidR="00526252" w:rsidRPr="00176824">
        <w:rPr>
          <w:rFonts w:eastAsia="Times New Roman" w:hint="cs"/>
          <w:rtl/>
        </w:rPr>
        <w:t>شرح الفقه الأكبر (ص/176 - 178</w:t>
      </w:r>
      <w:r>
        <w:rPr>
          <w:rFonts w:eastAsia="Times New Roman" w:hint="cs"/>
          <w:rtl/>
        </w:rPr>
        <w:t>)]</w:t>
      </w:r>
      <w:r w:rsidR="00BF1F47">
        <w:rPr>
          <w:rFonts w:eastAsia="Times New Roman" w:hint="cs"/>
          <w:rtl/>
        </w:rPr>
        <w:t>:</w:t>
      </w:r>
      <w:r w:rsidR="00526252" w:rsidRPr="00176824">
        <w:rPr>
          <w:rFonts w:eastAsia="Times New Roman" w:hint="cs"/>
          <w:rtl/>
        </w:rPr>
        <w:t xml:space="preserve"> «وليس قرب الله تعالى ولا بُعده من طريق المسافة وقصرها ولكن على معنى الكرامة والهوان</w:t>
      </w:r>
      <w:r w:rsidR="00BF1F47">
        <w:rPr>
          <w:rFonts w:eastAsia="Times New Roman" w:hint="cs"/>
          <w:rtl/>
        </w:rPr>
        <w:t>،</w:t>
      </w:r>
      <w:r>
        <w:rPr>
          <w:rFonts w:eastAsia="Times New Roman" w:hint="cs"/>
          <w:rtl/>
        </w:rPr>
        <w:t xml:space="preserve"> </w:t>
      </w:r>
      <w:r w:rsidR="00526252" w:rsidRPr="00176824">
        <w:rPr>
          <w:rFonts w:eastAsia="Times New Roman" w:hint="cs"/>
          <w:rtl/>
        </w:rPr>
        <w:t>والمطيعُ قريب منه بلا كيف، والعاصي بعيد عنه بلا كيف، والقرب والبُعد والإقبال يقع على المناجي</w:t>
      </w:r>
      <w:r w:rsidR="00BF1F47">
        <w:rPr>
          <w:rFonts w:eastAsia="Times New Roman" w:hint="cs"/>
          <w:rtl/>
        </w:rPr>
        <w:t>،</w:t>
      </w:r>
      <w:r>
        <w:rPr>
          <w:rFonts w:eastAsia="Times New Roman" w:hint="cs"/>
          <w:rtl/>
        </w:rPr>
        <w:t xml:space="preserve"> </w:t>
      </w:r>
      <w:r w:rsidR="00526252" w:rsidRPr="00176824">
        <w:rPr>
          <w:rFonts w:eastAsia="Times New Roman" w:hint="cs"/>
          <w:rtl/>
        </w:rPr>
        <w:t>وكذلك جواره تعالى في الجنة والوقوف بين يديه بلا كيف» اهـ</w:t>
      </w:r>
      <w:r w:rsidR="00BF1F47">
        <w:rPr>
          <w:rFonts w:eastAsia="Times New Roman" w:hint="cs"/>
          <w:rtl/>
        </w:rPr>
        <w:t>،</w:t>
      </w:r>
      <w:r>
        <w:rPr>
          <w:rFonts w:eastAsia="Times New Roman" w:hint="cs"/>
          <w:rtl/>
        </w:rPr>
        <w:t xml:space="preserve"> </w:t>
      </w:r>
      <w:r w:rsidR="00526252" w:rsidRPr="00176824">
        <w:rPr>
          <w:rFonts w:eastAsia="Times New Roman" w:hint="cs"/>
          <w:rtl/>
        </w:rPr>
        <w:t xml:space="preserve">فبعد هذا البيان وضح أنَّ دعوى إثبات المكان لله تعالى أخذًا من كلام أبي حنيفة افتراءٌ عليه وتقويلٌ له ما لم يقل </w:t>
      </w:r>
      <w:r>
        <w:rPr>
          <w:rFonts w:eastAsia="Times New Roman" w:hint="cs"/>
          <w:rtl/>
          <w:lang w:bidi="ar-KW"/>
        </w:rPr>
        <w:t>[</w:t>
      </w:r>
      <w:r w:rsidR="00526252" w:rsidRPr="00176824">
        <w:rPr>
          <w:rFonts w:eastAsia="Times New Roman" w:hint="cs"/>
          <w:rtl/>
        </w:rPr>
        <w:t>قال صباح التوحيد ومصباح التفريد علي بن أبي طالب</w:t>
      </w:r>
      <w:r w:rsidR="00BF1F47">
        <w:rPr>
          <w:rFonts w:eastAsia="Times New Roman" w:hint="cs"/>
          <w:rtl/>
        </w:rPr>
        <w:t>:</w:t>
      </w:r>
      <w:r w:rsidR="00526252" w:rsidRPr="00176824">
        <w:rPr>
          <w:rFonts w:eastAsia="Times New Roman" w:hint="cs"/>
          <w:rtl/>
        </w:rPr>
        <w:t xml:space="preserve"> «كان الله ولا مكان وهو الآن على ما عليه كان» رواه شهاب الدين الرملي، وقال</w:t>
      </w:r>
      <w:r w:rsidR="00BF1F47">
        <w:rPr>
          <w:rFonts w:eastAsia="Times New Roman" w:hint="cs"/>
          <w:rtl/>
        </w:rPr>
        <w:t>:</w:t>
      </w:r>
      <w:r w:rsidR="00526252" w:rsidRPr="00176824">
        <w:rPr>
          <w:rFonts w:eastAsia="Times New Roman" w:hint="cs"/>
          <w:rtl/>
        </w:rPr>
        <w:t xml:space="preserve"> «إن الله تعالى خلق العرش إظهارًا لقدرته ولم يتخذه مكانًا لذاته» رواه أبو منصور التميمي في كتاب الفرق بين الفرق (ص/333)</w:t>
      </w:r>
      <w:r w:rsidR="00BF1F47">
        <w:rPr>
          <w:rFonts w:eastAsia="Times New Roman" w:hint="cs"/>
          <w:rtl/>
        </w:rPr>
        <w:t>،</w:t>
      </w:r>
      <w:r>
        <w:rPr>
          <w:rFonts w:eastAsia="Times New Roman" w:hint="cs"/>
          <w:rtl/>
        </w:rPr>
        <w:t xml:space="preserve"> </w:t>
      </w:r>
      <w:r w:rsidR="00526252" w:rsidRPr="00176824">
        <w:rPr>
          <w:rFonts w:eastAsia="Times New Roman" w:hint="cs"/>
          <w:rtl/>
        </w:rPr>
        <w:t>وقال الشافعي</w:t>
      </w:r>
      <w:r w:rsidR="00BF1F47">
        <w:rPr>
          <w:rFonts w:eastAsia="Times New Roman" w:hint="cs"/>
          <w:rtl/>
        </w:rPr>
        <w:t>:</w:t>
      </w:r>
      <w:r w:rsidR="00526252" w:rsidRPr="00176824">
        <w:rPr>
          <w:rFonts w:eastAsia="Times New Roman" w:hint="cs"/>
          <w:rtl/>
        </w:rPr>
        <w:t xml:space="preserve"> «من انتهض لمعرفة مدبّره فانتهى إلى موجود ينتهي إليه فكره فهو مشبّه، وإن اطمأنّ إلى العدم الصّرْف فهو معطّل وإن اطمأن إلى موجود واعترف بالعجز عن إدراكه فهو موحد»</w:t>
      </w:r>
      <w:r w:rsidR="00BF1F47">
        <w:rPr>
          <w:rFonts w:eastAsia="Times New Roman" w:hint="cs"/>
          <w:rtl/>
        </w:rPr>
        <w:t>،</w:t>
      </w:r>
      <w:r>
        <w:rPr>
          <w:rFonts w:eastAsia="Times New Roman" w:hint="cs"/>
          <w:rtl/>
        </w:rPr>
        <w:t xml:space="preserve"> </w:t>
      </w:r>
      <w:r w:rsidR="00526252" w:rsidRPr="00176824">
        <w:rPr>
          <w:rFonts w:eastAsia="Times New Roman" w:hint="cs"/>
          <w:rtl/>
        </w:rPr>
        <w:t>قال الزركشي (4/80 و82)</w:t>
      </w:r>
      <w:r w:rsidR="00BF1F47">
        <w:rPr>
          <w:rFonts w:eastAsia="Times New Roman" w:hint="cs"/>
          <w:rtl/>
        </w:rPr>
        <w:t>:</w:t>
      </w:r>
      <w:r w:rsidR="00526252" w:rsidRPr="00176824">
        <w:rPr>
          <w:rFonts w:eastAsia="Times New Roman" w:hint="cs"/>
          <w:rtl/>
        </w:rPr>
        <w:t xml:space="preserve"> وهذا معنى قول الصديق رضي الله عنه</w:t>
      </w:r>
      <w:r w:rsidR="00BF1F47">
        <w:rPr>
          <w:rFonts w:eastAsia="Times New Roman" w:hint="cs"/>
          <w:rtl/>
        </w:rPr>
        <w:t>:</w:t>
      </w:r>
      <w:r w:rsidR="00526252" w:rsidRPr="00176824">
        <w:rPr>
          <w:rFonts w:eastAsia="Times New Roman" w:hint="cs"/>
          <w:rtl/>
        </w:rPr>
        <w:t xml:space="preserve"> «العجز عن درك الإدراك إدراك» وحكي عنه أنه قال</w:t>
      </w:r>
      <w:r w:rsidR="00BF1F47">
        <w:rPr>
          <w:rFonts w:eastAsia="Times New Roman" w:hint="cs"/>
          <w:rtl/>
        </w:rPr>
        <w:t>:</w:t>
      </w:r>
      <w:r w:rsidR="00526252" w:rsidRPr="00176824">
        <w:rPr>
          <w:rFonts w:eastAsia="Times New Roman" w:hint="cs"/>
          <w:rtl/>
        </w:rPr>
        <w:t xml:space="preserve"> «سبحان من لم يجعل للخلقِ سبيلاً إلى معرفته إلا بالعجز عن معرفته» أي لا يُعرف معرفة إحاطة " اهـ</w:t>
      </w:r>
      <w:r>
        <w:rPr>
          <w:rFonts w:eastAsia="Times New Roman" w:hint="cs"/>
          <w:rtl/>
        </w:rPr>
        <w:t>]</w:t>
      </w:r>
      <w:r w:rsidR="00BF1F47">
        <w:rPr>
          <w:rFonts w:eastAsia="Times New Roman" w:hint="cs"/>
          <w:rtl/>
          <w:lang w:bidi="ar-KW"/>
        </w:rPr>
        <w:t>،</w:t>
      </w:r>
      <w:r w:rsidR="00526252" w:rsidRPr="00176824">
        <w:rPr>
          <w:rFonts w:eastAsia="Times New Roman" w:hint="cs"/>
          <w:rtl/>
          <w:lang w:bidi="ar-KW"/>
        </w:rPr>
        <w:t xml:space="preserve"> </w:t>
      </w:r>
      <w:r w:rsidR="00526252" w:rsidRPr="00176824">
        <w:rPr>
          <w:rFonts w:eastAsia="Times New Roman" w:hint="cs"/>
          <w:rtl/>
        </w:rPr>
        <w:t xml:space="preserve">قال البيهقي في كتابه «الأسماء والصفات» </w:t>
      </w:r>
      <w:r>
        <w:rPr>
          <w:rFonts w:eastAsia="Times New Roman" w:hint="cs"/>
          <w:rtl/>
          <w:lang w:bidi="ar-KW"/>
        </w:rPr>
        <w:t>[</w:t>
      </w:r>
      <w:r w:rsidR="00526252" w:rsidRPr="00176824">
        <w:rPr>
          <w:rFonts w:eastAsia="Times New Roman" w:hint="cs"/>
          <w:rtl/>
        </w:rPr>
        <w:t>الأسماء والصفات (ص/454 - 455</w:t>
      </w:r>
      <w:r>
        <w:rPr>
          <w:rFonts w:eastAsia="Times New Roman" w:hint="cs"/>
          <w:rtl/>
        </w:rPr>
        <w:t>)]</w:t>
      </w:r>
      <w:r w:rsidR="00526252" w:rsidRPr="00176824">
        <w:rPr>
          <w:rFonts w:eastAsia="Times New Roman" w:hint="cs"/>
          <w:rtl/>
        </w:rPr>
        <w:t xml:space="preserve">نقلاً عن الحافظ المحدث الفقيه أبي سليمان الخطابي </w:t>
      </w:r>
      <w:r>
        <w:rPr>
          <w:rFonts w:eastAsia="Times New Roman" w:hint="cs"/>
          <w:rtl/>
        </w:rPr>
        <w:t>[</w:t>
      </w:r>
      <w:r w:rsidR="00526252" w:rsidRPr="00176824">
        <w:rPr>
          <w:rFonts w:eastAsia="Times New Roman" w:hint="cs"/>
          <w:rtl/>
        </w:rPr>
        <w:t>معالم السنن (4/305</w:t>
      </w:r>
      <w:r>
        <w:rPr>
          <w:rFonts w:eastAsia="Times New Roman" w:hint="cs"/>
          <w:rtl/>
        </w:rPr>
        <w:t>)]</w:t>
      </w:r>
      <w:r w:rsidR="00BF1F47">
        <w:rPr>
          <w:rFonts w:eastAsia="Times New Roman" w:hint="cs"/>
          <w:rtl/>
        </w:rPr>
        <w:t>:</w:t>
      </w:r>
      <w:r w:rsidR="00526252" w:rsidRPr="00176824">
        <w:rPr>
          <w:rFonts w:eastAsia="Times New Roman" w:hint="cs"/>
          <w:rtl/>
        </w:rPr>
        <w:t xml:space="preserve"> والله تعالى لا يوصف بالحركة لأن الحركة والسكون يتعاقبان في محل واحد وإنما يجوز أن يوصف بالحركة من يجوز أن يوصف بالسكون وكلاهما من أعراض الحدث وأوصاف المخلوقين والله تبارك وتعالى مُتَعال عنهما </w:t>
      </w:r>
      <w:r>
        <w:rPr>
          <w:rFonts w:eastAsia="Times New Roman" w:hint="cs"/>
          <w:rtl/>
        </w:rPr>
        <w:t>{</w:t>
      </w:r>
      <w:r w:rsidR="00526252" w:rsidRPr="00176824">
        <w:rPr>
          <w:rFonts w:eastAsia="Times New Roman" w:hint="cs"/>
          <w:rtl/>
        </w:rPr>
        <w:t>لَيْسَ كَمِثْلِهِ شَىءٌ (11)</w:t>
      </w:r>
      <w:r>
        <w:rPr>
          <w:rFonts w:eastAsia="Times New Roman" w:hint="cs"/>
          <w:rtl/>
        </w:rPr>
        <w:t>} [</w:t>
      </w:r>
      <w:r w:rsidR="00526252" w:rsidRPr="00176824">
        <w:rPr>
          <w:rFonts w:eastAsia="Times New Roman" w:hint="cs"/>
          <w:rtl/>
        </w:rPr>
        <w:t>سورة الشورى</w:t>
      </w:r>
      <w:r>
        <w:rPr>
          <w:rFonts w:eastAsia="Times New Roman" w:hint="cs"/>
          <w:rtl/>
        </w:rPr>
        <w:t>]</w:t>
      </w:r>
      <w:r w:rsidR="00526252" w:rsidRPr="00176824">
        <w:rPr>
          <w:rFonts w:eastAsia="Times New Roman" w:hint="cs"/>
          <w:rtl/>
        </w:rPr>
        <w:t>»</w:t>
      </w:r>
      <w:r w:rsidR="00BF1F47">
        <w:rPr>
          <w:rFonts w:eastAsia="Times New Roman" w:hint="cs"/>
          <w:rtl/>
        </w:rPr>
        <w:t>،</w:t>
      </w:r>
      <w:r w:rsidR="00526252" w:rsidRPr="00176824">
        <w:rPr>
          <w:rFonts w:eastAsia="Times New Roman" w:hint="cs"/>
          <w:rtl/>
        </w:rPr>
        <w:t xml:space="preserve"> وقال نقلاً عن الأشعري </w:t>
      </w:r>
      <w:r>
        <w:rPr>
          <w:rFonts w:eastAsia="Times New Roman" w:hint="cs"/>
          <w:rtl/>
        </w:rPr>
        <w:t>[</w:t>
      </w:r>
      <w:r w:rsidR="00526252" w:rsidRPr="00176824">
        <w:rPr>
          <w:rFonts w:eastAsia="Times New Roman" w:hint="cs"/>
          <w:rtl/>
        </w:rPr>
        <w:t>الأسماء والصفات (ص/448</w:t>
      </w:r>
      <w:r>
        <w:rPr>
          <w:rFonts w:eastAsia="Times New Roman" w:hint="cs"/>
          <w:rtl/>
        </w:rPr>
        <w:t>)]</w:t>
      </w:r>
      <w:r w:rsidR="00BF1F47">
        <w:rPr>
          <w:rFonts w:eastAsia="Times New Roman" w:hint="cs"/>
          <w:rtl/>
        </w:rPr>
        <w:t>:</w:t>
      </w:r>
      <w:r w:rsidR="00526252" w:rsidRPr="00176824">
        <w:rPr>
          <w:rFonts w:eastAsia="Times New Roman" w:hint="cs"/>
          <w:rtl/>
        </w:rPr>
        <w:t xml:space="preserve"> «إن الله تعالى لا مكان له» وذكر أن الحركة والسكون والاستقرار من صفات الأجسام، وقال </w:t>
      </w:r>
      <w:r>
        <w:rPr>
          <w:rFonts w:eastAsia="Times New Roman" w:hint="cs"/>
          <w:rtl/>
        </w:rPr>
        <w:t>[</w:t>
      </w:r>
      <w:r w:rsidR="00526252" w:rsidRPr="00176824">
        <w:rPr>
          <w:rFonts w:eastAsia="Times New Roman" w:hint="cs"/>
          <w:rtl/>
        </w:rPr>
        <w:t>الأسماء والصفات (ص/449)</w:t>
      </w:r>
      <w:r>
        <w:rPr>
          <w:rFonts w:eastAsia="Times New Roman" w:hint="cs"/>
          <w:rtl/>
        </w:rPr>
        <w:t>]</w:t>
      </w:r>
      <w:r w:rsidR="00526252" w:rsidRPr="00176824">
        <w:rPr>
          <w:rFonts w:eastAsia="Times New Roman" w:hint="cs"/>
          <w:rtl/>
        </w:rPr>
        <w:t xml:space="preserve">نقلاً عن الأشعري في قوله تعالى </w:t>
      </w:r>
      <w:r>
        <w:rPr>
          <w:rFonts w:eastAsia="Times New Roman" w:hint="cs"/>
          <w:rtl/>
        </w:rPr>
        <w:t>{</w:t>
      </w:r>
      <w:r w:rsidR="00526252" w:rsidRPr="00176824">
        <w:rPr>
          <w:rFonts w:eastAsia="Times New Roman" w:hint="cs"/>
          <w:rtl/>
        </w:rPr>
        <w:t>فَأَتَى اللَّهُ بُنْيَانَهُمْ مِنَ الْقَوَاعِدِ (30)</w:t>
      </w:r>
      <w:r>
        <w:rPr>
          <w:rFonts w:eastAsia="Times New Roman" w:hint="cs"/>
          <w:rtl/>
        </w:rPr>
        <w:t>} [</w:t>
      </w:r>
      <w:r w:rsidR="00526252" w:rsidRPr="00176824">
        <w:rPr>
          <w:rFonts w:eastAsia="Times New Roman" w:hint="cs"/>
          <w:rtl/>
        </w:rPr>
        <w:t>سورة النحل</w:t>
      </w:r>
      <w:r>
        <w:rPr>
          <w:rFonts w:eastAsia="Times New Roman" w:hint="cs"/>
          <w:rtl/>
        </w:rPr>
        <w:t>]</w:t>
      </w:r>
      <w:r w:rsidR="00BF1F47">
        <w:rPr>
          <w:rFonts w:eastAsia="Times New Roman" w:hint="cs"/>
          <w:rtl/>
        </w:rPr>
        <w:t>:</w:t>
      </w:r>
      <w:r w:rsidR="00526252" w:rsidRPr="00176824">
        <w:rPr>
          <w:rFonts w:eastAsia="Times New Roman" w:hint="cs"/>
          <w:rtl/>
        </w:rPr>
        <w:t xml:space="preserve"> «لم يُرد به إتيانًا من حيث النُّقلة»</w:t>
      </w:r>
      <w:r w:rsidR="00BF1F47">
        <w:rPr>
          <w:rFonts w:eastAsia="Times New Roman" w:hint="cs"/>
          <w:rtl/>
        </w:rPr>
        <w:t>،</w:t>
      </w:r>
      <w:r>
        <w:rPr>
          <w:rFonts w:eastAsia="Times New Roman" w:hint="cs"/>
          <w:rtl/>
        </w:rPr>
        <w:t xml:space="preserve"> </w:t>
      </w:r>
      <w:r w:rsidR="00526252" w:rsidRPr="00176824">
        <w:rPr>
          <w:rFonts w:eastAsia="Times New Roman" w:hint="cs"/>
          <w:rtl/>
        </w:rPr>
        <w:t xml:space="preserve">ونقل عنه أنه </w:t>
      </w:r>
      <w:r w:rsidR="00526252" w:rsidRPr="00176824">
        <w:rPr>
          <w:rFonts w:eastAsia="Times New Roman" w:hint="cs"/>
          <w:rtl/>
        </w:rPr>
        <w:lastRenderedPageBreak/>
        <w:t xml:space="preserve">قال في حديث النزول </w:t>
      </w:r>
      <w:r>
        <w:rPr>
          <w:rFonts w:eastAsia="Times New Roman" w:hint="cs"/>
          <w:rtl/>
        </w:rPr>
        <w:t>[</w:t>
      </w:r>
      <w:r w:rsidR="00526252" w:rsidRPr="00176824">
        <w:rPr>
          <w:rFonts w:eastAsia="Times New Roman" w:hint="cs"/>
          <w:rtl/>
        </w:rPr>
        <w:t>الأسماء والصفات (ص/449)</w:t>
      </w:r>
      <w:r>
        <w:rPr>
          <w:rFonts w:eastAsia="Times New Roman" w:hint="cs"/>
          <w:rtl/>
        </w:rPr>
        <w:t>]</w:t>
      </w:r>
      <w:r w:rsidR="00BF1F47">
        <w:rPr>
          <w:rFonts w:eastAsia="Times New Roman" w:hint="cs"/>
          <w:rtl/>
        </w:rPr>
        <w:t>:</w:t>
      </w:r>
      <w:r w:rsidR="00526252" w:rsidRPr="00176824">
        <w:rPr>
          <w:rFonts w:eastAsia="Times New Roman" w:hint="cs"/>
          <w:rtl/>
        </w:rPr>
        <w:t xml:space="preserve"> «إنه ليس حركة ولا نُقلة»</w:t>
      </w:r>
      <w:r w:rsidR="00BF1F47">
        <w:rPr>
          <w:rFonts w:eastAsia="Times New Roman" w:hint="cs"/>
          <w:rtl/>
        </w:rPr>
        <w:t>،</w:t>
      </w:r>
      <w:r>
        <w:rPr>
          <w:rFonts w:eastAsia="Times New Roman" w:hint="cs"/>
          <w:rtl/>
        </w:rPr>
        <w:t xml:space="preserve"> </w:t>
      </w:r>
      <w:r w:rsidR="00526252" w:rsidRPr="00176824">
        <w:rPr>
          <w:rFonts w:eastAsia="Times New Roman" w:hint="cs"/>
          <w:rtl/>
        </w:rPr>
        <w:t xml:space="preserve">وقال نقلاً عن أبي سليمان الخطابي رحمه الله </w:t>
      </w:r>
      <w:r>
        <w:rPr>
          <w:rFonts w:eastAsia="Times New Roman" w:hint="cs"/>
          <w:rtl/>
        </w:rPr>
        <w:t>[</w:t>
      </w:r>
      <w:r w:rsidR="00526252" w:rsidRPr="00176824">
        <w:rPr>
          <w:rFonts w:eastAsia="Times New Roman" w:hint="cs"/>
          <w:rtl/>
        </w:rPr>
        <w:t>الأسماء والصفات (ص/453 - 454)</w:t>
      </w:r>
      <w:r>
        <w:rPr>
          <w:rFonts w:eastAsia="Times New Roman" w:hint="cs"/>
          <w:rtl/>
        </w:rPr>
        <w:t>]</w:t>
      </w:r>
      <w:r w:rsidR="00BF1F47">
        <w:rPr>
          <w:rFonts w:eastAsia="Times New Roman" w:hint="cs"/>
          <w:rtl/>
        </w:rPr>
        <w:t>:</w:t>
      </w:r>
      <w:r w:rsidR="00526252" w:rsidRPr="00176824">
        <w:rPr>
          <w:rFonts w:eastAsia="Times New Roman" w:hint="cs"/>
          <w:rtl/>
        </w:rPr>
        <w:t xml:space="preserve"> «لا يتوجه على صفاته - يعني الله - كيفية ولا على أفعاله»</w:t>
      </w:r>
      <w:r w:rsidR="00BF1F47">
        <w:rPr>
          <w:rFonts w:eastAsia="Times New Roman" w:hint="cs"/>
          <w:rtl/>
        </w:rPr>
        <w:t>،</w:t>
      </w:r>
      <w:r w:rsidR="00526252" w:rsidRPr="00176824">
        <w:rPr>
          <w:rFonts w:eastAsia="Times New Roman" w:hint="cs"/>
          <w:rtl/>
        </w:rPr>
        <w:t xml:space="preserve"> وقال البيهقي </w:t>
      </w:r>
      <w:r>
        <w:rPr>
          <w:rFonts w:eastAsia="Times New Roman" w:hint="cs"/>
          <w:rtl/>
        </w:rPr>
        <w:t>[</w:t>
      </w:r>
      <w:r w:rsidR="00526252" w:rsidRPr="00176824">
        <w:rPr>
          <w:rFonts w:eastAsia="Times New Roman" w:hint="cs"/>
          <w:rtl/>
        </w:rPr>
        <w:t>الأسماء والصفات (ص/456</w:t>
      </w:r>
      <w:r>
        <w:rPr>
          <w:rFonts w:eastAsia="Times New Roman" w:hint="cs"/>
          <w:rtl/>
        </w:rPr>
        <w:t>)]</w:t>
      </w:r>
      <w:r w:rsidR="00526252" w:rsidRPr="00176824">
        <w:rPr>
          <w:rFonts w:eastAsia="Times New Roman" w:hint="cs"/>
          <w:rtl/>
        </w:rPr>
        <w:t xml:space="preserve">في ءاية </w:t>
      </w:r>
      <w:r>
        <w:rPr>
          <w:rFonts w:eastAsia="Times New Roman" w:hint="cs"/>
          <w:rtl/>
        </w:rPr>
        <w:t>{</w:t>
      </w:r>
      <w:r w:rsidR="00526252" w:rsidRPr="00176824">
        <w:rPr>
          <w:rFonts w:eastAsia="Times New Roman" w:hint="cs"/>
          <w:rtl/>
        </w:rPr>
        <w:t>وَجَاءَ رَبُّكَ وَالْمَلَكُ صَفًّا صَفًّا (22)</w:t>
      </w:r>
      <w:r>
        <w:rPr>
          <w:rFonts w:eastAsia="Times New Roman" w:hint="cs"/>
          <w:rtl/>
        </w:rPr>
        <w:t>} [</w:t>
      </w:r>
      <w:r w:rsidR="00526252" w:rsidRPr="00176824">
        <w:rPr>
          <w:rFonts w:eastAsia="Times New Roman" w:hint="cs"/>
          <w:rtl/>
        </w:rPr>
        <w:t>سورة الفجر</w:t>
      </w:r>
      <w:r>
        <w:rPr>
          <w:rFonts w:eastAsia="Times New Roman" w:hint="cs"/>
          <w:rtl/>
        </w:rPr>
        <w:t>]</w:t>
      </w:r>
      <w:r w:rsidR="00BF1F47">
        <w:rPr>
          <w:rFonts w:eastAsia="Times New Roman" w:hint="cs"/>
          <w:rtl/>
        </w:rPr>
        <w:t>:</w:t>
      </w:r>
      <w:r w:rsidR="00526252" w:rsidRPr="00176824">
        <w:rPr>
          <w:rFonts w:eastAsia="Times New Roman" w:hint="cs"/>
          <w:rtl/>
        </w:rPr>
        <w:t xml:space="preserve"> «والمجيء والنزول صفتان منفيتان عن الله تعالى من طريق الحركة والانتقال من حال إلى حال بل هما صفتان لله تعالى بلا تشبيه» اهـ</w:t>
      </w:r>
      <w:r w:rsidR="00BF1F47">
        <w:rPr>
          <w:rFonts w:eastAsia="Times New Roman" w:hint="cs"/>
          <w:rtl/>
        </w:rPr>
        <w:t>،</w:t>
      </w:r>
      <w:r>
        <w:rPr>
          <w:rFonts w:eastAsia="Times New Roman" w:hint="cs"/>
          <w:rtl/>
        </w:rPr>
        <w:t xml:space="preserve"> </w:t>
      </w:r>
      <w:r w:rsidR="00526252" w:rsidRPr="00176824">
        <w:rPr>
          <w:rFonts w:eastAsia="Times New Roman" w:hint="cs"/>
          <w:rtl/>
        </w:rPr>
        <w:t xml:space="preserve">ونقل البيهقي </w:t>
      </w:r>
      <w:r>
        <w:rPr>
          <w:rFonts w:eastAsia="Times New Roman" w:hint="cs"/>
          <w:rtl/>
        </w:rPr>
        <w:t>[</w:t>
      </w:r>
      <w:r w:rsidR="00526252" w:rsidRPr="00176824">
        <w:rPr>
          <w:rFonts w:eastAsia="Times New Roman" w:hint="cs"/>
          <w:rtl/>
        </w:rPr>
        <w:t>الاعتقاد (ص/44</w:t>
      </w:r>
      <w:r>
        <w:rPr>
          <w:rFonts w:eastAsia="Times New Roman" w:hint="cs"/>
          <w:rtl/>
        </w:rPr>
        <w:t>)]</w:t>
      </w:r>
      <w:r w:rsidR="00526252" w:rsidRPr="00176824">
        <w:rPr>
          <w:rFonts w:eastAsia="Times New Roman" w:hint="cs"/>
          <w:rtl/>
        </w:rPr>
        <w:t xml:space="preserve"> بإسناده عن الأوزاعي ومالك وسفيان والليث بن سعد أنهم سُئلوا عن هذه الأحاديث فقالوا</w:t>
      </w:r>
      <w:r w:rsidR="00BF1F47">
        <w:rPr>
          <w:rFonts w:eastAsia="Times New Roman" w:hint="cs"/>
          <w:rtl/>
        </w:rPr>
        <w:t>:</w:t>
      </w:r>
      <w:r w:rsidR="00526252" w:rsidRPr="00176824">
        <w:rPr>
          <w:rFonts w:eastAsia="Times New Roman" w:hint="cs"/>
          <w:rtl/>
        </w:rPr>
        <w:t xml:space="preserve"> «أمِرُّوها كما جاءت بلا كيفية» ذكره في كتابه في المعتقد</w:t>
      </w:r>
      <w:r w:rsidR="00BF1F47">
        <w:rPr>
          <w:rFonts w:eastAsia="Times New Roman" w:hint="cs"/>
          <w:rtl/>
        </w:rPr>
        <w:t>،</w:t>
      </w:r>
      <w:r w:rsidR="00526252" w:rsidRPr="00176824">
        <w:rPr>
          <w:rFonts w:eastAsia="Times New Roman" w:hint="cs"/>
          <w:rtl/>
        </w:rPr>
        <w:t xml:space="preserve"> فتبين أن مرادهم بقولهم بلا كيفية نفي الجلوس والاستقرار والحركة والأعضاء ونحو ذلك مما هو من صفات الأجسام أو الأعضاء</w:t>
      </w:r>
      <w:r w:rsidR="00BF1F47">
        <w:rPr>
          <w:rFonts w:eastAsia="Times New Roman" w:hint="cs"/>
          <w:rtl/>
        </w:rPr>
        <w:t>،</w:t>
      </w:r>
      <w:r>
        <w:rPr>
          <w:rFonts w:eastAsia="Times New Roman" w:hint="cs"/>
          <w:rtl/>
        </w:rPr>
        <w:t xml:space="preserve"> </w:t>
      </w:r>
      <w:r w:rsidR="00526252" w:rsidRPr="00176824">
        <w:rPr>
          <w:rFonts w:eastAsia="Times New Roman" w:hint="cs"/>
          <w:rtl/>
        </w:rPr>
        <w:t>ولا يقصدون أنّ استواءه على العرش وإتيانَه له كيفية لا نعلمها نحن الله يعلمها بل المراد نفي الكيفيّة عنه ألبتة</w:t>
      </w:r>
      <w:r w:rsidR="00BF1F47">
        <w:rPr>
          <w:rFonts w:eastAsia="Times New Roman" w:hint="cs"/>
          <w:rtl/>
        </w:rPr>
        <w:t>،</w:t>
      </w:r>
      <w:r w:rsidR="00526252" w:rsidRPr="00176824">
        <w:rPr>
          <w:rFonts w:eastAsia="Times New Roman" w:hint="cs"/>
          <w:rtl/>
        </w:rPr>
        <w:t xml:space="preserve"> وليعلم العاقل أن الجلوس كيفما كان افتراشًا أو تربعًا أو غيرهما فهو كيفية لأنه لا يخرج عن كونه من صفات الأجسام</w:t>
      </w:r>
      <w:r w:rsidR="00BF1F47">
        <w:rPr>
          <w:rFonts w:eastAsia="Times New Roman" w:hint="cs"/>
          <w:rtl/>
        </w:rPr>
        <w:t>،</w:t>
      </w:r>
      <w:r>
        <w:rPr>
          <w:rFonts w:eastAsia="Times New Roman" w:hint="cs"/>
          <w:rtl/>
        </w:rPr>
        <w:t xml:space="preserve"> </w:t>
      </w:r>
      <w:r w:rsidR="00526252" w:rsidRPr="00176824">
        <w:rPr>
          <w:rFonts w:eastAsia="Times New Roman" w:hint="cs"/>
          <w:rtl/>
        </w:rPr>
        <w:t>وهكذا التحيز في المكان كيفية من كيفيات الأجسام، واللون والمماسة لجسم من الأجسام كيفية فهي منفيّةٌ عن الله</w:t>
      </w:r>
      <w:r w:rsidR="00BF1F47">
        <w:rPr>
          <w:rFonts w:eastAsia="Times New Roman" w:hint="cs"/>
          <w:rtl/>
        </w:rPr>
        <w:t>،</w:t>
      </w:r>
      <w:r w:rsidR="00526252" w:rsidRPr="00176824">
        <w:rPr>
          <w:rFonts w:eastAsia="Times New Roman" w:hint="cs"/>
          <w:rtl/>
        </w:rPr>
        <w:t xml:space="preserve"> وقال الإمام أبو منصور الماتريدي رحمه الله </w:t>
      </w:r>
      <w:r>
        <w:rPr>
          <w:rFonts w:eastAsia="Times New Roman" w:hint="cs"/>
          <w:rtl/>
        </w:rPr>
        <w:t>[</w:t>
      </w:r>
      <w:r w:rsidR="00526252" w:rsidRPr="00176824">
        <w:rPr>
          <w:rFonts w:eastAsia="Times New Roman" w:hint="cs"/>
          <w:rtl/>
        </w:rPr>
        <w:t>التوحيد (ص/70</w:t>
      </w:r>
      <w:r>
        <w:rPr>
          <w:rFonts w:eastAsia="Times New Roman" w:hint="cs"/>
          <w:rtl/>
        </w:rPr>
        <w:t>)]</w:t>
      </w:r>
      <w:r w:rsidR="00BF1F47">
        <w:rPr>
          <w:rFonts w:eastAsia="Times New Roman" w:hint="cs"/>
          <w:rtl/>
        </w:rPr>
        <w:t>:</w:t>
      </w:r>
      <w:r w:rsidR="00526252" w:rsidRPr="00176824">
        <w:rPr>
          <w:rFonts w:eastAsia="Times New Roman" w:hint="cs"/>
          <w:rtl/>
        </w:rPr>
        <w:t xml:space="preserve"> «ثم القول بالكون على العرش - وهو موضع بمعنى كونه بذاته أو في كل الأمكنة - لا يَعدو من إحاطة ذلك به أو الاستواء به أو مجاوزته عنه وإحاطته به</w:t>
      </w:r>
      <w:r w:rsidR="00BF1F47">
        <w:rPr>
          <w:rFonts w:eastAsia="Times New Roman" w:hint="cs"/>
          <w:rtl/>
        </w:rPr>
        <w:t>،</w:t>
      </w:r>
      <w:r>
        <w:rPr>
          <w:rFonts w:eastAsia="Times New Roman" w:hint="cs"/>
          <w:rtl/>
        </w:rPr>
        <w:t xml:space="preserve"> </w:t>
      </w:r>
      <w:r w:rsidR="00526252" w:rsidRPr="00176824">
        <w:rPr>
          <w:rFonts w:eastAsia="Times New Roman" w:hint="cs"/>
          <w:rtl/>
        </w:rPr>
        <w:t>فإن كان الأوّلَ فهو إذًا محدودٌ محاطٌ منقوصٌ عن الخلق إذ هو دونه» اهـ</w:t>
      </w:r>
      <w:r w:rsidR="00BF1F47">
        <w:rPr>
          <w:rFonts w:eastAsia="Times New Roman" w:hint="cs"/>
          <w:rtl/>
        </w:rPr>
        <w:t>،</w:t>
      </w:r>
      <w:r w:rsidR="00526252" w:rsidRPr="00176824">
        <w:rPr>
          <w:rFonts w:eastAsia="Times New Roman" w:hint="cs"/>
          <w:rtl/>
        </w:rPr>
        <w:t xml:space="preserve"> قلنا</w:t>
      </w:r>
      <w:r w:rsidR="00BF1F47">
        <w:rPr>
          <w:rFonts w:eastAsia="Times New Roman" w:hint="cs"/>
          <w:rtl/>
        </w:rPr>
        <w:t>:</w:t>
      </w:r>
      <w:r w:rsidR="00526252" w:rsidRPr="00176824">
        <w:rPr>
          <w:rFonts w:eastAsia="Times New Roman" w:hint="cs"/>
          <w:rtl/>
        </w:rPr>
        <w:t xml:space="preserve"> لو كان الله جالسًا على العرش إن كان مساويًا للعرش لا بد أن يكون مربعًا إن كان العرش مربعًا أو مثلثًا إن كان العرش مثلثًا أو مستديرًا إن كان العرش مستديرًا، وهذه صفات الحادث المخلوق كالشمس فإن شكلها الاستدارة فلا تستحق أن تكون إلـهًا بل تحتاج إلى من خلقها على هذا الشكل</w:t>
      </w:r>
      <w:r w:rsidR="00BF1F47">
        <w:rPr>
          <w:rFonts w:eastAsia="Times New Roman" w:hint="cs"/>
          <w:rtl/>
        </w:rPr>
        <w:t>،</w:t>
      </w:r>
      <w:r>
        <w:rPr>
          <w:rFonts w:eastAsia="Times New Roman" w:hint="cs"/>
          <w:rtl/>
        </w:rPr>
        <w:t xml:space="preserve"> </w:t>
      </w:r>
      <w:r w:rsidR="00526252" w:rsidRPr="00176824">
        <w:rPr>
          <w:rFonts w:eastAsia="Times New Roman" w:hint="cs"/>
          <w:rtl/>
        </w:rPr>
        <w:t xml:space="preserve">ثم قال الإمام أبو منصور </w:t>
      </w:r>
      <w:r>
        <w:rPr>
          <w:rFonts w:eastAsia="Times New Roman" w:hint="cs"/>
          <w:rtl/>
        </w:rPr>
        <w:t>[</w:t>
      </w:r>
      <w:r w:rsidR="00526252" w:rsidRPr="00176824">
        <w:rPr>
          <w:rFonts w:eastAsia="Times New Roman" w:hint="cs"/>
          <w:rtl/>
        </w:rPr>
        <w:t>التوحيد (ص/70</w:t>
      </w:r>
      <w:r>
        <w:rPr>
          <w:rFonts w:eastAsia="Times New Roman" w:hint="cs"/>
          <w:rtl/>
        </w:rPr>
        <w:t>)]</w:t>
      </w:r>
      <w:r w:rsidR="00BF1F47">
        <w:rPr>
          <w:rFonts w:eastAsia="Times New Roman" w:hint="cs"/>
          <w:rtl/>
        </w:rPr>
        <w:t>:</w:t>
      </w:r>
      <w:r w:rsidR="00526252" w:rsidRPr="00176824">
        <w:rPr>
          <w:rFonts w:eastAsia="Times New Roman" w:hint="cs"/>
          <w:rtl/>
        </w:rPr>
        <w:t xml:space="preserve"> «ولو جاز الوصف له بذاته بما يحيط به من الأمكنة لجاز بما يحيط به من الأوقات فيصير متناهيًا بذاته مُقصّرًا عن خلقه</w:t>
      </w:r>
      <w:r w:rsidR="00BF1F47">
        <w:rPr>
          <w:rFonts w:eastAsia="Times New Roman" w:hint="cs"/>
          <w:rtl/>
        </w:rPr>
        <w:t>،</w:t>
      </w:r>
      <w:r>
        <w:rPr>
          <w:rFonts w:eastAsia="Times New Roman" w:hint="cs"/>
          <w:rtl/>
        </w:rPr>
        <w:t xml:space="preserve"> </w:t>
      </w:r>
      <w:r w:rsidR="00526252" w:rsidRPr="00176824">
        <w:rPr>
          <w:rFonts w:eastAsia="Times New Roman" w:hint="cs"/>
          <w:rtl/>
        </w:rPr>
        <w:t>وإن كان على الوجه الثاني فلو زِيدَ على الخلق لا ينقص أيضًا وفيه ما في الأول</w:t>
      </w:r>
      <w:r w:rsidR="00BF1F47">
        <w:rPr>
          <w:rFonts w:eastAsia="Times New Roman" w:hint="cs"/>
          <w:rtl/>
        </w:rPr>
        <w:t>،</w:t>
      </w:r>
      <w:r>
        <w:rPr>
          <w:rFonts w:eastAsia="Times New Roman" w:hint="cs"/>
          <w:rtl/>
        </w:rPr>
        <w:t xml:space="preserve"> </w:t>
      </w:r>
      <w:r w:rsidR="00526252" w:rsidRPr="00176824">
        <w:rPr>
          <w:rFonts w:eastAsia="Times New Roman" w:hint="cs"/>
          <w:rtl/>
        </w:rPr>
        <w:t>وإن كان على الوجه الثالث فهو الأمر المكروه الدال على الحاجة وعلى التقصير من أن ينشئ ما لا يفضل عنه مع ما يُذم ذا من فعل الملوك أن لا يفضل عنهم من المعامد شيء</w:t>
      </w:r>
      <w:r w:rsidR="00BF1F47">
        <w:rPr>
          <w:rFonts w:eastAsia="Times New Roman" w:hint="cs"/>
          <w:rtl/>
        </w:rPr>
        <w:t>،</w:t>
      </w:r>
      <w:r>
        <w:rPr>
          <w:rFonts w:eastAsia="Times New Roman" w:hint="cs"/>
          <w:rtl/>
        </w:rPr>
        <w:t xml:space="preserve"> </w:t>
      </w:r>
      <w:r w:rsidR="00526252" w:rsidRPr="00176824">
        <w:rPr>
          <w:rFonts w:eastAsia="Times New Roman" w:hint="cs"/>
          <w:rtl/>
        </w:rPr>
        <w:t>وبعد فإن في ذلك تجزئة بما كان بعضه في ذي أبعاض وبعضه يفضل عن ذلك</w:t>
      </w:r>
      <w:r w:rsidR="00BF1F47">
        <w:rPr>
          <w:rFonts w:eastAsia="Times New Roman" w:hint="cs"/>
          <w:rtl/>
        </w:rPr>
        <w:t>،</w:t>
      </w:r>
      <w:r>
        <w:rPr>
          <w:rFonts w:eastAsia="Times New Roman" w:hint="cs"/>
          <w:rtl/>
        </w:rPr>
        <w:t xml:space="preserve"> </w:t>
      </w:r>
      <w:r w:rsidR="00526252" w:rsidRPr="00176824">
        <w:rPr>
          <w:rFonts w:eastAsia="Times New Roman" w:hint="cs"/>
          <w:rtl/>
        </w:rPr>
        <w:t>وذلك كلُّه وصف الخلائق والله يتعالى عن ذلك</w:t>
      </w:r>
      <w:r w:rsidR="00BF1F47">
        <w:rPr>
          <w:rFonts w:eastAsia="Times New Roman" w:hint="cs"/>
          <w:rtl/>
        </w:rPr>
        <w:t>،</w:t>
      </w:r>
      <w:r w:rsidR="00526252" w:rsidRPr="00176824">
        <w:rPr>
          <w:rFonts w:eastAsia="Times New Roman" w:hint="cs"/>
          <w:rtl/>
        </w:rPr>
        <w:t xml:space="preserve"> وبعد فإنَّه ليس في الارتفاع إلى ما يعلو من المكان للجلوس أو القيامِ شرف ولا علو ولا وصف بالعظمة والكبرياء كمن يعلو السطوح أو الجبال إنه لا يستحق الرفعة على من دونه عند استواء الجوهر فلا يجوزُ صرف </w:t>
      </w:r>
      <w:r w:rsidR="00526252" w:rsidRPr="00176824">
        <w:rPr>
          <w:rFonts w:eastAsia="Times New Roman" w:hint="cs"/>
          <w:rtl/>
        </w:rPr>
        <w:lastRenderedPageBreak/>
        <w:t xml:space="preserve">تأويل الآية إليها مع ما فيها من ذكر العظمة والجلال إذ ذكر في قوله تعالى </w:t>
      </w:r>
      <w:r>
        <w:rPr>
          <w:rFonts w:eastAsia="Times New Roman" w:hint="cs"/>
          <w:rtl/>
        </w:rPr>
        <w:t>{</w:t>
      </w:r>
      <w:r w:rsidR="00526252" w:rsidRPr="00176824">
        <w:rPr>
          <w:rFonts w:eastAsia="Times New Roman" w:hint="cs"/>
          <w:rtl/>
        </w:rPr>
        <w:t>إِنَّ رَبَّكُمُ اللَّهُ الَّذِي خَلَقَ السَّمَاوَاتِ وَالأَرْضَ (3)</w:t>
      </w:r>
      <w:r>
        <w:rPr>
          <w:rFonts w:eastAsia="Times New Roman" w:hint="cs"/>
          <w:rtl/>
        </w:rPr>
        <w:t>} [</w:t>
      </w:r>
      <w:r w:rsidR="00526252" w:rsidRPr="00176824">
        <w:rPr>
          <w:rFonts w:eastAsia="Times New Roman" w:hint="cs"/>
          <w:rtl/>
        </w:rPr>
        <w:t>سورة يونس</w:t>
      </w:r>
      <w:r>
        <w:rPr>
          <w:rFonts w:eastAsia="Times New Roman" w:hint="cs"/>
          <w:rtl/>
        </w:rPr>
        <w:t>]</w:t>
      </w:r>
      <w:r w:rsidR="00526252" w:rsidRPr="00176824">
        <w:rPr>
          <w:rFonts w:eastAsia="Times New Roman" w:hint="cs"/>
          <w:rtl/>
        </w:rPr>
        <w:t>فدلَّك على تعظيم العرش أيِّ شىء كان من نورٍ أو جوهرٍ لا يبلغه علم الخلق» اهـ</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فائدة مهمة في تنزيه الله تعالى عن المكان والحد</w:t>
      </w:r>
      <w:r>
        <w:rPr>
          <w:rFonts w:eastAsia="Times New Roman" w:hint="cs"/>
          <w:rtl/>
        </w:rPr>
        <w:t>)</w:t>
      </w:r>
      <w:r w:rsidR="00BF1F47">
        <w:rPr>
          <w:rFonts w:eastAsia="Times New Roman" w:hint="cs"/>
          <w:rtl/>
        </w:rPr>
        <w:t>:</w:t>
      </w:r>
      <w:r>
        <w:rPr>
          <w:rFonts w:eastAsia="Times New Roman" w:hint="cs"/>
          <w:rtl/>
        </w:rPr>
        <w:t xml:space="preserve"> </w:t>
      </w:r>
      <w:r w:rsidR="00526252" w:rsidRPr="00176824">
        <w:rPr>
          <w:rFonts w:eastAsia="Times New Roman" w:hint="cs"/>
          <w:rtl/>
        </w:rPr>
        <w:t xml:space="preserve">قال بدر الدين بن جماعة ما نصه </w:t>
      </w:r>
      <w:r>
        <w:rPr>
          <w:rFonts w:eastAsia="Times New Roman" w:hint="cs"/>
          <w:rtl/>
        </w:rPr>
        <w:t>[</w:t>
      </w:r>
      <w:r w:rsidR="00526252" w:rsidRPr="00176824">
        <w:rPr>
          <w:rFonts w:eastAsia="Times New Roman" w:hint="cs"/>
          <w:rtl/>
        </w:rPr>
        <w:t>إيضاح الدليل (ص/165</w:t>
      </w:r>
      <w:r>
        <w:rPr>
          <w:rFonts w:eastAsia="Times New Roman" w:hint="cs"/>
          <w:rtl/>
        </w:rPr>
        <w:t>)]</w:t>
      </w:r>
      <w:r w:rsidR="00BF1F47">
        <w:rPr>
          <w:rFonts w:eastAsia="Times New Roman" w:hint="cs"/>
          <w:rtl/>
        </w:rPr>
        <w:t>:</w:t>
      </w:r>
      <w:r w:rsidR="00526252" w:rsidRPr="00176824">
        <w:rPr>
          <w:rFonts w:eastAsia="Times New Roman" w:hint="cs"/>
          <w:rtl/>
        </w:rPr>
        <w:t xml:space="preserve"> «عن أبي هريرة عن النبي صلى الله عليه وسلم قال «ينزل ربنا كلّ ليلة إلى السماء الدنيا حين يبقى ثلث الليل الآخر» الحديث ورواه أبو سعيد «إن الله يمهل حتى إذا كان ثلث الليل ينزل إلى سماء الدنيا فيقول هل من تائب يتوب»</w:t>
      </w:r>
      <w:r w:rsidR="00BF1F47">
        <w:rPr>
          <w:rFonts w:eastAsia="Times New Roman" w:hint="cs"/>
          <w:rtl/>
        </w:rPr>
        <w:t>،</w:t>
      </w:r>
      <w:r w:rsidR="00526252" w:rsidRPr="00176824">
        <w:rPr>
          <w:rFonts w:eastAsia="Times New Roman" w:hint="cs"/>
          <w:rtl/>
        </w:rPr>
        <w:t xml:space="preserve"> اعلم أن النزول الذي هو الانتقال من علو إلى سفل لا يجوز حمل الحديث عليه لوجوه</w:t>
      </w:r>
      <w:r w:rsidR="00BF1F47">
        <w:rPr>
          <w:rFonts w:eastAsia="Times New Roman" w:hint="cs"/>
          <w:rtl/>
        </w:rPr>
        <w:t>:</w:t>
      </w:r>
      <w:r w:rsidR="00526252" w:rsidRPr="00176824">
        <w:rPr>
          <w:rFonts w:eastAsia="Times New Roman" w:hint="cs"/>
          <w:rtl/>
        </w:rPr>
        <w:t xml:space="preserve"> الأول النزول من صفات الأجسام والمحدثات ويحتاج إلى ثلاثة أجسام منتقِل ومنتَقَل عنه ومنتَقَل إليه، وذلك على الله تعالى محال</w:t>
      </w:r>
      <w:r w:rsidR="00BF1F47">
        <w:rPr>
          <w:rFonts w:eastAsia="Times New Roman" w:hint="cs"/>
          <w:rtl/>
        </w:rPr>
        <w:t>،</w:t>
      </w:r>
      <w:r w:rsidR="00526252" w:rsidRPr="00176824">
        <w:rPr>
          <w:rFonts w:eastAsia="Times New Roman" w:hint="cs"/>
          <w:rtl/>
        </w:rPr>
        <w:t xml:space="preserve"> الثاني 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ونهارًا من قوم إلى قوم وعوده إلى العرش في كلّ لحظة على قولهم ونزوله فيها إلى سماء الدنيا، ولا يقول ذلك ذو لُبّ وتحصيل</w:t>
      </w:r>
      <w:r w:rsidR="00BF1F47">
        <w:rPr>
          <w:rFonts w:eastAsia="Times New Roman" w:hint="cs"/>
          <w:rtl/>
        </w:rPr>
        <w:t>،</w:t>
      </w:r>
      <w:r w:rsidR="00526252" w:rsidRPr="00176824">
        <w:rPr>
          <w:rFonts w:eastAsia="Times New Roman" w:hint="cs"/>
          <w:rtl/>
        </w:rPr>
        <w:t xml:space="preserve"> الثالث أن القائل بأنه فوق العرش وأنه ملأه كيف تسعه سماء الدنيا وهي بالنسبة إلى العرش كحَلْقَة في فلاة فيلزم عليه أحد أمرين إما اتساع السماء الدنيا كل ساعة حتى تسعه أو تضاؤل الذات المقدس حتى تسعه ونحن نقطع بانتفاء الأمرين</w:t>
      </w:r>
      <w:r w:rsidR="00BF1F47">
        <w:rPr>
          <w:rFonts w:eastAsia="Times New Roman" w:hint="cs"/>
          <w:rtl/>
        </w:rPr>
        <w:t>،</w:t>
      </w:r>
      <w:r w:rsidR="00526252" w:rsidRPr="00176824">
        <w:rPr>
          <w:rFonts w:eastAsia="Times New Roman" w:hint="cs"/>
          <w:rtl/>
        </w:rPr>
        <w:t xml:space="preserve"> الرابع إن كان المراد بالنزول استماع الخلق إليه فذلك لم يحصل باتفاق وإن كان المراد به النداء من غير إسماع فلا فائدة فيه ويتعالى الله عن ذلك</w:t>
      </w:r>
      <w:r w:rsidR="00BF1F47">
        <w:rPr>
          <w:rFonts w:eastAsia="Times New Roman" w:hint="cs"/>
          <w:rtl/>
        </w:rPr>
        <w:t>،</w:t>
      </w:r>
      <w:r w:rsidR="00526252" w:rsidRPr="00176824">
        <w:rPr>
          <w:rFonts w:eastAsia="Times New Roman" w:hint="cs"/>
          <w:rtl/>
        </w:rPr>
        <w:t xml:space="preserve"> إذا ثبت ذلك فقد ذهب جماعة من السلف إلى السكوت عن المراد بذلك النزول مع قطعهم بأن ما لا يليق بجلاله تعالى غير مراد وتنزيهه عن الحركة والانتقال</w:t>
      </w:r>
      <w:r w:rsidR="00BF1F47">
        <w:rPr>
          <w:rFonts w:eastAsia="Times New Roman" w:hint="cs"/>
          <w:rtl/>
        </w:rPr>
        <w:t>،</w:t>
      </w:r>
      <w:r w:rsidR="00526252" w:rsidRPr="00176824">
        <w:rPr>
          <w:rFonts w:eastAsia="Times New Roman" w:hint="cs"/>
          <w:rtl/>
        </w:rPr>
        <w:t xml:space="preserve"> قال الأوزاعي وقد سئل عن ذلك فقال يفعل الله ما يشاء» اهـ</w:t>
      </w:r>
      <w:r w:rsidR="00BF1F47">
        <w:rPr>
          <w:rFonts w:eastAsia="Times New Roman" w:hint="cs"/>
          <w:rtl/>
        </w:rPr>
        <w:t>،</w:t>
      </w:r>
      <w:r>
        <w:rPr>
          <w:rFonts w:eastAsia="Times New Roman" w:hint="cs"/>
          <w:rtl/>
        </w:rPr>
        <w:t xml:space="preserve"> </w:t>
      </w:r>
      <w:r w:rsidR="00526252" w:rsidRPr="00176824">
        <w:rPr>
          <w:rFonts w:eastAsia="Times New Roman" w:hint="cs"/>
          <w:rtl/>
        </w:rPr>
        <w:t xml:space="preserve">وحكى ابن فورك </w:t>
      </w:r>
      <w:r>
        <w:rPr>
          <w:rFonts w:eastAsia="Times New Roman" w:hint="cs"/>
          <w:rtl/>
        </w:rPr>
        <w:t>[</w:t>
      </w:r>
      <w:r w:rsidR="00526252" w:rsidRPr="00176824">
        <w:rPr>
          <w:rFonts w:eastAsia="Times New Roman" w:hint="cs"/>
          <w:rtl/>
        </w:rPr>
        <w:t>مشكل الحديث (ص/205</w:t>
      </w:r>
      <w:r>
        <w:rPr>
          <w:rFonts w:eastAsia="Times New Roman" w:hint="cs"/>
          <w:rtl/>
        </w:rPr>
        <w:t>)]</w:t>
      </w:r>
      <w:r w:rsidR="00526252" w:rsidRPr="00176824">
        <w:rPr>
          <w:rFonts w:eastAsia="Times New Roman" w:hint="cs"/>
          <w:rtl/>
        </w:rPr>
        <w:t xml:space="preserve">أن بعض المشايخ ضبطه بضم أوَّله على حذف المفعول أي ينزل ملكًا، ويقوّيه حديث النسائي </w:t>
      </w:r>
      <w:r>
        <w:rPr>
          <w:rFonts w:eastAsia="Times New Roman" w:hint="cs"/>
          <w:rtl/>
        </w:rPr>
        <w:t>[</w:t>
      </w:r>
      <w:r w:rsidR="00526252" w:rsidRPr="00176824">
        <w:rPr>
          <w:rFonts w:eastAsia="Times New Roman" w:hint="cs"/>
          <w:rtl/>
        </w:rPr>
        <w:t>رواه النسائي في السنن الكبرى (6/124</w:t>
      </w:r>
      <w:r>
        <w:rPr>
          <w:rFonts w:eastAsia="Times New Roman" w:hint="cs"/>
          <w:rtl/>
        </w:rPr>
        <w:t>)]</w:t>
      </w:r>
      <w:r w:rsidR="00526252" w:rsidRPr="00176824">
        <w:rPr>
          <w:rFonts w:eastAsia="Times New Roman" w:hint="cs"/>
          <w:rtl/>
        </w:rPr>
        <w:t>عن أبي هريرة وأبي سعيد قال قال رسول الله صلى الله عليه وسلم</w:t>
      </w:r>
      <w:r w:rsidR="00BF1F47">
        <w:rPr>
          <w:rFonts w:eastAsia="Times New Roman" w:hint="cs"/>
          <w:rtl/>
        </w:rPr>
        <w:t>:</w:t>
      </w:r>
      <w:r w:rsidR="00526252" w:rsidRPr="00176824">
        <w:rPr>
          <w:rFonts w:eastAsia="Times New Roman" w:hint="cs"/>
          <w:rtl/>
        </w:rPr>
        <w:t xml:space="preserve"> «إن الله يمهل حتى يمضي شطر الليل الأول ثم يأمر مناديًا ينادي يقول</w:t>
      </w:r>
      <w:r w:rsidR="00BF1F47">
        <w:rPr>
          <w:rFonts w:eastAsia="Times New Roman" w:hint="cs"/>
          <w:rtl/>
        </w:rPr>
        <w:t>:</w:t>
      </w:r>
      <w:r w:rsidR="00526252" w:rsidRPr="00176824">
        <w:rPr>
          <w:rFonts w:eastAsia="Times New Roman" w:hint="cs"/>
          <w:rtl/>
        </w:rPr>
        <w:t xml:space="preserve"> هل من داع فيستجاب له» الحديث</w:t>
      </w:r>
      <w:r w:rsidR="00BF1F47">
        <w:rPr>
          <w:rFonts w:eastAsia="Times New Roman" w:hint="cs"/>
          <w:rtl/>
        </w:rPr>
        <w:t>،</w:t>
      </w:r>
      <w:r>
        <w:rPr>
          <w:rFonts w:eastAsia="Times New Roman" w:hint="cs"/>
          <w:rtl/>
        </w:rPr>
        <w:t xml:space="preserve"> </w:t>
      </w:r>
      <w:r w:rsidR="00526252" w:rsidRPr="00176824">
        <w:rPr>
          <w:rFonts w:eastAsia="Times New Roman" w:hint="cs"/>
          <w:rtl/>
        </w:rPr>
        <w:t xml:space="preserve">وصححه عبد الحقّ </w:t>
      </w:r>
      <w:r>
        <w:rPr>
          <w:rFonts w:eastAsia="Times New Roman" w:hint="cs"/>
          <w:rtl/>
        </w:rPr>
        <w:t>[</w:t>
      </w:r>
      <w:r w:rsidR="00526252" w:rsidRPr="00176824">
        <w:rPr>
          <w:rFonts w:eastAsia="Times New Roman" w:hint="cs"/>
          <w:rtl/>
        </w:rPr>
        <w:t>حكاه عنه المفسّر القرطبي في تفسيره الجامع لأحكام القرءان (4/39</w:t>
      </w:r>
      <w:r>
        <w:rPr>
          <w:rFonts w:eastAsia="Times New Roman" w:hint="cs"/>
          <w:rtl/>
        </w:rPr>
        <w:t>)]</w:t>
      </w:r>
      <w:r w:rsidR="00BF1F47">
        <w:rPr>
          <w:rFonts w:eastAsia="Times New Roman" w:hint="cs"/>
          <w:rtl/>
        </w:rPr>
        <w:t>،</w:t>
      </w:r>
      <w:r w:rsidR="00526252" w:rsidRPr="00176824">
        <w:rPr>
          <w:rFonts w:eastAsia="Times New Roman" w:hint="cs"/>
          <w:rtl/>
        </w:rPr>
        <w:t xml:space="preserve"> وقال الإمام أبو القاسم الأنصاري النيسابوري شارح كتاب الإرشاد لإمام الحرمين </w:t>
      </w:r>
      <w:r>
        <w:rPr>
          <w:rFonts w:eastAsia="Times New Roman" w:hint="cs"/>
          <w:rtl/>
        </w:rPr>
        <w:t>[</w:t>
      </w:r>
      <w:r w:rsidR="00526252" w:rsidRPr="00176824">
        <w:rPr>
          <w:rFonts w:eastAsia="Times New Roman" w:hint="cs"/>
          <w:rtl/>
        </w:rPr>
        <w:t>شرح الإرشاد (ق/58 - 60)، مخطوط</w:t>
      </w:r>
      <w:r>
        <w:rPr>
          <w:rFonts w:eastAsia="Times New Roman" w:hint="cs"/>
          <w:rtl/>
        </w:rPr>
        <w:t>]</w:t>
      </w:r>
      <w:r w:rsidR="00526252" w:rsidRPr="00176824">
        <w:rPr>
          <w:rFonts w:eastAsia="Times New Roman" w:hint="cs"/>
          <w:rtl/>
        </w:rPr>
        <w:t xml:space="preserve"> بعد كلام في الاستدلال على نفي التحيز في الجهة عن الله تعالى ما نصه</w:t>
      </w:r>
      <w:r w:rsidR="00BF1F47">
        <w:rPr>
          <w:rFonts w:eastAsia="Times New Roman" w:hint="cs"/>
          <w:rtl/>
        </w:rPr>
        <w:t>:</w:t>
      </w:r>
      <w:r w:rsidR="00526252" w:rsidRPr="00176824">
        <w:rPr>
          <w:rFonts w:eastAsia="Times New Roman" w:hint="cs"/>
          <w:rtl/>
        </w:rPr>
        <w:t xml:space="preserve"> «ثم نقول سبيل التوصل إلى دَركِ المعلومات الأدلة دون الأوهام، ورُب أمر يتوصل العقل إلى ثبوته مع تقاعد الوهم </w:t>
      </w:r>
      <w:r w:rsidR="00526252" w:rsidRPr="00176824">
        <w:rPr>
          <w:rFonts w:eastAsia="Times New Roman" w:hint="cs"/>
          <w:rtl/>
        </w:rPr>
        <w:lastRenderedPageBreak/>
        <w:t>عنه، وكيف يدرِك العقل موجودًا يحاذي العرش مع استحالة أن يكون مثل العرش في القدر أو دونه أو أكبر منه، وهذا حكمُ كلّ مختص بجهة</w:t>
      </w:r>
      <w:r w:rsidR="00BF1F47">
        <w:rPr>
          <w:rFonts w:eastAsia="Times New Roman" w:hint="cs"/>
          <w:rtl/>
        </w:rPr>
        <w:t>،</w:t>
      </w:r>
      <w:r>
        <w:rPr>
          <w:rFonts w:eastAsia="Times New Roman" w:hint="cs"/>
          <w:rtl/>
        </w:rPr>
        <w:t xml:space="preserve"> </w:t>
      </w:r>
      <w:r w:rsidR="00526252" w:rsidRPr="00176824">
        <w:rPr>
          <w:rFonts w:eastAsia="Times New Roman" w:hint="cs"/>
          <w:rtl/>
        </w:rPr>
        <w:t xml:space="preserve">ثم نقول الجوهر الفرد لا يتصور في الوهم وهو معقول بالدليل، </w:t>
      </w:r>
      <w:r>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الجوهر الفرد هو الجزء الذي لا يتجزأ لتناهيه في القلة وسمي جوهرًا لأن الجسم يتركب من جوهرين فردين فأكثر</w:t>
      </w:r>
      <w:r>
        <w:rPr>
          <w:rFonts w:eastAsia="Times New Roman" w:hint="cs"/>
          <w:rtl/>
        </w:rPr>
        <w:t>]</w:t>
      </w:r>
      <w:r w:rsidR="00526252" w:rsidRPr="00176824">
        <w:rPr>
          <w:rFonts w:eastAsia="Times New Roman" w:hint="cs"/>
          <w:rtl/>
        </w:rPr>
        <w:t xml:space="preserve">وكذلك الوقت الواحد والأزل والأبد، وكذلك الروح عند من يقول إنه جسم، ومن أراد تصوير الأرض والسماء مثلاً في نفسه فلا يتصور له إلا بعضها، وكذلك تصوير ما لا نهاية له من معلومات الله تعالى ومقدوراته، فإذا زالت الأوهام عن كثير من الموجودات فكيف يُطْلَبُ بها القديم سبحانه الذي لا تشبهه المخلوقات فهو سبحانه لا يُتصور في الوهم فإنه لا يُتصور إلا صورةٌ ولا يُتَقَدَّرُ إلا مُقَدَّرٌ قال الله تعالى </w:t>
      </w:r>
      <w:r>
        <w:rPr>
          <w:rFonts w:eastAsia="Times New Roman" w:hint="cs"/>
          <w:rtl/>
        </w:rPr>
        <w:t>{</w:t>
      </w:r>
      <w:r w:rsidR="00526252" w:rsidRPr="00176824">
        <w:rPr>
          <w:rFonts w:eastAsia="Times New Roman" w:hint="cs"/>
          <w:rtl/>
        </w:rPr>
        <w:t>لَيْسَ كَمِثْلِهِ شَىءٌ (11)</w:t>
      </w:r>
      <w:r>
        <w:rPr>
          <w:rFonts w:eastAsia="Times New Roman" w:hint="cs"/>
          <w:rtl/>
        </w:rPr>
        <w:t xml:space="preserve">} </w:t>
      </w:r>
      <w:r w:rsidR="00526252" w:rsidRPr="00176824">
        <w:rPr>
          <w:rFonts w:eastAsia="Times New Roman" w:hint="cs"/>
          <w:rtl/>
        </w:rPr>
        <w:t xml:space="preserve">ومن لا مثل له لا يتمثل في الوهم، فمن عرفه عرفه بنعت جلاله بأدلة العقول وهي الأفعال الدالة عليه وعلى صفاته، وقد قيل في قوله تعالى </w:t>
      </w:r>
      <w:r>
        <w:rPr>
          <w:rFonts w:eastAsia="Times New Roman" w:hint="cs"/>
          <w:rtl/>
        </w:rPr>
        <w:t>{</w:t>
      </w:r>
      <w:r w:rsidR="00526252" w:rsidRPr="00176824">
        <w:rPr>
          <w:rFonts w:eastAsia="Times New Roman" w:hint="cs"/>
          <w:rtl/>
        </w:rPr>
        <w:t>وَأَنَّ إِلَى رَبِّكَ الْمُنْتَهَى (42)</w:t>
      </w:r>
      <w:r>
        <w:rPr>
          <w:rFonts w:eastAsia="Times New Roman" w:hint="cs"/>
          <w:rtl/>
        </w:rPr>
        <w:t xml:space="preserve">} </w:t>
      </w:r>
      <w:r w:rsidR="00526252" w:rsidRPr="00176824">
        <w:rPr>
          <w:rFonts w:eastAsia="Times New Roman" w:hint="cs"/>
          <w:rtl/>
        </w:rPr>
        <w:t>إليه انتهى فكر من تفكَّر هذا قول أبيّ بن كعب وعبد الرحمـن بن أنْعُم، وروى أُبيّ بن كعب عن النبي صلى الله عليه وسلم «لا فِكْرَةَ في الرب» وروى أنس أن النبي صلى الله عليه وسلم قال «إذا ذُكر الله تعالى فانتهوا»</w:t>
      </w:r>
      <w:r w:rsidR="00BF1F47">
        <w:rPr>
          <w:rFonts w:eastAsia="Times New Roman" w:hint="cs"/>
          <w:rtl/>
        </w:rPr>
        <w:t>،</w:t>
      </w:r>
      <w:r w:rsidR="00526252" w:rsidRPr="00176824">
        <w:rPr>
          <w:rFonts w:eastAsia="Times New Roman" w:hint="cs"/>
          <w:rtl/>
        </w:rPr>
        <w:t xml:space="preserve"> وقال «تفكروا في الخلق ولا تتفكروا في الخالق»</w:t>
      </w:r>
      <w:r w:rsidR="00BF1F47">
        <w:rPr>
          <w:rFonts w:eastAsia="Times New Roman" w:hint="cs"/>
          <w:rtl/>
        </w:rPr>
        <w:t>،</w:t>
      </w:r>
      <w:r w:rsidR="00526252" w:rsidRPr="00176824">
        <w:rPr>
          <w:rFonts w:eastAsia="Times New Roman" w:hint="cs"/>
          <w:rtl/>
        </w:rPr>
        <w:t xml:space="preserve"> فإن قيل كيف يعقل موجود قائم بالنفس ليس بداخلِ العالم ولا خارجٍ منه ؟ قلنا</w:t>
      </w:r>
      <w:r w:rsidR="00BF1F47">
        <w:rPr>
          <w:rFonts w:eastAsia="Times New Roman" w:hint="cs"/>
          <w:rtl/>
        </w:rPr>
        <w:t>:</w:t>
      </w:r>
      <w:r w:rsidR="00526252" w:rsidRPr="00176824">
        <w:rPr>
          <w:rFonts w:eastAsia="Times New Roman" w:hint="cs"/>
          <w:rtl/>
        </w:rPr>
        <w:t xml:space="preserve"> عرفتم استحالة ذلك ضرورة أم دلالة، وقد أوضحنا معنى مباينته بالنفس وهكذا الجواب عن قولهم خلق الله العالم في نفسه أم مباينًا عنه</w:t>
      </w:r>
      <w:r w:rsidR="00BF1F47">
        <w:rPr>
          <w:rFonts w:eastAsia="Times New Roman" w:hint="cs"/>
          <w:rtl/>
        </w:rPr>
        <w:t>،</w:t>
      </w:r>
      <w:r>
        <w:rPr>
          <w:rFonts w:eastAsia="Times New Roman" w:hint="cs"/>
          <w:rtl/>
        </w:rPr>
        <w:t xml:space="preserve"> </w:t>
      </w:r>
      <w:r w:rsidR="00526252" w:rsidRPr="00176824">
        <w:rPr>
          <w:rFonts w:eastAsia="Times New Roman" w:hint="cs"/>
          <w:rtl/>
        </w:rPr>
        <w:t>قلنا - أي على زعمكم ـ</w:t>
      </w:r>
      <w:r w:rsidR="00BF1F47">
        <w:rPr>
          <w:rFonts w:eastAsia="Times New Roman" w:hint="cs"/>
          <w:rtl/>
        </w:rPr>
        <w:t>:</w:t>
      </w:r>
      <w:r w:rsidR="00526252" w:rsidRPr="00176824">
        <w:rPr>
          <w:rFonts w:eastAsia="Times New Roman" w:hint="cs"/>
          <w:rtl/>
        </w:rPr>
        <w:t xml:space="preserve"> خلقه على مقدار نفسه أو أكبر منه أو أصغر أو فوق نفسه أو تحته</w:t>
      </w:r>
      <w:r w:rsidR="00BF1F47">
        <w:rPr>
          <w:rFonts w:eastAsia="Times New Roman" w:hint="cs"/>
          <w:rtl/>
        </w:rPr>
        <w:t>،</w:t>
      </w:r>
      <w:r w:rsidR="00526252" w:rsidRPr="00176824">
        <w:rPr>
          <w:rFonts w:eastAsia="Times New Roman" w:hint="cs"/>
          <w:rtl/>
        </w:rPr>
        <w:t xml:space="preserve"> ثم نقول</w:t>
      </w:r>
      <w:r w:rsidR="00BF1F47">
        <w:rPr>
          <w:rFonts w:eastAsia="Times New Roman" w:hint="cs"/>
          <w:rtl/>
        </w:rPr>
        <w:t>:</w:t>
      </w:r>
      <w:r w:rsidR="00526252" w:rsidRPr="00176824">
        <w:rPr>
          <w:rFonts w:eastAsia="Times New Roman" w:hint="cs"/>
          <w:rtl/>
        </w:rPr>
        <w:t xml:space="preserve"> حروف الظروف </w:t>
      </w:r>
      <w:r>
        <w:rPr>
          <w:rFonts w:eastAsia="Times New Roman" w:hint="cs"/>
          <w:rtl/>
        </w:rPr>
        <w:t>[</w:t>
      </w:r>
      <w:r w:rsidR="00526252" w:rsidRPr="00176824">
        <w:rPr>
          <w:rFonts w:eastAsia="Times New Roman" w:hint="cs"/>
          <w:rtl/>
        </w:rPr>
        <w:t>هي حروف الجر التي تدل على الظرفية كفي وعلى</w:t>
      </w:r>
      <w:r>
        <w:rPr>
          <w:rFonts w:eastAsia="Times New Roman" w:hint="cs"/>
          <w:rtl/>
        </w:rPr>
        <w:t>]</w:t>
      </w:r>
      <w:r w:rsidR="00526252" w:rsidRPr="00176824">
        <w:rPr>
          <w:rFonts w:eastAsia="Times New Roman" w:hint="cs"/>
          <w:rtl/>
        </w:rPr>
        <w:t xml:space="preserve">إنما تستعمل في الأجرام المحدودة </w:t>
      </w:r>
      <w:r>
        <w:rPr>
          <w:rFonts w:eastAsia="Times New Roman" w:hint="cs"/>
          <w:rtl/>
        </w:rPr>
        <w:t>[</w:t>
      </w:r>
      <w:r w:rsidR="00526252" w:rsidRPr="00176824">
        <w:rPr>
          <w:rFonts w:eastAsia="Times New Roman" w:hint="cs"/>
          <w:rtl/>
        </w:rPr>
        <w:t>أي على وجه الحقيقة أي للدلالة على الظرفية الحقيقية التي هي احتواء حيز للجسم أو جسم لجسم ءاخر ولكنها تستعمل أيضًا على وجه المجاز كقوله تعالى</w:t>
      </w:r>
      <w:r w:rsidR="00BF1F47">
        <w:rPr>
          <w:rFonts w:eastAsia="Times New Roman" w:hint="cs"/>
          <w:rtl/>
        </w:rPr>
        <w:t>:</w:t>
      </w:r>
      <w:r w:rsidR="00526252" w:rsidRPr="00176824">
        <w:rPr>
          <w:rFonts w:eastAsia="Times New Roman" w:hint="cs"/>
          <w:rtl/>
        </w:rPr>
        <w:t xml:space="preserve"> {أَفِي اللَّهِ شَكٌّ(10)} </w:t>
      </w:r>
      <w:r>
        <w:rPr>
          <w:rFonts w:eastAsia="Times New Roman" w:hint="cs"/>
          <w:rtl/>
        </w:rPr>
        <w:t>[</w:t>
      </w:r>
      <w:r w:rsidR="00526252" w:rsidRPr="00176824">
        <w:rPr>
          <w:rFonts w:eastAsia="Times New Roman" w:hint="cs"/>
          <w:rtl/>
        </w:rPr>
        <w:t>سورة إبراهيم</w:t>
      </w:r>
      <w:r>
        <w:rPr>
          <w:rFonts w:eastAsia="Times New Roman" w:hint="cs"/>
          <w:rtl/>
        </w:rPr>
        <w:t>]</w:t>
      </w:r>
      <w:r w:rsidR="00526252" w:rsidRPr="00176824">
        <w:rPr>
          <w:rFonts w:eastAsia="Times New Roman" w:hint="cs"/>
          <w:rtl/>
        </w:rPr>
        <w:t>، أو يكون مراد المؤلف أن حروف الظروف لا تستعمل على معنى الظرفية في حق الله تعالى إنما تستعمل على هذا المعنى في حق الأجرام</w:t>
      </w:r>
      <w:r>
        <w:rPr>
          <w:rFonts w:eastAsia="Times New Roman" w:hint="cs"/>
          <w:rtl/>
        </w:rPr>
        <w:t>]</w:t>
      </w:r>
      <w:r w:rsidR="00526252" w:rsidRPr="00176824">
        <w:rPr>
          <w:rFonts w:eastAsia="Times New Roman" w:hint="cs"/>
          <w:rtl/>
        </w:rPr>
        <w:t>وكذلك الدخول والخروج من هذا القبيل وكذلك المماسة والمباينة وقد أجبنا عن المباينة</w:t>
      </w:r>
      <w:r w:rsidR="00BF1F47">
        <w:rPr>
          <w:rFonts w:eastAsia="Times New Roman" w:hint="cs"/>
          <w:rtl/>
        </w:rPr>
        <w:t>،</w:t>
      </w:r>
      <w:r w:rsidR="00526252" w:rsidRPr="00176824">
        <w:rPr>
          <w:rFonts w:eastAsia="Times New Roman" w:hint="cs"/>
          <w:rtl/>
        </w:rPr>
        <w:t xml:space="preserve"> فإن قالوا</w:t>
      </w:r>
      <w:r w:rsidR="00BF1F47">
        <w:rPr>
          <w:rFonts w:eastAsia="Times New Roman" w:hint="cs"/>
          <w:rtl/>
        </w:rPr>
        <w:t>:</w:t>
      </w:r>
      <w:r w:rsidR="00526252" w:rsidRPr="00176824">
        <w:rPr>
          <w:rFonts w:eastAsia="Times New Roman" w:hint="cs"/>
          <w:rtl/>
        </w:rPr>
        <w:t xml:space="preserve"> كيف يُرى بالأبصار من لا يتحيز ولا يقوم بالمتحيز</w:t>
      </w:r>
      <w:r w:rsidR="00BF1F47">
        <w:rPr>
          <w:rFonts w:eastAsia="Times New Roman" w:hint="cs"/>
          <w:rtl/>
        </w:rPr>
        <w:t>،</w:t>
      </w:r>
      <w:r>
        <w:rPr>
          <w:rFonts w:eastAsia="Times New Roman" w:hint="cs"/>
          <w:rtl/>
        </w:rPr>
        <w:t xml:space="preserve"> </w:t>
      </w:r>
      <w:r w:rsidR="00526252" w:rsidRPr="00176824">
        <w:rPr>
          <w:rFonts w:eastAsia="Times New Roman" w:hint="cs"/>
          <w:rtl/>
        </w:rPr>
        <w:t>قلنا</w:t>
      </w:r>
      <w:r w:rsidR="00BF1F47">
        <w:rPr>
          <w:rFonts w:eastAsia="Times New Roman" w:hint="cs"/>
          <w:rtl/>
        </w:rPr>
        <w:t>:</w:t>
      </w:r>
      <w:r w:rsidR="00526252" w:rsidRPr="00176824">
        <w:rPr>
          <w:rFonts w:eastAsia="Times New Roman" w:hint="cs"/>
          <w:rtl/>
        </w:rPr>
        <w:t xml:space="preserve"> الرؤية عندنا لا تقتضي جهة ولا مقابلة وإنما تقتضي تعيين المرئي وبهذا تتميز عن العلم فإن العلم يتعلق بالمعدوم وبالمعلوم على الجملة تقديرًا، وكذلك لا تقتضي اتصال شعاع بالمرئي فهي كالعلم أو في معناه</w:t>
      </w:r>
      <w:r w:rsidR="00BF1F47">
        <w:rPr>
          <w:rFonts w:eastAsia="Times New Roman" w:hint="cs"/>
          <w:rtl/>
        </w:rPr>
        <w:t>،</w:t>
      </w:r>
      <w:r w:rsidR="00526252" w:rsidRPr="00176824">
        <w:rPr>
          <w:rFonts w:eastAsia="Times New Roman" w:hint="cs"/>
          <w:rtl/>
        </w:rPr>
        <w:t xml:space="preserve"> فإن قيل</w:t>
      </w:r>
      <w:r w:rsidR="00BF1F47">
        <w:rPr>
          <w:rFonts w:eastAsia="Times New Roman" w:hint="cs"/>
          <w:rtl/>
        </w:rPr>
        <w:t>:</w:t>
      </w:r>
      <w:r w:rsidR="00526252" w:rsidRPr="00176824">
        <w:rPr>
          <w:rFonts w:eastAsia="Times New Roman" w:hint="cs"/>
          <w:rtl/>
        </w:rPr>
        <w:t xml:space="preserve"> ألستم تقولون الإدراك يقتضي نفس المدرَك</w:t>
      </w:r>
      <w:r w:rsidR="00BF1F47">
        <w:rPr>
          <w:rFonts w:eastAsia="Times New Roman" w:hint="cs"/>
          <w:rtl/>
        </w:rPr>
        <w:t>،</w:t>
      </w:r>
      <w:r w:rsidR="00526252" w:rsidRPr="00176824">
        <w:rPr>
          <w:rFonts w:eastAsia="Times New Roman" w:hint="cs"/>
          <w:rtl/>
        </w:rPr>
        <w:t xml:space="preserve"> قلنا</w:t>
      </w:r>
      <w:r w:rsidR="00BF1F47">
        <w:rPr>
          <w:rFonts w:eastAsia="Times New Roman" w:hint="cs"/>
          <w:rtl/>
        </w:rPr>
        <w:t>:</w:t>
      </w:r>
      <w:r w:rsidR="00526252" w:rsidRPr="00176824">
        <w:rPr>
          <w:rFonts w:eastAsia="Times New Roman" w:hint="cs"/>
          <w:rtl/>
        </w:rPr>
        <w:t xml:space="preserve"> لا يقتضي تعينه ولا تحديده</w:t>
      </w:r>
      <w:r w:rsidR="00BF1F47">
        <w:rPr>
          <w:rFonts w:eastAsia="Times New Roman" w:hint="cs"/>
          <w:rtl/>
        </w:rPr>
        <w:t>،</w:t>
      </w:r>
      <w:r w:rsidR="00526252" w:rsidRPr="00176824">
        <w:rPr>
          <w:rFonts w:eastAsia="Times New Roman" w:hint="cs"/>
          <w:rtl/>
        </w:rPr>
        <w:t xml:space="preserve"> فإن قالوا</w:t>
      </w:r>
      <w:r w:rsidR="00BF1F47">
        <w:rPr>
          <w:rFonts w:eastAsia="Times New Roman" w:hint="cs"/>
          <w:rtl/>
        </w:rPr>
        <w:t>:</w:t>
      </w:r>
      <w:r w:rsidR="00526252" w:rsidRPr="00176824">
        <w:rPr>
          <w:rFonts w:eastAsia="Times New Roman" w:hint="cs"/>
          <w:rtl/>
        </w:rPr>
        <w:t xml:space="preserve"> كيف يُدرك وجود الإلـه سبحانه</w:t>
      </w:r>
      <w:r w:rsidR="00BF1F47">
        <w:rPr>
          <w:rFonts w:eastAsia="Times New Roman" w:hint="cs"/>
          <w:rtl/>
        </w:rPr>
        <w:t>،</w:t>
      </w:r>
      <w:r w:rsidR="00526252" w:rsidRPr="00176824">
        <w:rPr>
          <w:rFonts w:eastAsia="Times New Roman" w:hint="cs"/>
          <w:rtl/>
        </w:rPr>
        <w:t xml:space="preserve"> قلنا</w:t>
      </w:r>
      <w:r w:rsidR="00BF1F47">
        <w:rPr>
          <w:rFonts w:eastAsia="Times New Roman" w:hint="cs"/>
          <w:rtl/>
        </w:rPr>
        <w:t>:</w:t>
      </w:r>
      <w:r w:rsidR="00526252" w:rsidRPr="00176824">
        <w:rPr>
          <w:rFonts w:eastAsia="Times New Roman" w:hint="cs"/>
          <w:rtl/>
        </w:rPr>
        <w:t xml:space="preserve"> لا كيفية للأزلي ولا حيث لهُ وكذلك لا كيفية لصفاته، ولا سبيل لنا </w:t>
      </w:r>
      <w:r w:rsidR="00526252" w:rsidRPr="00176824">
        <w:rPr>
          <w:rFonts w:eastAsia="Times New Roman" w:hint="cs"/>
          <w:rtl/>
        </w:rPr>
        <w:lastRenderedPageBreak/>
        <w:t>اليوم إلى الإخبار عن كيفية إدراكه ولا إلى العلم بكيفية إدراكه، وكما أن الأكمه الذي لا يُبصر الألوان إذا سئل عن الميْز بين السواد والبياض والإخبار عن كيفيتهما فلا جواب له، كذلك نعلم أن من لا جهة له لا يشار إليه بالجهة</w:t>
      </w:r>
      <w:r w:rsidR="00BF1F47">
        <w:rPr>
          <w:rFonts w:eastAsia="Times New Roman" w:hint="cs"/>
          <w:rtl/>
        </w:rPr>
        <w:t>،</w:t>
      </w:r>
      <w:r>
        <w:rPr>
          <w:rFonts w:eastAsia="Times New Roman" w:hint="cs"/>
          <w:rtl/>
        </w:rPr>
        <w:t xml:space="preserve"> </w:t>
      </w:r>
      <w:r w:rsidR="00526252" w:rsidRPr="00176824">
        <w:rPr>
          <w:rFonts w:eastAsia="Times New Roman" w:hint="cs"/>
          <w:rtl/>
        </w:rPr>
        <w:t>فإن قالوا</w:t>
      </w:r>
      <w:r w:rsidR="00BF1F47">
        <w:rPr>
          <w:rFonts w:eastAsia="Times New Roman" w:hint="cs"/>
          <w:rtl/>
        </w:rPr>
        <w:t>:</w:t>
      </w:r>
      <w:r w:rsidR="00526252" w:rsidRPr="00176824">
        <w:rPr>
          <w:rFonts w:eastAsia="Times New Roman" w:hint="cs"/>
          <w:rtl/>
        </w:rPr>
        <w:t xml:space="preserve"> من أبصر شيئًا يمكنه التمييز بين رؤيته لنفسه وبين رؤيته ما يراه، فإذا رأيتم الإلـه سبحانه كيف تميزون بين المرئيين، قلنا</w:t>
      </w:r>
      <w:r w:rsidR="00BF1F47">
        <w:rPr>
          <w:rFonts w:eastAsia="Times New Roman" w:hint="cs"/>
          <w:rtl/>
        </w:rPr>
        <w:t>:</w:t>
      </w:r>
      <w:r w:rsidR="00526252" w:rsidRPr="00176824">
        <w:rPr>
          <w:rFonts w:eastAsia="Times New Roman" w:hint="cs"/>
          <w:rtl/>
        </w:rPr>
        <w:t xml:space="preserve"> من لا جهة له لا يشار إليه بالجهة ومن لا مثل له لا إيضاح له بالمثال، ومن لا أَشْكَالَ له فلا إشْكَال فيه</w:t>
      </w:r>
      <w:r w:rsidR="00BF1F47">
        <w:rPr>
          <w:rFonts w:eastAsia="Times New Roman" w:hint="cs"/>
          <w:rtl/>
        </w:rPr>
        <w:t>،</w:t>
      </w:r>
      <w:r w:rsidR="00526252" w:rsidRPr="00176824">
        <w:rPr>
          <w:rFonts w:eastAsia="Times New Roman" w:hint="cs"/>
          <w:rtl/>
        </w:rPr>
        <w:t xml:space="preserve"> ثم نقول لهم</w:t>
      </w:r>
      <w:r w:rsidR="00BF1F47">
        <w:rPr>
          <w:rFonts w:eastAsia="Times New Roman" w:hint="cs"/>
          <w:rtl/>
        </w:rPr>
        <w:t>:</w:t>
      </w:r>
      <w:r w:rsidR="00526252" w:rsidRPr="00176824">
        <w:rPr>
          <w:rFonts w:eastAsia="Times New Roman" w:hint="cs"/>
          <w:rtl/>
        </w:rPr>
        <w:t xml:space="preserve"> أنتم إذا رأيتم الإلـه كيف تميّزون بينه وبين العرش وهو دونه سبحانه بالرؤية، أتميّزون بينهما بالشكل والصورة أم باللون والهيئة، ومن أصلكم أن المرئي شرطُه أن يكون في مقابلة الرائي، وكيف يَرى القديم سبحانه نفسَه، وكيف يَرى الكائنات مع استتار بعضها ببعض فلا يَرى على هذا الأصل بطون الأشياء، وهذا خلاف ما عليه المسلمون، وإذا كان العرش دونه فلا يَحجبه عنَّا حالةَ الرؤية </w:t>
      </w:r>
      <w:r>
        <w:rPr>
          <w:rFonts w:eastAsia="Times New Roman" w:hint="cs"/>
          <w:rtl/>
        </w:rPr>
        <w:t>[</w:t>
      </w:r>
      <w:r w:rsidR="00526252" w:rsidRPr="00176824">
        <w:rPr>
          <w:rFonts w:eastAsia="Times New Roman" w:hint="cs"/>
          <w:rtl/>
        </w:rPr>
        <w:t>أي على زعمكم العرش دونه بالجهة فكيف لا يحجبه عنا ؟</w:t>
      </w:r>
      <w:r w:rsidR="00526252" w:rsidRPr="00176824">
        <w:rPr>
          <w:rFonts w:eastAsia="Times New Roman"/>
        </w:rPr>
        <w:t>!</w:t>
      </w:r>
      <w:r>
        <w:rPr>
          <w:rFonts w:eastAsia="Times New Roman" w:hint="cs"/>
          <w:rtl/>
        </w:rPr>
        <w:t>]</w:t>
      </w:r>
      <w:r w:rsidR="00BF1F47">
        <w:rPr>
          <w:rFonts w:eastAsia="Times New Roman" w:hint="cs"/>
          <w:rtl/>
        </w:rPr>
        <w:t>،</w:t>
      </w:r>
      <w:r w:rsidR="00526252" w:rsidRPr="00176824">
        <w:rPr>
          <w:rFonts w:eastAsia="Times New Roman" w:hint="cs"/>
          <w:rtl/>
        </w:rPr>
        <w:t xml:space="preserve"> قال الأستاذ أبو إسحـق</w:t>
      </w:r>
      <w:r w:rsidR="00BF1F47">
        <w:rPr>
          <w:rFonts w:eastAsia="Times New Roman" w:hint="cs"/>
          <w:rtl/>
        </w:rPr>
        <w:t>:</w:t>
      </w:r>
      <w:r w:rsidR="00526252" w:rsidRPr="00176824">
        <w:rPr>
          <w:rFonts w:eastAsia="Times New Roman" w:hint="cs"/>
          <w:rtl/>
        </w:rPr>
        <w:t xml:space="preserve"> من رأى الله تعالى فلا يَرى معه غيرَه - أي في حال رؤيته للحق - فاندفع السؤال على هذا الجواب اهـ</w:t>
      </w:r>
      <w:r>
        <w:rPr>
          <w:rFonts w:eastAsia="Times New Roman" w:hint="cs"/>
          <w:rtl/>
        </w:rPr>
        <w:t>]</w:t>
      </w:r>
      <w:r w:rsidR="00526252" w:rsidRPr="00176824">
        <w:rPr>
          <w:rFonts w:eastAsia="Times New Roman" w:hint="cs"/>
          <w:rtl/>
        </w:rPr>
        <w:t>] أهــ</w:t>
      </w:r>
      <w:r w:rsidR="00BF1F47">
        <w:rPr>
          <w:rFonts w:eastAsia="Times New Roman" w:hint="cs"/>
          <w:rtl/>
        </w:rPr>
        <w:t>،</w:t>
      </w:r>
      <w:r w:rsidR="00526252" w:rsidRPr="00176824">
        <w:rPr>
          <w:rFonts w:eastAsia="Times New Roman" w:hint="cs"/>
          <w:rtl/>
        </w:rPr>
        <w:t xml:space="preserve"> </w:t>
      </w:r>
    </w:p>
    <w:p w14:paraId="3F6F9288" w14:textId="77777777" w:rsidR="00526252" w:rsidRPr="00176824" w:rsidRDefault="00526252" w:rsidP="00A0189B">
      <w:pPr>
        <w:spacing w:after="240"/>
        <w:jc w:val="center"/>
        <w:rPr>
          <w:rtl/>
        </w:rPr>
      </w:pPr>
      <w:r w:rsidRPr="00176824">
        <w:rPr>
          <w:rFonts w:hint="cs"/>
          <w:rtl/>
        </w:rPr>
        <w:t>****</w:t>
      </w:r>
    </w:p>
    <w:p w14:paraId="08511826" w14:textId="28F0B503" w:rsidR="00526252" w:rsidRPr="00A0189B" w:rsidRDefault="00526252" w:rsidP="00A0189B">
      <w:pPr>
        <w:pStyle w:val="1"/>
        <w:rPr>
          <w:sz w:val="40"/>
          <w:szCs w:val="40"/>
          <w:u w:val="none"/>
          <w:rtl/>
        </w:rPr>
      </w:pPr>
      <w:r w:rsidRPr="00A0189B">
        <w:rPr>
          <w:sz w:val="40"/>
          <w:szCs w:val="40"/>
          <w:u w:val="none"/>
          <w:rtl/>
        </w:rPr>
        <w:t>الباب ال</w:t>
      </w:r>
      <w:r w:rsidRPr="00A0189B">
        <w:rPr>
          <w:rFonts w:hint="cs"/>
          <w:sz w:val="40"/>
          <w:szCs w:val="40"/>
          <w:u w:val="none"/>
          <w:rtl/>
        </w:rPr>
        <w:t>ثاني</w:t>
      </w:r>
      <w:r w:rsidR="00A0189B" w:rsidRPr="00A0189B">
        <w:rPr>
          <w:sz w:val="40"/>
          <w:szCs w:val="40"/>
          <w:u w:val="none"/>
        </w:rPr>
        <w:t xml:space="preserve"> </w:t>
      </w:r>
      <w:r w:rsidRPr="00A0189B">
        <w:rPr>
          <w:sz w:val="40"/>
          <w:szCs w:val="40"/>
          <w:u w:val="none"/>
          <w:rtl/>
        </w:rPr>
        <w:t>حل إشكالات ظواهر النصوص غير المرادة</w:t>
      </w:r>
      <w:r w:rsidR="00A0189B" w:rsidRPr="00A0189B">
        <w:rPr>
          <w:sz w:val="40"/>
          <w:szCs w:val="40"/>
          <w:u w:val="none"/>
        </w:rPr>
        <w:t xml:space="preserve"> </w:t>
      </w:r>
      <w:r w:rsidRPr="00A0189B">
        <w:rPr>
          <w:sz w:val="40"/>
          <w:szCs w:val="40"/>
          <w:u w:val="none"/>
          <w:rtl/>
        </w:rPr>
        <w:t>والتي قد يُفهم منها الحد والمقدار</w:t>
      </w:r>
    </w:p>
    <w:p w14:paraId="7A1405BB" w14:textId="77777777" w:rsidR="00526252" w:rsidRPr="00176824" w:rsidRDefault="00526252">
      <w:pPr>
        <w:rPr>
          <w:b/>
          <w:rtl/>
        </w:rPr>
      </w:pPr>
    </w:p>
    <w:p w14:paraId="6D2CCD2B" w14:textId="77777777" w:rsidR="00526252" w:rsidRDefault="00526252" w:rsidP="00A0189B">
      <w:pPr>
        <w:rPr>
          <w:b/>
          <w:rtl/>
          <w:lang w:bidi="ar-KW"/>
        </w:rPr>
      </w:pPr>
    </w:p>
    <w:p w14:paraId="562E2635" w14:textId="77777777" w:rsidR="00526252" w:rsidRDefault="00526252" w:rsidP="00A0189B">
      <w:pPr>
        <w:pBdr>
          <w:top w:val="dashDotStroked" w:sz="24" w:space="1" w:color="auto"/>
          <w:left w:val="dashDotStroked" w:sz="24" w:space="4" w:color="auto"/>
          <w:bottom w:val="dashDotStroked" w:sz="24" w:space="1" w:color="auto"/>
          <w:right w:val="dashDotStroked" w:sz="24" w:space="4" w:color="auto"/>
        </w:pBdr>
        <w:rPr>
          <w:b/>
          <w:rtl/>
          <w:lang w:bidi="ar-KW"/>
        </w:rPr>
      </w:pPr>
    </w:p>
    <w:p w14:paraId="437CAF0C" w14:textId="1ECCC796" w:rsidR="00526252" w:rsidRPr="00176824" w:rsidRDefault="003E1766" w:rsidP="00A0189B">
      <w:pPr>
        <w:pBdr>
          <w:top w:val="dashDotStroked" w:sz="24" w:space="1" w:color="auto"/>
          <w:left w:val="dashDotStroked" w:sz="24" w:space="4" w:color="auto"/>
          <w:bottom w:val="dashDotStroked" w:sz="24" w:space="1" w:color="auto"/>
          <w:right w:val="dashDotStroked" w:sz="24" w:space="4" w:color="auto"/>
        </w:pBdr>
        <w:rPr>
          <w:b/>
          <w:rtl/>
        </w:rPr>
      </w:pPr>
      <w:r>
        <w:rPr>
          <w:rFonts w:hint="cs"/>
          <w:rtl/>
          <w:lang w:bidi="ar-KW"/>
        </w:rPr>
        <w:t>(</w:t>
      </w:r>
      <w:r w:rsidR="00526252" w:rsidRPr="00176824">
        <w:rPr>
          <w:rFonts w:hint="cs"/>
          <w:rtl/>
          <w:lang w:bidi="ar-KW"/>
        </w:rPr>
        <w:t>1</w:t>
      </w:r>
      <w:r>
        <w:rPr>
          <w:rFonts w:hint="cs"/>
          <w:rtl/>
          <w:lang w:bidi="ar-KW"/>
        </w:rPr>
        <w:t>)</w:t>
      </w:r>
      <w:r w:rsidR="00526252" w:rsidRPr="00176824">
        <w:rPr>
          <w:rFonts w:hint="cs"/>
          <w:rtl/>
          <w:lang w:bidi="ar-KW"/>
        </w:rPr>
        <w:t xml:space="preserve"> </w:t>
      </w:r>
      <w:r w:rsidR="00526252" w:rsidRPr="00176824">
        <w:rPr>
          <w:rFonts w:hint="cs"/>
          <w:rtl/>
        </w:rPr>
        <w:t>تحقيق القول في حديث</w:t>
      </w:r>
      <w:r w:rsidR="00BF1F47">
        <w:rPr>
          <w:rFonts w:hint="cs"/>
          <w:rtl/>
        </w:rPr>
        <w:t>:</w:t>
      </w:r>
      <w:r w:rsidR="00526252" w:rsidRPr="00176824">
        <w:rPr>
          <w:rFonts w:hint="cs"/>
          <w:rtl/>
        </w:rPr>
        <w:t xml:space="preserve"> (</w:t>
      </w:r>
      <w:r>
        <w:rPr>
          <w:rFonts w:hint="cs"/>
          <w:rtl/>
        </w:rPr>
        <w:t>(</w:t>
      </w:r>
      <w:r w:rsidR="00526252" w:rsidRPr="00176824">
        <w:rPr>
          <w:rFonts w:hint="cs"/>
          <w:rtl/>
        </w:rPr>
        <w:t>خلق الله آدم على صورته</w:t>
      </w:r>
      <w:r>
        <w:rPr>
          <w:rFonts w:hint="cs"/>
          <w:rtl/>
        </w:rPr>
        <w:t>)</w:t>
      </w:r>
      <w:r w:rsidR="00526252" w:rsidRPr="00176824">
        <w:rPr>
          <w:rFonts w:hint="cs"/>
          <w:rtl/>
        </w:rPr>
        <w:t>) والقضاء على شبه المجسمة المتعلقة به من اثبات الجارحة والصورة والشكل</w:t>
      </w:r>
      <w:r w:rsidR="00526252">
        <w:rPr>
          <w:rFonts w:hint="cs"/>
          <w:rtl/>
        </w:rPr>
        <w:t xml:space="preserve"> مما يوحي بالحد</w:t>
      </w:r>
      <w:r w:rsidR="00BF1F47">
        <w:rPr>
          <w:rFonts w:hint="cs"/>
          <w:rtl/>
        </w:rPr>
        <w:t>،</w:t>
      </w:r>
      <w:r w:rsidR="00526252">
        <w:rPr>
          <w:rFonts w:hint="cs"/>
          <w:rtl/>
        </w:rPr>
        <w:t xml:space="preserve"> </w:t>
      </w:r>
    </w:p>
    <w:p w14:paraId="21543980" w14:textId="2FF85EEF" w:rsidR="00526252" w:rsidRPr="00176824" w:rsidRDefault="003E1766" w:rsidP="00A0189B">
      <w:pPr>
        <w:pBdr>
          <w:top w:val="dashDotStroked" w:sz="24" w:space="1" w:color="auto"/>
          <w:left w:val="dashDotStroked" w:sz="24" w:space="4" w:color="auto"/>
          <w:bottom w:val="dashDotStroked" w:sz="24" w:space="1" w:color="auto"/>
          <w:right w:val="dashDotStroked" w:sz="24" w:space="4" w:color="auto"/>
        </w:pBdr>
        <w:rPr>
          <w:b/>
          <w:rtl/>
        </w:rPr>
      </w:pPr>
      <w:r>
        <w:rPr>
          <w:rFonts w:hint="cs"/>
          <w:rtl/>
          <w:lang w:bidi="ar-KW"/>
        </w:rPr>
        <w:lastRenderedPageBreak/>
        <w:t>(</w:t>
      </w:r>
      <w:r w:rsidR="00526252" w:rsidRPr="00176824">
        <w:rPr>
          <w:rFonts w:hint="cs"/>
          <w:rtl/>
          <w:lang w:bidi="ar-KW"/>
        </w:rPr>
        <w:t>2</w:t>
      </w:r>
      <w:r>
        <w:rPr>
          <w:rFonts w:hint="cs"/>
          <w:rtl/>
          <w:lang w:bidi="ar-KW"/>
        </w:rPr>
        <w:t>)</w:t>
      </w:r>
      <w:r w:rsidR="00526252" w:rsidRPr="00176824">
        <w:rPr>
          <w:rFonts w:hint="cs"/>
          <w:rtl/>
          <w:lang w:bidi="ar-KW"/>
        </w:rPr>
        <w:t xml:space="preserve"> </w:t>
      </w:r>
      <w:r w:rsidR="00526252" w:rsidRPr="00176824">
        <w:rPr>
          <w:rFonts w:hint="cs"/>
          <w:rtl/>
        </w:rPr>
        <w:t>تحقيق القول في حديث</w:t>
      </w:r>
      <w:r w:rsidR="00BF1F47">
        <w:rPr>
          <w:rFonts w:hint="cs"/>
          <w:rtl/>
        </w:rPr>
        <w:t>:</w:t>
      </w:r>
      <w:r w:rsidR="00526252" w:rsidRPr="00176824">
        <w:rPr>
          <w:rFonts w:hint="cs"/>
          <w:rtl/>
        </w:rPr>
        <w:t xml:space="preserve"> (</w:t>
      </w:r>
      <w:r>
        <w:rPr>
          <w:rFonts w:hint="cs"/>
          <w:rtl/>
        </w:rPr>
        <w:t>(</w:t>
      </w:r>
      <w:r w:rsidR="00526252" w:rsidRPr="00176824">
        <w:rPr>
          <w:rFonts w:hint="cs"/>
          <w:rtl/>
        </w:rPr>
        <w:t>أين الله</w:t>
      </w:r>
      <w:r>
        <w:rPr>
          <w:rFonts w:hint="cs"/>
          <w:rtl/>
        </w:rPr>
        <w:t>)</w:t>
      </w:r>
      <w:r w:rsidR="00526252" w:rsidRPr="00176824">
        <w:rPr>
          <w:rFonts w:hint="cs"/>
          <w:rtl/>
        </w:rPr>
        <w:t>) والقضاء على شبه المجسمة المتعلقة به من اثبات المكان والحد والجهة والمقدار</w:t>
      </w:r>
    </w:p>
    <w:p w14:paraId="372EAAAF" w14:textId="5AA93F4A" w:rsidR="00526252" w:rsidRPr="00176824" w:rsidRDefault="003E1766" w:rsidP="00A0189B">
      <w:pPr>
        <w:pBdr>
          <w:top w:val="dashDotStroked" w:sz="24" w:space="1" w:color="auto"/>
          <w:left w:val="dashDotStroked" w:sz="24" w:space="4" w:color="auto"/>
          <w:bottom w:val="dashDotStroked" w:sz="24" w:space="1" w:color="auto"/>
          <w:right w:val="dashDotStroked" w:sz="24" w:space="4" w:color="auto"/>
        </w:pBdr>
        <w:rPr>
          <w:b/>
          <w:rtl/>
        </w:rPr>
      </w:pPr>
      <w:r>
        <w:rPr>
          <w:rFonts w:hint="cs"/>
          <w:rtl/>
          <w:lang w:bidi="ar-KW"/>
        </w:rPr>
        <w:t>(</w:t>
      </w:r>
      <w:r w:rsidR="00526252" w:rsidRPr="00176824">
        <w:rPr>
          <w:rFonts w:hint="cs"/>
          <w:rtl/>
          <w:lang w:bidi="ar-KW"/>
        </w:rPr>
        <w:t>3</w:t>
      </w:r>
      <w:r>
        <w:rPr>
          <w:rFonts w:hint="cs"/>
          <w:rtl/>
          <w:lang w:bidi="ar-KW"/>
        </w:rPr>
        <w:t>)</w:t>
      </w:r>
      <w:r w:rsidR="00526252" w:rsidRPr="00176824">
        <w:rPr>
          <w:rFonts w:hint="cs"/>
          <w:rtl/>
          <w:lang w:bidi="ar-KW"/>
        </w:rPr>
        <w:t xml:space="preserve"> </w:t>
      </w:r>
      <w:r w:rsidR="00526252" w:rsidRPr="00176824">
        <w:rPr>
          <w:rFonts w:hint="cs"/>
          <w:rtl/>
        </w:rPr>
        <w:t>تحقيق القول في حديث</w:t>
      </w:r>
      <w:r w:rsidR="00BF1F47">
        <w:rPr>
          <w:rFonts w:hint="cs"/>
          <w:rtl/>
        </w:rPr>
        <w:t>:</w:t>
      </w:r>
      <w:r w:rsidR="00526252" w:rsidRPr="00176824">
        <w:rPr>
          <w:rFonts w:hint="cs"/>
          <w:rtl/>
        </w:rPr>
        <w:t xml:space="preserve"> (</w:t>
      </w:r>
      <w:r>
        <w:rPr>
          <w:rFonts w:hint="cs"/>
          <w:rtl/>
        </w:rPr>
        <w:t>(</w:t>
      </w:r>
      <w:r w:rsidR="00526252" w:rsidRPr="00176824">
        <w:rPr>
          <w:rFonts w:hint="cs"/>
          <w:rtl/>
        </w:rPr>
        <w:t>ينزل ربنا كل ليلة</w:t>
      </w:r>
      <w:r>
        <w:rPr>
          <w:rFonts w:hint="cs"/>
          <w:rtl/>
        </w:rPr>
        <w:t>)</w:t>
      </w:r>
      <w:r w:rsidR="00526252" w:rsidRPr="00176824">
        <w:rPr>
          <w:rFonts w:hint="cs"/>
          <w:rtl/>
        </w:rPr>
        <w:t>) والقضاء على شبه المجسمة المتعلقة به من اثبات المكان والحركة والسكون</w:t>
      </w:r>
    </w:p>
    <w:p w14:paraId="1456C47C" w14:textId="239B34FC" w:rsidR="00526252" w:rsidRPr="00176824" w:rsidRDefault="003E1766" w:rsidP="00A0189B">
      <w:pPr>
        <w:pBdr>
          <w:top w:val="dashDotStroked" w:sz="24" w:space="1" w:color="auto"/>
          <w:left w:val="dashDotStroked" w:sz="24" w:space="4" w:color="auto"/>
          <w:bottom w:val="dashDotStroked" w:sz="24" w:space="1" w:color="auto"/>
          <w:right w:val="dashDotStroked" w:sz="24" w:space="4" w:color="auto"/>
        </w:pBdr>
        <w:rPr>
          <w:b/>
          <w:rtl/>
        </w:rPr>
      </w:pPr>
      <w:r>
        <w:rPr>
          <w:rFonts w:hint="cs"/>
          <w:rtl/>
          <w:lang w:bidi="ar-KW"/>
        </w:rPr>
        <w:t>(</w:t>
      </w:r>
      <w:r w:rsidR="00526252" w:rsidRPr="00176824">
        <w:rPr>
          <w:rFonts w:hint="cs"/>
          <w:rtl/>
          <w:lang w:bidi="ar-KW"/>
        </w:rPr>
        <w:t>4</w:t>
      </w:r>
      <w:r>
        <w:rPr>
          <w:rFonts w:hint="cs"/>
          <w:rtl/>
          <w:lang w:bidi="ar-KW"/>
        </w:rPr>
        <w:t>)</w:t>
      </w:r>
      <w:r w:rsidR="00526252" w:rsidRPr="00176824">
        <w:rPr>
          <w:rFonts w:hint="cs"/>
          <w:rtl/>
          <w:lang w:bidi="ar-KW"/>
        </w:rPr>
        <w:t xml:space="preserve"> حل اشكالية الظواهر الموهمة للتشبيه والتجسيم والجارحة والأعضاء كالوجه واليد والعين</w:t>
      </w:r>
      <w:r w:rsidR="00BF1F47">
        <w:rPr>
          <w:rFonts w:hint="cs"/>
          <w:rtl/>
          <w:lang w:bidi="ar-KW"/>
        </w:rPr>
        <w:t>،</w:t>
      </w:r>
    </w:p>
    <w:p w14:paraId="5FBC7268" w14:textId="78F9825B" w:rsidR="00526252" w:rsidRPr="00176824" w:rsidRDefault="003E1766" w:rsidP="00A0189B">
      <w:pPr>
        <w:pBdr>
          <w:top w:val="dashDotStroked" w:sz="24" w:space="1" w:color="auto"/>
          <w:left w:val="dashDotStroked" w:sz="24" w:space="4" w:color="auto"/>
          <w:bottom w:val="dashDotStroked" w:sz="24" w:space="1" w:color="auto"/>
          <w:right w:val="dashDotStroked" w:sz="24" w:space="4" w:color="auto"/>
        </w:pBdr>
        <w:rPr>
          <w:b/>
        </w:rPr>
      </w:pPr>
      <w:r>
        <w:rPr>
          <w:rFonts w:hint="cs"/>
          <w:rtl/>
        </w:rPr>
        <w:t>(</w:t>
      </w:r>
      <w:r w:rsidR="00526252" w:rsidRPr="00176824">
        <w:rPr>
          <w:rFonts w:hint="cs"/>
          <w:rtl/>
        </w:rPr>
        <w:t>5</w:t>
      </w:r>
      <w:r>
        <w:rPr>
          <w:rFonts w:hint="cs"/>
          <w:rtl/>
        </w:rPr>
        <w:t>)</w:t>
      </w:r>
      <w:r w:rsidR="00526252" w:rsidRPr="00176824">
        <w:rPr>
          <w:rFonts w:hint="cs"/>
          <w:rtl/>
        </w:rPr>
        <w:t xml:space="preserve"> حل اشكالية الفوقية والاستواء والجهة والمكان</w:t>
      </w:r>
      <w:r w:rsidR="00526252">
        <w:rPr>
          <w:rFonts w:hint="cs"/>
          <w:rtl/>
        </w:rPr>
        <w:t xml:space="preserve"> مما يوحي بالحد والنقص</w:t>
      </w:r>
      <w:r w:rsidR="00BF1F47">
        <w:rPr>
          <w:rFonts w:hint="cs"/>
          <w:rtl/>
        </w:rPr>
        <w:t>،</w:t>
      </w:r>
      <w:r w:rsidR="00526252">
        <w:rPr>
          <w:rFonts w:hint="cs"/>
          <w:rtl/>
        </w:rPr>
        <w:t xml:space="preserve"> </w:t>
      </w:r>
    </w:p>
    <w:p w14:paraId="5B7DE3CF" w14:textId="14226455" w:rsidR="00526252" w:rsidRPr="00176824" w:rsidRDefault="003E1766" w:rsidP="00A0189B">
      <w:pPr>
        <w:pBdr>
          <w:top w:val="dashDotStroked" w:sz="24" w:space="1" w:color="auto"/>
          <w:left w:val="dashDotStroked" w:sz="24" w:space="4" w:color="auto"/>
          <w:bottom w:val="dashDotStroked" w:sz="24" w:space="1" w:color="auto"/>
          <w:right w:val="dashDotStroked" w:sz="24" w:space="4" w:color="auto"/>
        </w:pBdr>
        <w:rPr>
          <w:b/>
          <w:rtl/>
        </w:rPr>
      </w:pPr>
      <w:r>
        <w:rPr>
          <w:rFonts w:hint="cs"/>
          <w:rtl/>
        </w:rPr>
        <w:t>(</w:t>
      </w:r>
      <w:r w:rsidR="00526252" w:rsidRPr="00176824">
        <w:rPr>
          <w:rFonts w:hint="cs"/>
          <w:rtl/>
        </w:rPr>
        <w:t>6</w:t>
      </w:r>
      <w:r>
        <w:rPr>
          <w:rFonts w:hint="cs"/>
          <w:rtl/>
        </w:rPr>
        <w:t>)</w:t>
      </w:r>
      <w:r w:rsidR="00526252" w:rsidRPr="00176824">
        <w:rPr>
          <w:rFonts w:hint="cs"/>
          <w:rtl/>
        </w:rPr>
        <w:t xml:space="preserve"> حل اشكالية الحدوث وحلول الحوادث والمجيء والحركة والنزول</w:t>
      </w:r>
      <w:r w:rsidR="00526252">
        <w:rPr>
          <w:rFonts w:hint="cs"/>
          <w:rtl/>
        </w:rPr>
        <w:t xml:space="preserve"> مما يوحي بالحد </w:t>
      </w:r>
    </w:p>
    <w:p w14:paraId="079968D9" w14:textId="77777777"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Cs/>
          <w:rtl/>
          <w:lang w:bidi="ar-KW"/>
        </w:rPr>
      </w:pPr>
    </w:p>
    <w:p w14:paraId="23580ED9" w14:textId="77777777" w:rsidR="00526252" w:rsidRPr="00176824" w:rsidRDefault="00526252" w:rsidP="00A0189B">
      <w:pPr>
        <w:rPr>
          <w:b/>
          <w:bCs/>
          <w:rtl/>
        </w:rPr>
      </w:pPr>
    </w:p>
    <w:p w14:paraId="028F8DC8" w14:textId="77777777" w:rsidR="00526252" w:rsidRDefault="00526252" w:rsidP="00A0189B">
      <w:pPr>
        <w:rPr>
          <w:b/>
          <w:bCs/>
          <w:rtl/>
        </w:rPr>
      </w:pPr>
    </w:p>
    <w:p w14:paraId="0EF53B30" w14:textId="19D68B5B" w:rsidR="00526252" w:rsidRPr="00A0189B" w:rsidRDefault="00A0189B" w:rsidP="00A0189B">
      <w:pPr>
        <w:pStyle w:val="2"/>
        <w:bidi/>
        <w:jc w:val="center"/>
        <w:rPr>
          <w:u w:val="none"/>
          <w:rtl/>
        </w:rPr>
      </w:pPr>
      <w:r w:rsidRPr="00A0189B">
        <w:rPr>
          <w:rFonts w:hint="cs"/>
          <w:u w:val="none"/>
          <w:rtl/>
        </w:rPr>
        <w:t>(</w:t>
      </w:r>
      <w:r>
        <w:rPr>
          <w:u w:val="none"/>
        </w:rPr>
        <w:t>1</w:t>
      </w:r>
      <w:r w:rsidRPr="00A0189B">
        <w:rPr>
          <w:rFonts w:hint="cs"/>
          <w:u w:val="none"/>
          <w:rtl/>
        </w:rPr>
        <w:t>)</w:t>
      </w:r>
      <w:r w:rsidRPr="00A0189B">
        <w:rPr>
          <w:u w:val="none"/>
        </w:rPr>
        <w:t xml:space="preserve"> </w:t>
      </w:r>
      <w:r w:rsidR="00526252" w:rsidRPr="00A0189B">
        <w:rPr>
          <w:rFonts w:hint="cs"/>
          <w:u w:val="none"/>
          <w:rtl/>
        </w:rPr>
        <w:t>حل إشكالية الصورة</w:t>
      </w:r>
      <w:r w:rsidR="00BF1F47" w:rsidRPr="00A0189B">
        <w:rPr>
          <w:rFonts w:hint="cs"/>
          <w:u w:val="none"/>
          <w:rtl/>
        </w:rPr>
        <w:t>،</w:t>
      </w:r>
      <w:r w:rsidR="00526252" w:rsidRPr="00A0189B">
        <w:rPr>
          <w:rFonts w:hint="cs"/>
          <w:u w:val="none"/>
          <w:rtl/>
        </w:rPr>
        <w:t xml:space="preserve"> وتحقيق القول في حديث</w:t>
      </w:r>
      <w:r w:rsidR="00BF1F47" w:rsidRPr="00A0189B">
        <w:rPr>
          <w:rFonts w:hint="cs"/>
          <w:u w:val="none"/>
          <w:rtl/>
        </w:rPr>
        <w:t>:</w:t>
      </w:r>
      <w:r w:rsidR="00526252" w:rsidRPr="00A0189B">
        <w:rPr>
          <w:rFonts w:hint="cs"/>
          <w:u w:val="none"/>
          <w:rtl/>
        </w:rPr>
        <w:t xml:space="preserve"> (</w:t>
      </w:r>
      <w:r w:rsidR="003E1766" w:rsidRPr="00A0189B">
        <w:rPr>
          <w:rFonts w:hint="cs"/>
          <w:u w:val="none"/>
          <w:rtl/>
        </w:rPr>
        <w:t>(</w:t>
      </w:r>
      <w:r w:rsidR="00526252" w:rsidRPr="00A0189B">
        <w:rPr>
          <w:rFonts w:hint="cs"/>
          <w:u w:val="none"/>
          <w:rtl/>
        </w:rPr>
        <w:t>خلق الله آدم على صورته</w:t>
      </w:r>
      <w:r w:rsidR="003E1766" w:rsidRPr="00A0189B">
        <w:rPr>
          <w:rFonts w:hint="cs"/>
          <w:u w:val="none"/>
          <w:rtl/>
        </w:rPr>
        <w:t>)</w:t>
      </w:r>
      <w:r w:rsidR="00526252" w:rsidRPr="00A0189B">
        <w:rPr>
          <w:rFonts w:hint="cs"/>
          <w:u w:val="none"/>
          <w:rtl/>
        </w:rPr>
        <w:t>)</w:t>
      </w:r>
      <w:r w:rsidRPr="00A0189B">
        <w:rPr>
          <w:u w:val="none"/>
        </w:rPr>
        <w:t xml:space="preserve"> </w:t>
      </w:r>
      <w:r w:rsidR="00526252" w:rsidRPr="00A0189B">
        <w:rPr>
          <w:rFonts w:hint="cs"/>
          <w:u w:val="none"/>
          <w:rtl/>
        </w:rPr>
        <w:t>والقضاء على شبه المجسمة المتعلقة به من اثبات الجارحة والصورة والشكل والحد</w:t>
      </w:r>
    </w:p>
    <w:p w14:paraId="38CE81FA" w14:textId="77777777" w:rsidR="00526252" w:rsidRPr="00176824" w:rsidRDefault="00526252" w:rsidP="00A0189B">
      <w:pPr>
        <w:rPr>
          <w:b/>
          <w:rtl/>
        </w:rPr>
      </w:pPr>
    </w:p>
    <w:p w14:paraId="655D2E1B" w14:textId="53ECD7B0" w:rsidR="00526252" w:rsidRPr="00176824" w:rsidRDefault="003E1766" w:rsidP="00A0189B">
      <w:pPr>
        <w:rPr>
          <w:b/>
          <w:rtl/>
        </w:rPr>
      </w:pPr>
      <w:r>
        <w:rPr>
          <w:rFonts w:hint="cs"/>
          <w:bCs/>
          <w:rtl/>
        </w:rPr>
        <w:t>(</w:t>
      </w:r>
      <w:r w:rsidR="00526252" w:rsidRPr="00176824">
        <w:rPr>
          <w:rFonts w:hint="cs"/>
          <w:bCs/>
          <w:rtl/>
        </w:rPr>
        <w:t>أ</w:t>
      </w:r>
      <w:r>
        <w:rPr>
          <w:rFonts w:hint="cs"/>
          <w:bCs/>
          <w:rtl/>
        </w:rPr>
        <w:t>)</w:t>
      </w:r>
      <w:r w:rsidR="00526252" w:rsidRPr="00176824">
        <w:rPr>
          <w:rFonts w:hint="cs"/>
          <w:bCs/>
          <w:rtl/>
        </w:rPr>
        <w:t xml:space="preserve"> روايات الحديث</w:t>
      </w:r>
      <w:r w:rsidR="00BF1F47">
        <w:rPr>
          <w:rFonts w:hint="cs"/>
          <w:bCs/>
          <w:rtl/>
        </w:rPr>
        <w:t>:</w:t>
      </w:r>
      <w:r w:rsidR="00526252" w:rsidRPr="00176824">
        <w:rPr>
          <w:rFonts w:hint="cs"/>
          <w:bCs/>
          <w:rtl/>
        </w:rPr>
        <w:t xml:space="preserve"> الرواية الأولى للحديث</w:t>
      </w:r>
      <w:r w:rsidR="00BF1F47">
        <w:rPr>
          <w:rFonts w:hint="cs"/>
          <w:rtl/>
        </w:rPr>
        <w:t>:</w:t>
      </w:r>
      <w:r w:rsidR="00526252" w:rsidRPr="00176824">
        <w:rPr>
          <w:rFonts w:hint="cs"/>
          <w:rtl/>
        </w:rPr>
        <w:t xml:space="preserve"> رواية صحيحة</w:t>
      </w:r>
      <w:r w:rsidR="00BF1F47">
        <w:rPr>
          <w:rFonts w:hint="cs"/>
          <w:rtl/>
        </w:rPr>
        <w:t>،</w:t>
      </w:r>
      <w:r w:rsidR="00526252" w:rsidRPr="00176824">
        <w:rPr>
          <w:rFonts w:hint="cs"/>
          <w:rtl/>
        </w:rPr>
        <w:t xml:space="preserve"> أخرج البخاري ومسلم عن أبي هريرة رضي الله عنه قال</w:t>
      </w:r>
      <w:r w:rsidR="00BF1F47">
        <w:rPr>
          <w:rFonts w:hint="cs"/>
          <w:rtl/>
        </w:rPr>
        <w:t>:</w:t>
      </w:r>
      <w:r w:rsidR="00526252" w:rsidRPr="00176824">
        <w:rPr>
          <w:rFonts w:hint="cs"/>
          <w:rtl/>
        </w:rPr>
        <w:t xml:space="preserve"> قال رسول الله صلى الله عليه وسلم</w:t>
      </w:r>
      <w:r w:rsidR="00BF1F47">
        <w:rPr>
          <w:rFonts w:hint="cs"/>
          <w:rtl/>
        </w:rPr>
        <w:t>:</w:t>
      </w:r>
      <w:r>
        <w:rPr>
          <w:rFonts w:hint="cs"/>
          <w:rtl/>
        </w:rPr>
        <w:t xml:space="preserve"> </w:t>
      </w:r>
      <w:r w:rsidR="00526252" w:rsidRPr="00176824">
        <w:rPr>
          <w:rFonts w:hint="cs"/>
          <w:rtl/>
        </w:rPr>
        <w:t>(</w:t>
      </w:r>
      <w:r>
        <w:rPr>
          <w:rFonts w:hint="cs"/>
          <w:rtl/>
        </w:rPr>
        <w:t>(</w:t>
      </w:r>
      <w:r w:rsidR="00526252" w:rsidRPr="00176824">
        <w:rPr>
          <w:rFonts w:hint="cs"/>
          <w:rtl/>
        </w:rPr>
        <w:t xml:space="preserve">خلق الله آدم على صورته طوله ستون ذراعا فلما خلقه قال اذهب فسلم على أولئك نفر من الملائكة جلوس فاستمع ما يحيونك فإنها تحيتك وتحية ذريتك فقال السلام عليكم فقالوا السلام عليك ورحمة الله فزادوه ورحمة الله فكل من يدخل الجنة </w:t>
      </w:r>
      <w:r w:rsidR="00526252" w:rsidRPr="00176824">
        <w:rPr>
          <w:rFonts w:hint="cs"/>
          <w:rtl/>
        </w:rPr>
        <w:lastRenderedPageBreak/>
        <w:t>على صورة آدم فلم يزل الخلق ينقص بعد حتى الآن</w:t>
      </w:r>
      <w:r>
        <w:rPr>
          <w:rFonts w:hint="cs"/>
          <w:rtl/>
        </w:rPr>
        <w:t>)</w:t>
      </w:r>
      <w:r w:rsidR="00526252" w:rsidRPr="00176824">
        <w:rPr>
          <w:rFonts w:hint="cs"/>
          <w:rtl/>
        </w:rPr>
        <w:t>)</w:t>
      </w:r>
      <w:r>
        <w:rPr>
          <w:rFonts w:hint="cs"/>
          <w:rtl/>
          <w:lang w:bidi="ar-KW"/>
        </w:rPr>
        <w:t xml:space="preserve"> </w:t>
      </w:r>
      <w:r>
        <w:rPr>
          <w:rFonts w:hint="cs"/>
          <w:rtl/>
        </w:rPr>
        <w:t>[</w:t>
      </w:r>
      <w:r w:rsidR="00526252" w:rsidRPr="00176824">
        <w:rPr>
          <w:rFonts w:hint="cs"/>
          <w:rtl/>
        </w:rPr>
        <w:t>أخرجه البخاري (6227)، ومسلم</w:t>
      </w:r>
      <w:r>
        <w:rPr>
          <w:rFonts w:hint="cs"/>
          <w:rtl/>
        </w:rPr>
        <w:t xml:space="preserve"> (</w:t>
      </w:r>
      <w:r w:rsidR="00526252" w:rsidRPr="00176824">
        <w:rPr>
          <w:rFonts w:hint="cs"/>
          <w:rtl/>
        </w:rPr>
        <w:t>2841</w:t>
      </w:r>
      <w:r>
        <w:rPr>
          <w:rFonts w:hint="cs"/>
          <w:rtl/>
        </w:rPr>
        <w:t>)]</w:t>
      </w:r>
      <w:r w:rsidR="00BF1F47">
        <w:rPr>
          <w:rFonts w:hint="cs"/>
          <w:rtl/>
        </w:rPr>
        <w:t>،</w:t>
      </w:r>
      <w:r w:rsidR="00526252" w:rsidRPr="00176824">
        <w:rPr>
          <w:rFonts w:hint="cs"/>
          <w:rtl/>
        </w:rPr>
        <w:t xml:space="preserve"> و</w:t>
      </w:r>
      <w:r w:rsidR="00526252" w:rsidRPr="00176824">
        <w:rPr>
          <w:rFonts w:hint="cs"/>
          <w:bCs/>
          <w:rtl/>
        </w:rPr>
        <w:t>الرواية الثانية للحديث</w:t>
      </w:r>
      <w:r w:rsidR="00BF1F47">
        <w:rPr>
          <w:rFonts w:hint="cs"/>
          <w:rtl/>
        </w:rPr>
        <w:t>:</w:t>
      </w:r>
      <w:r w:rsidR="00526252" w:rsidRPr="00176824">
        <w:rPr>
          <w:rFonts w:hint="cs"/>
          <w:rtl/>
        </w:rPr>
        <w:t xml:space="preserve"> رواية صحيحة</w:t>
      </w:r>
      <w:r w:rsidR="00BF1F47">
        <w:rPr>
          <w:rFonts w:hint="cs"/>
          <w:rtl/>
        </w:rPr>
        <w:t>،</w:t>
      </w:r>
      <w:r w:rsidR="00526252" w:rsidRPr="00176824">
        <w:rPr>
          <w:rFonts w:hint="cs"/>
          <w:rtl/>
        </w:rPr>
        <w:t xml:space="preserve"> أخرج الإمام مسلم عن أبي هريرة رضي الله عنه قال</w:t>
      </w:r>
      <w:r w:rsidR="00BF1F47">
        <w:rPr>
          <w:rFonts w:hint="cs"/>
          <w:rtl/>
        </w:rPr>
        <w:t>:</w:t>
      </w:r>
      <w:r w:rsidR="00526252" w:rsidRPr="00176824">
        <w:rPr>
          <w:rFonts w:hint="cs"/>
          <w:rtl/>
        </w:rPr>
        <w:t xml:space="preserve"> قال رسول الله صلى الله عليه وسلم</w:t>
      </w:r>
      <w:r w:rsidR="00BF1F47">
        <w:rPr>
          <w:rFonts w:hint="cs"/>
          <w:rtl/>
        </w:rPr>
        <w:t>:</w:t>
      </w:r>
      <w:r w:rsidR="00526252" w:rsidRPr="00176824">
        <w:rPr>
          <w:rFonts w:hint="cs"/>
          <w:rtl/>
        </w:rPr>
        <w:t xml:space="preserve"> (</w:t>
      </w:r>
      <w:r>
        <w:rPr>
          <w:rFonts w:hint="cs"/>
          <w:rtl/>
        </w:rPr>
        <w:t>(</w:t>
      </w:r>
      <w:r w:rsidR="00526252" w:rsidRPr="00176824">
        <w:rPr>
          <w:rFonts w:hint="cs"/>
          <w:rtl/>
        </w:rPr>
        <w:t>إذا قاتل أحدكم أخاه فليجتنب الوجه فإن الله خلق آدم على صورته</w:t>
      </w:r>
      <w:r>
        <w:rPr>
          <w:rFonts w:hint="cs"/>
          <w:rtl/>
        </w:rPr>
        <w:t>)</w:t>
      </w:r>
      <w:r w:rsidR="00526252" w:rsidRPr="00176824">
        <w:rPr>
          <w:rFonts w:hint="cs"/>
          <w:rtl/>
        </w:rPr>
        <w:t xml:space="preserve">) </w:t>
      </w:r>
      <w:r>
        <w:rPr>
          <w:rFonts w:hint="cs"/>
          <w:rtl/>
        </w:rPr>
        <w:t>[</w:t>
      </w:r>
      <w:r w:rsidR="00526252" w:rsidRPr="00176824">
        <w:rPr>
          <w:rFonts w:hint="cs"/>
          <w:rtl/>
        </w:rPr>
        <w:t>أخرجه مسلم (2612)</w:t>
      </w:r>
      <w:r>
        <w:rPr>
          <w:rFonts w:hint="cs"/>
          <w:rtl/>
        </w:rPr>
        <w:t>]</w:t>
      </w:r>
      <w:r w:rsidR="00BF1F47">
        <w:rPr>
          <w:rFonts w:hint="cs"/>
          <w:rtl/>
        </w:rPr>
        <w:t>،</w:t>
      </w:r>
      <w:r w:rsidR="00526252" w:rsidRPr="00176824">
        <w:rPr>
          <w:rFonts w:hint="cs"/>
          <w:rtl/>
        </w:rPr>
        <w:t xml:space="preserve"> و</w:t>
      </w:r>
      <w:r w:rsidR="00526252" w:rsidRPr="00176824">
        <w:rPr>
          <w:rFonts w:hint="cs"/>
          <w:bCs/>
          <w:rtl/>
        </w:rPr>
        <w:t>الرواية الثالثة للحديث</w:t>
      </w:r>
      <w:r w:rsidR="00BF1F47">
        <w:rPr>
          <w:rFonts w:hint="cs"/>
          <w:rtl/>
        </w:rPr>
        <w:t>:</w:t>
      </w:r>
      <w:r w:rsidR="00526252" w:rsidRPr="00176824">
        <w:rPr>
          <w:rFonts w:hint="cs"/>
          <w:rtl/>
        </w:rPr>
        <w:t xml:space="preserve"> رواية ضعيفة لا يصح الاستدلال بها بأي حال</w:t>
      </w:r>
      <w:r w:rsidR="00BF1F47">
        <w:rPr>
          <w:rFonts w:hint="cs"/>
          <w:rtl/>
        </w:rPr>
        <w:t>:</w:t>
      </w:r>
      <w:r w:rsidR="00526252" w:rsidRPr="00176824">
        <w:rPr>
          <w:rFonts w:hint="cs"/>
          <w:rtl/>
        </w:rPr>
        <w:t xml:space="preserve"> أخرج عبدالله بن أحمد في السنة،(1/ 268) رقم</w:t>
      </w:r>
      <w:r>
        <w:rPr>
          <w:rFonts w:hint="cs"/>
          <w:rtl/>
        </w:rPr>
        <w:t>(</w:t>
      </w:r>
      <w:r w:rsidR="00526252" w:rsidRPr="00176824">
        <w:rPr>
          <w:rFonts w:hint="cs"/>
          <w:rtl/>
        </w:rPr>
        <w:t>498</w:t>
      </w:r>
      <w:r>
        <w:rPr>
          <w:rFonts w:hint="cs"/>
          <w:rtl/>
        </w:rPr>
        <w:t>)</w:t>
      </w:r>
      <w:r w:rsidR="00526252" w:rsidRPr="00176824">
        <w:rPr>
          <w:rFonts w:hint="cs"/>
          <w:rtl/>
        </w:rPr>
        <w:t xml:space="preserve"> , وابن أبي عاصم في السنة </w:t>
      </w:r>
      <w:r>
        <w:rPr>
          <w:rFonts w:hint="cs"/>
          <w:rtl/>
        </w:rPr>
        <w:t>(</w:t>
      </w:r>
      <w:r w:rsidR="00526252" w:rsidRPr="00176824">
        <w:rPr>
          <w:rFonts w:hint="cs"/>
          <w:rtl/>
        </w:rPr>
        <w:t>417</w:t>
      </w:r>
      <w:r>
        <w:rPr>
          <w:rFonts w:hint="cs"/>
          <w:rtl/>
        </w:rPr>
        <w:t>)</w:t>
      </w:r>
      <w:r w:rsidR="00526252" w:rsidRPr="00176824">
        <w:rPr>
          <w:rFonts w:hint="cs"/>
          <w:rtl/>
        </w:rPr>
        <w:t xml:space="preserve"> , وأخرجه ابن خزيمة في التوحيد وإثبات صفات الرب جل وعلا </w:t>
      </w:r>
      <w:r>
        <w:rPr>
          <w:rFonts w:hint="cs"/>
          <w:rtl/>
        </w:rPr>
        <w:t>(</w:t>
      </w:r>
      <w:r w:rsidR="00526252" w:rsidRPr="00176824">
        <w:rPr>
          <w:rFonts w:hint="cs"/>
          <w:rtl/>
        </w:rPr>
        <w:t>1 / 85</w:t>
      </w:r>
      <w:r>
        <w:rPr>
          <w:rFonts w:hint="cs"/>
          <w:rtl/>
        </w:rPr>
        <w:t>)</w:t>
      </w:r>
      <w:r w:rsidR="00526252" w:rsidRPr="00176824">
        <w:rPr>
          <w:rFonts w:hint="cs"/>
          <w:rtl/>
        </w:rPr>
        <w:t xml:space="preserve"> , وأخرجه الآجري في كتاب الشريعة </w:t>
      </w:r>
      <w:r>
        <w:rPr>
          <w:rFonts w:hint="cs"/>
          <w:rtl/>
        </w:rPr>
        <w:t>(</w:t>
      </w:r>
      <w:r w:rsidR="00526252" w:rsidRPr="00176824">
        <w:rPr>
          <w:rFonts w:hint="cs"/>
          <w:rtl/>
        </w:rPr>
        <w:t>2/ 107</w:t>
      </w:r>
      <w:r>
        <w:rPr>
          <w:rFonts w:hint="cs"/>
          <w:rtl/>
        </w:rPr>
        <w:t>)</w:t>
      </w:r>
      <w:r w:rsidR="00526252" w:rsidRPr="00176824">
        <w:rPr>
          <w:rFonts w:hint="cs"/>
          <w:rtl/>
        </w:rPr>
        <w:t xml:space="preserve"> و الدارقطني في الصفات(1/ 37)، رقم </w:t>
      </w:r>
      <w:r>
        <w:rPr>
          <w:rFonts w:hint="cs"/>
          <w:rtl/>
        </w:rPr>
        <w:t>(</w:t>
      </w:r>
      <w:r w:rsidR="00526252" w:rsidRPr="00176824">
        <w:rPr>
          <w:rFonts w:hint="cs"/>
          <w:rtl/>
        </w:rPr>
        <w:t>45 , 48</w:t>
      </w:r>
      <w:r>
        <w:rPr>
          <w:rFonts w:hint="cs"/>
          <w:rtl/>
        </w:rPr>
        <w:t>)</w:t>
      </w:r>
      <w:r w:rsidR="00526252" w:rsidRPr="00176824">
        <w:rPr>
          <w:rFonts w:hint="cs"/>
          <w:rtl/>
        </w:rPr>
        <w:t xml:space="preserve"> , و البيهقي في الأسماء والصفات، (2/ 64)، رقم </w:t>
      </w:r>
      <w:r>
        <w:rPr>
          <w:rFonts w:hint="cs"/>
          <w:rtl/>
        </w:rPr>
        <w:t>(</w:t>
      </w:r>
      <w:r w:rsidR="00526252" w:rsidRPr="00176824">
        <w:rPr>
          <w:rFonts w:hint="cs"/>
          <w:rtl/>
        </w:rPr>
        <w:t>640</w:t>
      </w:r>
      <w:r>
        <w:rPr>
          <w:rFonts w:hint="cs"/>
          <w:rtl/>
        </w:rPr>
        <w:t>)</w:t>
      </w:r>
      <w:r w:rsidR="00526252" w:rsidRPr="00176824">
        <w:rPr>
          <w:rFonts w:hint="cs"/>
          <w:rtl/>
        </w:rPr>
        <w:t xml:space="preserve"> كلهم من طريق جرير عن الأعمش عن حبيب بن أبي ثابت , عن عطاء , عن ابن عمر بلفظ</w:t>
      </w:r>
      <w:r w:rsidR="00BF1F47">
        <w:rPr>
          <w:rFonts w:hint="cs"/>
          <w:rtl/>
        </w:rPr>
        <w:t>:</w:t>
      </w:r>
      <w:r w:rsidR="00526252" w:rsidRPr="00176824">
        <w:rPr>
          <w:rFonts w:hint="cs"/>
          <w:rtl/>
        </w:rPr>
        <w:t xml:space="preserve"> (</w:t>
      </w:r>
      <w:r>
        <w:rPr>
          <w:rFonts w:hint="cs"/>
          <w:rtl/>
        </w:rPr>
        <w:t>(</w:t>
      </w:r>
      <w:r w:rsidR="00526252" w:rsidRPr="00176824">
        <w:rPr>
          <w:rFonts w:hint="cs"/>
          <w:rtl/>
        </w:rPr>
        <w:t>لا تقبحوا الوجه , فإن الله خلق آدم على صورة الرحمن</w:t>
      </w:r>
      <w:r>
        <w:rPr>
          <w:rFonts w:hint="cs"/>
          <w:rtl/>
        </w:rPr>
        <w:t>)</w:t>
      </w:r>
      <w:r w:rsidR="00526252" w:rsidRPr="00176824">
        <w:rPr>
          <w:rFonts w:hint="cs"/>
          <w:rtl/>
        </w:rPr>
        <w:t>)</w:t>
      </w:r>
      <w:r w:rsidR="00BF1F47">
        <w:rPr>
          <w:rFonts w:hint="cs"/>
          <w:rtl/>
        </w:rPr>
        <w:t>،</w:t>
      </w:r>
      <w:r w:rsidR="00526252" w:rsidRPr="00176824">
        <w:rPr>
          <w:rFonts w:hint="cs"/>
          <w:rtl/>
        </w:rPr>
        <w:t xml:space="preserve"> قلت</w:t>
      </w:r>
      <w:r w:rsidR="00BF1F47">
        <w:rPr>
          <w:rFonts w:hint="cs"/>
          <w:rtl/>
        </w:rPr>
        <w:t>:</w:t>
      </w:r>
      <w:r w:rsidR="00526252" w:rsidRPr="00176824">
        <w:rPr>
          <w:rFonts w:hint="cs"/>
          <w:rtl/>
        </w:rPr>
        <w:t xml:space="preserve"> هذا الحديث لا يصح ولذلك ذكره الألباني في سلسلة الأحاديث الضعيفة والموضوعة</w:t>
      </w:r>
      <w:r w:rsidR="00BF1F47">
        <w:rPr>
          <w:rFonts w:hint="cs"/>
          <w:rtl/>
        </w:rPr>
        <w:t>:</w:t>
      </w:r>
      <w:r w:rsidR="00526252" w:rsidRPr="00176824">
        <w:rPr>
          <w:rFonts w:hint="cs"/>
          <w:rtl/>
        </w:rPr>
        <w:t xml:space="preserve"> ح </w:t>
      </w:r>
      <w:r>
        <w:rPr>
          <w:rFonts w:hint="cs"/>
          <w:rtl/>
        </w:rPr>
        <w:t>(</w:t>
      </w:r>
      <w:r w:rsidR="00526252" w:rsidRPr="00176824">
        <w:rPr>
          <w:rFonts w:hint="cs"/>
          <w:rtl/>
        </w:rPr>
        <w:t>1176</w:t>
      </w:r>
      <w:r>
        <w:rPr>
          <w:rFonts w:hint="cs"/>
          <w:rtl/>
        </w:rPr>
        <w:t>)</w:t>
      </w:r>
      <w:r w:rsidR="00BF1F47">
        <w:rPr>
          <w:rFonts w:hint="cs"/>
          <w:rtl/>
        </w:rPr>
        <w:t>،</w:t>
      </w:r>
      <w:r w:rsidR="00526252" w:rsidRPr="00176824">
        <w:rPr>
          <w:rFonts w:hint="cs"/>
          <w:rtl/>
        </w:rPr>
        <w:t xml:space="preserve"> وأعله بأربعة علل</w:t>
      </w:r>
      <w:r w:rsidR="00BF1F47">
        <w:rPr>
          <w:rFonts w:hint="cs"/>
          <w:rtl/>
        </w:rPr>
        <w:t>،</w:t>
      </w:r>
      <w:r w:rsidR="00526252" w:rsidRPr="00176824">
        <w:rPr>
          <w:rFonts w:hint="cs"/>
          <w:rtl/>
        </w:rPr>
        <w:t xml:space="preserve"> منها ثلاث علل ذكرها ابن خزيمة في كتابه التوحيد </w:t>
      </w:r>
      <w:r>
        <w:rPr>
          <w:rFonts w:hint="cs"/>
          <w:rtl/>
        </w:rPr>
        <w:t>(</w:t>
      </w:r>
      <w:r w:rsidR="00526252" w:rsidRPr="00176824">
        <w:rPr>
          <w:rFonts w:hint="cs"/>
          <w:rtl/>
        </w:rPr>
        <w:t>1/86</w:t>
      </w:r>
      <w:r>
        <w:rPr>
          <w:rFonts w:hint="cs"/>
          <w:rtl/>
        </w:rPr>
        <w:t>)</w:t>
      </w:r>
      <w:r w:rsidR="00526252" w:rsidRPr="00176824">
        <w:rPr>
          <w:rFonts w:hint="cs"/>
          <w:rtl/>
        </w:rPr>
        <w:t xml:space="preserve"> - وهو ممن تأول الحديث -</w:t>
      </w:r>
      <w:r>
        <w:rPr>
          <w:rFonts w:hint="cs"/>
          <w:rtl/>
        </w:rPr>
        <w:t xml:space="preserve"> </w:t>
      </w:r>
      <w:r w:rsidR="00526252" w:rsidRPr="00176824">
        <w:rPr>
          <w:rFonts w:hint="cs"/>
          <w:rtl/>
        </w:rPr>
        <w:t>الأولى</w:t>
      </w:r>
      <w:r w:rsidR="00BF1F47">
        <w:rPr>
          <w:rFonts w:hint="cs"/>
          <w:rtl/>
        </w:rPr>
        <w:t>:</w:t>
      </w:r>
      <w:r w:rsidR="00526252" w:rsidRPr="00176824">
        <w:t> </w:t>
      </w:r>
      <w:r w:rsidR="00526252" w:rsidRPr="00176824">
        <w:rPr>
          <w:rFonts w:hint="cs"/>
          <w:rtl/>
        </w:rPr>
        <w:t>أن الثوري قد خالف الأعمش في إسناده , فأرسله الثوري ولم يقل عن ابن عمر</w:t>
      </w:r>
      <w:r w:rsidR="00BF1F47">
        <w:rPr>
          <w:rFonts w:hint="cs"/>
          <w:rtl/>
        </w:rPr>
        <w:t>،</w:t>
      </w:r>
      <w:r w:rsidR="00526252" w:rsidRPr="00176824">
        <w:rPr>
          <w:rFonts w:hint="cs"/>
          <w:rtl/>
        </w:rPr>
        <w:t xml:space="preserve"> والثانية</w:t>
      </w:r>
      <w:r w:rsidR="00BF1F47">
        <w:rPr>
          <w:rFonts w:hint="cs"/>
          <w:rtl/>
        </w:rPr>
        <w:t>:</w:t>
      </w:r>
      <w:r w:rsidR="00526252" w:rsidRPr="00176824">
        <w:rPr>
          <w:rFonts w:hint="cs"/>
          <w:rtl/>
        </w:rPr>
        <w:t xml:space="preserve"> أن الأعمش مدلس لم يذكر أنه سمعه من حبيب بن أبي ثابت</w:t>
      </w:r>
      <w:r w:rsidR="00BF1F47">
        <w:rPr>
          <w:rFonts w:hint="cs"/>
          <w:rtl/>
        </w:rPr>
        <w:t>،</w:t>
      </w:r>
      <w:r w:rsidR="00526252" w:rsidRPr="00176824">
        <w:rPr>
          <w:rFonts w:hint="cs"/>
          <w:rtl/>
        </w:rPr>
        <w:t xml:space="preserve"> والثالثة</w:t>
      </w:r>
      <w:r w:rsidR="00BF1F47">
        <w:rPr>
          <w:rtl/>
        </w:rPr>
        <w:t>:</w:t>
      </w:r>
      <w:r w:rsidR="00526252" w:rsidRPr="00176824">
        <w:t> </w:t>
      </w:r>
      <w:r w:rsidR="00526252" w:rsidRPr="00176824">
        <w:rPr>
          <w:rFonts w:hint="cs"/>
          <w:rtl/>
        </w:rPr>
        <w:t>أن حبيب بن أبي ثابت أيضاً مدلس لم يعلم أنه سمعه من عطاء</w:t>
      </w:r>
      <w:r w:rsidR="00BF1F47">
        <w:rPr>
          <w:rFonts w:hint="cs"/>
          <w:rtl/>
        </w:rPr>
        <w:t>،</w:t>
      </w:r>
      <w:r w:rsidR="00526252" w:rsidRPr="00176824">
        <w:rPr>
          <w:rFonts w:hint="cs"/>
          <w:rtl/>
        </w:rPr>
        <w:t xml:space="preserve"> والرابعة ذكرها</w:t>
      </w:r>
      <w:r>
        <w:rPr>
          <w:rFonts w:hint="cs"/>
          <w:rtl/>
        </w:rPr>
        <w:t xml:space="preserve"> </w:t>
      </w:r>
      <w:r w:rsidR="00526252" w:rsidRPr="00176824">
        <w:rPr>
          <w:rFonts w:hint="cs"/>
          <w:rtl/>
        </w:rPr>
        <w:t>الألباني</w:t>
      </w:r>
      <w:r w:rsidR="00BF1F47">
        <w:rPr>
          <w:rFonts w:hint="cs"/>
          <w:rtl/>
          <w:lang w:bidi="ar-KW"/>
        </w:rPr>
        <w:t>،</w:t>
      </w:r>
      <w:r>
        <w:rPr>
          <w:rFonts w:hint="cs"/>
          <w:rtl/>
        </w:rPr>
        <w:t xml:space="preserve"> </w:t>
      </w:r>
      <w:r w:rsidR="00526252" w:rsidRPr="00176824">
        <w:rPr>
          <w:rFonts w:hint="cs"/>
          <w:rtl/>
        </w:rPr>
        <w:t>وهي</w:t>
      </w:r>
      <w:r w:rsidR="00BF1F47">
        <w:rPr>
          <w:rFonts w:hint="cs"/>
          <w:rtl/>
        </w:rPr>
        <w:t>:</w:t>
      </w:r>
      <w:r w:rsidR="00526252" w:rsidRPr="00176824">
        <w:rPr>
          <w:rFonts w:hint="cs"/>
          <w:rtl/>
        </w:rPr>
        <w:t xml:space="preserve"> جرير بن عبدالحميد فإنه وإن كان ثقة , فقد ذكر الذهبي في ترجمته من الميزان أنّه قد نسب في آخر عمره إلى سوء الحفظ</w:t>
      </w:r>
      <w:r w:rsidR="00BF1F47">
        <w:rPr>
          <w:rtl/>
        </w:rPr>
        <w:t>،</w:t>
      </w:r>
      <w:r w:rsidR="00526252" w:rsidRPr="00176824">
        <w:rPr>
          <w:rFonts w:hint="cs"/>
          <w:rtl/>
        </w:rPr>
        <w:t xml:space="preserve"> ومما يؤيد ذلك أنه رواه مرة عند ابن أبي عاصم </w:t>
      </w:r>
      <w:r>
        <w:rPr>
          <w:rFonts w:hint="cs"/>
          <w:rtl/>
        </w:rPr>
        <w:t>(</w:t>
      </w:r>
      <w:r w:rsidR="00526252" w:rsidRPr="00176824">
        <w:rPr>
          <w:rFonts w:hint="cs"/>
          <w:rtl/>
        </w:rPr>
        <w:t>530</w:t>
      </w:r>
      <w:r>
        <w:rPr>
          <w:rtl/>
        </w:rPr>
        <w:t>)</w:t>
      </w:r>
      <w:r w:rsidR="00526252" w:rsidRPr="00176824">
        <w:t xml:space="preserve"> -</w:t>
      </w:r>
      <w:r>
        <w:rPr>
          <w:rtl/>
        </w:rPr>
        <w:t xml:space="preserve"> </w:t>
      </w:r>
      <w:r w:rsidR="00526252" w:rsidRPr="00176824">
        <w:rPr>
          <w:rFonts w:hint="cs"/>
          <w:rtl/>
        </w:rPr>
        <w:t xml:space="preserve">وكذا اللالكائي برقم </w:t>
      </w:r>
      <w:r>
        <w:rPr>
          <w:rFonts w:hint="cs"/>
          <w:rtl/>
        </w:rPr>
        <w:t>(</w:t>
      </w:r>
      <w:r w:rsidR="00526252" w:rsidRPr="00176824">
        <w:rPr>
          <w:rFonts w:hint="cs"/>
          <w:rtl/>
        </w:rPr>
        <w:t>716</w:t>
      </w:r>
      <w:r>
        <w:rPr>
          <w:rFonts w:hint="cs"/>
          <w:rtl/>
        </w:rPr>
        <w:t>)</w:t>
      </w:r>
      <w:r w:rsidR="00526252" w:rsidRPr="00176824">
        <w:rPr>
          <w:rFonts w:hint="cs"/>
          <w:rtl/>
        </w:rPr>
        <w:t xml:space="preserve"> – بلفظ</w:t>
      </w:r>
      <w:r w:rsidR="00526252" w:rsidRPr="00176824">
        <w:t xml:space="preserve"> (</w:t>
      </w:r>
      <w:r>
        <w:rPr>
          <w:rtl/>
        </w:rPr>
        <w:t>(</w:t>
      </w:r>
      <w:r w:rsidR="00526252" w:rsidRPr="00176824">
        <w:rPr>
          <w:rFonts w:hint="cs"/>
          <w:rtl/>
        </w:rPr>
        <w:t>على صورته</w:t>
      </w:r>
      <w:r>
        <w:rPr>
          <w:rtl/>
        </w:rPr>
        <w:t>)</w:t>
      </w:r>
      <w:r w:rsidR="00526252" w:rsidRPr="00176824">
        <w:t>)</w:t>
      </w:r>
      <w:r w:rsidR="00BF1F47">
        <w:rPr>
          <w:rtl/>
        </w:rPr>
        <w:t>،</w:t>
      </w:r>
      <w:r w:rsidR="00526252" w:rsidRPr="00176824">
        <w:rPr>
          <w:rFonts w:hint="cs"/>
        </w:rPr>
        <w:t xml:space="preserve"> </w:t>
      </w:r>
      <w:r w:rsidR="00526252" w:rsidRPr="00176824">
        <w:rPr>
          <w:rFonts w:hint="cs"/>
          <w:rtl/>
        </w:rPr>
        <w:t>ولم يذكر</w:t>
      </w:r>
      <w:r w:rsidR="00526252" w:rsidRPr="00176824">
        <w:t xml:space="preserve"> (</w:t>
      </w:r>
      <w:r>
        <w:rPr>
          <w:rtl/>
        </w:rPr>
        <w:t>(</w:t>
      </w:r>
      <w:r w:rsidR="00526252" w:rsidRPr="00176824">
        <w:rPr>
          <w:rFonts w:hint="cs"/>
          <w:rtl/>
        </w:rPr>
        <w:t>على صورة</w:t>
      </w:r>
      <w:r w:rsidR="00526252" w:rsidRPr="00176824">
        <w:t> </w:t>
      </w:r>
      <w:r w:rsidR="00526252" w:rsidRPr="00176824">
        <w:rPr>
          <w:rFonts w:hint="cs"/>
          <w:rtl/>
        </w:rPr>
        <w:t>الرحمن</w:t>
      </w:r>
      <w:r>
        <w:rPr>
          <w:rtl/>
        </w:rPr>
        <w:t>)</w:t>
      </w:r>
      <w:r w:rsidR="00526252" w:rsidRPr="00176824">
        <w:t>)</w:t>
      </w:r>
      <w:r w:rsidR="00BF1F47">
        <w:rPr>
          <w:rtl/>
        </w:rPr>
        <w:t>،</w:t>
      </w:r>
      <w:r w:rsidR="00526252" w:rsidRPr="00176824">
        <w:rPr>
          <w:rFonts w:hint="cs"/>
          <w:rtl/>
        </w:rPr>
        <w:t xml:space="preserve"> ولفظ</w:t>
      </w:r>
      <w:r w:rsidR="00526252" w:rsidRPr="00176824">
        <w:t xml:space="preserve"> (</w:t>
      </w:r>
      <w:r>
        <w:rPr>
          <w:rtl/>
        </w:rPr>
        <w:t>(</w:t>
      </w:r>
      <w:r w:rsidR="00526252" w:rsidRPr="00176824">
        <w:rPr>
          <w:rFonts w:hint="cs"/>
          <w:rtl/>
        </w:rPr>
        <w:t>على صورته</w:t>
      </w:r>
      <w:r>
        <w:rPr>
          <w:rtl/>
        </w:rPr>
        <w:t>)</w:t>
      </w:r>
      <w:r w:rsidR="00526252" w:rsidRPr="00176824">
        <w:t xml:space="preserve">) </w:t>
      </w:r>
      <w:r w:rsidR="00526252" w:rsidRPr="00176824">
        <w:rPr>
          <w:rFonts w:hint="cs"/>
          <w:rtl/>
        </w:rPr>
        <w:t>هو الصحيح المحفوظ عن النبي صلى الله عليه</w:t>
      </w:r>
      <w:r w:rsidR="00526252" w:rsidRPr="00176824">
        <w:rPr>
          <w:rFonts w:hint="cs"/>
        </w:rPr>
        <w:t xml:space="preserve"> </w:t>
      </w:r>
      <w:r w:rsidR="00526252" w:rsidRPr="00176824">
        <w:rPr>
          <w:rFonts w:hint="cs"/>
          <w:rtl/>
        </w:rPr>
        <w:t xml:space="preserve">وسلم من الطرق الصحيحة عن أبي هريرة </w:t>
      </w:r>
      <w:r>
        <w:rPr>
          <w:rFonts w:hint="cs"/>
          <w:rtl/>
        </w:rPr>
        <w:t>[</w:t>
      </w:r>
      <w:r w:rsidR="00526252" w:rsidRPr="00176824">
        <w:rPr>
          <w:rFonts w:hint="cs"/>
          <w:rtl/>
        </w:rPr>
        <w:t>أنظر سلسلة الأحاديث الضعيفة والموضوعة</w:t>
      </w:r>
      <w:r w:rsidR="00BF1F47">
        <w:rPr>
          <w:rFonts w:hint="cs"/>
          <w:rtl/>
        </w:rPr>
        <w:t>:</w:t>
      </w:r>
      <w:r w:rsidR="00526252" w:rsidRPr="00176824">
        <w:rPr>
          <w:rFonts w:hint="cs"/>
          <w:rtl/>
        </w:rPr>
        <w:t xml:space="preserve"> ح</w:t>
      </w:r>
      <w:r w:rsidR="00526252" w:rsidRPr="00176824">
        <w:t xml:space="preserve"> </w:t>
      </w:r>
      <w:r>
        <w:t>(</w:t>
      </w:r>
      <w:r w:rsidR="00526252" w:rsidRPr="00176824">
        <w:t>1176</w:t>
      </w:r>
      <w:r>
        <w:t>)</w:t>
      </w:r>
      <w:r>
        <w:rPr>
          <w:rtl/>
        </w:rPr>
        <w:t>]</w:t>
      </w:r>
      <w:r w:rsidR="00BF1F47">
        <w:rPr>
          <w:rtl/>
        </w:rPr>
        <w:t>،</w:t>
      </w:r>
      <w:r w:rsidR="00526252" w:rsidRPr="00176824">
        <w:rPr>
          <w:rFonts w:hint="cs"/>
          <w:rtl/>
        </w:rPr>
        <w:t xml:space="preserve"> قلت</w:t>
      </w:r>
      <w:r w:rsidR="00BF1F47">
        <w:rPr>
          <w:rFonts w:hint="cs"/>
          <w:rtl/>
        </w:rPr>
        <w:t>:</w:t>
      </w:r>
      <w:r w:rsidR="00526252" w:rsidRPr="00176824">
        <w:rPr>
          <w:rFonts w:hint="cs"/>
          <w:rtl/>
        </w:rPr>
        <w:t xml:space="preserve"> ومنه يتبين أنّ الحديث بلفظ (</w:t>
      </w:r>
      <w:r>
        <w:rPr>
          <w:rFonts w:hint="cs"/>
          <w:rtl/>
        </w:rPr>
        <w:t>(</w:t>
      </w:r>
      <w:r w:rsidR="00526252" w:rsidRPr="00176824">
        <w:rPr>
          <w:rFonts w:hint="cs"/>
          <w:rtl/>
        </w:rPr>
        <w:t>على صورة</w:t>
      </w:r>
      <w:r w:rsidR="00526252" w:rsidRPr="00176824">
        <w:t> </w:t>
      </w:r>
      <w:r w:rsidR="00526252" w:rsidRPr="00176824">
        <w:rPr>
          <w:rFonts w:hint="cs"/>
          <w:rtl/>
        </w:rPr>
        <w:t>الرحمن</w:t>
      </w:r>
      <w:r>
        <w:rPr>
          <w:rtl/>
        </w:rPr>
        <w:t>)</w:t>
      </w:r>
      <w:r w:rsidR="00526252" w:rsidRPr="00176824">
        <w:t xml:space="preserve">) </w:t>
      </w:r>
      <w:r w:rsidR="00526252" w:rsidRPr="00176824">
        <w:rPr>
          <w:rFonts w:hint="cs"/>
          <w:rtl/>
        </w:rPr>
        <w:t>لا يصح البتة</w:t>
      </w:r>
      <w:r w:rsidR="00BF1F47">
        <w:rPr>
          <w:rFonts w:hint="cs"/>
          <w:rtl/>
        </w:rPr>
        <w:t>،</w:t>
      </w:r>
      <w:r w:rsidR="00526252" w:rsidRPr="00176824">
        <w:rPr>
          <w:rFonts w:hint="cs"/>
          <w:rtl/>
        </w:rPr>
        <w:t xml:space="preserve"> وأنّه مما رواه بعض الرواة</w:t>
      </w:r>
      <w:r w:rsidR="00526252" w:rsidRPr="00176824">
        <w:rPr>
          <w:rFonts w:hint="cs"/>
        </w:rPr>
        <w:t xml:space="preserve"> </w:t>
      </w:r>
      <w:r w:rsidR="00526252" w:rsidRPr="00176824">
        <w:rPr>
          <w:rFonts w:hint="cs"/>
          <w:rtl/>
        </w:rPr>
        <w:t>بالمعنى لا باللفظ الصحيح</w:t>
      </w:r>
      <w:r w:rsidR="00BF1F47">
        <w:rPr>
          <w:rFonts w:hint="cs"/>
          <w:rtl/>
        </w:rPr>
        <w:t>،</w:t>
      </w:r>
      <w:r w:rsidR="00526252" w:rsidRPr="00176824">
        <w:rPr>
          <w:rFonts w:hint="cs"/>
          <w:rtl/>
        </w:rPr>
        <w:t xml:space="preserve"> ولا يبقى لنا إلا الحديث الصحيح الذي رواه أبو هريرة</w:t>
      </w:r>
      <w:r w:rsidR="00526252" w:rsidRPr="00176824">
        <w:rPr>
          <w:rFonts w:hint="cs"/>
        </w:rPr>
        <w:t xml:space="preserve"> </w:t>
      </w:r>
      <w:r w:rsidR="00526252" w:rsidRPr="00176824">
        <w:rPr>
          <w:rFonts w:hint="cs"/>
          <w:rtl/>
        </w:rPr>
        <w:t>رضي الله عنه بلفظه الصحيح</w:t>
      </w:r>
      <w:r w:rsidR="00526252" w:rsidRPr="00176824">
        <w:t xml:space="preserve"> (</w:t>
      </w:r>
      <w:r>
        <w:rPr>
          <w:rtl/>
        </w:rPr>
        <w:t>(</w:t>
      </w:r>
      <w:r w:rsidR="00526252" w:rsidRPr="00176824">
        <w:rPr>
          <w:rFonts w:hint="cs"/>
          <w:rtl/>
        </w:rPr>
        <w:t>على صورته</w:t>
      </w:r>
      <w:r>
        <w:rPr>
          <w:rtl/>
        </w:rPr>
        <w:t>)</w:t>
      </w:r>
      <w:r w:rsidR="00526252" w:rsidRPr="00176824">
        <w:t xml:space="preserve">) </w:t>
      </w:r>
      <w:r w:rsidR="00526252" w:rsidRPr="00176824">
        <w:rPr>
          <w:rFonts w:hint="cs"/>
          <w:rtl/>
        </w:rPr>
        <w:t>ومنه يتبين أنّ ما فعله حمود التويجري من المجازفة والخطأ من</w:t>
      </w:r>
      <w:r w:rsidR="00526252" w:rsidRPr="00176824">
        <w:rPr>
          <w:rFonts w:hint="cs"/>
        </w:rPr>
        <w:t xml:space="preserve"> </w:t>
      </w:r>
      <w:r w:rsidR="00526252" w:rsidRPr="00176824">
        <w:rPr>
          <w:rFonts w:hint="cs"/>
          <w:rtl/>
        </w:rPr>
        <w:t>تصحيح الحديث في كتابه الذي سماه باسم الحديث</w:t>
      </w:r>
      <w:r w:rsidR="00526252" w:rsidRPr="00176824">
        <w:t xml:space="preserve"> " </w:t>
      </w:r>
      <w:r w:rsidR="00526252" w:rsidRPr="00176824">
        <w:rPr>
          <w:rFonts w:hint="cs"/>
          <w:rtl/>
        </w:rPr>
        <w:t>عقيده أهل الإيمان في خلق آدم</w:t>
      </w:r>
      <w:r w:rsidR="00526252" w:rsidRPr="00176824">
        <w:rPr>
          <w:rFonts w:hint="cs"/>
        </w:rPr>
        <w:t xml:space="preserve"> </w:t>
      </w:r>
      <w:r w:rsidR="00526252" w:rsidRPr="00176824">
        <w:rPr>
          <w:rFonts w:hint="cs"/>
          <w:rtl/>
        </w:rPr>
        <w:t>على صوره الرحمن</w:t>
      </w:r>
      <w:r w:rsidR="00526252" w:rsidRPr="00176824">
        <w:t xml:space="preserve"> "</w:t>
      </w:r>
      <w:r w:rsidR="00BF1F47">
        <w:rPr>
          <w:rtl/>
        </w:rPr>
        <w:t>،</w:t>
      </w:r>
      <w:r w:rsidR="00526252" w:rsidRPr="00176824">
        <w:rPr>
          <w:rFonts w:hint="cs"/>
          <w:rtl/>
        </w:rPr>
        <w:t xml:space="preserve"> وقد حاول أن يجيب عن علل الحديث</w:t>
      </w:r>
      <w:r w:rsidR="00BF1F47">
        <w:rPr>
          <w:rFonts w:hint="cs"/>
          <w:rtl/>
        </w:rPr>
        <w:t>،</w:t>
      </w:r>
      <w:r w:rsidR="00526252" w:rsidRPr="00176824">
        <w:rPr>
          <w:rFonts w:hint="cs"/>
          <w:rtl/>
        </w:rPr>
        <w:t xml:space="preserve"> وفي جميع أجوبته نظر</w:t>
      </w:r>
      <w:r w:rsidR="00BF1F47">
        <w:rPr>
          <w:rFonts w:hint="cs"/>
          <w:rtl/>
        </w:rPr>
        <w:t>،</w:t>
      </w:r>
      <w:r w:rsidR="00526252" w:rsidRPr="00176824">
        <w:rPr>
          <w:rFonts w:hint="cs"/>
        </w:rPr>
        <w:t xml:space="preserve"> </w:t>
      </w:r>
      <w:r w:rsidR="00526252" w:rsidRPr="00176824">
        <w:rPr>
          <w:rFonts w:hint="cs"/>
          <w:rtl/>
        </w:rPr>
        <w:t>ثم ما الطائل وراء ذلك ؟</w:t>
      </w:r>
      <w:r w:rsidR="00BF1F47">
        <w:rPr>
          <w:rFonts w:hint="cs"/>
          <w:rtl/>
        </w:rPr>
        <w:t>،</w:t>
      </w:r>
      <w:r w:rsidR="00526252" w:rsidRPr="00176824">
        <w:rPr>
          <w:rFonts w:hint="cs"/>
          <w:rtl/>
        </w:rPr>
        <w:t xml:space="preserve"> أهو ارغام المسلمين على اعتقاد التجسيم ثم ارداف اتلك</w:t>
      </w:r>
      <w:r w:rsidR="00526252" w:rsidRPr="00176824">
        <w:rPr>
          <w:rFonts w:hint="cs"/>
        </w:rPr>
        <w:t xml:space="preserve"> </w:t>
      </w:r>
      <w:r w:rsidR="00526252" w:rsidRPr="00176824">
        <w:rPr>
          <w:rFonts w:hint="cs"/>
          <w:rtl/>
        </w:rPr>
        <w:t>العقيدة بقول ليس كمثله شيء</w:t>
      </w:r>
      <w:r w:rsidR="00BF1F47">
        <w:rPr>
          <w:rFonts w:hint="cs"/>
          <w:rtl/>
        </w:rPr>
        <w:t>،</w:t>
      </w:r>
      <w:r w:rsidR="00526252" w:rsidRPr="00176824">
        <w:rPr>
          <w:rFonts w:hint="cs"/>
          <w:rtl/>
        </w:rPr>
        <w:t xml:space="preserve"> وقد زعم أن الإمام أحمد بن حنبل وإسحاق بن راهويه قد</w:t>
      </w:r>
      <w:r w:rsidR="00526252" w:rsidRPr="00176824">
        <w:rPr>
          <w:rFonts w:hint="cs"/>
        </w:rPr>
        <w:t xml:space="preserve"> </w:t>
      </w:r>
      <w:r w:rsidR="00526252" w:rsidRPr="00176824">
        <w:rPr>
          <w:rFonts w:hint="cs"/>
          <w:rtl/>
        </w:rPr>
        <w:t>صححا حديث ابن عمر رضي الله عنه الذي جاء فيه</w:t>
      </w:r>
      <w:r w:rsidR="00BF1F47">
        <w:rPr>
          <w:rFonts w:hint="cs"/>
          <w:rtl/>
        </w:rPr>
        <w:t>:</w:t>
      </w:r>
      <w:r w:rsidR="00526252" w:rsidRPr="00176824">
        <w:rPr>
          <w:rFonts w:hint="cs"/>
          <w:rtl/>
          <w:lang w:bidi="ar-KW"/>
        </w:rPr>
        <w:t xml:space="preserve"> (</w:t>
      </w:r>
      <w:r>
        <w:rPr>
          <w:rFonts w:hint="cs"/>
          <w:rtl/>
          <w:lang w:bidi="ar-KW"/>
        </w:rPr>
        <w:t>(</w:t>
      </w:r>
      <w:r w:rsidR="00526252" w:rsidRPr="00176824">
        <w:rPr>
          <w:rFonts w:hint="cs"/>
          <w:rtl/>
        </w:rPr>
        <w:t xml:space="preserve">إن الله خلق </w:t>
      </w:r>
      <w:r w:rsidR="00526252" w:rsidRPr="00176824">
        <w:rPr>
          <w:rFonts w:hint="cs"/>
          <w:rtl/>
        </w:rPr>
        <w:lastRenderedPageBreak/>
        <w:t>آدم على صورة الرحمن</w:t>
      </w:r>
      <w:r>
        <w:rPr>
          <w:rFonts w:hint="cs"/>
          <w:rtl/>
          <w:lang w:bidi="ar-KW"/>
        </w:rPr>
        <w:t>)</w:t>
      </w:r>
      <w:r w:rsidR="00526252" w:rsidRPr="00176824">
        <w:rPr>
          <w:rFonts w:hint="cs"/>
          <w:rtl/>
          <w:lang w:bidi="ar-KW"/>
        </w:rPr>
        <w:t>)</w:t>
      </w:r>
      <w:r>
        <w:rPr>
          <w:rFonts w:hint="cs"/>
          <w:rtl/>
          <w:lang w:bidi="ar-KW"/>
        </w:rPr>
        <w:t xml:space="preserve"> </w:t>
      </w:r>
      <w:r w:rsidR="00526252" w:rsidRPr="00176824">
        <w:rPr>
          <w:rFonts w:hint="cs"/>
          <w:rtl/>
        </w:rPr>
        <w:t>قائلاً</w:t>
      </w:r>
      <w:r w:rsidR="00BF1F47">
        <w:rPr>
          <w:rtl/>
        </w:rPr>
        <w:t>:</w:t>
      </w:r>
      <w:r w:rsidR="00526252" w:rsidRPr="00176824">
        <w:t xml:space="preserve"> </w:t>
      </w:r>
      <w:r w:rsidR="00526252" w:rsidRPr="00176824">
        <w:rPr>
          <w:rFonts w:hint="cs"/>
          <w:rtl/>
        </w:rPr>
        <w:t>فلا ينبغي أن يلتفت إلى تضعيف ابن خزيمة له فصلاً عن تضعيف الألباني له</w:t>
      </w:r>
      <w:r w:rsidR="00526252" w:rsidRPr="00176824">
        <w:rPr>
          <w:rFonts w:hint="cs"/>
        </w:rPr>
        <w:t xml:space="preserve"> </w:t>
      </w:r>
      <w:r w:rsidR="00526252" w:rsidRPr="00176824">
        <w:rPr>
          <w:rFonts w:hint="cs"/>
          <w:rtl/>
        </w:rPr>
        <w:t>تقليداً لابن خزيمة , وذلك لأن أحمد وإسحاق أعلم بالأسانيد والعلل ممن أقدم على</w:t>
      </w:r>
      <w:r w:rsidR="00526252" w:rsidRPr="00176824">
        <w:rPr>
          <w:rFonts w:hint="cs"/>
        </w:rPr>
        <w:t xml:space="preserve"> </w:t>
      </w:r>
      <w:r w:rsidR="00526252" w:rsidRPr="00176824">
        <w:rPr>
          <w:rFonts w:hint="cs"/>
          <w:rtl/>
        </w:rPr>
        <w:t>تضعيف الحديث بغير مستند صحيح</w:t>
      </w:r>
      <w:r>
        <w:rPr>
          <w:rFonts w:hint="cs"/>
          <w:rtl/>
        </w:rPr>
        <w:t>)</w:t>
      </w:r>
      <w:r w:rsidR="00526252" w:rsidRPr="00176824">
        <w:rPr>
          <w:rFonts w:hint="cs"/>
          <w:rtl/>
        </w:rPr>
        <w:t xml:space="preserve"> </w:t>
      </w:r>
      <w:r>
        <w:rPr>
          <w:rFonts w:hint="cs"/>
          <w:rtl/>
        </w:rPr>
        <w:t>[</w:t>
      </w:r>
      <w:r w:rsidR="00526252" w:rsidRPr="00176824">
        <w:rPr>
          <w:rFonts w:hint="cs"/>
          <w:rtl/>
        </w:rPr>
        <w:t>عقيده أهل الإيمان في خلق آدم على صوره الرحمن</w:t>
      </w:r>
      <w:r>
        <w:rPr>
          <w:rtl/>
        </w:rPr>
        <w:t xml:space="preserve"> </w:t>
      </w:r>
      <w:r w:rsidR="00526252" w:rsidRPr="00176824">
        <w:rPr>
          <w:rFonts w:hint="cs"/>
          <w:rtl/>
        </w:rPr>
        <w:t>صـ 37</w:t>
      </w:r>
      <w:r>
        <w:rPr>
          <w:rFonts w:hint="cs"/>
          <w:rtl/>
        </w:rPr>
        <w:t>]</w:t>
      </w:r>
      <w:r w:rsidR="00526252" w:rsidRPr="00176824">
        <w:rPr>
          <w:rFonts w:hint="cs"/>
          <w:rtl/>
        </w:rPr>
        <w:t>فإن تصحيح الإمام أحمد ليس لهذا الحديث</w:t>
      </w:r>
      <w:r w:rsidR="00BF1F47">
        <w:rPr>
          <w:rFonts w:hint="cs"/>
          <w:rtl/>
        </w:rPr>
        <w:t>،</w:t>
      </w:r>
      <w:r w:rsidR="00526252" w:rsidRPr="00176824">
        <w:rPr>
          <w:rFonts w:hint="cs"/>
          <w:rtl/>
        </w:rPr>
        <w:t xml:space="preserve"> وإنما لحديث</w:t>
      </w:r>
      <w:r w:rsidR="00526252" w:rsidRPr="00176824">
        <w:rPr>
          <w:rFonts w:hint="cs"/>
        </w:rPr>
        <w:t xml:space="preserve"> </w:t>
      </w:r>
      <w:r w:rsidR="00526252" w:rsidRPr="00176824">
        <w:t>(</w:t>
      </w:r>
      <w:r>
        <w:rPr>
          <w:rtl/>
        </w:rPr>
        <w:t>(</w:t>
      </w:r>
      <w:r w:rsidR="00526252" w:rsidRPr="00176824">
        <w:rPr>
          <w:rFonts w:hint="cs"/>
          <w:rtl/>
        </w:rPr>
        <w:t>على صورته</w:t>
      </w:r>
      <w:r>
        <w:rPr>
          <w:rtl/>
        </w:rPr>
        <w:t>)</w:t>
      </w:r>
      <w:r w:rsidR="00526252" w:rsidRPr="00176824">
        <w:t xml:space="preserve">) </w:t>
      </w:r>
      <w:r w:rsidR="00526252" w:rsidRPr="00176824">
        <w:rPr>
          <w:rFonts w:hint="cs"/>
          <w:rtl/>
        </w:rPr>
        <w:t>الذي أخرجه البخاري ومسلم</w:t>
      </w:r>
      <w:r w:rsidR="00BF1F47">
        <w:rPr>
          <w:rFonts w:hint="cs"/>
          <w:rtl/>
        </w:rPr>
        <w:t>،</w:t>
      </w:r>
      <w:r w:rsidR="00526252" w:rsidRPr="00176824">
        <w:rPr>
          <w:rFonts w:hint="cs"/>
          <w:rtl/>
        </w:rPr>
        <w:t xml:space="preserve"> ثم هب أنّ اسحاق أو غيره توهم صحته</w:t>
      </w:r>
      <w:r w:rsidR="00BF1F47">
        <w:rPr>
          <w:rFonts w:hint="cs"/>
          <w:rtl/>
        </w:rPr>
        <w:t>،</w:t>
      </w:r>
      <w:r w:rsidR="00526252" w:rsidRPr="00176824">
        <w:rPr>
          <w:rFonts w:hint="cs"/>
        </w:rPr>
        <w:t xml:space="preserve"> </w:t>
      </w:r>
      <w:r w:rsidR="00526252" w:rsidRPr="00176824">
        <w:rPr>
          <w:rFonts w:hint="cs"/>
          <w:rtl/>
        </w:rPr>
        <w:t>فماذا نفعل بتلك العلل التي يستحيل معها تصحيح الحديث</w:t>
      </w:r>
      <w:r w:rsidR="00BF1F47">
        <w:rPr>
          <w:rFonts w:hint="cs"/>
          <w:rtl/>
        </w:rPr>
        <w:t>،</w:t>
      </w:r>
      <w:r w:rsidR="00526252" w:rsidRPr="00176824">
        <w:rPr>
          <w:rFonts w:hint="cs"/>
        </w:rPr>
        <w:t xml:space="preserve"> </w:t>
      </w:r>
      <w:r>
        <w:rPr>
          <w:rFonts w:hint="cs"/>
          <w:bCs/>
          <w:rtl/>
          <w:lang w:bidi="ar-KW"/>
        </w:rPr>
        <w:t>(</w:t>
      </w:r>
      <w:r w:rsidR="00526252" w:rsidRPr="00176824">
        <w:rPr>
          <w:rFonts w:hint="cs"/>
          <w:bCs/>
          <w:rtl/>
          <w:lang w:bidi="ar-KW"/>
        </w:rPr>
        <w:t>قلت</w:t>
      </w:r>
      <w:r>
        <w:rPr>
          <w:rFonts w:hint="cs"/>
          <w:bCs/>
          <w:rtl/>
          <w:lang w:bidi="ar-KW"/>
        </w:rPr>
        <w:t>)</w:t>
      </w:r>
      <w:r w:rsidR="00BF1F47">
        <w:rPr>
          <w:rFonts w:hint="cs"/>
          <w:rtl/>
          <w:lang w:bidi="ar-KW"/>
        </w:rPr>
        <w:t>:</w:t>
      </w:r>
      <w:r w:rsidR="00526252" w:rsidRPr="00176824">
        <w:rPr>
          <w:rFonts w:hint="cs"/>
          <w:rtl/>
          <w:lang w:bidi="ar-KW"/>
        </w:rPr>
        <w:t xml:space="preserve"> </w:t>
      </w:r>
      <w:r w:rsidR="00526252" w:rsidRPr="00176824">
        <w:rPr>
          <w:rFonts w:hint="cs"/>
          <w:rtl/>
        </w:rPr>
        <w:t>هذا الحديث برواياته الثلاث هو أقوى ما استدل به المجسمة على التجسيم</w:t>
      </w:r>
      <w:r w:rsidR="00BF1F47">
        <w:rPr>
          <w:rFonts w:hint="cs"/>
          <w:rtl/>
        </w:rPr>
        <w:t>،</w:t>
      </w:r>
      <w:r w:rsidR="00526252" w:rsidRPr="00176824">
        <w:rPr>
          <w:rFonts w:hint="cs"/>
          <w:rtl/>
        </w:rPr>
        <w:t xml:space="preserve"> ولهذا سأتوسع في بيان مخارجه الصحيحة وبيان معانيه</w:t>
      </w:r>
      <w:r w:rsidR="00BF1F47">
        <w:rPr>
          <w:rFonts w:hint="cs"/>
          <w:rtl/>
        </w:rPr>
        <w:t>،</w:t>
      </w:r>
      <w:r w:rsidR="00526252" w:rsidRPr="00176824">
        <w:rPr>
          <w:rFonts w:hint="cs"/>
          <w:rtl/>
        </w:rPr>
        <w:t xml:space="preserve"> فإن سلم من شبهات المجسمة فما بعده أيسر</w:t>
      </w:r>
      <w:r w:rsidR="00BF1F47">
        <w:rPr>
          <w:rFonts w:hint="cs"/>
          <w:rtl/>
        </w:rPr>
        <w:t>،</w:t>
      </w:r>
      <w:r w:rsidR="00526252" w:rsidRPr="00176824">
        <w:rPr>
          <w:rFonts w:hint="cs"/>
          <w:rtl/>
        </w:rPr>
        <w:t xml:space="preserve"> ولما كان للحديث روايات ثلاث فلكل رواية مخرج صحيح ومعنى محكم لابد وأن يرد إليه المتشابه</w:t>
      </w:r>
      <w:r w:rsidR="00BF1F47">
        <w:rPr>
          <w:rFonts w:hint="cs"/>
          <w:rtl/>
        </w:rPr>
        <w:t>،</w:t>
      </w:r>
    </w:p>
    <w:p w14:paraId="42BEBD4A" w14:textId="06E9A0B5" w:rsidR="00526252" w:rsidRPr="00176824" w:rsidRDefault="003E1766" w:rsidP="00A0189B">
      <w:pPr>
        <w:rPr>
          <w:b/>
        </w:rPr>
      </w:pPr>
      <w:r>
        <w:rPr>
          <w:rFonts w:hint="cs"/>
          <w:bCs/>
          <w:rtl/>
        </w:rPr>
        <w:t>(</w:t>
      </w:r>
      <w:r w:rsidR="00526252" w:rsidRPr="00176824">
        <w:rPr>
          <w:rFonts w:hint="cs"/>
          <w:bCs/>
          <w:rtl/>
        </w:rPr>
        <w:t>ب</w:t>
      </w:r>
      <w:r>
        <w:rPr>
          <w:rFonts w:hint="cs"/>
          <w:bCs/>
          <w:rtl/>
        </w:rPr>
        <w:t>)</w:t>
      </w:r>
      <w:r w:rsidR="00526252" w:rsidRPr="00176824">
        <w:rPr>
          <w:rFonts w:hint="cs"/>
          <w:bCs/>
          <w:rtl/>
        </w:rPr>
        <w:t xml:space="preserve"> مفاتيح الفهم الصحيح للحديث</w:t>
      </w:r>
      <w:r w:rsidR="00BF1F47">
        <w:rPr>
          <w:rFonts w:hint="cs"/>
          <w:rtl/>
        </w:rPr>
        <w:t>:</w:t>
      </w:r>
      <w:r w:rsidR="00526252" w:rsidRPr="00176824">
        <w:rPr>
          <w:rFonts w:hint="cs"/>
          <w:rtl/>
        </w:rPr>
        <w:t xml:space="preserve"> </w:t>
      </w:r>
      <w:r>
        <w:rPr>
          <w:rFonts w:hint="cs"/>
          <w:bCs/>
          <w:rtl/>
        </w:rPr>
        <w:t>(</w:t>
      </w:r>
      <w:r w:rsidR="00526252" w:rsidRPr="00176824">
        <w:rPr>
          <w:rFonts w:hint="cs"/>
          <w:bCs/>
          <w:rtl/>
        </w:rPr>
        <w:t>المفتاح الأول</w:t>
      </w:r>
      <w:r>
        <w:rPr>
          <w:rFonts w:hint="cs"/>
          <w:bCs/>
          <w:rtl/>
        </w:rPr>
        <w:t>)</w:t>
      </w:r>
      <w:r w:rsidR="00BF1F47">
        <w:rPr>
          <w:rFonts w:hint="cs"/>
          <w:rtl/>
        </w:rPr>
        <w:t>:</w:t>
      </w:r>
      <w:r w:rsidR="00526252" w:rsidRPr="00176824">
        <w:rPr>
          <w:rFonts w:hint="cs"/>
          <w:rtl/>
        </w:rPr>
        <w:t xml:space="preserve"> قوله صلى الله عليه وسلم</w:t>
      </w:r>
      <w:r w:rsidR="00BF1F47">
        <w:rPr>
          <w:rFonts w:hint="cs"/>
          <w:rtl/>
        </w:rPr>
        <w:t>:</w:t>
      </w:r>
      <w:r>
        <w:rPr>
          <w:rFonts w:hint="cs"/>
          <w:rtl/>
        </w:rPr>
        <w:t xml:space="preserve"> </w:t>
      </w:r>
      <w:r w:rsidR="00526252" w:rsidRPr="00176824">
        <w:rPr>
          <w:rFonts w:hint="cs"/>
          <w:rtl/>
        </w:rPr>
        <w:t>(</w:t>
      </w:r>
      <w:r>
        <w:rPr>
          <w:rFonts w:hint="cs"/>
          <w:rtl/>
        </w:rPr>
        <w:t>(</w:t>
      </w:r>
      <w:r w:rsidR="00526252" w:rsidRPr="00176824">
        <w:rPr>
          <w:rFonts w:hint="cs"/>
          <w:rtl/>
        </w:rPr>
        <w:t>خلق الله آدم على صورته طوله ستون ذراعا</w:t>
      </w:r>
      <w:r>
        <w:rPr>
          <w:rFonts w:hint="cs"/>
          <w:rtl/>
        </w:rPr>
        <w:t>)</w:t>
      </w:r>
      <w:r w:rsidR="00526252" w:rsidRPr="00176824">
        <w:rPr>
          <w:rFonts w:hint="cs"/>
          <w:rtl/>
        </w:rPr>
        <w:t>) معناه أنّ الله تعالى لم يخلق آدم على مراحل كما هو خلق بني آدم</w:t>
      </w:r>
      <w:r w:rsidR="00BF1F47">
        <w:rPr>
          <w:rFonts w:hint="cs"/>
          <w:rtl/>
        </w:rPr>
        <w:t>،</w:t>
      </w:r>
      <w:r w:rsidR="00526252" w:rsidRPr="00176824">
        <w:rPr>
          <w:rFonts w:hint="cs"/>
          <w:rtl/>
        </w:rPr>
        <w:t xml:space="preserve"> نطفة فعلقة فمضغة فجنين فمولود فطفل فصبي وهكذا حتى البلوغ واكتمال النمو</w:t>
      </w:r>
      <w:r w:rsidR="00BF1F47">
        <w:rPr>
          <w:rFonts w:hint="cs"/>
          <w:rtl/>
        </w:rPr>
        <w:t>،</w:t>
      </w:r>
      <w:r w:rsidR="00526252" w:rsidRPr="00176824">
        <w:rPr>
          <w:rFonts w:hint="cs"/>
          <w:rtl/>
        </w:rPr>
        <w:t xml:space="preserve"> وإنما خلقه على هيئته الكاملة التامة بالغاً طوله ستون ذراعا</w:t>
      </w:r>
      <w:r w:rsidR="00BF1F47">
        <w:rPr>
          <w:rFonts w:hint="cs"/>
          <w:rtl/>
        </w:rPr>
        <w:t>،</w:t>
      </w:r>
      <w:r w:rsidR="00526252" w:rsidRPr="00176824">
        <w:rPr>
          <w:rFonts w:hint="cs"/>
          <w:rtl/>
        </w:rPr>
        <w:t xml:space="preserve"> وهذا يدل يقيناً على أنّ الضمير في قوله صلى الله عليه وسلم</w:t>
      </w:r>
      <w:r>
        <w:rPr>
          <w:rFonts w:hint="cs"/>
          <w:rtl/>
        </w:rPr>
        <w:t xml:space="preserve"> </w:t>
      </w:r>
      <w:r w:rsidR="00526252" w:rsidRPr="00176824">
        <w:rPr>
          <w:rFonts w:hint="cs"/>
          <w:rtl/>
        </w:rPr>
        <w:t>((على صورته</w:t>
      </w:r>
      <w:r>
        <w:rPr>
          <w:rFonts w:hint="cs"/>
          <w:rtl/>
        </w:rPr>
        <w:t>)</w:t>
      </w:r>
      <w:r w:rsidR="00526252" w:rsidRPr="00176824">
        <w:rPr>
          <w:rFonts w:hint="cs"/>
          <w:rtl/>
        </w:rPr>
        <w:t>) يعود على آدم عليه السلام وأنّه خلق مكتمل البنية ولم يمر بمراحل النمو المسبقة كما يحدث لبني آدم</w:t>
      </w:r>
      <w:r w:rsidR="00BF1F47">
        <w:rPr>
          <w:rFonts w:hint="cs"/>
          <w:rtl/>
        </w:rPr>
        <w:t>،</w:t>
      </w:r>
      <w:r w:rsidR="00526252" w:rsidRPr="00176824">
        <w:rPr>
          <w:rFonts w:hint="cs"/>
          <w:rtl/>
        </w:rPr>
        <w:t xml:space="preserve"> </w:t>
      </w:r>
      <w:r>
        <w:rPr>
          <w:rFonts w:hint="cs"/>
          <w:bCs/>
          <w:rtl/>
        </w:rPr>
        <w:t>(</w:t>
      </w:r>
      <w:r w:rsidR="00526252" w:rsidRPr="00176824">
        <w:rPr>
          <w:rFonts w:hint="cs"/>
          <w:bCs/>
          <w:rtl/>
        </w:rPr>
        <w:t>المفتاح اثاني</w:t>
      </w:r>
      <w:r>
        <w:rPr>
          <w:rFonts w:hint="cs"/>
          <w:rtl/>
        </w:rPr>
        <w:t>)</w:t>
      </w:r>
      <w:r w:rsidR="00BF1F47">
        <w:rPr>
          <w:rFonts w:hint="cs"/>
          <w:rtl/>
        </w:rPr>
        <w:t>:</w:t>
      </w:r>
      <w:r w:rsidR="00526252" w:rsidRPr="00176824">
        <w:rPr>
          <w:rFonts w:hint="cs"/>
          <w:rtl/>
        </w:rPr>
        <w:t xml:space="preserve"> قوله صلى الله عليه وسلم</w:t>
      </w:r>
      <w:r w:rsidR="00BF1F47">
        <w:rPr>
          <w:rFonts w:hint="cs"/>
          <w:rtl/>
        </w:rPr>
        <w:t>:</w:t>
      </w:r>
      <w:r>
        <w:rPr>
          <w:rFonts w:hint="cs"/>
          <w:rtl/>
        </w:rPr>
        <w:t xml:space="preserve"> </w:t>
      </w:r>
      <w:r w:rsidR="00526252" w:rsidRPr="00176824">
        <w:rPr>
          <w:rFonts w:hint="cs"/>
          <w:rtl/>
        </w:rPr>
        <w:t>(</w:t>
      </w:r>
      <w:r>
        <w:rPr>
          <w:rFonts w:hint="cs"/>
          <w:rtl/>
        </w:rPr>
        <w:t>(</w:t>
      </w:r>
      <w:r w:rsidR="00526252" w:rsidRPr="00176824">
        <w:rPr>
          <w:rFonts w:hint="cs"/>
          <w:rtl/>
        </w:rPr>
        <w:t>إذا قاتل أحدكم أخاه فليجتنب الوجه فإن الله خلق آدم على صورته</w:t>
      </w:r>
      <w:r>
        <w:rPr>
          <w:rFonts w:hint="cs"/>
          <w:rtl/>
        </w:rPr>
        <w:t>)</w:t>
      </w:r>
      <w:r w:rsidR="00526252" w:rsidRPr="00176824">
        <w:rPr>
          <w:rFonts w:hint="cs"/>
          <w:rtl/>
        </w:rPr>
        <w:t>) معناه عدم اهانة الوجه</w:t>
      </w:r>
      <w:r w:rsidR="00BF1F47">
        <w:rPr>
          <w:rFonts w:hint="cs"/>
          <w:rtl/>
        </w:rPr>
        <w:t>،</w:t>
      </w:r>
      <w:r w:rsidR="00526252" w:rsidRPr="00176824">
        <w:rPr>
          <w:rFonts w:hint="cs"/>
          <w:rtl/>
        </w:rPr>
        <w:t xml:space="preserve"> لأنّ الله تعالى كرّم وجه ابن آدم</w:t>
      </w:r>
      <w:r w:rsidR="00BF1F47">
        <w:rPr>
          <w:rFonts w:hint="cs"/>
          <w:rtl/>
        </w:rPr>
        <w:t>،</w:t>
      </w:r>
      <w:r w:rsidR="00526252" w:rsidRPr="00176824">
        <w:rPr>
          <w:rFonts w:hint="cs"/>
          <w:rtl/>
        </w:rPr>
        <w:t xml:space="preserve"> فمن أهان الوجه أو ضرب الوجه أو قاتل الوجه أو قبحه</w:t>
      </w:r>
      <w:r w:rsidR="00BF1F47">
        <w:rPr>
          <w:rFonts w:hint="cs"/>
          <w:rtl/>
        </w:rPr>
        <w:t>،</w:t>
      </w:r>
      <w:r w:rsidR="00526252" w:rsidRPr="00176824">
        <w:rPr>
          <w:rFonts w:hint="cs"/>
          <w:rtl/>
        </w:rPr>
        <w:t xml:space="preserve"> فكأنما قبّح وجه أباه آدم عليه السلام</w:t>
      </w:r>
      <w:r w:rsidR="00BF1F47">
        <w:rPr>
          <w:rFonts w:hint="cs"/>
          <w:rtl/>
        </w:rPr>
        <w:t>،</w:t>
      </w:r>
      <w:r w:rsidR="00526252" w:rsidRPr="00176824">
        <w:rPr>
          <w:rFonts w:hint="cs"/>
          <w:rtl/>
        </w:rPr>
        <w:t xml:space="preserve"> وهو نبي مكرم لا يجوز اهانته</w:t>
      </w:r>
      <w:r w:rsidR="00BF1F47">
        <w:rPr>
          <w:rFonts w:hint="cs"/>
          <w:rtl/>
        </w:rPr>
        <w:t>،</w:t>
      </w:r>
      <w:r w:rsidR="00526252" w:rsidRPr="00176824">
        <w:rPr>
          <w:rFonts w:hint="cs"/>
          <w:rtl/>
        </w:rPr>
        <w:t xml:space="preserve"> ومنه يتبين أنّ الضمير في قوله صلى الله عليه وسلم</w:t>
      </w:r>
      <w:r>
        <w:rPr>
          <w:rFonts w:hint="cs"/>
          <w:rtl/>
        </w:rPr>
        <w:t xml:space="preserve"> </w:t>
      </w:r>
      <w:r w:rsidR="00526252" w:rsidRPr="00176824">
        <w:rPr>
          <w:rFonts w:hint="cs"/>
          <w:rtl/>
        </w:rPr>
        <w:t>((على صورته</w:t>
      </w:r>
      <w:r>
        <w:rPr>
          <w:rFonts w:hint="cs"/>
          <w:rtl/>
        </w:rPr>
        <w:t>)</w:t>
      </w:r>
      <w:r w:rsidR="00526252" w:rsidRPr="00176824">
        <w:rPr>
          <w:rFonts w:hint="cs"/>
          <w:rtl/>
        </w:rPr>
        <w:t>) يعود على المضروب وأنّ وجهه يشبه وجه آدم عليه السلام</w:t>
      </w:r>
      <w:r w:rsidR="00BF1F47">
        <w:rPr>
          <w:rFonts w:hint="cs"/>
          <w:rtl/>
        </w:rPr>
        <w:t>،</w:t>
      </w:r>
      <w:r w:rsidR="00526252" w:rsidRPr="00176824">
        <w:rPr>
          <w:rFonts w:hint="cs"/>
          <w:rtl/>
        </w:rPr>
        <w:t xml:space="preserve"> وهذا قول ابن حجر وقول ابن خزيمة كما سيأتي</w:t>
      </w:r>
      <w:r w:rsidR="00BF1F47">
        <w:rPr>
          <w:rFonts w:hint="cs"/>
          <w:rtl/>
        </w:rPr>
        <w:t>،</w:t>
      </w:r>
      <w:r w:rsidR="00526252" w:rsidRPr="00176824">
        <w:rPr>
          <w:rFonts w:hint="cs"/>
          <w:rtl/>
        </w:rPr>
        <w:t xml:space="preserve"> </w:t>
      </w:r>
      <w:r>
        <w:rPr>
          <w:rFonts w:hint="cs"/>
          <w:rtl/>
        </w:rPr>
        <w:t>(</w:t>
      </w:r>
      <w:r w:rsidR="00526252" w:rsidRPr="00176824">
        <w:rPr>
          <w:rFonts w:hint="cs"/>
          <w:bCs/>
          <w:rtl/>
        </w:rPr>
        <w:t>المفتاح الثالث</w:t>
      </w:r>
      <w:r>
        <w:rPr>
          <w:rFonts w:hint="cs"/>
          <w:rtl/>
        </w:rPr>
        <w:t>)</w:t>
      </w:r>
      <w:r w:rsidR="00BF1F47">
        <w:rPr>
          <w:rFonts w:hint="cs"/>
          <w:rtl/>
        </w:rPr>
        <w:t>:</w:t>
      </w:r>
      <w:r w:rsidR="00526252" w:rsidRPr="00176824">
        <w:rPr>
          <w:rFonts w:hint="cs"/>
          <w:rtl/>
        </w:rPr>
        <w:t xml:space="preserve"> لفظ (</w:t>
      </w:r>
      <w:r>
        <w:rPr>
          <w:rFonts w:hint="cs"/>
          <w:rtl/>
        </w:rPr>
        <w:t>(</w:t>
      </w:r>
      <w:r w:rsidR="00526252" w:rsidRPr="00176824">
        <w:rPr>
          <w:rFonts w:hint="cs"/>
          <w:rtl/>
        </w:rPr>
        <w:t>لا تقبحوا الوجه , فإن الله خلق آدم على صورة الرحمن</w:t>
      </w:r>
      <w:r>
        <w:rPr>
          <w:rFonts w:hint="cs"/>
          <w:rtl/>
        </w:rPr>
        <w:t>)</w:t>
      </w:r>
      <w:r w:rsidR="00526252" w:rsidRPr="00176824">
        <w:rPr>
          <w:rFonts w:hint="cs"/>
          <w:rtl/>
        </w:rPr>
        <w:t>) مع ضعفه البين</w:t>
      </w:r>
      <w:r w:rsidR="00BF1F47">
        <w:rPr>
          <w:rFonts w:hint="cs"/>
          <w:rtl/>
        </w:rPr>
        <w:t>،</w:t>
      </w:r>
      <w:r w:rsidR="00526252" w:rsidRPr="00176824">
        <w:rPr>
          <w:rFonts w:hint="cs"/>
          <w:rtl/>
        </w:rPr>
        <w:t xml:space="preserve"> فإن له - إن ثبت وهو محال لشدة ضعفه - مخرجاً صحيحا يُحمل عليه</w:t>
      </w:r>
      <w:r w:rsidR="00BF1F47">
        <w:rPr>
          <w:rFonts w:hint="cs"/>
          <w:rtl/>
        </w:rPr>
        <w:t>،</w:t>
      </w:r>
      <w:r w:rsidR="00526252" w:rsidRPr="00176824">
        <w:rPr>
          <w:rFonts w:hint="cs"/>
          <w:rtl/>
        </w:rPr>
        <w:t xml:space="preserve"> وهو إضافة الصورة إلى الله تعالى إضافة تشريف كما في قول الله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وَإِذْ قَالَ رَبُّكَ لِلْمَلَائِكَةِ إِنِّي خَالِقٌ بَشَرًا مِنْ صَلْصَالٍ مِنْ حَمَأٍ مَسْنُونٍ * فَإِذَا سَوَّيْتُهُ وَنَفَخْتُ فِيهِ مِنْ رُوحِي فَقَعُوا لَهُ سَاجِدِينَ</w:t>
      </w:r>
      <w:r>
        <w:rPr>
          <w:rFonts w:hint="cs"/>
          <w:rtl/>
        </w:rPr>
        <w:t>}</w:t>
      </w:r>
      <w:r w:rsidR="00526252" w:rsidRPr="00176824">
        <w:rPr>
          <w:rFonts w:hint="cs"/>
          <w:rtl/>
        </w:rPr>
        <w:t xml:space="preserve"> </w:t>
      </w:r>
      <w:r>
        <w:rPr>
          <w:rFonts w:hint="cs"/>
          <w:rtl/>
        </w:rPr>
        <w:t>[</w:t>
      </w:r>
      <w:r w:rsidR="00526252" w:rsidRPr="00176824">
        <w:rPr>
          <w:rFonts w:hint="cs"/>
          <w:rtl/>
        </w:rPr>
        <w:t>الحجر</w:t>
      </w:r>
      <w:r w:rsidR="00BF1F47">
        <w:rPr>
          <w:rFonts w:hint="cs"/>
          <w:rtl/>
        </w:rPr>
        <w:t>:</w:t>
      </w:r>
      <w:r w:rsidR="00526252" w:rsidRPr="00176824">
        <w:rPr>
          <w:rFonts w:hint="cs"/>
          <w:rtl/>
        </w:rPr>
        <w:t xml:space="preserve"> 28</w:t>
      </w:r>
      <w:r w:rsidR="00BF1F47">
        <w:rPr>
          <w:rFonts w:hint="cs"/>
          <w:rtl/>
        </w:rPr>
        <w:t>،</w:t>
      </w:r>
      <w:r w:rsidR="00526252" w:rsidRPr="00176824">
        <w:rPr>
          <w:rFonts w:hint="cs"/>
          <w:rtl/>
        </w:rPr>
        <w:t xml:space="preserve"> 29</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إِذْ قَالَ رَبُّكَ لِلْمَلَائِكَةِ إِنِّي خَالِقٌ بَشَرًا مِنْ طِينٍ * فَإِذَا سَوَّيْتُهُ وَنَفَخْتُ فِيهِ مِنْ رُوحِي فَقَعُوا لَهُ سَاجِدِينَ</w:t>
      </w:r>
      <w:r>
        <w:rPr>
          <w:rFonts w:hint="cs"/>
          <w:rtl/>
        </w:rPr>
        <w:t>}</w:t>
      </w:r>
      <w:r w:rsidR="00526252" w:rsidRPr="00176824">
        <w:rPr>
          <w:rFonts w:hint="cs"/>
          <w:rtl/>
        </w:rPr>
        <w:t xml:space="preserve"> </w:t>
      </w:r>
      <w:r>
        <w:rPr>
          <w:rFonts w:hint="cs"/>
          <w:rtl/>
        </w:rPr>
        <w:t>[</w:t>
      </w:r>
      <w:r w:rsidR="00526252" w:rsidRPr="00176824">
        <w:rPr>
          <w:rFonts w:hint="cs"/>
          <w:rtl/>
        </w:rPr>
        <w:t>ص</w:t>
      </w:r>
      <w:r w:rsidR="00BF1F47">
        <w:rPr>
          <w:rFonts w:hint="cs"/>
          <w:rtl/>
        </w:rPr>
        <w:t>:</w:t>
      </w:r>
      <w:r w:rsidR="00526252" w:rsidRPr="00176824">
        <w:rPr>
          <w:rFonts w:hint="cs"/>
          <w:rtl/>
        </w:rPr>
        <w:t xml:space="preserve"> 71</w:t>
      </w:r>
      <w:r w:rsidR="00BF1F47">
        <w:rPr>
          <w:rFonts w:hint="cs"/>
          <w:rtl/>
        </w:rPr>
        <w:t>،</w:t>
      </w:r>
      <w:r w:rsidR="00526252" w:rsidRPr="00176824">
        <w:rPr>
          <w:rFonts w:hint="cs"/>
          <w:rtl/>
        </w:rPr>
        <w:t xml:space="preserve"> 72</w:t>
      </w:r>
      <w:r>
        <w:rPr>
          <w:rFonts w:hint="cs"/>
          <w:rtl/>
        </w:rPr>
        <w:t>]</w:t>
      </w:r>
      <w:r w:rsidR="00BF1F47">
        <w:rPr>
          <w:rFonts w:hint="cs"/>
          <w:rtl/>
        </w:rPr>
        <w:t>،</w:t>
      </w:r>
      <w:r w:rsidR="00526252" w:rsidRPr="00176824">
        <w:rPr>
          <w:rFonts w:hint="cs"/>
          <w:rtl/>
        </w:rPr>
        <w:t xml:space="preserve"> فقد أضاف الله تعالى الروح إلى نفسه</w:t>
      </w:r>
      <w:r w:rsidR="00BF1F47">
        <w:rPr>
          <w:rFonts w:hint="cs"/>
          <w:rtl/>
        </w:rPr>
        <w:t>،</w:t>
      </w:r>
      <w:r w:rsidR="00526252" w:rsidRPr="00176824">
        <w:rPr>
          <w:rFonts w:hint="cs"/>
          <w:rtl/>
        </w:rPr>
        <w:t xml:space="preserve"> وأجمع أهل الإسلام على أنها روح مخلوقة خلقها الله تعالى وأضافها إليه إضافة تشريف</w:t>
      </w:r>
      <w:r w:rsidR="00BF1F47">
        <w:rPr>
          <w:rFonts w:hint="cs"/>
          <w:rtl/>
        </w:rPr>
        <w:t>،</w:t>
      </w:r>
      <w:r w:rsidR="00526252" w:rsidRPr="00176824">
        <w:rPr>
          <w:rFonts w:hint="cs"/>
          <w:rtl/>
        </w:rPr>
        <w:t xml:space="preserve"> وهكذا هاهنا فإن إضافة الصورة إلى الله </w:t>
      </w:r>
      <w:r w:rsidR="00526252" w:rsidRPr="00176824">
        <w:rPr>
          <w:rFonts w:hint="cs"/>
          <w:rtl/>
        </w:rPr>
        <w:lastRenderedPageBreak/>
        <w:t>تعالى إضافة تشريف</w:t>
      </w:r>
      <w:r w:rsidR="00BF1F47">
        <w:rPr>
          <w:rFonts w:hint="cs"/>
          <w:rtl/>
        </w:rPr>
        <w:t>،</w:t>
      </w:r>
      <w:r w:rsidR="00526252" w:rsidRPr="00176824">
        <w:rPr>
          <w:rFonts w:hint="cs"/>
          <w:rtl/>
        </w:rPr>
        <w:t xml:space="preserve"> لأنّ الله تعالى خلقه في أحسن صوره مخلوقة ونفخ فيه من روحه المخلوقة</w:t>
      </w:r>
      <w:r w:rsidR="00BF1F47">
        <w:rPr>
          <w:rFonts w:hint="cs"/>
          <w:rtl/>
        </w:rPr>
        <w:t>،</w:t>
      </w:r>
      <w:r w:rsidR="00526252" w:rsidRPr="00176824">
        <w:rPr>
          <w:rFonts w:hint="cs"/>
          <w:rtl/>
        </w:rPr>
        <w:t xml:space="preserve"> فليست الصورة صورة الرحمن</w:t>
      </w:r>
      <w:r w:rsidR="00BF1F47">
        <w:rPr>
          <w:rFonts w:hint="cs"/>
          <w:rtl/>
        </w:rPr>
        <w:t>،</w:t>
      </w:r>
      <w:r w:rsidR="00526252" w:rsidRPr="00176824">
        <w:rPr>
          <w:rFonts w:hint="cs"/>
          <w:rtl/>
        </w:rPr>
        <w:t xml:space="preserve"> ولا الروح روح الرب الديان</w:t>
      </w:r>
      <w:r w:rsidR="00BF1F47">
        <w:rPr>
          <w:rFonts w:hint="cs"/>
          <w:rtl/>
        </w:rPr>
        <w:t>،</w:t>
      </w:r>
      <w:r w:rsidR="00526252" w:rsidRPr="00176824">
        <w:rPr>
          <w:rFonts w:hint="cs"/>
          <w:rtl/>
        </w:rPr>
        <w:t xml:space="preserve"> فقوله صلى الله عليه وسلم</w:t>
      </w:r>
      <w:r w:rsidR="00BF1F47">
        <w:rPr>
          <w:rFonts w:hint="cs"/>
          <w:rtl/>
        </w:rPr>
        <w:t>:</w:t>
      </w:r>
      <w:r w:rsidR="00526252" w:rsidRPr="00176824">
        <w:rPr>
          <w:rFonts w:hint="cs"/>
          <w:rtl/>
        </w:rPr>
        <w:t xml:space="preserve"> </w:t>
      </w:r>
      <w:r w:rsidR="00526252" w:rsidRPr="00176824">
        <w:rPr>
          <w:rFonts w:hint="cs"/>
          <w:bCs/>
          <w:rtl/>
        </w:rPr>
        <w:t>((خلق آدم على صورته))</w:t>
      </w:r>
      <w:r w:rsidR="00526252" w:rsidRPr="00176824">
        <w:rPr>
          <w:rFonts w:hint="cs"/>
          <w:rtl/>
        </w:rPr>
        <w:t xml:space="preserve"> يعني</w:t>
      </w:r>
      <w:r w:rsidR="00BF1F47">
        <w:rPr>
          <w:rFonts w:hint="cs"/>
          <w:rtl/>
        </w:rPr>
        <w:t>:</w:t>
      </w:r>
      <w:r>
        <w:rPr>
          <w:rFonts w:hint="cs"/>
          <w:rtl/>
        </w:rPr>
        <w:t xml:space="preserve"> </w:t>
      </w:r>
      <w:r w:rsidR="00526252" w:rsidRPr="00176824">
        <w:rPr>
          <w:rFonts w:hint="cs"/>
          <w:rtl/>
        </w:rPr>
        <w:t>صورة من الصور التي خلقها الله وصورها</w:t>
      </w:r>
      <w:r w:rsidR="00BF1F47">
        <w:rPr>
          <w:rFonts w:hint="cs"/>
          <w:rtl/>
        </w:rPr>
        <w:t>،</w:t>
      </w:r>
      <w:r>
        <w:rPr>
          <w:rFonts w:hint="cs"/>
          <w:rtl/>
        </w:rPr>
        <w:t xml:space="preserve"> </w:t>
      </w:r>
      <w:r w:rsidR="00526252" w:rsidRPr="00176824">
        <w:rPr>
          <w:rFonts w:hint="cs"/>
          <w:rtl/>
        </w:rPr>
        <w:t xml:space="preserve">كما قال تعالى: </w:t>
      </w:r>
      <w:r>
        <w:rPr>
          <w:rFonts w:hint="cs"/>
          <w:rtl/>
        </w:rPr>
        <w:t>{</w:t>
      </w:r>
      <w:r w:rsidR="00526252" w:rsidRPr="00176824">
        <w:rPr>
          <w:rFonts w:hint="cs"/>
          <w:rtl/>
        </w:rPr>
        <w:t>وَلَقَدْ خَلَقْنَاكُمْ ثُمَّ صَوَّرْنَاكُمْ ثُمَّ قُلْنَا لِلْمَلآئِكَةِ اسْجُدُواْ لآدَمَ</w:t>
      </w:r>
      <w:r>
        <w:rPr>
          <w:rFonts w:hint="cs"/>
          <w:rtl/>
        </w:rPr>
        <w:t>}</w:t>
      </w:r>
      <w:r w:rsidR="00526252" w:rsidRPr="00176824">
        <w:rPr>
          <w:rFonts w:hint="cs"/>
          <w:rtl/>
        </w:rPr>
        <w:t xml:space="preserve"> [الأعراف:</w:t>
      </w:r>
      <w:r>
        <w:rPr>
          <w:rFonts w:hint="cs"/>
          <w:rtl/>
        </w:rPr>
        <w:t xml:space="preserve"> </w:t>
      </w:r>
      <w:r w:rsidR="00526252" w:rsidRPr="00176824">
        <w:rPr>
          <w:rFonts w:hint="cs"/>
          <w:rtl/>
        </w:rPr>
        <w:t>11</w:t>
      </w:r>
      <w:r>
        <w:rPr>
          <w:rFonts w:hint="cs"/>
          <w:rtl/>
        </w:rPr>
        <w:t xml:space="preserve">] </w:t>
      </w:r>
      <w:r w:rsidR="00526252" w:rsidRPr="00176824">
        <w:rPr>
          <w:rFonts w:hint="cs"/>
          <w:rtl/>
        </w:rPr>
        <w:t>فآدم عل صورة الله</w:t>
      </w:r>
      <w:r w:rsidR="00BF1F47">
        <w:rPr>
          <w:rFonts w:hint="cs"/>
          <w:rtl/>
        </w:rPr>
        <w:t>،</w:t>
      </w:r>
      <w:r w:rsidR="00526252" w:rsidRPr="00176824">
        <w:rPr>
          <w:rFonts w:hint="cs"/>
          <w:rtl/>
        </w:rPr>
        <w:t xml:space="preserve"> يعني: أن الله هو الذي صوره على هذه الصورة التي تعد أحسن صورة في المخلوقات</w:t>
      </w:r>
      <w:r w:rsidR="00BF1F47">
        <w:rPr>
          <w:rFonts w:hint="cs"/>
          <w:rtl/>
        </w:rPr>
        <w:t>،</w:t>
      </w:r>
      <w:r w:rsidR="00526252" w:rsidRPr="00176824">
        <w:rPr>
          <w:rFonts w:hint="cs"/>
          <w:rtl/>
        </w:rPr>
        <w:t xml:space="preserve"> كما 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لَقَدْ خَلَقْنَا الإِنسَانَ فِي أَحْسَنِ تَقْوِيمٍ</w:t>
      </w:r>
      <w:r>
        <w:rPr>
          <w:rFonts w:hint="cs"/>
          <w:rtl/>
        </w:rPr>
        <w:t>}</w:t>
      </w:r>
      <w:r w:rsidR="00526252" w:rsidRPr="00176824">
        <w:rPr>
          <w:rFonts w:hint="cs"/>
          <w:rtl/>
        </w:rPr>
        <w:t xml:space="preserve"> </w:t>
      </w:r>
      <w:r>
        <w:rPr>
          <w:rFonts w:hint="cs"/>
          <w:rtl/>
        </w:rPr>
        <w:t>[</w:t>
      </w:r>
      <w:r w:rsidR="00526252" w:rsidRPr="00176824">
        <w:rPr>
          <w:rFonts w:hint="cs"/>
          <w:rtl/>
        </w:rPr>
        <w:t>التين</w:t>
      </w:r>
      <w:r w:rsidR="00BF1F47">
        <w:rPr>
          <w:rFonts w:hint="cs"/>
          <w:rtl/>
        </w:rPr>
        <w:t>:</w:t>
      </w:r>
      <w:r w:rsidR="00526252" w:rsidRPr="00176824">
        <w:rPr>
          <w:rFonts w:hint="cs"/>
          <w:rtl/>
        </w:rPr>
        <w:t xml:space="preserve"> 4</w:t>
      </w:r>
      <w:r>
        <w:rPr>
          <w:rFonts w:hint="cs"/>
          <w:rtl/>
        </w:rPr>
        <w:t>]</w:t>
      </w:r>
      <w:r w:rsidR="00BF1F47">
        <w:rPr>
          <w:rFonts w:hint="cs"/>
          <w:rtl/>
        </w:rPr>
        <w:t>،</w:t>
      </w:r>
      <w:r w:rsidR="00526252" w:rsidRPr="00176824">
        <w:rPr>
          <w:rFonts w:hint="cs"/>
          <w:rtl/>
        </w:rPr>
        <w:t xml:space="preserve"> فإضافة الله الصورة إليه من باب التشريف وهذا المخرج الصحيح هو قول ابن خزيمة كذلك كما سيأتي</w:t>
      </w:r>
      <w:r w:rsidR="00BF1F47">
        <w:rPr>
          <w:rFonts w:hint="cs"/>
          <w:rtl/>
        </w:rPr>
        <w:t>،</w:t>
      </w:r>
      <w:r w:rsidR="00526252" w:rsidRPr="00176824">
        <w:rPr>
          <w:rFonts w:hint="cs"/>
          <w:rtl/>
        </w:rPr>
        <w:t xml:space="preserve"> </w:t>
      </w:r>
      <w:r>
        <w:rPr>
          <w:rFonts w:hint="cs"/>
          <w:bCs/>
          <w:rtl/>
        </w:rPr>
        <w:t>(</w:t>
      </w:r>
      <w:r w:rsidR="00526252" w:rsidRPr="00176824">
        <w:rPr>
          <w:rFonts w:hint="cs"/>
          <w:bCs/>
          <w:rtl/>
        </w:rPr>
        <w:t>المفتاح الرابع والأكيد بعد المفاتيح السابقة</w:t>
      </w:r>
      <w:r>
        <w:rPr>
          <w:rFonts w:hint="cs"/>
          <w:bCs/>
          <w:rtl/>
        </w:rPr>
        <w:t>)</w:t>
      </w:r>
      <w:r w:rsidR="00BF1F47">
        <w:rPr>
          <w:rFonts w:hint="cs"/>
          <w:rtl/>
        </w:rPr>
        <w:t>:</w:t>
      </w:r>
      <w:r w:rsidR="00526252" w:rsidRPr="00176824">
        <w:rPr>
          <w:rFonts w:hint="cs"/>
          <w:rtl/>
        </w:rPr>
        <w:t xml:space="preserve"> وهو حمل المتشابه على المحكم</w:t>
      </w:r>
      <w:r w:rsidR="00BF1F47">
        <w:rPr>
          <w:rFonts w:hint="cs"/>
          <w:rtl/>
        </w:rPr>
        <w:t>،</w:t>
      </w:r>
      <w:r w:rsidR="00526252" w:rsidRPr="00176824">
        <w:rPr>
          <w:rFonts w:hint="cs"/>
          <w:rtl/>
        </w:rPr>
        <w:t xml:space="preserve"> وهذا ما أمرنا الله تعالى به في قوله تعالى</w:t>
      </w:r>
      <w:r w:rsidR="00BF1F47">
        <w:rPr>
          <w:rFonts w:hint="cs"/>
          <w:rtl/>
        </w:rPr>
        <w:t>:</w:t>
      </w:r>
      <w:r w:rsidR="00526252" w:rsidRPr="00176824">
        <w:rPr>
          <w:rFonts w:hint="cs"/>
          <w:rtl/>
        </w:rPr>
        <w:t xml:space="preserve"> </w:t>
      </w:r>
      <w:r>
        <w:rPr>
          <w:rFonts w:hint="cs"/>
          <w:rtl/>
          <w:lang w:bidi="ar-KW"/>
        </w:rPr>
        <w:t>{</w:t>
      </w:r>
      <w:r w:rsidR="00526252" w:rsidRPr="00176824">
        <w:rPr>
          <w:rFonts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w:t>
      </w:r>
      <w:r>
        <w:rPr>
          <w:rFonts w:hint="cs"/>
          <w:rtl/>
        </w:rPr>
        <w:t>}</w:t>
      </w:r>
      <w:r w:rsidR="00526252" w:rsidRPr="00176824">
        <w:rPr>
          <w:rFonts w:hint="cs"/>
          <w:rtl/>
        </w:rPr>
        <w:t xml:space="preserve"> </w:t>
      </w:r>
      <w:r>
        <w:rPr>
          <w:rFonts w:hint="cs"/>
          <w:rtl/>
        </w:rPr>
        <w:t>[</w:t>
      </w:r>
      <w:r w:rsidR="00526252" w:rsidRPr="00176824">
        <w:rPr>
          <w:rFonts w:hint="cs"/>
          <w:rtl/>
        </w:rPr>
        <w:t>آل عمران</w:t>
      </w:r>
      <w:r w:rsidR="00BF1F47">
        <w:rPr>
          <w:rFonts w:hint="cs"/>
          <w:rtl/>
        </w:rPr>
        <w:t>:</w:t>
      </w:r>
      <w:r w:rsidR="00526252" w:rsidRPr="00176824">
        <w:rPr>
          <w:rFonts w:hint="cs"/>
          <w:rtl/>
        </w:rPr>
        <w:t xml:space="preserve"> 7</w:t>
      </w:r>
      <w:r w:rsidR="00BF1F47">
        <w:rPr>
          <w:rFonts w:hint="cs"/>
          <w:rtl/>
        </w:rPr>
        <w:t>،</w:t>
      </w:r>
      <w:r w:rsidR="00526252" w:rsidRPr="00176824">
        <w:rPr>
          <w:rFonts w:hint="cs"/>
          <w:rtl/>
        </w:rPr>
        <w:t xml:space="preserve"> 8</w:t>
      </w:r>
      <w:r>
        <w:rPr>
          <w:rFonts w:hint="cs"/>
          <w:rtl/>
        </w:rPr>
        <w:t>]</w:t>
      </w:r>
      <w:r w:rsidR="00BF1F47">
        <w:rPr>
          <w:rFonts w:hint="cs"/>
          <w:rtl/>
        </w:rPr>
        <w:t>،</w:t>
      </w:r>
      <w:r w:rsidR="00526252" w:rsidRPr="00176824">
        <w:rPr>
          <w:rFonts w:hint="cs"/>
          <w:rtl/>
        </w:rPr>
        <w:t xml:space="preserve"> و</w:t>
      </w:r>
      <w:r w:rsidR="00526252" w:rsidRPr="00176824">
        <w:rPr>
          <w:rFonts w:eastAsia="Times New Roman" w:hint="cs"/>
          <w:rtl/>
        </w:rPr>
        <w:t>أخرج البخاري ومسلم عن أم المؤمنين عائشة رضي الله عنها قالت</w:t>
      </w:r>
      <w:r w:rsidR="00BF1F47">
        <w:rPr>
          <w:rFonts w:eastAsia="Times New Roman" w:hint="cs"/>
          <w:rtl/>
        </w:rPr>
        <w:t>:</w:t>
      </w:r>
      <w:r w:rsidR="00526252" w:rsidRPr="00176824">
        <w:rPr>
          <w:rFonts w:eastAsia="Times New Roman" w:hint="cs"/>
          <w:rtl/>
        </w:rPr>
        <w:t xml:space="preserve"> تَلا رسولُ اللهِ صلَّى اللهُ عليه وسلَّم هذه الآيةَ</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Times New Roman" w:hint="cs"/>
          <w:rtl/>
        </w:rPr>
        <w:t>}</w:t>
      </w:r>
      <w:r w:rsidR="00BF1F47">
        <w:rPr>
          <w:rFonts w:eastAsia="Times New Roman" w:hint="cs"/>
          <w:rtl/>
        </w:rPr>
        <w:t>،</w:t>
      </w:r>
      <w:r w:rsidR="00526252" w:rsidRPr="00176824">
        <w:rPr>
          <w:rFonts w:eastAsia="Times New Roman" w:hint="cs"/>
          <w:rtl/>
        </w:rPr>
        <w:t xml:space="preserve"> قالَتْ</w:t>
      </w:r>
      <w:r w:rsidR="00BF1F47">
        <w:rPr>
          <w:rFonts w:eastAsia="Times New Roman" w:hint="cs"/>
          <w:rtl/>
        </w:rPr>
        <w:t>:</w:t>
      </w:r>
      <w:r w:rsidR="00526252" w:rsidRPr="00176824">
        <w:rPr>
          <w:rFonts w:eastAsia="Times New Roman" w:hint="cs"/>
          <w:rtl/>
        </w:rPr>
        <w:t xml:space="preserve"> قال رسولُ اللهِ صلَّى اللهُ عليه وسلَّم</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فإذا رأيتَ الذين يتَّبِعون ما تَشابَه منه، فأولئك الذين سَمَّى اللهُ، فاحذَروهم</w:t>
      </w:r>
      <w:r>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البخاري</w:t>
      </w:r>
      <w:r w:rsidR="00BF1F47">
        <w:rPr>
          <w:rFonts w:eastAsia="Times New Roman" w:hint="cs"/>
          <w:rtl/>
        </w:rPr>
        <w:t>:</w:t>
      </w:r>
      <w:r w:rsidR="00526252" w:rsidRPr="00176824">
        <w:rPr>
          <w:rFonts w:eastAsia="Times New Roman" w:hint="cs"/>
          <w:rtl/>
        </w:rPr>
        <w:t xml:space="preserve"> ح </w:t>
      </w:r>
      <w:r>
        <w:rPr>
          <w:rFonts w:eastAsia="Times New Roman" w:hint="cs"/>
          <w:rtl/>
        </w:rPr>
        <w:t>(</w:t>
      </w:r>
      <w:r w:rsidR="00526252" w:rsidRPr="00176824">
        <w:rPr>
          <w:rFonts w:eastAsia="Times New Roman" w:hint="cs"/>
          <w:rtl/>
        </w:rPr>
        <w:t>4547</w:t>
      </w:r>
      <w:r>
        <w:rPr>
          <w:rFonts w:eastAsia="Times New Roman" w:hint="cs"/>
          <w:rtl/>
        </w:rPr>
        <w:t>)</w:t>
      </w:r>
      <w:r w:rsidR="00BF1F47">
        <w:rPr>
          <w:rFonts w:eastAsia="Times New Roman" w:hint="cs"/>
          <w:rtl/>
        </w:rPr>
        <w:t>،</w:t>
      </w:r>
      <w:r w:rsidR="00526252" w:rsidRPr="00176824">
        <w:rPr>
          <w:rFonts w:eastAsia="Times New Roman" w:hint="cs"/>
          <w:rtl/>
        </w:rPr>
        <w:t xml:space="preserve"> مسلم</w:t>
      </w:r>
      <w:r w:rsidR="00BF1F47">
        <w:rPr>
          <w:rFonts w:eastAsia="Times New Roman" w:hint="cs"/>
          <w:rtl/>
        </w:rPr>
        <w:t>:</w:t>
      </w:r>
      <w:r w:rsidR="00526252" w:rsidRPr="00176824">
        <w:rPr>
          <w:rFonts w:eastAsia="Times New Roman" w:hint="cs"/>
          <w:rtl/>
        </w:rPr>
        <w:t xml:space="preserve"> ح </w:t>
      </w:r>
      <w:r>
        <w:rPr>
          <w:rFonts w:eastAsia="Times New Roman" w:hint="cs"/>
          <w:rtl/>
        </w:rPr>
        <w:t>(</w:t>
      </w:r>
      <w:r w:rsidR="00526252" w:rsidRPr="00176824">
        <w:rPr>
          <w:rFonts w:eastAsia="Times New Roman" w:hint="cs"/>
          <w:rtl/>
        </w:rPr>
        <w:t>2665</w:t>
      </w:r>
      <w:r>
        <w:rPr>
          <w:rFonts w:eastAsia="Times New Roman" w:hint="cs"/>
          <w:rtl/>
        </w:rPr>
        <w:t>)]</w:t>
      </w:r>
      <w:r w:rsidR="00BF1F47">
        <w:rPr>
          <w:rFonts w:eastAsia="Times New Roman" w:hint="cs"/>
          <w:rtl/>
        </w:rPr>
        <w:t>،</w:t>
      </w:r>
      <w:r w:rsidR="00526252" w:rsidRPr="00176824">
        <w:rPr>
          <w:rFonts w:hint="cs"/>
          <w:rtl/>
        </w:rPr>
        <w:t xml:space="preserve"> في آية آل عمران السابقة وصف الله تعالى متتبعي المتشابه بأن في قلوبهم زيغ يتتبعون المتشابه ابتغاء الفتنة وهي الخلاف والفرقة بين المسلمين</w:t>
      </w:r>
      <w:r w:rsidR="00BF1F47">
        <w:rPr>
          <w:rFonts w:hint="cs"/>
          <w:rtl/>
        </w:rPr>
        <w:t>،</w:t>
      </w:r>
      <w:r w:rsidR="00526252" w:rsidRPr="00176824">
        <w:rPr>
          <w:rFonts w:hint="cs"/>
          <w:rtl/>
        </w:rPr>
        <w:t xml:space="preserve"> وفي الحديث السابق والمتفق علي صحته حذّر النبي صلى الله عليه وسلم من أولئك الذين يتتبعون المتشابه ويتركون المحكم</w:t>
      </w:r>
      <w:r w:rsidR="00BF1F47">
        <w:rPr>
          <w:rFonts w:hint="cs"/>
          <w:rtl/>
        </w:rPr>
        <w:t>،</w:t>
      </w:r>
      <w:r w:rsidR="00526252" w:rsidRPr="00176824">
        <w:rPr>
          <w:rFonts w:hint="cs"/>
          <w:rtl/>
        </w:rPr>
        <w:t xml:space="preserve"> لأنّ تتبع المتشابهات يؤدي إلى الزيغ والخلاف الفرقة والفتنة والضلال</w:t>
      </w:r>
      <w:r w:rsidR="00BF1F47">
        <w:rPr>
          <w:rFonts w:hint="cs"/>
          <w:rtl/>
        </w:rPr>
        <w:t>،</w:t>
      </w:r>
      <w:r w:rsidR="00526252" w:rsidRPr="00176824">
        <w:rPr>
          <w:rFonts w:hint="cs"/>
          <w:rtl/>
        </w:rPr>
        <w:t xml:space="preserve"> وطريقة أهل السنة في ذلك</w:t>
      </w:r>
      <w:r>
        <w:rPr>
          <w:rFonts w:hint="cs"/>
          <w:rtl/>
          <w:lang w:bidi="ar-KW"/>
        </w:rPr>
        <w:t xml:space="preserve"> </w:t>
      </w:r>
      <w:r w:rsidR="00526252" w:rsidRPr="00176824">
        <w:rPr>
          <w:rFonts w:hint="cs"/>
          <w:rtl/>
          <w:lang w:bidi="ar-KW"/>
        </w:rPr>
        <w:t>رد المتشابه إلى أمه وأصله</w:t>
      </w:r>
      <w:r w:rsidR="00BF1F47">
        <w:rPr>
          <w:rFonts w:hint="cs"/>
          <w:rtl/>
          <w:lang w:bidi="ar-KW"/>
        </w:rPr>
        <w:t>،</w:t>
      </w:r>
      <w:r w:rsidR="00526252" w:rsidRPr="00176824">
        <w:rPr>
          <w:rFonts w:hint="cs"/>
          <w:rtl/>
          <w:lang w:bidi="ar-KW"/>
        </w:rPr>
        <w:t xml:space="preserve"> وهو المحكم </w:t>
      </w:r>
      <w:r w:rsidR="00526252" w:rsidRPr="00176824">
        <w:rPr>
          <w:rFonts w:hint="cs"/>
          <w:rtl/>
        </w:rPr>
        <w:t>فتبدو وكأنها نسيج واحد لا ترى فيه من فطور بل تتفق وتتآلف ولا يكون بينها تعارض ولا اختلاف وهذا الفقه هو ما تميز به علماء</w:t>
      </w:r>
      <w:r>
        <w:rPr>
          <w:rFonts w:hint="cs"/>
          <w:rtl/>
        </w:rPr>
        <w:t xml:space="preserve"> </w:t>
      </w:r>
      <w:r w:rsidR="00526252" w:rsidRPr="00176824">
        <w:rPr>
          <w:rFonts w:hint="cs"/>
          <w:rtl/>
        </w:rPr>
        <w:t>أهل السنّه والجماعة الأئمة الأعلام فجمعوا بين الأدلة ووفقوا بينها</w:t>
      </w:r>
      <w:r w:rsidR="00BF1F47">
        <w:rPr>
          <w:rFonts w:hint="cs"/>
          <w:rtl/>
        </w:rPr>
        <w:t>،</w:t>
      </w:r>
      <w:r w:rsidR="00526252" w:rsidRPr="00176824">
        <w:rPr>
          <w:rFonts w:hint="cs"/>
          <w:rtl/>
        </w:rPr>
        <w:t xml:space="preserve"> وحملوا الأقوال المتعارضة على محاملها الصحيحة فصار الاعتقاد بكافة أحكامه ومسائله نسيج واحد يدل ويؤكد أنه دين الله عز وجل الذي رضيه لعباده</w:t>
      </w:r>
      <w:r w:rsidR="00BF1F47">
        <w:rPr>
          <w:rFonts w:hint="cs"/>
          <w:rtl/>
        </w:rPr>
        <w:t>،</w:t>
      </w:r>
      <w:r w:rsidR="00526252" w:rsidRPr="00176824">
        <w:rPr>
          <w:rFonts w:hint="cs"/>
          <w:rtl/>
        </w:rPr>
        <w:t xml:space="preserve"> 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أَفَلَا يَتَدَبَّرُونَ الْقُرْآنَ وَلَوْ كَانَ مِنْ عِنْدِ غَيْرِ اللَّهِ لَوَجَدُوا فِيهِ اخْتِلَافًا كَثِيرًا</w:t>
      </w:r>
      <w:r>
        <w:rPr>
          <w:rFonts w:hint="cs"/>
          <w:rtl/>
        </w:rPr>
        <w:t>}</w:t>
      </w:r>
      <w:r w:rsidR="00526252" w:rsidRPr="00176824">
        <w:rPr>
          <w:rFonts w:hint="cs"/>
          <w:rtl/>
        </w:rPr>
        <w:t xml:space="preserve"> </w:t>
      </w:r>
      <w:r>
        <w:rPr>
          <w:rFonts w:hint="cs"/>
          <w:rtl/>
        </w:rPr>
        <w:t>[</w:t>
      </w:r>
      <w:r w:rsidR="00526252" w:rsidRPr="00176824">
        <w:rPr>
          <w:rFonts w:hint="cs"/>
          <w:rtl/>
        </w:rPr>
        <w:t>النساء</w:t>
      </w:r>
      <w:r w:rsidR="00BF1F47">
        <w:rPr>
          <w:rFonts w:hint="cs"/>
          <w:rtl/>
        </w:rPr>
        <w:t>:</w:t>
      </w:r>
      <w:r w:rsidR="00526252" w:rsidRPr="00176824">
        <w:rPr>
          <w:rFonts w:hint="cs"/>
          <w:rtl/>
        </w:rPr>
        <w:t xml:space="preserve"> 82</w:t>
      </w:r>
      <w:r>
        <w:rPr>
          <w:rFonts w:hint="cs"/>
          <w:rtl/>
        </w:rPr>
        <w:t>]</w:t>
      </w:r>
      <w:r w:rsidR="00BF1F47">
        <w:rPr>
          <w:rFonts w:hint="cs"/>
          <w:rtl/>
        </w:rPr>
        <w:t>،</w:t>
      </w:r>
      <w:r w:rsidR="00526252" w:rsidRPr="00176824">
        <w:rPr>
          <w:rFonts w:hint="cs"/>
          <w:rtl/>
        </w:rPr>
        <w:t xml:space="preserve"> والمحكم </w:t>
      </w:r>
      <w:r w:rsidR="00526252" w:rsidRPr="00176824">
        <w:rPr>
          <w:rFonts w:hint="cs"/>
          <w:rtl/>
        </w:rPr>
        <w:lastRenderedPageBreak/>
        <w:t>الذي نرد إليه متشابه هذا الحديث هو الأدلة القطعية على تنزيه الله تعالى عن الصورة والتخطيط والتركيب لأن الله تعالى هو المصور وجلّ المصوِرُ أن يكون مُصَورَاً</w:t>
      </w:r>
      <w:r>
        <w:rPr>
          <w:rFonts w:hint="cs"/>
          <w:rtl/>
        </w:rPr>
        <w:t xml:space="preserve"> </w:t>
      </w:r>
      <w:r w:rsidR="00526252" w:rsidRPr="00176824">
        <w:rPr>
          <w:rFonts w:hint="cs"/>
          <w:rtl/>
        </w:rPr>
        <w:t>وتعالى عن ذلك علوا كبيرا</w:t>
      </w:r>
      <w:r w:rsidR="00BF1F47">
        <w:rPr>
          <w:rFonts w:hint="cs"/>
          <w:rtl/>
        </w:rPr>
        <w:t>،</w:t>
      </w:r>
      <w:r w:rsidR="00526252" w:rsidRPr="00176824">
        <w:rPr>
          <w:rFonts w:hint="cs"/>
          <w:rtl/>
        </w:rPr>
        <w:t xml:space="preserve"> لأن الهيئة والصورة والتركيب والتأليف كل ذلك إنما يصح على الأجسام المحدودة والجواهر المخلوقة</w:t>
      </w:r>
      <w:r w:rsidR="00BF1F47">
        <w:rPr>
          <w:rFonts w:hint="cs"/>
          <w:rtl/>
        </w:rPr>
        <w:t>،</w:t>
      </w:r>
      <w:r w:rsidR="00526252" w:rsidRPr="00176824">
        <w:rPr>
          <w:rFonts w:hint="cs"/>
          <w:rtl/>
        </w:rPr>
        <w:t xml:space="preserve"> ولأنّ الصور لا تنتج إلا عن تأليف وتركيب والتركيب يستحيل على الله تعالى , وصاحب الصورة لا يختص بصورة إلا بمخصص</w:t>
      </w:r>
      <w:r w:rsidR="00BF1F47">
        <w:rPr>
          <w:rFonts w:hint="cs"/>
          <w:rtl/>
        </w:rPr>
        <w:t>،</w:t>
      </w:r>
      <w:r w:rsidR="00526252" w:rsidRPr="00176824">
        <w:rPr>
          <w:rFonts w:hint="cs"/>
          <w:rtl/>
        </w:rPr>
        <w:t xml:space="preserve"> والمخصص هو الله تعالى المصور</w:t>
      </w:r>
      <w:r w:rsidR="00BF1F47">
        <w:rPr>
          <w:rFonts w:hint="cs"/>
          <w:rtl/>
        </w:rPr>
        <w:t>،</w:t>
      </w:r>
      <w:r w:rsidR="00526252" w:rsidRPr="00176824">
        <w:rPr>
          <w:rFonts w:hint="cs"/>
          <w:rtl/>
        </w:rPr>
        <w:t xml:space="preserve"> وهو تعالى يصور مخلوقاته كيف شاء</w:t>
      </w:r>
      <w:r w:rsidR="00BF1F47">
        <w:rPr>
          <w:rFonts w:hint="cs"/>
          <w:rtl/>
        </w:rPr>
        <w:t>،</w:t>
      </w:r>
      <w:r w:rsidR="00526252" w:rsidRPr="00176824">
        <w:rPr>
          <w:rFonts w:hint="cs"/>
          <w:rtl/>
        </w:rPr>
        <w:t xml:space="preserve"> وكل ما له صورة فهي علامة على كونه مخلوق مصور صوره خالقه , والله تعالى هو </w:t>
      </w:r>
      <w:r>
        <w:rPr>
          <w:rFonts w:hint="cs"/>
          <w:rtl/>
        </w:rPr>
        <w:t>(</w:t>
      </w:r>
      <w:r w:rsidR="00526252" w:rsidRPr="00176824">
        <w:rPr>
          <w:rFonts w:hint="cs"/>
          <w:rtl/>
        </w:rPr>
        <w:t>المصور</w:t>
      </w:r>
      <w:r>
        <w:rPr>
          <w:rFonts w:hint="cs"/>
          <w:rtl/>
        </w:rPr>
        <w:t>)</w:t>
      </w:r>
      <w:r w:rsidR="00526252" w:rsidRPr="00176824">
        <w:rPr>
          <w:rFonts w:hint="cs"/>
          <w:rtl/>
        </w:rPr>
        <w:t xml:space="preserve"> خالق الصور </w:t>
      </w:r>
      <w:r>
        <w:rPr>
          <w:rFonts w:hint="cs"/>
          <w:rtl/>
        </w:rPr>
        <w:t>(</w:t>
      </w:r>
      <w:r w:rsidR="00526252" w:rsidRPr="00176824">
        <w:rPr>
          <w:rFonts w:hint="cs"/>
          <w:rtl/>
        </w:rPr>
        <w:t>ليس كمثله شيء</w:t>
      </w:r>
      <w:r>
        <w:rPr>
          <w:rFonts w:hint="cs"/>
          <w:rtl/>
        </w:rPr>
        <w:t>)</w:t>
      </w:r>
      <w:r w:rsidR="00BF1F47">
        <w:rPr>
          <w:rFonts w:hint="cs"/>
          <w:rtl/>
        </w:rPr>
        <w:t>،</w:t>
      </w:r>
      <w:r w:rsidR="00526252" w:rsidRPr="00176824">
        <w:rPr>
          <w:rFonts w:hint="cs"/>
          <w:rtl/>
        </w:rPr>
        <w:t xml:space="preserve"> كما أنّ </w:t>
      </w:r>
      <w:r w:rsidR="00526252" w:rsidRPr="00176824">
        <w:rPr>
          <w:rFonts w:hint="cs"/>
          <w:bCs/>
          <w:rtl/>
          <w:lang w:bidi="ar-KW"/>
        </w:rPr>
        <w:t>ذات الله تعالى لا تسري عليها قوانين والمادة والأجسام</w:t>
      </w:r>
      <w:r w:rsidR="00BF1F47">
        <w:rPr>
          <w:rFonts w:hint="cs"/>
          <w:rtl/>
          <w:lang w:bidi="ar-KW"/>
        </w:rPr>
        <w:t>،</w:t>
      </w:r>
      <w:r w:rsidR="00526252" w:rsidRPr="00176824">
        <w:rPr>
          <w:rFonts w:hint="cs"/>
          <w:rtl/>
          <w:lang w:bidi="ar-KW"/>
        </w:rPr>
        <w:t xml:space="preserve"> لأنّ الذي خلق المادة والجسم هو الله تعالى وهو الذي قهرها بالصور والأشكال</w:t>
      </w:r>
      <w:r w:rsidR="00BF1F47">
        <w:rPr>
          <w:rFonts w:hint="cs"/>
          <w:rtl/>
          <w:lang w:bidi="ar-KW"/>
        </w:rPr>
        <w:t>،</w:t>
      </w:r>
      <w:r w:rsidR="00526252" w:rsidRPr="00176824">
        <w:rPr>
          <w:rFonts w:hint="cs"/>
          <w:rtl/>
          <w:lang w:bidi="ar-KW"/>
        </w:rPr>
        <w:t xml:space="preserve"> والله تعالى ليس كمثل خلقه وليس كمثله شيء</w:t>
      </w:r>
      <w:r w:rsidR="00BF1F47">
        <w:rPr>
          <w:rFonts w:hint="cs"/>
          <w:rtl/>
          <w:lang w:bidi="ar-KW"/>
        </w:rPr>
        <w:t>،</w:t>
      </w:r>
      <w:r w:rsidR="00526252" w:rsidRPr="00176824">
        <w:rPr>
          <w:rFonts w:hint="cs"/>
          <w:rtl/>
          <w:lang w:bidi="ar-KW"/>
        </w:rPr>
        <w:t xml:space="preserve"> ولا تسري عليه مفاهيم المواد والأجسام</w:t>
      </w:r>
      <w:r w:rsidR="00BF1F47">
        <w:rPr>
          <w:rFonts w:hint="cs"/>
          <w:rtl/>
          <w:lang w:bidi="ar-KW"/>
        </w:rPr>
        <w:t>،</w:t>
      </w:r>
      <w:r w:rsidR="00526252" w:rsidRPr="00176824">
        <w:rPr>
          <w:rFonts w:hint="cs"/>
          <w:rtl/>
          <w:lang w:bidi="ar-KW"/>
        </w:rPr>
        <w:t xml:space="preserve"> ولا الصور والأشكال</w:t>
      </w:r>
      <w:r w:rsidR="00BF1F47">
        <w:rPr>
          <w:rFonts w:hint="cs"/>
          <w:rtl/>
          <w:lang w:bidi="ar-KW"/>
        </w:rPr>
        <w:t>،</w:t>
      </w:r>
      <w:r w:rsidR="00526252" w:rsidRPr="00176824">
        <w:rPr>
          <w:rFonts w:hint="cs"/>
          <w:rtl/>
          <w:lang w:bidi="ar-KW"/>
        </w:rPr>
        <w:t xml:space="preserve"> لأنّه ليس كمثله شيء</w:t>
      </w:r>
      <w:r w:rsidR="00BF1F47">
        <w:rPr>
          <w:rFonts w:hint="cs"/>
          <w:rtl/>
          <w:lang w:bidi="ar-KW"/>
        </w:rPr>
        <w:t>،</w:t>
      </w:r>
      <w:r w:rsidR="00526252" w:rsidRPr="00176824">
        <w:rPr>
          <w:rFonts w:hint="cs"/>
          <w:rtl/>
          <w:lang w:bidi="ar-KW"/>
        </w:rPr>
        <w:t xml:space="preserve"> وكل ما خطر بالبال فالله خلافه</w:t>
      </w:r>
      <w:r w:rsidR="00BF1F47">
        <w:rPr>
          <w:rFonts w:hint="cs"/>
          <w:rtl/>
          <w:lang w:bidi="ar-KW"/>
        </w:rPr>
        <w:t>،</w:t>
      </w:r>
      <w:r w:rsidR="00526252" w:rsidRPr="00176824">
        <w:rPr>
          <w:rFonts w:hint="cs"/>
          <w:rtl/>
        </w:rPr>
        <w:t xml:space="preserve"> ولأنّ الصورة تقتضي الكيفية</w:t>
      </w:r>
      <w:r w:rsidR="00BF1F47">
        <w:rPr>
          <w:rFonts w:hint="cs"/>
          <w:rtl/>
        </w:rPr>
        <w:t>،</w:t>
      </w:r>
      <w:r w:rsidR="00526252" w:rsidRPr="00176824">
        <w:rPr>
          <w:rFonts w:hint="cs"/>
          <w:rtl/>
        </w:rPr>
        <w:t xml:space="preserve"> وهي عن الله تعالى وعن صفاته منفية</w:t>
      </w:r>
      <w:r w:rsidR="00BF1F47">
        <w:rPr>
          <w:rFonts w:hint="cs"/>
          <w:rtl/>
        </w:rPr>
        <w:t>،</w:t>
      </w:r>
      <w:r w:rsidR="00526252" w:rsidRPr="00176824">
        <w:rPr>
          <w:rFonts w:hint="cs"/>
          <w:rtl/>
        </w:rPr>
        <w:t xml:space="preserve"> لذلك فإن الذي يجب علينا وعلى كل مسلم أن يعلمه أن ربنا ليس بذي صورة ولا هيئة</w:t>
      </w:r>
      <w:r w:rsidR="00BF1F47">
        <w:rPr>
          <w:rFonts w:hint="cs"/>
          <w:rtl/>
        </w:rPr>
        <w:t>،</w:t>
      </w:r>
      <w:r w:rsidR="00526252" w:rsidRPr="00176824">
        <w:rPr>
          <w:rFonts w:hint="cs"/>
          <w:rtl/>
        </w:rPr>
        <w:t xml:space="preserve"> ومن الآيات المحكمة التي هي أم الكتاب وأصله</w:t>
      </w:r>
      <w:r w:rsidR="00BF1F47">
        <w:rPr>
          <w:rFonts w:hint="cs"/>
          <w:rtl/>
        </w:rPr>
        <w:t>،</w:t>
      </w:r>
      <w:r w:rsidR="00526252" w:rsidRPr="00176824">
        <w:rPr>
          <w:rFonts w:hint="cs"/>
          <w:rtl/>
        </w:rPr>
        <w:t xml:space="preserve"> والتي يُرد إليها المتشابه قوله تعالى</w:t>
      </w:r>
      <w:r w:rsidR="00BF1F47">
        <w:rPr>
          <w:rFonts w:hint="cs"/>
          <w:rtl/>
        </w:rPr>
        <w:t>:</w:t>
      </w:r>
      <w:r w:rsidR="00526252" w:rsidRPr="00176824">
        <w:rPr>
          <w:rFonts w:hint="cs"/>
          <w:rtl/>
        </w:rPr>
        <w:t xml:space="preserve"> </w:t>
      </w:r>
      <w:r>
        <w:rPr>
          <w:rFonts w:hint="cs"/>
          <w:rtl/>
        </w:rPr>
        <w:t>{</w:t>
      </w:r>
      <w:r w:rsidR="00526252" w:rsidRPr="00176824">
        <w:rPr>
          <w:rFonts w:hint="cs"/>
          <w:bCs/>
          <w:rtl/>
        </w:rPr>
        <w:t>ليس كمثلِه شيء</w:t>
      </w:r>
      <w:r>
        <w:rPr>
          <w:rFonts w:hint="cs"/>
          <w:bCs/>
          <w:rtl/>
        </w:rPr>
        <w:t>}</w:t>
      </w:r>
      <w:r w:rsidR="00526252" w:rsidRPr="00176824">
        <w:rPr>
          <w:rFonts w:hint="cs"/>
          <w:rtl/>
        </w:rPr>
        <w:t xml:space="preserve"> [سورة الشورى/11]، في هذه الآية نفي المشابهة والمماثلة بين الله تعالى وخلقه ومعناه أن الله تعالى لا يشبه شيئًا من خلقه بوجه من الوجوه، فإذا كانت المخلوقات جميعا لها صور وأشكال وهي علامة خلقها علمنا من ذلك أن خالقها منزه عنها لأنّه ليس كمثله شيء</w:t>
      </w:r>
      <w:r w:rsidR="00BF1F47">
        <w:rPr>
          <w:rFonts w:hint="cs"/>
          <w:rtl/>
        </w:rPr>
        <w:t>،</w:t>
      </w:r>
      <w:r w:rsidR="00526252" w:rsidRPr="00176824">
        <w:rPr>
          <w:rFonts w:hint="cs"/>
          <w:rtl/>
        </w:rPr>
        <w:t xml:space="preserve"> قوله تعالى:</w:t>
      </w:r>
      <w:r w:rsidR="00526252" w:rsidRPr="00176824">
        <w:rPr>
          <w:rFonts w:hint="cs"/>
          <w:bCs/>
          <w:rtl/>
        </w:rPr>
        <w:t xml:space="preserve"> </w:t>
      </w:r>
      <w:r>
        <w:rPr>
          <w:rFonts w:hint="cs"/>
          <w:rtl/>
        </w:rPr>
        <w:t>{</w:t>
      </w:r>
      <w:r w:rsidR="00526252" w:rsidRPr="00176824">
        <w:rPr>
          <w:rFonts w:hint="cs"/>
          <w:rtl/>
        </w:rPr>
        <w:t>وللهِ المثَلُ الأعلى</w:t>
      </w:r>
      <w:r>
        <w:rPr>
          <w:rFonts w:hint="cs"/>
          <w:rtl/>
        </w:rPr>
        <w:t>}</w:t>
      </w:r>
      <w:r w:rsidR="00526252" w:rsidRPr="00176824">
        <w:rPr>
          <w:rFonts w:hint="cs"/>
          <w:rtl/>
        </w:rPr>
        <w:t xml:space="preserve"> [سورة النحل/60] أي الوصف الذي لا يشبه وصف غيره، فلا يوصف ربنا عزَّ وجلَّ بصفات المخلوقين من الصور والأشكال، وقوله تعالى: </w:t>
      </w:r>
      <w:r>
        <w:rPr>
          <w:rFonts w:hint="cs"/>
          <w:rtl/>
        </w:rPr>
        <w:t>{</w:t>
      </w:r>
      <w:r w:rsidR="00526252" w:rsidRPr="00176824">
        <w:rPr>
          <w:rFonts w:hint="cs"/>
          <w:rtl/>
        </w:rPr>
        <w:t>فلا تضربوا للهِ الأمثال}</w:t>
      </w:r>
      <w:r>
        <w:rPr>
          <w:rFonts w:hint="cs"/>
          <w:rtl/>
        </w:rPr>
        <w:t xml:space="preserve"> </w:t>
      </w:r>
      <w:r w:rsidR="00526252" w:rsidRPr="00176824">
        <w:rPr>
          <w:rFonts w:hint="cs"/>
          <w:rtl/>
        </w:rPr>
        <w:t>[سورة النحل/74]، أي لا تجعلوا لله الشبيهَ والمِثْل فإن اللهَ تعالى لا شبيه له ولا مثيل له، فذاتُه سبحانه لا يشبه الذواتِ ولا صفاتُه تشبه الصفاتِ</w:t>
      </w:r>
      <w:r w:rsidR="00BF1F47">
        <w:rPr>
          <w:rFonts w:hint="cs"/>
          <w:rtl/>
        </w:rPr>
        <w:t>،</w:t>
      </w:r>
      <w:r w:rsidR="00526252" w:rsidRPr="00176824">
        <w:rPr>
          <w:rFonts w:hint="cs"/>
          <w:rtl/>
        </w:rPr>
        <w:t xml:space="preserve"> تنزه عن الشكل والصورة والجارحة</w:t>
      </w:r>
      <w:r w:rsidR="00BF1F47">
        <w:rPr>
          <w:rFonts w:hint="cs"/>
          <w:rtl/>
        </w:rPr>
        <w:t>،</w:t>
      </w:r>
      <w:r w:rsidR="00526252" w:rsidRPr="00176824">
        <w:rPr>
          <w:rFonts w:hint="cs"/>
          <w:rtl/>
        </w:rPr>
        <w:t xml:space="preserve"> وقوله تعالى: </w:t>
      </w:r>
      <w:r>
        <w:rPr>
          <w:rFonts w:hint="cs"/>
          <w:rtl/>
        </w:rPr>
        <w:t>{</w:t>
      </w:r>
      <w:r w:rsidR="00526252" w:rsidRPr="00176824">
        <w:rPr>
          <w:rFonts w:hint="cs"/>
          <w:rtl/>
        </w:rPr>
        <w:t>هل تعلمُ لهُ سميًّا</w:t>
      </w:r>
      <w:r>
        <w:rPr>
          <w:rFonts w:hint="cs"/>
          <w:rtl/>
        </w:rPr>
        <w:t>}</w:t>
      </w:r>
      <w:r w:rsidR="00526252" w:rsidRPr="00176824">
        <w:rPr>
          <w:rFonts w:hint="cs"/>
          <w:rtl/>
        </w:rPr>
        <w:t xml:space="preserve"> [سورة مريم/65] أي مِثلاً، فالله تعالى لا مِثْلَ له ولا شبيه ولا نظير، فذاتُه سبحانه لا يشبه الذواتِ ولا صفاتُه تشبه الصفاتِ</w:t>
      </w:r>
      <w:r w:rsidR="00BF1F47">
        <w:rPr>
          <w:rFonts w:hint="cs"/>
          <w:rtl/>
        </w:rPr>
        <w:t>،</w:t>
      </w:r>
      <w:r w:rsidR="00526252" w:rsidRPr="00176824">
        <w:rPr>
          <w:rFonts w:hint="cs"/>
          <w:rtl/>
        </w:rPr>
        <w:t xml:space="preserve"> تنزه عن الصور والأشكال</w:t>
      </w:r>
      <w:r w:rsidR="00BF1F47">
        <w:rPr>
          <w:rFonts w:hint="cs"/>
          <w:rtl/>
        </w:rPr>
        <w:t>،</w:t>
      </w:r>
      <w:r w:rsidR="00526252" w:rsidRPr="00176824">
        <w:rPr>
          <w:rFonts w:hint="cs"/>
          <w:rtl/>
        </w:rPr>
        <w:t xml:space="preserve"> وقوله تعالى: </w:t>
      </w:r>
      <w:r>
        <w:rPr>
          <w:rFonts w:hint="cs"/>
          <w:rtl/>
        </w:rPr>
        <w:t>{</w:t>
      </w:r>
      <w:r w:rsidR="00526252" w:rsidRPr="00176824">
        <w:rPr>
          <w:rFonts w:hint="cs"/>
          <w:rtl/>
        </w:rPr>
        <w:t>وَلَمْ يَكُن لَّهُ كُفُوًا أَحَدٌ</w:t>
      </w:r>
      <w:r>
        <w:rPr>
          <w:rFonts w:hint="cs"/>
          <w:rtl/>
        </w:rPr>
        <w:t>}</w:t>
      </w:r>
      <w:r w:rsidR="00526252" w:rsidRPr="00176824">
        <w:rPr>
          <w:rFonts w:hint="cs"/>
          <w:rtl/>
        </w:rPr>
        <w:t xml:space="preserve"> [سورة الإخلاص/4] أي لا نظير له بوجه من الوجوه فلا يشبه ابن آدم</w:t>
      </w:r>
      <w:r w:rsidR="00BF1F47">
        <w:rPr>
          <w:rFonts w:hint="cs"/>
          <w:rtl/>
        </w:rPr>
        <w:t>،</w:t>
      </w:r>
      <w:r w:rsidR="00526252" w:rsidRPr="00176824">
        <w:rPr>
          <w:rFonts w:hint="cs"/>
          <w:rtl/>
        </w:rPr>
        <w:t xml:space="preserve"> فكيف نتوهم أنّه على صورة آدم</w:t>
      </w:r>
      <w:r w:rsidR="00BF1F47">
        <w:rPr>
          <w:rFonts w:hint="cs"/>
          <w:rtl/>
        </w:rPr>
        <w:t>،</w:t>
      </w:r>
      <w:r w:rsidR="00526252" w:rsidRPr="00176824">
        <w:rPr>
          <w:rFonts w:hint="cs"/>
          <w:rtl/>
        </w:rPr>
        <w:t xml:space="preserve"> تنزه الخالق عن مشابهة المخلوق</w:t>
      </w:r>
      <w:r w:rsidR="00BF1F47">
        <w:rPr>
          <w:rFonts w:hint="cs"/>
          <w:rtl/>
        </w:rPr>
        <w:t>،</w:t>
      </w:r>
    </w:p>
    <w:p w14:paraId="2A70A6E9" w14:textId="1DA9A551" w:rsidR="00526252" w:rsidRPr="00176824" w:rsidRDefault="003E1766" w:rsidP="00A0189B">
      <w:pPr>
        <w:rPr>
          <w:b/>
          <w:rtl/>
          <w:lang w:bidi="ar-KW"/>
        </w:rPr>
      </w:pPr>
      <w:r>
        <w:rPr>
          <w:rFonts w:hint="cs"/>
          <w:bCs/>
          <w:rtl/>
        </w:rPr>
        <w:t>(</w:t>
      </w:r>
      <w:r w:rsidR="00526252" w:rsidRPr="00176824">
        <w:rPr>
          <w:rFonts w:hint="cs"/>
          <w:bCs/>
          <w:rtl/>
        </w:rPr>
        <w:t>ت</w:t>
      </w:r>
      <w:r>
        <w:rPr>
          <w:rFonts w:hint="cs"/>
          <w:bCs/>
          <w:rtl/>
        </w:rPr>
        <w:t>)</w:t>
      </w:r>
      <w:r w:rsidR="00526252" w:rsidRPr="00176824">
        <w:rPr>
          <w:rFonts w:hint="cs"/>
          <w:bCs/>
          <w:rtl/>
        </w:rPr>
        <w:t xml:space="preserve"> </w:t>
      </w:r>
      <w:r w:rsidR="00526252" w:rsidRPr="00176824">
        <w:rPr>
          <w:rFonts w:hint="cs"/>
          <w:bCs/>
          <w:rtl/>
          <w:lang w:bidi="ar-KW"/>
        </w:rPr>
        <w:t>من أقوال العلماء على تنزيه الله تعالى عن الصورة أكثر من أن تحصر منها على سبيل المثال</w:t>
      </w:r>
      <w:r w:rsidR="00BF1F47">
        <w:rPr>
          <w:rFonts w:hint="cs"/>
          <w:bCs/>
          <w:rtl/>
          <w:lang w:bidi="ar-KW"/>
        </w:rPr>
        <w:t>:</w:t>
      </w:r>
      <w:r w:rsidR="00526252" w:rsidRPr="00176824">
        <w:rPr>
          <w:rFonts w:hint="cs"/>
          <w:rtl/>
          <w:lang w:bidi="ar-KW"/>
        </w:rPr>
        <w:t xml:space="preserve"> </w:t>
      </w:r>
      <w:r w:rsidR="00526252" w:rsidRPr="00176824">
        <w:rPr>
          <w:rFonts w:hint="cs"/>
          <w:bCs/>
          <w:rtl/>
        </w:rPr>
        <w:t>جاء في كتاب عقيدة الإمام أحمد رحمه الله</w:t>
      </w:r>
      <w:r w:rsidR="00BF1F47">
        <w:rPr>
          <w:rFonts w:hint="cs"/>
          <w:bCs/>
          <w:rtl/>
        </w:rPr>
        <w:t>:</w:t>
      </w:r>
      <w:r w:rsidR="00526252" w:rsidRPr="00176824">
        <w:rPr>
          <w:rFonts w:hint="cs"/>
          <w:rtl/>
        </w:rPr>
        <w:t xml:space="preserve">" </w:t>
      </w:r>
      <w:r w:rsidR="00526252" w:rsidRPr="00176824">
        <w:rPr>
          <w:rFonts w:hint="cs"/>
          <w:bCs/>
          <w:rtl/>
        </w:rPr>
        <w:t>نص</w:t>
      </w:r>
      <w:r w:rsidR="00526252" w:rsidRPr="00176824">
        <w:rPr>
          <w:rFonts w:hint="cs"/>
          <w:bCs/>
        </w:rPr>
        <w:t xml:space="preserve"> </w:t>
      </w:r>
      <w:r w:rsidR="00526252" w:rsidRPr="00176824">
        <w:rPr>
          <w:rFonts w:hint="cs"/>
          <w:bCs/>
          <w:rtl/>
        </w:rPr>
        <w:t>اعتقاد الإمام أحمد</w:t>
      </w:r>
      <w:r w:rsidR="00526252" w:rsidRPr="00176824">
        <w:rPr>
          <w:rFonts w:hint="cs"/>
          <w:bCs/>
        </w:rPr>
        <w:t xml:space="preserve"> </w:t>
      </w:r>
      <w:r w:rsidR="00526252" w:rsidRPr="00176824">
        <w:rPr>
          <w:rFonts w:hint="cs"/>
          <w:bCs/>
          <w:rtl/>
        </w:rPr>
        <w:t>بن حنبل</w:t>
      </w:r>
      <w:r>
        <w:rPr>
          <w:rFonts w:hint="cs"/>
          <w:rtl/>
        </w:rPr>
        <w:t>.</w:t>
      </w:r>
      <w:r w:rsidR="00526252" w:rsidRPr="00176824">
        <w:rPr>
          <w:rFonts w:hint="cs"/>
          <w:rtl/>
        </w:rPr>
        <w:t>.</w:t>
      </w:r>
      <w:r w:rsidR="00526252" w:rsidRPr="00176824">
        <w:rPr>
          <w:rFonts w:hint="cs"/>
        </w:rPr>
        <w:t xml:space="preserve"> </w:t>
      </w:r>
      <w:r w:rsidR="00526252" w:rsidRPr="00176824">
        <w:rPr>
          <w:rFonts w:hint="cs"/>
          <w:rtl/>
        </w:rPr>
        <w:t>ومذهب</w:t>
      </w:r>
      <w:r w:rsidR="00526252" w:rsidRPr="00176824">
        <w:rPr>
          <w:rFonts w:hint="cs"/>
        </w:rPr>
        <w:t xml:space="preserve"> </w:t>
      </w:r>
      <w:r w:rsidR="00526252" w:rsidRPr="00176824">
        <w:rPr>
          <w:rFonts w:hint="cs"/>
          <w:rtl/>
        </w:rPr>
        <w:t>أبي عبد الله أحمد بن حنبل رضي الله عنه أن لله عز وجل</w:t>
      </w:r>
      <w:r w:rsidR="00526252" w:rsidRPr="00176824">
        <w:rPr>
          <w:rFonts w:hint="cs"/>
        </w:rPr>
        <w:t xml:space="preserve"> </w:t>
      </w:r>
      <w:r w:rsidR="00526252" w:rsidRPr="00176824">
        <w:rPr>
          <w:rFonts w:hint="cs"/>
          <w:rtl/>
        </w:rPr>
        <w:t xml:space="preserve">وجها لا كالصور المصورة والأعيان المخططة بل </w:t>
      </w:r>
      <w:r w:rsidR="00526252" w:rsidRPr="00176824">
        <w:rPr>
          <w:rFonts w:hint="cs"/>
          <w:rtl/>
        </w:rPr>
        <w:lastRenderedPageBreak/>
        <w:t>وجهة وصفه</w:t>
      </w:r>
      <w:r>
        <w:rPr>
          <w:rFonts w:hint="cs"/>
          <w:rtl/>
        </w:rPr>
        <w:t>.</w:t>
      </w:r>
      <w:r w:rsidR="00526252" w:rsidRPr="00176824">
        <w:rPr>
          <w:rFonts w:hint="cs"/>
          <w:rtl/>
        </w:rPr>
        <w:t>.ومن غير</w:t>
      </w:r>
      <w:r w:rsidR="00526252" w:rsidRPr="00176824">
        <w:rPr>
          <w:rFonts w:hint="cs"/>
        </w:rPr>
        <w:t xml:space="preserve"> </w:t>
      </w:r>
      <w:r w:rsidR="00526252" w:rsidRPr="00176824">
        <w:rPr>
          <w:rFonts w:hint="cs"/>
          <w:rtl/>
        </w:rPr>
        <w:t>معناه فقد ألحد عنه وليس</w:t>
      </w:r>
      <w:r w:rsidR="00526252" w:rsidRPr="00176824">
        <w:rPr>
          <w:rFonts w:hint="cs"/>
        </w:rPr>
        <w:t xml:space="preserve"> </w:t>
      </w:r>
      <w:r w:rsidR="00526252" w:rsidRPr="00176824">
        <w:rPr>
          <w:rFonts w:hint="cs"/>
          <w:rtl/>
        </w:rPr>
        <w:t>معنى وجه معنى جسد عنده ولا صورة ولا تخطيط ومن قال ذلك</w:t>
      </w:r>
      <w:r w:rsidR="00526252" w:rsidRPr="00176824">
        <w:rPr>
          <w:rFonts w:hint="cs"/>
        </w:rPr>
        <w:t xml:space="preserve"> </w:t>
      </w:r>
      <w:r w:rsidR="00526252" w:rsidRPr="00176824">
        <w:rPr>
          <w:rFonts w:hint="cs"/>
          <w:rtl/>
        </w:rPr>
        <w:t xml:space="preserve">فقد ابتدع </w:t>
      </w:r>
      <w:r w:rsidR="00526252" w:rsidRPr="00176824">
        <w:t>(</w:t>
      </w:r>
      <w:r>
        <w:rPr>
          <w:rtl/>
        </w:rPr>
        <w:t>(</w:t>
      </w:r>
      <w:r w:rsidR="00526252" w:rsidRPr="00176824">
        <w:rPr>
          <w:rFonts w:hint="cs"/>
          <w:rtl/>
        </w:rPr>
        <w:t xml:space="preserve">أهـ </w:t>
      </w:r>
      <w:r>
        <w:rPr>
          <w:rFonts w:hint="cs"/>
          <w:rtl/>
        </w:rPr>
        <w:t>[</w:t>
      </w:r>
      <w:r w:rsidR="00526252" w:rsidRPr="00176824">
        <w:rPr>
          <w:rFonts w:hint="cs"/>
          <w:rtl/>
        </w:rPr>
        <w:t>العقيدة ج 1 /ص 110</w:t>
      </w:r>
      <w:r>
        <w:rPr>
          <w:rFonts w:hint="cs"/>
          <w:rtl/>
        </w:rPr>
        <w:t>]</w:t>
      </w:r>
      <w:r w:rsidR="00BF1F47">
        <w:rPr>
          <w:rFonts w:hint="cs"/>
          <w:rtl/>
        </w:rPr>
        <w:t>،</w:t>
      </w:r>
      <w:r w:rsidR="00526252" w:rsidRPr="00176824">
        <w:rPr>
          <w:rFonts w:hint="cs"/>
          <w:bCs/>
          <w:rtl/>
        </w:rPr>
        <w:t xml:space="preserve"> وجاء فيه أيضا</w:t>
      </w:r>
      <w:r w:rsidR="00BF1F47">
        <w:rPr>
          <w:rFonts w:hint="cs"/>
          <w:rtl/>
        </w:rPr>
        <w:t>:</w:t>
      </w:r>
      <w:r>
        <w:rPr>
          <w:rFonts w:hint="cs"/>
          <w:rtl/>
        </w:rPr>
        <w:t xml:space="preserve"> </w:t>
      </w:r>
      <w:r w:rsidR="00526252" w:rsidRPr="00176824">
        <w:rPr>
          <w:rFonts w:hint="cs"/>
          <w:rtl/>
        </w:rPr>
        <w:t>" لا</w:t>
      </w:r>
      <w:r w:rsidR="00526252" w:rsidRPr="00176824">
        <w:rPr>
          <w:rFonts w:hint="cs"/>
        </w:rPr>
        <w:t xml:space="preserve"> </w:t>
      </w:r>
      <w:r w:rsidR="00526252" w:rsidRPr="00176824">
        <w:rPr>
          <w:rFonts w:hint="cs"/>
          <w:rtl/>
        </w:rPr>
        <w:t>يجوز أن يسمى جسما</w:t>
      </w:r>
      <w:r>
        <w:rPr>
          <w:rFonts w:hint="cs"/>
          <w:rtl/>
        </w:rPr>
        <w:t xml:space="preserve"> </w:t>
      </w:r>
      <w:r w:rsidR="00526252" w:rsidRPr="00176824">
        <w:rPr>
          <w:rFonts w:hint="cs"/>
          <w:rtl/>
        </w:rPr>
        <w:t>وأنكر</w:t>
      </w:r>
      <w:r w:rsidR="00526252" w:rsidRPr="00176824">
        <w:rPr>
          <w:rFonts w:hint="cs"/>
        </w:rPr>
        <w:t xml:space="preserve"> </w:t>
      </w:r>
      <w:r>
        <w:rPr>
          <w:rFonts w:hint="cs"/>
          <w:rtl/>
        </w:rPr>
        <w:t>(</w:t>
      </w:r>
      <w:r w:rsidR="00526252" w:rsidRPr="00176824">
        <w:rPr>
          <w:rFonts w:hint="cs"/>
          <w:rtl/>
        </w:rPr>
        <w:t>أي الإمام أحمد</w:t>
      </w:r>
      <w:r>
        <w:rPr>
          <w:rFonts w:hint="cs"/>
          <w:rtl/>
        </w:rPr>
        <w:t>)</w:t>
      </w:r>
      <w:r w:rsidR="00526252" w:rsidRPr="00176824">
        <w:rPr>
          <w:rFonts w:hint="cs"/>
          <w:rtl/>
        </w:rPr>
        <w:t xml:space="preserve"> على من يقول بالجسم وقال إن</w:t>
      </w:r>
      <w:r w:rsidR="00526252" w:rsidRPr="00176824">
        <w:rPr>
          <w:rFonts w:hint="cs"/>
        </w:rPr>
        <w:t xml:space="preserve"> </w:t>
      </w:r>
      <w:r w:rsidR="00526252" w:rsidRPr="00176824">
        <w:rPr>
          <w:rFonts w:hint="cs"/>
          <w:rtl/>
        </w:rPr>
        <w:t>الأسماء مأخوذة بالشريعة واللغة وأهل اللغة وضعوا هذا الاسم على كل ذي طول وعرض وسمك</w:t>
      </w:r>
      <w:r w:rsidR="00526252" w:rsidRPr="00176824">
        <w:rPr>
          <w:rFonts w:hint="cs"/>
        </w:rPr>
        <w:t xml:space="preserve"> </w:t>
      </w:r>
      <w:r w:rsidR="00526252" w:rsidRPr="00176824">
        <w:rPr>
          <w:rFonts w:hint="cs"/>
          <w:rtl/>
        </w:rPr>
        <w:t xml:space="preserve">وتركيب </w:t>
      </w:r>
      <w:r w:rsidR="00526252" w:rsidRPr="00176824">
        <w:rPr>
          <w:rFonts w:hint="cs"/>
          <w:u w:val="single"/>
          <w:rtl/>
        </w:rPr>
        <w:t>وصورة</w:t>
      </w:r>
      <w:r w:rsidR="00526252" w:rsidRPr="00176824">
        <w:rPr>
          <w:rFonts w:hint="cs"/>
          <w:rtl/>
        </w:rPr>
        <w:t xml:space="preserve"> وتأليف والله تعالى خارج عن ذلك كله فلم يجز أن يسمى جسما لخروجه عن</w:t>
      </w:r>
      <w:r w:rsidR="00526252" w:rsidRPr="00176824">
        <w:rPr>
          <w:rFonts w:hint="cs"/>
        </w:rPr>
        <w:t xml:space="preserve"> </w:t>
      </w:r>
      <w:r w:rsidR="00526252" w:rsidRPr="00176824">
        <w:rPr>
          <w:rFonts w:hint="cs"/>
          <w:rtl/>
        </w:rPr>
        <w:t>معنى الجسمية ولم يجيء في الشريعة ذلك فبطل</w:t>
      </w:r>
      <w:r>
        <w:rPr>
          <w:rFonts w:hint="cs"/>
          <w:rtl/>
        </w:rPr>
        <w:t xml:space="preserve"> </w:t>
      </w:r>
      <w:r w:rsidR="00526252" w:rsidRPr="00176824">
        <w:rPr>
          <w:rFonts w:hint="cs"/>
          <w:rtl/>
        </w:rPr>
        <w:t xml:space="preserve">" أهـ </w:t>
      </w:r>
      <w:r>
        <w:rPr>
          <w:rFonts w:hint="cs"/>
          <w:rtl/>
        </w:rPr>
        <w:t>[</w:t>
      </w:r>
      <w:r w:rsidR="00526252" w:rsidRPr="00176824">
        <w:rPr>
          <w:rFonts w:hint="cs"/>
          <w:rtl/>
        </w:rPr>
        <w:t>العقيدة ج 1 /ص 111</w:t>
      </w:r>
      <w:r>
        <w:rPr>
          <w:rFonts w:hint="cs"/>
          <w:rtl/>
        </w:rPr>
        <w:t>]</w:t>
      </w:r>
      <w:r w:rsidR="00BF1F47">
        <w:rPr>
          <w:rFonts w:hint="cs"/>
          <w:rtl/>
        </w:rPr>
        <w:t>،</w:t>
      </w:r>
      <w:r w:rsidR="00526252" w:rsidRPr="00176824">
        <w:rPr>
          <w:rFonts w:hint="cs"/>
          <w:bCs/>
          <w:rtl/>
        </w:rPr>
        <w:t xml:space="preserve"> وقال شيخ المحدثين الحافظ البيهقي</w:t>
      </w:r>
      <w:r w:rsidR="00BF1F47">
        <w:rPr>
          <w:rFonts w:hint="cs"/>
          <w:rtl/>
        </w:rPr>
        <w:t>:</w:t>
      </w:r>
      <w:r>
        <w:rPr>
          <w:rFonts w:hint="cs"/>
          <w:rtl/>
        </w:rPr>
        <w:t xml:space="preserve"> </w:t>
      </w:r>
      <w:r w:rsidR="00526252" w:rsidRPr="00176824">
        <w:rPr>
          <w:rFonts w:hint="cs"/>
          <w:rtl/>
        </w:rPr>
        <w:t>"قال أبو سليمان الخطابي</w:t>
      </w:r>
      <w:r w:rsidR="00BF1F47">
        <w:rPr>
          <w:rFonts w:hint="cs"/>
          <w:rtl/>
        </w:rPr>
        <w:t>:</w:t>
      </w:r>
      <w:r w:rsidR="00526252" w:rsidRPr="00176824">
        <w:rPr>
          <w:rFonts w:hint="cs"/>
          <w:rtl/>
        </w:rPr>
        <w:t>وأما ذكر الصورة في هذه القصة ؛فإن الذي يجب علينا وعلى كل مسلم أن يعلمه أن ربنا ليس بذي صورة ولا هيئة</w:t>
      </w:r>
      <w:r w:rsidR="00BF1F47">
        <w:rPr>
          <w:rFonts w:hint="cs"/>
          <w:rtl/>
        </w:rPr>
        <w:t>،</w:t>
      </w:r>
      <w:r w:rsidR="00526252" w:rsidRPr="00176824">
        <w:rPr>
          <w:rFonts w:hint="cs"/>
          <w:rtl/>
        </w:rPr>
        <w:t xml:space="preserve"> فإن الصورة تقتضي الكيفية</w:t>
      </w:r>
      <w:r w:rsidR="00BF1F47">
        <w:rPr>
          <w:rFonts w:hint="cs"/>
          <w:rtl/>
        </w:rPr>
        <w:t>،</w:t>
      </w:r>
      <w:r w:rsidR="00526252" w:rsidRPr="00176824">
        <w:rPr>
          <w:rFonts w:hint="cs"/>
          <w:rtl/>
        </w:rPr>
        <w:t xml:space="preserve"> وهي عن الله تعالى وعن صفاته منفية " أهـ </w:t>
      </w:r>
      <w:r>
        <w:rPr>
          <w:rFonts w:hint="cs"/>
          <w:rtl/>
        </w:rPr>
        <w:t>[</w:t>
      </w:r>
      <w:r w:rsidR="00526252" w:rsidRPr="00176824">
        <w:rPr>
          <w:rFonts w:hint="cs"/>
          <w:rtl/>
        </w:rPr>
        <w:t>الأسماء والصفات</w:t>
      </w:r>
      <w:r w:rsidR="00BF1F47">
        <w:rPr>
          <w:rFonts w:hint="cs"/>
          <w:rtl/>
        </w:rPr>
        <w:t>:</w:t>
      </w:r>
      <w:r w:rsidR="00526252" w:rsidRPr="00176824">
        <w:rPr>
          <w:rFonts w:hint="cs"/>
          <w:rtl/>
        </w:rPr>
        <w:t>297</w:t>
      </w:r>
      <w:r>
        <w:rPr>
          <w:rFonts w:hint="cs"/>
          <w:rtl/>
        </w:rPr>
        <w:t>]</w:t>
      </w:r>
      <w:r w:rsidR="00BF1F47">
        <w:rPr>
          <w:rFonts w:hint="cs"/>
          <w:bCs/>
          <w:rtl/>
        </w:rPr>
        <w:t>،</w:t>
      </w:r>
      <w:r w:rsidR="00526252" w:rsidRPr="00176824">
        <w:rPr>
          <w:rFonts w:hint="cs"/>
          <w:bCs/>
          <w:rtl/>
        </w:rPr>
        <w:t xml:space="preserve"> وقال رحمه الله</w:t>
      </w:r>
      <w:r w:rsidR="00BF1F47">
        <w:rPr>
          <w:rFonts w:hint="cs"/>
          <w:bCs/>
          <w:rtl/>
        </w:rPr>
        <w:t>:</w:t>
      </w:r>
      <w:r>
        <w:rPr>
          <w:rFonts w:hint="cs"/>
          <w:bCs/>
          <w:rtl/>
        </w:rPr>
        <w:t xml:space="preserve"> </w:t>
      </w:r>
      <w:r w:rsidR="00526252" w:rsidRPr="00176824">
        <w:rPr>
          <w:rFonts w:hint="cs"/>
          <w:rtl/>
        </w:rPr>
        <w:t xml:space="preserve">"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w:t>
      </w:r>
      <w:r w:rsidR="00526252" w:rsidRPr="00176824">
        <w:rPr>
          <w:rFonts w:hint="cs"/>
          <w:bCs/>
          <w:rtl/>
        </w:rPr>
        <w:t>فالوجه له صفة</w:t>
      </w:r>
      <w:r w:rsidR="00526252" w:rsidRPr="00176824">
        <w:rPr>
          <w:rFonts w:hint="cs"/>
          <w:rtl/>
        </w:rPr>
        <w:t xml:space="preserve"> </w:t>
      </w:r>
      <w:r w:rsidR="00526252" w:rsidRPr="00176824">
        <w:rPr>
          <w:rFonts w:hint="cs"/>
          <w:bCs/>
          <w:rtl/>
        </w:rPr>
        <w:t>وليست بصورة</w:t>
      </w:r>
      <w:r w:rsidR="00526252" w:rsidRPr="00176824">
        <w:rPr>
          <w:rFonts w:hint="cs"/>
          <w:rtl/>
        </w:rPr>
        <w:t xml:space="preserve"> واليدان له صفتان وليستا الجارحتين والعين له صفة وليست بحدقة وطريق إثباتها له صفات ذات ورود خبر الصادق به " أهـ [الاعتقاد ج1 ص 71ـ72]</w:t>
      </w:r>
      <w:r w:rsidR="00BF1F47">
        <w:rPr>
          <w:rFonts w:hint="cs"/>
          <w:bCs/>
          <w:rtl/>
        </w:rPr>
        <w:t>،</w:t>
      </w:r>
      <w:r w:rsidR="00526252" w:rsidRPr="00176824">
        <w:rPr>
          <w:rFonts w:hint="cs"/>
          <w:bCs/>
          <w:rtl/>
        </w:rPr>
        <w:t xml:space="preserve"> وجاء في كتاب الفقه الأكبر المنسوب للإمام الشافعي</w:t>
      </w:r>
      <w:r>
        <w:rPr>
          <w:rFonts w:hint="cs"/>
          <w:rtl/>
        </w:rPr>
        <w:t>[</w:t>
      </w:r>
      <w:r w:rsidR="00526252" w:rsidRPr="00176824">
        <w:rPr>
          <w:rFonts w:hint="cs"/>
          <w:rtl/>
        </w:rPr>
        <w:t>صـ10] "فصل</w:t>
      </w:r>
      <w:r w:rsidR="00BF1F47">
        <w:rPr>
          <w:rFonts w:hint="cs"/>
          <w:rtl/>
        </w:rPr>
        <w:t>:</w:t>
      </w:r>
      <w:r w:rsidR="00526252" w:rsidRPr="00176824">
        <w:rPr>
          <w:rFonts w:hint="cs"/>
          <w:rtl/>
        </w:rPr>
        <w:t xml:space="preserve"> </w:t>
      </w:r>
      <w:r w:rsidR="00526252" w:rsidRPr="00176824">
        <w:rPr>
          <w:rFonts w:hint="cs"/>
          <w:bCs/>
          <w:rtl/>
        </w:rPr>
        <w:t>واعلموا أن الصور والتركيب تستحيل على الله تعالى</w:t>
      </w:r>
      <w:r w:rsidR="00526252" w:rsidRPr="00176824">
        <w:rPr>
          <w:rFonts w:hint="cs"/>
          <w:rtl/>
        </w:rPr>
        <w:t xml:space="preserve"> للمعنى الذي ذكرنا في الجسم , ولأن ذا الصورة لا يختص بصورة إلا بمخصص هو فاعله , وخالقه , ومن يكون له صورة أيضا مخلوق لا إشكال فيه , ولأن الصورة لا تشبه المصور , والله تعالى خالق الصور (ليس كمثله شيء</w:t>
      </w:r>
      <w:r>
        <w:rPr>
          <w:rFonts w:hint="cs"/>
          <w:rtl/>
        </w:rPr>
        <w:t>)</w:t>
      </w:r>
      <w:r w:rsidR="00526252" w:rsidRPr="00176824">
        <w:rPr>
          <w:rFonts w:hint="cs"/>
          <w:rtl/>
        </w:rPr>
        <w:t xml:space="preserve"> وقال الله تعالى </w:t>
      </w:r>
      <w:r w:rsidR="00526252" w:rsidRPr="00176824">
        <w:rPr>
          <w:rtl/>
        </w:rPr>
        <w:t>{</w:t>
      </w:r>
      <w:r w:rsidR="00526252" w:rsidRPr="00176824">
        <w:rPr>
          <w:rFonts w:hint="cs"/>
          <w:rtl/>
        </w:rPr>
        <w:t>هو الله الخالق البارئ المصور</w:t>
      </w:r>
      <w:r>
        <w:rPr>
          <w:rFonts w:hint="cs"/>
          <w:rtl/>
        </w:rPr>
        <w:t>}</w:t>
      </w:r>
      <w:r w:rsidR="00526252" w:rsidRPr="00176824">
        <w:rPr>
          <w:rtl/>
        </w:rPr>
        <w:t xml:space="preserve"> </w:t>
      </w:r>
      <w:r w:rsidR="00526252" w:rsidRPr="00176824">
        <w:rPr>
          <w:rFonts w:hint="cs"/>
          <w:rtl/>
        </w:rPr>
        <w:t>" أهـ [الفقه الأكبر المنسوب للإمام الشافعي صـ10]</w:t>
      </w:r>
      <w:r w:rsidR="00BF1F47">
        <w:rPr>
          <w:rFonts w:hint="cs"/>
          <w:rtl/>
        </w:rPr>
        <w:t>،</w:t>
      </w:r>
      <w:r w:rsidR="00526252" w:rsidRPr="00176824">
        <w:rPr>
          <w:rFonts w:hint="cs"/>
          <w:bCs/>
          <w:rtl/>
        </w:rPr>
        <w:t xml:space="preserve"> وقال الإمام الحافظ أبى بكر بن فورك</w:t>
      </w:r>
      <w:r>
        <w:rPr>
          <w:rFonts w:hint="cs"/>
          <w:rtl/>
        </w:rPr>
        <w:t xml:space="preserve"> </w:t>
      </w:r>
      <w:r w:rsidR="00526252" w:rsidRPr="00176824">
        <w:rPr>
          <w:rFonts w:hint="cs"/>
          <w:rtl/>
        </w:rPr>
        <w:t>" فصل</w:t>
      </w:r>
      <w:r w:rsidR="00BF1F47">
        <w:rPr>
          <w:rFonts w:hint="cs"/>
          <w:rtl/>
        </w:rPr>
        <w:t>:</w:t>
      </w:r>
      <w:r>
        <w:rPr>
          <w:rFonts w:hint="cs"/>
          <w:rtl/>
        </w:rPr>
        <w:t xml:space="preserve"> </w:t>
      </w:r>
      <w:r w:rsidR="00526252" w:rsidRPr="00176824">
        <w:rPr>
          <w:rFonts w:hint="cs"/>
          <w:rtl/>
        </w:rPr>
        <w:t>واعلم أن بعض أصحابنا المتكلمين في تأويل هذا الخبر حاد على وجه الصواب</w:t>
      </w:r>
      <w:r w:rsidR="00BF1F47">
        <w:rPr>
          <w:rFonts w:hint="cs"/>
          <w:rtl/>
        </w:rPr>
        <w:t>،</w:t>
      </w:r>
      <w:r w:rsidR="00526252" w:rsidRPr="00176824">
        <w:rPr>
          <w:rFonts w:hint="cs"/>
          <w:rtl/>
        </w:rPr>
        <w:t xml:space="preserve"> وسلك طريق الخطأ والمحال فيه</w:t>
      </w:r>
      <w:r w:rsidR="00BF1F47">
        <w:rPr>
          <w:rFonts w:hint="cs"/>
          <w:rtl/>
        </w:rPr>
        <w:t>،</w:t>
      </w:r>
      <w:r w:rsidR="00526252" w:rsidRPr="00176824">
        <w:rPr>
          <w:rFonts w:hint="cs"/>
          <w:rtl/>
        </w:rPr>
        <w:t xml:space="preserve"> وهو ابن قتيبه توهما أنه مستمسك بظاهره غير تارك له</w:t>
      </w:r>
      <w:r w:rsidR="00BF1F47">
        <w:rPr>
          <w:rFonts w:hint="cs"/>
          <w:rtl/>
        </w:rPr>
        <w:t>،</w:t>
      </w:r>
      <w:r w:rsidR="00526252" w:rsidRPr="00176824">
        <w:rPr>
          <w:rFonts w:hint="cs"/>
          <w:rtl/>
        </w:rPr>
        <w:t xml:space="preserve"> فقال</w:t>
      </w:r>
      <w:r w:rsidR="00BF1F47">
        <w:rPr>
          <w:rFonts w:hint="cs"/>
          <w:rtl/>
        </w:rPr>
        <w:t>:</w:t>
      </w:r>
      <w:r w:rsidR="00526252" w:rsidRPr="00176824">
        <w:rPr>
          <w:rFonts w:hint="cs"/>
          <w:rtl/>
        </w:rPr>
        <w:t xml:space="preserve"> </w:t>
      </w:r>
      <w:r>
        <w:rPr>
          <w:rFonts w:hint="cs"/>
          <w:rtl/>
        </w:rPr>
        <w:t>(</w:t>
      </w:r>
      <w:r w:rsidR="00526252" w:rsidRPr="00176824">
        <w:rPr>
          <w:rFonts w:hint="cs"/>
          <w:rtl/>
        </w:rPr>
        <w:t>إن لله عز وجل صوره لا كالصور كما أنه شئ لا كالأشياء</w:t>
      </w:r>
      <w:r>
        <w:rPr>
          <w:rFonts w:hint="cs"/>
          <w:rtl/>
        </w:rPr>
        <w:t>)</w:t>
      </w:r>
      <w:r w:rsidR="00526252" w:rsidRPr="00176824">
        <w:rPr>
          <w:rFonts w:hint="cs"/>
          <w:rtl/>
        </w:rPr>
        <w:t xml:space="preserve"> فأثبت لله تعالى صوره قديمه قديمه</w:t>
      </w:r>
      <w:r w:rsidR="00BF1F47">
        <w:rPr>
          <w:rFonts w:hint="cs"/>
          <w:rtl/>
        </w:rPr>
        <w:t>،</w:t>
      </w:r>
      <w:r w:rsidR="00526252" w:rsidRPr="00176824">
        <w:rPr>
          <w:rFonts w:hint="cs"/>
          <w:rtl/>
        </w:rPr>
        <w:t xml:space="preserve"> زعم أنها لا كالصور</w:t>
      </w:r>
      <w:r w:rsidR="00BF1F47">
        <w:rPr>
          <w:rFonts w:hint="cs"/>
          <w:rtl/>
        </w:rPr>
        <w:t>،</w:t>
      </w:r>
      <w:r w:rsidR="00526252" w:rsidRPr="00176824">
        <w:rPr>
          <w:rFonts w:hint="cs"/>
          <w:rtl/>
        </w:rPr>
        <w:t xml:space="preserve"> وأن الله خلق آدم على تلك الصوره</w:t>
      </w:r>
      <w:r w:rsidR="00BF1F47">
        <w:rPr>
          <w:rFonts w:hint="cs"/>
          <w:rtl/>
        </w:rPr>
        <w:t>،</w:t>
      </w:r>
      <w:r w:rsidR="00526252" w:rsidRPr="00176824">
        <w:rPr>
          <w:rFonts w:hint="cs"/>
          <w:rtl/>
        </w:rPr>
        <w:t xml:space="preserve"> وهذا جهل من قائله 0 وتوغل في تشبيه الله تعالى بخلقه "</w:t>
      </w:r>
      <w:r>
        <w:rPr>
          <w:rFonts w:hint="cs"/>
          <w:rtl/>
        </w:rPr>
        <w:t xml:space="preserve"> </w:t>
      </w:r>
      <w:r w:rsidR="00526252" w:rsidRPr="00176824">
        <w:rPr>
          <w:rFonts w:hint="cs"/>
          <w:rtl/>
        </w:rPr>
        <w:t>أهـ [مشكل الحديث وبيانه ص 67 إلى 69]</w:t>
      </w:r>
      <w:r w:rsidR="00BF1F47">
        <w:rPr>
          <w:rFonts w:hint="cs"/>
          <w:rtl/>
        </w:rPr>
        <w:t>،</w:t>
      </w:r>
      <w:r w:rsidR="00526252" w:rsidRPr="00176824">
        <w:rPr>
          <w:rFonts w:hint="cs"/>
          <w:bCs/>
          <w:rtl/>
        </w:rPr>
        <w:t xml:space="preserve"> وقال النووي في شرحه على صحيح مسلم</w:t>
      </w:r>
      <w:r w:rsidR="00BF1F47">
        <w:rPr>
          <w:rFonts w:hint="cs"/>
          <w:bCs/>
          <w:rtl/>
        </w:rPr>
        <w:t>:</w:t>
      </w:r>
      <w:r w:rsidR="00526252" w:rsidRPr="00176824">
        <w:rPr>
          <w:rFonts w:hint="cs"/>
          <w:bCs/>
          <w:rtl/>
        </w:rPr>
        <w:t xml:space="preserve"> </w:t>
      </w:r>
      <w:r w:rsidR="00526252" w:rsidRPr="00176824">
        <w:rPr>
          <w:rFonts w:hint="cs"/>
          <w:rtl/>
        </w:rPr>
        <w:t>" قال</w:t>
      </w:r>
      <w:r w:rsidR="00526252" w:rsidRPr="00176824">
        <w:rPr>
          <w:rFonts w:hint="cs"/>
        </w:rPr>
        <w:t xml:space="preserve"> </w:t>
      </w:r>
      <w:r w:rsidR="00526252" w:rsidRPr="00176824">
        <w:rPr>
          <w:rFonts w:hint="cs"/>
          <w:rtl/>
        </w:rPr>
        <w:t>المازري هذا الحديث بهذا اللفظ ثابت ورواه بعضهم ان الله خلق آدم</w:t>
      </w:r>
      <w:r w:rsidR="00526252" w:rsidRPr="00176824">
        <w:rPr>
          <w:rFonts w:hint="cs"/>
        </w:rPr>
        <w:t xml:space="preserve"> </w:t>
      </w:r>
      <w:r w:rsidR="00526252" w:rsidRPr="00176824">
        <w:rPr>
          <w:rFonts w:hint="cs"/>
          <w:rtl/>
        </w:rPr>
        <w:t>على صورة الرحمن وليس بثابت عند اهل الحديث وكأن من نقله رواه بالمعنى الذي وقع</w:t>
      </w:r>
      <w:r w:rsidR="00526252" w:rsidRPr="00176824">
        <w:rPr>
          <w:rFonts w:hint="cs"/>
        </w:rPr>
        <w:t xml:space="preserve"> </w:t>
      </w:r>
      <w:r w:rsidR="00526252" w:rsidRPr="00176824">
        <w:rPr>
          <w:rFonts w:hint="cs"/>
          <w:rtl/>
        </w:rPr>
        <w:t>له وغلط في ذلك قال المازري وقد</w:t>
      </w:r>
      <w:r w:rsidR="00526252" w:rsidRPr="00176824">
        <w:rPr>
          <w:rFonts w:hint="cs"/>
        </w:rPr>
        <w:t xml:space="preserve"> </w:t>
      </w:r>
      <w:r w:rsidR="00526252" w:rsidRPr="00176824">
        <w:rPr>
          <w:rFonts w:hint="cs"/>
          <w:rtl/>
        </w:rPr>
        <w:t>غلط ابن قتيبة في هذا الحديث فأجراه على ظاهره</w:t>
      </w:r>
      <w:r w:rsidR="00526252" w:rsidRPr="00176824">
        <w:rPr>
          <w:rFonts w:hint="cs"/>
        </w:rPr>
        <w:t xml:space="preserve"> </w:t>
      </w:r>
      <w:r w:rsidR="00526252" w:rsidRPr="00176824">
        <w:rPr>
          <w:rFonts w:hint="cs"/>
          <w:rtl/>
        </w:rPr>
        <w:t>وقال لله تعالى صورة لا كالصور وهذا الذي قاله ظاهر الفساد لأن الصورة تفيد التركيب</w:t>
      </w:r>
      <w:r w:rsidR="00526252" w:rsidRPr="00176824">
        <w:rPr>
          <w:rFonts w:hint="cs"/>
        </w:rPr>
        <w:t xml:space="preserve"> </w:t>
      </w:r>
      <w:r w:rsidR="00526252" w:rsidRPr="00176824">
        <w:rPr>
          <w:rFonts w:hint="cs"/>
          <w:rtl/>
        </w:rPr>
        <w:t xml:space="preserve">وكل </w:t>
      </w:r>
      <w:r w:rsidR="00526252" w:rsidRPr="00176824">
        <w:rPr>
          <w:rFonts w:hint="cs"/>
          <w:rtl/>
        </w:rPr>
        <w:lastRenderedPageBreak/>
        <w:t>مركب محدث والله تعالى ليس بمحدث فليس هو مركبا فليس مصورا</w:t>
      </w:r>
      <w:r>
        <w:rPr>
          <w:rFonts w:hint="cs"/>
          <w:rtl/>
        </w:rPr>
        <w:t>.</w:t>
      </w:r>
      <w:r w:rsidR="00526252" w:rsidRPr="00176824">
        <w:rPr>
          <w:rFonts w:hint="cs"/>
          <w:rtl/>
        </w:rPr>
        <w:t>. قال له ايضا إن أردت بقولك صورة لا كالصور أنه ليس بمؤلف ولا مركب</w:t>
      </w:r>
      <w:r w:rsidR="00526252" w:rsidRPr="00176824">
        <w:rPr>
          <w:rFonts w:hint="cs"/>
        </w:rPr>
        <w:t xml:space="preserve"> </w:t>
      </w:r>
      <w:r w:rsidR="00526252" w:rsidRPr="00176824">
        <w:rPr>
          <w:rFonts w:hint="cs"/>
          <w:rtl/>
        </w:rPr>
        <w:t>فليس بصورة حقيقة وليست اللفظة على ظاهرها " أهـ</w:t>
      </w:r>
      <w:r w:rsidR="00526252" w:rsidRPr="00176824">
        <w:rPr>
          <w:rFonts w:hint="cs"/>
        </w:rPr>
        <w:t xml:space="preserve"> </w:t>
      </w:r>
      <w:r w:rsidR="00526252" w:rsidRPr="00176824">
        <w:rPr>
          <w:rFonts w:hint="cs"/>
          <w:rtl/>
        </w:rPr>
        <w:t>[شرح النووي على صحيح مسلم ج: 16 ص: 166]</w:t>
      </w:r>
      <w:r w:rsidR="00BF1F47">
        <w:rPr>
          <w:rFonts w:hint="cs"/>
          <w:rtl/>
        </w:rPr>
        <w:t>،</w:t>
      </w:r>
      <w:r w:rsidR="00526252" w:rsidRPr="00176824">
        <w:rPr>
          <w:rFonts w:hint="cs"/>
          <w:rtl/>
        </w:rPr>
        <w:t xml:space="preserve"> </w:t>
      </w:r>
      <w:r w:rsidR="00526252" w:rsidRPr="00176824">
        <w:rPr>
          <w:rFonts w:hint="cs"/>
          <w:bCs/>
          <w:rtl/>
        </w:rPr>
        <w:t>وجاء في إكمال المعلم</w:t>
      </w:r>
      <w:r w:rsidR="00BF1F47">
        <w:rPr>
          <w:rFonts w:hint="cs"/>
          <w:rtl/>
        </w:rPr>
        <w:t>:</w:t>
      </w:r>
      <w:r w:rsidR="00526252" w:rsidRPr="00176824">
        <w:rPr>
          <w:rFonts w:hint="cs"/>
          <w:rtl/>
        </w:rPr>
        <w:t xml:space="preserve"> " قال القاضي عياض</w:t>
      </w:r>
      <w:r w:rsidR="00BF1F47">
        <w:rPr>
          <w:rFonts w:hint="cs"/>
          <w:rtl/>
        </w:rPr>
        <w:t>:</w:t>
      </w:r>
      <w:r w:rsidR="00526252" w:rsidRPr="00176824">
        <w:rPr>
          <w:rFonts w:hint="cs"/>
          <w:rtl/>
        </w:rPr>
        <w:t xml:space="preserve"> هذا حديث ثابت عند أهل النقل</w:t>
      </w:r>
      <w:r w:rsidR="00BF1F47">
        <w:rPr>
          <w:rFonts w:hint="cs"/>
          <w:rtl/>
        </w:rPr>
        <w:t>،</w:t>
      </w:r>
      <w:r w:rsidR="00526252" w:rsidRPr="00176824">
        <w:rPr>
          <w:rFonts w:hint="cs"/>
          <w:rtl/>
        </w:rPr>
        <w:t xml:space="preserve"> وقد رواه بعضهم أن الله خلق آدم على صورة الرحمن ولا يليق هذا عند أهل النقل </w:t>
      </w:r>
      <w:r w:rsidR="00526252" w:rsidRPr="00176824">
        <w:rPr>
          <w:rFonts w:hint="cs"/>
          <w:bCs/>
          <w:rtl/>
        </w:rPr>
        <w:t>واعلم أن هذا الحديث غلط فيه ابن قتيبة وأجراه على ظاهره</w:t>
      </w:r>
      <w:r w:rsidR="00BF1F47">
        <w:rPr>
          <w:rFonts w:hint="cs"/>
          <w:rtl/>
        </w:rPr>
        <w:t>،</w:t>
      </w:r>
      <w:r w:rsidR="00526252" w:rsidRPr="00176824">
        <w:rPr>
          <w:rFonts w:hint="cs"/>
          <w:rtl/>
        </w:rPr>
        <w:t xml:space="preserve"> وقال</w:t>
      </w:r>
      <w:r w:rsidR="00BF1F47">
        <w:rPr>
          <w:rFonts w:hint="cs"/>
          <w:rtl/>
        </w:rPr>
        <w:t>:</w:t>
      </w:r>
      <w:r w:rsidR="00526252" w:rsidRPr="00176824">
        <w:rPr>
          <w:rFonts w:hint="cs"/>
          <w:rtl/>
        </w:rPr>
        <w:t xml:space="preserve"> فإن الله سبحانه له صور لا كالصور وأجرى الحديث على ظاهره</w:t>
      </w:r>
      <w:r w:rsidR="00BF1F47">
        <w:rPr>
          <w:rFonts w:hint="cs"/>
          <w:rtl/>
        </w:rPr>
        <w:t>،</w:t>
      </w:r>
      <w:r w:rsidR="00526252" w:rsidRPr="00176824">
        <w:rPr>
          <w:rFonts w:hint="cs"/>
          <w:rtl/>
        </w:rPr>
        <w:t xml:space="preserve"> </w:t>
      </w:r>
      <w:r w:rsidR="00526252" w:rsidRPr="00176824">
        <w:rPr>
          <w:rFonts w:hint="cs"/>
          <w:bCs/>
          <w:rtl/>
        </w:rPr>
        <w:t>والذي قاله لا يخفي فساده لأن الصورة تفيد التركيب وكل مركب محدث</w:t>
      </w:r>
      <w:r w:rsidR="00BF1F47">
        <w:rPr>
          <w:rFonts w:hint="cs"/>
          <w:bCs/>
          <w:rtl/>
        </w:rPr>
        <w:t>،</w:t>
      </w:r>
      <w:r w:rsidR="00526252" w:rsidRPr="00176824">
        <w:rPr>
          <w:rFonts w:hint="cs"/>
          <w:bCs/>
          <w:rtl/>
        </w:rPr>
        <w:t xml:space="preserve"> والباري سبحانه وتعالى ليس بمحدث</w:t>
      </w:r>
      <w:r w:rsidR="00BF1F47">
        <w:rPr>
          <w:rFonts w:hint="cs"/>
          <w:bCs/>
          <w:rtl/>
        </w:rPr>
        <w:t>،</w:t>
      </w:r>
      <w:r w:rsidR="00526252" w:rsidRPr="00176824">
        <w:rPr>
          <w:rFonts w:hint="cs"/>
          <w:bCs/>
          <w:rtl/>
        </w:rPr>
        <w:t xml:space="preserve"> فليس بمركب وما ليس بمركب فليس بمصور</w:t>
      </w:r>
      <w:r w:rsidR="00526252" w:rsidRPr="00176824">
        <w:rPr>
          <w:rFonts w:hint="cs"/>
          <w:rtl/>
        </w:rPr>
        <w:t xml:space="preserve"> وهذا من جنس قول المبتدعة أن الله الباري جل وعز جسم لا كالأجسام "</w:t>
      </w:r>
      <w:r>
        <w:rPr>
          <w:rFonts w:hint="cs"/>
          <w:rtl/>
        </w:rPr>
        <w:t xml:space="preserve"> </w:t>
      </w:r>
      <w:r w:rsidR="00526252" w:rsidRPr="00176824">
        <w:rPr>
          <w:rFonts w:hint="cs"/>
          <w:rtl/>
        </w:rPr>
        <w:t>أهـ [إكمال المعلم ج8 من ص90:87]</w:t>
      </w:r>
      <w:r w:rsidR="00BF1F47">
        <w:rPr>
          <w:rFonts w:hint="cs"/>
          <w:rtl/>
        </w:rPr>
        <w:t>،</w:t>
      </w:r>
      <w:r w:rsidR="00526252" w:rsidRPr="00176824">
        <w:rPr>
          <w:rFonts w:hint="cs"/>
          <w:rtl/>
        </w:rPr>
        <w:t xml:space="preserve"> </w:t>
      </w:r>
      <w:r w:rsidR="00526252" w:rsidRPr="00176824">
        <w:rPr>
          <w:rFonts w:hint="cs"/>
          <w:bCs/>
          <w:rtl/>
        </w:rPr>
        <w:t>وقال مرعي بن يوسف المقدسي الحنبلي</w:t>
      </w:r>
      <w:r w:rsidR="00526252" w:rsidRPr="00176824">
        <w:rPr>
          <w:rFonts w:hint="cs"/>
          <w:rtl/>
        </w:rPr>
        <w:t xml:space="preserve"> في كتابه أقاويل الثقات</w:t>
      </w:r>
      <w:r w:rsidR="00BF1F47">
        <w:rPr>
          <w:rFonts w:hint="cs"/>
          <w:rtl/>
        </w:rPr>
        <w:t>:</w:t>
      </w:r>
      <w:r w:rsidR="00526252" w:rsidRPr="00176824">
        <w:rPr>
          <w:rFonts w:hint="cs"/>
          <w:rtl/>
        </w:rPr>
        <w:t xml:space="preserve"> "</w:t>
      </w:r>
      <w:r>
        <w:rPr>
          <w:rFonts w:hint="cs"/>
          <w:rtl/>
        </w:rPr>
        <w:t xml:space="preserve"> </w:t>
      </w:r>
      <w:r w:rsidR="00526252" w:rsidRPr="00176824">
        <w:rPr>
          <w:rFonts w:hint="cs"/>
          <w:bCs/>
          <w:rtl/>
        </w:rPr>
        <w:t>وغلت طائفة أخرى في الإثبات فشبهته فأثبتت له الصورة والجوارح</w:t>
      </w:r>
      <w:r>
        <w:rPr>
          <w:rFonts w:hint="cs"/>
          <w:rtl/>
        </w:rPr>
        <w:t>.</w:t>
      </w:r>
      <w:r w:rsidR="00526252" w:rsidRPr="00176824">
        <w:rPr>
          <w:rFonts w:hint="cs"/>
          <w:rtl/>
        </w:rPr>
        <w:t xml:space="preserve">. </w:t>
      </w:r>
      <w:r w:rsidR="00526252" w:rsidRPr="00176824">
        <w:rPr>
          <w:rFonts w:hint="cs"/>
          <w:bCs/>
          <w:rtl/>
        </w:rPr>
        <w:t xml:space="preserve">وقد بالغ بعض أهل الإغواء فقال إنه على صورة الإنسان </w:t>
      </w:r>
      <w:r w:rsidR="00526252" w:rsidRPr="00176824">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526252" w:rsidRPr="00176824">
        <w:rPr>
          <w:rFonts w:hint="cs"/>
          <w:bCs/>
          <w:rtl/>
        </w:rPr>
        <w:t>ومنهم من قال إنه على قدر مسافة العرش لا يفضل من أحدهما عن الأخر شيء</w:t>
      </w:r>
      <w:r>
        <w:rPr>
          <w:rFonts w:hint="cs"/>
          <w:bCs/>
          <w:rtl/>
        </w:rPr>
        <w:t xml:space="preserve"> </w:t>
      </w:r>
      <w:r w:rsidR="00526252" w:rsidRPr="00176824">
        <w:rPr>
          <w:rFonts w:hint="cs"/>
          <w:bCs/>
          <w:rtl/>
        </w:rPr>
        <w:t>تعالى الله عن أقوالهم علو كبيرا</w:t>
      </w:r>
      <w:r w:rsidR="00526252" w:rsidRPr="00176824">
        <w:rPr>
          <w:rFonts w:hint="cs"/>
          <w:rtl/>
        </w:rPr>
        <w:t xml:space="preserve"> وعن مثله نهى الله تعالى بقوله تعالى</w:t>
      </w:r>
      <w:r w:rsidR="00BF1F47">
        <w:rPr>
          <w:rFonts w:hint="cs"/>
          <w:rtl/>
        </w:rPr>
        <w:t>:</w:t>
      </w:r>
      <w:r w:rsidR="00526252" w:rsidRPr="00176824">
        <w:rPr>
          <w:rFonts w:hint="cs"/>
          <w:rtl/>
        </w:rPr>
        <w:t xml:space="preserve"> (</w:t>
      </w:r>
      <w:r w:rsidR="00526252" w:rsidRPr="00176824">
        <w:rPr>
          <w:rFonts w:hint="cs"/>
          <w:bCs/>
          <w:rtl/>
        </w:rPr>
        <w:t>يا أهل الكتاب لا تغلو في دينكم ولا تقولوا على الله إلا الحق</w:t>
      </w:r>
      <w:r>
        <w:rPr>
          <w:rFonts w:hint="cs"/>
          <w:rtl/>
        </w:rPr>
        <w:t>)</w:t>
      </w:r>
      <w:r w:rsidR="00526252" w:rsidRPr="00176824">
        <w:rPr>
          <w:rFonts w:hint="cs"/>
          <w:rtl/>
        </w:rPr>
        <w:t xml:space="preserve"> [النساء /171</w:t>
      </w:r>
      <w:r>
        <w:rPr>
          <w:rFonts w:hint="cs"/>
          <w:rtl/>
        </w:rPr>
        <w:t>]</w:t>
      </w:r>
      <w:r w:rsidR="00526252" w:rsidRPr="00176824">
        <w:rPr>
          <w:rFonts w:hint="cs"/>
          <w:rtl/>
        </w:rPr>
        <w:t>"</w:t>
      </w:r>
      <w:r>
        <w:rPr>
          <w:rFonts w:hint="cs"/>
          <w:rtl/>
        </w:rPr>
        <w:t xml:space="preserve"> </w:t>
      </w:r>
      <w:r w:rsidR="00526252" w:rsidRPr="00176824">
        <w:rPr>
          <w:rFonts w:hint="cs"/>
          <w:rtl/>
        </w:rPr>
        <w:t>أهـ [أقاويل الثقات ج: 1 ص: 135]</w:t>
      </w:r>
      <w:r w:rsidR="00BF1F47">
        <w:rPr>
          <w:rFonts w:hint="cs"/>
          <w:rtl/>
        </w:rPr>
        <w:t>،</w:t>
      </w:r>
      <w:r w:rsidR="00526252" w:rsidRPr="00176824">
        <w:rPr>
          <w:rFonts w:hint="cs"/>
          <w:rtl/>
        </w:rPr>
        <w:t xml:space="preserve"> </w:t>
      </w:r>
      <w:r w:rsidR="00526252" w:rsidRPr="00176824">
        <w:rPr>
          <w:rFonts w:hint="cs"/>
          <w:bCs/>
          <w:rtl/>
        </w:rPr>
        <w:t>وجاء في مرقاة المفاتيح (باب الحوض والشفاعة)</w:t>
      </w:r>
      <w:r w:rsidR="00BF1F47">
        <w:rPr>
          <w:rFonts w:hint="cs"/>
          <w:bCs/>
          <w:rtl/>
        </w:rPr>
        <w:t>:</w:t>
      </w:r>
      <w:r w:rsidR="00526252" w:rsidRPr="00176824">
        <w:rPr>
          <w:rFonts w:hint="cs"/>
          <w:bCs/>
          <w:rtl/>
        </w:rPr>
        <w:t xml:space="preserve"> </w:t>
      </w:r>
      <w:r w:rsidR="00526252" w:rsidRPr="00176824">
        <w:rPr>
          <w:rFonts w:hint="cs"/>
          <w:rtl/>
        </w:rPr>
        <w:t>" وفي رواية أبي هريرة فيقولون</w:t>
      </w:r>
      <w:r w:rsidR="00BF1F47">
        <w:rPr>
          <w:rFonts w:hint="cs"/>
          <w:rtl/>
        </w:rPr>
        <w:t>:</w:t>
      </w:r>
      <w:r w:rsidR="00526252" w:rsidRPr="00176824">
        <w:rPr>
          <w:rFonts w:hint="cs"/>
          <w:rtl/>
        </w:rPr>
        <w:t xml:space="preserve"> هذا مكاننا حتى يأتينا ربنا</w:t>
      </w:r>
      <w:r>
        <w:rPr>
          <w:rFonts w:hint="cs"/>
          <w:rtl/>
        </w:rPr>
        <w:t>)</w:t>
      </w:r>
      <w:r w:rsidR="00526252" w:rsidRPr="00176824">
        <w:rPr>
          <w:rFonts w:hint="cs"/>
          <w:rtl/>
        </w:rPr>
        <w:t xml:space="preserve"> أي يتجلى علينا بوجه نعرفه </w:t>
      </w:r>
      <w:r>
        <w:rPr>
          <w:rFonts w:hint="cs"/>
          <w:rtl/>
        </w:rPr>
        <w:t>(</w:t>
      </w:r>
      <w:r w:rsidR="00526252" w:rsidRPr="00176824">
        <w:rPr>
          <w:rFonts w:hint="cs"/>
          <w:rtl/>
        </w:rPr>
        <w:t>فإذا جاء ربنا</w:t>
      </w:r>
      <w:r>
        <w:rPr>
          <w:rFonts w:hint="cs"/>
          <w:rtl/>
        </w:rPr>
        <w:t>)</w:t>
      </w:r>
      <w:r w:rsidR="00526252" w:rsidRPr="00176824">
        <w:rPr>
          <w:rFonts w:hint="cs"/>
          <w:rtl/>
        </w:rPr>
        <w:t xml:space="preserve"> أي على ما عرفناه من أنه منزه عن الصورة والكمية والكيفية والجهة وأمثالها</w:t>
      </w:r>
      <w:r>
        <w:rPr>
          <w:rFonts w:hint="cs"/>
          <w:rtl/>
        </w:rPr>
        <w:t>)</w:t>
      </w:r>
      <w:r w:rsidR="00526252" w:rsidRPr="00176824">
        <w:rPr>
          <w:rFonts w:hint="cs"/>
          <w:rtl/>
        </w:rPr>
        <w:t xml:space="preserve"> أهـ [مرقاة المفاتيح(باب الحوض والشفاعة)]</w:t>
      </w:r>
      <w:r w:rsidR="00BF1F47">
        <w:rPr>
          <w:rFonts w:hint="cs"/>
          <w:rtl/>
        </w:rPr>
        <w:t>،</w:t>
      </w:r>
      <w:r w:rsidR="00526252" w:rsidRPr="00176824">
        <w:rPr>
          <w:rFonts w:hint="cs"/>
          <w:rtl/>
        </w:rPr>
        <w:t xml:space="preserve"> </w:t>
      </w:r>
      <w:r w:rsidR="00526252" w:rsidRPr="00176824">
        <w:rPr>
          <w:rFonts w:hint="cs"/>
          <w:bCs/>
          <w:rtl/>
        </w:rPr>
        <w:t>وقال القاضي بدر الدين بن جماعة في كتابه إيضاح الدليل</w:t>
      </w:r>
      <w:r w:rsidR="00BF1F47">
        <w:rPr>
          <w:rFonts w:hint="cs"/>
          <w:rtl/>
        </w:rPr>
        <w:t>:</w:t>
      </w:r>
      <w:r>
        <w:rPr>
          <w:rFonts w:hint="cs"/>
          <w:rtl/>
        </w:rPr>
        <w:t xml:space="preserve"> </w:t>
      </w:r>
      <w:r w:rsidR="00526252" w:rsidRPr="00176824">
        <w:rPr>
          <w:rFonts w:hint="cs"/>
          <w:rtl/>
        </w:rPr>
        <w:t>ومن قال بأن لله تعالى صورة وخلق آدم عليها فمردود عليه لما فيه من التجسيم</w:t>
      </w:r>
      <w:r>
        <w:rPr>
          <w:rFonts w:hint="cs"/>
          <w:rtl/>
        </w:rPr>
        <w:t xml:space="preserve"> </w:t>
      </w:r>
      <w:r w:rsidR="00526252" w:rsidRPr="00176824">
        <w:rPr>
          <w:rFonts w:hint="cs"/>
          <w:rtl/>
        </w:rPr>
        <w:t>وكذلك من قال صورة لا كالصور "</w:t>
      </w:r>
      <w:r>
        <w:rPr>
          <w:rFonts w:hint="cs"/>
          <w:rtl/>
        </w:rPr>
        <w:t xml:space="preserve"> </w:t>
      </w:r>
      <w:r w:rsidR="00526252" w:rsidRPr="00176824">
        <w:rPr>
          <w:rFonts w:hint="cs"/>
          <w:rtl/>
        </w:rPr>
        <w:t>أهـ [إيضاح الدليل في قطع حجج أهل التعطيل ج: 1 ص: 155]</w:t>
      </w:r>
      <w:r w:rsidR="00BF1F47">
        <w:rPr>
          <w:rFonts w:hint="cs"/>
          <w:rtl/>
        </w:rPr>
        <w:t>،</w:t>
      </w:r>
      <w:r w:rsidR="00526252" w:rsidRPr="00176824">
        <w:rPr>
          <w:rFonts w:hint="cs"/>
          <w:rtl/>
        </w:rPr>
        <w:t xml:space="preserve"> </w:t>
      </w:r>
      <w:r w:rsidR="00526252" w:rsidRPr="00176824">
        <w:rPr>
          <w:rFonts w:hint="cs"/>
          <w:bCs/>
          <w:rtl/>
        </w:rPr>
        <w:t>وقال رحمه الله</w:t>
      </w:r>
      <w:r w:rsidR="00BF1F47">
        <w:rPr>
          <w:rFonts w:hint="cs"/>
          <w:bCs/>
          <w:rtl/>
        </w:rPr>
        <w:t>:</w:t>
      </w:r>
      <w:r w:rsidR="00526252" w:rsidRPr="00176824">
        <w:rPr>
          <w:rFonts w:hint="cs"/>
          <w:bCs/>
          <w:rtl/>
        </w:rPr>
        <w:t xml:space="preserve"> </w:t>
      </w:r>
      <w:r w:rsidR="00526252" w:rsidRPr="00176824">
        <w:rPr>
          <w:rFonts w:hint="cs"/>
          <w:rtl/>
        </w:rPr>
        <w:t>"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Pr>
          <w:rFonts w:hint="cs"/>
          <w:rtl/>
        </w:rPr>
        <w:t>)</w:t>
      </w:r>
      <w:r w:rsidR="00526252" w:rsidRPr="00176824">
        <w:rPr>
          <w:rFonts w:hint="cs"/>
          <w:rtl/>
        </w:rPr>
        <w:t xml:space="preserve"> الحديث</w:t>
      </w:r>
      <w:r w:rsidR="00BF1F47">
        <w:rPr>
          <w:rFonts w:hint="cs"/>
          <w:rtl/>
        </w:rPr>
        <w:t>:</w:t>
      </w:r>
      <w:r>
        <w:rPr>
          <w:rFonts w:hint="cs"/>
          <w:rtl/>
        </w:rPr>
        <w:t xml:space="preserve"> </w:t>
      </w:r>
      <w:r w:rsidR="00526252" w:rsidRPr="00176824">
        <w:rPr>
          <w:rFonts w:hint="cs"/>
          <w:bCs/>
          <w:rtl/>
        </w:rPr>
        <w:t xml:space="preserve">اعلم أن الأدلة العقلية و النقلية تحيل الصورة التي هي التخطيط على الله تبارك وتعالى كما تقدم فوجب صرفها على ظاهرها إلى ما يليق بجلاله </w:t>
      </w:r>
      <w:r w:rsidR="00526252" w:rsidRPr="00176824">
        <w:rPr>
          <w:rFonts w:hint="cs"/>
          <w:bCs/>
          <w:rtl/>
        </w:rPr>
        <w:lastRenderedPageBreak/>
        <w:t>تبارك وتعالى مما هو مستعمل في لغة العرب وهو الصفة والحالة</w:t>
      </w:r>
      <w:r>
        <w:rPr>
          <w:rFonts w:hint="cs"/>
          <w:rtl/>
        </w:rPr>
        <w:t xml:space="preserve">) </w:t>
      </w:r>
      <w:r w:rsidR="00526252" w:rsidRPr="00176824">
        <w:rPr>
          <w:rFonts w:hint="cs"/>
          <w:rtl/>
        </w:rPr>
        <w:t>أهـ</w:t>
      </w:r>
      <w:r>
        <w:rPr>
          <w:rFonts w:hint="cs"/>
          <w:rtl/>
        </w:rPr>
        <w:t xml:space="preserve"> </w:t>
      </w:r>
      <w:r w:rsidR="00526252" w:rsidRPr="00176824">
        <w:rPr>
          <w:rFonts w:hint="cs"/>
          <w:rtl/>
        </w:rPr>
        <w:t>[إيضاح الدليل في قطع حجج أهل التعطيل ج: 1 ص: 159]</w:t>
      </w:r>
      <w:r w:rsidR="00BF1F47">
        <w:rPr>
          <w:rFonts w:hint="cs"/>
          <w:rtl/>
          <w:lang w:bidi="ar-KW"/>
        </w:rPr>
        <w:t>،</w:t>
      </w:r>
    </w:p>
    <w:p w14:paraId="3EC0091E" w14:textId="381CA82A" w:rsidR="00526252" w:rsidRPr="00176824" w:rsidRDefault="003E1766" w:rsidP="00A0189B">
      <w:pPr>
        <w:rPr>
          <w:b/>
          <w:bCs/>
        </w:rPr>
      </w:pPr>
      <w:r>
        <w:rPr>
          <w:rFonts w:hint="cs"/>
          <w:bCs/>
          <w:rtl/>
          <w:lang w:bidi="ar-KW"/>
        </w:rPr>
        <w:t>(</w:t>
      </w:r>
      <w:r w:rsidR="00526252" w:rsidRPr="00176824">
        <w:rPr>
          <w:rFonts w:hint="cs"/>
          <w:bCs/>
          <w:rtl/>
          <w:lang w:bidi="ar-KW"/>
        </w:rPr>
        <w:t>ث</w:t>
      </w:r>
      <w:r>
        <w:rPr>
          <w:rFonts w:hint="cs"/>
          <w:bCs/>
          <w:rtl/>
          <w:lang w:bidi="ar-KW"/>
        </w:rPr>
        <w:t>)</w:t>
      </w:r>
      <w:r w:rsidR="00526252" w:rsidRPr="00176824">
        <w:rPr>
          <w:rFonts w:hint="cs"/>
          <w:bCs/>
          <w:rtl/>
          <w:lang w:bidi="ar-KW"/>
        </w:rPr>
        <w:t xml:space="preserve"> ما قاله ابن خزيمة فيما يتعلق بالحديث برواياته جميعا</w:t>
      </w:r>
      <w:r w:rsidR="00BF1F47">
        <w:rPr>
          <w:rFonts w:hint="cs"/>
          <w:rtl/>
          <w:lang w:bidi="ar-KW"/>
        </w:rPr>
        <w:t>:</w:t>
      </w:r>
      <w:r w:rsidR="00526252" w:rsidRPr="00176824">
        <w:rPr>
          <w:rFonts w:hint="cs"/>
          <w:rtl/>
          <w:lang w:bidi="ar-KW"/>
        </w:rPr>
        <w:t xml:space="preserve"> </w:t>
      </w:r>
      <w:r w:rsidR="00526252" w:rsidRPr="00176824">
        <w:rPr>
          <w:rFonts w:hint="cs"/>
          <w:rtl/>
        </w:rPr>
        <w:t>قال أبو بكر محمد بن</w:t>
      </w:r>
      <w:r w:rsidR="00526252" w:rsidRPr="00176824">
        <w:rPr>
          <w:rFonts w:hint="cs"/>
        </w:rPr>
        <w:t xml:space="preserve"> </w:t>
      </w:r>
      <w:r w:rsidR="00526252" w:rsidRPr="00176824">
        <w:rPr>
          <w:rFonts w:hint="cs"/>
          <w:rtl/>
        </w:rPr>
        <w:t>إسحاق بن خزيمة في كتابه التوحيد</w:t>
      </w:r>
      <w:r w:rsidR="00BF1F47">
        <w:rPr>
          <w:rFonts w:hint="cs"/>
          <w:rtl/>
        </w:rPr>
        <w:t>:</w:t>
      </w:r>
      <w:r w:rsidR="00526252" w:rsidRPr="00176824">
        <w:rPr>
          <w:rFonts w:hint="cs"/>
          <w:rtl/>
        </w:rPr>
        <w:t xml:space="preserve"> </w:t>
      </w:r>
      <w:r>
        <w:rPr>
          <w:rFonts w:hint="cs"/>
          <w:rtl/>
        </w:rPr>
        <w:t>(</w:t>
      </w:r>
      <w:r w:rsidR="00526252" w:rsidRPr="00176824">
        <w:rPr>
          <w:rFonts w:hint="cs"/>
          <w:rtl/>
        </w:rPr>
        <w:t>باب ذكر أخبارٍ رويت عن</w:t>
      </w:r>
      <w:r w:rsidR="00526252" w:rsidRPr="00176824">
        <w:rPr>
          <w:rFonts w:hint="cs"/>
        </w:rPr>
        <w:t xml:space="preserve"> </w:t>
      </w:r>
      <w:r w:rsidR="00526252" w:rsidRPr="00176824">
        <w:rPr>
          <w:rFonts w:hint="cs"/>
          <w:rtl/>
        </w:rPr>
        <w:t>النّبيّ صلّى الله عليه وسلّم: تأوّلها بعض من لم يتحرّ العلم على غير تأويلها ففتن</w:t>
      </w:r>
      <w:r w:rsidR="00526252" w:rsidRPr="00176824">
        <w:rPr>
          <w:rFonts w:hint="cs"/>
        </w:rPr>
        <w:t xml:space="preserve"> </w:t>
      </w:r>
      <w:r w:rsidR="00526252" w:rsidRPr="00176824">
        <w:rPr>
          <w:rFonts w:hint="cs"/>
          <w:rtl/>
        </w:rPr>
        <w:t>عالمًا من أهل الجهل والغباوة</w:t>
      </w:r>
      <w:r w:rsidR="00BF1F47">
        <w:rPr>
          <w:rFonts w:hint="cs"/>
          <w:rtl/>
        </w:rPr>
        <w:t>،</w:t>
      </w:r>
      <w:r w:rsidR="00526252" w:rsidRPr="00176824">
        <w:rPr>
          <w:rFonts w:hint="cs"/>
          <w:rtl/>
        </w:rPr>
        <w:t xml:space="preserve"> حملهم الجهل - بمعنى الخبر - على القول بالتّشبيه،</w:t>
      </w:r>
      <w:r w:rsidR="00526252" w:rsidRPr="00176824">
        <w:rPr>
          <w:rFonts w:hint="cs"/>
        </w:rPr>
        <w:t xml:space="preserve"> </w:t>
      </w:r>
      <w:r w:rsidR="00526252" w:rsidRPr="00176824">
        <w:rPr>
          <w:rFonts w:hint="cs"/>
          <w:rtl/>
        </w:rPr>
        <w:t>جلّ وعلا عن أن يكون وجه خلقٍ من خلقه مثل وجهه، الّذي وصفه اللّه بالجلال</w:t>
      </w:r>
      <w:r w:rsidR="00526252" w:rsidRPr="00176824">
        <w:rPr>
          <w:rFonts w:hint="cs"/>
        </w:rPr>
        <w:t xml:space="preserve"> </w:t>
      </w:r>
      <w:r w:rsidR="00526252" w:rsidRPr="00176824">
        <w:rPr>
          <w:rFonts w:hint="cs"/>
          <w:rtl/>
        </w:rPr>
        <w:t>والإكرام، ونفى الهلاك عنه</w:t>
      </w:r>
      <w:r w:rsidR="00BF1F47">
        <w:rPr>
          <w:rFonts w:hint="cs"/>
          <w:rtl/>
        </w:rPr>
        <w:t>،</w:t>
      </w:r>
      <w:r w:rsidR="00526252" w:rsidRPr="00176824">
        <w:rPr>
          <w:rFonts w:hint="cs"/>
          <w:rtl/>
          <w:lang w:bidi="ar-KW"/>
        </w:rPr>
        <w:t xml:space="preserve"> </w:t>
      </w:r>
      <w:r w:rsidR="00526252" w:rsidRPr="00176824">
        <w:rPr>
          <w:rFonts w:hint="cs"/>
          <w:rtl/>
        </w:rPr>
        <w:t>حدّثنا الرّبيع بن سليمان المراديّ، قال: ثنا شعيبٌ يعني ابن اللّيث، قال</w:t>
      </w:r>
      <w:r w:rsidR="00526252" w:rsidRPr="00176824">
        <w:t xml:space="preserve">: </w:t>
      </w:r>
      <w:r w:rsidR="00526252" w:rsidRPr="00176824">
        <w:rPr>
          <w:rFonts w:hint="cs"/>
          <w:rtl/>
        </w:rPr>
        <w:t>ثنا اللّيث، عن محمّد بن عجلان، عن سعيد بن أبي سعيدٍ المقبريّ، عن أبي هريرة</w:t>
      </w:r>
      <w:r w:rsidR="00526252" w:rsidRPr="00176824">
        <w:rPr>
          <w:rFonts w:hint="cs"/>
          <w:rtl/>
          <w:lang w:bidi="ar-KW"/>
        </w:rPr>
        <w:t xml:space="preserve"> </w:t>
      </w:r>
      <w:r w:rsidR="00526252" w:rsidRPr="00176824">
        <w:rPr>
          <w:rFonts w:hint="cs"/>
          <w:rtl/>
        </w:rPr>
        <w:t>رضي اللّه</w:t>
      </w:r>
      <w:r w:rsidR="00526252" w:rsidRPr="00176824">
        <w:rPr>
          <w:rFonts w:hint="cs"/>
        </w:rPr>
        <w:t xml:space="preserve"> </w:t>
      </w:r>
      <w:r w:rsidR="00526252" w:rsidRPr="00176824">
        <w:rPr>
          <w:rFonts w:hint="cs"/>
          <w:rtl/>
        </w:rPr>
        <w:t>عنه عن رسول اللّه صلّى الله عليه وسلّم أنّه قال: (</w:t>
      </w:r>
      <w:r>
        <w:rPr>
          <w:rFonts w:hint="cs"/>
          <w:rtl/>
        </w:rPr>
        <w:t>(</w:t>
      </w:r>
      <w:r w:rsidR="00526252" w:rsidRPr="00176824">
        <w:rPr>
          <w:rFonts w:hint="cs"/>
          <w:rtl/>
        </w:rPr>
        <w:t>لا يقولنّ أحدكم لأحدٍ: قبّح</w:t>
      </w:r>
      <w:r w:rsidR="00526252" w:rsidRPr="00176824">
        <w:rPr>
          <w:rFonts w:hint="cs"/>
        </w:rPr>
        <w:t xml:space="preserve"> </w:t>
      </w:r>
      <w:r w:rsidR="00526252" w:rsidRPr="00176824">
        <w:rPr>
          <w:rFonts w:hint="cs"/>
          <w:rtl/>
        </w:rPr>
        <w:t>اللّه وجهك، ووجهًا أشبه وجهك، فإنّ اللّه خلق آدم على صورته</w:t>
      </w:r>
      <w:r w:rsidR="00526252" w:rsidRPr="00176824">
        <w:t xml:space="preserve"> </w:t>
      </w:r>
      <w:r>
        <w:rPr>
          <w:rtl/>
        </w:rPr>
        <w:t>)</w:t>
      </w:r>
      <w:r w:rsidR="00526252" w:rsidRPr="00176824">
        <w:rPr>
          <w:rFonts w:hint="cs"/>
          <w:rtl/>
          <w:lang w:bidi="ar-KW"/>
        </w:rPr>
        <w:t>)</w:t>
      </w:r>
      <w:r w:rsidR="00BF1F47">
        <w:rPr>
          <w:rFonts w:hint="cs"/>
          <w:rtl/>
          <w:lang w:bidi="ar-KW"/>
        </w:rPr>
        <w:t>،</w:t>
      </w:r>
      <w:r w:rsidR="00526252" w:rsidRPr="00176824">
        <w:rPr>
          <w:rFonts w:hint="cs"/>
          <w:rtl/>
          <w:lang w:bidi="ar-KW"/>
        </w:rPr>
        <w:t xml:space="preserve"> </w:t>
      </w:r>
      <w:r w:rsidR="00526252" w:rsidRPr="00176824">
        <w:rPr>
          <w:rFonts w:hint="cs"/>
          <w:rtl/>
        </w:rPr>
        <w:t>وحدّثنا</w:t>
      </w:r>
      <w:r w:rsidR="00526252" w:rsidRPr="00176824">
        <w:rPr>
          <w:rFonts w:hint="cs"/>
        </w:rPr>
        <w:t xml:space="preserve"> </w:t>
      </w:r>
      <w:r w:rsidR="00526252" w:rsidRPr="00176824">
        <w:rPr>
          <w:rFonts w:hint="cs"/>
          <w:rtl/>
        </w:rPr>
        <w:t>الرّبيع، بهذا الإسناد سواءً قال: (</w:t>
      </w:r>
      <w:r>
        <w:rPr>
          <w:rFonts w:hint="cs"/>
          <w:rtl/>
        </w:rPr>
        <w:t>(</w:t>
      </w:r>
      <w:r w:rsidR="00526252" w:rsidRPr="00176824">
        <w:rPr>
          <w:rFonts w:hint="cs"/>
          <w:rtl/>
        </w:rPr>
        <w:t>إذا ضرب أحدكم فليجتنب الوجه، فإنّ اللّه خلق</w:t>
      </w:r>
      <w:r w:rsidR="00526252" w:rsidRPr="00176824">
        <w:rPr>
          <w:rFonts w:hint="cs"/>
        </w:rPr>
        <w:t xml:space="preserve"> </w:t>
      </w:r>
      <w:r w:rsidR="00526252" w:rsidRPr="00176824">
        <w:rPr>
          <w:rFonts w:hint="cs"/>
          <w:rtl/>
        </w:rPr>
        <w:t>آدم على صورته</w:t>
      </w:r>
      <w:r>
        <w:rPr>
          <w:rFonts w:hint="cs"/>
          <w:rtl/>
        </w:rPr>
        <w:t>)</w:t>
      </w:r>
      <w:r w:rsidR="00526252" w:rsidRPr="00176824">
        <w:rPr>
          <w:rFonts w:hint="cs"/>
          <w:rtl/>
        </w:rPr>
        <w:t>)</w:t>
      </w:r>
      <w:r w:rsidR="00BF1F47">
        <w:rPr>
          <w:rFonts w:hint="cs"/>
          <w:rtl/>
        </w:rPr>
        <w:t>،</w:t>
      </w:r>
      <w:r w:rsidR="00526252" w:rsidRPr="00176824">
        <w:rPr>
          <w:rFonts w:hint="cs"/>
          <w:rtl/>
        </w:rPr>
        <w:t xml:space="preserve"> حدّثنا أبو موسى، محمّد بن المثنّى قال: ثنا يحيى بن سعيدٍ، عن ابن</w:t>
      </w:r>
      <w:r w:rsidR="00526252" w:rsidRPr="00176824">
        <w:rPr>
          <w:rFonts w:hint="cs"/>
        </w:rPr>
        <w:t xml:space="preserve"> </w:t>
      </w:r>
      <w:r w:rsidR="00526252" w:rsidRPr="00176824">
        <w:rPr>
          <w:rFonts w:hint="cs"/>
          <w:rtl/>
        </w:rPr>
        <w:t>عجلان، عن</w:t>
      </w:r>
      <w:r w:rsidR="00526252" w:rsidRPr="00176824">
        <w:rPr>
          <w:rFonts w:hint="cs"/>
        </w:rPr>
        <w:t xml:space="preserve"> </w:t>
      </w:r>
      <w:r w:rsidR="00526252" w:rsidRPr="00176824">
        <w:rPr>
          <w:rFonts w:hint="cs"/>
          <w:rtl/>
        </w:rPr>
        <w:t>سعيدٍ، عن أبي هريرة، رضي اللّه عنه عن النّبيّ صلّى الله عليه وسلّم قال</w:t>
      </w:r>
      <w:r w:rsidR="00BF1F47">
        <w:rPr>
          <w:rFonts w:hint="cs"/>
          <w:rtl/>
        </w:rPr>
        <w:t>:</w:t>
      </w:r>
      <w:r w:rsidR="00526252" w:rsidRPr="00176824">
        <w:rPr>
          <w:rFonts w:hint="cs"/>
          <w:rtl/>
        </w:rPr>
        <w:t xml:space="preserve"> (</w:t>
      </w:r>
      <w:r>
        <w:rPr>
          <w:rFonts w:hint="cs"/>
          <w:rtl/>
        </w:rPr>
        <w:t>(</w:t>
      </w:r>
      <w:r w:rsidR="00526252" w:rsidRPr="00176824">
        <w:rPr>
          <w:rFonts w:hint="cs"/>
          <w:rtl/>
        </w:rPr>
        <w:t>إذا ضرب</w:t>
      </w:r>
      <w:r w:rsidR="00526252" w:rsidRPr="00176824">
        <w:rPr>
          <w:rFonts w:hint="cs"/>
        </w:rPr>
        <w:t xml:space="preserve"> </w:t>
      </w:r>
      <w:r w:rsidR="00526252" w:rsidRPr="00176824">
        <w:rPr>
          <w:rFonts w:hint="cs"/>
          <w:rtl/>
        </w:rPr>
        <w:t>أحدكم فليجتنب الوجه، ولا يقل: قبّح اللّه وجهك ووجه من أشبه وجهك، فإنّ اللّه خلق</w:t>
      </w:r>
      <w:r w:rsidR="00526252" w:rsidRPr="00176824">
        <w:rPr>
          <w:rFonts w:hint="cs"/>
        </w:rPr>
        <w:t xml:space="preserve"> </w:t>
      </w:r>
      <w:r w:rsidR="00526252" w:rsidRPr="00176824">
        <w:rPr>
          <w:rFonts w:hint="cs"/>
          <w:rtl/>
        </w:rPr>
        <w:t>آدم على صورته</w:t>
      </w:r>
      <w:r>
        <w:rPr>
          <w:rFonts w:hint="cs"/>
          <w:rtl/>
        </w:rPr>
        <w:t>)</w:t>
      </w:r>
      <w:r w:rsidR="00526252" w:rsidRPr="00176824">
        <w:rPr>
          <w:rFonts w:hint="cs"/>
          <w:rtl/>
        </w:rPr>
        <w:t>)</w:t>
      </w:r>
      <w:r w:rsidR="00BF1F47">
        <w:rPr>
          <w:rFonts w:hint="cs"/>
          <w:rtl/>
        </w:rPr>
        <w:t>،</w:t>
      </w:r>
      <w:r>
        <w:rPr>
          <w:rFonts w:hint="cs"/>
          <w:rtl/>
        </w:rPr>
        <w:t>.</w:t>
      </w:r>
      <w:r w:rsidR="00526252" w:rsidRPr="00176824">
        <w:rPr>
          <w:rFonts w:hint="cs"/>
          <w:rtl/>
        </w:rPr>
        <w:t>. حدّثنا</w:t>
      </w:r>
      <w:r w:rsidR="00526252" w:rsidRPr="00176824">
        <w:rPr>
          <w:rFonts w:hint="cs"/>
        </w:rPr>
        <w:t xml:space="preserve"> </w:t>
      </w:r>
      <w:r w:rsidR="00526252" w:rsidRPr="00176824">
        <w:rPr>
          <w:rFonts w:hint="cs"/>
          <w:rtl/>
        </w:rPr>
        <w:t>نصر بن عليٍّ الجهضميّ، قال: أخبرني أبي قال: ثنا المثنّى بن سعيدٍ، عن قتادة، عن</w:t>
      </w:r>
      <w:r w:rsidR="00526252" w:rsidRPr="00176824">
        <w:rPr>
          <w:rFonts w:hint="cs"/>
        </w:rPr>
        <w:t xml:space="preserve"> </w:t>
      </w:r>
      <w:r w:rsidR="00526252" w:rsidRPr="00176824">
        <w:rPr>
          <w:rFonts w:hint="cs"/>
          <w:rtl/>
        </w:rPr>
        <w:t>أبي أيّوب، وهو الأزديّ عبد الملك بن مالكٍ المراغيّ، عن أبي هريرة رضي اللّه عنه،</w:t>
      </w:r>
      <w:r w:rsidR="00526252" w:rsidRPr="00176824">
        <w:rPr>
          <w:rFonts w:hint="cs"/>
        </w:rPr>
        <w:t xml:space="preserve"> </w:t>
      </w:r>
      <w:r w:rsidR="00526252" w:rsidRPr="00176824">
        <w:rPr>
          <w:rFonts w:hint="cs"/>
          <w:rtl/>
        </w:rPr>
        <w:t>عن رسول اللّه صلّى الله عليه وسلّم قال: (</w:t>
      </w:r>
      <w:r>
        <w:rPr>
          <w:rFonts w:hint="cs"/>
          <w:rtl/>
        </w:rPr>
        <w:t>(</w:t>
      </w:r>
      <w:r w:rsidR="00526252" w:rsidRPr="00176824">
        <w:rPr>
          <w:rFonts w:hint="cs"/>
          <w:rtl/>
        </w:rPr>
        <w:t>إذا قاتل أحدكم فيجتنب الوجه، فإنّ اللّه</w:t>
      </w:r>
      <w:r w:rsidR="00526252" w:rsidRPr="00176824">
        <w:rPr>
          <w:rFonts w:hint="cs"/>
        </w:rPr>
        <w:t xml:space="preserve"> </w:t>
      </w:r>
      <w:r w:rsidR="00526252" w:rsidRPr="00176824">
        <w:rPr>
          <w:rFonts w:hint="cs"/>
          <w:rtl/>
        </w:rPr>
        <w:t>خلق آدم على صورته</w:t>
      </w:r>
      <w:r>
        <w:rPr>
          <w:rFonts w:hint="cs"/>
          <w:rtl/>
        </w:rPr>
        <w:t>)</w:t>
      </w:r>
      <w:r w:rsidR="00526252" w:rsidRPr="00176824">
        <w:rPr>
          <w:rFonts w:hint="cs"/>
          <w:rtl/>
        </w:rPr>
        <w:t>)</w:t>
      </w:r>
      <w:r w:rsidR="00BF1F47">
        <w:rPr>
          <w:rFonts w:hint="cs"/>
          <w:rtl/>
        </w:rPr>
        <w:t>،</w:t>
      </w:r>
      <w:r w:rsidR="00526252" w:rsidRPr="00176824">
        <w:rPr>
          <w:rFonts w:hint="cs"/>
          <w:rtl/>
        </w:rPr>
        <w:t xml:space="preserve"> قال أبو بكرٍ: توهّم بعض من لم يتحرّ العلم أنّ قوله: (</w:t>
      </w:r>
      <w:r>
        <w:rPr>
          <w:rFonts w:hint="cs"/>
          <w:rtl/>
        </w:rPr>
        <w:t>(</w:t>
      </w:r>
      <w:r w:rsidR="00526252" w:rsidRPr="00176824">
        <w:rPr>
          <w:rFonts w:hint="cs"/>
          <w:rtl/>
        </w:rPr>
        <w:t>على</w:t>
      </w:r>
      <w:r w:rsidR="00526252" w:rsidRPr="00176824">
        <w:rPr>
          <w:rFonts w:hint="cs"/>
        </w:rPr>
        <w:t xml:space="preserve"> </w:t>
      </w:r>
      <w:r w:rsidR="00526252" w:rsidRPr="00176824">
        <w:rPr>
          <w:rFonts w:hint="cs"/>
          <w:rtl/>
        </w:rPr>
        <w:t>صورته</w:t>
      </w:r>
      <w:r>
        <w:rPr>
          <w:rFonts w:hint="cs"/>
          <w:rtl/>
        </w:rPr>
        <w:t>)</w:t>
      </w:r>
      <w:r w:rsidR="00526252" w:rsidRPr="00176824">
        <w:rPr>
          <w:rFonts w:hint="cs"/>
          <w:rtl/>
        </w:rPr>
        <w:t>) يريد صورة الرّحمن عزّ ربّنا وجلّ عن أن يكون هذا معنى الخبر، بل معنى قوله</w:t>
      </w:r>
      <w:r w:rsidR="00BF1F47">
        <w:rPr>
          <w:rFonts w:hint="cs"/>
          <w:rtl/>
        </w:rPr>
        <w:t>:</w:t>
      </w:r>
      <w:r w:rsidR="00526252" w:rsidRPr="00176824">
        <w:rPr>
          <w:rFonts w:hint="cs"/>
          <w:rtl/>
        </w:rPr>
        <w:t xml:space="preserve"> (</w:t>
      </w:r>
      <w:r>
        <w:rPr>
          <w:rFonts w:hint="cs"/>
          <w:rtl/>
        </w:rPr>
        <w:t>(</w:t>
      </w:r>
      <w:r w:rsidR="00526252" w:rsidRPr="00176824">
        <w:rPr>
          <w:rFonts w:hint="cs"/>
          <w:rtl/>
        </w:rPr>
        <w:t>خلق آدم على صورته</w:t>
      </w:r>
      <w:r>
        <w:rPr>
          <w:rFonts w:hint="cs"/>
          <w:rtl/>
        </w:rPr>
        <w:t>)</w:t>
      </w:r>
      <w:r w:rsidR="00526252" w:rsidRPr="00176824">
        <w:rPr>
          <w:rFonts w:hint="cs"/>
          <w:rtl/>
        </w:rPr>
        <w:t>) الهاء في هذا الموضع كنايةٌ عن اسم المضروب، والمشتوم، أراد</w:t>
      </w:r>
      <w:r w:rsidR="00526252" w:rsidRPr="00176824">
        <w:rPr>
          <w:rFonts w:hint="cs"/>
        </w:rPr>
        <w:t xml:space="preserve"> </w:t>
      </w:r>
      <w:r w:rsidR="00526252" w:rsidRPr="00176824">
        <w:rPr>
          <w:rFonts w:hint="cs"/>
          <w:rtl/>
        </w:rPr>
        <w:t>صلّى الله عليه وسلّم أنّ اللّه خلق آدم على صورة هذا المضروب، الّذي أمر الضّارب</w:t>
      </w:r>
      <w:r w:rsidR="00526252" w:rsidRPr="00176824">
        <w:rPr>
          <w:rFonts w:hint="cs"/>
        </w:rPr>
        <w:t xml:space="preserve"> </w:t>
      </w:r>
      <w:r w:rsidR="00526252" w:rsidRPr="00176824">
        <w:rPr>
          <w:rFonts w:hint="cs"/>
          <w:rtl/>
        </w:rPr>
        <w:t>باجتناب وجهه بالضّرب، والّذي قبّح وجهه، فزجر صلّى الله عليه وسلّم أن يقول: (</w:t>
      </w:r>
      <w:r>
        <w:rPr>
          <w:rFonts w:hint="cs"/>
          <w:rtl/>
        </w:rPr>
        <w:t>(</w:t>
      </w:r>
      <w:r w:rsidR="00526252" w:rsidRPr="00176824">
        <w:rPr>
          <w:rFonts w:hint="cs"/>
          <w:rtl/>
        </w:rPr>
        <w:t>ووجه</w:t>
      </w:r>
      <w:r w:rsidR="00526252" w:rsidRPr="00176824">
        <w:rPr>
          <w:rFonts w:hint="cs"/>
        </w:rPr>
        <w:t xml:space="preserve"> </w:t>
      </w:r>
      <w:r w:rsidR="00526252" w:rsidRPr="00176824">
        <w:rPr>
          <w:rFonts w:hint="cs"/>
          <w:rtl/>
        </w:rPr>
        <w:t>من أشبه وجهك</w:t>
      </w:r>
      <w:r>
        <w:rPr>
          <w:rFonts w:hint="cs"/>
          <w:rtl/>
        </w:rPr>
        <w:t>)</w:t>
      </w:r>
      <w:r w:rsidR="00526252" w:rsidRPr="00176824">
        <w:rPr>
          <w:rFonts w:hint="cs"/>
          <w:rtl/>
        </w:rPr>
        <w:t>)</w:t>
      </w:r>
      <w:r w:rsidR="00BF1F47">
        <w:rPr>
          <w:rFonts w:hint="cs"/>
          <w:rtl/>
        </w:rPr>
        <w:t>،</w:t>
      </w:r>
      <w:r w:rsidR="00526252" w:rsidRPr="00176824">
        <w:rPr>
          <w:rFonts w:hint="cs"/>
          <w:rtl/>
        </w:rPr>
        <w:t xml:space="preserve"> لأنّ وجه آدم شبيه وجوه بنيه، فإذا قال الشّاتم لبعض بني آدم: قبّح</w:t>
      </w:r>
      <w:r w:rsidR="00526252" w:rsidRPr="00176824">
        <w:rPr>
          <w:rFonts w:hint="cs"/>
        </w:rPr>
        <w:t xml:space="preserve"> </w:t>
      </w:r>
      <w:r w:rsidR="00526252" w:rsidRPr="00176824">
        <w:rPr>
          <w:rFonts w:hint="cs"/>
          <w:rtl/>
        </w:rPr>
        <w:t>اللّه وجهك ووجه من أشبه وجهك، كان مقبّحًا وجه آدم صلوات اللّه</w:t>
      </w:r>
      <w:r w:rsidR="00526252" w:rsidRPr="00176824">
        <w:rPr>
          <w:rFonts w:hint="cs"/>
        </w:rPr>
        <w:t xml:space="preserve"> </w:t>
      </w:r>
      <w:r w:rsidR="00526252" w:rsidRPr="00176824">
        <w:rPr>
          <w:rFonts w:hint="cs"/>
          <w:rtl/>
        </w:rPr>
        <w:t>عليه وسلامه،</w:t>
      </w:r>
      <w:r w:rsidR="00526252" w:rsidRPr="00176824">
        <w:rPr>
          <w:rFonts w:hint="cs"/>
        </w:rPr>
        <w:t xml:space="preserve"> </w:t>
      </w:r>
      <w:r w:rsidR="00526252" w:rsidRPr="00176824">
        <w:rPr>
          <w:rFonts w:hint="cs"/>
          <w:rtl/>
        </w:rPr>
        <w:t>الّذي وجوه بنيه شبيهةٌ بوجه أبيهم، فتفهّموا رحمكم اللّه معنى الخبر، لا تغلطوا</w:t>
      </w:r>
      <w:r w:rsidR="00526252" w:rsidRPr="00176824">
        <w:rPr>
          <w:rFonts w:hint="cs"/>
        </w:rPr>
        <w:t xml:space="preserve"> </w:t>
      </w:r>
      <w:r w:rsidR="00526252" w:rsidRPr="00176824">
        <w:rPr>
          <w:rFonts w:hint="cs"/>
          <w:rtl/>
        </w:rPr>
        <w:t>ولا تغالطوا فتضلّوا عن سواء السّبيل، وتحملوا على القول بالتّشبيه الّذي هو</w:t>
      </w:r>
      <w:r w:rsidR="00526252" w:rsidRPr="00176824">
        <w:rPr>
          <w:rFonts w:hint="cs"/>
        </w:rPr>
        <w:t xml:space="preserve"> </w:t>
      </w:r>
      <w:r w:rsidR="00526252" w:rsidRPr="00176824">
        <w:rPr>
          <w:rFonts w:hint="cs"/>
          <w:rtl/>
        </w:rPr>
        <w:t>ضلالٌ</w:t>
      </w:r>
      <w:r>
        <w:rPr>
          <w:rFonts w:hint="cs"/>
          <w:rtl/>
          <w:lang w:bidi="ar-KW"/>
        </w:rPr>
        <w:t>.</w:t>
      </w:r>
      <w:r w:rsidR="00526252" w:rsidRPr="00176824">
        <w:rPr>
          <w:rFonts w:hint="cs"/>
          <w:rtl/>
          <w:lang w:bidi="ar-KW"/>
        </w:rPr>
        <w:t>.</w:t>
      </w:r>
      <w:r>
        <w:rPr>
          <w:rFonts w:hint="cs"/>
          <w:rtl/>
          <w:lang w:bidi="ar-KW"/>
        </w:rPr>
        <w:t xml:space="preserve"> </w:t>
      </w:r>
      <w:r w:rsidR="00526252" w:rsidRPr="00176824">
        <w:rPr>
          <w:rFonts w:hint="cs"/>
          <w:rtl/>
          <w:lang w:bidi="ar-KW"/>
        </w:rPr>
        <w:t>ثم ذكر رحمه الله رواية (</w:t>
      </w:r>
      <w:r>
        <w:rPr>
          <w:rFonts w:hint="cs"/>
          <w:rtl/>
          <w:lang w:bidi="ar-KW"/>
        </w:rPr>
        <w:t>(</w:t>
      </w:r>
      <w:r w:rsidR="00526252" w:rsidRPr="00176824">
        <w:rPr>
          <w:rFonts w:hint="cs"/>
          <w:rtl/>
        </w:rPr>
        <w:t>على صورة الرحمن</w:t>
      </w:r>
      <w:r>
        <w:rPr>
          <w:rFonts w:hint="cs"/>
          <w:rtl/>
        </w:rPr>
        <w:t>)</w:t>
      </w:r>
      <w:r w:rsidR="00526252" w:rsidRPr="00176824">
        <w:rPr>
          <w:rFonts w:hint="cs"/>
          <w:rtl/>
        </w:rPr>
        <w:t xml:space="preserve">) </w:t>
      </w:r>
      <w:r w:rsidR="00526252" w:rsidRPr="00176824">
        <w:rPr>
          <w:rFonts w:hint="cs"/>
          <w:rtl/>
          <w:lang w:bidi="ar-KW"/>
        </w:rPr>
        <w:t>ثم قال</w:t>
      </w:r>
      <w:r w:rsidR="00BF1F47">
        <w:rPr>
          <w:rFonts w:hint="cs"/>
          <w:rtl/>
          <w:lang w:bidi="ar-KW"/>
        </w:rPr>
        <w:t>:</w:t>
      </w:r>
      <w:r w:rsidR="00526252" w:rsidRPr="00176824">
        <w:rPr>
          <w:rFonts w:hint="cs"/>
          <w:rtl/>
          <w:lang w:bidi="ar-KW"/>
        </w:rPr>
        <w:t xml:space="preserve"> </w:t>
      </w:r>
      <w:r w:rsidR="00526252" w:rsidRPr="00176824">
        <w:rPr>
          <w:rFonts w:hint="cs"/>
          <w:rtl/>
        </w:rPr>
        <w:t>قال أبو</w:t>
      </w:r>
      <w:r w:rsidR="00526252" w:rsidRPr="00176824">
        <w:rPr>
          <w:rFonts w:hint="cs"/>
        </w:rPr>
        <w:t xml:space="preserve"> </w:t>
      </w:r>
      <w:r w:rsidR="00526252" w:rsidRPr="00176824">
        <w:rPr>
          <w:rFonts w:hint="cs"/>
          <w:rtl/>
        </w:rPr>
        <w:t>بكرٍ: وقد افتتن بهذه اللّفظة الّتي في خبر عطاءٍ عالمٌ ممّن لم يتحرّ العلم،</w:t>
      </w:r>
      <w:r w:rsidR="00526252" w:rsidRPr="00176824">
        <w:rPr>
          <w:rFonts w:hint="cs"/>
        </w:rPr>
        <w:t xml:space="preserve"> </w:t>
      </w:r>
      <w:r w:rsidR="00526252" w:rsidRPr="00176824">
        <w:rPr>
          <w:rFonts w:hint="cs"/>
          <w:rtl/>
        </w:rPr>
        <w:t xml:space="preserve">وتوهّموا أنّ إضافة </w:t>
      </w:r>
      <w:r w:rsidR="00526252" w:rsidRPr="00176824">
        <w:rPr>
          <w:rFonts w:hint="cs"/>
          <w:rtl/>
        </w:rPr>
        <w:lastRenderedPageBreak/>
        <w:t>الصّورة إلى الرّحمن في هذا الخبر من إضافة صفات الذّات، فغلطوا</w:t>
      </w:r>
      <w:r w:rsidR="00526252" w:rsidRPr="00176824">
        <w:rPr>
          <w:rFonts w:hint="cs"/>
        </w:rPr>
        <w:t xml:space="preserve"> </w:t>
      </w:r>
      <w:r w:rsidR="00526252" w:rsidRPr="00176824">
        <w:rPr>
          <w:rFonts w:hint="cs"/>
          <w:rtl/>
        </w:rPr>
        <w:t>في هذا غلطًا بيّنًا، وقالوا مقالةً شنيعةً مضاهيةً لقول المشبّهة</w:t>
      </w:r>
      <w:r w:rsidR="00BF1F47">
        <w:rPr>
          <w:rFonts w:hint="cs"/>
          <w:rtl/>
        </w:rPr>
        <w:t>،</w:t>
      </w:r>
      <w:r w:rsidR="00526252" w:rsidRPr="00176824">
        <w:rPr>
          <w:rFonts w:hint="cs"/>
          <w:rtl/>
        </w:rPr>
        <w:t xml:space="preserve"> أعاذنا اللّه</w:t>
      </w:r>
      <w:r w:rsidR="00526252" w:rsidRPr="00176824">
        <w:rPr>
          <w:rFonts w:hint="cs"/>
        </w:rPr>
        <w:t xml:space="preserve"> </w:t>
      </w:r>
      <w:r w:rsidR="00526252" w:rsidRPr="00176824">
        <w:rPr>
          <w:rFonts w:hint="cs"/>
          <w:rtl/>
        </w:rPr>
        <w:t>وكلّ المسلمين من قولهم والّذي عندي في تأويل هذا الخبر إن صحّ من جهة النّقل</w:t>
      </w:r>
      <w:r w:rsidR="00526252" w:rsidRPr="00176824">
        <w:rPr>
          <w:rFonts w:hint="cs"/>
        </w:rPr>
        <w:t xml:space="preserve"> </w:t>
      </w:r>
      <w:r w:rsidR="00526252" w:rsidRPr="00176824">
        <w:rPr>
          <w:rFonts w:hint="cs"/>
          <w:rtl/>
        </w:rPr>
        <w:t>موصولًا: فإنّ في الخبر عللًا ثلاثًا</w:t>
      </w:r>
      <w:r w:rsidR="00BF1F47">
        <w:rPr>
          <w:rFonts w:hint="cs"/>
          <w:rtl/>
        </w:rPr>
        <w:t>:</w:t>
      </w:r>
      <w:r w:rsidR="00526252" w:rsidRPr="00176824">
        <w:rPr>
          <w:rFonts w:hint="cs"/>
          <w:rtl/>
        </w:rPr>
        <w:t xml:space="preserve"> إحداهنّ</w:t>
      </w:r>
      <w:r w:rsidR="00BF1F47">
        <w:rPr>
          <w:rFonts w:hint="cs"/>
          <w:rtl/>
        </w:rPr>
        <w:t>:</w:t>
      </w:r>
      <w:r w:rsidR="00526252" w:rsidRPr="00176824">
        <w:rPr>
          <w:rFonts w:hint="cs"/>
          <w:rtl/>
        </w:rPr>
        <w:t xml:space="preserve"> أنّ الثّوريّ قد خالف الأعمش في</w:t>
      </w:r>
      <w:r w:rsidR="00526252" w:rsidRPr="00176824">
        <w:rPr>
          <w:rFonts w:hint="cs"/>
        </w:rPr>
        <w:t xml:space="preserve"> </w:t>
      </w:r>
      <w:r w:rsidR="00526252" w:rsidRPr="00176824">
        <w:rPr>
          <w:rFonts w:hint="cs"/>
          <w:rtl/>
        </w:rPr>
        <w:t>إسناده، فأرسل الثّوريّ ولم يقل: عن ابن عمر والثّانية: أنّ الأعمش مدلّسٌ، لم يذكر</w:t>
      </w:r>
      <w:r w:rsidR="00526252" w:rsidRPr="00176824">
        <w:rPr>
          <w:rFonts w:hint="cs"/>
        </w:rPr>
        <w:t xml:space="preserve"> </w:t>
      </w:r>
      <w:r w:rsidR="00526252" w:rsidRPr="00176824">
        <w:rPr>
          <w:rFonts w:hint="cs"/>
          <w:rtl/>
        </w:rPr>
        <w:t>أنّه سمعه من حبيب بن أبي ثابتٍ والثّالثة: أنّ حبيب بن أبي ثابتٍ: أيضًا مدلّسٌ،</w:t>
      </w:r>
      <w:r w:rsidR="00526252" w:rsidRPr="00176824">
        <w:rPr>
          <w:rFonts w:hint="cs"/>
        </w:rPr>
        <w:t xml:space="preserve"> </w:t>
      </w:r>
      <w:r w:rsidR="00526252" w:rsidRPr="00176824">
        <w:rPr>
          <w:rFonts w:hint="cs"/>
          <w:rtl/>
        </w:rPr>
        <w:t>لم يعلم أنّه سمعه من عطاءٍ، سمعت إسحاق بن إبراهيم بن حبيب بن الشّهيد يقول: ثنا</w:t>
      </w:r>
      <w:r w:rsidR="00526252" w:rsidRPr="00176824">
        <w:rPr>
          <w:rFonts w:hint="cs"/>
        </w:rPr>
        <w:t xml:space="preserve"> </w:t>
      </w:r>
      <w:r w:rsidR="00526252" w:rsidRPr="00176824">
        <w:rPr>
          <w:rFonts w:hint="cs"/>
          <w:rtl/>
        </w:rPr>
        <w:t>أبو بكر بن عيّاشٍ، عن الأعمش قال: قال حبيب بن أبي ثابتٍ: لو حدّثني رجلٌ عنك</w:t>
      </w:r>
      <w:r w:rsidR="00526252" w:rsidRPr="00176824">
        <w:rPr>
          <w:rFonts w:hint="cs"/>
        </w:rPr>
        <w:t xml:space="preserve"> </w:t>
      </w:r>
      <w:r w:rsidR="00526252" w:rsidRPr="00176824">
        <w:rPr>
          <w:rFonts w:hint="cs"/>
          <w:rtl/>
        </w:rPr>
        <w:t>بحديثٍ لم أبال أن أرويه عنك، يريد لم أبال أن أدلّسه قال أبو بكرٍ: ومثل هذا</w:t>
      </w:r>
      <w:r w:rsidR="00526252" w:rsidRPr="00176824">
        <w:rPr>
          <w:rFonts w:hint="cs"/>
        </w:rPr>
        <w:t xml:space="preserve"> </w:t>
      </w:r>
      <w:r w:rsidR="00526252" w:rsidRPr="00176824">
        <w:rPr>
          <w:rFonts w:hint="cs"/>
          <w:rtl/>
        </w:rPr>
        <w:t>الخبر، لا يكاد يحتجّ به علماؤنا من أهل الأثر، لا سيّما إذا كان الخبر في مثل هذا</w:t>
      </w:r>
      <w:r w:rsidR="00526252" w:rsidRPr="00176824">
        <w:rPr>
          <w:rFonts w:hint="cs"/>
        </w:rPr>
        <w:t xml:space="preserve"> </w:t>
      </w:r>
      <w:r w:rsidR="00526252" w:rsidRPr="00176824">
        <w:rPr>
          <w:rFonts w:hint="cs"/>
          <w:rtl/>
        </w:rPr>
        <w:t>الجنس، فيما يوجب العلم لو ثبت، ولا فيما يوجب العمل بما قد يستدلّ على صحّته</w:t>
      </w:r>
      <w:r w:rsidR="00526252" w:rsidRPr="00176824">
        <w:rPr>
          <w:rFonts w:hint="cs"/>
        </w:rPr>
        <w:t xml:space="preserve"> </w:t>
      </w:r>
      <w:r w:rsidR="00526252" w:rsidRPr="00176824">
        <w:rPr>
          <w:rFonts w:hint="cs"/>
          <w:rtl/>
        </w:rPr>
        <w:t>وثبوته بدلائل من نظرٍ، وتشبيهٍ، وتمثيلٍ بغيره من سنن النّبيّ صلّى الله عليه</w:t>
      </w:r>
      <w:r w:rsidR="00526252" w:rsidRPr="00176824">
        <w:rPr>
          <w:rFonts w:hint="cs"/>
        </w:rPr>
        <w:t xml:space="preserve"> </w:t>
      </w:r>
      <w:r w:rsidR="00526252" w:rsidRPr="00176824">
        <w:rPr>
          <w:rFonts w:hint="cs"/>
          <w:rtl/>
        </w:rPr>
        <w:t>وسلّم من طريق الأحكام والفقه</w:t>
      </w:r>
      <w:r w:rsidR="00BF1F47">
        <w:rPr>
          <w:rFonts w:hint="cs"/>
          <w:rtl/>
        </w:rPr>
        <w:t>،</w:t>
      </w:r>
      <w:r>
        <w:rPr>
          <w:rFonts w:hint="cs"/>
          <w:rtl/>
        </w:rPr>
        <w:t xml:space="preserve"> </w:t>
      </w:r>
      <w:r w:rsidR="00526252" w:rsidRPr="00176824">
        <w:rPr>
          <w:rFonts w:hint="cs"/>
          <w:rtl/>
        </w:rPr>
        <w:t>فإن صحّ هذا الخبر مسندًا بأن يكون الأعمش قد سمعه من</w:t>
      </w:r>
      <w:r w:rsidR="00526252" w:rsidRPr="00176824">
        <w:rPr>
          <w:rFonts w:hint="cs"/>
        </w:rPr>
        <w:t xml:space="preserve"> </w:t>
      </w:r>
      <w:r w:rsidR="00526252" w:rsidRPr="00176824">
        <w:rPr>
          <w:rFonts w:hint="cs"/>
          <w:rtl/>
        </w:rPr>
        <w:t>حبيب بن</w:t>
      </w:r>
      <w:r w:rsidR="00526252" w:rsidRPr="00176824">
        <w:rPr>
          <w:rFonts w:hint="cs"/>
        </w:rPr>
        <w:t xml:space="preserve"> </w:t>
      </w:r>
      <w:r w:rsidR="00526252" w:rsidRPr="00176824">
        <w:rPr>
          <w:rFonts w:hint="cs"/>
          <w:rtl/>
        </w:rPr>
        <w:t>أبي ثابتٍ،</w:t>
      </w:r>
      <w:r w:rsidR="00526252" w:rsidRPr="00176824">
        <w:rPr>
          <w:rFonts w:hint="cs"/>
        </w:rPr>
        <w:t xml:space="preserve"> </w:t>
      </w:r>
      <w:r w:rsidR="00526252" w:rsidRPr="00176824">
        <w:rPr>
          <w:rFonts w:hint="cs"/>
          <w:rtl/>
        </w:rPr>
        <w:t>وحبيبٌ قد سمعه من عطاء بن أبي رباحٍ، وصحّ أنّه عن ابن عمر على ما رواه الأعمش</w:t>
      </w:r>
      <w:r w:rsidR="00526252" w:rsidRPr="00176824">
        <w:rPr>
          <w:rFonts w:hint="cs"/>
        </w:rPr>
        <w:t xml:space="preserve"> </w:t>
      </w:r>
      <w:r w:rsidR="00526252" w:rsidRPr="00176824">
        <w:rPr>
          <w:rFonts w:hint="cs"/>
          <w:rtl/>
        </w:rPr>
        <w:t>فمعنى هذا الخبر عندنا</w:t>
      </w:r>
      <w:r w:rsidR="00BF1F47">
        <w:rPr>
          <w:rFonts w:hint="cs"/>
          <w:rtl/>
        </w:rPr>
        <w:t>:</w:t>
      </w:r>
      <w:r w:rsidR="00526252" w:rsidRPr="00176824">
        <w:rPr>
          <w:rFonts w:hint="cs"/>
          <w:rtl/>
        </w:rPr>
        <w:t xml:space="preserve"> أنّ إضافة الصّورة إلى الرّحمن في هذا الخبر إنّما هو من</w:t>
      </w:r>
      <w:r w:rsidR="00526252" w:rsidRPr="00176824">
        <w:rPr>
          <w:rFonts w:hint="cs"/>
        </w:rPr>
        <w:t xml:space="preserve"> </w:t>
      </w:r>
      <w:r w:rsidR="00526252" w:rsidRPr="00176824">
        <w:rPr>
          <w:rFonts w:hint="cs"/>
          <w:rtl/>
        </w:rPr>
        <w:t>إضافة الخلق إليه</w:t>
      </w:r>
      <w:r w:rsidR="00BF1F47">
        <w:rPr>
          <w:rFonts w:hint="cs"/>
          <w:rtl/>
        </w:rPr>
        <w:t>،</w:t>
      </w:r>
      <w:r w:rsidR="00526252" w:rsidRPr="00176824">
        <w:rPr>
          <w:rFonts w:hint="cs"/>
          <w:rtl/>
          <w:lang w:bidi="ar-KW"/>
        </w:rPr>
        <w:t xml:space="preserve"> </w:t>
      </w:r>
      <w:r w:rsidR="00526252" w:rsidRPr="00176824">
        <w:rPr>
          <w:rFonts w:hint="cs"/>
          <w:rtl/>
        </w:rPr>
        <w:t>لأنّ الخلق يضاف إلى الرّحمن، إذ اللّه خلقه، وكذلك الصّورة تضاف إلى</w:t>
      </w:r>
      <w:r w:rsidR="00526252" w:rsidRPr="00176824">
        <w:rPr>
          <w:rFonts w:hint="cs"/>
        </w:rPr>
        <w:t xml:space="preserve"> </w:t>
      </w:r>
      <w:r w:rsidR="00526252" w:rsidRPr="00176824">
        <w:rPr>
          <w:rFonts w:hint="cs"/>
          <w:rtl/>
        </w:rPr>
        <w:t>الرّحمن، لأنّ اللّه صوّرها، ألم تسمع قوله عزّ وجلّ: {هذا خلق اللّه فأروني ماذا</w:t>
      </w:r>
      <w:r w:rsidR="00526252" w:rsidRPr="00176824">
        <w:rPr>
          <w:rFonts w:hint="cs"/>
        </w:rPr>
        <w:t xml:space="preserve"> </w:t>
      </w:r>
      <w:r w:rsidR="00526252" w:rsidRPr="00176824">
        <w:rPr>
          <w:rFonts w:hint="cs"/>
          <w:rtl/>
        </w:rPr>
        <w:t>خلق الّذين من دونه} [لقمان: 11]، فأضاف اللّه الخلق إلى نفسه، إذ اللّه تولّى</w:t>
      </w:r>
      <w:r w:rsidR="00526252" w:rsidRPr="00176824">
        <w:rPr>
          <w:rFonts w:hint="cs"/>
        </w:rPr>
        <w:t xml:space="preserve"> </w:t>
      </w:r>
      <w:r w:rsidR="00526252" w:rsidRPr="00176824">
        <w:rPr>
          <w:rFonts w:hint="cs"/>
          <w:rtl/>
        </w:rPr>
        <w:t>خلقه، وكذلك قول اللّه عزّ وجلّ: {هذه ناقة اللّه لكم آيةٌ} [الأعراف: 73]، فأضاف</w:t>
      </w:r>
      <w:r w:rsidR="00526252" w:rsidRPr="00176824">
        <w:rPr>
          <w:rFonts w:hint="cs"/>
        </w:rPr>
        <w:t xml:space="preserve"> </w:t>
      </w:r>
      <w:r w:rsidR="00526252" w:rsidRPr="00176824">
        <w:rPr>
          <w:rFonts w:hint="cs"/>
          <w:rtl/>
        </w:rPr>
        <w:t>اللّه النّاقة إلى نفسه، وقال: {تأكل في أرض اللّه} [الأعراف: 73] وقال: {ألم تكن</w:t>
      </w:r>
      <w:r w:rsidR="00526252" w:rsidRPr="00176824">
        <w:rPr>
          <w:rFonts w:hint="cs"/>
        </w:rPr>
        <w:t xml:space="preserve"> </w:t>
      </w:r>
      <w:r w:rsidR="00526252" w:rsidRPr="00176824">
        <w:rPr>
          <w:rFonts w:hint="cs"/>
          <w:rtl/>
        </w:rPr>
        <w:t>أرض اللّه واسعةً فتهاجروا فيها} [النساء: 97] ؟ قال: {إنّ الأرض للّه يورثها من</w:t>
      </w:r>
      <w:r w:rsidR="00526252" w:rsidRPr="00176824">
        <w:rPr>
          <w:rFonts w:hint="cs"/>
        </w:rPr>
        <w:t xml:space="preserve"> </w:t>
      </w:r>
      <w:r w:rsidR="00526252" w:rsidRPr="00176824">
        <w:rPr>
          <w:rFonts w:hint="cs"/>
          <w:rtl/>
        </w:rPr>
        <w:t>يشاء من عباده} [الأعراف: 128</w:t>
      </w:r>
      <w:r w:rsidR="00526252" w:rsidRPr="00176824">
        <w:t>]</w:t>
      </w:r>
      <w:r w:rsidR="00526252" w:rsidRPr="00176824">
        <w:rPr>
          <w:rFonts w:hint="cs"/>
          <w:rtl/>
        </w:rPr>
        <w:t>، فأضاف اللّه الأرض إلى نفسه، إذ اللّه</w:t>
      </w:r>
      <w:r w:rsidR="00526252" w:rsidRPr="00176824">
        <w:rPr>
          <w:rFonts w:hint="cs"/>
        </w:rPr>
        <w:t xml:space="preserve"> </w:t>
      </w:r>
      <w:r w:rsidR="00526252" w:rsidRPr="00176824">
        <w:rPr>
          <w:rFonts w:hint="cs"/>
          <w:rtl/>
        </w:rPr>
        <w:t>تولّى خلقها فبسطها، وقال: {فطرة اللّه الّتي فطر النّاس عليها} [الروم: 30]، فأضاف</w:t>
      </w:r>
      <w:r w:rsidR="00526252" w:rsidRPr="00176824">
        <w:rPr>
          <w:rFonts w:hint="cs"/>
        </w:rPr>
        <w:t xml:space="preserve"> </w:t>
      </w:r>
      <w:r w:rsidR="00526252" w:rsidRPr="00176824">
        <w:rPr>
          <w:rFonts w:hint="cs"/>
          <w:rtl/>
        </w:rPr>
        <w:t>اللّه الفطرة إلى نفسه إذ اللّه فطر النّاس عليها، فما أضاف اللّه إلى نفسه على</w:t>
      </w:r>
      <w:r w:rsidR="00526252" w:rsidRPr="00176824">
        <w:rPr>
          <w:rFonts w:hint="cs"/>
        </w:rPr>
        <w:t xml:space="preserve"> </w:t>
      </w:r>
      <w:r w:rsidR="00526252" w:rsidRPr="00176824">
        <w:rPr>
          <w:rFonts w:hint="cs"/>
          <w:rtl/>
        </w:rPr>
        <w:t>معنيين: أحدهما: إضافة الذّات، والآخر: إضافة الخلق</w:t>
      </w:r>
      <w:r w:rsidR="00BF1F47">
        <w:rPr>
          <w:rFonts w:hint="cs"/>
          <w:rtl/>
        </w:rPr>
        <w:t>،</w:t>
      </w:r>
      <w:r w:rsidR="00526252" w:rsidRPr="00176824">
        <w:rPr>
          <w:rFonts w:hint="cs"/>
          <w:rtl/>
          <w:lang w:bidi="ar-KW"/>
        </w:rPr>
        <w:t xml:space="preserve"> </w:t>
      </w:r>
      <w:r w:rsidR="00526252" w:rsidRPr="00176824">
        <w:rPr>
          <w:rFonts w:hint="cs"/>
          <w:rtl/>
        </w:rPr>
        <w:t>فتفهّموا هذين المعنيين، لا</w:t>
      </w:r>
      <w:r w:rsidR="00526252" w:rsidRPr="00176824">
        <w:rPr>
          <w:rFonts w:hint="cs"/>
        </w:rPr>
        <w:t xml:space="preserve"> </w:t>
      </w:r>
      <w:r w:rsidR="00526252" w:rsidRPr="00176824">
        <w:rPr>
          <w:rFonts w:hint="cs"/>
          <w:rtl/>
        </w:rPr>
        <w:t>تغالطوا فمعنى الخبر إن صحّ من طريق النّقل مسندًا، فإنّ ابن آدم خلق على الصّورة</w:t>
      </w:r>
      <w:r w:rsidR="00526252" w:rsidRPr="00176824">
        <w:rPr>
          <w:rFonts w:hint="cs"/>
        </w:rPr>
        <w:t xml:space="preserve"> </w:t>
      </w:r>
      <w:r w:rsidR="00526252" w:rsidRPr="00176824">
        <w:rPr>
          <w:rFonts w:hint="cs"/>
          <w:rtl/>
        </w:rPr>
        <w:t>الّتي خلقها الرّحمن، حين صوّر آدم، ثمّ نفخ فيه الرّوح، قال اللّه جلّ وعلا: {ولقد</w:t>
      </w:r>
      <w:r w:rsidR="00526252" w:rsidRPr="00176824">
        <w:rPr>
          <w:rFonts w:hint="cs"/>
        </w:rPr>
        <w:t xml:space="preserve"> </w:t>
      </w:r>
      <w:r w:rsidR="00526252" w:rsidRPr="00176824">
        <w:rPr>
          <w:rFonts w:hint="cs"/>
          <w:rtl/>
        </w:rPr>
        <w:t>خلقناكم ثمّ صوّرناكم} [الأعراف: 11] والدّليل على صحّة هذا</w:t>
      </w:r>
      <w:r w:rsidR="00526252" w:rsidRPr="00176824">
        <w:rPr>
          <w:rFonts w:hint="cs"/>
        </w:rPr>
        <w:t xml:space="preserve"> </w:t>
      </w:r>
      <w:r w:rsidR="00526252" w:rsidRPr="00176824">
        <w:rPr>
          <w:rFonts w:hint="cs"/>
          <w:rtl/>
        </w:rPr>
        <w:t>التّأويل</w:t>
      </w:r>
      <w:r>
        <w:rPr>
          <w:rFonts w:hint="cs"/>
          <w:rtl/>
        </w:rPr>
        <w:t xml:space="preserve"> </w:t>
      </w:r>
      <w:r w:rsidR="00526252" w:rsidRPr="00176824">
        <w:rPr>
          <w:rFonts w:hint="cs"/>
          <w:rtl/>
        </w:rPr>
        <w:t>أنّ أبا</w:t>
      </w:r>
      <w:r w:rsidR="00526252" w:rsidRPr="00176824">
        <w:rPr>
          <w:rFonts w:hint="cs"/>
        </w:rPr>
        <w:t xml:space="preserve"> </w:t>
      </w:r>
      <w:r w:rsidR="00526252" w:rsidRPr="00176824">
        <w:rPr>
          <w:rFonts w:hint="cs"/>
          <w:rtl/>
        </w:rPr>
        <w:t>موسى محمّد بن المثنّى قال: ثنا أبو عامرٍ عبد الملك بن عمرٍو، قال</w:t>
      </w:r>
      <w:r w:rsidR="00526252" w:rsidRPr="00176824">
        <w:t xml:space="preserve">: </w:t>
      </w:r>
      <w:r w:rsidR="00526252" w:rsidRPr="00176824">
        <w:rPr>
          <w:rFonts w:hint="cs"/>
          <w:rtl/>
        </w:rPr>
        <w:t>ثنا المغيرة</w:t>
      </w:r>
      <w:r w:rsidR="00526252" w:rsidRPr="00176824">
        <w:rPr>
          <w:rFonts w:hint="cs"/>
        </w:rPr>
        <w:t xml:space="preserve"> </w:t>
      </w:r>
      <w:r w:rsidR="00526252" w:rsidRPr="00176824">
        <w:rPr>
          <w:rFonts w:hint="cs"/>
          <w:rtl/>
        </w:rPr>
        <w:t>وهو ابن عبد الرّحمن، عن أبي الزّناد، عن موسى بن أبي عثمان، عن أبيه، عن أبي</w:t>
      </w:r>
      <w:r w:rsidR="00526252" w:rsidRPr="00176824">
        <w:rPr>
          <w:rFonts w:hint="cs"/>
        </w:rPr>
        <w:t xml:space="preserve"> </w:t>
      </w:r>
      <w:r w:rsidR="00526252" w:rsidRPr="00176824">
        <w:rPr>
          <w:rFonts w:hint="cs"/>
          <w:rtl/>
        </w:rPr>
        <w:t xml:space="preserve">هريرة، عن النّبيّ صلّى الله عليه وسلّم قال: </w:t>
      </w:r>
      <w:r w:rsidR="00526252" w:rsidRPr="00176824">
        <w:rPr>
          <w:rFonts w:hint="cs"/>
          <w:rtl/>
        </w:rPr>
        <w:lastRenderedPageBreak/>
        <w:t>(</w:t>
      </w:r>
      <w:r>
        <w:rPr>
          <w:rFonts w:hint="cs"/>
          <w:rtl/>
        </w:rPr>
        <w:t>(</w:t>
      </w:r>
      <w:r w:rsidR="00526252" w:rsidRPr="00176824">
        <w:rPr>
          <w:rFonts w:hint="cs"/>
          <w:rtl/>
        </w:rPr>
        <w:t>خلق اللّه آدم على صورته، وطوله</w:t>
      </w:r>
      <w:r w:rsidR="00526252" w:rsidRPr="00176824">
        <w:rPr>
          <w:rFonts w:hint="cs"/>
        </w:rPr>
        <w:t xml:space="preserve"> </w:t>
      </w:r>
      <w:r w:rsidR="00526252" w:rsidRPr="00176824">
        <w:rPr>
          <w:rFonts w:hint="cs"/>
          <w:rtl/>
        </w:rPr>
        <w:t>ستّون ذراعًا</w:t>
      </w:r>
      <w:r>
        <w:rPr>
          <w:rFonts w:hint="cs"/>
          <w:rtl/>
        </w:rPr>
        <w:t>)</w:t>
      </w:r>
      <w:r w:rsidR="00526252" w:rsidRPr="00176824">
        <w:rPr>
          <w:rFonts w:hint="cs"/>
          <w:rtl/>
        </w:rPr>
        <w:t>)</w:t>
      </w:r>
      <w:r w:rsidR="00BF1F47">
        <w:rPr>
          <w:rFonts w:hint="cs"/>
          <w:rtl/>
        </w:rPr>
        <w:t>،</w:t>
      </w:r>
      <w:r>
        <w:rPr>
          <w:rFonts w:hint="cs"/>
          <w:rtl/>
        </w:rPr>
        <w:t xml:space="preserve"> </w:t>
      </w:r>
      <w:r w:rsidR="00526252" w:rsidRPr="00176824">
        <w:rPr>
          <w:rFonts w:hint="cs"/>
          <w:rtl/>
        </w:rPr>
        <w:t>حدّثنا عبد الرّحمن بن بشر بن الحكم، قال: ثنا عبد الرّزّاق، قال: ثنا</w:t>
      </w:r>
      <w:r w:rsidR="00526252" w:rsidRPr="00176824">
        <w:rPr>
          <w:rFonts w:hint="cs"/>
        </w:rPr>
        <w:t xml:space="preserve"> </w:t>
      </w:r>
      <w:r w:rsidR="00526252" w:rsidRPr="00176824">
        <w:rPr>
          <w:rFonts w:hint="cs"/>
          <w:rtl/>
        </w:rPr>
        <w:t>معمرٌ، عن همّام بن منبّهٍ، قال: هذا ما حدّثنا به أبو هريرة عن محمّدٍ رسول اللّه</w:t>
      </w:r>
      <w:r w:rsidR="00526252" w:rsidRPr="00176824">
        <w:rPr>
          <w:rFonts w:hint="cs"/>
        </w:rPr>
        <w:t xml:space="preserve"> </w:t>
      </w:r>
      <w:r w:rsidR="00526252" w:rsidRPr="00176824">
        <w:rPr>
          <w:rFonts w:hint="cs"/>
          <w:rtl/>
        </w:rPr>
        <w:t>صلّى الله عليه وسلّم، فذكر أحاديث، وقال: قال رسول اللّه صلّى الله عليه وسلّم</w:t>
      </w:r>
      <w:r w:rsidR="00BF1F47">
        <w:rPr>
          <w:rFonts w:hint="cs"/>
          <w:rtl/>
        </w:rPr>
        <w:t>:</w:t>
      </w:r>
      <w:r w:rsidR="00526252" w:rsidRPr="00176824">
        <w:rPr>
          <w:rFonts w:hint="cs"/>
          <w:rtl/>
        </w:rPr>
        <w:t xml:space="preserve"> (</w:t>
      </w:r>
      <w:r>
        <w:rPr>
          <w:rFonts w:hint="cs"/>
          <w:rtl/>
        </w:rPr>
        <w:t>(</w:t>
      </w:r>
      <w:r w:rsidR="00526252" w:rsidRPr="00176824">
        <w:rPr>
          <w:rFonts w:hint="cs"/>
          <w:rtl/>
        </w:rPr>
        <w:t>خلق</w:t>
      </w:r>
      <w:r w:rsidR="00526252" w:rsidRPr="00176824">
        <w:rPr>
          <w:rFonts w:hint="cs"/>
          <w:rtl/>
          <w:lang w:bidi="ar-KW"/>
        </w:rPr>
        <w:t xml:space="preserve"> </w:t>
      </w:r>
      <w:r w:rsidR="00526252" w:rsidRPr="00176824">
        <w:rPr>
          <w:rFonts w:hint="cs"/>
          <w:rtl/>
        </w:rPr>
        <w:t>اللّه آدم</w:t>
      </w:r>
      <w:r w:rsidR="00526252" w:rsidRPr="00176824">
        <w:rPr>
          <w:rFonts w:hint="cs"/>
        </w:rPr>
        <w:t xml:space="preserve"> </w:t>
      </w:r>
      <w:r w:rsidR="00526252" w:rsidRPr="00176824">
        <w:rPr>
          <w:rFonts w:hint="cs"/>
          <w:rtl/>
        </w:rPr>
        <w:t>على صورته، طوله ستّون ذراعًا</w:t>
      </w:r>
      <w:r w:rsidR="00BF1F47">
        <w:rPr>
          <w:rFonts w:hint="cs"/>
          <w:rtl/>
        </w:rPr>
        <w:t>،</w:t>
      </w:r>
      <w:r w:rsidR="00526252" w:rsidRPr="00176824">
        <w:rPr>
          <w:rFonts w:hint="cs"/>
          <w:rtl/>
        </w:rPr>
        <w:t xml:space="preserve"> فلمّا خلقه، قال: اذهب فسلّم على أولئك النّفر، وهم</w:t>
      </w:r>
      <w:r w:rsidR="00526252" w:rsidRPr="00176824">
        <w:rPr>
          <w:rFonts w:hint="cs"/>
        </w:rPr>
        <w:t xml:space="preserve"> </w:t>
      </w:r>
      <w:r w:rsidR="00526252" w:rsidRPr="00176824">
        <w:rPr>
          <w:rFonts w:hint="cs"/>
          <w:rtl/>
        </w:rPr>
        <w:t>نفرٌ من الملائكة جلوسٌ، فاسمع ما يجيبونك، وإنّها تحيّتك وتحيّة ذرّيّتك، قال</w:t>
      </w:r>
      <w:r w:rsidR="00526252" w:rsidRPr="00176824">
        <w:t xml:space="preserve">: </w:t>
      </w:r>
      <w:r w:rsidR="00526252" w:rsidRPr="00176824">
        <w:rPr>
          <w:rFonts w:hint="cs"/>
          <w:rtl/>
        </w:rPr>
        <w:t>فذهب، فقال: السّلام عليكم، فقالوا: السّلام عليك ورحمة اللّه، فزادوه ورحمة اللّه</w:t>
      </w:r>
      <w:r w:rsidR="00526252" w:rsidRPr="00176824">
        <w:rPr>
          <w:rFonts w:hint="cs"/>
        </w:rPr>
        <w:t xml:space="preserve"> </w:t>
      </w:r>
      <w:r w:rsidR="00526252" w:rsidRPr="00176824">
        <w:rPr>
          <w:rFonts w:hint="cs"/>
          <w:rtl/>
        </w:rPr>
        <w:t>قال: فكلّ من يدخل الجنّة على صورة آدم، طوله ستّون ذراعًا، فلم يزل الخلق ينقص</w:t>
      </w:r>
      <w:r w:rsidR="00526252" w:rsidRPr="00176824">
        <w:rPr>
          <w:rFonts w:hint="cs"/>
        </w:rPr>
        <w:t xml:space="preserve"> </w:t>
      </w:r>
      <w:r w:rsidR="00526252" w:rsidRPr="00176824">
        <w:rPr>
          <w:rFonts w:hint="cs"/>
          <w:rtl/>
        </w:rPr>
        <w:t>حتّى الآن</w:t>
      </w:r>
      <w:r>
        <w:rPr>
          <w:rFonts w:hint="cs"/>
          <w:rtl/>
        </w:rPr>
        <w:t>)</w:t>
      </w:r>
      <w:r w:rsidR="00526252" w:rsidRPr="00176824">
        <w:rPr>
          <w:rFonts w:hint="cs"/>
          <w:rtl/>
        </w:rPr>
        <w:t>) قال أبو بكرٍ</w:t>
      </w:r>
      <w:r w:rsidR="00BF1F47">
        <w:rPr>
          <w:rFonts w:hint="cs"/>
          <w:rtl/>
        </w:rPr>
        <w:t>:</w:t>
      </w:r>
      <w:r w:rsidR="00526252" w:rsidRPr="00176824">
        <w:rPr>
          <w:rFonts w:hint="cs"/>
          <w:rtl/>
        </w:rPr>
        <w:t xml:space="preserve"> فصورة آدم ستّون ذراعًا، الّتي أخبر النّبيّ صلّى الله</w:t>
      </w:r>
      <w:r w:rsidR="00526252" w:rsidRPr="00176824">
        <w:rPr>
          <w:rFonts w:hint="cs"/>
        </w:rPr>
        <w:t xml:space="preserve"> </w:t>
      </w:r>
      <w:r w:rsidR="00526252" w:rsidRPr="00176824">
        <w:rPr>
          <w:rFonts w:hint="cs"/>
          <w:rtl/>
        </w:rPr>
        <w:t>عليه وسلّم أنّ آدم عليه السّلام خلق عليها، لا على ما توهّم بعض من لم يتحرّ</w:t>
      </w:r>
      <w:r w:rsidR="00526252" w:rsidRPr="00176824">
        <w:rPr>
          <w:rFonts w:hint="cs"/>
        </w:rPr>
        <w:t xml:space="preserve"> </w:t>
      </w:r>
      <w:r w:rsidR="00526252" w:rsidRPr="00176824">
        <w:rPr>
          <w:rFonts w:hint="cs"/>
          <w:rtl/>
        </w:rPr>
        <w:t>العلم، فظنّ أنّ قوله: (</w:t>
      </w:r>
      <w:r>
        <w:rPr>
          <w:rFonts w:hint="cs"/>
          <w:rtl/>
        </w:rPr>
        <w:t>(</w:t>
      </w:r>
      <w:r w:rsidR="00526252" w:rsidRPr="00176824">
        <w:rPr>
          <w:rFonts w:hint="cs"/>
          <w:rtl/>
        </w:rPr>
        <w:t>على صورته</w:t>
      </w:r>
      <w:r>
        <w:rPr>
          <w:rFonts w:hint="cs"/>
          <w:rtl/>
        </w:rPr>
        <w:t>)</w:t>
      </w:r>
      <w:r w:rsidR="00526252" w:rsidRPr="00176824">
        <w:rPr>
          <w:rFonts w:hint="cs"/>
          <w:rtl/>
        </w:rPr>
        <w:t>) صورة الرّحمن، صفةً من صفات ذاته جلّ وعلا عن أن</w:t>
      </w:r>
      <w:r w:rsidR="00526252" w:rsidRPr="00176824">
        <w:rPr>
          <w:rFonts w:hint="cs"/>
        </w:rPr>
        <w:t xml:space="preserve"> </w:t>
      </w:r>
      <w:r w:rsidR="00526252" w:rsidRPr="00176824">
        <w:rPr>
          <w:rFonts w:hint="cs"/>
          <w:rtl/>
        </w:rPr>
        <w:t>يوصف بالموتان والأبشار، قد نزّه اللّه نفسه وقدّس عن صفات المخلوقين، فقال: {ليس</w:t>
      </w:r>
      <w:r w:rsidR="00526252" w:rsidRPr="00176824">
        <w:rPr>
          <w:rFonts w:hint="cs"/>
        </w:rPr>
        <w:t xml:space="preserve"> </w:t>
      </w:r>
      <w:r w:rsidR="00526252" w:rsidRPr="00176824">
        <w:rPr>
          <w:rFonts w:hint="cs"/>
          <w:rtl/>
        </w:rPr>
        <w:t>كمثله شيءٌ وهو السّميع البصير}</w:t>
      </w:r>
      <w:r>
        <w:rPr>
          <w:rFonts w:hint="cs"/>
          <w:rtl/>
        </w:rPr>
        <w:t>)</w:t>
      </w:r>
      <w:r w:rsidR="00526252" w:rsidRPr="00176824">
        <w:rPr>
          <w:rFonts w:hint="cs"/>
          <w:rtl/>
        </w:rPr>
        <w:t xml:space="preserve"> أهـ</w:t>
      </w:r>
      <w:r>
        <w:rPr>
          <w:rFonts w:hint="cs"/>
          <w:rtl/>
        </w:rPr>
        <w:t xml:space="preserve"> [</w:t>
      </w:r>
      <w:r w:rsidR="00526252" w:rsidRPr="00176824">
        <w:rPr>
          <w:rFonts w:hint="cs"/>
          <w:rtl/>
        </w:rPr>
        <w:t>التوحيد: 1/81 إلى 93</w:t>
      </w:r>
      <w:r>
        <w:rPr>
          <w:rFonts w:hint="cs"/>
          <w:rtl/>
        </w:rPr>
        <w:t>]</w:t>
      </w:r>
      <w:r w:rsidR="00BF1F47">
        <w:rPr>
          <w:rFonts w:hint="cs"/>
          <w:rtl/>
        </w:rPr>
        <w:t>،</w:t>
      </w:r>
      <w:r>
        <w:rPr>
          <w:rFonts w:hint="cs"/>
          <w:bCs/>
          <w:rtl/>
        </w:rPr>
        <w:t xml:space="preserve"> </w:t>
      </w:r>
    </w:p>
    <w:p w14:paraId="682AA0E2" w14:textId="16F68374" w:rsidR="00526252" w:rsidRPr="00176824" w:rsidRDefault="003E1766" w:rsidP="00A0189B">
      <w:pPr>
        <w:rPr>
          <w:b/>
          <w:rtl/>
          <w:lang w:bidi="ar-KW"/>
        </w:rPr>
      </w:pPr>
      <w:r>
        <w:rPr>
          <w:rFonts w:hint="cs"/>
          <w:bCs/>
          <w:rtl/>
        </w:rPr>
        <w:t>(</w:t>
      </w:r>
      <w:r w:rsidR="00526252" w:rsidRPr="00176824">
        <w:rPr>
          <w:rFonts w:hint="cs"/>
          <w:bCs/>
          <w:rtl/>
        </w:rPr>
        <w:t>ج</w:t>
      </w:r>
      <w:r>
        <w:rPr>
          <w:rFonts w:hint="cs"/>
          <w:bCs/>
          <w:rtl/>
        </w:rPr>
        <w:t>)</w:t>
      </w:r>
      <w:r w:rsidR="00526252" w:rsidRPr="00176824">
        <w:rPr>
          <w:rFonts w:hint="cs"/>
          <w:bCs/>
          <w:rtl/>
        </w:rPr>
        <w:t xml:space="preserve"> للمزيد حول حل إشكالية الصورة</w:t>
      </w:r>
      <w:r w:rsidR="00BF1F47">
        <w:rPr>
          <w:rFonts w:hint="cs"/>
          <w:rtl/>
        </w:rPr>
        <w:t>،</w:t>
      </w:r>
      <w:r w:rsidR="00526252" w:rsidRPr="00176824">
        <w:rPr>
          <w:rFonts w:hint="cs"/>
          <w:rtl/>
        </w:rPr>
        <w:t xml:space="preserve"> وتحقيق القول في حديث</w:t>
      </w:r>
      <w:r w:rsidR="00BF1F47">
        <w:rPr>
          <w:rFonts w:hint="cs"/>
          <w:rtl/>
        </w:rPr>
        <w:t>:</w:t>
      </w:r>
      <w:r w:rsidR="00526252" w:rsidRPr="00176824">
        <w:rPr>
          <w:rFonts w:hint="cs"/>
          <w:rtl/>
        </w:rPr>
        <w:t xml:space="preserve"> (</w:t>
      </w:r>
      <w:r>
        <w:rPr>
          <w:rFonts w:hint="cs"/>
          <w:rtl/>
        </w:rPr>
        <w:t>(</w:t>
      </w:r>
      <w:r w:rsidR="00526252" w:rsidRPr="00176824">
        <w:rPr>
          <w:rFonts w:hint="cs"/>
          <w:rtl/>
        </w:rPr>
        <w:t>خلق الله آدم على صورته</w:t>
      </w:r>
      <w:r>
        <w:rPr>
          <w:rFonts w:hint="cs"/>
          <w:rtl/>
        </w:rPr>
        <w:t>)</w:t>
      </w:r>
      <w:r w:rsidR="00526252" w:rsidRPr="00176824">
        <w:rPr>
          <w:rFonts w:hint="cs"/>
          <w:rtl/>
        </w:rPr>
        <w:t>) والقضاء على شبه المجسمة المتعلقة به من اثبات الجارحة والصورة والشكل</w:t>
      </w:r>
      <w:r w:rsidR="00BF1F47">
        <w:rPr>
          <w:rFonts w:hint="cs"/>
          <w:rtl/>
        </w:rPr>
        <w:t>،</w:t>
      </w:r>
      <w:r w:rsidR="00526252" w:rsidRPr="00176824">
        <w:rPr>
          <w:rFonts w:hint="cs"/>
          <w:rtl/>
        </w:rPr>
        <w:t xml:space="preserve"> وبيان أقوال علماء أهل السنّة والجماعة حولها انظر كتابي</w:t>
      </w:r>
      <w:r w:rsidR="00BF1F47">
        <w:rPr>
          <w:rFonts w:hint="cs"/>
          <w:rtl/>
        </w:rPr>
        <w:t>:</w:t>
      </w:r>
      <w:r w:rsidR="00526252" w:rsidRPr="00176824">
        <w:rPr>
          <w:rFonts w:hint="cs"/>
          <w:rtl/>
        </w:rPr>
        <w:t xml:space="preserve"> </w:t>
      </w:r>
      <w:r>
        <w:rPr>
          <w:rFonts w:hint="cs"/>
          <w:rtl/>
        </w:rPr>
        <w:t>(</w:t>
      </w:r>
      <w:r w:rsidR="00526252" w:rsidRPr="00176824">
        <w:rPr>
          <w:rFonts w:hint="cs"/>
          <w:rtl/>
        </w:rPr>
        <w:t>كتاب تقديس الله تعالى أن نتصوره بصورة</w:t>
      </w:r>
      <w:r w:rsidR="00BF1F47">
        <w:rPr>
          <w:rFonts w:hint="cs"/>
          <w:rtl/>
        </w:rPr>
        <w:t>،</w:t>
      </w:r>
      <w:r>
        <w:rPr>
          <w:rFonts w:hint="cs"/>
          <w:rtl/>
        </w:rPr>
        <w:t>)</w:t>
      </w:r>
      <w:r w:rsidR="00BF1F47">
        <w:rPr>
          <w:rFonts w:hint="cs"/>
          <w:rtl/>
        </w:rPr>
        <w:t>،</w:t>
      </w:r>
      <w:r w:rsidR="00526252" w:rsidRPr="00176824">
        <w:rPr>
          <w:rFonts w:hint="cs"/>
          <w:rtl/>
        </w:rPr>
        <w:t xml:space="preserve"> وهو الكتاب العشرون ضمن </w:t>
      </w:r>
      <w:r>
        <w:rPr>
          <w:rFonts w:hint="cs"/>
          <w:rtl/>
        </w:rPr>
        <w:t>(</w:t>
      </w:r>
      <w:r w:rsidR="00526252" w:rsidRPr="00176824">
        <w:rPr>
          <w:rFonts w:hint="cs"/>
          <w:rtl/>
        </w:rPr>
        <w:t>مجموعة الرسائل المتعلقة بالتقديس والتنزيه وفهم العقيدة الصحيحة</w:t>
      </w:r>
      <w:r>
        <w:rPr>
          <w:rFonts w:hint="cs"/>
          <w:rtl/>
        </w:rPr>
        <w:t>)</w:t>
      </w:r>
    </w:p>
    <w:p w14:paraId="466AE7E6" w14:textId="77777777" w:rsidR="00526252" w:rsidRPr="00176824" w:rsidRDefault="00526252" w:rsidP="00A0189B">
      <w:pPr>
        <w:jc w:val="center"/>
        <w:rPr>
          <w:b/>
          <w:rtl/>
          <w:lang w:bidi="ar-KW"/>
        </w:rPr>
      </w:pPr>
      <w:r w:rsidRPr="00176824">
        <w:rPr>
          <w:rFonts w:hint="cs"/>
          <w:rtl/>
          <w:lang w:bidi="ar-KW"/>
        </w:rPr>
        <w:t>******</w:t>
      </w:r>
    </w:p>
    <w:p w14:paraId="0E4F4EAE" w14:textId="77777777" w:rsidR="00526252" w:rsidRPr="00176824" w:rsidRDefault="00526252" w:rsidP="00A0189B">
      <w:pPr>
        <w:rPr>
          <w:b/>
          <w:rtl/>
          <w:lang w:bidi="ar-KW"/>
        </w:rPr>
      </w:pPr>
    </w:p>
    <w:p w14:paraId="138A20D0" w14:textId="77777777" w:rsidR="00526252" w:rsidRPr="00176824" w:rsidRDefault="00526252" w:rsidP="00A0189B">
      <w:pPr>
        <w:rPr>
          <w:bCs/>
          <w:rtl/>
        </w:rPr>
      </w:pPr>
    </w:p>
    <w:p w14:paraId="3519767F" w14:textId="77777777" w:rsidR="00526252" w:rsidRDefault="00526252" w:rsidP="00A0189B">
      <w:pPr>
        <w:rPr>
          <w:bCs/>
          <w:rtl/>
        </w:rPr>
      </w:pPr>
    </w:p>
    <w:p w14:paraId="2CE3C30D" w14:textId="77777777" w:rsidR="00526252" w:rsidRDefault="00526252" w:rsidP="00A0189B">
      <w:pPr>
        <w:rPr>
          <w:bCs/>
          <w:rtl/>
        </w:rPr>
      </w:pPr>
    </w:p>
    <w:p w14:paraId="38BE8631" w14:textId="77777777" w:rsidR="00526252" w:rsidRDefault="00526252" w:rsidP="00A0189B">
      <w:pPr>
        <w:rPr>
          <w:bCs/>
          <w:rtl/>
        </w:rPr>
      </w:pPr>
    </w:p>
    <w:p w14:paraId="002ECFAF" w14:textId="77777777" w:rsidR="00526252" w:rsidRDefault="00526252" w:rsidP="00A0189B">
      <w:pPr>
        <w:rPr>
          <w:bCs/>
          <w:rtl/>
        </w:rPr>
      </w:pPr>
    </w:p>
    <w:p w14:paraId="1EE223CC" w14:textId="77777777" w:rsidR="00526252" w:rsidRDefault="00526252" w:rsidP="00A0189B">
      <w:pPr>
        <w:rPr>
          <w:bCs/>
          <w:rtl/>
        </w:rPr>
      </w:pPr>
    </w:p>
    <w:p w14:paraId="122F2FC5" w14:textId="616FA853" w:rsidR="00526252" w:rsidRPr="00A0189B" w:rsidRDefault="003E1766" w:rsidP="00A0189B">
      <w:pPr>
        <w:pStyle w:val="2"/>
        <w:bidi/>
        <w:jc w:val="center"/>
        <w:rPr>
          <w:u w:val="none"/>
          <w:rtl/>
        </w:rPr>
      </w:pPr>
      <w:r w:rsidRPr="00A0189B">
        <w:rPr>
          <w:rFonts w:hint="cs"/>
          <w:u w:val="none"/>
          <w:rtl/>
        </w:rPr>
        <w:lastRenderedPageBreak/>
        <w:t>(</w:t>
      </w:r>
      <w:r w:rsidR="00526252" w:rsidRPr="00A0189B">
        <w:rPr>
          <w:rFonts w:hint="cs"/>
          <w:u w:val="none"/>
          <w:rtl/>
        </w:rPr>
        <w:t>2</w:t>
      </w:r>
      <w:r w:rsidRPr="00A0189B">
        <w:rPr>
          <w:rFonts w:hint="cs"/>
          <w:u w:val="none"/>
          <w:rtl/>
        </w:rPr>
        <w:t>)</w:t>
      </w:r>
      <w:r w:rsidR="00A0189B" w:rsidRPr="00A0189B">
        <w:rPr>
          <w:u w:val="none"/>
        </w:rPr>
        <w:t xml:space="preserve"> </w:t>
      </w:r>
      <w:r w:rsidR="00526252" w:rsidRPr="00A0189B">
        <w:rPr>
          <w:rFonts w:hint="cs"/>
          <w:u w:val="none"/>
          <w:rtl/>
        </w:rPr>
        <w:t>حل إشكالية المكان</w:t>
      </w:r>
      <w:r w:rsidR="00BF1F47" w:rsidRPr="00A0189B">
        <w:rPr>
          <w:rFonts w:hint="cs"/>
          <w:u w:val="none"/>
          <w:rtl/>
        </w:rPr>
        <w:t>،</w:t>
      </w:r>
      <w:r w:rsidR="00526252" w:rsidRPr="00A0189B">
        <w:rPr>
          <w:rFonts w:hint="cs"/>
          <w:u w:val="none"/>
          <w:rtl/>
        </w:rPr>
        <w:t xml:space="preserve"> وتحقيق القول في حديث</w:t>
      </w:r>
      <w:r w:rsidR="00BF1F47" w:rsidRPr="00A0189B">
        <w:rPr>
          <w:rFonts w:hint="cs"/>
          <w:u w:val="none"/>
          <w:rtl/>
        </w:rPr>
        <w:t>:</w:t>
      </w:r>
      <w:r w:rsidR="00526252" w:rsidRPr="00A0189B">
        <w:rPr>
          <w:rFonts w:hint="cs"/>
          <w:u w:val="none"/>
          <w:rtl/>
        </w:rPr>
        <w:t xml:space="preserve"> (</w:t>
      </w:r>
      <w:r w:rsidRPr="00A0189B">
        <w:rPr>
          <w:rFonts w:hint="cs"/>
          <w:u w:val="none"/>
          <w:rtl/>
        </w:rPr>
        <w:t>(</w:t>
      </w:r>
      <w:r w:rsidR="00526252" w:rsidRPr="00A0189B">
        <w:rPr>
          <w:rFonts w:hint="cs"/>
          <w:u w:val="none"/>
          <w:rtl/>
        </w:rPr>
        <w:t>أين الله</w:t>
      </w:r>
      <w:r w:rsidRPr="00A0189B">
        <w:rPr>
          <w:rFonts w:hint="cs"/>
          <w:u w:val="none"/>
          <w:rtl/>
        </w:rPr>
        <w:t>)</w:t>
      </w:r>
      <w:r w:rsidR="00526252" w:rsidRPr="00A0189B">
        <w:rPr>
          <w:rFonts w:hint="cs"/>
          <w:u w:val="none"/>
          <w:rtl/>
        </w:rPr>
        <w:t>)</w:t>
      </w:r>
      <w:r w:rsidR="00A0189B" w:rsidRPr="00A0189B">
        <w:rPr>
          <w:u w:val="none"/>
        </w:rPr>
        <w:t xml:space="preserve"> </w:t>
      </w:r>
      <w:r w:rsidR="00526252" w:rsidRPr="00A0189B">
        <w:rPr>
          <w:rFonts w:hint="cs"/>
          <w:u w:val="none"/>
          <w:rtl/>
        </w:rPr>
        <w:t>والقضاء على شبه المجسمة المتعلقة به من اثبات المكان والحد والجهة والمقدار</w:t>
      </w:r>
    </w:p>
    <w:p w14:paraId="6F62C815" w14:textId="77777777" w:rsidR="00526252" w:rsidRDefault="00526252" w:rsidP="00A0189B">
      <w:pPr>
        <w:rPr>
          <w:bCs/>
          <w:rtl/>
          <w:lang w:bidi="ar-KW"/>
        </w:rPr>
      </w:pPr>
    </w:p>
    <w:p w14:paraId="3BA2C5AA" w14:textId="1D97E154" w:rsidR="00526252" w:rsidRPr="00176824" w:rsidRDefault="003E1766" w:rsidP="00A0189B">
      <w:pPr>
        <w:rPr>
          <w:b/>
          <w:lang w:bidi="ar-KW"/>
        </w:rPr>
      </w:pPr>
      <w:r>
        <w:rPr>
          <w:rFonts w:hint="cs"/>
          <w:bCs/>
          <w:rtl/>
          <w:lang w:bidi="ar-KW"/>
        </w:rPr>
        <w:t>(</w:t>
      </w:r>
      <w:r w:rsidR="00526252" w:rsidRPr="00176824">
        <w:rPr>
          <w:rFonts w:hint="cs"/>
          <w:bCs/>
          <w:rtl/>
          <w:lang w:bidi="ar-KW"/>
        </w:rPr>
        <w:t>1</w:t>
      </w:r>
      <w:r>
        <w:rPr>
          <w:rFonts w:hint="cs"/>
          <w:bCs/>
          <w:rtl/>
          <w:lang w:bidi="ar-KW"/>
        </w:rPr>
        <w:t>)</w:t>
      </w:r>
      <w:r w:rsidR="00526252" w:rsidRPr="00176824">
        <w:rPr>
          <w:rFonts w:hint="cs"/>
          <w:bCs/>
          <w:rtl/>
          <w:lang w:bidi="ar-KW"/>
        </w:rPr>
        <w:t xml:space="preserve"> حديث الجارية له روايات عديدة مضطربة</w:t>
      </w:r>
      <w:r w:rsidR="00BF1F47">
        <w:rPr>
          <w:rFonts w:hint="cs"/>
          <w:rtl/>
          <w:lang w:bidi="ar-KW"/>
        </w:rPr>
        <w:t>،</w:t>
      </w:r>
      <w:r w:rsidR="00526252" w:rsidRPr="00176824">
        <w:rPr>
          <w:rFonts w:hint="cs"/>
          <w:rtl/>
          <w:lang w:bidi="ar-KW"/>
        </w:rPr>
        <w:t xml:space="preserve"> فيها من الاختلاف الكثير</w:t>
      </w:r>
      <w:r w:rsidR="00BF1F47">
        <w:rPr>
          <w:rFonts w:hint="cs"/>
          <w:rtl/>
          <w:lang w:bidi="ar-KW"/>
        </w:rPr>
        <w:t>،</w:t>
      </w:r>
      <w:r w:rsidR="00526252" w:rsidRPr="00176824">
        <w:rPr>
          <w:rFonts w:hint="cs"/>
          <w:rtl/>
          <w:lang w:bidi="ar-KW"/>
        </w:rPr>
        <w:t xml:space="preserve"> فقد جاءت روايات الحديث بثلاثة ألفاظ مختلفة</w:t>
      </w:r>
      <w:r w:rsidR="00BF1F47">
        <w:rPr>
          <w:rFonts w:hint="cs"/>
          <w:rtl/>
          <w:lang w:bidi="ar-KW"/>
        </w:rPr>
        <w:t>،</w:t>
      </w:r>
      <w:r w:rsidR="00526252" w:rsidRPr="00176824">
        <w:rPr>
          <w:rFonts w:hint="cs"/>
          <w:rtl/>
          <w:lang w:bidi="ar-KW"/>
        </w:rPr>
        <w:t xml:space="preserve"> الأولى بلفظ </w:t>
      </w:r>
      <w:r>
        <w:rPr>
          <w:rFonts w:hint="cs"/>
          <w:rtl/>
          <w:lang w:bidi="ar-KW"/>
        </w:rPr>
        <w:t>(</w:t>
      </w:r>
      <w:r w:rsidR="00526252" w:rsidRPr="00176824">
        <w:rPr>
          <w:rFonts w:hint="cs"/>
          <w:rtl/>
          <w:lang w:bidi="ar-KW"/>
        </w:rPr>
        <w:t>أتشهدين ان لا إله إلا الله</w:t>
      </w:r>
      <w:r>
        <w:rPr>
          <w:rFonts w:hint="cs"/>
          <w:rtl/>
          <w:lang w:bidi="ar-KW"/>
        </w:rPr>
        <w:t>)</w:t>
      </w:r>
      <w:r w:rsidR="00526252" w:rsidRPr="00176824">
        <w:rPr>
          <w:rFonts w:hint="cs"/>
          <w:rtl/>
          <w:lang w:bidi="ar-KW"/>
        </w:rPr>
        <w:t xml:space="preserve"> والثانية بلفظ </w:t>
      </w:r>
      <w:r>
        <w:rPr>
          <w:rFonts w:hint="cs"/>
          <w:rtl/>
          <w:lang w:bidi="ar-KW"/>
        </w:rPr>
        <w:t>(</w:t>
      </w:r>
      <w:r w:rsidR="00526252" w:rsidRPr="00176824">
        <w:rPr>
          <w:rFonts w:hint="cs"/>
          <w:rtl/>
          <w:lang w:bidi="ar-KW"/>
        </w:rPr>
        <w:t>من ربك</w:t>
      </w:r>
      <w:r>
        <w:rPr>
          <w:rFonts w:hint="cs"/>
          <w:rtl/>
          <w:lang w:bidi="ar-KW"/>
        </w:rPr>
        <w:t>)</w:t>
      </w:r>
      <w:r w:rsidR="00526252" w:rsidRPr="00176824">
        <w:rPr>
          <w:rFonts w:hint="cs"/>
          <w:rtl/>
          <w:lang w:bidi="ar-KW"/>
        </w:rPr>
        <w:t xml:space="preserve"> واللفظ الثالث مختلف عنهما يسأل عن المكان بلفظ </w:t>
      </w:r>
      <w:r>
        <w:rPr>
          <w:rFonts w:hint="cs"/>
          <w:rtl/>
          <w:lang w:bidi="ar-KW"/>
        </w:rPr>
        <w:t>(</w:t>
      </w:r>
      <w:r w:rsidR="00526252" w:rsidRPr="00176824">
        <w:rPr>
          <w:rFonts w:hint="cs"/>
          <w:rtl/>
          <w:lang w:bidi="ar-KW"/>
        </w:rPr>
        <w:t>أين الله</w:t>
      </w:r>
      <w:r>
        <w:rPr>
          <w:rFonts w:hint="cs"/>
          <w:rtl/>
          <w:lang w:bidi="ar-KW"/>
        </w:rPr>
        <w:t>)</w:t>
      </w:r>
      <w:r w:rsidR="00526252" w:rsidRPr="00176824">
        <w:rPr>
          <w:rFonts w:hint="cs"/>
          <w:rtl/>
          <w:lang w:bidi="ar-KW"/>
        </w:rPr>
        <w:t xml:space="preserve"> لإثبات الإيمان</w:t>
      </w:r>
      <w:r w:rsidR="00BF1F47">
        <w:rPr>
          <w:rFonts w:hint="cs"/>
          <w:rtl/>
          <w:lang w:bidi="ar-KW"/>
        </w:rPr>
        <w:t>،</w:t>
      </w:r>
      <w:r w:rsidR="00526252" w:rsidRPr="00176824">
        <w:rPr>
          <w:rFonts w:hint="cs"/>
          <w:rtl/>
          <w:lang w:bidi="ar-KW"/>
        </w:rPr>
        <w:t xml:space="preserve"> وكذلك فإن هناك روايات تدل على أنّ الجارية فصيحة متكلمة ترد عندما كان الحديث بلفظ </w:t>
      </w:r>
      <w:r>
        <w:rPr>
          <w:rFonts w:hint="cs"/>
          <w:rtl/>
          <w:lang w:bidi="ar-KW"/>
        </w:rPr>
        <w:t>(</w:t>
      </w:r>
      <w:r w:rsidR="00526252" w:rsidRPr="00176824">
        <w:rPr>
          <w:rFonts w:hint="cs"/>
          <w:rtl/>
          <w:lang w:bidi="ar-KW"/>
        </w:rPr>
        <w:t>أتشهدين ان لا إله إلا الله</w:t>
      </w:r>
      <w:r>
        <w:rPr>
          <w:rFonts w:hint="cs"/>
          <w:rtl/>
          <w:lang w:bidi="ar-KW"/>
        </w:rPr>
        <w:t>)</w:t>
      </w:r>
      <w:r w:rsidR="00526252" w:rsidRPr="00176824">
        <w:rPr>
          <w:rFonts w:hint="cs"/>
          <w:rtl/>
          <w:lang w:bidi="ar-KW"/>
        </w:rPr>
        <w:t xml:space="preserve"> بقولها </w:t>
      </w:r>
      <w:r>
        <w:rPr>
          <w:rFonts w:hint="cs"/>
          <w:rtl/>
          <w:lang w:bidi="ar-KW"/>
        </w:rPr>
        <w:t>(</w:t>
      </w:r>
      <w:r w:rsidR="00526252" w:rsidRPr="00176824">
        <w:rPr>
          <w:rFonts w:hint="cs"/>
          <w:rtl/>
          <w:lang w:bidi="ar-KW"/>
        </w:rPr>
        <w:t>نعم</w:t>
      </w:r>
      <w:r>
        <w:rPr>
          <w:rFonts w:hint="cs"/>
          <w:rtl/>
          <w:lang w:bidi="ar-KW"/>
        </w:rPr>
        <w:t>)</w:t>
      </w:r>
      <w:r w:rsidR="00526252" w:rsidRPr="00176824">
        <w:rPr>
          <w:rFonts w:hint="cs"/>
          <w:rtl/>
          <w:lang w:bidi="ar-KW"/>
        </w:rPr>
        <w:t xml:space="preserve"> و عندما كان الحديث بلفظ </w:t>
      </w:r>
      <w:r>
        <w:rPr>
          <w:rFonts w:hint="cs"/>
          <w:rtl/>
          <w:lang w:bidi="ar-KW"/>
        </w:rPr>
        <w:t>(</w:t>
      </w:r>
      <w:r w:rsidR="00526252" w:rsidRPr="00176824">
        <w:rPr>
          <w:rFonts w:hint="cs"/>
          <w:rtl/>
          <w:lang w:bidi="ar-KW"/>
        </w:rPr>
        <w:t>أين الله</w:t>
      </w:r>
      <w:r>
        <w:rPr>
          <w:rFonts w:hint="cs"/>
          <w:rtl/>
          <w:lang w:bidi="ar-KW"/>
        </w:rPr>
        <w:t>)</w:t>
      </w:r>
      <w:r w:rsidR="00526252" w:rsidRPr="00176824">
        <w:rPr>
          <w:rFonts w:hint="cs"/>
          <w:rtl/>
          <w:lang w:bidi="ar-KW"/>
        </w:rPr>
        <w:t xml:space="preserve"> بقولها </w:t>
      </w:r>
      <w:r>
        <w:rPr>
          <w:rFonts w:hint="cs"/>
          <w:rtl/>
          <w:lang w:bidi="ar-KW"/>
        </w:rPr>
        <w:t>(</w:t>
      </w:r>
      <w:r w:rsidR="00526252" w:rsidRPr="00176824">
        <w:rPr>
          <w:rFonts w:hint="cs"/>
          <w:rtl/>
          <w:lang w:bidi="ar-KW"/>
        </w:rPr>
        <w:t>في السماء</w:t>
      </w:r>
      <w:r>
        <w:rPr>
          <w:rFonts w:hint="cs"/>
          <w:rtl/>
          <w:lang w:bidi="ar-KW"/>
        </w:rPr>
        <w:t>)</w:t>
      </w:r>
      <w:r w:rsidR="00526252" w:rsidRPr="00176824">
        <w:rPr>
          <w:rFonts w:hint="cs"/>
          <w:rtl/>
          <w:lang w:bidi="ar-KW"/>
        </w:rPr>
        <w:t xml:space="preserve"> وروايات أخرى تدل على أنها خرساء أعجمية تشير بيدها فقط فعندما كان الحديث بلفظ </w:t>
      </w:r>
      <w:r>
        <w:rPr>
          <w:rFonts w:hint="cs"/>
          <w:rtl/>
          <w:lang w:bidi="ar-KW"/>
        </w:rPr>
        <w:t>(</w:t>
      </w:r>
      <w:r w:rsidR="00526252" w:rsidRPr="00176824">
        <w:rPr>
          <w:rFonts w:hint="cs"/>
          <w:rtl/>
          <w:lang w:bidi="ar-KW"/>
        </w:rPr>
        <w:t>أتشهدين ان لا إله إلا الله</w:t>
      </w:r>
      <w:r>
        <w:rPr>
          <w:rFonts w:hint="cs"/>
          <w:rtl/>
          <w:lang w:bidi="ar-KW"/>
        </w:rPr>
        <w:t>)</w:t>
      </w:r>
      <w:r w:rsidR="00526252" w:rsidRPr="00176824">
        <w:rPr>
          <w:rFonts w:hint="cs"/>
          <w:rtl/>
          <w:lang w:bidi="ar-KW"/>
        </w:rPr>
        <w:t xml:space="preserve"> أشارت بالسبابة بمعنى التوحيد وأنه لا إله إلا الله ثم أشارت إلى الرسول الكريم صلى الله عليه وسلم بمعنى أنه رسول الله و عندما كان الحديث بلفظ </w:t>
      </w:r>
      <w:r>
        <w:rPr>
          <w:rFonts w:hint="cs"/>
          <w:rtl/>
          <w:lang w:bidi="ar-KW"/>
        </w:rPr>
        <w:t>(</w:t>
      </w:r>
      <w:r w:rsidR="00526252" w:rsidRPr="00176824">
        <w:rPr>
          <w:rFonts w:hint="cs"/>
          <w:rtl/>
          <w:lang w:bidi="ar-KW"/>
        </w:rPr>
        <w:t>أين الله</w:t>
      </w:r>
      <w:r>
        <w:rPr>
          <w:rFonts w:hint="cs"/>
          <w:rtl/>
          <w:lang w:bidi="ar-KW"/>
        </w:rPr>
        <w:t>)</w:t>
      </w:r>
      <w:r w:rsidR="00526252" w:rsidRPr="00176824">
        <w:rPr>
          <w:rFonts w:hint="cs"/>
          <w:rtl/>
          <w:lang w:bidi="ar-KW"/>
        </w:rPr>
        <w:t xml:space="preserve"> أشارت إلى السماء بمعنى الإيمان بالله وحده ثم أشارت إلى الرسول الكريم صلى الله عليه وسلم بمعنى أنه رسول الله حقا</w:t>
      </w:r>
      <w:r w:rsidR="00BF1F47">
        <w:rPr>
          <w:rFonts w:hint="cs"/>
          <w:rtl/>
          <w:lang w:bidi="ar-KW"/>
        </w:rPr>
        <w:t>،</w:t>
      </w:r>
      <w:r w:rsidR="00526252" w:rsidRPr="00176824">
        <w:rPr>
          <w:rFonts w:hint="cs"/>
          <w:rtl/>
          <w:lang w:bidi="ar-KW"/>
        </w:rPr>
        <w:t xml:space="preserve"> والحديث على رغم صحة السند في أكثر طرقه وحسنها في بعضه الآخر إلا أن ألفاظه مختلفة اختلافا كبيرا لعل ذلك بسبب تصرف الرواة في بعض ألفاظه وهم يروونه بالمعني أو بما فهموه من الواقعة</w:t>
      </w:r>
      <w:r w:rsidR="00BF1F47">
        <w:rPr>
          <w:rFonts w:hint="cs"/>
          <w:rtl/>
          <w:lang w:bidi="ar-KW"/>
        </w:rPr>
        <w:t>،</w:t>
      </w:r>
      <w:r w:rsidR="00526252" w:rsidRPr="00176824">
        <w:rPr>
          <w:rFonts w:hint="cs"/>
          <w:rtl/>
          <w:lang w:bidi="ar-KW"/>
        </w:rPr>
        <w:t xml:space="preserve"> وقد أشار إلى اختلاف ألفاظ الحديث الكثير من الحفاظ منهم</w:t>
      </w:r>
      <w:r w:rsidR="00BF1F47">
        <w:rPr>
          <w:rFonts w:hint="cs"/>
          <w:rtl/>
          <w:lang w:bidi="ar-KW"/>
        </w:rPr>
        <w:t>:</w:t>
      </w:r>
      <w:r w:rsidR="00526252" w:rsidRPr="00176824">
        <w:rPr>
          <w:rFonts w:hint="cs"/>
          <w:rtl/>
          <w:lang w:bidi="ar-KW"/>
        </w:rPr>
        <w:t xml:space="preserve"> </w:t>
      </w:r>
      <w:r w:rsidR="00526252" w:rsidRPr="00176824">
        <w:rPr>
          <w:rFonts w:hint="cs"/>
          <w:rtl/>
        </w:rPr>
        <w:t>الامام الحافظ البيهقي</w:t>
      </w:r>
      <w:r w:rsidR="00BF1F47">
        <w:rPr>
          <w:rFonts w:hint="cs"/>
          <w:rtl/>
        </w:rPr>
        <w:t>:</w:t>
      </w:r>
      <w:r w:rsidR="00526252" w:rsidRPr="00176824">
        <w:rPr>
          <w:rFonts w:hint="cs"/>
          <w:rtl/>
        </w:rPr>
        <w:t xml:space="preserve"> قال في كتابه الأسماء والصفات " وهذا صحيح قد أخرجه مسلم مقطعا من حديث الاوزاعي وحجاج الصواف عن يحيى بن أبي كثير دون قصة الجارية ؟ وأظنه إنما تركها من الحديث لاختلاف الرواة في لفظه</w:t>
      </w:r>
      <w:r w:rsidR="00BF1F47">
        <w:rPr>
          <w:rFonts w:hint="cs"/>
          <w:rtl/>
        </w:rPr>
        <w:t>،</w:t>
      </w:r>
      <w:r w:rsidR="00526252" w:rsidRPr="00176824">
        <w:rPr>
          <w:rFonts w:hint="cs"/>
          <w:rtl/>
        </w:rPr>
        <w:t xml:space="preserve"> وقد ذكرت في كتاب الظهار من السنن مخالفة من خالف معاوية بن الحكم في لفظ الحديث " </w:t>
      </w:r>
      <w:r>
        <w:rPr>
          <w:rFonts w:hint="cs"/>
          <w:rtl/>
        </w:rPr>
        <w:t>[</w:t>
      </w:r>
      <w:r w:rsidR="00526252" w:rsidRPr="00176824">
        <w:rPr>
          <w:rFonts w:hint="cs"/>
          <w:rtl/>
        </w:rPr>
        <w:t xml:space="preserve">الأسماء والصفات للبيهقي ص </w:t>
      </w:r>
      <w:r>
        <w:rPr>
          <w:rFonts w:hint="cs"/>
          <w:rtl/>
        </w:rPr>
        <w:t>(</w:t>
      </w:r>
      <w:r w:rsidR="00526252" w:rsidRPr="00176824">
        <w:rPr>
          <w:rFonts w:hint="cs"/>
          <w:rtl/>
        </w:rPr>
        <w:t>422</w:t>
      </w:r>
      <w:r>
        <w:rPr>
          <w:rFonts w:hint="cs"/>
          <w:rtl/>
        </w:rPr>
        <w:t>)</w:t>
      </w:r>
      <w:r w:rsidR="00526252" w:rsidRPr="00176824">
        <w:rPr>
          <w:rFonts w:hint="cs"/>
          <w:rtl/>
        </w:rPr>
        <w:t xml:space="preserve"> و انظر السنن الكبرى للبيهقي</w:t>
      </w:r>
      <w:r>
        <w:rPr>
          <w:rFonts w:hint="cs"/>
          <w:rtl/>
        </w:rPr>
        <w:t xml:space="preserve"> </w:t>
      </w:r>
      <w:r w:rsidR="00526252" w:rsidRPr="00176824">
        <w:rPr>
          <w:rFonts w:hint="cs"/>
          <w:rtl/>
        </w:rPr>
        <w:t>7 / 388</w:t>
      </w:r>
      <w:r>
        <w:rPr>
          <w:rFonts w:hint="cs"/>
          <w:rtl/>
        </w:rPr>
        <w:t>)]</w:t>
      </w:r>
      <w:r w:rsidR="00526252" w:rsidRPr="00176824">
        <w:rPr>
          <w:rFonts w:hint="cs"/>
          <w:rtl/>
        </w:rPr>
        <w:t>والامام الحافظ البزار</w:t>
      </w:r>
      <w:r w:rsidR="00BF1F47">
        <w:rPr>
          <w:rFonts w:hint="cs"/>
          <w:rtl/>
        </w:rPr>
        <w:t>:</w:t>
      </w:r>
      <w:r w:rsidR="00526252" w:rsidRPr="00176824">
        <w:rPr>
          <w:rFonts w:hint="cs"/>
          <w:rtl/>
        </w:rPr>
        <w:t xml:space="preserve"> قال " وهذا قد روي نحوه بألفاظ مختلفة " أهــ </w:t>
      </w:r>
      <w:r>
        <w:rPr>
          <w:rFonts w:hint="cs"/>
          <w:rtl/>
        </w:rPr>
        <w:t>[</w:t>
      </w:r>
      <w:r w:rsidR="00526252" w:rsidRPr="00176824">
        <w:rPr>
          <w:rFonts w:hint="cs"/>
          <w:rtl/>
        </w:rPr>
        <w:t>كشف الاستار 1 / 14] والحافظ ابن حجر العسقلاني</w:t>
      </w:r>
      <w:r w:rsidR="00BF1F47">
        <w:rPr>
          <w:rFonts w:hint="cs"/>
          <w:rtl/>
        </w:rPr>
        <w:t>:</w:t>
      </w:r>
      <w:r w:rsidR="00526252" w:rsidRPr="00176824">
        <w:rPr>
          <w:rFonts w:hint="cs"/>
          <w:rtl/>
        </w:rPr>
        <w:t xml:space="preserve"> قال " وفي اللفظ مخالفة كثيرة " اه‍ </w:t>
      </w:r>
      <w:r>
        <w:rPr>
          <w:rFonts w:hint="cs"/>
          <w:rtl/>
        </w:rPr>
        <w:t>[</w:t>
      </w:r>
      <w:r w:rsidR="00526252" w:rsidRPr="00176824">
        <w:rPr>
          <w:rFonts w:hint="cs"/>
          <w:rtl/>
        </w:rPr>
        <w:t>التلخيص الحبير</w:t>
      </w:r>
      <w:r>
        <w:rPr>
          <w:rFonts w:hint="cs"/>
          <w:rtl/>
        </w:rPr>
        <w:t xml:space="preserve"> </w:t>
      </w:r>
      <w:r w:rsidR="00526252" w:rsidRPr="00176824">
        <w:rPr>
          <w:rFonts w:hint="cs"/>
          <w:rtl/>
        </w:rPr>
        <w:t>3 / 223</w:t>
      </w:r>
      <w:r>
        <w:rPr>
          <w:rFonts w:hint="cs"/>
          <w:rtl/>
        </w:rPr>
        <w:t>]</w:t>
      </w:r>
      <w:r w:rsidR="00BF1F47">
        <w:rPr>
          <w:rFonts w:hint="cs"/>
          <w:rtl/>
        </w:rPr>
        <w:t>،</w:t>
      </w:r>
      <w:r w:rsidR="00526252" w:rsidRPr="00176824">
        <w:rPr>
          <w:rFonts w:hint="cs"/>
          <w:rtl/>
        </w:rPr>
        <w:t xml:space="preserve"> </w:t>
      </w:r>
      <w:r w:rsidR="00526252" w:rsidRPr="00176824">
        <w:rPr>
          <w:rFonts w:hint="cs"/>
          <w:rtl/>
          <w:lang w:bidi="ar-KW"/>
        </w:rPr>
        <w:lastRenderedPageBreak/>
        <w:t>والعجب ممن ترك الألفاظ المحكمة التي تسأل عن الشهادتين أو عن الله تعالى لإثبات الإيمان ثم ذهب إلى لفظة متشابهة قد تكون رويت بالمعنى ليبتغي بها الفتنة في دين الله من أجل اثبات المكان المخلوق المحدود لله الكبير المتعال المنزه عن الحد والمقدار والمنزه عن المكان والزمان وقد حذرنا الله من أولئك في كتابه الكريم بقوله تعالى (فَأَمَّا الَّذِينَ فِي قُلُوبِهِمْ زَيْغٌ فَيَتَّبِعُونَ مَا تَشَابَهَ مِنْهُ ابْتِغَاءَ الْفِتْنَةِ</w:t>
      </w:r>
      <w:r>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آل عمران</w:t>
      </w:r>
      <w:r w:rsidR="00BF1F47">
        <w:rPr>
          <w:rFonts w:hint="cs"/>
          <w:rtl/>
          <w:lang w:bidi="ar-KW"/>
        </w:rPr>
        <w:t>:</w:t>
      </w:r>
      <w:r w:rsidR="00526252" w:rsidRPr="00176824">
        <w:rPr>
          <w:rFonts w:hint="cs"/>
          <w:rtl/>
          <w:lang w:bidi="ar-KW"/>
        </w:rPr>
        <w:t xml:space="preserve"> 8</w:t>
      </w:r>
      <w:r>
        <w:rPr>
          <w:rFonts w:hint="cs"/>
          <w:rtl/>
          <w:lang w:bidi="ar-KW"/>
        </w:rPr>
        <w:t>]</w:t>
      </w:r>
      <w:r w:rsidR="00526252" w:rsidRPr="00176824">
        <w:rPr>
          <w:rFonts w:hint="cs"/>
          <w:rtl/>
          <w:lang w:bidi="ar-KW"/>
        </w:rPr>
        <w:t>وحذرنا منهم الرسول الكريم صلى الله عليه وسلم</w:t>
      </w:r>
      <w:r w:rsidR="00BF1F47">
        <w:rPr>
          <w:rFonts w:hint="cs"/>
          <w:rtl/>
          <w:lang w:bidi="ar-KW"/>
        </w:rPr>
        <w:t>،</w:t>
      </w:r>
      <w:r w:rsidR="00526252" w:rsidRPr="00176824">
        <w:rPr>
          <w:rFonts w:hint="cs"/>
          <w:rtl/>
          <w:lang w:bidi="ar-KW"/>
        </w:rPr>
        <w:t xml:space="preserve"> فقد </w:t>
      </w:r>
      <w:r w:rsidR="00526252" w:rsidRPr="00176824">
        <w:rPr>
          <w:rFonts w:eastAsia="Times New Roman" w:hint="cs"/>
          <w:rtl/>
        </w:rPr>
        <w:t>أخرج البخاري ومسلم عن أم المؤمنين عائشة رضي الله عنها قالت</w:t>
      </w:r>
      <w:r w:rsidR="00BF1F47">
        <w:rPr>
          <w:rFonts w:eastAsia="Times New Roman" w:hint="cs"/>
          <w:rtl/>
        </w:rPr>
        <w:t>:</w:t>
      </w:r>
      <w:r w:rsidR="00526252" w:rsidRPr="00176824">
        <w:rPr>
          <w:rFonts w:eastAsia="Times New Roman" w:hint="cs"/>
          <w:rtl/>
        </w:rPr>
        <w:t xml:space="preserve"> تَلا رسولُ اللهِ صلَّى اللهُ عليه وسلَّم هذه الآيةَ</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Pr>
          <w:rFonts w:eastAsia="Times New Roman" w:hint="cs"/>
          <w:rtl/>
        </w:rPr>
        <w:t>}</w:t>
      </w:r>
      <w:r w:rsidR="00BF1F47">
        <w:rPr>
          <w:rFonts w:eastAsia="Times New Roman" w:hint="cs"/>
          <w:rtl/>
        </w:rPr>
        <w:t>،</w:t>
      </w:r>
      <w:r w:rsidR="00526252" w:rsidRPr="00176824">
        <w:rPr>
          <w:rFonts w:eastAsia="Times New Roman" w:hint="cs"/>
          <w:rtl/>
        </w:rPr>
        <w:t xml:space="preserve"> قالَتْ</w:t>
      </w:r>
      <w:r w:rsidR="00BF1F47">
        <w:rPr>
          <w:rFonts w:eastAsia="Times New Roman" w:hint="cs"/>
          <w:rtl/>
        </w:rPr>
        <w:t>:</w:t>
      </w:r>
      <w:r w:rsidR="00526252" w:rsidRPr="00176824">
        <w:rPr>
          <w:rFonts w:eastAsia="Times New Roman" w:hint="cs"/>
          <w:rtl/>
        </w:rPr>
        <w:t xml:space="preserve"> قال رسولُ اللهِ صلَّى اللهُ عليه وسلَّم</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فإذا رأيتَ الذين يتَّبِعون ما تَشابَه منه، فأولئك الذين سَمَّى اللهُ، فاحذَروهم</w:t>
      </w:r>
      <w:r>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البخاري</w:t>
      </w:r>
      <w:r w:rsidR="00BF1F47">
        <w:rPr>
          <w:rFonts w:eastAsia="Times New Roman" w:hint="cs"/>
          <w:rtl/>
        </w:rPr>
        <w:t>:</w:t>
      </w:r>
      <w:r w:rsidR="00526252" w:rsidRPr="00176824">
        <w:rPr>
          <w:rFonts w:eastAsia="Times New Roman" w:hint="cs"/>
          <w:rtl/>
        </w:rPr>
        <w:t xml:space="preserve"> ح </w:t>
      </w:r>
      <w:r>
        <w:rPr>
          <w:rFonts w:eastAsia="Times New Roman" w:hint="cs"/>
          <w:rtl/>
        </w:rPr>
        <w:t>(</w:t>
      </w:r>
      <w:r w:rsidR="00526252" w:rsidRPr="00176824">
        <w:rPr>
          <w:rFonts w:eastAsia="Times New Roman" w:hint="cs"/>
          <w:rtl/>
        </w:rPr>
        <w:t>4547</w:t>
      </w:r>
      <w:r>
        <w:rPr>
          <w:rFonts w:eastAsia="Times New Roman" w:hint="cs"/>
          <w:rtl/>
        </w:rPr>
        <w:t>)</w:t>
      </w:r>
      <w:r w:rsidR="00BF1F47">
        <w:rPr>
          <w:rFonts w:eastAsia="Times New Roman" w:hint="cs"/>
          <w:rtl/>
        </w:rPr>
        <w:t>،</w:t>
      </w:r>
      <w:r w:rsidR="00526252" w:rsidRPr="00176824">
        <w:rPr>
          <w:rFonts w:eastAsia="Times New Roman" w:hint="cs"/>
          <w:rtl/>
        </w:rPr>
        <w:t xml:space="preserve"> مسلم</w:t>
      </w:r>
      <w:r w:rsidR="00BF1F47">
        <w:rPr>
          <w:rFonts w:eastAsia="Times New Roman" w:hint="cs"/>
          <w:rtl/>
        </w:rPr>
        <w:t>:</w:t>
      </w:r>
      <w:r w:rsidR="00526252" w:rsidRPr="00176824">
        <w:rPr>
          <w:rFonts w:eastAsia="Times New Roman" w:hint="cs"/>
          <w:rtl/>
        </w:rPr>
        <w:t xml:space="preserve"> ح </w:t>
      </w:r>
      <w:r>
        <w:rPr>
          <w:rFonts w:eastAsia="Times New Roman" w:hint="cs"/>
          <w:rtl/>
        </w:rPr>
        <w:t>(</w:t>
      </w:r>
      <w:r w:rsidR="00526252" w:rsidRPr="00176824">
        <w:rPr>
          <w:rFonts w:eastAsia="Times New Roman" w:hint="cs"/>
          <w:rtl/>
        </w:rPr>
        <w:t>2665</w:t>
      </w:r>
      <w:r>
        <w:rPr>
          <w:rFonts w:eastAsia="Times New Roman" w:hint="cs"/>
          <w:rtl/>
        </w:rPr>
        <w:t>)</w:t>
      </w:r>
      <w:r>
        <w:rPr>
          <w:rFonts w:hint="cs"/>
          <w:rtl/>
          <w:lang w:bidi="ar-KW"/>
        </w:rPr>
        <w:t>]</w:t>
      </w:r>
      <w:r w:rsidR="00BF1F47">
        <w:rPr>
          <w:rFonts w:hint="cs"/>
          <w:rtl/>
          <w:lang w:bidi="ar-KW"/>
        </w:rPr>
        <w:t>،</w:t>
      </w:r>
      <w:r w:rsidR="00526252" w:rsidRPr="00176824">
        <w:rPr>
          <w:rFonts w:hint="cs"/>
          <w:rtl/>
          <w:lang w:bidi="ar-KW"/>
        </w:rPr>
        <w:t xml:space="preserve"> وخلاصة الأمر</w:t>
      </w:r>
      <w:r w:rsidR="00BF1F47">
        <w:rPr>
          <w:rFonts w:hint="cs"/>
          <w:rtl/>
          <w:lang w:bidi="ar-KW"/>
        </w:rPr>
        <w:t>:</w:t>
      </w:r>
      <w:r w:rsidR="00526252" w:rsidRPr="00176824">
        <w:rPr>
          <w:rFonts w:hint="cs"/>
          <w:rtl/>
          <w:lang w:bidi="ar-KW"/>
        </w:rPr>
        <w:t xml:space="preserve">أن الحديث جاء صحيحا بلفظ </w:t>
      </w:r>
      <w:r>
        <w:rPr>
          <w:rFonts w:hint="cs"/>
          <w:rtl/>
          <w:lang w:bidi="ar-KW"/>
        </w:rPr>
        <w:t>(</w:t>
      </w:r>
      <w:r w:rsidR="00526252" w:rsidRPr="00176824">
        <w:rPr>
          <w:rFonts w:hint="cs"/>
          <w:rtl/>
          <w:lang w:bidi="ar-KW"/>
        </w:rPr>
        <w:t>أتشهدين ان لا إله إلا الله</w:t>
      </w:r>
      <w:r>
        <w:rPr>
          <w:rFonts w:hint="cs"/>
          <w:rtl/>
          <w:lang w:bidi="ar-KW"/>
        </w:rPr>
        <w:t>)</w:t>
      </w:r>
      <w:r w:rsidR="00526252" w:rsidRPr="00176824">
        <w:rPr>
          <w:rFonts w:hint="cs"/>
          <w:rtl/>
          <w:lang w:bidi="ar-KW"/>
        </w:rPr>
        <w:t xml:space="preserve"> رواه الإمام مالك وغيره بسند صحيح وهو أكثر الروايات موافقة لأصول الشريعة في إثبات الإيمان بالشهادتين</w:t>
      </w:r>
      <w:r w:rsidR="00BF1F47">
        <w:rPr>
          <w:rFonts w:hint="cs"/>
          <w:rtl/>
          <w:lang w:bidi="ar-KW"/>
        </w:rPr>
        <w:t>،</w:t>
      </w:r>
      <w:r w:rsidR="00526252" w:rsidRPr="00176824">
        <w:rPr>
          <w:rFonts w:hint="cs"/>
          <w:rtl/>
          <w:lang w:bidi="ar-KW"/>
        </w:rPr>
        <w:t xml:space="preserve"> وجاء بلفظ </w:t>
      </w:r>
      <w:r>
        <w:rPr>
          <w:rFonts w:hint="cs"/>
          <w:rtl/>
          <w:lang w:bidi="ar-KW"/>
        </w:rPr>
        <w:t>(</w:t>
      </w:r>
      <w:r w:rsidR="00526252" w:rsidRPr="00176824">
        <w:rPr>
          <w:rFonts w:hint="cs"/>
          <w:rtl/>
          <w:lang w:bidi="ar-KW"/>
        </w:rPr>
        <w:t>من ربك</w:t>
      </w:r>
      <w:r>
        <w:rPr>
          <w:rFonts w:hint="cs"/>
          <w:rtl/>
          <w:lang w:bidi="ar-KW"/>
        </w:rPr>
        <w:t>)</w:t>
      </w:r>
      <w:r w:rsidR="00526252" w:rsidRPr="00176824">
        <w:rPr>
          <w:rFonts w:hint="cs"/>
          <w:rtl/>
          <w:lang w:bidi="ar-KW"/>
        </w:rPr>
        <w:t xml:space="preserve"> وهو كذلك موافق لأصول الشريعة في إثبات الإيمان</w:t>
      </w:r>
      <w:r w:rsidR="00BF1F47">
        <w:rPr>
          <w:rFonts w:hint="cs"/>
          <w:rtl/>
          <w:lang w:bidi="ar-KW"/>
        </w:rPr>
        <w:t>،</w:t>
      </w:r>
      <w:r w:rsidR="00526252" w:rsidRPr="00176824">
        <w:rPr>
          <w:rFonts w:hint="cs"/>
          <w:rtl/>
          <w:lang w:bidi="ar-KW"/>
        </w:rPr>
        <w:t xml:space="preserve"> وجاء بلفظ </w:t>
      </w:r>
      <w:r>
        <w:rPr>
          <w:rFonts w:hint="cs"/>
          <w:rtl/>
          <w:lang w:bidi="ar-KW"/>
        </w:rPr>
        <w:t>(</w:t>
      </w:r>
      <w:r w:rsidR="00526252" w:rsidRPr="00176824">
        <w:rPr>
          <w:rFonts w:hint="cs"/>
          <w:rtl/>
          <w:lang w:bidi="ar-KW"/>
        </w:rPr>
        <w:t>أين الله</w:t>
      </w:r>
      <w:r>
        <w:rPr>
          <w:rFonts w:hint="cs"/>
          <w:rtl/>
          <w:lang w:bidi="ar-KW"/>
        </w:rPr>
        <w:t>)</w:t>
      </w:r>
      <w:r w:rsidR="00526252" w:rsidRPr="00176824">
        <w:rPr>
          <w:rFonts w:hint="cs"/>
          <w:rtl/>
          <w:lang w:bidi="ar-KW"/>
        </w:rPr>
        <w:t xml:space="preserve"> وقد تكفل علماء أهل السنة شرح تلك الرواية أيضا بما يوافق قواعد التنزيه العامة وأصول الشريعة الغراء</w:t>
      </w:r>
      <w:r w:rsidR="00BF1F47">
        <w:rPr>
          <w:rFonts w:hint="cs"/>
          <w:rtl/>
          <w:lang w:bidi="ar-KW"/>
        </w:rPr>
        <w:t>،</w:t>
      </w:r>
      <w:r w:rsidR="00526252" w:rsidRPr="00176824">
        <w:rPr>
          <w:rFonts w:hint="cs"/>
          <w:rtl/>
          <w:lang w:bidi="ar-KW"/>
        </w:rPr>
        <w:t xml:space="preserve"> والحاصل أنه لا توجد أدنى مشكلة في قبول جميع الروايات عند علماء أهل السنة ولكن المشكلة تكمن في الأفهام السقيمة لهذا الحديث والتي تبتغي فتنة المسلمين عن صفاء عقيدتهم إلى الحشو والتكييف والتجسيم</w:t>
      </w:r>
      <w:r w:rsidR="00BF1F47">
        <w:rPr>
          <w:rFonts w:hint="cs"/>
          <w:rtl/>
          <w:lang w:bidi="ar-KW"/>
        </w:rPr>
        <w:t>،</w:t>
      </w:r>
    </w:p>
    <w:p w14:paraId="6E85E44B" w14:textId="7A15EB25" w:rsidR="00526252" w:rsidRPr="00176824" w:rsidRDefault="003E1766" w:rsidP="00A0189B">
      <w:pPr>
        <w:rPr>
          <w:b/>
          <w:rtl/>
          <w:lang w:bidi="ar-KW"/>
        </w:rPr>
      </w:pPr>
      <w:r>
        <w:rPr>
          <w:rFonts w:hint="cs"/>
          <w:bCs/>
          <w:rtl/>
          <w:lang w:bidi="ar-KW"/>
        </w:rPr>
        <w:t>(</w:t>
      </w:r>
      <w:r w:rsidR="00526252" w:rsidRPr="00176824">
        <w:rPr>
          <w:rFonts w:hint="cs"/>
          <w:bCs/>
          <w:rtl/>
          <w:lang w:bidi="ar-KW"/>
        </w:rPr>
        <w:t>2</w:t>
      </w:r>
      <w:r>
        <w:rPr>
          <w:rFonts w:hint="cs"/>
          <w:bCs/>
          <w:rtl/>
          <w:lang w:bidi="ar-KW"/>
        </w:rPr>
        <w:t>)</w:t>
      </w:r>
      <w:r w:rsidR="00526252" w:rsidRPr="00176824">
        <w:rPr>
          <w:rFonts w:hint="cs"/>
          <w:bCs/>
          <w:rtl/>
          <w:lang w:bidi="ar-KW"/>
        </w:rPr>
        <w:t xml:space="preserve"> الروايات المختلفة للحديث والتي تدل على اضطراب الحديث</w:t>
      </w:r>
      <w:r w:rsidR="00BF1F47">
        <w:rPr>
          <w:rFonts w:hint="cs"/>
          <w:bCs/>
          <w:rtl/>
          <w:lang w:bidi="ar-KW"/>
        </w:rPr>
        <w:t>:</w:t>
      </w:r>
      <w:r w:rsidR="00526252" w:rsidRPr="00176824">
        <w:rPr>
          <w:rFonts w:hint="cs"/>
          <w:bCs/>
          <w:rtl/>
          <w:lang w:bidi="ar-KW"/>
        </w:rPr>
        <w:t xml:space="preserve"> </w:t>
      </w:r>
      <w:r w:rsidR="00526252" w:rsidRPr="00176824">
        <w:rPr>
          <w:rFonts w:hint="cs"/>
          <w:rtl/>
          <w:lang w:bidi="ar-KW"/>
        </w:rPr>
        <w:t>للحديث عدة روايات عكفت - بحمد الله تعالى - على جمعها من كتب الحديث</w:t>
      </w:r>
      <w:r w:rsidR="00BF1F47">
        <w:rPr>
          <w:rFonts w:hint="cs"/>
          <w:rtl/>
          <w:lang w:bidi="ar-KW"/>
        </w:rPr>
        <w:t>،</w:t>
      </w:r>
      <w:r w:rsidR="00526252" w:rsidRPr="00176824">
        <w:rPr>
          <w:rFonts w:hint="cs"/>
          <w:rtl/>
          <w:lang w:bidi="ar-KW"/>
        </w:rPr>
        <w:t xml:space="preserve"> وجمع أقوال علماء الحديث حولها وفق قواعد علم مصطلح الحديث وعلم الجرح والتعديل</w:t>
      </w:r>
      <w:r w:rsidR="00BF1F47">
        <w:rPr>
          <w:rFonts w:hint="cs"/>
          <w:rtl/>
          <w:lang w:bidi="ar-KW"/>
        </w:rPr>
        <w:t>،</w:t>
      </w:r>
      <w:r w:rsidR="00526252" w:rsidRPr="00176824">
        <w:rPr>
          <w:rFonts w:hint="cs"/>
          <w:rtl/>
          <w:lang w:bidi="ar-KW"/>
        </w:rPr>
        <w:t xml:space="preserve"> ورأيت أنها تؤول إلى ثلاث روايات لواقعة واحدة اختلف الرواة في ألفاظها</w:t>
      </w:r>
      <w:r w:rsidR="00BF1F47">
        <w:rPr>
          <w:rFonts w:hint="cs"/>
          <w:rtl/>
          <w:lang w:bidi="ar-KW"/>
        </w:rPr>
        <w:t>،</w:t>
      </w:r>
    </w:p>
    <w:p w14:paraId="219413C6" w14:textId="544D50DB" w:rsidR="00526252" w:rsidRPr="00176824" w:rsidRDefault="003E1766" w:rsidP="00A0189B">
      <w:pPr>
        <w:rPr>
          <w:rFonts w:eastAsia="Times New Roman"/>
          <w:b/>
        </w:rPr>
      </w:pPr>
      <w:r>
        <w:rPr>
          <w:rFonts w:hint="cs"/>
          <w:bCs/>
          <w:rtl/>
          <w:lang w:bidi="ar-KW"/>
        </w:rPr>
        <w:t>(</w:t>
      </w:r>
      <w:r w:rsidR="00526252" w:rsidRPr="00176824">
        <w:rPr>
          <w:rFonts w:hint="cs"/>
          <w:bCs/>
          <w:rtl/>
          <w:lang w:bidi="ar-KW"/>
        </w:rPr>
        <w:t>3</w:t>
      </w:r>
      <w:r>
        <w:rPr>
          <w:rFonts w:hint="cs"/>
          <w:bCs/>
          <w:rtl/>
          <w:lang w:bidi="ar-KW"/>
        </w:rPr>
        <w:t>)</w:t>
      </w:r>
      <w:r w:rsidR="00526252" w:rsidRPr="00176824">
        <w:rPr>
          <w:rFonts w:hint="cs"/>
          <w:bCs/>
          <w:rtl/>
          <w:lang w:bidi="ar-KW"/>
        </w:rPr>
        <w:t xml:space="preserve"> الرواية الأولى بلفظ </w:t>
      </w:r>
      <w:r>
        <w:rPr>
          <w:rFonts w:hint="cs"/>
          <w:bCs/>
          <w:rtl/>
          <w:lang w:bidi="ar-KW"/>
        </w:rPr>
        <w:t>(</w:t>
      </w:r>
      <w:r w:rsidR="00526252" w:rsidRPr="00176824">
        <w:rPr>
          <w:rFonts w:hint="cs"/>
          <w:bCs/>
          <w:rtl/>
          <w:lang w:bidi="ar-KW"/>
        </w:rPr>
        <w:t>أتشهدين ان لا إله إلا الله</w:t>
      </w:r>
      <w:r>
        <w:rPr>
          <w:rFonts w:hint="cs"/>
          <w:bCs/>
          <w:rtl/>
          <w:lang w:bidi="ar-KW"/>
        </w:rPr>
        <w:t>)</w:t>
      </w:r>
      <w:r w:rsidR="00BF1F47">
        <w:rPr>
          <w:rFonts w:hint="cs"/>
          <w:rtl/>
          <w:lang w:bidi="ar-KW"/>
        </w:rPr>
        <w:t>،</w:t>
      </w:r>
      <w:r w:rsidR="00526252" w:rsidRPr="00176824">
        <w:rPr>
          <w:rFonts w:hint="cs"/>
          <w:rtl/>
          <w:lang w:bidi="ar-KW"/>
        </w:rPr>
        <w:t xml:space="preserve"> </w:t>
      </w:r>
      <w:r w:rsidR="00526252" w:rsidRPr="00176824">
        <w:rPr>
          <w:rFonts w:eastAsia="Times New Roman" w:hint="cs"/>
          <w:rtl/>
        </w:rPr>
        <w:t>أخرج الإمام مالك</w:t>
      </w:r>
      <w:r w:rsidR="00526252" w:rsidRPr="00176824">
        <w:rPr>
          <w:rFonts w:eastAsia="Times New Roman" w:hint="cs"/>
        </w:rPr>
        <w:t xml:space="preserve"> </w:t>
      </w:r>
      <w:r w:rsidR="00526252" w:rsidRPr="00176824">
        <w:rPr>
          <w:rFonts w:eastAsia="Times New Roman" w:hint="cs"/>
          <w:rtl/>
        </w:rPr>
        <w:t>عن ابن شهاب الزهري عن عبيد الله بن عبد الله بن عتبة بن مسعود</w:t>
      </w:r>
      <w:r w:rsidR="00BF1F47">
        <w:rPr>
          <w:rFonts w:eastAsia="Times New Roman" w:hint="cs"/>
          <w:rtl/>
        </w:rPr>
        <w:t>:</w:t>
      </w:r>
      <w:r w:rsidR="00526252" w:rsidRPr="00176824">
        <w:rPr>
          <w:rFonts w:eastAsia="Times New Roman" w:hint="cs"/>
          <w:rtl/>
        </w:rPr>
        <w:t xml:space="preserve"> أن</w:t>
      </w:r>
      <w:r w:rsidR="00526252" w:rsidRPr="00176824">
        <w:rPr>
          <w:rFonts w:eastAsia="Times New Roman" w:hint="cs"/>
        </w:rPr>
        <w:t xml:space="preserve"> </w:t>
      </w:r>
      <w:r w:rsidR="00526252" w:rsidRPr="00176824">
        <w:rPr>
          <w:rFonts w:eastAsia="Times New Roman" w:hint="cs"/>
          <w:rtl/>
        </w:rPr>
        <w:t>رجلاً من الأنصار جاء إلى رسول الله صلى الله عليه وسلم بجارية له سوداء فقال: يا</w:t>
      </w:r>
      <w:r w:rsidR="00526252" w:rsidRPr="00176824">
        <w:rPr>
          <w:rFonts w:eastAsia="Times New Roman" w:hint="cs"/>
        </w:rPr>
        <w:t xml:space="preserve"> </w:t>
      </w:r>
      <w:r w:rsidR="00526252" w:rsidRPr="00176824">
        <w:rPr>
          <w:rFonts w:eastAsia="Times New Roman" w:hint="cs"/>
          <w:rtl/>
        </w:rPr>
        <w:t>رسول الله إن علي رقبة مؤمنة، فإن كنت تراها مؤمنة أعتقها. فقال لها رسول الله صلى</w:t>
      </w:r>
      <w:r w:rsidR="00526252" w:rsidRPr="00176824">
        <w:rPr>
          <w:rFonts w:eastAsia="Times New Roman" w:hint="cs"/>
        </w:rPr>
        <w:t xml:space="preserve"> </w:t>
      </w:r>
      <w:r w:rsidR="00526252" w:rsidRPr="00176824">
        <w:rPr>
          <w:rFonts w:eastAsia="Times New Roman" w:hint="cs"/>
          <w:rtl/>
        </w:rPr>
        <w:t>الله عليه وسلم</w:t>
      </w:r>
      <w:r w:rsidR="00BF1F47">
        <w:rPr>
          <w:rFonts w:eastAsia="Times New Roman" w:hint="cs"/>
          <w:rtl/>
        </w:rPr>
        <w:t>:</w:t>
      </w:r>
      <w:r w:rsidR="00526252" w:rsidRPr="00176824">
        <w:rPr>
          <w:rFonts w:eastAsia="Times New Roman" w:hint="cs"/>
          <w:rtl/>
        </w:rPr>
        <w:t xml:space="preserve"> </w:t>
      </w:r>
      <w:r w:rsidR="00526252" w:rsidRPr="00176824">
        <w:rPr>
          <w:rFonts w:eastAsia="Times New Roman" w:hint="cs"/>
          <w:bCs/>
          <w:rtl/>
        </w:rPr>
        <w:t>(</w:t>
      </w:r>
      <w:r>
        <w:rPr>
          <w:rFonts w:eastAsia="Times New Roman" w:hint="cs"/>
          <w:bCs/>
          <w:rtl/>
        </w:rPr>
        <w:t>(</w:t>
      </w:r>
      <w:r w:rsidR="00526252" w:rsidRPr="00176824">
        <w:rPr>
          <w:rFonts w:eastAsia="Times New Roman" w:hint="cs"/>
          <w:bCs/>
          <w:rtl/>
        </w:rPr>
        <w:t>أتشهدين أن لا إله إلا الله ؟ قالت نعم</w:t>
      </w:r>
      <w:r w:rsidR="00BF1F47">
        <w:rPr>
          <w:rFonts w:eastAsia="Times New Roman" w:hint="cs"/>
          <w:bCs/>
          <w:rtl/>
        </w:rPr>
        <w:t>،</w:t>
      </w:r>
      <w:r w:rsidR="00526252" w:rsidRPr="00176824">
        <w:rPr>
          <w:rFonts w:eastAsia="Times New Roman" w:hint="cs"/>
          <w:bCs/>
          <w:rtl/>
        </w:rPr>
        <w:t xml:space="preserve"> قال أتشهدين أن محمدا رسول</w:t>
      </w:r>
      <w:r w:rsidR="00526252" w:rsidRPr="00176824">
        <w:rPr>
          <w:rFonts w:eastAsia="Times New Roman" w:hint="cs"/>
          <w:bCs/>
        </w:rPr>
        <w:t xml:space="preserve"> </w:t>
      </w:r>
      <w:r w:rsidR="00526252" w:rsidRPr="00176824">
        <w:rPr>
          <w:rFonts w:eastAsia="Times New Roman" w:hint="cs"/>
          <w:bCs/>
          <w:rtl/>
        </w:rPr>
        <w:t>الله ؟ قالت نعم</w:t>
      </w:r>
      <w:r w:rsidR="00BF1F47">
        <w:rPr>
          <w:rFonts w:eastAsia="Times New Roman" w:hint="cs"/>
          <w:bCs/>
          <w:rtl/>
        </w:rPr>
        <w:t>،</w:t>
      </w:r>
      <w:r w:rsidR="00526252" w:rsidRPr="00176824">
        <w:rPr>
          <w:rFonts w:eastAsia="Times New Roman" w:hint="cs"/>
          <w:bCs/>
          <w:rtl/>
        </w:rPr>
        <w:t xml:space="preserve"> قال أتوقنين بالبعث بعد الموت ؟ قالت نعم</w:t>
      </w:r>
      <w:r w:rsidR="00BF1F47">
        <w:rPr>
          <w:rFonts w:eastAsia="Times New Roman" w:hint="cs"/>
          <w:bCs/>
          <w:rtl/>
        </w:rPr>
        <w:t>،</w:t>
      </w:r>
      <w:r w:rsidR="00526252" w:rsidRPr="00176824">
        <w:rPr>
          <w:rFonts w:eastAsia="Times New Roman" w:hint="cs"/>
          <w:bCs/>
          <w:rtl/>
        </w:rPr>
        <w:t xml:space="preserve"> فقال رسول الله صلى الله</w:t>
      </w:r>
      <w:r w:rsidR="00526252" w:rsidRPr="00176824">
        <w:rPr>
          <w:rFonts w:eastAsia="Times New Roman" w:hint="cs"/>
          <w:bCs/>
        </w:rPr>
        <w:t xml:space="preserve"> </w:t>
      </w:r>
      <w:r w:rsidR="00526252" w:rsidRPr="00176824">
        <w:rPr>
          <w:rFonts w:eastAsia="Times New Roman" w:hint="cs"/>
          <w:bCs/>
          <w:rtl/>
        </w:rPr>
        <w:t xml:space="preserve">عليه </w:t>
      </w:r>
      <w:r w:rsidR="00526252" w:rsidRPr="00176824">
        <w:rPr>
          <w:rFonts w:eastAsia="Times New Roman" w:hint="cs"/>
          <w:bCs/>
          <w:rtl/>
        </w:rPr>
        <w:lastRenderedPageBreak/>
        <w:t>وسلم أعتقها</w:t>
      </w:r>
      <w:r>
        <w:rPr>
          <w:rFonts w:eastAsia="Times New Roman" w:hint="cs"/>
          <w:bCs/>
          <w:rtl/>
        </w:rPr>
        <w:t>)</w:t>
      </w:r>
      <w:r w:rsidR="00526252" w:rsidRPr="00176824">
        <w:rPr>
          <w:rFonts w:eastAsia="Times New Roman" w:hint="cs"/>
          <w:bCs/>
          <w:rtl/>
        </w:rPr>
        <w:t>)</w:t>
      </w:r>
      <w:r>
        <w:rPr>
          <w:rFonts w:eastAsia="Times New Roman" w:hint="cs"/>
          <w:rtl/>
        </w:rPr>
        <w:t xml:space="preserve"> [</w:t>
      </w:r>
      <w:r w:rsidR="00526252" w:rsidRPr="00176824">
        <w:rPr>
          <w:rFonts w:eastAsia="Times New Roman" w:hint="cs"/>
          <w:rtl/>
        </w:rPr>
        <w:t xml:space="preserve">أخرجه الإمام في الموطأ </w:t>
      </w:r>
      <w:r>
        <w:rPr>
          <w:rFonts w:eastAsia="Times New Roman" w:hint="cs"/>
          <w:rtl/>
        </w:rPr>
        <w:t>[</w:t>
      </w:r>
      <w:r w:rsidR="00526252" w:rsidRPr="00176824">
        <w:rPr>
          <w:rFonts w:eastAsia="Times New Roman" w:hint="cs"/>
          <w:rtl/>
        </w:rPr>
        <w:t>2/777(1469)</w:t>
      </w:r>
      <w:r>
        <w:rPr>
          <w:rFonts w:eastAsia="Times New Roman" w:hint="cs"/>
          <w:rtl/>
        </w:rPr>
        <w:t>]</w:t>
      </w:r>
      <w:r w:rsidR="00526252" w:rsidRPr="00176824">
        <w:rPr>
          <w:rFonts w:eastAsia="Times New Roman" w:hint="cs"/>
          <w:rtl/>
        </w:rPr>
        <w:t>وأخرجه الإمام أحمد في مسنده [مسند أحمد 3/451</w:t>
      </w:r>
      <w:r>
        <w:rPr>
          <w:rFonts w:eastAsia="Times New Roman" w:hint="cs"/>
          <w:rtl/>
        </w:rPr>
        <w:t>]</w:t>
      </w:r>
      <w:r w:rsidR="00526252" w:rsidRPr="00176824">
        <w:rPr>
          <w:rFonts w:eastAsia="Times New Roman" w:hint="cs"/>
          <w:rtl/>
        </w:rPr>
        <w:t xml:space="preserve">وهو في مصنف عبد الرزاق </w:t>
      </w:r>
      <w:r>
        <w:rPr>
          <w:rFonts w:eastAsia="Times New Roman" w:hint="cs"/>
          <w:rtl/>
        </w:rPr>
        <w:t>[</w:t>
      </w:r>
      <w:r w:rsidR="00526252" w:rsidRPr="00176824">
        <w:rPr>
          <w:rFonts w:eastAsia="Times New Roman" w:hint="cs"/>
          <w:rtl/>
        </w:rPr>
        <w:t>9/175</w:t>
      </w:r>
      <w:r>
        <w:rPr>
          <w:rFonts w:eastAsia="Times New Roman" w:hint="cs"/>
          <w:rtl/>
        </w:rPr>
        <w:t>]</w:t>
      </w:r>
      <w:r w:rsidR="00526252" w:rsidRPr="00176824">
        <w:rPr>
          <w:rFonts w:eastAsia="Times New Roman" w:hint="cs"/>
          <w:rtl/>
        </w:rPr>
        <w:t>والمنتقى لابن</w:t>
      </w:r>
      <w:r w:rsidR="00526252" w:rsidRPr="00176824">
        <w:rPr>
          <w:rFonts w:eastAsia="Times New Roman" w:hint="cs"/>
        </w:rPr>
        <w:t xml:space="preserve"> </w:t>
      </w:r>
      <w:r w:rsidR="00526252" w:rsidRPr="00176824">
        <w:rPr>
          <w:rFonts w:eastAsia="Times New Roman" w:hint="cs"/>
          <w:rtl/>
        </w:rPr>
        <w:t>الجارود [1/234(931)</w:t>
      </w:r>
      <w:r>
        <w:rPr>
          <w:rFonts w:eastAsia="Times New Roman" w:hint="cs"/>
          <w:rtl/>
        </w:rPr>
        <w:t>]</w:t>
      </w:r>
      <w:r w:rsidR="00526252" w:rsidRPr="00176824">
        <w:rPr>
          <w:rFonts w:eastAsia="Times New Roman" w:hint="cs"/>
          <w:rtl/>
        </w:rPr>
        <w:t xml:space="preserve">والتوحيد لابن خزيمة </w:t>
      </w:r>
      <w:r>
        <w:rPr>
          <w:rFonts w:eastAsia="Times New Roman" w:hint="cs"/>
          <w:rtl/>
        </w:rPr>
        <w:t>[</w:t>
      </w:r>
      <w:r w:rsidR="00526252" w:rsidRPr="00176824">
        <w:rPr>
          <w:rFonts w:eastAsia="Times New Roman" w:hint="cs"/>
          <w:rtl/>
        </w:rPr>
        <w:t xml:space="preserve">122] وسنن البيهقي الكبرى </w:t>
      </w:r>
      <w:r>
        <w:rPr>
          <w:rFonts w:eastAsia="Times New Roman" w:hint="cs"/>
          <w:rtl/>
        </w:rPr>
        <w:t>[</w:t>
      </w:r>
      <w:r w:rsidR="00526252" w:rsidRPr="00176824">
        <w:rPr>
          <w:rFonts w:eastAsia="Times New Roman" w:hint="cs"/>
          <w:rtl/>
        </w:rPr>
        <w:t>7/388(15046)</w:t>
      </w:r>
      <w:r>
        <w:rPr>
          <w:rFonts w:eastAsia="Times New Roman" w:hint="cs"/>
          <w:rtl/>
        </w:rPr>
        <w:t>]</w:t>
      </w:r>
      <w:r w:rsidR="00526252" w:rsidRPr="00176824">
        <w:rPr>
          <w:rFonts w:eastAsia="Times New Roman" w:hint="cs"/>
          <w:rtl/>
        </w:rPr>
        <w:t>وقال</w:t>
      </w:r>
      <w:r w:rsidR="00526252" w:rsidRPr="00176824">
        <w:rPr>
          <w:rFonts w:eastAsia="Times New Roman" w:hint="cs"/>
        </w:rPr>
        <w:t xml:space="preserve"> </w:t>
      </w:r>
      <w:r w:rsidR="00526252" w:rsidRPr="00176824">
        <w:rPr>
          <w:rFonts w:eastAsia="Times New Roman" w:hint="cs"/>
          <w:rtl/>
        </w:rPr>
        <w:t xml:space="preserve">الذهبي في العلو </w:t>
      </w:r>
      <w:r>
        <w:rPr>
          <w:rFonts w:eastAsia="Times New Roman" w:hint="cs"/>
          <w:rtl/>
        </w:rPr>
        <w:t>[</w:t>
      </w:r>
      <w:r w:rsidR="00526252" w:rsidRPr="00176824">
        <w:rPr>
          <w:rFonts w:eastAsia="Times New Roman" w:hint="cs"/>
          <w:rtl/>
        </w:rPr>
        <w:t>15] هذا حديث صحيح أخرجه ابن خزيمة في التوحيد وقال ابن كثير</w:t>
      </w:r>
      <w:r w:rsidR="00526252" w:rsidRPr="00176824">
        <w:rPr>
          <w:rFonts w:eastAsia="Times New Roman" w:hint="cs"/>
        </w:rPr>
        <w:t xml:space="preserve"> </w:t>
      </w:r>
      <w:r w:rsidR="00526252" w:rsidRPr="00176824">
        <w:rPr>
          <w:rFonts w:eastAsia="Times New Roman" w:hint="cs"/>
          <w:rtl/>
        </w:rPr>
        <w:t>في تفسيره</w:t>
      </w:r>
      <w:r>
        <w:rPr>
          <w:rFonts w:eastAsia="Times New Roman" w:hint="cs"/>
          <w:rtl/>
        </w:rPr>
        <w:t>[</w:t>
      </w:r>
      <w:r w:rsidR="00526252" w:rsidRPr="00176824">
        <w:rPr>
          <w:rFonts w:eastAsia="Times New Roman" w:hint="cs"/>
          <w:rtl/>
        </w:rPr>
        <w:t>1/535</w:t>
      </w:r>
      <w:r>
        <w:rPr>
          <w:rFonts w:eastAsia="Times New Roman" w:hint="cs"/>
          <w:rtl/>
        </w:rPr>
        <w:t>]</w:t>
      </w:r>
      <w:r w:rsidR="00526252" w:rsidRPr="00176824">
        <w:rPr>
          <w:rFonts w:eastAsia="Times New Roman" w:hint="cs"/>
          <w:rtl/>
        </w:rPr>
        <w:t>" وهذا إسناد صحيح وجهالة الصحابي لا تضره</w:t>
      </w:r>
      <w:r w:rsidR="00526252" w:rsidRPr="00176824">
        <w:rPr>
          <w:rFonts w:hint="cs"/>
          <w:rtl/>
          <w:lang w:bidi="ar-KW"/>
        </w:rPr>
        <w:t xml:space="preserve"> " أهــ</w:t>
      </w:r>
      <w:r>
        <w:rPr>
          <w:rFonts w:hint="cs"/>
          <w:rtl/>
          <w:lang w:bidi="ar-KW"/>
        </w:rPr>
        <w:t xml:space="preserve"> </w:t>
      </w:r>
      <w:r w:rsidR="00526252" w:rsidRPr="00176824">
        <w:rPr>
          <w:rFonts w:eastAsia="Times New Roman" w:hint="cs"/>
          <w:rtl/>
        </w:rPr>
        <w:t>وصححه أيضاً ابن عبـد</w:t>
      </w:r>
      <w:r w:rsidR="00526252" w:rsidRPr="00176824">
        <w:rPr>
          <w:rFonts w:eastAsia="Times New Roman" w:hint="cs"/>
        </w:rPr>
        <w:t xml:space="preserve"> </w:t>
      </w:r>
      <w:r w:rsidR="00526252" w:rsidRPr="00176824">
        <w:rPr>
          <w:rFonts w:eastAsia="Times New Roman" w:hint="cs"/>
          <w:rtl/>
        </w:rPr>
        <w:t xml:space="preserve">الـبر في التمهيد </w:t>
      </w:r>
      <w:r>
        <w:rPr>
          <w:rFonts w:eastAsia="Times New Roman" w:hint="cs"/>
          <w:rtl/>
        </w:rPr>
        <w:t>[</w:t>
      </w:r>
      <w:r w:rsidR="00526252" w:rsidRPr="00176824">
        <w:rPr>
          <w:rFonts w:eastAsia="Times New Roman" w:hint="cs"/>
          <w:rtl/>
        </w:rPr>
        <w:t>9/114]]</w:t>
      </w:r>
    </w:p>
    <w:p w14:paraId="48C75697" w14:textId="3A70E058" w:rsidR="00526252" w:rsidRPr="00176824" w:rsidRDefault="003E1766" w:rsidP="00A0189B">
      <w:pPr>
        <w:rPr>
          <w:rFonts w:eastAsia="Times New Roman"/>
          <w:b/>
          <w:rtl/>
        </w:rPr>
      </w:pPr>
      <w:r>
        <w:rPr>
          <w:rFonts w:hint="cs"/>
          <w:bCs/>
          <w:rtl/>
          <w:lang w:bidi="ar-KW"/>
        </w:rPr>
        <w:t>(</w:t>
      </w:r>
      <w:r w:rsidR="00526252" w:rsidRPr="00176824">
        <w:rPr>
          <w:rFonts w:hint="cs"/>
          <w:bCs/>
          <w:rtl/>
          <w:lang w:bidi="ar-KW"/>
        </w:rPr>
        <w:t>4</w:t>
      </w:r>
      <w:r>
        <w:rPr>
          <w:rFonts w:hint="cs"/>
          <w:bCs/>
          <w:rtl/>
          <w:lang w:bidi="ar-KW"/>
        </w:rPr>
        <w:t>)</w:t>
      </w:r>
      <w:r w:rsidR="00526252" w:rsidRPr="00176824">
        <w:rPr>
          <w:rFonts w:hint="cs"/>
          <w:bCs/>
          <w:rtl/>
          <w:lang w:bidi="ar-KW"/>
        </w:rPr>
        <w:t xml:space="preserve"> الرواية الثانية بلفظ </w:t>
      </w:r>
      <w:r>
        <w:rPr>
          <w:rFonts w:hint="cs"/>
          <w:bCs/>
          <w:rtl/>
          <w:lang w:bidi="ar-KW"/>
        </w:rPr>
        <w:t>(</w:t>
      </w:r>
      <w:r w:rsidR="00526252" w:rsidRPr="00176824">
        <w:rPr>
          <w:rFonts w:hint="cs"/>
          <w:bCs/>
          <w:rtl/>
          <w:lang w:bidi="ar-KW"/>
        </w:rPr>
        <w:t>من ربك</w:t>
      </w:r>
      <w:r>
        <w:rPr>
          <w:rFonts w:hint="cs"/>
          <w:bCs/>
          <w:rtl/>
          <w:lang w:bidi="ar-KW"/>
        </w:rPr>
        <w:t>)</w:t>
      </w:r>
      <w:r w:rsidR="00BF1F47">
        <w:rPr>
          <w:rFonts w:hint="cs"/>
          <w:bCs/>
          <w:rtl/>
          <w:lang w:bidi="ar-KW"/>
        </w:rPr>
        <w:t>،</w:t>
      </w:r>
      <w:r w:rsidR="00526252" w:rsidRPr="00176824">
        <w:rPr>
          <w:rFonts w:hint="cs"/>
          <w:rtl/>
          <w:lang w:bidi="ar-KW"/>
        </w:rPr>
        <w:t xml:space="preserve"> أخرج أبو داود والنسائي والدارمي والإمام أحمد وابن حبان </w:t>
      </w:r>
      <w:r w:rsidR="00526252" w:rsidRPr="00176824">
        <w:rPr>
          <w:rFonts w:eastAsia="Times New Roman" w:hint="cs"/>
          <w:rtl/>
        </w:rPr>
        <w:t>عن حماد بن سلمة</w:t>
      </w:r>
      <w:r w:rsidR="00526252" w:rsidRPr="00176824">
        <w:rPr>
          <w:rFonts w:eastAsia="Times New Roman" w:hint="cs"/>
        </w:rPr>
        <w:t xml:space="preserve"> </w:t>
      </w:r>
      <w:r w:rsidR="00526252" w:rsidRPr="00176824">
        <w:rPr>
          <w:rFonts w:eastAsia="Times New Roman" w:hint="cs"/>
          <w:rtl/>
        </w:rPr>
        <w:t>عن محمد بن عمرو عن أبي سلمة عن الشريد بن سويد الثقفي قال: قلت: (يا رسول الله إن</w:t>
      </w:r>
      <w:r w:rsidR="00526252" w:rsidRPr="00176824">
        <w:rPr>
          <w:rFonts w:eastAsia="Times New Roman" w:hint="cs"/>
        </w:rPr>
        <w:t xml:space="preserve"> </w:t>
      </w:r>
      <w:r w:rsidR="00526252" w:rsidRPr="00176824">
        <w:rPr>
          <w:rFonts w:eastAsia="Times New Roman" w:hint="cs"/>
          <w:rtl/>
        </w:rPr>
        <w:t>أمي أوصت أن نعتق عنها رقبة وعندي جارية سوداء قال ادع بها فجاءت، فقال</w:t>
      </w:r>
      <w:r w:rsidR="00BF1F47">
        <w:rPr>
          <w:rFonts w:eastAsia="Times New Roman" w:hint="cs"/>
          <w:rtl/>
        </w:rPr>
        <w:t>:</w:t>
      </w:r>
      <w:r w:rsidR="00526252" w:rsidRPr="00176824">
        <w:rPr>
          <w:rFonts w:eastAsia="Times New Roman" w:hint="cs"/>
          <w:rtl/>
        </w:rPr>
        <w:t xml:space="preserve"> </w:t>
      </w:r>
      <w:r w:rsidR="00526252" w:rsidRPr="00176824">
        <w:rPr>
          <w:rFonts w:eastAsia="Times New Roman" w:hint="cs"/>
          <w:bCs/>
          <w:rtl/>
        </w:rPr>
        <w:t>(</w:t>
      </w:r>
      <w:r>
        <w:rPr>
          <w:rFonts w:eastAsia="Times New Roman" w:hint="cs"/>
          <w:bCs/>
          <w:rtl/>
        </w:rPr>
        <w:t>(</w:t>
      </w:r>
      <w:r w:rsidR="00526252" w:rsidRPr="00176824">
        <w:rPr>
          <w:rFonts w:eastAsia="Times New Roman" w:hint="cs"/>
          <w:bCs/>
          <w:rtl/>
        </w:rPr>
        <w:t>من ربك ؟</w:t>
      </w:r>
      <w:r w:rsidR="00526252" w:rsidRPr="00176824">
        <w:rPr>
          <w:rFonts w:eastAsia="Times New Roman" w:hint="cs"/>
          <w:bCs/>
        </w:rPr>
        <w:t xml:space="preserve"> </w:t>
      </w:r>
      <w:r w:rsidR="00526252" w:rsidRPr="00176824">
        <w:rPr>
          <w:rFonts w:eastAsia="Times New Roman" w:hint="cs"/>
          <w:bCs/>
          <w:rtl/>
        </w:rPr>
        <w:t>قالت الله</w:t>
      </w:r>
      <w:r w:rsidR="00BF1F47">
        <w:rPr>
          <w:rFonts w:eastAsia="Times New Roman" w:hint="cs"/>
          <w:bCs/>
          <w:rtl/>
        </w:rPr>
        <w:t>،</w:t>
      </w:r>
      <w:r w:rsidR="00526252" w:rsidRPr="00176824">
        <w:rPr>
          <w:rFonts w:eastAsia="Times New Roman" w:hint="cs"/>
          <w:bCs/>
          <w:rtl/>
        </w:rPr>
        <w:t xml:space="preserve"> قال: من أنا ؟ قالت</w:t>
      </w:r>
      <w:r w:rsidR="00BF1F47">
        <w:rPr>
          <w:rFonts w:eastAsia="Times New Roman" w:hint="cs"/>
          <w:bCs/>
          <w:rtl/>
        </w:rPr>
        <w:t>:</w:t>
      </w:r>
      <w:r w:rsidR="00526252" w:rsidRPr="00176824">
        <w:rPr>
          <w:rFonts w:eastAsia="Times New Roman" w:hint="cs"/>
          <w:bCs/>
          <w:rtl/>
        </w:rPr>
        <w:t xml:space="preserve"> رسول الله</w:t>
      </w:r>
      <w:r w:rsidR="00BF1F47">
        <w:rPr>
          <w:rFonts w:eastAsia="Times New Roman" w:hint="cs"/>
          <w:bCs/>
          <w:rtl/>
        </w:rPr>
        <w:t>،</w:t>
      </w:r>
      <w:r w:rsidR="00526252" w:rsidRPr="00176824">
        <w:rPr>
          <w:rFonts w:eastAsia="Times New Roman" w:hint="cs"/>
          <w:bCs/>
          <w:rtl/>
        </w:rPr>
        <w:t xml:space="preserve"> قال</w:t>
      </w:r>
      <w:r w:rsidR="00BF1F47">
        <w:rPr>
          <w:rFonts w:eastAsia="Times New Roman" w:hint="cs"/>
          <w:bCs/>
          <w:rtl/>
        </w:rPr>
        <w:t>:</w:t>
      </w:r>
      <w:r w:rsidR="00526252" w:rsidRPr="00176824">
        <w:rPr>
          <w:rFonts w:eastAsia="Times New Roman" w:hint="cs"/>
          <w:bCs/>
          <w:rtl/>
        </w:rPr>
        <w:t xml:space="preserve"> أعتقها فإنها مؤمنة</w:t>
      </w:r>
      <w:r>
        <w:rPr>
          <w:rFonts w:eastAsia="Times New Roman" w:hint="cs"/>
          <w:b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أخرجه ابن حبان في صحيحه</w:t>
      </w:r>
      <w:r w:rsidR="00BF1F47">
        <w:rPr>
          <w:rFonts w:eastAsia="Times New Roman" w:hint="cs"/>
          <w:rtl/>
        </w:rPr>
        <w:t>:</w:t>
      </w:r>
      <w:r w:rsidR="00526252" w:rsidRPr="00176824">
        <w:rPr>
          <w:rFonts w:eastAsia="Times New Roman" w:hint="cs"/>
          <w:rtl/>
        </w:rPr>
        <w:t xml:space="preserve"> 1/418(189)</w:t>
      </w:r>
      <w:r w:rsidR="00BF1F47">
        <w:rPr>
          <w:rFonts w:eastAsia="Times New Roman" w:hint="cs"/>
          <w:rtl/>
        </w:rPr>
        <w:t>،</w:t>
      </w:r>
      <w:r w:rsidR="00526252" w:rsidRPr="00176824">
        <w:rPr>
          <w:rFonts w:eastAsia="Times New Roman" w:hint="cs"/>
          <w:rtl/>
        </w:rPr>
        <w:t xml:space="preserve"> والإمام أحمد في مسنده</w:t>
      </w:r>
      <w:r w:rsidR="00BF1F47">
        <w:rPr>
          <w:rFonts w:eastAsia="Times New Roman" w:hint="cs"/>
          <w:rtl/>
        </w:rPr>
        <w:t>:</w:t>
      </w:r>
      <w:r w:rsidR="00526252" w:rsidRPr="00176824">
        <w:rPr>
          <w:rFonts w:eastAsia="Times New Roman" w:hint="cs"/>
          <w:rtl/>
        </w:rPr>
        <w:t xml:space="preserve"> 4/222 و388 و389</w:t>
      </w:r>
      <w:r w:rsidR="00BF1F47">
        <w:rPr>
          <w:rFonts w:eastAsia="Times New Roman" w:hint="cs"/>
          <w:rtl/>
        </w:rPr>
        <w:t>،</w:t>
      </w:r>
      <w:r w:rsidR="00526252" w:rsidRPr="00176824">
        <w:rPr>
          <w:rFonts w:eastAsia="Times New Roman" w:hint="cs"/>
          <w:rtl/>
        </w:rPr>
        <w:t xml:space="preserve"> وأبو داود في سننه</w:t>
      </w:r>
      <w:r w:rsidR="00BF1F47">
        <w:rPr>
          <w:rFonts w:eastAsia="Times New Roman" w:hint="cs"/>
          <w:rtl/>
        </w:rPr>
        <w:t>:</w:t>
      </w:r>
      <w:r w:rsidR="00526252" w:rsidRPr="00176824">
        <w:rPr>
          <w:rFonts w:eastAsia="Times New Roman" w:hint="cs"/>
          <w:rtl/>
        </w:rPr>
        <w:t xml:space="preserve"> ص 477 (3283)</w:t>
      </w:r>
      <w:r w:rsidR="00BF1F47">
        <w:rPr>
          <w:rFonts w:eastAsia="Times New Roman" w:hint="cs"/>
          <w:rtl/>
        </w:rPr>
        <w:t>،</w:t>
      </w:r>
      <w:r>
        <w:rPr>
          <w:rFonts w:eastAsia="Times New Roman" w:hint="cs"/>
          <w:rtl/>
        </w:rPr>
        <w:t xml:space="preserve"> </w:t>
      </w:r>
      <w:r w:rsidR="00526252" w:rsidRPr="00176824">
        <w:rPr>
          <w:rFonts w:eastAsia="Times New Roman" w:hint="cs"/>
          <w:rtl/>
        </w:rPr>
        <w:t>وصححه الألباني في صحيح أبي داود</w:t>
      </w:r>
      <w:r w:rsidR="00BF1F47">
        <w:rPr>
          <w:rFonts w:eastAsia="Times New Roman" w:hint="cs"/>
          <w:rtl/>
        </w:rPr>
        <w:t>:</w:t>
      </w:r>
      <w:r w:rsidR="00526252" w:rsidRPr="00176824">
        <w:rPr>
          <w:rFonts w:eastAsia="Times New Roman" w:hint="cs"/>
          <w:rtl/>
        </w:rPr>
        <w:t xml:space="preserve"> 2\322 </w:t>
      </w:r>
      <w:r>
        <w:rPr>
          <w:rFonts w:eastAsia="Times New Roman" w:hint="cs"/>
          <w:rtl/>
        </w:rPr>
        <w:t>(</w:t>
      </w:r>
      <w:r w:rsidR="00526252" w:rsidRPr="00176824">
        <w:rPr>
          <w:rFonts w:eastAsia="Times New Roman" w:hint="cs"/>
          <w:rtl/>
        </w:rPr>
        <w:t>3283</w:t>
      </w:r>
      <w:r>
        <w:rPr>
          <w:rFonts w:eastAsia="Times New Roman" w:hint="cs"/>
          <w:rtl/>
        </w:rPr>
        <w:t>)</w:t>
      </w:r>
      <w:r w:rsidR="00BF1F47">
        <w:rPr>
          <w:rFonts w:eastAsia="Times New Roman" w:hint="cs"/>
          <w:rtl/>
        </w:rPr>
        <w:t>،</w:t>
      </w:r>
      <w:r w:rsidR="00526252" w:rsidRPr="00176824">
        <w:rPr>
          <w:rFonts w:eastAsia="Times New Roman" w:hint="cs"/>
          <w:rtl/>
        </w:rPr>
        <w:t xml:space="preserve"> والنسـائي في السنن الصغرى</w:t>
      </w:r>
      <w:r w:rsidR="00BF1F47">
        <w:rPr>
          <w:rFonts w:eastAsia="Times New Roman" w:hint="cs"/>
          <w:rtl/>
        </w:rPr>
        <w:t>:</w:t>
      </w:r>
      <w:r w:rsidR="00526252" w:rsidRPr="00176824">
        <w:rPr>
          <w:rFonts w:eastAsia="Times New Roman" w:hint="cs"/>
          <w:rtl/>
        </w:rPr>
        <w:t xml:space="preserve"> 6/252</w:t>
      </w:r>
      <w:r w:rsidR="00BF1F47">
        <w:rPr>
          <w:rFonts w:eastAsia="Times New Roman" w:hint="cs"/>
          <w:rtl/>
        </w:rPr>
        <w:t>،</w:t>
      </w:r>
      <w:r>
        <w:rPr>
          <w:rFonts w:eastAsia="Times New Roman" w:hint="cs"/>
          <w:rtl/>
        </w:rPr>
        <w:t xml:space="preserve"> </w:t>
      </w:r>
      <w:r w:rsidR="00526252" w:rsidRPr="00176824">
        <w:rPr>
          <w:rFonts w:eastAsia="Times New Roman" w:hint="cs"/>
          <w:rtl/>
        </w:rPr>
        <w:t>وفي السنن الكبرى</w:t>
      </w:r>
      <w:r w:rsidR="00BF1F47">
        <w:rPr>
          <w:rFonts w:eastAsia="Times New Roman" w:hint="cs"/>
          <w:rtl/>
        </w:rPr>
        <w:t>:</w:t>
      </w:r>
      <w:r>
        <w:rPr>
          <w:rFonts w:eastAsia="Times New Roman" w:hint="cs"/>
          <w:rtl/>
        </w:rPr>
        <w:t xml:space="preserve"> </w:t>
      </w:r>
      <w:r w:rsidR="00526252" w:rsidRPr="00176824">
        <w:rPr>
          <w:rFonts w:eastAsia="Times New Roman" w:hint="cs"/>
          <w:rtl/>
        </w:rPr>
        <w:t>4/110</w:t>
      </w:r>
      <w:r w:rsidR="00BF1F47">
        <w:rPr>
          <w:rFonts w:eastAsia="Times New Roman" w:hint="cs"/>
          <w:rtl/>
        </w:rPr>
        <w:t>،</w:t>
      </w:r>
      <w:r w:rsidR="00526252" w:rsidRPr="00176824">
        <w:rPr>
          <w:rFonts w:eastAsia="Times New Roman" w:hint="cs"/>
          <w:rtl/>
        </w:rPr>
        <w:t xml:space="preserve"> والدارمي في سننه</w:t>
      </w:r>
      <w:r w:rsidR="00BF1F47">
        <w:rPr>
          <w:rFonts w:eastAsia="Times New Roman" w:hint="cs"/>
          <w:rtl/>
        </w:rPr>
        <w:t>:</w:t>
      </w:r>
      <w:r w:rsidR="00526252" w:rsidRPr="00176824">
        <w:rPr>
          <w:rFonts w:eastAsia="Times New Roman" w:hint="cs"/>
          <w:rtl/>
        </w:rPr>
        <w:t xml:space="preserve"> 2/244(2348)</w:t>
      </w:r>
      <w:r w:rsidR="00BF1F47">
        <w:rPr>
          <w:rFonts w:eastAsia="Times New Roman" w:hint="cs"/>
          <w:rtl/>
        </w:rPr>
        <w:t>،</w:t>
      </w:r>
      <w:r w:rsidR="00526252" w:rsidRPr="00176824">
        <w:rPr>
          <w:rFonts w:eastAsia="Times New Roman" w:hint="cs"/>
          <w:rtl/>
        </w:rPr>
        <w:t xml:space="preserve"> وابن خزيمة في كتابه التوحيد صـ 122</w:t>
      </w:r>
      <w:r w:rsidR="00BF1F47">
        <w:rPr>
          <w:rFonts w:eastAsia="Times New Roman" w:hint="cs"/>
          <w:rtl/>
        </w:rPr>
        <w:t>،</w:t>
      </w:r>
      <w:r w:rsidR="00526252" w:rsidRPr="00176824">
        <w:rPr>
          <w:rFonts w:eastAsia="Times New Roman" w:hint="cs"/>
          <w:rtl/>
        </w:rPr>
        <w:t xml:space="preserve"> والطبراني في المعجم الكبير</w:t>
      </w:r>
      <w:r w:rsidR="00BF1F47">
        <w:rPr>
          <w:rFonts w:eastAsia="Times New Roman" w:hint="cs"/>
          <w:rtl/>
        </w:rPr>
        <w:t>:</w:t>
      </w:r>
      <w:r w:rsidR="00526252" w:rsidRPr="00176824">
        <w:rPr>
          <w:rFonts w:eastAsia="Times New Roman" w:hint="cs"/>
          <w:rtl/>
        </w:rPr>
        <w:t xml:space="preserve"> 7/320(7257)</w:t>
      </w:r>
      <w:r w:rsidR="00BF1F47">
        <w:rPr>
          <w:rFonts w:eastAsia="Times New Roman" w:hint="cs"/>
          <w:rtl/>
        </w:rPr>
        <w:t>،</w:t>
      </w:r>
      <w:r>
        <w:rPr>
          <w:rFonts w:eastAsia="Times New Roman" w:hint="cs"/>
          <w:rtl/>
        </w:rPr>
        <w:t xml:space="preserve"> </w:t>
      </w:r>
      <w:r w:rsidR="00526252" w:rsidRPr="00176824">
        <w:rPr>
          <w:rFonts w:eastAsia="Times New Roman" w:hint="cs"/>
          <w:rtl/>
        </w:rPr>
        <w:t>والبيهقي في سننه الكبرى:</w:t>
      </w:r>
      <w:r>
        <w:rPr>
          <w:rFonts w:eastAsia="Times New Roman" w:hint="cs"/>
          <w:rtl/>
        </w:rPr>
        <w:t xml:space="preserve"> </w:t>
      </w:r>
      <w:r w:rsidR="00526252" w:rsidRPr="00176824">
        <w:rPr>
          <w:rFonts w:eastAsia="Times New Roman" w:hint="cs"/>
          <w:rtl/>
        </w:rPr>
        <w:t>7/388(15049)</w:t>
      </w:r>
      <w:r>
        <w:rPr>
          <w:rFonts w:eastAsia="Times New Roman" w:hint="cs"/>
          <w:rtl/>
        </w:rPr>
        <w:t>]</w:t>
      </w:r>
    </w:p>
    <w:p w14:paraId="2251B985" w14:textId="67CF07E0" w:rsidR="00526252" w:rsidRPr="00176824" w:rsidRDefault="003E1766" w:rsidP="00A0189B">
      <w:pPr>
        <w:rPr>
          <w:b/>
          <w:rtl/>
          <w:lang w:bidi="ar-KW"/>
        </w:rPr>
      </w:pPr>
      <w:r>
        <w:rPr>
          <w:rFonts w:hint="cs"/>
          <w:bCs/>
          <w:rtl/>
        </w:rPr>
        <w:t>(</w:t>
      </w:r>
      <w:r w:rsidR="00526252" w:rsidRPr="00176824">
        <w:rPr>
          <w:rFonts w:hint="cs"/>
          <w:bCs/>
          <w:rtl/>
        </w:rPr>
        <w:t>5</w:t>
      </w:r>
      <w:r>
        <w:rPr>
          <w:rFonts w:hint="cs"/>
          <w:bCs/>
          <w:rtl/>
        </w:rPr>
        <w:t>)</w:t>
      </w:r>
      <w:r w:rsidR="00526252" w:rsidRPr="00176824">
        <w:rPr>
          <w:rFonts w:hint="cs"/>
          <w:bCs/>
          <w:rtl/>
        </w:rPr>
        <w:t xml:space="preserve"> </w:t>
      </w:r>
      <w:r w:rsidR="00526252" w:rsidRPr="00176824">
        <w:rPr>
          <w:rFonts w:hint="cs"/>
          <w:bCs/>
          <w:rtl/>
          <w:lang w:bidi="ar-KW"/>
        </w:rPr>
        <w:t xml:space="preserve">الرواية الثالثة بلفظ </w:t>
      </w:r>
      <w:r>
        <w:rPr>
          <w:rFonts w:hint="cs"/>
          <w:bCs/>
          <w:rtl/>
          <w:lang w:bidi="ar-KW"/>
        </w:rPr>
        <w:t>(</w:t>
      </w:r>
      <w:r w:rsidR="00526252" w:rsidRPr="00176824">
        <w:rPr>
          <w:rFonts w:hint="cs"/>
          <w:bCs/>
          <w:rtl/>
          <w:lang w:bidi="ar-KW"/>
        </w:rPr>
        <w:t>أين الله</w:t>
      </w:r>
      <w:r>
        <w:rPr>
          <w:rFonts w:hint="cs"/>
          <w:bCs/>
          <w:rtl/>
          <w:lang w:bidi="ar-KW"/>
        </w:rPr>
        <w:t>)</w:t>
      </w:r>
      <w:r w:rsidR="00BF1F47">
        <w:rPr>
          <w:rFonts w:hint="cs"/>
          <w:rtl/>
          <w:lang w:bidi="ar-KW"/>
        </w:rPr>
        <w:t>،</w:t>
      </w:r>
      <w:r w:rsidR="00526252" w:rsidRPr="00176824">
        <w:rPr>
          <w:rFonts w:hint="cs"/>
          <w:rtl/>
          <w:lang w:bidi="ar-KW"/>
        </w:rPr>
        <w:t xml:space="preserve"> </w:t>
      </w:r>
      <w:r w:rsidR="00526252" w:rsidRPr="00176824">
        <w:rPr>
          <w:rFonts w:eastAsia="Times New Roman" w:hint="cs"/>
          <w:rtl/>
        </w:rPr>
        <w:t>أخرج الإمام</w:t>
      </w:r>
      <w:r w:rsidR="00526252" w:rsidRPr="00176824">
        <w:rPr>
          <w:rFonts w:eastAsia="Times New Roman" w:hint="cs"/>
        </w:rPr>
        <w:t xml:space="preserve"> </w:t>
      </w:r>
      <w:r w:rsidR="00526252" w:rsidRPr="00176824">
        <w:rPr>
          <w:rFonts w:eastAsia="Times New Roman" w:hint="cs"/>
          <w:rtl/>
        </w:rPr>
        <w:t>مسلم بسنده عن هلال بن أبي ميمونة عن عطاء بن يسار عن معاوية بن الحكم السلمي رضي</w:t>
      </w:r>
      <w:r w:rsidR="00526252" w:rsidRPr="00176824">
        <w:rPr>
          <w:rFonts w:eastAsia="Times New Roman" w:hint="cs"/>
        </w:rPr>
        <w:t xml:space="preserve"> </w:t>
      </w:r>
      <w:r w:rsidR="00526252" w:rsidRPr="00176824">
        <w:rPr>
          <w:rFonts w:eastAsia="Times New Roman" w:hint="cs"/>
          <w:rtl/>
        </w:rPr>
        <w:t>الله عنه قال</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بينا أنا أصلي مع رسول الله صلى الله عليه وسلم إذ عطس رجل من القوم</w:t>
      </w:r>
      <w:r w:rsidR="00526252" w:rsidRPr="00176824">
        <w:rPr>
          <w:rFonts w:eastAsia="Times New Roman" w:hint="cs"/>
        </w:rPr>
        <w:t xml:space="preserve"> </w:t>
      </w:r>
      <w:r w:rsidR="00526252" w:rsidRPr="00176824">
        <w:rPr>
          <w:rFonts w:eastAsia="Times New Roman" w:hint="cs"/>
          <w:rtl/>
        </w:rPr>
        <w:t>فقلت يرحمك الله فرماني القوم بأبصارهم فقلت واثكل أمياه ما شأنكم تنظرون إلي؟</w:t>
      </w:r>
      <w:r w:rsidR="00526252" w:rsidRPr="00176824">
        <w:rPr>
          <w:rFonts w:eastAsia="Times New Roman" w:hint="cs"/>
        </w:rPr>
        <w:t xml:space="preserve"> </w:t>
      </w:r>
      <w:r w:rsidR="00526252" w:rsidRPr="00176824">
        <w:rPr>
          <w:rFonts w:eastAsia="Times New Roman" w:hint="cs"/>
          <w:rtl/>
        </w:rPr>
        <w:t>فجعلوا يضربون بأيديهم على أفخاذهم، فلما رأيتهم يصمِّتونني لكني سكت فلما صلى رسول</w:t>
      </w:r>
      <w:r w:rsidR="00526252" w:rsidRPr="00176824">
        <w:rPr>
          <w:rFonts w:eastAsia="Times New Roman" w:hint="cs"/>
        </w:rPr>
        <w:t xml:space="preserve"> </w:t>
      </w:r>
      <w:r w:rsidR="00526252" w:rsidRPr="00176824">
        <w:rPr>
          <w:rFonts w:eastAsia="Times New Roman" w:hint="cs"/>
          <w:rtl/>
        </w:rPr>
        <w:t>الله صلى الله عليه وسلم فبأبي هو وأمي ما رأيت معلماً قبله ولا بعده أحسن تعليماً</w:t>
      </w:r>
      <w:r w:rsidR="00526252" w:rsidRPr="00176824">
        <w:rPr>
          <w:rFonts w:eastAsia="Times New Roman" w:hint="cs"/>
        </w:rPr>
        <w:t xml:space="preserve"> </w:t>
      </w:r>
      <w:r w:rsidR="00526252" w:rsidRPr="00176824">
        <w:rPr>
          <w:rFonts w:eastAsia="Times New Roman" w:hint="cs"/>
          <w:rtl/>
        </w:rPr>
        <w:t>منه فو الله ما كهرني ولا ضربني ولا شتمني قال إن هذه الصلاة لا يصلح فيها شيء من</w:t>
      </w:r>
      <w:r w:rsidR="00526252" w:rsidRPr="00176824">
        <w:rPr>
          <w:rFonts w:eastAsia="Times New Roman" w:hint="cs"/>
        </w:rPr>
        <w:t xml:space="preserve"> </w:t>
      </w:r>
      <w:r w:rsidR="00526252" w:rsidRPr="00176824">
        <w:rPr>
          <w:rFonts w:eastAsia="Times New Roman" w:hint="cs"/>
          <w:rtl/>
        </w:rPr>
        <w:t>كلام الناس إنما هو التسبيح والتكبير وقراءة القرآن أو كما قال رسول الله صلى الله</w:t>
      </w:r>
      <w:r w:rsidR="00526252" w:rsidRPr="00176824">
        <w:rPr>
          <w:rFonts w:eastAsia="Times New Roman" w:hint="cs"/>
        </w:rPr>
        <w:t xml:space="preserve"> </w:t>
      </w:r>
      <w:r w:rsidR="00526252" w:rsidRPr="00176824">
        <w:rPr>
          <w:rFonts w:eastAsia="Times New Roman" w:hint="cs"/>
          <w:rtl/>
        </w:rPr>
        <w:t>عليه وسلم، قلت يا رسول الله إني حديث عهد بجاهلية وقد جاء الله بالإسلام وإن منا</w:t>
      </w:r>
      <w:r w:rsidR="00526252" w:rsidRPr="00176824">
        <w:rPr>
          <w:rFonts w:eastAsia="Times New Roman" w:hint="cs"/>
        </w:rPr>
        <w:t xml:space="preserve"> </w:t>
      </w:r>
      <w:r w:rsidR="00526252" w:rsidRPr="00176824">
        <w:rPr>
          <w:rFonts w:eastAsia="Times New Roman" w:hint="cs"/>
          <w:rtl/>
        </w:rPr>
        <w:t>رجالاً يأتون الكهان قال فلا تأتهم قال ومنا رجال يتطيرون قال ذاك شيء يجدونه في</w:t>
      </w:r>
      <w:r w:rsidR="00526252" w:rsidRPr="00176824">
        <w:rPr>
          <w:rFonts w:eastAsia="Times New Roman" w:hint="cs"/>
        </w:rPr>
        <w:t xml:space="preserve"> </w:t>
      </w:r>
      <w:r w:rsidR="00526252" w:rsidRPr="00176824">
        <w:rPr>
          <w:rFonts w:eastAsia="Times New Roman" w:hint="cs"/>
          <w:rtl/>
        </w:rPr>
        <w:t>صدورهم فلا يصدنهم قال فلا يصدنكم قال قلت ومنا رجال يخطون قال كان نبي من الأنبياء</w:t>
      </w:r>
      <w:r w:rsidR="00526252" w:rsidRPr="00176824">
        <w:rPr>
          <w:rFonts w:eastAsia="Times New Roman" w:hint="cs"/>
        </w:rPr>
        <w:t xml:space="preserve"> </w:t>
      </w:r>
      <w:r w:rsidR="00526252" w:rsidRPr="00176824">
        <w:rPr>
          <w:rFonts w:eastAsia="Times New Roman" w:hint="cs"/>
          <w:rtl/>
        </w:rPr>
        <w:t>يخط فمن وافق خطه فذاك</w:t>
      </w:r>
      <w:r w:rsidR="00BF1F47">
        <w:rPr>
          <w:rFonts w:eastAsia="Times New Roman" w:hint="cs"/>
          <w:rtl/>
          <w:lang w:bidi="ar-KW"/>
        </w:rPr>
        <w:t>،</w:t>
      </w:r>
      <w:r w:rsidR="00526252" w:rsidRPr="00176824">
        <w:rPr>
          <w:rFonts w:eastAsia="Times New Roman" w:hint="cs"/>
          <w:rtl/>
          <w:lang w:bidi="ar-KW"/>
        </w:rPr>
        <w:t xml:space="preserve"> </w:t>
      </w:r>
      <w:r w:rsidR="00526252" w:rsidRPr="00176824">
        <w:rPr>
          <w:rFonts w:eastAsia="Times New Roman" w:hint="cs"/>
          <w:rtl/>
        </w:rPr>
        <w:t>قال</w:t>
      </w:r>
      <w:r w:rsidR="00BF1F47">
        <w:rPr>
          <w:rFonts w:eastAsia="Times New Roman" w:hint="cs"/>
          <w:rtl/>
        </w:rPr>
        <w:t>:</w:t>
      </w:r>
      <w:r w:rsidR="00526252" w:rsidRPr="00176824">
        <w:rPr>
          <w:rFonts w:eastAsia="Times New Roman" w:hint="cs"/>
          <w:rtl/>
        </w:rPr>
        <w:t xml:space="preserve"> وكانت لي جارية ترعى غنماً لي قِبل أحد والجوانية</w:t>
      </w:r>
      <w:r w:rsidR="00526252" w:rsidRPr="00176824">
        <w:rPr>
          <w:rFonts w:eastAsia="Times New Roman" w:hint="cs"/>
        </w:rPr>
        <w:t xml:space="preserve"> </w:t>
      </w:r>
      <w:r w:rsidR="00526252" w:rsidRPr="00176824">
        <w:rPr>
          <w:rFonts w:eastAsia="Times New Roman" w:hint="cs"/>
          <w:rtl/>
        </w:rPr>
        <w:t>فاطلعت ذات يوم فإذا الذيب قد ذهب بشاة من غنمها وأنا رجل من بنى آدم آسف كما</w:t>
      </w:r>
      <w:r w:rsidR="00526252" w:rsidRPr="00176824">
        <w:rPr>
          <w:rFonts w:eastAsia="Times New Roman" w:hint="cs"/>
        </w:rPr>
        <w:t xml:space="preserve"> </w:t>
      </w:r>
      <w:r w:rsidR="00526252" w:rsidRPr="00176824">
        <w:rPr>
          <w:rFonts w:eastAsia="Times New Roman" w:hint="cs"/>
          <w:rtl/>
        </w:rPr>
        <w:lastRenderedPageBreak/>
        <w:t>يأسفون لكني صككتها صكة فأتيت رسول الله صلى الله عليه وسلم فعظم ذلك علي قلت يا</w:t>
      </w:r>
      <w:r w:rsidR="00526252" w:rsidRPr="00176824">
        <w:rPr>
          <w:rFonts w:eastAsia="Times New Roman" w:hint="cs"/>
        </w:rPr>
        <w:t xml:space="preserve"> </w:t>
      </w:r>
      <w:r w:rsidR="00526252" w:rsidRPr="00176824">
        <w:rPr>
          <w:rFonts w:eastAsia="Times New Roman" w:hint="cs"/>
          <w:rtl/>
        </w:rPr>
        <w:t>رسول الله أفلا أعتقها قال ائتني بها فأتيته بها فقال لها</w:t>
      </w:r>
      <w:r w:rsidR="00BF1F47">
        <w:rPr>
          <w:rFonts w:eastAsia="Times New Roman" w:hint="cs"/>
          <w:rtl/>
        </w:rPr>
        <w:t>:</w:t>
      </w:r>
      <w:r>
        <w:rPr>
          <w:rFonts w:eastAsia="Times New Roman" w:hint="cs"/>
          <w:rtl/>
        </w:rPr>
        <w:t xml:space="preserve"> </w:t>
      </w:r>
      <w:r w:rsidR="00526252" w:rsidRPr="00176824">
        <w:rPr>
          <w:rFonts w:eastAsia="Times New Roman" w:hint="cs"/>
          <w:bCs/>
          <w:rtl/>
        </w:rPr>
        <w:t>أين الله؟ قالت: في</w:t>
      </w:r>
      <w:r w:rsidR="00526252" w:rsidRPr="00176824">
        <w:rPr>
          <w:rFonts w:eastAsia="Times New Roman" w:hint="cs"/>
          <w:bCs/>
        </w:rPr>
        <w:t xml:space="preserve"> </w:t>
      </w:r>
      <w:r w:rsidR="00526252" w:rsidRPr="00176824">
        <w:rPr>
          <w:rFonts w:eastAsia="Times New Roman" w:hint="cs"/>
          <w:bCs/>
          <w:rtl/>
        </w:rPr>
        <w:t>السماء. قال: من أنا ؟ قالت: أنت رسول الله قال أعتقها فإنها مؤمنة)</w:t>
      </w:r>
      <w:r w:rsidR="00526252" w:rsidRPr="00176824">
        <w:rPr>
          <w:rFonts w:eastAsia="Times New Roman" w:hint="cs"/>
          <w:rtl/>
        </w:rPr>
        <w:t>)</w:t>
      </w:r>
      <w:r>
        <w:rPr>
          <w:rFonts w:eastAsia="Times New Roman" w:hint="cs"/>
          <w:rtl/>
        </w:rPr>
        <w:t xml:space="preserve"> [</w:t>
      </w:r>
      <w:r w:rsidR="00526252" w:rsidRPr="00176824">
        <w:rPr>
          <w:rFonts w:eastAsia="Times New Roman" w:hint="cs"/>
          <w:rtl/>
        </w:rPr>
        <w:t>أخرجه الإمام مسلم</w:t>
      </w:r>
      <w:r w:rsidR="00BF1F47">
        <w:rPr>
          <w:rFonts w:eastAsia="Times New Roman" w:hint="cs"/>
          <w:rtl/>
        </w:rPr>
        <w:t>:</w:t>
      </w:r>
      <w:r w:rsidR="00526252" w:rsidRPr="00176824">
        <w:rPr>
          <w:rFonts w:eastAsia="Times New Roman" w:hint="cs"/>
          <w:rtl/>
        </w:rPr>
        <w:t xml:space="preserve"> 1/381 (537) (باب تحريم الكلام في</w:t>
      </w:r>
      <w:r w:rsidR="00526252" w:rsidRPr="00176824">
        <w:rPr>
          <w:rFonts w:eastAsia="Times New Roman" w:hint="cs"/>
        </w:rPr>
        <w:t xml:space="preserve"> </w:t>
      </w:r>
      <w:r w:rsidR="00526252" w:rsidRPr="00176824">
        <w:rPr>
          <w:rFonts w:eastAsia="Times New Roman" w:hint="cs"/>
          <w:rtl/>
        </w:rPr>
        <w:t>الصلاة ونسخ ما كان من إباحته</w:t>
      </w:r>
      <w:r>
        <w:rPr>
          <w:rFonts w:eastAsia="Times New Roman" w:hint="cs"/>
          <w:rtl/>
        </w:rPr>
        <w:t>)</w:t>
      </w:r>
      <w:r w:rsidR="00BF1F47">
        <w:rPr>
          <w:rFonts w:eastAsia="Times New Roman" w:hint="cs"/>
          <w:rtl/>
        </w:rPr>
        <w:t>،</w:t>
      </w:r>
      <w:r w:rsidR="00526252" w:rsidRPr="00176824">
        <w:rPr>
          <w:rFonts w:eastAsia="Times New Roman" w:hint="cs"/>
          <w:rtl/>
        </w:rPr>
        <w:t xml:space="preserve"> والإمام أحمد في مسنده</w:t>
      </w:r>
      <w:r w:rsidR="00BF1F47">
        <w:rPr>
          <w:rFonts w:eastAsia="Times New Roman" w:hint="cs"/>
          <w:rtl/>
        </w:rPr>
        <w:t>:</w:t>
      </w:r>
      <w:r w:rsidR="00526252" w:rsidRPr="00176824">
        <w:rPr>
          <w:rFonts w:eastAsia="Times New Roman" w:hint="cs"/>
          <w:rtl/>
        </w:rPr>
        <w:t xml:space="preserve"> 5\447</w:t>
      </w:r>
      <w:r>
        <w:rPr>
          <w:rFonts w:eastAsia="Times New Roman" w:hint="cs"/>
          <w:rtl/>
        </w:rPr>
        <w:t>(</w:t>
      </w:r>
      <w:r w:rsidR="00526252" w:rsidRPr="00176824">
        <w:rPr>
          <w:rFonts w:eastAsia="Times New Roman" w:hint="cs"/>
          <w:rtl/>
        </w:rPr>
        <w:t>23813) و5/448(23816)</w:t>
      </w:r>
      <w:r w:rsidR="00BF1F47">
        <w:rPr>
          <w:rFonts w:eastAsia="Times New Roman" w:hint="cs"/>
          <w:rtl/>
        </w:rPr>
        <w:t>،</w:t>
      </w:r>
      <w:r w:rsidR="00526252" w:rsidRPr="00176824">
        <w:rPr>
          <w:rFonts w:eastAsia="Times New Roman" w:hint="cs"/>
          <w:rtl/>
        </w:rPr>
        <w:t xml:space="preserve"> وأبو داود في سننه</w:t>
      </w:r>
      <w:r w:rsidR="00BF1F47">
        <w:rPr>
          <w:rFonts w:eastAsia="Times New Roman" w:hint="cs"/>
          <w:rtl/>
        </w:rPr>
        <w:t>:</w:t>
      </w:r>
      <w:r w:rsidR="00526252" w:rsidRPr="00176824">
        <w:rPr>
          <w:rFonts w:eastAsia="Times New Roman" w:hint="cs"/>
          <w:rtl/>
        </w:rPr>
        <w:t xml:space="preserve"> 1/244(930) (931)</w:t>
      </w:r>
      <w:r w:rsidR="00BF1F47">
        <w:rPr>
          <w:rFonts w:eastAsia="Times New Roman" w:hint="cs"/>
          <w:rtl/>
        </w:rPr>
        <w:t>،</w:t>
      </w:r>
      <w:r w:rsidR="00526252" w:rsidRPr="00176824">
        <w:rPr>
          <w:rFonts w:eastAsia="Times New Roman" w:hint="cs"/>
          <w:rtl/>
        </w:rPr>
        <w:t xml:space="preserve"> والنسائي في السنن الكبرى</w:t>
      </w:r>
      <w:r w:rsidR="00BF1F47">
        <w:rPr>
          <w:rFonts w:eastAsia="Times New Roman" w:hint="cs"/>
          <w:rtl/>
        </w:rPr>
        <w:t>:</w:t>
      </w:r>
      <w:r w:rsidR="00526252" w:rsidRPr="00176824">
        <w:rPr>
          <w:rFonts w:eastAsia="Times New Roman" w:hint="cs"/>
          <w:rtl/>
        </w:rPr>
        <w:t xml:space="preserve"> 1/362(1141)</w:t>
      </w:r>
      <w:r w:rsidR="00BF1F47">
        <w:rPr>
          <w:rFonts w:eastAsia="Times New Roman" w:hint="cs"/>
          <w:rtl/>
        </w:rPr>
        <w:t>،</w:t>
      </w:r>
      <w:r w:rsidR="00526252" w:rsidRPr="00176824">
        <w:rPr>
          <w:rFonts w:eastAsia="Times New Roman" w:hint="cs"/>
          <w:rtl/>
        </w:rPr>
        <w:t xml:space="preserve"> والبيهقي في السنن الكبرى</w:t>
      </w:r>
      <w:r w:rsidR="00BF1F47">
        <w:rPr>
          <w:rFonts w:eastAsia="Times New Roman" w:hint="cs"/>
          <w:rtl/>
        </w:rPr>
        <w:t>:</w:t>
      </w:r>
      <w:r w:rsidR="00526252" w:rsidRPr="00176824">
        <w:rPr>
          <w:rFonts w:eastAsia="Times New Roman" w:hint="cs"/>
          <w:rtl/>
        </w:rPr>
        <w:t xml:space="preserve"> 7/387(15043)</w:t>
      </w:r>
      <w:r w:rsidR="00BF1F47">
        <w:rPr>
          <w:rFonts w:eastAsia="Times New Roman" w:hint="cs"/>
          <w:rtl/>
        </w:rPr>
        <w:t>،</w:t>
      </w:r>
      <w:r w:rsidR="00526252" w:rsidRPr="00176824">
        <w:rPr>
          <w:rFonts w:eastAsia="Times New Roman" w:hint="cs"/>
          <w:rtl/>
        </w:rPr>
        <w:t xml:space="preserve"> وفي الأسماء والصفات صـ</w:t>
      </w:r>
      <w:r>
        <w:rPr>
          <w:rFonts w:eastAsia="Times New Roman" w:hint="cs"/>
          <w:rtl/>
        </w:rPr>
        <w:t xml:space="preserve"> </w:t>
      </w:r>
      <w:r w:rsidR="00526252" w:rsidRPr="00176824">
        <w:rPr>
          <w:rFonts w:eastAsia="Times New Roman" w:hint="cs"/>
          <w:rtl/>
        </w:rPr>
        <w:t>422</w:t>
      </w:r>
      <w:r w:rsidR="00BF1F47">
        <w:rPr>
          <w:rFonts w:eastAsia="Times New Roman" w:hint="cs"/>
          <w:rtl/>
        </w:rPr>
        <w:t>،</w:t>
      </w:r>
      <w:r w:rsidR="00526252" w:rsidRPr="00176824">
        <w:rPr>
          <w:rFonts w:eastAsia="Times New Roman" w:hint="cs"/>
          <w:rtl/>
        </w:rPr>
        <w:t xml:space="preserve"> والتوحيد</w:t>
      </w:r>
      <w:r w:rsidR="00526252" w:rsidRPr="00176824">
        <w:rPr>
          <w:rFonts w:eastAsia="Times New Roman" w:hint="cs"/>
        </w:rPr>
        <w:t xml:space="preserve"> </w:t>
      </w:r>
      <w:r w:rsidR="00526252" w:rsidRPr="00176824">
        <w:rPr>
          <w:rFonts w:eastAsia="Times New Roman" w:hint="cs"/>
          <w:rtl/>
        </w:rPr>
        <w:t>لابن خزيمة صـ 81</w:t>
      </w:r>
      <w:r w:rsidR="00BF1F47">
        <w:rPr>
          <w:rFonts w:eastAsia="Times New Roman" w:hint="cs"/>
          <w:rtl/>
        </w:rPr>
        <w:t>،</w:t>
      </w:r>
      <w:r w:rsidR="00526252" w:rsidRPr="00176824">
        <w:rPr>
          <w:rFonts w:eastAsia="Times New Roman" w:hint="cs"/>
          <w:rtl/>
        </w:rPr>
        <w:t xml:space="preserve"> وصحيح ابن حبان</w:t>
      </w:r>
      <w:r w:rsidR="00BF1F47">
        <w:rPr>
          <w:rFonts w:eastAsia="Times New Roman" w:hint="cs"/>
          <w:rtl/>
        </w:rPr>
        <w:t>:</w:t>
      </w:r>
      <w:r w:rsidR="00526252" w:rsidRPr="00176824">
        <w:rPr>
          <w:rFonts w:eastAsia="Times New Roman" w:hint="cs"/>
          <w:rtl/>
        </w:rPr>
        <w:t xml:space="preserve"> 1/383(165)</w:t>
      </w:r>
      <w:r w:rsidR="00BF1F47">
        <w:rPr>
          <w:rFonts w:eastAsia="Times New Roman" w:hint="cs"/>
          <w:rtl/>
        </w:rPr>
        <w:t>،</w:t>
      </w:r>
      <w:r w:rsidR="00526252" w:rsidRPr="00176824">
        <w:rPr>
          <w:rFonts w:eastAsia="Times New Roman" w:hint="cs"/>
          <w:rtl/>
        </w:rPr>
        <w:t xml:space="preserve"> والمعجم الكبير للطبراني</w:t>
      </w:r>
      <w:r w:rsidR="00BF1F47">
        <w:rPr>
          <w:rFonts w:eastAsia="Times New Roman" w:hint="cs"/>
          <w:rtl/>
        </w:rPr>
        <w:t>:</w:t>
      </w:r>
      <w:r w:rsidR="00526252" w:rsidRPr="00176824">
        <w:rPr>
          <w:rFonts w:eastAsia="Times New Roman" w:hint="cs"/>
          <w:rtl/>
        </w:rPr>
        <w:t xml:space="preserve"> 19/398 (937</w:t>
      </w:r>
      <w:r w:rsidR="00526252" w:rsidRPr="00176824">
        <w:rPr>
          <w:rFonts w:eastAsia="Times New Roman" w:hint="cs"/>
          <w:rtl/>
          <w:lang w:bidi="ar-KW"/>
        </w:rPr>
        <w:t>)</w:t>
      </w:r>
      <w:r>
        <w:rPr>
          <w:rFonts w:eastAsia="Times New Roman" w:hint="cs"/>
          <w:rtl/>
          <w:lang w:bidi="ar-KW"/>
        </w:rPr>
        <w:t>]</w:t>
      </w:r>
    </w:p>
    <w:p w14:paraId="3446F4EA" w14:textId="42F88B22" w:rsidR="00526252" w:rsidRPr="00176824" w:rsidRDefault="003E1766" w:rsidP="00A0189B">
      <w:pPr>
        <w:rPr>
          <w:rFonts w:eastAsia="Times New Roman"/>
          <w:b/>
          <w:rtl/>
          <w:lang w:bidi="ar-KW"/>
        </w:rPr>
      </w:pPr>
      <w:r>
        <w:rPr>
          <w:rFonts w:hint="cs"/>
          <w:bCs/>
          <w:rtl/>
          <w:lang w:bidi="ar-KW"/>
        </w:rPr>
        <w:t>(</w:t>
      </w:r>
      <w:r w:rsidR="00526252" w:rsidRPr="00176824">
        <w:rPr>
          <w:rFonts w:hint="cs"/>
          <w:bCs/>
          <w:rtl/>
          <w:lang w:bidi="ar-KW"/>
        </w:rPr>
        <w:t>6</w:t>
      </w:r>
      <w:r>
        <w:rPr>
          <w:rFonts w:hint="cs"/>
          <w:bCs/>
          <w:rtl/>
          <w:lang w:bidi="ar-KW"/>
        </w:rPr>
        <w:t>)</w:t>
      </w:r>
      <w:r w:rsidR="00526252" w:rsidRPr="00176824">
        <w:rPr>
          <w:rFonts w:hint="cs"/>
          <w:bCs/>
          <w:rtl/>
          <w:lang w:bidi="ar-KW"/>
        </w:rPr>
        <w:t xml:space="preserve"> روايات أخرى للحديث</w:t>
      </w:r>
      <w:r w:rsidR="00BF1F47">
        <w:rPr>
          <w:rFonts w:hint="cs"/>
          <w:rtl/>
          <w:lang w:bidi="ar-KW"/>
        </w:rPr>
        <w:t>،</w:t>
      </w:r>
      <w:r w:rsidR="00526252" w:rsidRPr="00176824">
        <w:rPr>
          <w:rFonts w:hint="cs"/>
          <w:rtl/>
          <w:lang w:bidi="ar-KW"/>
        </w:rPr>
        <w:t xml:space="preserve"> منها رواية تدل على أنها كانت خرساء وفيها</w:t>
      </w:r>
      <w:r w:rsidR="00BF1F47">
        <w:rPr>
          <w:rFonts w:hint="cs"/>
          <w:rtl/>
          <w:lang w:bidi="ar-KW"/>
        </w:rPr>
        <w:t>:</w:t>
      </w:r>
      <w:r w:rsidR="00526252" w:rsidRPr="00176824">
        <w:rPr>
          <w:rFonts w:hint="cs"/>
          <w:rtl/>
          <w:lang w:bidi="ar-KW"/>
        </w:rPr>
        <w:t xml:space="preserve"> </w:t>
      </w:r>
      <w:r w:rsidR="00526252" w:rsidRPr="00176824">
        <w:rPr>
          <w:rFonts w:hint="cs"/>
          <w:bCs/>
          <w:rtl/>
          <w:lang w:bidi="ar-KW"/>
        </w:rPr>
        <w:t>(</w:t>
      </w:r>
      <w:r>
        <w:rPr>
          <w:rFonts w:hint="cs"/>
          <w:bCs/>
          <w:rtl/>
          <w:lang w:bidi="ar-KW"/>
        </w:rPr>
        <w:t>(</w:t>
      </w:r>
      <w:r w:rsidR="00526252" w:rsidRPr="00176824">
        <w:rPr>
          <w:rFonts w:eastAsia="Times New Roman" w:hint="cs"/>
          <w:bCs/>
          <w:rtl/>
        </w:rPr>
        <w:t>فمد النبي يده إليها وأشار إليها مستفهماً</w:t>
      </w:r>
      <w:r>
        <w:rPr>
          <w:rFonts w:eastAsia="Times New Roman" w:hint="cs"/>
          <w:bCs/>
          <w:rtl/>
        </w:rPr>
        <w:t>)</w:t>
      </w:r>
      <w:r w:rsidR="00526252" w:rsidRPr="00176824">
        <w:rPr>
          <w:rFonts w:eastAsia="Times New Roman" w:hint="cs"/>
          <w:bCs/>
          <w:rtl/>
        </w:rPr>
        <w:t>)</w:t>
      </w:r>
      <w:r w:rsidR="00BF1F47">
        <w:rPr>
          <w:rFonts w:eastAsia="Times New Roman" w:hint="cs"/>
          <w:rtl/>
        </w:rPr>
        <w:t>،</w:t>
      </w:r>
      <w:r w:rsidR="00526252" w:rsidRPr="00176824">
        <w:rPr>
          <w:rFonts w:eastAsia="Times New Roman" w:hint="cs"/>
          <w:rtl/>
        </w:rPr>
        <w:t xml:space="preserve"> و</w:t>
      </w:r>
      <w:r w:rsidR="00526252" w:rsidRPr="00176824">
        <w:rPr>
          <w:rFonts w:hint="cs"/>
          <w:rtl/>
        </w:rPr>
        <w:t>هذه الرواية أوردها الذهبي في كتابه (العلو) ص3 وذكر سندها الحافظ المزي في</w:t>
      </w:r>
      <w:r w:rsidR="00526252" w:rsidRPr="00176824">
        <w:rPr>
          <w:rFonts w:hint="cs"/>
        </w:rPr>
        <w:t xml:space="preserve"> </w:t>
      </w:r>
      <w:r>
        <w:rPr>
          <w:rFonts w:hint="cs"/>
          <w:rtl/>
        </w:rPr>
        <w:t>(</w:t>
      </w:r>
      <w:r w:rsidR="00526252" w:rsidRPr="00176824">
        <w:rPr>
          <w:rFonts w:hint="cs"/>
          <w:rtl/>
        </w:rPr>
        <w:t>تحفة الأشراف)</w:t>
      </w:r>
      <w:r w:rsidR="00BF1F47">
        <w:rPr>
          <w:rFonts w:hint="cs"/>
          <w:rtl/>
        </w:rPr>
        <w:t>:</w:t>
      </w:r>
      <w:r w:rsidR="00526252" w:rsidRPr="00176824">
        <w:rPr>
          <w:rFonts w:hint="cs"/>
          <w:rtl/>
        </w:rPr>
        <w:t xml:space="preserve"> 8/427</w:t>
      </w:r>
      <w:r w:rsidR="00BF1F47">
        <w:rPr>
          <w:rFonts w:hint="cs"/>
          <w:rtl/>
        </w:rPr>
        <w:t>،</w:t>
      </w:r>
      <w:r w:rsidR="00526252" w:rsidRPr="00176824">
        <w:rPr>
          <w:rFonts w:hint="cs"/>
          <w:rtl/>
        </w:rPr>
        <w:t xml:space="preserve"> من طريق سعيد بن زيد عن توية العنبري عن عطاء بن يسار قال</w:t>
      </w:r>
      <w:r w:rsidR="00526252" w:rsidRPr="00176824">
        <w:t>:</w:t>
      </w:r>
      <w:r w:rsidR="00526252" w:rsidRPr="00176824">
        <w:rPr>
          <w:rFonts w:eastAsia="Times New Roman" w:hint="cs"/>
          <w:rtl/>
        </w:rPr>
        <w:t xml:space="preserve"> حدثني صاحب الجارية نفسه قال كانت لي جارية ترعى</w:t>
      </w:r>
      <w:r>
        <w:rPr>
          <w:rFonts w:eastAsia="Times New Roman" w:hint="cs"/>
          <w:rtl/>
        </w:rPr>
        <w:t>.</w:t>
      </w:r>
      <w:r w:rsidR="00526252" w:rsidRPr="00176824">
        <w:rPr>
          <w:rFonts w:eastAsia="Times New Roman" w:hint="cs"/>
          <w:rtl/>
        </w:rPr>
        <w:t>. الحديث</w:t>
      </w:r>
      <w:r w:rsidR="00BF1F47">
        <w:rPr>
          <w:rFonts w:eastAsia="Times New Roman" w:hint="cs"/>
          <w:rtl/>
        </w:rPr>
        <w:t>،</w:t>
      </w:r>
      <w:r w:rsidR="00526252" w:rsidRPr="00176824">
        <w:rPr>
          <w:rFonts w:eastAsia="Times New Roman" w:hint="cs"/>
        </w:rPr>
        <w:t xml:space="preserve"> </w:t>
      </w:r>
      <w:r w:rsidR="00526252" w:rsidRPr="00176824">
        <w:rPr>
          <w:rFonts w:eastAsia="Times New Roman" w:hint="cs"/>
          <w:bCs/>
          <w:rtl/>
        </w:rPr>
        <w:t>وفيه</w:t>
      </w:r>
      <w:r w:rsidR="00BF1F47">
        <w:rPr>
          <w:rFonts w:eastAsia="Times New Roman" w:hint="cs"/>
          <w:bCs/>
          <w:rtl/>
        </w:rPr>
        <w:t>:</w:t>
      </w:r>
      <w:r w:rsidR="00526252" w:rsidRPr="00176824">
        <w:rPr>
          <w:rFonts w:eastAsia="Times New Roman" w:hint="cs"/>
          <w:bCs/>
          <w:rtl/>
        </w:rPr>
        <w:t xml:space="preserve"> (</w:t>
      </w:r>
      <w:r>
        <w:rPr>
          <w:rFonts w:eastAsia="Times New Roman" w:hint="cs"/>
          <w:bCs/>
          <w:rtl/>
        </w:rPr>
        <w:t>(</w:t>
      </w:r>
      <w:r w:rsidR="00526252" w:rsidRPr="00176824">
        <w:rPr>
          <w:rFonts w:eastAsia="Times New Roman" w:hint="cs"/>
          <w:bCs/>
          <w:rtl/>
        </w:rPr>
        <w:t>فمد النبي يده إليها وأشار إليها مستفهماً من في السماء ؟ قالت الله. قال فمن</w:t>
      </w:r>
      <w:r w:rsidR="00526252" w:rsidRPr="00176824">
        <w:rPr>
          <w:rFonts w:eastAsia="Times New Roman" w:hint="cs"/>
          <w:bCs/>
        </w:rPr>
        <w:t xml:space="preserve"> </w:t>
      </w:r>
      <w:r w:rsidR="00526252" w:rsidRPr="00176824">
        <w:rPr>
          <w:rFonts w:eastAsia="Times New Roman" w:hint="cs"/>
          <w:bCs/>
          <w:rtl/>
        </w:rPr>
        <w:t>أنا ؟ قالت: أنت رسول الله قال أعتقها فإنها مسلمة</w:t>
      </w:r>
      <w:r>
        <w:rPr>
          <w:rFonts w:eastAsia="Times New Roman" w:hint="cs"/>
          <w:bCs/>
          <w:rtl/>
        </w:rPr>
        <w:t>)</w:t>
      </w:r>
      <w:r w:rsidR="00526252" w:rsidRPr="00176824">
        <w:rPr>
          <w:rFonts w:hint="cs"/>
          <w:bCs/>
          <w:rtl/>
          <w:lang w:bidi="ar-KW"/>
        </w:rPr>
        <w:t>)</w:t>
      </w:r>
      <w:r w:rsidR="00BF1F47">
        <w:rPr>
          <w:rFonts w:hint="cs"/>
          <w:bCs/>
          <w:rtl/>
          <w:lang w:bidi="ar-KW"/>
        </w:rPr>
        <w:t>،</w:t>
      </w:r>
      <w:r w:rsidR="00526252" w:rsidRPr="00176824">
        <w:rPr>
          <w:rFonts w:hint="cs"/>
          <w:rtl/>
          <w:lang w:bidi="ar-KW"/>
        </w:rPr>
        <w:t xml:space="preserve"> </w:t>
      </w:r>
      <w:r w:rsidR="00526252" w:rsidRPr="00176824">
        <w:rPr>
          <w:rFonts w:hint="cs"/>
          <w:rtl/>
        </w:rPr>
        <w:t>وفي هذه الرواية أشار النبي صلى الله عليه وسلم فقط</w:t>
      </w:r>
      <w:r>
        <w:rPr>
          <w:rFonts w:hint="cs"/>
          <w:rtl/>
        </w:rPr>
        <w:t>.</w:t>
      </w:r>
      <w:r w:rsidR="00526252" w:rsidRPr="00176824">
        <w:rPr>
          <w:rFonts w:hint="cs"/>
          <w:rtl/>
        </w:rPr>
        <w:t xml:space="preserve">... </w:t>
      </w:r>
      <w:r>
        <w:rPr>
          <w:rFonts w:hint="cs"/>
          <w:rtl/>
        </w:rPr>
        <w:t>[</w:t>
      </w:r>
      <w:r w:rsidR="00526252" w:rsidRPr="00176824">
        <w:rPr>
          <w:rFonts w:hint="cs"/>
          <w:rtl/>
        </w:rPr>
        <w:t>وانظر العلو للعلي الغفار ص 120</w:t>
      </w:r>
      <w:r w:rsidR="00BF1F47">
        <w:rPr>
          <w:rFonts w:hint="cs"/>
          <w:rtl/>
        </w:rPr>
        <w:t>،</w:t>
      </w:r>
      <w:r w:rsidR="00526252" w:rsidRPr="00176824">
        <w:rPr>
          <w:rFonts w:hint="cs"/>
          <w:rtl/>
        </w:rPr>
        <w:t xml:space="preserve"> وتحفة الأشراف</w:t>
      </w:r>
      <w:r w:rsidR="00BF1F47">
        <w:rPr>
          <w:rFonts w:hint="cs"/>
          <w:rtl/>
        </w:rPr>
        <w:t>:</w:t>
      </w:r>
      <w:r w:rsidR="00526252" w:rsidRPr="00176824">
        <w:rPr>
          <w:rFonts w:hint="cs"/>
          <w:rtl/>
        </w:rPr>
        <w:t>10\216 (11378)</w:t>
      </w:r>
      <w:r>
        <w:rPr>
          <w:rFonts w:hint="cs"/>
          <w:rtl/>
        </w:rPr>
        <w:t>]</w:t>
      </w:r>
      <w:r w:rsidR="00BF1F47">
        <w:rPr>
          <w:rFonts w:hint="cs"/>
          <w:rtl/>
        </w:rPr>
        <w:t>،</w:t>
      </w:r>
      <w:r w:rsidR="00526252" w:rsidRPr="00176824">
        <w:rPr>
          <w:rFonts w:hint="cs"/>
          <w:rtl/>
        </w:rPr>
        <w:t xml:space="preserve"> وإسناد هذه الرواية يرقى إلى مرتبة الحديث الحسن</w:t>
      </w:r>
      <w:r w:rsidR="00BF1F47">
        <w:rPr>
          <w:rFonts w:hint="cs"/>
          <w:rtl/>
        </w:rPr>
        <w:t>،</w:t>
      </w:r>
      <w:r w:rsidR="00526252" w:rsidRPr="00176824">
        <w:rPr>
          <w:rFonts w:hint="cs"/>
          <w:rtl/>
        </w:rPr>
        <w:t xml:space="preserve"> لأنّ سعيد بن</w:t>
      </w:r>
      <w:r w:rsidR="00526252" w:rsidRPr="00176824">
        <w:rPr>
          <w:rFonts w:hint="cs"/>
        </w:rPr>
        <w:t xml:space="preserve"> </w:t>
      </w:r>
      <w:r w:rsidR="00526252" w:rsidRPr="00176824">
        <w:rPr>
          <w:rFonts w:hint="cs"/>
          <w:rtl/>
        </w:rPr>
        <w:t>زيد ثقة من رجال مسلم وثقه ابن معين وابن سعد والعجلي وسليمان بن حرب وقال عنه</w:t>
      </w:r>
      <w:r w:rsidR="00526252" w:rsidRPr="00176824">
        <w:rPr>
          <w:rFonts w:hint="cs"/>
        </w:rPr>
        <w:t xml:space="preserve"> </w:t>
      </w:r>
      <w:r w:rsidR="00526252" w:rsidRPr="00176824">
        <w:rPr>
          <w:rFonts w:hint="cs"/>
          <w:rtl/>
        </w:rPr>
        <w:t>البخاري والدرامي</w:t>
      </w:r>
      <w:r w:rsidR="00BF1F47">
        <w:rPr>
          <w:rFonts w:hint="cs"/>
          <w:rtl/>
        </w:rPr>
        <w:t>:</w:t>
      </w:r>
      <w:r w:rsidR="00526252" w:rsidRPr="00176824">
        <w:rPr>
          <w:rFonts w:hint="cs"/>
          <w:rtl/>
        </w:rPr>
        <w:t xml:space="preserve"> صدوق حافظ، وإن كان يحيى بن سعيد وآخرون قد ضعفوه لذا</w:t>
      </w:r>
      <w:r w:rsidR="00BF1F47">
        <w:rPr>
          <w:rFonts w:hint="cs"/>
          <w:rtl/>
        </w:rPr>
        <w:t>،</w:t>
      </w:r>
      <w:r w:rsidR="00526252" w:rsidRPr="00176824">
        <w:rPr>
          <w:rFonts w:hint="cs"/>
          <w:rtl/>
        </w:rPr>
        <w:t xml:space="preserve"> فحديثه لا</w:t>
      </w:r>
      <w:r w:rsidR="00526252" w:rsidRPr="00176824">
        <w:rPr>
          <w:rFonts w:hint="cs"/>
        </w:rPr>
        <w:t xml:space="preserve"> </w:t>
      </w:r>
      <w:r w:rsidR="00526252" w:rsidRPr="00176824">
        <w:rPr>
          <w:rFonts w:hint="cs"/>
          <w:rtl/>
        </w:rPr>
        <w:t>ينزل عن درجة الحسن</w:t>
      </w:r>
      <w:r w:rsidR="00BF1F47">
        <w:rPr>
          <w:rFonts w:hint="cs"/>
          <w:rtl/>
        </w:rPr>
        <w:t>،</w:t>
      </w:r>
      <w:r w:rsidR="00526252" w:rsidRPr="00176824">
        <w:rPr>
          <w:rFonts w:hint="cs"/>
          <w:rtl/>
        </w:rPr>
        <w:t xml:space="preserve"> وهناك رواية أخرجها البيهقي في السنن الكبرى في كتاب الظهار باب إعتاق الخرساء إذا أشارت بالإيمان</w:t>
      </w:r>
      <w:r w:rsidR="00BF1F47">
        <w:rPr>
          <w:rFonts w:hint="cs"/>
          <w:rtl/>
        </w:rPr>
        <w:t>،</w:t>
      </w:r>
      <w:r w:rsidR="00526252" w:rsidRPr="00176824">
        <w:rPr>
          <w:rFonts w:hint="cs"/>
          <w:rtl/>
        </w:rPr>
        <w:t xml:space="preserve"> وصلت من طريق عوف بن عبد الله بن عتبة عن عبد الله بن عتبة عن أبي هريرة</w:t>
      </w:r>
      <w:r w:rsidR="00BF1F47">
        <w:rPr>
          <w:rFonts w:hint="cs"/>
          <w:rtl/>
        </w:rPr>
        <w:t>:</w:t>
      </w:r>
      <w:r w:rsidR="00526252" w:rsidRPr="00176824">
        <w:rPr>
          <w:rFonts w:hint="cs"/>
          <w:rtl/>
        </w:rPr>
        <w:t xml:space="preserve"> (</w:t>
      </w:r>
      <w:r>
        <w:rPr>
          <w:rFonts w:hint="cs"/>
          <w:rtl/>
        </w:rPr>
        <w:t>(</w:t>
      </w:r>
      <w:r w:rsidR="00526252" w:rsidRPr="00176824">
        <w:rPr>
          <w:rFonts w:hint="cs"/>
          <w:rtl/>
        </w:rPr>
        <w:t>أن رجلا أتى النبي بجارية سوداء فقال</w:t>
      </w:r>
      <w:r w:rsidR="00BF1F47">
        <w:rPr>
          <w:rFonts w:hint="cs"/>
          <w:rtl/>
        </w:rPr>
        <w:t>:</w:t>
      </w:r>
      <w:r w:rsidR="00526252" w:rsidRPr="00176824">
        <w:rPr>
          <w:rFonts w:hint="cs"/>
          <w:rtl/>
        </w:rPr>
        <w:t xml:space="preserve"> يا رسول الله إن علي عتق رقبة مؤمنة </w:t>
      </w:r>
      <w:r w:rsidR="00526252" w:rsidRPr="00176824">
        <w:rPr>
          <w:rFonts w:hint="cs"/>
          <w:bCs/>
          <w:rtl/>
        </w:rPr>
        <w:t>فقال لها</w:t>
      </w:r>
      <w:r w:rsidR="00BF1F47">
        <w:rPr>
          <w:rFonts w:hint="cs"/>
          <w:bCs/>
          <w:rtl/>
        </w:rPr>
        <w:t>:</w:t>
      </w:r>
      <w:r w:rsidR="00526252" w:rsidRPr="00176824">
        <w:rPr>
          <w:rFonts w:hint="cs"/>
          <w:bCs/>
          <w:rtl/>
        </w:rPr>
        <w:t xml:space="preserve"> أين الله ? فأشارت إلى السماء بأصبعها فقال لها</w:t>
      </w:r>
      <w:r w:rsidR="00BF1F47">
        <w:rPr>
          <w:rFonts w:hint="cs"/>
          <w:bCs/>
          <w:rtl/>
        </w:rPr>
        <w:t>:</w:t>
      </w:r>
      <w:r w:rsidR="00526252" w:rsidRPr="00176824">
        <w:rPr>
          <w:rFonts w:hint="cs"/>
          <w:bCs/>
          <w:rtl/>
        </w:rPr>
        <w:t xml:space="preserve"> فمن أنا فأشارت إلى النبي صلى الله عليه وسلم وإلى السماء تعنى أنت رسول الله. فقال رسول الله أعتقها فإنها مؤمنة</w:t>
      </w:r>
      <w:r>
        <w:rPr>
          <w:rFonts w:hint="cs"/>
          <w:rtl/>
        </w:rPr>
        <w:t>)</w:t>
      </w:r>
      <w:r w:rsidR="00526252" w:rsidRPr="00176824">
        <w:rPr>
          <w:rFonts w:hint="cs"/>
          <w:rtl/>
        </w:rPr>
        <w:t>)</w:t>
      </w:r>
      <w:r w:rsidR="00BF1F47">
        <w:rPr>
          <w:rFonts w:hint="cs"/>
          <w:rtl/>
        </w:rPr>
        <w:t>،</w:t>
      </w:r>
      <w:r>
        <w:rPr>
          <w:rFonts w:hint="cs"/>
          <w:rtl/>
        </w:rPr>
        <w:t xml:space="preserve"> </w:t>
      </w:r>
      <w:r w:rsidR="00526252" w:rsidRPr="00176824">
        <w:rPr>
          <w:rFonts w:hint="cs"/>
          <w:rtl/>
        </w:rPr>
        <w:t>فإذا كان الغالب أنها نفس القصة السابقة والتي فيها فمد النبي يده إليها مستفهما فتكون المحادثة بالإشارة من الطرفين</w:t>
      </w:r>
      <w:r w:rsidR="00526252" w:rsidRPr="00176824">
        <w:rPr>
          <w:rFonts w:eastAsia="Times New Roman" w:hint="cs"/>
          <w:rtl/>
        </w:rPr>
        <w:t xml:space="preserve"> والله تعالى أعلم</w:t>
      </w:r>
      <w:r w:rsidR="00BF1F47">
        <w:rPr>
          <w:rFonts w:eastAsia="Times New Roman" w:hint="cs"/>
          <w:rtl/>
        </w:rPr>
        <w:t>،</w:t>
      </w:r>
      <w:r w:rsidR="00526252" w:rsidRPr="00176824">
        <w:rPr>
          <w:rFonts w:eastAsia="Times New Roman" w:hint="cs"/>
          <w:rtl/>
        </w:rPr>
        <w:t xml:space="preserve"> ورواية أخرى </w:t>
      </w:r>
      <w:r w:rsidR="00526252" w:rsidRPr="00176824">
        <w:rPr>
          <w:rFonts w:hint="cs"/>
          <w:rtl/>
        </w:rPr>
        <w:t>أخرجها عبد الرزاق في مصنفه عن معمر عن يحيى بن أبي كثير وفيها</w:t>
      </w:r>
      <w:r w:rsidR="00BF1F47">
        <w:rPr>
          <w:rFonts w:hint="cs"/>
          <w:rtl/>
        </w:rPr>
        <w:t>:</w:t>
      </w:r>
      <w:r w:rsidR="00526252" w:rsidRPr="00176824">
        <w:rPr>
          <w:rFonts w:hint="cs"/>
          <w:rtl/>
        </w:rPr>
        <w:t xml:space="preserve"> (</w:t>
      </w:r>
      <w:r>
        <w:rPr>
          <w:rFonts w:hint="cs"/>
          <w:rtl/>
        </w:rPr>
        <w:t>(</w:t>
      </w:r>
      <w:r w:rsidR="00526252" w:rsidRPr="00176824">
        <w:rPr>
          <w:rFonts w:hint="cs"/>
          <w:rtl/>
        </w:rPr>
        <w:t>فأشارت إلى السماء</w:t>
      </w:r>
      <w:r>
        <w:rPr>
          <w:rFonts w:hint="cs"/>
          <w:rtl/>
        </w:rPr>
        <w:t>)</w:t>
      </w:r>
      <w:r w:rsidR="00526252" w:rsidRPr="00176824">
        <w:rPr>
          <w:rFonts w:hint="cs"/>
          <w:rtl/>
        </w:rPr>
        <w:t>)</w:t>
      </w:r>
      <w:r>
        <w:rPr>
          <w:rFonts w:hint="cs"/>
          <w:rtl/>
        </w:rPr>
        <w:t xml:space="preserve"> [</w:t>
      </w:r>
      <w:r w:rsidR="00526252" w:rsidRPr="00176824">
        <w:rPr>
          <w:rFonts w:hint="cs"/>
          <w:rtl/>
        </w:rPr>
        <w:t>مصنف عبد الرزاق 9\176</w:t>
      </w:r>
      <w:r>
        <w:rPr>
          <w:rFonts w:hint="cs"/>
          <w:rtl/>
        </w:rPr>
        <w:t>(</w:t>
      </w:r>
      <w:r w:rsidR="00526252" w:rsidRPr="00176824">
        <w:rPr>
          <w:rFonts w:hint="cs"/>
          <w:rtl/>
        </w:rPr>
        <w:t>16816)</w:t>
      </w:r>
      <w:r>
        <w:rPr>
          <w:rFonts w:hint="cs"/>
          <w:rtl/>
        </w:rPr>
        <w:t>]</w:t>
      </w:r>
      <w:r w:rsidR="00BF1F47">
        <w:rPr>
          <w:rFonts w:hint="cs"/>
          <w:rtl/>
        </w:rPr>
        <w:t>،</w:t>
      </w:r>
    </w:p>
    <w:p w14:paraId="212E876E" w14:textId="26BDD57B" w:rsidR="00526252" w:rsidRPr="00176824" w:rsidRDefault="003E1766" w:rsidP="00A0189B">
      <w:pPr>
        <w:rPr>
          <w:rFonts w:eastAsia="Times New Roman"/>
          <w:b/>
          <w:rtl/>
          <w:lang w:bidi="ar-KW"/>
        </w:rPr>
      </w:pPr>
      <w:r>
        <w:rPr>
          <w:rFonts w:eastAsia="Times New Roman" w:hint="cs"/>
          <w:bCs/>
          <w:rtl/>
          <w:lang w:bidi="ar-KW"/>
        </w:rPr>
        <w:lastRenderedPageBreak/>
        <w:t>(</w:t>
      </w:r>
      <w:r w:rsidR="00526252" w:rsidRPr="00176824">
        <w:rPr>
          <w:rFonts w:eastAsia="Times New Roman" w:hint="cs"/>
          <w:bCs/>
          <w:rtl/>
          <w:lang w:bidi="ar-KW"/>
        </w:rPr>
        <w:t>7</w:t>
      </w:r>
      <w:r>
        <w:rPr>
          <w:rFonts w:eastAsia="Times New Roman" w:hint="cs"/>
          <w:bCs/>
          <w:rtl/>
          <w:lang w:bidi="ar-KW"/>
        </w:rPr>
        <w:t>)</w:t>
      </w:r>
      <w:r w:rsidR="00526252" w:rsidRPr="00176824">
        <w:rPr>
          <w:rFonts w:eastAsia="Times New Roman" w:hint="cs"/>
          <w:bCs/>
          <w:rtl/>
          <w:lang w:bidi="ar-KW"/>
        </w:rPr>
        <w:t xml:space="preserve"> الروايات السابقة تفيد بأن القصة واحدة وأنها قد رويت بالمعنى وان بعض رواتها قد تصرف في ألفاظها وهو أمر معروف لكل من عمل في مجال الحديث بحثا ودراسة</w:t>
      </w:r>
      <w:r w:rsidR="00BF1F47">
        <w:rPr>
          <w:rFonts w:eastAsia="Times New Roman" w:hint="cs"/>
          <w:rtl/>
          <w:lang w:bidi="ar-KW"/>
        </w:rPr>
        <w:t>،</w:t>
      </w:r>
      <w:r w:rsidR="00526252" w:rsidRPr="00176824">
        <w:rPr>
          <w:rFonts w:eastAsia="Times New Roman" w:hint="cs"/>
          <w:rtl/>
          <w:lang w:bidi="ar-KW"/>
        </w:rPr>
        <w:t xml:space="preserve"> ولعل هذا السبب ما حدا بالنحويين - سوى ابن مالك - ترك الاحتجاج بالحديث في الإعراب وغيره لتصرف الرواة في ألفاظ الحديث</w:t>
      </w:r>
      <w:r w:rsidR="00BF1F47">
        <w:rPr>
          <w:rFonts w:eastAsia="Times New Roman" w:hint="cs"/>
          <w:rtl/>
          <w:lang w:bidi="ar-KW"/>
        </w:rPr>
        <w:t>،</w:t>
      </w:r>
      <w:r w:rsidR="00526252" w:rsidRPr="00176824">
        <w:rPr>
          <w:rFonts w:eastAsia="Times New Roman" w:hint="cs"/>
          <w:rtl/>
          <w:lang w:bidi="ar-KW"/>
        </w:rPr>
        <w:t xml:space="preserve"> ومن الملاحظ على تلك الروايات ما يلي</w:t>
      </w:r>
      <w:r w:rsidR="00BF1F47">
        <w:rPr>
          <w:rFonts w:eastAsia="Times New Roman" w:hint="cs"/>
          <w:rtl/>
          <w:lang w:bidi="ar-KW"/>
        </w:rPr>
        <w:t>:</w:t>
      </w:r>
      <w:r w:rsidR="00526252" w:rsidRPr="00176824">
        <w:rPr>
          <w:rFonts w:eastAsia="Times New Roman" w:hint="cs"/>
          <w:rtl/>
          <w:lang w:bidi="ar-KW"/>
        </w:rPr>
        <w:t xml:space="preserve"> </w:t>
      </w:r>
      <w:r>
        <w:rPr>
          <w:rFonts w:eastAsia="Times New Roman" w:hint="cs"/>
          <w:rtl/>
          <w:lang w:bidi="ar-KW"/>
        </w:rPr>
        <w:t>(</w:t>
      </w:r>
      <w:r w:rsidR="00526252" w:rsidRPr="00176824">
        <w:rPr>
          <w:rFonts w:eastAsia="Times New Roman" w:hint="cs"/>
          <w:rtl/>
          <w:lang w:bidi="ar-KW"/>
        </w:rPr>
        <w:t>أ</w:t>
      </w:r>
      <w:r>
        <w:rPr>
          <w:rFonts w:eastAsia="Times New Roman" w:hint="cs"/>
          <w:rtl/>
          <w:lang w:bidi="ar-KW"/>
        </w:rPr>
        <w:t>)</w:t>
      </w:r>
      <w:r w:rsidR="00526252" w:rsidRPr="00176824">
        <w:rPr>
          <w:rFonts w:eastAsia="Times New Roman" w:hint="cs"/>
          <w:rtl/>
          <w:lang w:bidi="ar-KW"/>
        </w:rPr>
        <w:t xml:space="preserve"> رواية </w:t>
      </w:r>
      <w:r>
        <w:rPr>
          <w:rFonts w:eastAsia="Times New Roman" w:hint="cs"/>
          <w:rtl/>
          <w:lang w:bidi="ar-KW"/>
        </w:rPr>
        <w:t>(</w:t>
      </w:r>
      <w:r w:rsidR="00526252" w:rsidRPr="00176824">
        <w:rPr>
          <w:rFonts w:eastAsia="Times New Roman" w:hint="cs"/>
          <w:rtl/>
          <w:lang w:bidi="ar-KW"/>
        </w:rPr>
        <w:t>أتشهدين أن لا إله إلا الله</w:t>
      </w:r>
      <w:r>
        <w:rPr>
          <w:rFonts w:eastAsia="Times New Roman" w:hint="cs"/>
          <w:rtl/>
          <w:lang w:bidi="ar-KW"/>
        </w:rPr>
        <w:t>)</w:t>
      </w:r>
      <w:r w:rsidR="00526252" w:rsidRPr="00176824">
        <w:rPr>
          <w:rFonts w:eastAsia="Times New Roman" w:hint="cs"/>
          <w:rtl/>
          <w:lang w:bidi="ar-KW"/>
        </w:rPr>
        <w:t xml:space="preserve"> ورواية </w:t>
      </w:r>
      <w:r>
        <w:rPr>
          <w:rFonts w:eastAsia="Times New Roman" w:hint="cs"/>
          <w:rtl/>
          <w:lang w:bidi="ar-KW"/>
        </w:rPr>
        <w:t>(</w:t>
      </w:r>
      <w:r w:rsidR="00526252" w:rsidRPr="00176824">
        <w:rPr>
          <w:rFonts w:eastAsia="Times New Roman" w:hint="cs"/>
          <w:rtl/>
          <w:lang w:bidi="ar-KW"/>
        </w:rPr>
        <w:t>من ربك</w:t>
      </w:r>
      <w:r>
        <w:rPr>
          <w:rFonts w:eastAsia="Times New Roman" w:hint="cs"/>
          <w:rtl/>
          <w:lang w:bidi="ar-KW"/>
        </w:rPr>
        <w:t>)</w:t>
      </w:r>
      <w:r w:rsidR="00526252" w:rsidRPr="00176824">
        <w:rPr>
          <w:rFonts w:eastAsia="Times New Roman" w:hint="cs"/>
          <w:rtl/>
          <w:lang w:bidi="ar-KW"/>
        </w:rPr>
        <w:t xml:space="preserve"> في بعض الروايات سندهما واحد من حماد بن سلمة إلى الشريد بن سويد رضي الله عنه واللفظ مختلف</w:t>
      </w:r>
      <w:r w:rsidR="00BF1F47">
        <w:rPr>
          <w:rFonts w:eastAsia="Times New Roman" w:hint="cs"/>
          <w:rtl/>
          <w:lang w:bidi="ar-KW"/>
        </w:rPr>
        <w:t>،</w:t>
      </w:r>
      <w:r w:rsidR="00526252" w:rsidRPr="00176824">
        <w:rPr>
          <w:rFonts w:eastAsia="Times New Roman" w:hint="cs"/>
          <w:rtl/>
          <w:lang w:bidi="ar-KW"/>
        </w:rPr>
        <w:t xml:space="preserve"> </w:t>
      </w:r>
      <w:r>
        <w:rPr>
          <w:rFonts w:eastAsia="Times New Roman" w:hint="cs"/>
          <w:rtl/>
          <w:lang w:bidi="ar-KW"/>
        </w:rPr>
        <w:t>(</w:t>
      </w:r>
      <w:r w:rsidR="00526252" w:rsidRPr="00176824">
        <w:rPr>
          <w:rFonts w:eastAsia="Times New Roman" w:hint="cs"/>
          <w:rtl/>
          <w:lang w:bidi="ar-KW"/>
        </w:rPr>
        <w:t>ب</w:t>
      </w:r>
      <w:r>
        <w:rPr>
          <w:rFonts w:eastAsia="Times New Roman" w:hint="cs"/>
          <w:rtl/>
          <w:lang w:bidi="ar-KW"/>
        </w:rPr>
        <w:t>)</w:t>
      </w:r>
      <w:r w:rsidR="00526252" w:rsidRPr="00176824">
        <w:rPr>
          <w:rFonts w:eastAsia="Times New Roman" w:hint="cs"/>
          <w:rtl/>
          <w:lang w:bidi="ar-KW"/>
        </w:rPr>
        <w:t xml:space="preserve"> رواية </w:t>
      </w:r>
      <w:r>
        <w:rPr>
          <w:rFonts w:eastAsia="Times New Roman" w:hint="cs"/>
          <w:rtl/>
          <w:lang w:bidi="ar-KW"/>
        </w:rPr>
        <w:t>(</w:t>
      </w:r>
      <w:r w:rsidR="00526252" w:rsidRPr="00176824">
        <w:rPr>
          <w:rFonts w:eastAsia="Times New Roman" w:hint="cs"/>
          <w:rtl/>
          <w:lang w:bidi="ar-KW"/>
        </w:rPr>
        <w:t>من ربك</w:t>
      </w:r>
      <w:r>
        <w:rPr>
          <w:rFonts w:eastAsia="Times New Roman" w:hint="cs"/>
          <w:rtl/>
          <w:lang w:bidi="ar-KW"/>
        </w:rPr>
        <w:t>)</w:t>
      </w:r>
      <w:r w:rsidR="00526252" w:rsidRPr="00176824">
        <w:rPr>
          <w:rFonts w:eastAsia="Times New Roman" w:hint="cs"/>
          <w:rtl/>
          <w:lang w:bidi="ar-KW"/>
        </w:rPr>
        <w:t xml:space="preserve"> ورواية </w:t>
      </w:r>
      <w:r>
        <w:rPr>
          <w:rFonts w:eastAsia="Times New Roman" w:hint="cs"/>
          <w:rtl/>
          <w:lang w:bidi="ar-KW"/>
        </w:rPr>
        <w:t>(</w:t>
      </w:r>
      <w:r w:rsidR="00526252" w:rsidRPr="00176824">
        <w:rPr>
          <w:rFonts w:eastAsia="Times New Roman" w:hint="cs"/>
          <w:rtl/>
          <w:lang w:bidi="ar-KW"/>
        </w:rPr>
        <w:t>أين الله</w:t>
      </w:r>
      <w:r>
        <w:rPr>
          <w:rFonts w:eastAsia="Times New Roman" w:hint="cs"/>
          <w:rtl/>
          <w:lang w:bidi="ar-KW"/>
        </w:rPr>
        <w:t>)</w:t>
      </w:r>
      <w:r w:rsidR="00526252" w:rsidRPr="00176824">
        <w:rPr>
          <w:rFonts w:eastAsia="Times New Roman" w:hint="cs"/>
          <w:rtl/>
          <w:lang w:bidi="ar-KW"/>
        </w:rPr>
        <w:t xml:space="preserve"> في بعض الروايات سندهما واحد من هلال بن أبي ميمونة عن عطاء بن الحكم عن معاوية بن الحكم رضي الله عنه واللفظ مختلف</w:t>
      </w:r>
      <w:r w:rsidR="00BF1F47">
        <w:rPr>
          <w:rFonts w:eastAsia="Times New Roman" w:hint="cs"/>
          <w:rtl/>
          <w:lang w:bidi="ar-KW"/>
        </w:rPr>
        <w:t>،</w:t>
      </w:r>
      <w:r w:rsidR="00526252" w:rsidRPr="00176824">
        <w:rPr>
          <w:rFonts w:eastAsia="Times New Roman" w:hint="cs"/>
          <w:rtl/>
          <w:lang w:bidi="ar-KW"/>
        </w:rPr>
        <w:t xml:space="preserve"> </w:t>
      </w:r>
      <w:r>
        <w:rPr>
          <w:rFonts w:eastAsia="Times New Roman" w:hint="cs"/>
          <w:rtl/>
          <w:lang w:bidi="ar-KW"/>
        </w:rPr>
        <w:t>(</w:t>
      </w:r>
      <w:r w:rsidR="00526252" w:rsidRPr="00176824">
        <w:rPr>
          <w:rFonts w:eastAsia="Times New Roman" w:hint="cs"/>
          <w:rtl/>
          <w:lang w:bidi="ar-KW"/>
        </w:rPr>
        <w:t>ت</w:t>
      </w:r>
      <w:r>
        <w:rPr>
          <w:rFonts w:eastAsia="Times New Roman" w:hint="cs"/>
          <w:rtl/>
          <w:lang w:bidi="ar-KW"/>
        </w:rPr>
        <w:t>)</w:t>
      </w:r>
      <w:r w:rsidR="00526252" w:rsidRPr="00176824">
        <w:rPr>
          <w:rFonts w:eastAsia="Times New Roman" w:hint="cs"/>
          <w:rtl/>
          <w:lang w:bidi="ar-KW"/>
        </w:rPr>
        <w:t xml:space="preserve"> رواية </w:t>
      </w:r>
      <w:r>
        <w:rPr>
          <w:rFonts w:eastAsia="Times New Roman" w:hint="cs"/>
          <w:rtl/>
          <w:lang w:bidi="ar-KW"/>
        </w:rPr>
        <w:t>(</w:t>
      </w:r>
      <w:r w:rsidR="00526252" w:rsidRPr="00176824">
        <w:rPr>
          <w:rFonts w:eastAsia="Times New Roman" w:hint="cs"/>
          <w:rtl/>
          <w:lang w:bidi="ar-KW"/>
        </w:rPr>
        <w:t>أتشهدين أن لا إله إلا الله</w:t>
      </w:r>
      <w:r>
        <w:rPr>
          <w:rFonts w:eastAsia="Times New Roman" w:hint="cs"/>
          <w:rtl/>
          <w:lang w:bidi="ar-KW"/>
        </w:rPr>
        <w:t>)</w:t>
      </w:r>
      <w:r w:rsidR="00526252" w:rsidRPr="00176824">
        <w:rPr>
          <w:rFonts w:eastAsia="Times New Roman" w:hint="cs"/>
          <w:rtl/>
          <w:lang w:bidi="ar-KW"/>
        </w:rPr>
        <w:t xml:space="preserve"> ورواية </w:t>
      </w:r>
      <w:r>
        <w:rPr>
          <w:rFonts w:eastAsia="Times New Roman" w:hint="cs"/>
          <w:rtl/>
          <w:lang w:bidi="ar-KW"/>
        </w:rPr>
        <w:t>(</w:t>
      </w:r>
      <w:r w:rsidR="00526252" w:rsidRPr="00176824">
        <w:rPr>
          <w:rFonts w:eastAsia="Times New Roman" w:hint="cs"/>
          <w:rtl/>
          <w:lang w:bidi="ar-KW"/>
        </w:rPr>
        <w:t>أين الله</w:t>
      </w:r>
      <w:r>
        <w:rPr>
          <w:rFonts w:eastAsia="Times New Roman" w:hint="cs"/>
          <w:rtl/>
          <w:lang w:bidi="ar-KW"/>
        </w:rPr>
        <w:t>)</w:t>
      </w:r>
      <w:r w:rsidR="00526252" w:rsidRPr="00176824">
        <w:rPr>
          <w:rFonts w:eastAsia="Times New Roman" w:hint="cs"/>
          <w:rtl/>
          <w:lang w:bidi="ar-KW"/>
        </w:rPr>
        <w:t xml:space="preserve"> في بعض الروايات سندهما واحد من عطاء بن الحكم عن معاوية بن الحكم رضي الله عنه واللفظ مختلف</w:t>
      </w:r>
      <w:r w:rsidR="00BF1F47">
        <w:rPr>
          <w:rFonts w:eastAsia="Times New Roman" w:hint="cs"/>
          <w:rtl/>
          <w:lang w:bidi="ar-KW"/>
        </w:rPr>
        <w:t>،</w:t>
      </w:r>
      <w:r w:rsidR="00526252" w:rsidRPr="00176824">
        <w:rPr>
          <w:rFonts w:eastAsia="Times New Roman" w:hint="cs"/>
          <w:rtl/>
          <w:lang w:bidi="ar-KW"/>
        </w:rPr>
        <w:t xml:space="preserve"> </w:t>
      </w:r>
      <w:r>
        <w:rPr>
          <w:rFonts w:eastAsia="Times New Roman" w:hint="cs"/>
          <w:rtl/>
          <w:lang w:bidi="ar-KW"/>
        </w:rPr>
        <w:t>(</w:t>
      </w:r>
      <w:r w:rsidR="00526252" w:rsidRPr="00176824">
        <w:rPr>
          <w:rFonts w:eastAsia="Times New Roman" w:hint="cs"/>
          <w:rtl/>
          <w:lang w:bidi="ar-KW"/>
        </w:rPr>
        <w:t>ث</w:t>
      </w:r>
      <w:r>
        <w:rPr>
          <w:rFonts w:eastAsia="Times New Roman" w:hint="cs"/>
          <w:rtl/>
          <w:lang w:bidi="ar-KW"/>
        </w:rPr>
        <w:t>)</w:t>
      </w:r>
      <w:r w:rsidR="00526252" w:rsidRPr="00176824">
        <w:rPr>
          <w:rFonts w:eastAsia="Times New Roman" w:hint="cs"/>
          <w:rtl/>
          <w:lang w:bidi="ar-KW"/>
        </w:rPr>
        <w:t xml:space="preserve"> رواية </w:t>
      </w:r>
      <w:r>
        <w:rPr>
          <w:rFonts w:eastAsia="Times New Roman" w:hint="cs"/>
          <w:rtl/>
          <w:lang w:bidi="ar-KW"/>
        </w:rPr>
        <w:t>(</w:t>
      </w:r>
      <w:r w:rsidR="00526252" w:rsidRPr="00176824">
        <w:rPr>
          <w:rFonts w:eastAsia="Times New Roman" w:hint="cs"/>
          <w:rtl/>
          <w:lang w:bidi="ar-KW"/>
        </w:rPr>
        <w:t>أين الله ؟ قالت في السماء</w:t>
      </w:r>
      <w:r>
        <w:rPr>
          <w:rFonts w:eastAsia="Times New Roman" w:hint="cs"/>
          <w:rtl/>
          <w:lang w:bidi="ar-KW"/>
        </w:rPr>
        <w:t>)</w:t>
      </w:r>
      <w:r w:rsidR="00526252" w:rsidRPr="00176824">
        <w:rPr>
          <w:rFonts w:eastAsia="Times New Roman" w:hint="cs"/>
          <w:rtl/>
          <w:lang w:bidi="ar-KW"/>
        </w:rPr>
        <w:t xml:space="preserve"> ورواية </w:t>
      </w:r>
      <w:r>
        <w:rPr>
          <w:rFonts w:eastAsia="Times New Roman" w:hint="cs"/>
          <w:rtl/>
          <w:lang w:bidi="ar-KW"/>
        </w:rPr>
        <w:t>(</w:t>
      </w:r>
      <w:r w:rsidR="00526252" w:rsidRPr="00176824">
        <w:rPr>
          <w:rFonts w:eastAsia="Times New Roman" w:hint="cs"/>
          <w:rtl/>
          <w:lang w:bidi="ar-KW"/>
        </w:rPr>
        <w:t>أين الله ؟ فأشارت إلى السماء</w:t>
      </w:r>
      <w:r>
        <w:rPr>
          <w:rFonts w:eastAsia="Times New Roman" w:hint="cs"/>
          <w:rtl/>
          <w:lang w:bidi="ar-KW"/>
        </w:rPr>
        <w:t>)</w:t>
      </w:r>
      <w:r w:rsidR="00526252" w:rsidRPr="00176824">
        <w:rPr>
          <w:rFonts w:eastAsia="Times New Roman" w:hint="cs"/>
          <w:rtl/>
          <w:lang w:bidi="ar-KW"/>
        </w:rPr>
        <w:t xml:space="preserve"> في بعض الروايات سندهما واحد من رواية يحيى بن كثير القصة واحدة واللفظ مختلف</w:t>
      </w:r>
      <w:r w:rsidR="00BF1F47">
        <w:rPr>
          <w:rFonts w:eastAsia="Times New Roman" w:hint="cs"/>
          <w:rtl/>
          <w:lang w:bidi="ar-KW"/>
        </w:rPr>
        <w:t>،</w:t>
      </w:r>
      <w:r w:rsidR="00526252" w:rsidRPr="00176824">
        <w:rPr>
          <w:rFonts w:eastAsia="Times New Roman" w:hint="cs"/>
          <w:rtl/>
          <w:lang w:bidi="ar-KW"/>
        </w:rPr>
        <w:t xml:space="preserve"> </w:t>
      </w:r>
      <w:r>
        <w:rPr>
          <w:rFonts w:eastAsia="Times New Roman" w:hint="cs"/>
          <w:rtl/>
          <w:lang w:bidi="ar-KW"/>
        </w:rPr>
        <w:t>(</w:t>
      </w:r>
      <w:r w:rsidR="00526252" w:rsidRPr="00176824">
        <w:rPr>
          <w:rFonts w:eastAsia="Times New Roman" w:hint="cs"/>
          <w:rtl/>
          <w:lang w:bidi="ar-KW"/>
        </w:rPr>
        <w:t>ج</w:t>
      </w:r>
      <w:r>
        <w:rPr>
          <w:rFonts w:eastAsia="Times New Roman" w:hint="cs"/>
          <w:rtl/>
          <w:lang w:bidi="ar-KW"/>
        </w:rPr>
        <w:t>)</w:t>
      </w:r>
      <w:r w:rsidR="00526252" w:rsidRPr="00176824">
        <w:rPr>
          <w:rFonts w:eastAsia="Times New Roman" w:hint="cs"/>
          <w:rtl/>
          <w:lang w:bidi="ar-KW"/>
        </w:rPr>
        <w:t xml:space="preserve"> رواية </w:t>
      </w:r>
      <w:r>
        <w:rPr>
          <w:rFonts w:eastAsia="Times New Roman" w:hint="cs"/>
          <w:rtl/>
          <w:lang w:bidi="ar-KW"/>
        </w:rPr>
        <w:t>(</w:t>
      </w:r>
      <w:r w:rsidR="00526252" w:rsidRPr="00176824">
        <w:rPr>
          <w:rFonts w:eastAsia="Times New Roman" w:hint="cs"/>
          <w:rtl/>
          <w:lang w:bidi="ar-KW"/>
        </w:rPr>
        <w:t>أين الله</w:t>
      </w:r>
      <w:r>
        <w:rPr>
          <w:rFonts w:eastAsia="Times New Roman" w:hint="cs"/>
          <w:rtl/>
          <w:lang w:bidi="ar-KW"/>
        </w:rPr>
        <w:t>)</w:t>
      </w:r>
      <w:r w:rsidR="00526252" w:rsidRPr="00176824">
        <w:rPr>
          <w:rFonts w:eastAsia="Times New Roman" w:hint="cs"/>
          <w:rtl/>
          <w:lang w:bidi="ar-KW"/>
        </w:rPr>
        <w:t xml:space="preserve"> عند مسلم تختلف عن رواية </w:t>
      </w:r>
      <w:r>
        <w:rPr>
          <w:rFonts w:eastAsia="Times New Roman" w:hint="cs"/>
          <w:rtl/>
          <w:lang w:bidi="ar-KW"/>
        </w:rPr>
        <w:t>(</w:t>
      </w:r>
      <w:r w:rsidR="00526252" w:rsidRPr="00176824">
        <w:rPr>
          <w:rFonts w:eastAsia="Times New Roman" w:hint="cs"/>
          <w:rtl/>
          <w:lang w:bidi="ar-KW"/>
        </w:rPr>
        <w:t>أين الله</w:t>
      </w:r>
      <w:r>
        <w:rPr>
          <w:rFonts w:eastAsia="Times New Roman" w:hint="cs"/>
          <w:rtl/>
          <w:lang w:bidi="ar-KW"/>
        </w:rPr>
        <w:t>)</w:t>
      </w:r>
      <w:r w:rsidR="00526252" w:rsidRPr="00176824">
        <w:rPr>
          <w:rFonts w:eastAsia="Times New Roman" w:hint="cs"/>
          <w:rtl/>
          <w:lang w:bidi="ar-KW"/>
        </w:rPr>
        <w:t xml:space="preserve"> عند مالك</w:t>
      </w:r>
      <w:r w:rsidR="00BF1F47">
        <w:rPr>
          <w:rFonts w:eastAsia="Times New Roman" w:hint="cs"/>
          <w:rtl/>
          <w:lang w:bidi="ar-KW"/>
        </w:rPr>
        <w:t>،</w:t>
      </w:r>
      <w:r w:rsidR="00526252" w:rsidRPr="00176824">
        <w:rPr>
          <w:rFonts w:eastAsia="Times New Roman" w:hint="cs"/>
          <w:rtl/>
          <w:lang w:bidi="ar-KW"/>
        </w:rPr>
        <w:t xml:space="preserve"> فعند مسلم</w:t>
      </w:r>
      <w:r w:rsidR="00BF1F47">
        <w:rPr>
          <w:rFonts w:eastAsia="Times New Roman" w:hint="cs"/>
          <w:rtl/>
          <w:lang w:bidi="ar-KW"/>
        </w:rPr>
        <w:t>:</w:t>
      </w:r>
      <w:r w:rsidR="00526252" w:rsidRPr="00176824">
        <w:rPr>
          <w:rFonts w:eastAsia="Times New Roman" w:hint="cs"/>
          <w:rtl/>
          <w:lang w:bidi="ar-KW"/>
        </w:rPr>
        <w:t xml:space="preserve"> </w:t>
      </w:r>
      <w:r>
        <w:rPr>
          <w:rFonts w:eastAsia="Times New Roman" w:hint="cs"/>
          <w:rtl/>
          <w:lang w:bidi="ar-KW"/>
        </w:rPr>
        <w:t>(</w:t>
      </w:r>
      <w:r w:rsidR="00526252" w:rsidRPr="00176824">
        <w:rPr>
          <w:rFonts w:eastAsia="Times New Roman" w:hint="cs"/>
          <w:rtl/>
          <w:lang w:bidi="ar-KW"/>
        </w:rPr>
        <w:t>يقول وعلي رقبة أفأعتقها</w:t>
      </w:r>
      <w:r>
        <w:rPr>
          <w:rFonts w:eastAsia="Times New Roman" w:hint="cs"/>
          <w:rtl/>
          <w:lang w:bidi="ar-KW"/>
        </w:rPr>
        <w:t xml:space="preserve"> </w:t>
      </w:r>
      <w:r w:rsidR="00526252" w:rsidRPr="00176824">
        <w:rPr>
          <w:rFonts w:eastAsia="Times New Roman" w:hint="cs"/>
          <w:rtl/>
          <w:lang w:bidi="ar-KW"/>
        </w:rPr>
        <w:t>وكان الجواب اعتقها فإنها مؤمنة</w:t>
      </w:r>
      <w:r>
        <w:rPr>
          <w:rFonts w:eastAsia="Times New Roman" w:hint="cs"/>
          <w:rtl/>
          <w:lang w:bidi="ar-KW"/>
        </w:rPr>
        <w:t>)</w:t>
      </w:r>
      <w:r w:rsidR="00526252" w:rsidRPr="00176824">
        <w:rPr>
          <w:rFonts w:eastAsia="Times New Roman" w:hint="cs"/>
          <w:rtl/>
          <w:lang w:bidi="ar-KW"/>
        </w:rPr>
        <w:t xml:space="preserve"> وعند مالك</w:t>
      </w:r>
      <w:r w:rsidR="00BF1F47">
        <w:rPr>
          <w:rFonts w:eastAsia="Times New Roman" w:hint="cs"/>
          <w:rtl/>
          <w:lang w:bidi="ar-KW"/>
        </w:rPr>
        <w:t>:</w:t>
      </w:r>
      <w:r w:rsidR="00526252" w:rsidRPr="00176824">
        <w:rPr>
          <w:rFonts w:eastAsia="Times New Roman" w:hint="cs"/>
          <w:rtl/>
          <w:lang w:bidi="ar-KW"/>
        </w:rPr>
        <w:t xml:space="preserve"> </w:t>
      </w:r>
      <w:r>
        <w:rPr>
          <w:rFonts w:eastAsia="Times New Roman" w:hint="cs"/>
          <w:rtl/>
          <w:lang w:bidi="ar-KW"/>
        </w:rPr>
        <w:t>(</w:t>
      </w:r>
      <w:r w:rsidR="00526252" w:rsidRPr="00176824">
        <w:rPr>
          <w:rFonts w:eastAsia="Times New Roman" w:hint="cs"/>
          <w:rtl/>
          <w:lang w:bidi="ar-KW"/>
        </w:rPr>
        <w:t>يقول فعظم ذلك على فقلت يا رسول الله أفلا</w:t>
      </w:r>
      <w:r>
        <w:rPr>
          <w:rFonts w:eastAsia="Times New Roman" w:hint="cs"/>
          <w:rtl/>
          <w:lang w:bidi="ar-KW"/>
        </w:rPr>
        <w:t xml:space="preserve"> </w:t>
      </w:r>
      <w:r w:rsidR="00526252" w:rsidRPr="00176824">
        <w:rPr>
          <w:rFonts w:eastAsia="Times New Roman" w:hint="cs"/>
          <w:rtl/>
          <w:lang w:bidi="ar-KW"/>
        </w:rPr>
        <w:t>أعتقها وكان الجواب أعتقها بدون ذكر فإنها مؤمنة</w:t>
      </w:r>
      <w:r>
        <w:rPr>
          <w:rFonts w:eastAsia="Times New Roman" w:hint="cs"/>
          <w:rtl/>
          <w:lang w:bidi="ar-KW"/>
        </w:rPr>
        <w:t>)</w:t>
      </w:r>
      <w:r w:rsidR="00526252" w:rsidRPr="00176824">
        <w:rPr>
          <w:rFonts w:eastAsia="Times New Roman" w:hint="cs"/>
          <w:rtl/>
          <w:lang w:bidi="ar-KW"/>
        </w:rPr>
        <w:t xml:space="preserve"> والرواية الأولى تفيد أن عليه نذرا سابقا والرواية الثانية تفيد أنه إنما أعتقها تبرئة لذمته من ضربها</w:t>
      </w:r>
      <w:r w:rsidR="00BF1F47">
        <w:rPr>
          <w:rFonts w:eastAsia="Times New Roman" w:hint="cs"/>
          <w:rtl/>
          <w:lang w:bidi="ar-KW"/>
        </w:rPr>
        <w:t>،</w:t>
      </w:r>
      <w:r w:rsidR="00526252" w:rsidRPr="00176824">
        <w:rPr>
          <w:rFonts w:eastAsia="Times New Roman" w:hint="cs"/>
          <w:rtl/>
          <w:lang w:bidi="ar-KW"/>
        </w:rPr>
        <w:t xml:space="preserve"> </w:t>
      </w:r>
      <w:r>
        <w:rPr>
          <w:rFonts w:eastAsia="Times New Roman" w:hint="cs"/>
          <w:rtl/>
          <w:lang w:bidi="ar-KW"/>
        </w:rPr>
        <w:t>(</w:t>
      </w:r>
      <w:r w:rsidR="00526252" w:rsidRPr="00176824">
        <w:rPr>
          <w:rFonts w:eastAsia="Times New Roman" w:hint="cs"/>
          <w:rtl/>
          <w:lang w:bidi="ar-KW"/>
        </w:rPr>
        <w:t>ح</w:t>
      </w:r>
      <w:r>
        <w:rPr>
          <w:rFonts w:eastAsia="Times New Roman" w:hint="cs"/>
          <w:rtl/>
          <w:lang w:bidi="ar-KW"/>
        </w:rPr>
        <w:t>)</w:t>
      </w:r>
      <w:r w:rsidR="00526252" w:rsidRPr="00176824">
        <w:rPr>
          <w:rFonts w:eastAsia="Times New Roman" w:hint="cs"/>
          <w:rtl/>
          <w:lang w:bidi="ar-KW"/>
        </w:rPr>
        <w:t xml:space="preserve"> بعض روايات الحديث تنص على أن الجارية كانت متكلمة فصيحة وبعضها تنص على أنها كانت خرساء لا</w:t>
      </w:r>
      <w:r w:rsidR="00526252" w:rsidRPr="00176824">
        <w:rPr>
          <w:rFonts w:eastAsia="Times New Roman" w:hint="cs"/>
          <w:lang w:bidi="ar-KW"/>
        </w:rPr>
        <w:t xml:space="preserve"> </w:t>
      </w:r>
      <w:r w:rsidR="00526252" w:rsidRPr="00176824">
        <w:rPr>
          <w:rFonts w:eastAsia="Times New Roman" w:hint="cs"/>
          <w:rtl/>
          <w:lang w:bidi="ar-KW"/>
        </w:rPr>
        <w:t>تفصح وفيها أن والجواب كان بالإشارة وهاهنا تكون الألفاظ تصرفا من الرواة ويؤيد ذلك ما ورد في بعض طرق الحديث (فمد النبي صلى الله عليه وسلم يده إليها</w:t>
      </w:r>
      <w:r w:rsidR="00526252" w:rsidRPr="00176824">
        <w:rPr>
          <w:rFonts w:eastAsia="Times New Roman" w:hint="cs"/>
          <w:lang w:bidi="ar-KW"/>
        </w:rPr>
        <w:t xml:space="preserve"> </w:t>
      </w:r>
      <w:r w:rsidR="00526252" w:rsidRPr="00176824">
        <w:rPr>
          <w:rFonts w:eastAsia="Times New Roman" w:hint="cs"/>
          <w:rtl/>
          <w:lang w:bidi="ar-KW"/>
        </w:rPr>
        <w:t>وأشار إليها مستفهماً من في السماء</w:t>
      </w:r>
      <w:r>
        <w:rPr>
          <w:rFonts w:eastAsia="Times New Roman" w:hint="cs"/>
          <w:rtl/>
          <w:lang w:bidi="ar-KW"/>
        </w:rPr>
        <w:t>)</w:t>
      </w:r>
      <w:r w:rsidR="00BF1F47">
        <w:rPr>
          <w:rFonts w:eastAsia="Times New Roman" w:hint="cs"/>
          <w:rtl/>
          <w:lang w:bidi="ar-KW"/>
        </w:rPr>
        <w:t>،</w:t>
      </w:r>
      <w:r w:rsidR="00526252" w:rsidRPr="00176824">
        <w:rPr>
          <w:rFonts w:eastAsia="Times New Roman" w:hint="cs"/>
          <w:rtl/>
          <w:lang w:bidi="ar-KW"/>
        </w:rPr>
        <w:t xml:space="preserve"> </w:t>
      </w:r>
      <w:r>
        <w:rPr>
          <w:rFonts w:eastAsia="Times New Roman" w:hint="cs"/>
          <w:rtl/>
          <w:lang w:bidi="ar-KW"/>
        </w:rPr>
        <w:t>(</w:t>
      </w:r>
      <w:r w:rsidR="00526252" w:rsidRPr="00176824">
        <w:rPr>
          <w:rFonts w:eastAsia="Times New Roman" w:hint="cs"/>
          <w:rtl/>
          <w:lang w:bidi="ar-KW"/>
        </w:rPr>
        <w:t>خ</w:t>
      </w:r>
      <w:r>
        <w:rPr>
          <w:rFonts w:eastAsia="Times New Roman" w:hint="cs"/>
          <w:rtl/>
          <w:lang w:bidi="ar-KW"/>
        </w:rPr>
        <w:t>)</w:t>
      </w:r>
      <w:r w:rsidR="00526252" w:rsidRPr="00176824">
        <w:rPr>
          <w:rFonts w:eastAsia="Times New Roman" w:hint="cs"/>
          <w:rtl/>
          <w:lang w:bidi="ar-KW"/>
        </w:rPr>
        <w:t xml:space="preserve"> على اعتبار أن الجارية خرساء عجماء لا تفصح يستقيم السؤال بالإشارة أو بلفظ </w:t>
      </w:r>
      <w:r>
        <w:rPr>
          <w:rFonts w:eastAsia="Times New Roman" w:hint="cs"/>
          <w:rtl/>
          <w:lang w:bidi="ar-KW"/>
        </w:rPr>
        <w:t>(</w:t>
      </w:r>
      <w:r w:rsidR="00526252" w:rsidRPr="00176824">
        <w:rPr>
          <w:rFonts w:eastAsia="Times New Roman" w:hint="cs"/>
          <w:rtl/>
          <w:lang w:bidi="ar-KW"/>
        </w:rPr>
        <w:t>أين الله</w:t>
      </w:r>
      <w:r>
        <w:rPr>
          <w:rFonts w:eastAsia="Times New Roman" w:hint="cs"/>
          <w:rtl/>
          <w:lang w:bidi="ar-KW"/>
        </w:rPr>
        <w:t>)</w:t>
      </w:r>
      <w:r w:rsidR="00526252" w:rsidRPr="00176824">
        <w:rPr>
          <w:rFonts w:eastAsia="Times New Roman" w:hint="cs"/>
          <w:rtl/>
          <w:lang w:bidi="ar-KW"/>
        </w:rPr>
        <w:t xml:space="preserve"> لمعرفة معبودها - وهاهنا يحل إشكال ألفاظ الحديث - لأن المشركين كانوا يعبدون آلهة في الأرض</w:t>
      </w:r>
      <w:r>
        <w:rPr>
          <w:rFonts w:eastAsia="Times New Roman" w:hint="cs"/>
          <w:rtl/>
          <w:lang w:bidi="ar-KW"/>
        </w:rPr>
        <w:t xml:space="preserve"> </w:t>
      </w:r>
      <w:r w:rsidR="00526252" w:rsidRPr="00176824">
        <w:rPr>
          <w:rFonts w:eastAsia="Times New Roman" w:hint="cs"/>
          <w:rtl/>
          <w:lang w:bidi="ar-KW"/>
        </w:rPr>
        <w:t>ويدل على ذلك حديث عمران بن الحصين</w:t>
      </w:r>
      <w:r w:rsidR="00526252" w:rsidRPr="00176824">
        <w:rPr>
          <w:rFonts w:eastAsia="Times New Roman" w:hint="cs"/>
          <w:lang w:bidi="ar-KW"/>
        </w:rPr>
        <w:t xml:space="preserve"> </w:t>
      </w:r>
      <w:r w:rsidR="00526252" w:rsidRPr="00176824">
        <w:rPr>
          <w:rFonts w:eastAsia="Times New Roman" w:hint="cs"/>
          <w:rtl/>
          <w:lang w:bidi="ar-KW"/>
        </w:rPr>
        <w:t>الذي أخرجه الترمذي بسنده عن (عمران بن</w:t>
      </w:r>
      <w:r w:rsidR="00526252" w:rsidRPr="00176824">
        <w:rPr>
          <w:rFonts w:eastAsia="Times New Roman" w:hint="cs"/>
          <w:lang w:bidi="ar-KW"/>
        </w:rPr>
        <w:t xml:space="preserve"> </w:t>
      </w:r>
      <w:r w:rsidR="00526252" w:rsidRPr="00176824">
        <w:rPr>
          <w:rFonts w:eastAsia="Times New Roman" w:hint="cs"/>
          <w:rtl/>
          <w:lang w:bidi="ar-KW"/>
        </w:rPr>
        <w:t>حصين قال قال النبي صلى الله عليه وسلم لأبي يا حصين كم تعبد اليوم إلاهاً ؟ قال</w:t>
      </w:r>
      <w:r w:rsidR="00526252" w:rsidRPr="00176824">
        <w:rPr>
          <w:rFonts w:eastAsia="Times New Roman" w:hint="cs"/>
          <w:lang w:bidi="ar-KW"/>
        </w:rPr>
        <w:t xml:space="preserve"> </w:t>
      </w:r>
      <w:r w:rsidR="00526252" w:rsidRPr="00176824">
        <w:rPr>
          <w:rFonts w:eastAsia="Times New Roman" w:hint="cs"/>
          <w:rtl/>
          <w:lang w:bidi="ar-KW"/>
        </w:rPr>
        <w:t>أبي: سبعة، ستةً في الأرض وواحداً في السماء. قال: فأيهم تعد لرغبتك ورهبتك؟ قال</w:t>
      </w:r>
      <w:r w:rsidR="00526252" w:rsidRPr="00176824">
        <w:rPr>
          <w:rFonts w:eastAsia="Times New Roman" w:hint="cs"/>
          <w:lang w:bidi="ar-KW"/>
        </w:rPr>
        <w:t xml:space="preserve"> </w:t>
      </w:r>
      <w:r w:rsidR="00526252" w:rsidRPr="00176824">
        <w:rPr>
          <w:rFonts w:eastAsia="Times New Roman" w:hint="cs"/>
          <w:rtl/>
          <w:lang w:bidi="ar-KW"/>
        </w:rPr>
        <w:t xml:space="preserve">الذي في السماء) </w:t>
      </w:r>
      <w:r>
        <w:rPr>
          <w:rFonts w:eastAsia="Times New Roman" w:hint="cs"/>
          <w:rtl/>
          <w:lang w:bidi="ar-KW"/>
        </w:rPr>
        <w:t>[</w:t>
      </w:r>
      <w:r w:rsidR="00526252" w:rsidRPr="00176824">
        <w:rPr>
          <w:rFonts w:eastAsia="Times New Roman" w:hint="cs"/>
          <w:rtl/>
          <w:lang w:bidi="ar-KW"/>
        </w:rPr>
        <w:t>سنن الترمذي5/519(3483)</w:t>
      </w:r>
      <w:r>
        <w:rPr>
          <w:rFonts w:eastAsia="Times New Roman" w:hint="cs"/>
          <w:rtl/>
          <w:lang w:bidi="ar-KW"/>
        </w:rPr>
        <w:t>]</w:t>
      </w:r>
      <w:r w:rsidR="00526252" w:rsidRPr="00176824">
        <w:rPr>
          <w:rFonts w:eastAsia="Times New Roman" w:hint="cs"/>
          <w:rtl/>
          <w:lang w:bidi="ar-KW"/>
        </w:rPr>
        <w:t>يقول الإمام الغزالي: (وأما حكمه صلى الله عليه</w:t>
      </w:r>
      <w:r w:rsidR="00526252" w:rsidRPr="00176824">
        <w:rPr>
          <w:rFonts w:eastAsia="Times New Roman" w:hint="cs"/>
          <w:lang w:bidi="ar-KW"/>
        </w:rPr>
        <w:t xml:space="preserve"> </w:t>
      </w:r>
      <w:r w:rsidR="00526252" w:rsidRPr="00176824">
        <w:rPr>
          <w:rFonts w:eastAsia="Times New Roman" w:hint="cs"/>
          <w:rtl/>
          <w:lang w:bidi="ar-KW"/>
        </w:rPr>
        <w:t>وسلم على بالإيمان للجارية لما أشارت إلى السماء فقد انكشف به أيضاً- يعني السر في</w:t>
      </w:r>
      <w:r w:rsidR="00526252" w:rsidRPr="00176824">
        <w:rPr>
          <w:rFonts w:eastAsia="Times New Roman" w:hint="cs"/>
          <w:lang w:bidi="ar-KW"/>
        </w:rPr>
        <w:t xml:space="preserve"> </w:t>
      </w:r>
      <w:r w:rsidR="00526252" w:rsidRPr="00176824">
        <w:rPr>
          <w:rFonts w:eastAsia="Times New Roman" w:hint="cs"/>
          <w:rtl/>
          <w:lang w:bidi="ar-KW"/>
        </w:rPr>
        <w:t>رفع الأيدي إلى السماء- إذ ظهر أن لا سبيل للأخرس إلى تفهيم علو المرتبة إلا</w:t>
      </w:r>
      <w:r w:rsidR="00526252" w:rsidRPr="00176824">
        <w:rPr>
          <w:rFonts w:eastAsia="Times New Roman" w:hint="cs"/>
          <w:lang w:bidi="ar-KW"/>
        </w:rPr>
        <w:t xml:space="preserve"> </w:t>
      </w:r>
      <w:r w:rsidR="00526252" w:rsidRPr="00176824">
        <w:rPr>
          <w:rFonts w:eastAsia="Times New Roman" w:hint="cs"/>
          <w:rtl/>
          <w:lang w:bidi="ar-KW"/>
        </w:rPr>
        <w:t>بالإشارة إلى جهة العلو وقد كان يُظن بها أنها من عبدة الأوثان ومَن يعتقد اللهَ في</w:t>
      </w:r>
      <w:r w:rsidR="00526252" w:rsidRPr="00176824">
        <w:rPr>
          <w:rFonts w:eastAsia="Times New Roman" w:hint="cs"/>
          <w:lang w:bidi="ar-KW"/>
        </w:rPr>
        <w:t xml:space="preserve"> </w:t>
      </w:r>
      <w:r w:rsidR="00526252" w:rsidRPr="00176824">
        <w:rPr>
          <w:rFonts w:eastAsia="Times New Roman" w:hint="cs"/>
          <w:rtl/>
          <w:lang w:bidi="ar-KW"/>
        </w:rPr>
        <w:t xml:space="preserve">بيت الأصنام، </w:t>
      </w:r>
      <w:r w:rsidR="00526252" w:rsidRPr="00176824">
        <w:rPr>
          <w:rFonts w:eastAsia="Times New Roman" w:hint="cs"/>
          <w:rtl/>
          <w:lang w:bidi="ar-KW"/>
        </w:rPr>
        <w:lastRenderedPageBreak/>
        <w:t>فاستُنطقت عن معتقدها فعرَّفت بالإشارة إلى السماء أن معبودها ليس في</w:t>
      </w:r>
      <w:r w:rsidR="00526252" w:rsidRPr="00176824">
        <w:rPr>
          <w:rFonts w:eastAsia="Times New Roman" w:hint="cs"/>
          <w:lang w:bidi="ar-KW"/>
        </w:rPr>
        <w:t xml:space="preserve"> </w:t>
      </w:r>
      <w:r w:rsidR="00526252" w:rsidRPr="00176824">
        <w:rPr>
          <w:rFonts w:eastAsia="Times New Roman" w:hint="cs"/>
          <w:rtl/>
          <w:lang w:bidi="ar-KW"/>
        </w:rPr>
        <w:t>بيوت الأصنام كما يعتقد هؤلاء) [الاقتصاد</w:t>
      </w:r>
      <w:r w:rsidR="00526252" w:rsidRPr="00176824">
        <w:rPr>
          <w:rFonts w:eastAsia="Times New Roman" w:hint="cs"/>
          <w:lang w:bidi="ar-KW"/>
        </w:rPr>
        <w:t xml:space="preserve"> </w:t>
      </w:r>
      <w:r w:rsidR="00526252" w:rsidRPr="00176824">
        <w:rPr>
          <w:rFonts w:eastAsia="Times New Roman" w:hint="cs"/>
          <w:rtl/>
          <w:lang w:bidi="ar-KW"/>
        </w:rPr>
        <w:t>في الاعتقاد صـ 33]</w:t>
      </w:r>
      <w:r w:rsidR="00BF1F47">
        <w:rPr>
          <w:rFonts w:eastAsia="Times New Roman" w:hint="cs"/>
          <w:rtl/>
          <w:lang w:bidi="ar-KW"/>
        </w:rPr>
        <w:t>،</w:t>
      </w:r>
      <w:r w:rsidR="00526252" w:rsidRPr="00176824">
        <w:rPr>
          <w:rFonts w:eastAsia="Times New Roman" w:hint="cs"/>
          <w:rtl/>
          <w:lang w:bidi="ar-KW"/>
        </w:rPr>
        <w:t xml:space="preserve"> </w:t>
      </w:r>
      <w:r>
        <w:rPr>
          <w:rFonts w:eastAsia="Times New Roman" w:hint="cs"/>
          <w:rtl/>
          <w:lang w:bidi="ar-KW"/>
        </w:rPr>
        <w:t>(</w:t>
      </w:r>
      <w:r w:rsidR="00526252" w:rsidRPr="00176824">
        <w:rPr>
          <w:rFonts w:eastAsia="Times New Roman" w:hint="cs"/>
          <w:rtl/>
          <w:lang w:bidi="ar-KW"/>
        </w:rPr>
        <w:t>د</w:t>
      </w:r>
      <w:r>
        <w:rPr>
          <w:rFonts w:eastAsia="Times New Roman" w:hint="cs"/>
          <w:rtl/>
          <w:lang w:bidi="ar-KW"/>
        </w:rPr>
        <w:t>)</w:t>
      </w:r>
      <w:r w:rsidR="00526252" w:rsidRPr="00176824">
        <w:rPr>
          <w:rFonts w:eastAsia="Times New Roman" w:hint="cs"/>
          <w:rtl/>
          <w:lang w:bidi="ar-KW"/>
        </w:rPr>
        <w:t xml:space="preserve"> قد يكون اللفظ </w:t>
      </w:r>
      <w:r>
        <w:rPr>
          <w:rFonts w:eastAsia="Times New Roman" w:hint="cs"/>
          <w:rtl/>
          <w:lang w:bidi="ar-KW"/>
        </w:rPr>
        <w:t>(</w:t>
      </w:r>
      <w:r w:rsidR="00526252" w:rsidRPr="00176824">
        <w:rPr>
          <w:rFonts w:eastAsia="Times New Roman" w:hint="cs"/>
          <w:rtl/>
          <w:lang w:bidi="ar-KW"/>
        </w:rPr>
        <w:t>أين الله</w:t>
      </w:r>
      <w:r>
        <w:rPr>
          <w:rFonts w:eastAsia="Times New Roman" w:hint="cs"/>
          <w:rtl/>
          <w:lang w:bidi="ar-KW"/>
        </w:rPr>
        <w:t>)</w:t>
      </w:r>
      <w:r w:rsidR="00526252" w:rsidRPr="00176824">
        <w:rPr>
          <w:rFonts w:eastAsia="Times New Roman" w:hint="cs"/>
          <w:rtl/>
          <w:lang w:bidi="ar-KW"/>
        </w:rPr>
        <w:t xml:space="preserve"> هو من تصرف أحد الرواة على حسب فهمه للواقعة</w:t>
      </w:r>
      <w:r w:rsidR="00BF1F47">
        <w:rPr>
          <w:rFonts w:eastAsia="Times New Roman" w:hint="cs"/>
          <w:rtl/>
          <w:lang w:bidi="ar-KW"/>
        </w:rPr>
        <w:t>،</w:t>
      </w:r>
      <w:r w:rsidR="00526252" w:rsidRPr="00176824">
        <w:rPr>
          <w:rFonts w:eastAsia="Times New Roman" w:hint="cs"/>
          <w:rtl/>
          <w:lang w:bidi="ar-KW"/>
        </w:rPr>
        <w:t xml:space="preserve"> وبالتالي يوجد هناك احتمال قائم بأنه ليس لفظ الرسول صلى الله عليه وسلم. ومثل هذا الحديث يصح الأخذ</w:t>
      </w:r>
      <w:r w:rsidR="00526252" w:rsidRPr="00176824">
        <w:rPr>
          <w:rFonts w:eastAsia="Times New Roman" w:hint="cs"/>
          <w:lang w:bidi="ar-KW"/>
        </w:rPr>
        <w:t xml:space="preserve"> </w:t>
      </w:r>
      <w:r w:rsidR="00526252" w:rsidRPr="00176824">
        <w:rPr>
          <w:rFonts w:eastAsia="Times New Roman" w:hint="cs"/>
          <w:rtl/>
          <w:lang w:bidi="ar-KW"/>
        </w:rPr>
        <w:t xml:space="preserve">به فيما يتعلق بالعمل </w:t>
      </w:r>
      <w:r>
        <w:rPr>
          <w:rFonts w:eastAsia="Times New Roman" w:hint="cs"/>
          <w:rtl/>
          <w:lang w:bidi="ar-KW"/>
        </w:rPr>
        <w:t>(</w:t>
      </w:r>
      <w:r w:rsidR="00526252" w:rsidRPr="00176824">
        <w:rPr>
          <w:rFonts w:eastAsia="Times New Roman" w:hint="cs"/>
          <w:rtl/>
          <w:lang w:bidi="ar-KW"/>
        </w:rPr>
        <w:t>لأن الخلاف فيه بين خطأ وصواب</w:t>
      </w:r>
      <w:r>
        <w:rPr>
          <w:rFonts w:eastAsia="Times New Roman" w:hint="cs"/>
          <w:rtl/>
          <w:lang w:bidi="ar-KW"/>
        </w:rPr>
        <w:t>)</w:t>
      </w:r>
      <w:r w:rsidR="00526252" w:rsidRPr="00176824">
        <w:rPr>
          <w:rFonts w:eastAsia="Times New Roman" w:hint="cs"/>
          <w:rtl/>
          <w:lang w:bidi="ar-KW"/>
        </w:rPr>
        <w:t xml:space="preserve"> دون الاعتقاد لأن الخلاف فيه بين حق وباطل وبين هدى وضلال وبين سنة وبدعة</w:t>
      </w:r>
      <w:r>
        <w:rPr>
          <w:rFonts w:eastAsia="Times New Roman" w:hint="cs"/>
          <w:rtl/>
          <w:lang w:bidi="ar-KW"/>
        </w:rPr>
        <w:t>)</w:t>
      </w:r>
      <w:r w:rsidR="00BF1F47">
        <w:rPr>
          <w:rFonts w:eastAsia="Times New Roman" w:hint="cs"/>
          <w:rtl/>
          <w:lang w:bidi="ar-KW"/>
        </w:rPr>
        <w:t>،</w:t>
      </w:r>
      <w:r w:rsidR="00526252" w:rsidRPr="00176824">
        <w:rPr>
          <w:rFonts w:eastAsia="Times New Roman" w:hint="cs"/>
          <w:rtl/>
          <w:lang w:bidi="ar-KW"/>
        </w:rPr>
        <w:t xml:space="preserve"> ولذا أخرجه مسلم في باب تحريم الكلام في الصلاة</w:t>
      </w:r>
      <w:r w:rsidR="00526252" w:rsidRPr="00176824">
        <w:rPr>
          <w:rFonts w:eastAsia="Times New Roman" w:hint="cs"/>
          <w:lang w:bidi="ar-KW"/>
        </w:rPr>
        <w:t xml:space="preserve"> </w:t>
      </w:r>
      <w:r w:rsidR="00526252" w:rsidRPr="00176824">
        <w:rPr>
          <w:rFonts w:eastAsia="Times New Roman" w:hint="cs"/>
          <w:rtl/>
          <w:lang w:bidi="ar-KW"/>
        </w:rPr>
        <w:t>دون كتاب الإيمان حيث اشتمل على تسميت العاطس في الصلاة ومنعِ النبي صلى الله عليه</w:t>
      </w:r>
      <w:r w:rsidR="00526252" w:rsidRPr="00176824">
        <w:rPr>
          <w:rFonts w:eastAsia="Times New Roman" w:hint="cs"/>
          <w:lang w:bidi="ar-KW"/>
        </w:rPr>
        <w:t xml:space="preserve"> </w:t>
      </w:r>
      <w:r w:rsidR="00526252" w:rsidRPr="00176824">
        <w:rPr>
          <w:rFonts w:eastAsia="Times New Roman" w:hint="cs"/>
          <w:rtl/>
          <w:lang w:bidi="ar-KW"/>
        </w:rPr>
        <w:t>وسلم عن ذلك، ولم يخرجه البخاري في صحيحه وأخرج في جزء خلق الافعال ما يتعلق بتسميت</w:t>
      </w:r>
      <w:r w:rsidR="00526252" w:rsidRPr="00176824">
        <w:rPr>
          <w:rFonts w:eastAsia="Times New Roman" w:hint="cs"/>
          <w:lang w:bidi="ar-KW"/>
        </w:rPr>
        <w:t xml:space="preserve"> </w:t>
      </w:r>
      <w:r w:rsidR="00526252" w:rsidRPr="00176824">
        <w:rPr>
          <w:rFonts w:eastAsia="Times New Roman" w:hint="cs"/>
          <w:rtl/>
          <w:lang w:bidi="ar-KW"/>
        </w:rPr>
        <w:t>العاطس من هذا الحديث مقتصراً عليه دون ما يتعلق بكون الله في السماء بدون أي إشارة</w:t>
      </w:r>
      <w:r w:rsidR="00526252" w:rsidRPr="00176824">
        <w:rPr>
          <w:rFonts w:eastAsia="Times New Roman" w:hint="cs"/>
          <w:lang w:bidi="ar-KW"/>
        </w:rPr>
        <w:t xml:space="preserve"> </w:t>
      </w:r>
      <w:r w:rsidR="00526252" w:rsidRPr="00176824">
        <w:rPr>
          <w:rFonts w:eastAsia="Times New Roman" w:hint="cs"/>
          <w:rtl/>
          <w:lang w:bidi="ar-KW"/>
        </w:rPr>
        <w:t>إلى أنه اختصر الحديث</w:t>
      </w:r>
      <w:r w:rsidR="00BF1F47">
        <w:rPr>
          <w:rFonts w:eastAsia="Times New Roman" w:hint="cs"/>
          <w:rtl/>
          <w:lang w:bidi="ar-KW"/>
        </w:rPr>
        <w:t>،</w:t>
      </w:r>
      <w:r w:rsidR="00526252" w:rsidRPr="00176824">
        <w:rPr>
          <w:rFonts w:eastAsia="Times New Roman" w:hint="cs"/>
          <w:rtl/>
          <w:lang w:bidi="ar-KW"/>
        </w:rPr>
        <w:t xml:space="preserve"> </w:t>
      </w:r>
      <w:r>
        <w:rPr>
          <w:rFonts w:eastAsia="Times New Roman" w:hint="cs"/>
          <w:rtl/>
          <w:lang w:bidi="ar-KW"/>
        </w:rPr>
        <w:t>(</w:t>
      </w:r>
      <w:r w:rsidR="00526252" w:rsidRPr="00176824">
        <w:rPr>
          <w:rFonts w:eastAsia="Times New Roman" w:hint="cs"/>
          <w:rtl/>
          <w:lang w:bidi="ar-KW"/>
        </w:rPr>
        <w:t>ذ</w:t>
      </w:r>
      <w:r>
        <w:rPr>
          <w:rFonts w:eastAsia="Times New Roman" w:hint="cs"/>
          <w:rtl/>
          <w:lang w:bidi="ar-KW"/>
        </w:rPr>
        <w:t>)</w:t>
      </w:r>
      <w:r w:rsidR="00526252" w:rsidRPr="00176824">
        <w:rPr>
          <w:rFonts w:eastAsia="Times New Roman" w:hint="cs"/>
          <w:rtl/>
          <w:lang w:bidi="ar-KW"/>
        </w:rPr>
        <w:t xml:space="preserve"> </w:t>
      </w:r>
      <w:r w:rsidR="00526252" w:rsidRPr="00176824">
        <w:rPr>
          <w:rFonts w:hint="cs"/>
          <w:rtl/>
        </w:rPr>
        <w:t xml:space="preserve">لفظ </w:t>
      </w:r>
      <w:r>
        <w:rPr>
          <w:rFonts w:hint="cs"/>
          <w:rtl/>
        </w:rPr>
        <w:t>(</w:t>
      </w:r>
      <w:r w:rsidR="00526252" w:rsidRPr="00176824">
        <w:rPr>
          <w:rFonts w:hint="cs"/>
          <w:rtl/>
        </w:rPr>
        <w:t>أين الله</w:t>
      </w:r>
      <w:r>
        <w:rPr>
          <w:rFonts w:hint="cs"/>
          <w:rtl/>
        </w:rPr>
        <w:t>)</w:t>
      </w:r>
      <w:r w:rsidR="00526252" w:rsidRPr="00176824">
        <w:rPr>
          <w:rFonts w:hint="cs"/>
          <w:rtl/>
        </w:rPr>
        <w:t xml:space="preserve"> مخـالف لما تواتر عن النبي صلى</w:t>
      </w:r>
      <w:r w:rsidR="00526252" w:rsidRPr="00176824">
        <w:rPr>
          <w:rFonts w:hint="cs"/>
        </w:rPr>
        <w:t xml:space="preserve"> </w:t>
      </w:r>
      <w:r w:rsidR="00526252" w:rsidRPr="00176824">
        <w:rPr>
          <w:rFonts w:hint="cs"/>
          <w:rtl/>
        </w:rPr>
        <w:t>الله عليه وسلم أنه كان إذا أتـاه شخص يريـد الإسلام أمره أن ينطـق بالشهادتيـن من</w:t>
      </w:r>
      <w:r w:rsidR="00526252" w:rsidRPr="00176824">
        <w:rPr>
          <w:rFonts w:hint="cs"/>
        </w:rPr>
        <w:t xml:space="preserve"> </w:t>
      </w:r>
      <w:r w:rsidR="00526252" w:rsidRPr="00176824">
        <w:rPr>
          <w:rFonts w:hint="cs"/>
          <w:rtl/>
        </w:rPr>
        <w:t>غير أن يسأله هذا السؤال أو نحوه</w:t>
      </w:r>
      <w:r w:rsidR="00BF1F47">
        <w:rPr>
          <w:rFonts w:hint="cs"/>
          <w:rtl/>
        </w:rPr>
        <w:t>،</w:t>
      </w:r>
      <w:r w:rsidR="00526252" w:rsidRPr="00176824">
        <w:rPr>
          <w:rFonts w:hint="cs"/>
          <w:rtl/>
          <w:lang w:bidi="ar-KW"/>
        </w:rPr>
        <w:t xml:space="preserve"> وكذلك فهو مخالف </w:t>
      </w:r>
      <w:r w:rsidR="00526252" w:rsidRPr="00176824">
        <w:rPr>
          <w:rFonts w:hint="cs"/>
          <w:rtl/>
        </w:rPr>
        <w:t>لما ثبـت عن النبي صلى</w:t>
      </w:r>
      <w:r w:rsidR="00526252" w:rsidRPr="00176824">
        <w:rPr>
          <w:rFonts w:hint="cs"/>
        </w:rPr>
        <w:t xml:space="preserve"> </w:t>
      </w:r>
      <w:r w:rsidR="00526252" w:rsidRPr="00176824">
        <w:rPr>
          <w:rFonts w:hint="cs"/>
          <w:rtl/>
        </w:rPr>
        <w:t>الله عليه وأله وسلم أنه كان إذا بعث بعض أصحابه للدعـوة إلى الإسلام أمرهم أن</w:t>
      </w:r>
      <w:r w:rsidR="00526252" w:rsidRPr="00176824">
        <w:rPr>
          <w:rFonts w:hint="cs"/>
        </w:rPr>
        <w:t xml:space="preserve"> </w:t>
      </w:r>
      <w:r w:rsidR="00526252" w:rsidRPr="00176824">
        <w:rPr>
          <w:rFonts w:hint="cs"/>
          <w:rtl/>
        </w:rPr>
        <w:t>يأمروا الناس أن يشهدوا أن لا إله إلا الله وأن محمدا رسول الله صلى الله عليه</w:t>
      </w:r>
      <w:r w:rsidR="00526252" w:rsidRPr="00176824">
        <w:rPr>
          <w:rFonts w:hint="cs"/>
        </w:rPr>
        <w:t xml:space="preserve"> </w:t>
      </w:r>
      <w:r w:rsidR="00526252" w:rsidRPr="00176824">
        <w:rPr>
          <w:rFonts w:hint="cs"/>
          <w:rtl/>
        </w:rPr>
        <w:t>واَله وسلم من غير أن يأمرهم أن يبينوا لهم أو يسألوهم عن المكان ومصداق ذلك ما أخرجه الإمام البخاري بسنده عن</w:t>
      </w:r>
      <w:r w:rsidR="00526252" w:rsidRPr="00176824">
        <w:rPr>
          <w:rFonts w:hint="cs"/>
        </w:rPr>
        <w:t xml:space="preserve"> </w:t>
      </w:r>
      <w:r w:rsidR="00526252" w:rsidRPr="00176824">
        <w:rPr>
          <w:rFonts w:hint="cs"/>
          <w:rtl/>
        </w:rPr>
        <w:t>ابن عمر رضي الله عنهما</w:t>
      </w:r>
      <w:r w:rsidR="00BF1F47">
        <w:rPr>
          <w:rFonts w:hint="cs"/>
          <w:rtl/>
        </w:rPr>
        <w:t>:</w:t>
      </w:r>
      <w:r w:rsidR="00526252" w:rsidRPr="00176824">
        <w:rPr>
          <w:rFonts w:hint="cs"/>
          <w:rtl/>
        </w:rPr>
        <w:t xml:space="preserve"> (أن رسول الله صلى الله عليه وسلم قال أمرت أن أقاتل</w:t>
      </w:r>
      <w:r w:rsidR="00526252" w:rsidRPr="00176824">
        <w:rPr>
          <w:rFonts w:hint="cs"/>
        </w:rPr>
        <w:t xml:space="preserve"> </w:t>
      </w:r>
      <w:r w:rsidR="00526252" w:rsidRPr="00176824">
        <w:rPr>
          <w:rFonts w:hint="cs"/>
          <w:rtl/>
        </w:rPr>
        <w:t>الناس حتى يشهدوا أن لا إله إلا الله وأن محمدا رسول الله ويقيموا الصلاة ويؤتوا</w:t>
      </w:r>
      <w:r w:rsidR="00526252" w:rsidRPr="00176824">
        <w:rPr>
          <w:rFonts w:hint="cs"/>
        </w:rPr>
        <w:t xml:space="preserve"> </w:t>
      </w:r>
      <w:r w:rsidR="00526252" w:rsidRPr="00176824">
        <w:rPr>
          <w:rFonts w:hint="cs"/>
          <w:rtl/>
        </w:rPr>
        <w:t>الزكاة فإذا فعلوا ذلك عصموا مني دماءهم وأموالهم إلا بحق الإسلام وحسابهم على</w:t>
      </w:r>
      <w:r w:rsidR="00526252" w:rsidRPr="00176824">
        <w:rPr>
          <w:rFonts w:hint="cs"/>
        </w:rPr>
        <w:t xml:space="preserve"> </w:t>
      </w:r>
      <w:r w:rsidR="00526252" w:rsidRPr="00176824">
        <w:rPr>
          <w:rFonts w:hint="cs"/>
          <w:rtl/>
        </w:rPr>
        <w:t>الله)</w:t>
      </w:r>
      <w:r w:rsidR="00526252" w:rsidRPr="00176824">
        <w:rPr>
          <w:rFonts w:hint="cs"/>
        </w:rPr>
        <w:t xml:space="preserve"> </w:t>
      </w:r>
      <w:r w:rsidR="00526252" w:rsidRPr="00176824">
        <w:rPr>
          <w:rFonts w:hint="cs"/>
          <w:rtl/>
        </w:rPr>
        <w:t>[صحيح البخاري1/17(25)</w:t>
      </w:r>
      <w:r>
        <w:rPr>
          <w:rFonts w:hint="cs"/>
          <w:rtl/>
        </w:rPr>
        <w:t>]</w:t>
      </w:r>
      <w:r w:rsidR="00526252" w:rsidRPr="00176824">
        <w:rPr>
          <w:rFonts w:hint="cs"/>
          <w:rtl/>
        </w:rPr>
        <w:t>وما أخرجه بسنده عن ابن عباس رضي الله عنهما: (أن النبي صلى</w:t>
      </w:r>
      <w:r w:rsidR="00526252" w:rsidRPr="00176824">
        <w:rPr>
          <w:rFonts w:hint="cs"/>
        </w:rPr>
        <w:t xml:space="preserve"> </w:t>
      </w:r>
      <w:r w:rsidR="00526252" w:rsidRPr="00176824">
        <w:rPr>
          <w:rFonts w:hint="cs"/>
          <w:rtl/>
        </w:rPr>
        <w:t>الله عليه وسلم بعث معاذاً رضي الله عنه إلى اليمن فقال ادعهم إلى شهادة أن لا إله</w:t>
      </w:r>
      <w:r w:rsidR="00526252" w:rsidRPr="00176824">
        <w:rPr>
          <w:rFonts w:hint="cs"/>
        </w:rPr>
        <w:t xml:space="preserve"> </w:t>
      </w:r>
      <w:r w:rsidR="00526252" w:rsidRPr="00176824">
        <w:rPr>
          <w:rFonts w:hint="cs"/>
          <w:rtl/>
        </w:rPr>
        <w:t>إلا الله وأني رسول الله فإن هم أطاعوا لذلك فأعلمهم أن الله قد افترض عليهم خمسَ</w:t>
      </w:r>
      <w:r w:rsidR="00526252" w:rsidRPr="00176824">
        <w:rPr>
          <w:rFonts w:hint="cs"/>
        </w:rPr>
        <w:t xml:space="preserve"> </w:t>
      </w:r>
      <w:r w:rsidR="00526252" w:rsidRPr="00176824">
        <w:rPr>
          <w:rFonts w:hint="cs"/>
          <w:rtl/>
        </w:rPr>
        <w:t>صلوات في كل يوم وليلة فإنْ هم أطاعوا لذلك فأعلمهم أن الله افترض عليهم صدقة في</w:t>
      </w:r>
      <w:r w:rsidR="00526252" w:rsidRPr="00176824">
        <w:rPr>
          <w:rFonts w:hint="cs"/>
        </w:rPr>
        <w:t xml:space="preserve"> </w:t>
      </w:r>
      <w:r w:rsidR="00526252" w:rsidRPr="00176824">
        <w:rPr>
          <w:rFonts w:hint="cs"/>
          <w:rtl/>
        </w:rPr>
        <w:t xml:space="preserve">أموالهم تؤخذ من أغنيائهم وترد على فقرائهم) </w:t>
      </w:r>
      <w:r>
        <w:rPr>
          <w:rFonts w:hint="cs"/>
          <w:rtl/>
        </w:rPr>
        <w:t>[</w:t>
      </w:r>
      <w:r w:rsidR="00526252" w:rsidRPr="00176824">
        <w:rPr>
          <w:rFonts w:hint="cs"/>
        </w:rPr>
        <w:t xml:space="preserve"> </w:t>
      </w:r>
      <w:r w:rsidR="00526252" w:rsidRPr="00176824">
        <w:rPr>
          <w:rFonts w:hint="cs"/>
          <w:rtl/>
        </w:rPr>
        <w:t>صحيح البخاري 2/505(1331)]</w:t>
      </w:r>
      <w:r w:rsidR="00BF1F47">
        <w:rPr>
          <w:rFonts w:hint="cs"/>
          <w:rtl/>
        </w:rPr>
        <w:t>،</w:t>
      </w:r>
      <w:r w:rsidR="00526252" w:rsidRPr="00176824">
        <w:rPr>
          <w:rFonts w:hint="cs"/>
          <w:rtl/>
        </w:rPr>
        <w:t xml:space="preserve"> </w:t>
      </w:r>
      <w:r>
        <w:rPr>
          <w:rFonts w:hint="cs"/>
          <w:rtl/>
        </w:rPr>
        <w:t>(</w:t>
      </w:r>
      <w:r w:rsidR="00526252" w:rsidRPr="00176824">
        <w:rPr>
          <w:rFonts w:hint="cs"/>
          <w:rtl/>
        </w:rPr>
        <w:t>ر</w:t>
      </w:r>
      <w:r>
        <w:rPr>
          <w:rFonts w:hint="cs"/>
          <w:rtl/>
        </w:rPr>
        <w:t>)</w:t>
      </w:r>
      <w:r w:rsidR="00526252" w:rsidRPr="00176824">
        <w:rPr>
          <w:rFonts w:hint="cs"/>
          <w:rtl/>
        </w:rPr>
        <w:t xml:space="preserve"> </w:t>
      </w:r>
      <w:r w:rsidR="00526252" w:rsidRPr="00176824">
        <w:rPr>
          <w:rFonts w:hint="cs"/>
          <w:rtl/>
          <w:lang w:bidi="ar-KW"/>
        </w:rPr>
        <w:t xml:space="preserve">لفظ </w:t>
      </w:r>
      <w:r>
        <w:rPr>
          <w:rFonts w:hint="cs"/>
          <w:rtl/>
          <w:lang w:bidi="ar-KW"/>
        </w:rPr>
        <w:t>(</w:t>
      </w:r>
      <w:r w:rsidR="00526252" w:rsidRPr="00176824">
        <w:rPr>
          <w:rFonts w:hint="cs"/>
          <w:rtl/>
          <w:lang w:bidi="ar-KW"/>
        </w:rPr>
        <w:t>أين الله والجواب بأنه في السماء</w:t>
      </w:r>
      <w:r>
        <w:rPr>
          <w:rFonts w:hint="cs"/>
          <w:rtl/>
          <w:lang w:bidi="ar-KW"/>
        </w:rPr>
        <w:t>)</w:t>
      </w:r>
      <w:r w:rsidR="00526252" w:rsidRPr="00176824">
        <w:rPr>
          <w:rFonts w:hint="cs"/>
          <w:rtl/>
          <w:lang w:bidi="ar-KW"/>
        </w:rPr>
        <w:t xml:space="preserve"> </w:t>
      </w:r>
      <w:r w:rsidR="00526252" w:rsidRPr="00176824">
        <w:rPr>
          <w:rFonts w:hint="cs"/>
          <w:rtl/>
        </w:rPr>
        <w:t>لا يثبت توحيـداً ولا ينفي شركـاً وذلك لأن بعض</w:t>
      </w:r>
      <w:r w:rsidR="00526252" w:rsidRPr="00176824">
        <w:rPr>
          <w:rFonts w:hint="cs"/>
        </w:rPr>
        <w:t xml:space="preserve"> </w:t>
      </w:r>
      <w:r w:rsidR="00526252" w:rsidRPr="00176824">
        <w:rPr>
          <w:rFonts w:hint="cs"/>
          <w:rtl/>
        </w:rPr>
        <w:t>المشركين يعترفون بوجود الله وكذا النصارى واليهود ومع ذلك يشركون معه في الألوهية غيره</w:t>
      </w:r>
      <w:r w:rsidR="00526252" w:rsidRPr="00176824">
        <w:rPr>
          <w:rFonts w:hint="cs"/>
        </w:rPr>
        <w:t xml:space="preserve"> </w:t>
      </w:r>
      <w:r w:rsidR="00526252" w:rsidRPr="00176824">
        <w:rPr>
          <w:rFonts w:hint="cs"/>
          <w:rtl/>
        </w:rPr>
        <w:t xml:space="preserve">ويؤيده </w:t>
      </w:r>
      <w:r w:rsidR="00526252" w:rsidRPr="00176824">
        <w:rPr>
          <w:rFonts w:eastAsia="Times New Roman" w:hint="cs"/>
          <w:rtl/>
          <w:lang w:bidi="ar-KW"/>
        </w:rPr>
        <w:t>ويدل عليه حديث عمران بن الحصين</w:t>
      </w:r>
      <w:r w:rsidR="00526252" w:rsidRPr="00176824">
        <w:rPr>
          <w:rFonts w:eastAsia="Times New Roman" w:hint="cs"/>
          <w:lang w:bidi="ar-KW"/>
        </w:rPr>
        <w:t xml:space="preserve"> </w:t>
      </w:r>
      <w:r w:rsidR="00526252" w:rsidRPr="00176824">
        <w:rPr>
          <w:rFonts w:eastAsia="Times New Roman" w:hint="cs"/>
          <w:rtl/>
          <w:lang w:bidi="ar-KW"/>
        </w:rPr>
        <w:t>الذي أخرجه الترمذي بسنده عن (عمران بن</w:t>
      </w:r>
      <w:r w:rsidR="00526252" w:rsidRPr="00176824">
        <w:rPr>
          <w:rFonts w:eastAsia="Times New Roman" w:hint="cs"/>
          <w:lang w:bidi="ar-KW"/>
        </w:rPr>
        <w:t xml:space="preserve"> </w:t>
      </w:r>
      <w:r w:rsidR="00526252" w:rsidRPr="00176824">
        <w:rPr>
          <w:rFonts w:eastAsia="Times New Roman" w:hint="cs"/>
          <w:rtl/>
          <w:lang w:bidi="ar-KW"/>
        </w:rPr>
        <w:t>حصين قال</w:t>
      </w:r>
      <w:r w:rsidR="00BF1F47">
        <w:rPr>
          <w:rFonts w:eastAsia="Times New Roman" w:hint="cs"/>
          <w:rtl/>
          <w:lang w:bidi="ar-KW"/>
        </w:rPr>
        <w:t>:</w:t>
      </w:r>
      <w:r w:rsidR="00526252" w:rsidRPr="00176824">
        <w:rPr>
          <w:rFonts w:eastAsia="Times New Roman" w:hint="cs"/>
          <w:rtl/>
          <w:lang w:bidi="ar-KW"/>
        </w:rPr>
        <w:t xml:space="preserve"> قال النبي صلى الله عليه وسلم لأبي يا حصين</w:t>
      </w:r>
      <w:r w:rsidR="00BF1F47">
        <w:rPr>
          <w:rFonts w:eastAsia="Times New Roman" w:hint="cs"/>
          <w:rtl/>
          <w:lang w:bidi="ar-KW"/>
        </w:rPr>
        <w:t>:</w:t>
      </w:r>
      <w:r w:rsidR="00526252" w:rsidRPr="00176824">
        <w:rPr>
          <w:rFonts w:eastAsia="Times New Roman" w:hint="cs"/>
          <w:rtl/>
          <w:lang w:bidi="ar-KW"/>
        </w:rPr>
        <w:t xml:space="preserve"> كم تعبد اليوم إلاهاً ؟ قال</w:t>
      </w:r>
      <w:r w:rsidR="00526252" w:rsidRPr="00176824">
        <w:rPr>
          <w:rFonts w:eastAsia="Times New Roman" w:hint="cs"/>
          <w:lang w:bidi="ar-KW"/>
        </w:rPr>
        <w:t xml:space="preserve"> </w:t>
      </w:r>
      <w:r w:rsidR="00526252" w:rsidRPr="00176824">
        <w:rPr>
          <w:rFonts w:eastAsia="Times New Roman" w:hint="cs"/>
          <w:rtl/>
          <w:lang w:bidi="ar-KW"/>
        </w:rPr>
        <w:t>أبي: سبعة، ستةً في الأرض وواحداً في السماء. قال: فأيهم تعد لرغبتك ورهبتك؟ قال</w:t>
      </w:r>
      <w:r w:rsidR="00526252" w:rsidRPr="00176824">
        <w:rPr>
          <w:rFonts w:eastAsia="Times New Roman" w:hint="cs"/>
          <w:lang w:bidi="ar-KW"/>
        </w:rPr>
        <w:t xml:space="preserve"> </w:t>
      </w:r>
      <w:r w:rsidR="00526252" w:rsidRPr="00176824">
        <w:rPr>
          <w:rFonts w:eastAsia="Times New Roman" w:hint="cs"/>
          <w:rtl/>
          <w:lang w:bidi="ar-KW"/>
        </w:rPr>
        <w:t xml:space="preserve">الذي في السماء) </w:t>
      </w:r>
      <w:r>
        <w:rPr>
          <w:rFonts w:eastAsia="Times New Roman" w:hint="cs"/>
          <w:rtl/>
          <w:lang w:bidi="ar-KW"/>
        </w:rPr>
        <w:t>[</w:t>
      </w:r>
      <w:r w:rsidR="00526252" w:rsidRPr="00176824">
        <w:rPr>
          <w:rFonts w:eastAsia="Times New Roman" w:hint="cs"/>
          <w:rtl/>
          <w:lang w:bidi="ar-KW"/>
        </w:rPr>
        <w:t>سنن الترمذي5/519(3483)</w:t>
      </w:r>
      <w:r>
        <w:rPr>
          <w:rFonts w:eastAsia="Times New Roman" w:hint="cs"/>
          <w:rtl/>
          <w:lang w:bidi="ar-KW"/>
        </w:rPr>
        <w:t>]</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ز</w:t>
      </w:r>
      <w:r>
        <w:rPr>
          <w:rFonts w:hint="cs"/>
          <w:rtl/>
          <w:lang w:bidi="ar-KW"/>
        </w:rPr>
        <w:t>)</w:t>
      </w:r>
      <w:r w:rsidR="00526252" w:rsidRPr="00176824">
        <w:rPr>
          <w:rFonts w:hint="cs"/>
          <w:rtl/>
          <w:lang w:bidi="ar-KW"/>
        </w:rPr>
        <w:t xml:space="preserve"> </w:t>
      </w:r>
      <w:r w:rsidR="00526252" w:rsidRPr="00176824">
        <w:rPr>
          <w:rFonts w:hint="cs"/>
          <w:rtl/>
        </w:rPr>
        <w:t xml:space="preserve">لفظ </w:t>
      </w:r>
      <w:r>
        <w:rPr>
          <w:rFonts w:hint="cs"/>
          <w:rtl/>
        </w:rPr>
        <w:t>(</w:t>
      </w:r>
      <w:r w:rsidR="00526252" w:rsidRPr="00176824">
        <w:rPr>
          <w:rFonts w:hint="cs"/>
          <w:rtl/>
        </w:rPr>
        <w:t xml:space="preserve">أتشهدين </w:t>
      </w:r>
      <w:r w:rsidR="00526252" w:rsidRPr="00176824">
        <w:rPr>
          <w:rFonts w:hint="cs"/>
          <w:rtl/>
        </w:rPr>
        <w:lastRenderedPageBreak/>
        <w:t>أن لا إله إلا الله</w:t>
      </w:r>
      <w:r>
        <w:rPr>
          <w:rFonts w:hint="cs"/>
          <w:rtl/>
        </w:rPr>
        <w:t>)</w:t>
      </w:r>
      <w:r w:rsidR="00526252" w:rsidRPr="00176824">
        <w:rPr>
          <w:rFonts w:hint="cs"/>
          <w:rtl/>
        </w:rPr>
        <w:t xml:space="preserve"> هو الموافق للأصول المتفق عليها بين المسلمين ومصداق ذلك أن النبي صلى الله عليه وأله وسلم بين أركـان الإسـلام والإيمـان</w:t>
      </w:r>
      <w:r w:rsidR="00526252" w:rsidRPr="00176824">
        <w:rPr>
          <w:rFonts w:hint="cs"/>
        </w:rPr>
        <w:t xml:space="preserve"> </w:t>
      </w:r>
      <w:r w:rsidR="00526252" w:rsidRPr="00176824">
        <w:rPr>
          <w:rFonts w:hint="cs"/>
          <w:rtl/>
        </w:rPr>
        <w:t xml:space="preserve">في حديث جبريل عليه السلام ولم يذكر فيه عقيدة أن الله في السماء وإنما ذكر شهادة التوحيد </w:t>
      </w:r>
      <w:r>
        <w:rPr>
          <w:rFonts w:hint="cs"/>
          <w:rtl/>
        </w:rPr>
        <w:t>(</w:t>
      </w:r>
      <w:r w:rsidR="00526252" w:rsidRPr="00176824">
        <w:rPr>
          <w:rFonts w:hint="cs"/>
          <w:rtl/>
        </w:rPr>
        <w:t>لا لا له له لا الله = محمد رسول الله</w:t>
      </w:r>
      <w:r>
        <w:rPr>
          <w:rFonts w:hint="cs"/>
          <w:rtl/>
        </w:rPr>
        <w:t>)</w:t>
      </w:r>
      <w:r w:rsidR="00526252" w:rsidRPr="00176824">
        <w:rPr>
          <w:rFonts w:hint="cs"/>
          <w:rtl/>
        </w:rPr>
        <w:t xml:space="preserve"> ويؤيدها كذلك حديث </w:t>
      </w:r>
      <w:r>
        <w:rPr>
          <w:rFonts w:hint="cs"/>
          <w:rtl/>
        </w:rPr>
        <w:t>(</w:t>
      </w:r>
      <w:r w:rsidR="00526252" w:rsidRPr="00176824">
        <w:rPr>
          <w:rFonts w:hint="cs"/>
          <w:rtl/>
        </w:rPr>
        <w:t>أمرت</w:t>
      </w:r>
      <w:r w:rsidR="00526252" w:rsidRPr="00176824">
        <w:rPr>
          <w:rFonts w:hint="cs"/>
        </w:rPr>
        <w:t xml:space="preserve"> </w:t>
      </w:r>
      <w:r w:rsidR="00526252" w:rsidRPr="00176824">
        <w:rPr>
          <w:rFonts w:hint="cs"/>
          <w:rtl/>
        </w:rPr>
        <w:t>أن أقاتل الناس حتى يشهدوا أن لا إله إلا الله وأن محمدا رسول الله فإن هم فعلوا</w:t>
      </w:r>
      <w:r w:rsidR="00526252" w:rsidRPr="00176824">
        <w:rPr>
          <w:rFonts w:hint="cs"/>
        </w:rPr>
        <w:t xml:space="preserve"> </w:t>
      </w:r>
      <w:r w:rsidR="00526252" w:rsidRPr="00176824">
        <w:rPr>
          <w:rFonts w:hint="cs"/>
          <w:rtl/>
        </w:rPr>
        <w:t>ذلك فقد عصموا مني دماءهم وأموالهم إلا بحق الإسلام وحسابهم على الله</w:t>
      </w:r>
      <w:r>
        <w:rPr>
          <w:rFonts w:hint="cs"/>
          <w:rtl/>
        </w:rPr>
        <w:t xml:space="preserve">) </w:t>
      </w:r>
      <w:r w:rsidR="00526252" w:rsidRPr="00176824">
        <w:rPr>
          <w:rFonts w:hint="cs"/>
          <w:rtl/>
        </w:rPr>
        <w:t>وقد نص غير</w:t>
      </w:r>
      <w:r w:rsidR="00526252" w:rsidRPr="00176824">
        <w:rPr>
          <w:rFonts w:hint="cs"/>
        </w:rPr>
        <w:t xml:space="preserve"> </w:t>
      </w:r>
      <w:r w:rsidR="00526252" w:rsidRPr="00176824">
        <w:rPr>
          <w:rFonts w:hint="cs"/>
          <w:rtl/>
        </w:rPr>
        <w:t>واحد من العلمـاء على أنه حديـث متـواتر</w:t>
      </w:r>
      <w:r w:rsidR="00BF1F47">
        <w:rPr>
          <w:rFonts w:hint="cs"/>
          <w:rtl/>
        </w:rPr>
        <w:t>،</w:t>
      </w:r>
      <w:r w:rsidR="00526252" w:rsidRPr="00176824">
        <w:rPr>
          <w:rFonts w:hint="cs"/>
          <w:rtl/>
        </w:rPr>
        <w:t xml:space="preserve"> </w:t>
      </w:r>
      <w:r>
        <w:rPr>
          <w:rFonts w:hint="cs"/>
          <w:rtl/>
        </w:rPr>
        <w:t>(</w:t>
      </w:r>
      <w:r w:rsidR="00526252" w:rsidRPr="00176824">
        <w:rPr>
          <w:rFonts w:hint="cs"/>
          <w:rtl/>
        </w:rPr>
        <w:t>س</w:t>
      </w:r>
      <w:r>
        <w:rPr>
          <w:rFonts w:hint="cs"/>
          <w:rtl/>
        </w:rPr>
        <w:t>)</w:t>
      </w:r>
      <w:r w:rsidR="00526252" w:rsidRPr="00176824">
        <w:rPr>
          <w:rFonts w:hint="cs"/>
          <w:rtl/>
        </w:rPr>
        <w:t xml:space="preserve"> لفظ </w:t>
      </w:r>
      <w:r>
        <w:rPr>
          <w:rFonts w:hint="cs"/>
          <w:rtl/>
        </w:rPr>
        <w:t>(</w:t>
      </w:r>
      <w:r w:rsidR="00526252" w:rsidRPr="00176824">
        <w:rPr>
          <w:rFonts w:hint="cs"/>
          <w:rtl/>
        </w:rPr>
        <w:t>أتشهدين أن لا إله إلا الله</w:t>
      </w:r>
      <w:r>
        <w:rPr>
          <w:rFonts w:hint="cs"/>
          <w:rtl/>
        </w:rPr>
        <w:t xml:space="preserve">) </w:t>
      </w:r>
      <w:r w:rsidR="00526252" w:rsidRPr="00176824">
        <w:rPr>
          <w:rFonts w:hint="cs"/>
          <w:rtl/>
        </w:rPr>
        <w:t>هو الموافق لإجماع المسلمين بأن من نطق بالشهادتيـن وصدق بما جاء به الرسول صلى الله عليه وأله وسلم فقد دخل</w:t>
      </w:r>
      <w:r w:rsidR="00526252" w:rsidRPr="00176824">
        <w:rPr>
          <w:rFonts w:hint="cs"/>
        </w:rPr>
        <w:t xml:space="preserve"> </w:t>
      </w:r>
      <w:r w:rsidR="00526252" w:rsidRPr="00176824">
        <w:rPr>
          <w:rFonts w:hint="cs"/>
          <w:rtl/>
        </w:rPr>
        <w:t xml:space="preserve">الإسلام </w:t>
      </w:r>
      <w:r w:rsidR="00526252" w:rsidRPr="00176824">
        <w:rPr>
          <w:rFonts w:eastAsia="Times New Roman" w:hint="cs"/>
          <w:rtl/>
          <w:lang w:bidi="ar-KW"/>
        </w:rPr>
        <w:t xml:space="preserve">فإذا صحت رواية </w:t>
      </w:r>
      <w:r>
        <w:rPr>
          <w:rFonts w:eastAsia="Times New Roman" w:hint="cs"/>
          <w:rtl/>
          <w:lang w:bidi="ar-KW"/>
        </w:rPr>
        <w:t>(</w:t>
      </w:r>
      <w:r w:rsidR="00526252" w:rsidRPr="00176824">
        <w:rPr>
          <w:rFonts w:eastAsia="Times New Roman" w:hint="cs"/>
          <w:rtl/>
          <w:lang w:bidi="ar-KW"/>
        </w:rPr>
        <w:t>أتشهدين أن لا إله إلا الله</w:t>
      </w:r>
      <w:r>
        <w:rPr>
          <w:rFonts w:eastAsia="Times New Roman" w:hint="cs"/>
          <w:rtl/>
          <w:lang w:bidi="ar-KW"/>
        </w:rPr>
        <w:t>)</w:t>
      </w:r>
      <w:r w:rsidR="00526252" w:rsidRPr="00176824">
        <w:rPr>
          <w:rFonts w:eastAsia="Times New Roman" w:hint="cs"/>
          <w:rtl/>
          <w:lang w:bidi="ar-KW"/>
        </w:rPr>
        <w:t xml:space="preserve"> وهي صحيحة لا غبار عليها وجب ترجيحها على سائر الروايات والله أعلم</w:t>
      </w:r>
      <w:r w:rsidR="00BF1F47">
        <w:rPr>
          <w:rFonts w:eastAsia="Times New Roman" w:hint="cs"/>
          <w:rtl/>
          <w:lang w:bidi="ar-KW"/>
        </w:rPr>
        <w:t>،</w:t>
      </w:r>
      <w:r w:rsidR="00526252" w:rsidRPr="00176824">
        <w:rPr>
          <w:rFonts w:eastAsia="Times New Roman" w:hint="cs"/>
          <w:rtl/>
          <w:lang w:bidi="ar-KW"/>
        </w:rPr>
        <w:t xml:space="preserve"> </w:t>
      </w:r>
      <w:r>
        <w:rPr>
          <w:rFonts w:eastAsia="Times New Roman" w:hint="cs"/>
          <w:rtl/>
          <w:lang w:bidi="ar-KW"/>
        </w:rPr>
        <w:t>(</w:t>
      </w:r>
      <w:r w:rsidR="00526252" w:rsidRPr="00176824">
        <w:rPr>
          <w:rFonts w:eastAsia="Times New Roman" w:hint="cs"/>
          <w:rtl/>
          <w:lang w:bidi="ar-KW"/>
        </w:rPr>
        <w:t>ش</w:t>
      </w:r>
      <w:r>
        <w:rPr>
          <w:rFonts w:eastAsia="Times New Roman" w:hint="cs"/>
          <w:rtl/>
          <w:lang w:bidi="ar-KW"/>
        </w:rPr>
        <w:t>)</w:t>
      </w:r>
      <w:r w:rsidR="00526252" w:rsidRPr="00176824">
        <w:rPr>
          <w:rFonts w:eastAsia="Times New Roman" w:hint="cs"/>
          <w:rtl/>
          <w:lang w:bidi="ar-KW"/>
        </w:rPr>
        <w:t xml:space="preserve"> ثبت بحسب قواعد مصطلح الحديث وتصريحات بعض أهل الحديث اضطراب متن حديث الجارية الذي في مسلم وغيره بلفظ: </w:t>
      </w:r>
      <w:r>
        <w:rPr>
          <w:rFonts w:eastAsia="Times New Roman" w:hint="cs"/>
          <w:rtl/>
          <w:lang w:bidi="ar-KW"/>
        </w:rPr>
        <w:t>(</w:t>
      </w:r>
      <w:r w:rsidR="00526252" w:rsidRPr="00176824">
        <w:rPr>
          <w:rFonts w:eastAsia="Times New Roman" w:hint="cs"/>
          <w:rtl/>
          <w:lang w:bidi="ar-KW"/>
        </w:rPr>
        <w:t>أين الله</w:t>
      </w:r>
      <w:r>
        <w:rPr>
          <w:rFonts w:eastAsia="Times New Roman" w:hint="cs"/>
          <w:rtl/>
          <w:lang w:bidi="ar-KW"/>
        </w:rPr>
        <w:t>)</w:t>
      </w:r>
      <w:r w:rsidR="00526252" w:rsidRPr="00176824">
        <w:rPr>
          <w:rFonts w:eastAsia="Times New Roman" w:hint="cs"/>
          <w:rtl/>
          <w:lang w:bidi="ar-KW"/>
        </w:rPr>
        <w:t xml:space="preserve"> وأن الرواية الصحيحة التي ينبغي التعويل عليها هي رواية </w:t>
      </w:r>
      <w:r>
        <w:rPr>
          <w:rFonts w:eastAsia="Times New Roman" w:hint="cs"/>
          <w:rtl/>
          <w:lang w:bidi="ar-KW"/>
        </w:rPr>
        <w:t>(</w:t>
      </w:r>
      <w:r w:rsidR="00526252" w:rsidRPr="00176824">
        <w:rPr>
          <w:rFonts w:eastAsia="Times New Roman" w:hint="cs"/>
          <w:rtl/>
          <w:lang w:bidi="ar-KW"/>
        </w:rPr>
        <w:t>أتشهدين أن لا إله إلا الله قالت: نعم، قال: أتشـهدين أني رسول الله قالت: نعم، قال: أتؤمنين بالبعث بعد الموت قالت: نعم، قال: أعتقها.</w:t>
      </w:r>
      <w:r>
        <w:rPr>
          <w:rFonts w:eastAsia="Times New Roman" w:hint="cs"/>
          <w:rtl/>
          <w:lang w:bidi="ar-KW"/>
        </w:rPr>
        <w:t>)</w:t>
      </w:r>
      <w:r w:rsidR="00526252" w:rsidRPr="00176824">
        <w:rPr>
          <w:rFonts w:eastAsia="Times New Roman" w:hint="cs"/>
          <w:rtl/>
          <w:lang w:bidi="ar-KW"/>
        </w:rPr>
        <w:t xml:space="preserve"> ويؤيده</w:t>
      </w:r>
      <w:r>
        <w:rPr>
          <w:rFonts w:eastAsia="Times New Roman" w:hint="cs"/>
          <w:rtl/>
          <w:lang w:bidi="ar-KW"/>
        </w:rPr>
        <w:t xml:space="preserve"> </w:t>
      </w:r>
      <w:r w:rsidR="00526252" w:rsidRPr="00176824">
        <w:rPr>
          <w:rFonts w:eastAsia="Times New Roman" w:hint="cs"/>
          <w:rtl/>
          <w:lang w:bidi="ar-KW"/>
        </w:rPr>
        <w:t xml:space="preserve">الإجماع على أنه لا يحكم لمن قال </w:t>
      </w:r>
      <w:r>
        <w:rPr>
          <w:rFonts w:eastAsia="Times New Roman" w:hint="cs"/>
          <w:rtl/>
          <w:lang w:bidi="ar-KW"/>
        </w:rPr>
        <w:t>(</w:t>
      </w:r>
      <w:r w:rsidR="00526252" w:rsidRPr="00176824">
        <w:rPr>
          <w:rFonts w:eastAsia="Times New Roman" w:hint="cs"/>
          <w:rtl/>
          <w:lang w:bidi="ar-KW"/>
        </w:rPr>
        <w:t>الله في السماء</w:t>
      </w:r>
      <w:r>
        <w:rPr>
          <w:rFonts w:eastAsia="Times New Roman" w:hint="cs"/>
          <w:rtl/>
          <w:lang w:bidi="ar-KW"/>
        </w:rPr>
        <w:t>)</w:t>
      </w:r>
      <w:r w:rsidR="00526252" w:rsidRPr="00176824">
        <w:rPr>
          <w:rFonts w:eastAsia="Times New Roman" w:hint="cs"/>
          <w:rtl/>
          <w:lang w:bidi="ar-KW"/>
        </w:rPr>
        <w:t xml:space="preserve"> بالدخول في الإسلام والإجماع المقابل على أن الدخول في الإسلام يكون بالشهادتين بدليل قوله صلى الله عليه وسلم في الحديث المتواتر</w:t>
      </w:r>
      <w:r w:rsidR="00BF1F47">
        <w:rPr>
          <w:rFonts w:eastAsia="Times New Roman" w:hint="cs"/>
          <w:rtl/>
          <w:lang w:bidi="ar-KW"/>
        </w:rPr>
        <w:t>:</w:t>
      </w:r>
      <w:r w:rsidR="00526252" w:rsidRPr="00176824">
        <w:rPr>
          <w:rFonts w:eastAsia="Times New Roman" w:hint="cs"/>
          <w:rtl/>
          <w:lang w:bidi="ar-KW"/>
        </w:rPr>
        <w:t xml:space="preserve"> (</w:t>
      </w:r>
      <w:r>
        <w:rPr>
          <w:rFonts w:eastAsia="Times New Roman" w:hint="cs"/>
          <w:rtl/>
          <w:lang w:bidi="ar-KW"/>
        </w:rPr>
        <w:t>(</w:t>
      </w:r>
      <w:r w:rsidR="00526252" w:rsidRPr="00176824">
        <w:rPr>
          <w:rFonts w:eastAsia="Times New Roman" w:hint="cs"/>
          <w:rtl/>
          <w:lang w:bidi="ar-KW"/>
        </w:rPr>
        <w:t>أمرت أن أقاتل الناس حتى يشهدوا أن لا إله إلا الله وأني رسول الله</w:t>
      </w:r>
      <w:r>
        <w:rPr>
          <w:rFonts w:eastAsia="Times New Roman" w:hint="cs"/>
          <w:rtl/>
          <w:lang w:bidi="ar-KW"/>
        </w:rPr>
        <w:t>)</w:t>
      </w:r>
      <w:r w:rsidR="00526252" w:rsidRPr="00176824">
        <w:rPr>
          <w:rFonts w:eastAsia="Times New Roman" w:hint="cs"/>
          <w:rtl/>
          <w:lang w:bidi="ar-KW"/>
        </w:rPr>
        <w:t>)</w:t>
      </w:r>
      <w:r w:rsidR="00BF1F47">
        <w:rPr>
          <w:rFonts w:eastAsia="Times New Roman" w:hint="cs"/>
          <w:rtl/>
          <w:lang w:bidi="ar-KW"/>
        </w:rPr>
        <w:t>،</w:t>
      </w:r>
      <w:r w:rsidR="00526252" w:rsidRPr="00176824">
        <w:rPr>
          <w:rFonts w:eastAsia="Times New Roman" w:hint="cs"/>
          <w:rtl/>
          <w:lang w:bidi="ar-KW"/>
        </w:rPr>
        <w:t xml:space="preserve"> </w:t>
      </w:r>
      <w:r>
        <w:rPr>
          <w:rFonts w:eastAsia="Times New Roman" w:hint="cs"/>
          <w:rtl/>
          <w:lang w:bidi="ar-KW"/>
        </w:rPr>
        <w:t>(</w:t>
      </w:r>
      <w:r w:rsidR="00526252" w:rsidRPr="00176824">
        <w:rPr>
          <w:rFonts w:eastAsia="Times New Roman" w:hint="cs"/>
          <w:rtl/>
          <w:lang w:bidi="ar-KW"/>
        </w:rPr>
        <w:t>ص</w:t>
      </w:r>
      <w:r>
        <w:rPr>
          <w:rFonts w:eastAsia="Times New Roman" w:hint="cs"/>
          <w:rtl/>
          <w:lang w:bidi="ar-KW"/>
        </w:rPr>
        <w:t>)</w:t>
      </w:r>
      <w:r w:rsidR="00526252" w:rsidRPr="00176824">
        <w:rPr>
          <w:rFonts w:eastAsia="Times New Roman" w:hint="cs"/>
          <w:rtl/>
          <w:lang w:bidi="ar-KW"/>
        </w:rPr>
        <w:t xml:space="preserve"> </w:t>
      </w:r>
      <w:r w:rsidR="00526252" w:rsidRPr="00176824">
        <w:rPr>
          <w:rFonts w:hint="cs"/>
          <w:rtl/>
          <w:lang w:bidi="ar-KW"/>
        </w:rPr>
        <w:t xml:space="preserve">وأما من قال بصحة حديث الجارية بلفظ </w:t>
      </w:r>
      <w:r>
        <w:rPr>
          <w:rFonts w:hint="cs"/>
          <w:rtl/>
          <w:lang w:bidi="ar-KW"/>
        </w:rPr>
        <w:t>(</w:t>
      </w:r>
      <w:r w:rsidR="00526252" w:rsidRPr="00176824">
        <w:rPr>
          <w:rFonts w:hint="cs"/>
          <w:rtl/>
          <w:lang w:bidi="ar-KW"/>
        </w:rPr>
        <w:t>أين الله</w:t>
      </w:r>
      <w:r>
        <w:rPr>
          <w:rFonts w:hint="cs"/>
          <w:rtl/>
          <w:lang w:bidi="ar-KW"/>
        </w:rPr>
        <w:t>)</w:t>
      </w:r>
      <w:r w:rsidR="00526252" w:rsidRPr="00176824">
        <w:rPr>
          <w:rFonts w:hint="cs"/>
          <w:rtl/>
          <w:lang w:bidi="ar-KW"/>
        </w:rPr>
        <w:t xml:space="preserve"> وكان على مذهب أهل السنة والجماعة في التقديس والتنزيه فإنّه حمل لفظ </w:t>
      </w:r>
      <w:r>
        <w:rPr>
          <w:rFonts w:hint="cs"/>
          <w:rtl/>
          <w:lang w:bidi="ar-KW"/>
        </w:rPr>
        <w:t>(</w:t>
      </w:r>
      <w:r w:rsidR="00526252" w:rsidRPr="00176824">
        <w:rPr>
          <w:rFonts w:hint="cs"/>
          <w:rtl/>
          <w:lang w:bidi="ar-KW"/>
        </w:rPr>
        <w:t>أين الله</w:t>
      </w:r>
      <w:r>
        <w:rPr>
          <w:rFonts w:hint="cs"/>
          <w:rtl/>
          <w:lang w:bidi="ar-KW"/>
        </w:rPr>
        <w:t>)</w:t>
      </w:r>
      <w:r w:rsidR="00526252" w:rsidRPr="00176824">
        <w:rPr>
          <w:rFonts w:hint="cs"/>
          <w:rtl/>
          <w:lang w:bidi="ar-KW"/>
        </w:rPr>
        <w:t xml:space="preserve"> على أنه سؤال عن المكانة والمنـزلة أي أين مكانة الله عندك فأشارت إلى السماء أو قالت في السماء أي رفيع القدر والمنـزلة. فحديث الجارية بلفظ </w:t>
      </w:r>
      <w:r>
        <w:rPr>
          <w:rFonts w:hint="cs"/>
          <w:rtl/>
          <w:lang w:bidi="ar-KW"/>
        </w:rPr>
        <w:t>(</w:t>
      </w:r>
      <w:r w:rsidR="00526252" w:rsidRPr="00176824">
        <w:rPr>
          <w:rFonts w:hint="cs"/>
          <w:rtl/>
          <w:lang w:bidi="ar-KW"/>
        </w:rPr>
        <w:t>أين الله</w:t>
      </w:r>
      <w:r>
        <w:rPr>
          <w:rFonts w:hint="cs"/>
          <w:rtl/>
          <w:lang w:bidi="ar-KW"/>
        </w:rPr>
        <w:t>)</w:t>
      </w:r>
      <w:r w:rsidR="00526252" w:rsidRPr="00176824">
        <w:rPr>
          <w:rFonts w:hint="cs"/>
          <w:rtl/>
          <w:lang w:bidi="ar-KW"/>
        </w:rPr>
        <w:t xml:space="preserve"> عند أهل السنة من المتشابه الذي مخرجه طريقان لا ثالث لهما</w:t>
      </w:r>
      <w:r w:rsidR="00BF1F47">
        <w:rPr>
          <w:rFonts w:hint="cs"/>
          <w:rtl/>
          <w:lang w:bidi="ar-KW"/>
        </w:rPr>
        <w:t>:</w:t>
      </w:r>
      <w:r w:rsidR="00526252" w:rsidRPr="00176824">
        <w:rPr>
          <w:rFonts w:hint="cs"/>
          <w:rtl/>
          <w:lang w:bidi="ar-KW"/>
        </w:rPr>
        <w:t xml:space="preserve"> أحدهما: الإيمان به من غير خوض في معناه مع اعتقاد أن الله تعالى ليس كمثله شيء وتنـزيهه عن سمات المخلوقات</w:t>
      </w:r>
      <w:r w:rsidR="00BF1F47">
        <w:rPr>
          <w:rFonts w:hint="cs"/>
          <w:rtl/>
          <w:lang w:bidi="ar-KW"/>
        </w:rPr>
        <w:t>،</w:t>
      </w:r>
      <w:r w:rsidR="00526252" w:rsidRPr="00176824">
        <w:rPr>
          <w:rFonts w:hint="cs"/>
          <w:rtl/>
          <w:lang w:bidi="ar-KW"/>
        </w:rPr>
        <w:t xml:space="preserve"> والثاني: تأويله بما يليق به وهذا هو ما ذكره الإمام النووي عند شرحه للحديث في صحيح مسلم فقال ما نصه</w:t>
      </w:r>
      <w:r w:rsidR="00BF1F47">
        <w:rPr>
          <w:rFonts w:hint="cs"/>
          <w:rtl/>
          <w:lang w:bidi="ar-KW"/>
        </w:rPr>
        <w:t>:</w:t>
      </w:r>
      <w:r w:rsidR="00526252" w:rsidRPr="00176824">
        <w:rPr>
          <w:rFonts w:hint="cs"/>
          <w:rtl/>
          <w:lang w:bidi="ar-KW"/>
        </w:rPr>
        <w:t xml:space="preserve"> " قوله صلى الله عليه وسلم: أين الله؟ قالـت في السماء، قال: من أنا قالت: أنت رسول الله، قال: أعتقها فإنها مؤمنة هذا الحديث من أحاديث الصفات وفيها مذهبان</w:t>
      </w:r>
      <w:r w:rsidR="00BF1F47">
        <w:rPr>
          <w:rFonts w:hint="cs"/>
          <w:rtl/>
          <w:lang w:bidi="ar-KW"/>
        </w:rPr>
        <w:t>:</w:t>
      </w:r>
      <w:r w:rsidR="00526252" w:rsidRPr="00176824">
        <w:rPr>
          <w:rFonts w:hint="cs"/>
          <w:rtl/>
          <w:lang w:bidi="ar-KW"/>
        </w:rPr>
        <w:t xml:space="preserve"> أحدهما: الإيمان به من غير خوض في معناه مع اعتقاد أن الله تعالى ليس كمثله شيء وتنـزيهه عن سمات المخلوقات. والثاني: تأويله بما يليق به، فمن قال بهذا قال: كان المراد امتحانها</w:t>
      </w:r>
      <w:r w:rsidR="00BF1F47">
        <w:rPr>
          <w:rFonts w:hint="cs"/>
          <w:rtl/>
          <w:lang w:bidi="ar-KW"/>
        </w:rPr>
        <w:t>:</w:t>
      </w:r>
      <w:r>
        <w:rPr>
          <w:rFonts w:hint="cs"/>
          <w:rtl/>
          <w:lang w:bidi="ar-KW"/>
        </w:rPr>
        <w:t xml:space="preserve"> </w:t>
      </w:r>
      <w:r w:rsidR="00526252" w:rsidRPr="00176824">
        <w:rPr>
          <w:rFonts w:hint="cs"/>
          <w:rtl/>
          <w:lang w:bidi="ar-KW"/>
        </w:rPr>
        <w:t xml:space="preserve">هل هي موحدة تـقر بأن الخالق المدبر الفعال هو الله وحده وهو الذي إذا دعاه الداعي استقبل السماء كما إذا صلى المصلي استقبل الكعبة، </w:t>
      </w:r>
      <w:r w:rsidR="00526252" w:rsidRPr="00176824">
        <w:rPr>
          <w:rFonts w:hint="cs"/>
          <w:rtl/>
          <w:lang w:bidi="ar-KW"/>
        </w:rPr>
        <w:lastRenderedPageBreak/>
        <w:t>وليس ذلك لأنه منحصر في السماء كما أنه ليس منحصرا في جهة الكعبة بل ذلك لأن السماء قبلة الداعين كما أن الكعبة قبلة المصلين.</w:t>
      </w:r>
      <w:r>
        <w:rPr>
          <w:rFonts w:hint="cs"/>
          <w:rtl/>
          <w:lang w:bidi="ar-KW"/>
        </w:rPr>
        <w:t xml:space="preserve"> </w:t>
      </w:r>
      <w:r w:rsidR="00526252" w:rsidRPr="00176824">
        <w:rPr>
          <w:rFonts w:hint="cs"/>
          <w:rtl/>
          <w:lang w:bidi="ar-KW"/>
        </w:rPr>
        <w:t>أو هي من عبدة الأوثان العابدين للأوثان التي بين أيديهم فلما قالت: في</w:t>
      </w:r>
      <w:r w:rsidR="00526252" w:rsidRPr="00176824">
        <w:rPr>
          <w:rFonts w:hint="cs"/>
          <w:lang w:bidi="ar-KW"/>
        </w:rPr>
        <w:t xml:space="preserve"> </w:t>
      </w:r>
      <w:r w:rsidR="00526252" w:rsidRPr="00176824">
        <w:rPr>
          <w:rFonts w:hint="cs"/>
          <w:rtl/>
          <w:lang w:bidi="ar-KW"/>
        </w:rPr>
        <w:t xml:space="preserve">السماء علم أنها موحدة وليست عابدة للأوثان اهـ </w:t>
      </w:r>
      <w:r>
        <w:rPr>
          <w:rFonts w:hint="cs"/>
          <w:rtl/>
          <w:lang w:bidi="ar-KW"/>
        </w:rPr>
        <w:t>[</w:t>
      </w:r>
      <w:r w:rsidR="00526252" w:rsidRPr="00176824">
        <w:rPr>
          <w:rFonts w:hint="cs"/>
          <w:rtl/>
          <w:lang w:bidi="ar-KW"/>
        </w:rPr>
        <w:t>النووي في شرحه على صحيح مسلم (ج5 /ص22)</w:t>
      </w:r>
      <w:r>
        <w:rPr>
          <w:rFonts w:hint="cs"/>
          <w:rtl/>
          <w:lang w:bidi="ar-KW"/>
        </w:rPr>
        <w:t>]</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ض</w:t>
      </w:r>
      <w:r>
        <w:rPr>
          <w:rFonts w:hint="cs"/>
          <w:rtl/>
          <w:lang w:bidi="ar-KW"/>
        </w:rPr>
        <w:t>)</w:t>
      </w:r>
      <w:r w:rsidR="00526252" w:rsidRPr="00176824">
        <w:rPr>
          <w:rFonts w:hint="cs"/>
          <w:rtl/>
          <w:lang w:bidi="ar-KW"/>
        </w:rPr>
        <w:t xml:space="preserve"> </w:t>
      </w:r>
      <w:r w:rsidR="00526252" w:rsidRPr="00176824">
        <w:rPr>
          <w:rFonts w:eastAsia="Times New Roman" w:hint="cs"/>
          <w:rtl/>
          <w:lang w:bidi="ar-KW"/>
        </w:rPr>
        <w:t xml:space="preserve">الحديث بلفظ </w:t>
      </w:r>
      <w:r>
        <w:rPr>
          <w:rFonts w:eastAsia="Times New Roman" w:hint="cs"/>
          <w:rtl/>
          <w:lang w:bidi="ar-KW"/>
        </w:rPr>
        <w:t>(</w:t>
      </w:r>
      <w:r w:rsidR="00526252" w:rsidRPr="00176824">
        <w:rPr>
          <w:rFonts w:eastAsia="Times New Roman" w:hint="cs"/>
          <w:rtl/>
          <w:lang w:bidi="ar-KW"/>
        </w:rPr>
        <w:t>أين الله</w:t>
      </w:r>
      <w:r>
        <w:rPr>
          <w:rFonts w:eastAsia="Times New Roman" w:hint="cs"/>
          <w:rtl/>
          <w:lang w:bidi="ar-KW"/>
        </w:rPr>
        <w:t>)</w:t>
      </w:r>
      <w:r w:rsidR="00526252" w:rsidRPr="00176824">
        <w:rPr>
          <w:rFonts w:eastAsia="Times New Roman" w:hint="cs"/>
          <w:rtl/>
          <w:lang w:bidi="ar-KW"/>
        </w:rPr>
        <w:t xml:space="preserve"> فيه التشابه من وجهين</w:t>
      </w:r>
      <w:r w:rsidR="00BF1F47">
        <w:rPr>
          <w:rFonts w:eastAsia="Times New Roman" w:hint="cs"/>
          <w:rtl/>
          <w:lang w:bidi="ar-KW"/>
        </w:rPr>
        <w:t>:</w:t>
      </w:r>
      <w:r w:rsidR="00526252" w:rsidRPr="00176824">
        <w:rPr>
          <w:rFonts w:eastAsia="Times New Roman" w:hint="cs"/>
          <w:rtl/>
          <w:lang w:bidi="ar-KW"/>
        </w:rPr>
        <w:t xml:space="preserve"> أحدهما</w:t>
      </w:r>
      <w:r w:rsidR="00BF1F47">
        <w:rPr>
          <w:rFonts w:eastAsia="Times New Roman" w:hint="cs"/>
          <w:rtl/>
          <w:lang w:bidi="ar-KW"/>
        </w:rPr>
        <w:t>:</w:t>
      </w:r>
      <w:r w:rsidR="00526252" w:rsidRPr="00176824">
        <w:rPr>
          <w:rFonts w:eastAsia="Times New Roman" w:hint="cs"/>
          <w:rtl/>
          <w:lang w:bidi="ar-KW"/>
        </w:rPr>
        <w:t xml:space="preserve"> قولـه صلى الله عليه وسلم لها:</w:t>
      </w:r>
      <w:r>
        <w:rPr>
          <w:rFonts w:eastAsia="Times New Roman" w:hint="cs"/>
          <w:rtl/>
          <w:lang w:bidi="ar-KW"/>
        </w:rPr>
        <w:t>(</w:t>
      </w:r>
      <w:r w:rsidR="00526252" w:rsidRPr="00176824">
        <w:rPr>
          <w:rFonts w:eastAsia="Times New Roman" w:hint="cs"/>
          <w:rtl/>
          <w:lang w:bidi="ar-KW"/>
        </w:rPr>
        <w:t>أين الله</w:t>
      </w:r>
      <w:r>
        <w:rPr>
          <w:rFonts w:eastAsia="Times New Roman" w:hint="cs"/>
          <w:rtl/>
          <w:lang w:bidi="ar-KW"/>
        </w:rPr>
        <w:t xml:space="preserve">) </w:t>
      </w:r>
      <w:r w:rsidR="00526252" w:rsidRPr="00176824">
        <w:rPr>
          <w:rFonts w:eastAsia="Times New Roman" w:hint="cs"/>
          <w:rtl/>
          <w:lang w:bidi="ar-KW"/>
        </w:rPr>
        <w:t xml:space="preserve">فإن الله سبحانه وتعالى لا يُسأل عنه ب </w:t>
      </w:r>
      <w:r>
        <w:rPr>
          <w:rFonts w:eastAsia="Times New Roman" w:hint="cs"/>
          <w:rtl/>
          <w:lang w:bidi="ar-KW"/>
        </w:rPr>
        <w:t>(</w:t>
      </w:r>
      <w:r w:rsidR="00526252" w:rsidRPr="00176824">
        <w:rPr>
          <w:rFonts w:eastAsia="Times New Roman" w:hint="cs"/>
          <w:rtl/>
          <w:lang w:bidi="ar-KW"/>
        </w:rPr>
        <w:t>أين</w:t>
      </w:r>
      <w:r>
        <w:rPr>
          <w:rFonts w:eastAsia="Times New Roman" w:hint="cs"/>
          <w:rtl/>
          <w:lang w:bidi="ar-KW"/>
        </w:rPr>
        <w:t>)</w:t>
      </w:r>
      <w:r w:rsidR="00526252" w:rsidRPr="00176824">
        <w:rPr>
          <w:rFonts w:eastAsia="Times New Roman" w:hint="cs"/>
          <w:rtl/>
          <w:lang w:bidi="ar-KW"/>
        </w:rPr>
        <w:t xml:space="preserve"> على سبيل المكان الحسي وجوابه كما تقدم أنها كانت خرساء عجماء لا سبيل إلى معرفة إيمانها إلا بإشارتها أن معبودها ليس من الأوثان الموجودة في الأرض وإنما هو رب السماء والأرض</w:t>
      </w:r>
      <w:r w:rsidR="00BF1F47">
        <w:rPr>
          <w:rFonts w:eastAsia="Times New Roman" w:hint="cs"/>
          <w:rtl/>
          <w:lang w:bidi="ar-KW"/>
        </w:rPr>
        <w:t>،</w:t>
      </w:r>
      <w:r w:rsidR="00526252" w:rsidRPr="00176824">
        <w:rPr>
          <w:rFonts w:eastAsia="Times New Roman" w:hint="cs"/>
          <w:rtl/>
          <w:lang w:bidi="ar-KW"/>
        </w:rPr>
        <w:t xml:space="preserve"> أو أن السؤال محمول على المكانة العالية لا المكان الحسي الذي لا مدح فيه</w:t>
      </w:r>
      <w:r w:rsidR="00BF1F47">
        <w:rPr>
          <w:rFonts w:eastAsia="Times New Roman" w:hint="cs"/>
          <w:rtl/>
          <w:lang w:bidi="ar-KW"/>
        </w:rPr>
        <w:t>،</w:t>
      </w:r>
      <w:r w:rsidR="00526252" w:rsidRPr="00176824">
        <w:rPr>
          <w:rFonts w:eastAsia="Times New Roman" w:hint="cs"/>
          <w:rtl/>
          <w:lang w:bidi="ar-KW"/>
        </w:rPr>
        <w:t xml:space="preserve"> والوجه الثاني: قولها في السماء وهذا معناه علو المكانة وعظمة الصفات وأنه تعالى منـزه عن صفات الحوادث، ليس كمثله شيء ولله در</w:t>
      </w:r>
      <w:r>
        <w:rPr>
          <w:rFonts w:eastAsia="Times New Roman" w:hint="cs"/>
          <w:rtl/>
          <w:lang w:bidi="ar-KW"/>
        </w:rPr>
        <w:t xml:space="preserve"> </w:t>
      </w:r>
      <w:r w:rsidR="00526252" w:rsidRPr="00176824">
        <w:rPr>
          <w:rFonts w:eastAsia="Times New Roman" w:hint="cs"/>
          <w:rtl/>
          <w:lang w:bidi="ar-KW"/>
        </w:rPr>
        <w:t>الحافظ ابن حجر العسقلاني حيث يقول في الفتح: "</w:t>
      </w:r>
      <w:r>
        <w:rPr>
          <w:rFonts w:eastAsia="Times New Roman" w:hint="cs"/>
          <w:rtl/>
          <w:lang w:bidi="ar-KW"/>
        </w:rPr>
        <w:t xml:space="preserve"> </w:t>
      </w:r>
      <w:r w:rsidR="00526252" w:rsidRPr="00176824">
        <w:rPr>
          <w:rFonts w:eastAsia="Times New Roman" w:hint="cs"/>
          <w:rtl/>
          <w:lang w:bidi="ar-KW"/>
        </w:rPr>
        <w:t>فإن إدراك العقول لأسرار الربوبية قاصر</w:t>
      </w:r>
      <w:r w:rsidR="00BF1F47">
        <w:rPr>
          <w:rFonts w:eastAsia="Times New Roman" w:hint="cs"/>
          <w:rtl/>
          <w:lang w:bidi="ar-KW"/>
        </w:rPr>
        <w:t>،</w:t>
      </w:r>
      <w:r w:rsidR="00526252" w:rsidRPr="00176824">
        <w:rPr>
          <w:rFonts w:eastAsia="Times New Roman" w:hint="cs"/>
          <w:rtl/>
          <w:lang w:bidi="ar-KW"/>
        </w:rPr>
        <w:t xml:space="preserve"> فلا يتوجه على حكمه لِمَ ولا كيف كما لا يتوجه عليه في وجوده أين وحيث. " أهــ</w:t>
      </w:r>
      <w:r w:rsidR="00BF1F47">
        <w:rPr>
          <w:rFonts w:eastAsia="Times New Roman" w:hint="cs"/>
          <w:rtl/>
          <w:lang w:bidi="ar-KW"/>
        </w:rPr>
        <w:t>،</w:t>
      </w:r>
      <w:r w:rsidR="00526252" w:rsidRPr="00176824">
        <w:rPr>
          <w:rFonts w:eastAsia="Times New Roman" w:hint="cs"/>
          <w:rtl/>
          <w:lang w:bidi="ar-KW"/>
        </w:rPr>
        <w:t xml:space="preserve"> </w:t>
      </w:r>
      <w:r>
        <w:rPr>
          <w:rFonts w:eastAsia="Times New Roman" w:hint="cs"/>
          <w:rtl/>
          <w:lang w:bidi="ar-KW"/>
        </w:rPr>
        <w:t>(</w:t>
      </w:r>
      <w:r w:rsidR="00526252" w:rsidRPr="00176824">
        <w:rPr>
          <w:rFonts w:eastAsia="Times New Roman" w:hint="cs"/>
          <w:rtl/>
          <w:lang w:bidi="ar-KW"/>
        </w:rPr>
        <w:t>ط</w:t>
      </w:r>
      <w:r>
        <w:rPr>
          <w:rFonts w:eastAsia="Times New Roman" w:hint="cs"/>
          <w:rtl/>
          <w:lang w:bidi="ar-KW"/>
        </w:rPr>
        <w:t>)</w:t>
      </w:r>
      <w:r w:rsidR="00526252" w:rsidRPr="00176824">
        <w:rPr>
          <w:rFonts w:eastAsia="Times New Roman" w:hint="cs"/>
          <w:rtl/>
          <w:lang w:bidi="ar-KW"/>
        </w:rPr>
        <w:t xml:space="preserve"> تقدم مما سبق أن تمسك البعض</w:t>
      </w:r>
      <w:r>
        <w:rPr>
          <w:rFonts w:eastAsia="Times New Roman" w:hint="cs"/>
          <w:rtl/>
          <w:lang w:bidi="ar-KW"/>
        </w:rPr>
        <w:t xml:space="preserve"> </w:t>
      </w:r>
      <w:r w:rsidR="00526252" w:rsidRPr="00176824">
        <w:rPr>
          <w:rFonts w:eastAsia="Times New Roman" w:hint="cs"/>
          <w:rtl/>
          <w:lang w:bidi="ar-KW"/>
        </w:rPr>
        <w:t>برواية (</w:t>
      </w:r>
      <w:r>
        <w:rPr>
          <w:rFonts w:eastAsia="Times New Roman" w:hint="cs"/>
          <w:rtl/>
          <w:lang w:bidi="ar-KW"/>
        </w:rPr>
        <w:t>(</w:t>
      </w:r>
      <w:r w:rsidR="00526252" w:rsidRPr="00176824">
        <w:rPr>
          <w:rFonts w:eastAsia="Times New Roman" w:hint="cs"/>
          <w:rtl/>
          <w:lang w:bidi="ar-KW"/>
        </w:rPr>
        <w:t>أين الله</w:t>
      </w:r>
      <w:r>
        <w:rPr>
          <w:rFonts w:eastAsia="Times New Roman" w:hint="cs"/>
          <w:rtl/>
          <w:lang w:bidi="ar-KW"/>
        </w:rPr>
        <w:t>)</w:t>
      </w:r>
      <w:r w:rsidR="00526252" w:rsidRPr="00176824">
        <w:rPr>
          <w:rFonts w:eastAsia="Times New Roman" w:hint="cs"/>
          <w:rtl/>
          <w:lang w:bidi="ar-KW"/>
        </w:rPr>
        <w:t>) لإثبات المكان الحسي وإثبات الجهة الحسية لله هو أوهى من بيوت العنكبوت</w:t>
      </w:r>
      <w:r>
        <w:rPr>
          <w:rFonts w:eastAsia="Times New Roman" w:hint="cs"/>
          <w:rtl/>
          <w:lang w:bidi="ar-KW"/>
        </w:rPr>
        <w:t xml:space="preserve"> </w:t>
      </w:r>
      <w:r w:rsidR="00526252" w:rsidRPr="00176824">
        <w:rPr>
          <w:rFonts w:eastAsia="Times New Roman" w:hint="cs"/>
          <w:rtl/>
          <w:lang w:bidi="ar-KW"/>
        </w:rPr>
        <w:t xml:space="preserve">وأن تمسكهم بهذه الرواية تمسك باطل لا وجه له , لأن الحديث الأولى حمله على رواية </w:t>
      </w:r>
      <w:r>
        <w:rPr>
          <w:rFonts w:eastAsia="Times New Roman" w:hint="cs"/>
          <w:rtl/>
          <w:lang w:bidi="ar-KW"/>
        </w:rPr>
        <w:t>(</w:t>
      </w:r>
      <w:r w:rsidR="00526252" w:rsidRPr="00176824">
        <w:rPr>
          <w:rFonts w:eastAsia="Times New Roman" w:hint="cs"/>
          <w:rtl/>
          <w:lang w:bidi="ar-KW"/>
        </w:rPr>
        <w:t>أتشهدين أن لا إله إلا الله</w:t>
      </w:r>
      <w:r>
        <w:rPr>
          <w:rFonts w:eastAsia="Times New Roman" w:hint="cs"/>
          <w:rtl/>
          <w:lang w:bidi="ar-KW"/>
        </w:rPr>
        <w:t xml:space="preserve">) </w:t>
      </w:r>
      <w:r w:rsidR="00526252" w:rsidRPr="00176824">
        <w:rPr>
          <w:rFonts w:eastAsia="Times New Roman" w:hint="cs"/>
          <w:rtl/>
          <w:lang w:bidi="ar-KW"/>
        </w:rPr>
        <w:t xml:space="preserve">الموافقة للأصول وأنه إذا حكم بصحة رواية </w:t>
      </w:r>
      <w:r>
        <w:rPr>
          <w:rFonts w:eastAsia="Times New Roman" w:hint="cs"/>
          <w:rtl/>
          <w:lang w:bidi="ar-KW"/>
        </w:rPr>
        <w:t>(</w:t>
      </w:r>
      <w:r w:rsidR="00526252" w:rsidRPr="00176824">
        <w:rPr>
          <w:rFonts w:eastAsia="Times New Roman" w:hint="cs"/>
          <w:rtl/>
          <w:lang w:bidi="ar-KW"/>
        </w:rPr>
        <w:t>أين الله</w:t>
      </w:r>
      <w:r>
        <w:rPr>
          <w:rFonts w:eastAsia="Times New Roman" w:hint="cs"/>
          <w:rtl/>
          <w:lang w:bidi="ar-KW"/>
        </w:rPr>
        <w:t xml:space="preserve">) </w:t>
      </w:r>
      <w:r w:rsidR="00526252" w:rsidRPr="00176824">
        <w:rPr>
          <w:rFonts w:eastAsia="Times New Roman" w:hint="cs"/>
          <w:rtl/>
          <w:lang w:bidi="ar-KW"/>
        </w:rPr>
        <w:t xml:space="preserve">فالمقصود به السؤال عن المكانة والرفعة والمنزلة لا عن المكان والجهة الحسيين , والحديث آنذاك ليس على ظاهره المؤدي إلى التمثيل والتحيز والحد والله تعالى منزه عن الكون في مكان وعن أن يجري عليه زمان وهو القاهر فوقهما وفوق كل خلقه </w:t>
      </w:r>
      <w:r>
        <w:rPr>
          <w:rFonts w:eastAsia="Times New Roman" w:hint="cs"/>
          <w:rtl/>
          <w:lang w:bidi="ar-KW"/>
        </w:rPr>
        <w:t>{</w:t>
      </w:r>
      <w:r w:rsidR="00526252" w:rsidRPr="00176824">
        <w:rPr>
          <w:rFonts w:eastAsia="Times New Roman" w:hint="cs"/>
          <w:rtl/>
          <w:lang w:bidi="ar-KW"/>
        </w:rPr>
        <w:t>ليس كمثله شيء</w:t>
      </w:r>
      <w:r>
        <w:rPr>
          <w:rFonts w:eastAsia="Times New Roman" w:hint="cs"/>
          <w:rtl/>
          <w:lang w:bidi="ar-KW"/>
        </w:rPr>
        <w:t>}</w:t>
      </w:r>
      <w:r w:rsidR="00BF1F47">
        <w:rPr>
          <w:rFonts w:eastAsia="Times New Roman" w:hint="cs"/>
          <w:rtl/>
          <w:lang w:bidi="ar-KW"/>
        </w:rPr>
        <w:t>،</w:t>
      </w:r>
    </w:p>
    <w:p w14:paraId="110E594F" w14:textId="6064214C" w:rsidR="00526252" w:rsidRPr="00176824" w:rsidRDefault="003E1766" w:rsidP="00A0189B">
      <w:pPr>
        <w:rPr>
          <w:b/>
          <w:rtl/>
          <w:lang w:bidi="ar-KW"/>
        </w:rPr>
      </w:pPr>
      <w:r>
        <w:rPr>
          <w:rFonts w:hint="cs"/>
          <w:bCs/>
          <w:rtl/>
          <w:lang w:bidi="ar-KW"/>
        </w:rPr>
        <w:t>(</w:t>
      </w:r>
      <w:r w:rsidR="00526252" w:rsidRPr="00176824">
        <w:rPr>
          <w:rFonts w:hint="cs"/>
          <w:bCs/>
          <w:rtl/>
          <w:lang w:bidi="ar-KW"/>
        </w:rPr>
        <w:t>8</w:t>
      </w:r>
      <w:r>
        <w:rPr>
          <w:rFonts w:hint="cs"/>
          <w:bCs/>
          <w:rtl/>
          <w:lang w:bidi="ar-KW"/>
        </w:rPr>
        <w:t>)</w:t>
      </w:r>
      <w:r w:rsidR="00526252" w:rsidRPr="00176824">
        <w:rPr>
          <w:rFonts w:hint="cs"/>
          <w:bCs/>
          <w:rtl/>
          <w:lang w:bidi="ar-KW"/>
        </w:rPr>
        <w:t xml:space="preserve"> أقوال علماء أهل السنة في الفهم الصحيح لرواية </w:t>
      </w:r>
      <w:r>
        <w:rPr>
          <w:rFonts w:hint="cs"/>
          <w:bCs/>
          <w:rtl/>
          <w:lang w:bidi="ar-KW"/>
        </w:rPr>
        <w:t>(</w:t>
      </w:r>
      <w:r w:rsidR="00526252" w:rsidRPr="00176824">
        <w:rPr>
          <w:rFonts w:hint="cs"/>
          <w:bCs/>
          <w:rtl/>
          <w:lang w:bidi="ar-KW"/>
        </w:rPr>
        <w:t>أين الله</w:t>
      </w:r>
      <w:r>
        <w:rPr>
          <w:rFonts w:hint="cs"/>
          <w:bCs/>
          <w:rtl/>
          <w:lang w:bidi="ar-KW"/>
        </w:rPr>
        <w:t>)</w:t>
      </w:r>
      <w:r w:rsidR="00526252" w:rsidRPr="00176824">
        <w:rPr>
          <w:rFonts w:hint="cs"/>
          <w:bCs/>
          <w:rtl/>
          <w:lang w:bidi="ar-KW"/>
        </w:rPr>
        <w:t xml:space="preserve"> على أساس ثبوتها</w:t>
      </w:r>
      <w:r w:rsidR="00BF1F47">
        <w:rPr>
          <w:rFonts w:hint="cs"/>
          <w:bCs/>
          <w:rtl/>
          <w:lang w:bidi="ar-KW"/>
        </w:rPr>
        <w:t>:</w:t>
      </w:r>
      <w:r w:rsidR="00526252" w:rsidRPr="00176824">
        <w:rPr>
          <w:rFonts w:hint="cs"/>
          <w:bCs/>
          <w:rtl/>
          <w:lang w:bidi="ar-KW"/>
        </w:rPr>
        <w:t xml:space="preserve"> </w:t>
      </w:r>
      <w:r>
        <w:rPr>
          <w:rFonts w:hint="cs"/>
          <w:bCs/>
          <w:rtl/>
          <w:lang w:bidi="ar-KW"/>
        </w:rPr>
        <w:t>(</w:t>
      </w:r>
      <w:r w:rsidR="00526252" w:rsidRPr="00176824">
        <w:rPr>
          <w:rFonts w:hint="cs"/>
          <w:bCs/>
          <w:rtl/>
          <w:lang w:bidi="ar-KW"/>
        </w:rPr>
        <w:t>أ</w:t>
      </w:r>
      <w:r>
        <w:rPr>
          <w:rFonts w:hint="cs"/>
          <w:bCs/>
          <w:rtl/>
          <w:lang w:bidi="ar-KW"/>
        </w:rPr>
        <w:t>)</w:t>
      </w:r>
      <w:r w:rsidR="00526252" w:rsidRPr="00176824">
        <w:rPr>
          <w:rFonts w:hint="cs"/>
          <w:bCs/>
          <w:rtl/>
          <w:lang w:bidi="ar-KW"/>
        </w:rPr>
        <w:t xml:space="preserve"> </w:t>
      </w:r>
      <w:r w:rsidR="00526252" w:rsidRPr="00176824">
        <w:rPr>
          <w:rFonts w:hint="cs"/>
          <w:bCs/>
          <w:rtl/>
        </w:rPr>
        <w:t>قال الإمام النووي في شرحه على صحيح مسلم ما نصه</w:t>
      </w:r>
      <w:r w:rsidR="00BF1F47">
        <w:rPr>
          <w:rFonts w:hint="cs"/>
          <w:bCs/>
          <w:rtl/>
        </w:rPr>
        <w:t>:</w:t>
      </w:r>
      <w:r w:rsidR="00526252" w:rsidRPr="00176824">
        <w:rPr>
          <w:rFonts w:hint="cs"/>
          <w:rtl/>
        </w:rPr>
        <w:t xml:space="preserve"> " قوله صلى الله عليه وسلم: أين الله؟ قالـت في السماء، قال: من أنا قالت: أنت رسول الله، قال: أعتقها فإنها مؤمنة هذا الحديث من أحاديث الصفات وفيها مذهبان</w:t>
      </w:r>
      <w:r w:rsidR="00BF1F47">
        <w:rPr>
          <w:rFonts w:hint="cs"/>
          <w:rtl/>
        </w:rPr>
        <w:t>:</w:t>
      </w:r>
      <w:r w:rsidR="00526252" w:rsidRPr="00176824">
        <w:rPr>
          <w:rFonts w:hint="cs"/>
          <w:rtl/>
        </w:rPr>
        <w:t xml:space="preserve"> أحدهما</w:t>
      </w:r>
      <w:r w:rsidR="00BF1F47">
        <w:rPr>
          <w:rFonts w:hint="cs"/>
          <w:rtl/>
        </w:rPr>
        <w:t>:</w:t>
      </w:r>
      <w:r w:rsidR="00526252" w:rsidRPr="00176824">
        <w:rPr>
          <w:rFonts w:hint="cs"/>
          <w:rtl/>
        </w:rPr>
        <w:t xml:space="preserve"> الإيمان به من غير خوض في معناه مع اعتقاد أن الله تعالى ليس كمثله شيء وتنـزيهه عن سمات المخلوقات</w:t>
      </w:r>
      <w:r w:rsidR="00BF1F47">
        <w:rPr>
          <w:rFonts w:hint="cs"/>
          <w:rtl/>
        </w:rPr>
        <w:t>،</w:t>
      </w:r>
      <w:r w:rsidR="00526252" w:rsidRPr="00176824">
        <w:rPr>
          <w:rFonts w:hint="cs"/>
          <w:rtl/>
        </w:rPr>
        <w:t xml:space="preserve"> والثاني: تأويله بما يليق به، فمن قال بهذا قال: كان المراد امتحانها</w:t>
      </w:r>
      <w:r w:rsidR="00BF1F47">
        <w:rPr>
          <w:rFonts w:hint="cs"/>
          <w:rtl/>
        </w:rPr>
        <w:t>:</w:t>
      </w:r>
      <w:r w:rsidR="00526252" w:rsidRPr="00176824">
        <w:rPr>
          <w:rFonts w:hint="cs"/>
          <w:rtl/>
        </w:rPr>
        <w:t xml:space="preserve"> هل هي موحدة تـقر بأن الخالق المدبر الفعال هو الله وحده وهو الذي إذا دعاه الداعي استقبل السماء كما إذا صلى المصلي استقبل الكعبة، وليس ذلك لأنه منحصر في السماء كما أنه ليس منحصرا في جهة الكعبة بل ذلك لأن السماء قبلة الداعين كما أن الكعبة قبلة المصلين</w:t>
      </w:r>
      <w:r w:rsidR="00BF1F47">
        <w:rPr>
          <w:rFonts w:hint="cs"/>
          <w:rtl/>
        </w:rPr>
        <w:t>،</w:t>
      </w:r>
      <w:r w:rsidR="00526252" w:rsidRPr="00176824">
        <w:rPr>
          <w:rFonts w:hint="cs"/>
          <w:rtl/>
        </w:rPr>
        <w:t xml:space="preserve"> أو هي من عبدة الأوثان </w:t>
      </w:r>
      <w:r w:rsidR="00526252" w:rsidRPr="00176824">
        <w:rPr>
          <w:rFonts w:hint="cs"/>
          <w:rtl/>
        </w:rPr>
        <w:lastRenderedPageBreak/>
        <w:t>العابدين للأوثان التي بين أيديهم فلما قالت: في</w:t>
      </w:r>
      <w:r w:rsidR="00526252" w:rsidRPr="00176824">
        <w:rPr>
          <w:rFonts w:hint="cs"/>
        </w:rPr>
        <w:t xml:space="preserve"> </w:t>
      </w:r>
      <w:r w:rsidR="00526252" w:rsidRPr="00176824">
        <w:rPr>
          <w:rFonts w:hint="cs"/>
          <w:rtl/>
        </w:rPr>
        <w:t>السماء علم أنها موحدة وليست عابدة للأوثان</w:t>
      </w:r>
      <w:r>
        <w:rPr>
          <w:rFonts w:hint="cs"/>
          <w:rtl/>
        </w:rPr>
        <w:t>)</w:t>
      </w:r>
      <w:r w:rsidR="00526252" w:rsidRPr="00176824">
        <w:rPr>
          <w:rFonts w:hint="cs"/>
          <w:rtl/>
        </w:rPr>
        <w:t xml:space="preserve"> اهـ </w:t>
      </w:r>
      <w:r>
        <w:rPr>
          <w:rFonts w:hint="cs"/>
          <w:rtl/>
        </w:rPr>
        <w:t>[</w:t>
      </w:r>
      <w:r w:rsidR="00526252" w:rsidRPr="00176824">
        <w:rPr>
          <w:rFonts w:hint="cs"/>
          <w:rtl/>
        </w:rPr>
        <w:t>النووي في شرحه على صحيح مسلم (ج5 /ص22)</w:t>
      </w:r>
      <w:r>
        <w:rPr>
          <w:rFonts w:hint="cs"/>
          <w:rtl/>
        </w:rPr>
        <w:t>]</w:t>
      </w:r>
      <w:r w:rsidR="00BF1F47">
        <w:rPr>
          <w:rFonts w:hint="cs"/>
          <w:rtl/>
        </w:rPr>
        <w:t>،</w:t>
      </w:r>
      <w:r w:rsidR="00526252" w:rsidRPr="00176824">
        <w:rPr>
          <w:rFonts w:hint="cs"/>
          <w:rtl/>
        </w:rPr>
        <w:t xml:space="preserve"> </w:t>
      </w:r>
      <w:r>
        <w:rPr>
          <w:rFonts w:hint="cs"/>
          <w:bCs/>
          <w:rtl/>
        </w:rPr>
        <w:t>(</w:t>
      </w:r>
      <w:r w:rsidR="00526252" w:rsidRPr="00176824">
        <w:rPr>
          <w:rFonts w:hint="cs"/>
          <w:bCs/>
          <w:rtl/>
        </w:rPr>
        <w:t>ب</w:t>
      </w:r>
      <w:r>
        <w:rPr>
          <w:rFonts w:hint="cs"/>
          <w:bCs/>
          <w:rtl/>
        </w:rPr>
        <w:t>)</w:t>
      </w:r>
      <w:r w:rsidR="00526252" w:rsidRPr="00176824">
        <w:rPr>
          <w:rFonts w:hint="cs"/>
          <w:bCs/>
          <w:rtl/>
        </w:rPr>
        <w:t xml:space="preserve"> </w:t>
      </w:r>
      <w:r w:rsidR="00526252" w:rsidRPr="00176824">
        <w:rPr>
          <w:rFonts w:eastAsia="Times New Roman" w:hint="cs"/>
          <w:bCs/>
          <w:rtl/>
          <w:lang w:bidi="ar-KW"/>
        </w:rPr>
        <w:t>وقال الحافظ ابن حجر في شرحه على صحيح البخاري</w:t>
      </w:r>
      <w:r w:rsidR="00BF1F47">
        <w:rPr>
          <w:rFonts w:eastAsia="Times New Roman" w:hint="cs"/>
          <w:bCs/>
          <w:rtl/>
          <w:lang w:bidi="ar-KW"/>
        </w:rPr>
        <w:t>:</w:t>
      </w:r>
      <w:r w:rsidR="00526252" w:rsidRPr="00176824">
        <w:rPr>
          <w:rFonts w:eastAsia="Times New Roman" w:hint="cs"/>
          <w:bCs/>
          <w:rtl/>
        </w:rPr>
        <w:t xml:space="preserve"> </w:t>
      </w:r>
      <w:r>
        <w:rPr>
          <w:rFonts w:eastAsia="Times New Roman" w:hint="cs"/>
          <w:rtl/>
        </w:rPr>
        <w:t>(</w:t>
      </w:r>
      <w:r w:rsidR="00526252" w:rsidRPr="00176824">
        <w:rPr>
          <w:rFonts w:eastAsia="Times New Roman" w:hint="cs"/>
          <w:rtl/>
        </w:rPr>
        <w:t>قوله صلى الله عليه وسلم للجارية أين الله</w:t>
      </w:r>
      <w:r w:rsidR="00526252" w:rsidRPr="00176824">
        <w:rPr>
          <w:rFonts w:eastAsia="Times New Roman" w:hint="cs"/>
        </w:rPr>
        <w:t xml:space="preserve"> </w:t>
      </w:r>
      <w:r w:rsidR="00526252" w:rsidRPr="00176824">
        <w:rPr>
          <w:rFonts w:eastAsia="Times New Roman" w:hint="cs"/>
          <w:rtl/>
        </w:rPr>
        <w:t>قالت في السماء فحكم بإيمانها مخافة أن تقع في التعطيل لقصور فهمها عما ينبغي له من</w:t>
      </w:r>
      <w:r w:rsidR="00526252" w:rsidRPr="00176824">
        <w:rPr>
          <w:rFonts w:eastAsia="Times New Roman" w:hint="cs"/>
        </w:rPr>
        <w:t xml:space="preserve"> </w:t>
      </w:r>
      <w:r w:rsidR="00526252" w:rsidRPr="00176824">
        <w:rPr>
          <w:rFonts w:eastAsia="Times New Roman" w:hint="cs"/>
          <w:rtl/>
        </w:rPr>
        <w:t>تنـزيهه مما يقتضى التشبيه تعالى الله عن ذلك علوا كبيرا</w:t>
      </w:r>
      <w:r>
        <w:rPr>
          <w:rFonts w:eastAsia="Times New Roman" w:hint="cs"/>
          <w:rtl/>
        </w:rPr>
        <w:t>)</w:t>
      </w:r>
      <w:r w:rsidR="00526252" w:rsidRPr="00176824">
        <w:rPr>
          <w:rFonts w:eastAsia="Times New Roman" w:hint="cs"/>
          <w:rtl/>
        </w:rPr>
        <w:t xml:space="preserve"> أهـ </w:t>
      </w:r>
      <w:r>
        <w:rPr>
          <w:rFonts w:eastAsia="Times New Roman" w:hint="cs"/>
          <w:rtl/>
        </w:rPr>
        <w:t>[</w:t>
      </w:r>
      <w:r w:rsidR="00526252" w:rsidRPr="00176824">
        <w:rPr>
          <w:rFonts w:eastAsia="Times New Roman" w:hint="cs"/>
          <w:rtl/>
        </w:rPr>
        <w:t>فتح الباري</w:t>
      </w:r>
      <w:r w:rsidR="00526252" w:rsidRPr="00176824">
        <w:rPr>
          <w:rFonts w:eastAsia="Times New Roman" w:hint="cs"/>
        </w:rPr>
        <w:t xml:space="preserve"> </w:t>
      </w:r>
      <w:r w:rsidR="00526252" w:rsidRPr="00176824">
        <w:rPr>
          <w:rFonts w:eastAsia="Times New Roman" w:hint="cs"/>
          <w:rtl/>
        </w:rPr>
        <w:t>ج13/ص402]</w:t>
      </w:r>
      <w:r w:rsidR="00BF1F47">
        <w:rPr>
          <w:rFonts w:eastAsia="Times New Roman" w:hint="cs"/>
          <w:rtl/>
        </w:rPr>
        <w:t>،</w:t>
      </w:r>
      <w:r>
        <w:rPr>
          <w:rFonts w:eastAsia="Times New Roman" w:hint="cs"/>
          <w:rtl/>
        </w:rPr>
        <w:t xml:space="preserve"> (</w:t>
      </w:r>
      <w:r w:rsidR="00526252" w:rsidRPr="00176824">
        <w:rPr>
          <w:rFonts w:eastAsia="Times New Roman" w:hint="cs"/>
          <w:rtl/>
        </w:rPr>
        <w:t xml:space="preserve">ت </w:t>
      </w:r>
      <w:r>
        <w:rPr>
          <w:rFonts w:eastAsia="Times New Roman" w:hint="cs"/>
          <w:rtl/>
        </w:rPr>
        <w:t>)</w:t>
      </w:r>
      <w:r w:rsidR="00526252" w:rsidRPr="00176824">
        <w:rPr>
          <w:rFonts w:eastAsia="Times New Roman" w:hint="cs"/>
          <w:rtl/>
        </w:rPr>
        <w:t xml:space="preserve"> </w:t>
      </w:r>
      <w:r w:rsidR="00526252" w:rsidRPr="00176824">
        <w:rPr>
          <w:rFonts w:eastAsia="Times New Roman" w:hint="cs"/>
          <w:bCs/>
          <w:rtl/>
        </w:rPr>
        <w:t xml:space="preserve">قال </w:t>
      </w:r>
      <w:r w:rsidR="00526252" w:rsidRPr="00176824">
        <w:rPr>
          <w:rFonts w:hint="cs"/>
          <w:bCs/>
          <w:rtl/>
        </w:rPr>
        <w:t>ابن فورك في كتابه مشكل الحديث وبيانه</w:t>
      </w:r>
      <w:r w:rsidR="00526252" w:rsidRPr="00176824">
        <w:rPr>
          <w:rFonts w:hint="cs"/>
          <w:rtl/>
        </w:rPr>
        <w:t xml:space="preserve"> - بعد أن ذكر استعمالات (أين)في الرتبة والمنزلة والدرجة في التقريب والتبعيد والإكرام والإهانة -</w:t>
      </w:r>
      <w:r w:rsidR="00BF1F47">
        <w:rPr>
          <w:rFonts w:hint="cs"/>
          <w:rtl/>
        </w:rPr>
        <w:t>،</w:t>
      </w:r>
      <w:r w:rsidR="00526252" w:rsidRPr="00176824">
        <w:rPr>
          <w:rFonts w:hint="cs"/>
          <w:rtl/>
        </w:rPr>
        <w:t xml:space="preserve"> قال</w:t>
      </w:r>
      <w:r w:rsidR="00BF1F47">
        <w:rPr>
          <w:rFonts w:hint="cs"/>
          <w:rtl/>
        </w:rPr>
        <w:t>:</w:t>
      </w:r>
      <w:r w:rsidR="00526252" w:rsidRPr="00176824">
        <w:rPr>
          <w:rFonts w:hint="cs"/>
          <w:rtl/>
        </w:rPr>
        <w:t xml:space="preserve"> </w:t>
      </w:r>
      <w:r>
        <w:rPr>
          <w:rFonts w:hint="cs"/>
          <w:rtl/>
        </w:rPr>
        <w:t>(</w:t>
      </w:r>
      <w:r w:rsidR="00526252" w:rsidRPr="00176824">
        <w:rPr>
          <w:rFonts w:hint="cs"/>
          <w:rtl/>
        </w:rPr>
        <w:t>فإذا كان ذلك مشهوراً في اللغة احتمل أن يقال إن معنى قوله صلى الله عليه وسلم (أين الله) استعلام لمنزلته وقدره عندها</w:t>
      </w:r>
      <w:r w:rsidR="00BF1F47">
        <w:rPr>
          <w:rFonts w:hint="cs"/>
          <w:rtl/>
        </w:rPr>
        <w:t>،</w:t>
      </w:r>
      <w:r w:rsidR="00526252" w:rsidRPr="00176824">
        <w:rPr>
          <w:rFonts w:hint="cs"/>
          <w:rtl/>
        </w:rPr>
        <w:t xml:space="preserve"> وفي قلبها</w:t>
      </w:r>
      <w:r w:rsidR="00BF1F47">
        <w:rPr>
          <w:rFonts w:hint="cs"/>
          <w:rtl/>
        </w:rPr>
        <w:t>،</w:t>
      </w:r>
      <w:r w:rsidR="00526252" w:rsidRPr="00176824">
        <w:rPr>
          <w:rFonts w:hint="cs"/>
          <w:rtl/>
        </w:rPr>
        <w:t xml:space="preserve"> وأشارت إلى السماء ودلت بإشارتها إلى السماء على أنه في السماء عندها على قول القائل إذا أراد أن يخبر عن رفعة وعلو منزلة</w:t>
      </w:r>
      <w:r w:rsidR="00BF1F47">
        <w:rPr>
          <w:rFonts w:hint="cs"/>
          <w:rtl/>
        </w:rPr>
        <w:t>:</w:t>
      </w:r>
      <w:r w:rsidR="00526252" w:rsidRPr="00176824">
        <w:rPr>
          <w:rFonts w:hint="cs"/>
          <w:rtl/>
        </w:rPr>
        <w:t>فلان في السماء</w:t>
      </w:r>
      <w:r w:rsidR="00BF1F47">
        <w:rPr>
          <w:rFonts w:hint="cs"/>
          <w:rtl/>
        </w:rPr>
        <w:t>،</w:t>
      </w:r>
      <w:r w:rsidR="00526252" w:rsidRPr="00176824">
        <w:rPr>
          <w:rFonts w:hint="cs"/>
          <w:rtl/>
        </w:rPr>
        <w:t xml:space="preserve"> أي هو رفيع الشأن عظيم المقدار</w:t>
      </w:r>
      <w:r w:rsidR="00BF1F47">
        <w:rPr>
          <w:rFonts w:hint="cs"/>
          <w:rtl/>
        </w:rPr>
        <w:t>،</w:t>
      </w:r>
      <w:r w:rsidR="00526252" w:rsidRPr="00176824">
        <w:rPr>
          <w:rFonts w:hint="cs"/>
          <w:rtl/>
        </w:rPr>
        <w:t xml:space="preserve"> كذلك قولها في السماء على طريق الإشارة إليها على محله في قلبها ومعرفتها به</w:t>
      </w:r>
      <w:r>
        <w:rPr>
          <w:rFonts w:hint="cs"/>
          <w:rtl/>
        </w:rPr>
        <w:t>)</w:t>
      </w:r>
      <w:r w:rsidR="00526252" w:rsidRPr="00176824">
        <w:rPr>
          <w:rFonts w:hint="cs"/>
          <w:rtl/>
        </w:rPr>
        <w:t xml:space="preserve"> أهـ </w:t>
      </w:r>
      <w:r>
        <w:rPr>
          <w:rFonts w:hint="cs"/>
          <w:rtl/>
        </w:rPr>
        <w:t>[</w:t>
      </w:r>
      <w:r w:rsidR="00526252" w:rsidRPr="00176824">
        <w:rPr>
          <w:rFonts w:hint="cs"/>
          <w:rtl/>
        </w:rPr>
        <w:t xml:space="preserve"> مشكل الحديث وبيانه صـ 61</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ث</w:t>
      </w:r>
      <w:r>
        <w:rPr>
          <w:rFonts w:hint="cs"/>
          <w:rtl/>
        </w:rPr>
        <w:t>)</w:t>
      </w:r>
      <w:r w:rsidR="00526252" w:rsidRPr="00176824">
        <w:rPr>
          <w:rFonts w:hint="cs"/>
          <w:rtl/>
        </w:rPr>
        <w:t xml:space="preserve"> </w:t>
      </w:r>
      <w:r w:rsidR="00526252" w:rsidRPr="00176824">
        <w:rPr>
          <w:rFonts w:hint="cs"/>
          <w:bCs/>
          <w:rtl/>
        </w:rPr>
        <w:t>قال ابن الجوزي</w:t>
      </w:r>
      <w:r w:rsidR="00526252" w:rsidRPr="00176824">
        <w:rPr>
          <w:rFonts w:hint="cs"/>
          <w:rtl/>
        </w:rPr>
        <w:t xml:space="preserve"> في كتابه الباز الأشهب</w:t>
      </w:r>
      <w:r w:rsidR="00BF1F47">
        <w:rPr>
          <w:rFonts w:hint="cs"/>
          <w:rtl/>
        </w:rPr>
        <w:t>:</w:t>
      </w:r>
      <w:r w:rsidR="00526252" w:rsidRPr="00176824">
        <w:rPr>
          <w:rFonts w:hint="cs"/>
          <w:rtl/>
        </w:rPr>
        <w:t xml:space="preserve"> </w:t>
      </w:r>
      <w:r>
        <w:rPr>
          <w:rFonts w:hint="cs"/>
          <w:rtl/>
        </w:rPr>
        <w:t>(</w:t>
      </w:r>
      <w:r w:rsidR="00526252" w:rsidRPr="00176824">
        <w:rPr>
          <w:rFonts w:hint="cs"/>
          <w:rtl/>
        </w:rPr>
        <w:t>الحديث السابع عشر</w:t>
      </w:r>
      <w:r w:rsidR="00BF1F47">
        <w:rPr>
          <w:rFonts w:hint="cs"/>
          <w:rtl/>
        </w:rPr>
        <w:t>:</w:t>
      </w:r>
      <w:r w:rsidR="00526252" w:rsidRPr="00176824">
        <w:rPr>
          <w:rFonts w:hint="cs"/>
          <w:rtl/>
        </w:rPr>
        <w:t xml:space="preserve"> روي مسلم في افراده من حديث معاوية بن الحكم قال</w:t>
      </w:r>
      <w:r w:rsidR="00BF1F47">
        <w:rPr>
          <w:rFonts w:hint="cs"/>
          <w:rtl/>
        </w:rPr>
        <w:t>:</w:t>
      </w:r>
      <w:r w:rsidR="00526252" w:rsidRPr="00176824">
        <w:rPr>
          <w:rFonts w:hint="cs"/>
          <w:rtl/>
        </w:rPr>
        <w:t xml:space="preserve"> (</w:t>
      </w:r>
      <w:r>
        <w:rPr>
          <w:rFonts w:hint="cs"/>
          <w:rtl/>
        </w:rPr>
        <w:t>(</w:t>
      </w:r>
      <w:r w:rsidR="00526252" w:rsidRPr="00176824">
        <w:rPr>
          <w:rFonts w:hint="cs"/>
          <w:rtl/>
        </w:rPr>
        <w:t>كانت لي جارية كانت ترعي غنما لي</w:t>
      </w:r>
      <w:r w:rsidR="00BF1F47">
        <w:rPr>
          <w:rFonts w:hint="cs"/>
          <w:rtl/>
        </w:rPr>
        <w:t>،</w:t>
      </w:r>
      <w:r w:rsidR="00526252" w:rsidRPr="00176824">
        <w:rPr>
          <w:rFonts w:hint="cs"/>
          <w:rtl/>
        </w:rPr>
        <w:t xml:space="preserve"> فانطلقت ذات يوم</w:t>
      </w:r>
      <w:r w:rsidR="00BF1F47">
        <w:rPr>
          <w:rFonts w:hint="cs"/>
          <w:rtl/>
        </w:rPr>
        <w:t>،</w:t>
      </w:r>
      <w:r w:rsidR="00526252" w:rsidRPr="00176824">
        <w:rPr>
          <w:rFonts w:hint="cs"/>
          <w:rtl/>
        </w:rPr>
        <w:t xml:space="preserve"> فإذا الذئب قد ذهب شاه</w:t>
      </w:r>
      <w:r w:rsidR="00BF1F47">
        <w:rPr>
          <w:rFonts w:hint="cs"/>
          <w:rtl/>
        </w:rPr>
        <w:t>،</w:t>
      </w:r>
      <w:r w:rsidR="00526252" w:rsidRPr="00176824">
        <w:rPr>
          <w:rFonts w:hint="cs"/>
          <w:rtl/>
        </w:rPr>
        <w:t xml:space="preserve"> </w:t>
      </w:r>
      <w:r>
        <w:rPr>
          <w:rFonts w:hint="cs"/>
          <w:rtl/>
        </w:rPr>
        <w:t>(</w:t>
      </w:r>
      <w:r w:rsidR="00526252" w:rsidRPr="00176824">
        <w:rPr>
          <w:rFonts w:hint="cs"/>
          <w:rtl/>
        </w:rPr>
        <w:t>وأنا من بني آدم آسف كما يأسفون</w:t>
      </w:r>
      <w:r>
        <w:rPr>
          <w:rFonts w:hint="cs"/>
          <w:rtl/>
        </w:rPr>
        <w:t>)</w:t>
      </w:r>
      <w:r w:rsidR="00526252" w:rsidRPr="00176824">
        <w:rPr>
          <w:rFonts w:hint="cs"/>
          <w:rtl/>
        </w:rPr>
        <w:t xml:space="preserve"> فصككتها صكة</w:t>
      </w:r>
      <w:r w:rsidR="00BF1F47">
        <w:rPr>
          <w:rFonts w:hint="cs"/>
          <w:rtl/>
        </w:rPr>
        <w:t>،</w:t>
      </w:r>
      <w:r w:rsidR="00526252" w:rsidRPr="00176824">
        <w:rPr>
          <w:rFonts w:hint="cs"/>
          <w:rtl/>
        </w:rPr>
        <w:t xml:space="preserve"> فأتيت رسول الله صلى الله عليه وسلم فعظم ذلك علي</w:t>
      </w:r>
      <w:r w:rsidR="00BF1F47">
        <w:rPr>
          <w:rFonts w:hint="cs"/>
          <w:rtl/>
        </w:rPr>
        <w:t>،</w:t>
      </w:r>
      <w:r w:rsidR="00526252" w:rsidRPr="00176824">
        <w:rPr>
          <w:rFonts w:hint="cs"/>
          <w:rtl/>
        </w:rPr>
        <w:t xml:space="preserve"> فقلت ألا أعتقها</w:t>
      </w:r>
      <w:r>
        <w:rPr>
          <w:rFonts w:hint="cs"/>
          <w:rtl/>
        </w:rPr>
        <w:t>.</w:t>
      </w:r>
      <w:r w:rsidR="00526252" w:rsidRPr="00176824">
        <w:rPr>
          <w:rFonts w:hint="cs"/>
          <w:rtl/>
        </w:rPr>
        <w:t>.؟ قال أئتني بها</w:t>
      </w:r>
      <w:r w:rsidR="00BF1F47">
        <w:rPr>
          <w:rFonts w:hint="cs"/>
          <w:rtl/>
        </w:rPr>
        <w:t>،</w:t>
      </w:r>
      <w:r w:rsidR="00526252" w:rsidRPr="00176824">
        <w:rPr>
          <w:rFonts w:hint="cs"/>
          <w:rtl/>
        </w:rPr>
        <w:t xml:space="preserve"> فأتيته بها</w:t>
      </w:r>
      <w:r w:rsidR="00BF1F47">
        <w:rPr>
          <w:rFonts w:hint="cs"/>
          <w:rtl/>
        </w:rPr>
        <w:t>،</w:t>
      </w:r>
      <w:r w:rsidR="00526252" w:rsidRPr="00176824">
        <w:rPr>
          <w:rFonts w:hint="cs"/>
          <w:rtl/>
        </w:rPr>
        <w:t xml:space="preserve"> فقال لها</w:t>
      </w:r>
      <w:r w:rsidR="00BF1F47">
        <w:rPr>
          <w:rFonts w:hint="cs"/>
          <w:rtl/>
        </w:rPr>
        <w:t>:</w:t>
      </w:r>
      <w:r w:rsidR="00526252" w:rsidRPr="00176824">
        <w:rPr>
          <w:rFonts w:hint="cs"/>
          <w:rtl/>
        </w:rPr>
        <w:t xml:space="preserve"> أين الله ؟ قالت في السماء</w:t>
      </w:r>
      <w:r w:rsidR="00BF1F47">
        <w:rPr>
          <w:rFonts w:hint="cs"/>
          <w:rtl/>
        </w:rPr>
        <w:t>،</w:t>
      </w:r>
      <w:r w:rsidR="00526252" w:rsidRPr="00176824">
        <w:rPr>
          <w:rFonts w:hint="cs"/>
          <w:rtl/>
        </w:rPr>
        <w:t xml:space="preserve"> قال من أنا</w:t>
      </w:r>
      <w:r w:rsidR="00BF1F47">
        <w:rPr>
          <w:rFonts w:hint="cs"/>
          <w:rtl/>
        </w:rPr>
        <w:t>:</w:t>
      </w:r>
      <w:r w:rsidR="00526252" w:rsidRPr="00176824">
        <w:rPr>
          <w:rFonts w:hint="cs"/>
          <w:rtl/>
        </w:rPr>
        <w:t xml:space="preserve"> قالت</w:t>
      </w:r>
      <w:r w:rsidR="00BF1F47">
        <w:rPr>
          <w:rFonts w:hint="cs"/>
          <w:rtl/>
        </w:rPr>
        <w:t>:</w:t>
      </w:r>
      <w:r w:rsidR="00526252" w:rsidRPr="00176824">
        <w:rPr>
          <w:rFonts w:hint="cs"/>
          <w:rtl/>
        </w:rPr>
        <w:t xml:space="preserve"> أنت رسول الله</w:t>
      </w:r>
      <w:r w:rsidR="00BF1F47">
        <w:rPr>
          <w:rFonts w:hint="cs"/>
          <w:rtl/>
        </w:rPr>
        <w:t>،</w:t>
      </w:r>
      <w:r w:rsidR="00526252" w:rsidRPr="00176824">
        <w:rPr>
          <w:rFonts w:hint="cs"/>
          <w:rtl/>
        </w:rPr>
        <w:t xml:space="preserve"> قال أعتقها فإنها مؤمنة</w:t>
      </w:r>
      <w:r>
        <w:rPr>
          <w:rFonts w:hint="cs"/>
          <w:rtl/>
        </w:rPr>
        <w:t>)</w:t>
      </w:r>
      <w:r w:rsidR="00526252" w:rsidRPr="00176824">
        <w:rPr>
          <w:rFonts w:hint="cs"/>
          <w:rtl/>
        </w:rPr>
        <w:t>)</w:t>
      </w:r>
      <w:r>
        <w:rPr>
          <w:rFonts w:hint="cs"/>
          <w:rtl/>
        </w:rPr>
        <w:t xml:space="preserve"> </w:t>
      </w:r>
      <w:r w:rsidR="00526252" w:rsidRPr="00176824">
        <w:rPr>
          <w:rFonts w:hint="cs"/>
          <w:rtl/>
        </w:rPr>
        <w:t>قلت</w:t>
      </w:r>
      <w:r w:rsidR="00BF1F47">
        <w:rPr>
          <w:rFonts w:hint="cs"/>
          <w:rtl/>
        </w:rPr>
        <w:t>:</w:t>
      </w:r>
      <w:r w:rsidR="00526252" w:rsidRPr="00176824">
        <w:rPr>
          <w:rFonts w:hint="cs"/>
          <w:rtl/>
        </w:rPr>
        <w:t xml:space="preserve"> قد ثبت عند العلماء ان الله تعالي لا يحويه السماء والأرض ولا تضمه الأقطار</w:t>
      </w:r>
      <w:r w:rsidR="00BF1F47">
        <w:rPr>
          <w:rFonts w:hint="cs"/>
          <w:rtl/>
        </w:rPr>
        <w:t>،</w:t>
      </w:r>
      <w:r w:rsidR="00526252" w:rsidRPr="00176824">
        <w:rPr>
          <w:rFonts w:hint="cs"/>
          <w:rtl/>
        </w:rPr>
        <w:t xml:space="preserve"> وإنما عرف بإشارتها تعظيم الخالق عندها</w:t>
      </w:r>
      <w:r>
        <w:rPr>
          <w:rFonts w:hint="cs"/>
          <w:rtl/>
        </w:rPr>
        <w:t>)</w:t>
      </w:r>
      <w:r w:rsidR="00526252" w:rsidRPr="00176824">
        <w:rPr>
          <w:rFonts w:hint="cs"/>
          <w:rtl/>
        </w:rPr>
        <w:t xml:space="preserve"> أهـ </w:t>
      </w:r>
      <w:r>
        <w:rPr>
          <w:rFonts w:hint="cs"/>
          <w:rtl/>
        </w:rPr>
        <w:t>[</w:t>
      </w:r>
      <w:r w:rsidR="00526252" w:rsidRPr="00176824">
        <w:rPr>
          <w:rFonts w:hint="cs"/>
          <w:rtl/>
        </w:rPr>
        <w:t>الباز الأشهب ص93-94</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ج</w:t>
      </w:r>
      <w:r>
        <w:rPr>
          <w:rFonts w:hint="cs"/>
          <w:rtl/>
        </w:rPr>
        <w:t>)</w:t>
      </w:r>
      <w:r w:rsidR="00526252" w:rsidRPr="00176824">
        <w:rPr>
          <w:rFonts w:hint="cs"/>
          <w:rtl/>
        </w:rPr>
        <w:t xml:space="preserve"> </w:t>
      </w:r>
      <w:r w:rsidR="00526252" w:rsidRPr="00176824">
        <w:rPr>
          <w:rFonts w:hint="cs"/>
          <w:bCs/>
          <w:rtl/>
        </w:rPr>
        <w:t>وقال محقق الكتاب محمد منير الإمام</w:t>
      </w:r>
      <w:r w:rsidR="00BF1F47">
        <w:rPr>
          <w:rFonts w:hint="cs"/>
          <w:rtl/>
        </w:rPr>
        <w:t>:</w:t>
      </w:r>
      <w:r w:rsidR="00526252" w:rsidRPr="00176824">
        <w:rPr>
          <w:rFonts w:hint="cs"/>
          <w:rtl/>
        </w:rPr>
        <w:t xml:space="preserve"> </w:t>
      </w:r>
      <w:r>
        <w:rPr>
          <w:rFonts w:hint="cs"/>
          <w:rtl/>
        </w:rPr>
        <w:t>(</w:t>
      </w:r>
      <w:r w:rsidR="00526252" w:rsidRPr="00176824">
        <w:rPr>
          <w:rFonts w:hint="cs"/>
          <w:rtl/>
        </w:rPr>
        <w:t>حديث الجارية مؤول بأنه سؤال عن المكانة لا المكان</w:t>
      </w:r>
      <w:r w:rsidR="00BF1F47">
        <w:rPr>
          <w:rFonts w:hint="cs"/>
          <w:rtl/>
        </w:rPr>
        <w:t>،</w:t>
      </w:r>
      <w:r w:rsidR="00526252" w:rsidRPr="00176824">
        <w:rPr>
          <w:rFonts w:hint="cs"/>
          <w:rtl/>
        </w:rPr>
        <w:t xml:space="preserve"> وقولها</w:t>
      </w:r>
      <w:r w:rsidR="00BF1F47">
        <w:rPr>
          <w:rFonts w:hint="cs"/>
          <w:rtl/>
        </w:rPr>
        <w:t>:</w:t>
      </w:r>
      <w:r w:rsidR="00526252" w:rsidRPr="00176824">
        <w:rPr>
          <w:rFonts w:hint="cs"/>
          <w:rtl/>
        </w:rPr>
        <w:t xml:space="preserve"> في السماء معناه علو المنزلة والقدر، أي أنه أعلي من كل شيء قدرا</w:t>
      </w:r>
      <w:r w:rsidR="00BF1F47">
        <w:rPr>
          <w:rFonts w:hint="cs"/>
          <w:rtl/>
        </w:rPr>
        <w:t>،</w:t>
      </w:r>
      <w:r w:rsidR="00526252" w:rsidRPr="00176824">
        <w:rPr>
          <w:rFonts w:hint="cs"/>
          <w:rtl/>
        </w:rPr>
        <w:t xml:space="preserve"> ومن لم يرض بذلك</w:t>
      </w:r>
      <w:r w:rsidR="00BF1F47">
        <w:rPr>
          <w:rFonts w:hint="cs"/>
          <w:rtl/>
        </w:rPr>
        <w:t>،</w:t>
      </w:r>
      <w:r w:rsidR="00526252" w:rsidRPr="00176824">
        <w:rPr>
          <w:rFonts w:hint="cs"/>
          <w:rtl/>
        </w:rPr>
        <w:t xml:space="preserve"> وأراد أن يحمله علي ظاهره</w:t>
      </w:r>
      <w:r>
        <w:rPr>
          <w:rFonts w:hint="cs"/>
          <w:rtl/>
        </w:rPr>
        <w:t xml:space="preserve"> </w:t>
      </w:r>
      <w:r w:rsidR="00526252" w:rsidRPr="00176824">
        <w:rPr>
          <w:rFonts w:hint="cs"/>
          <w:rtl/>
        </w:rPr>
        <w:t>فأثبت المكان والحيز لله تعالى محتجاً بأنه لا يخرج عن الظاهر قيل له</w:t>
      </w:r>
      <w:r w:rsidR="00BF1F47">
        <w:rPr>
          <w:rFonts w:hint="cs"/>
          <w:rtl/>
        </w:rPr>
        <w:t>:</w:t>
      </w:r>
      <w:r w:rsidR="00526252" w:rsidRPr="00176824">
        <w:rPr>
          <w:rFonts w:hint="cs"/>
          <w:rtl/>
        </w:rPr>
        <w:t xml:space="preserve"> لقد خرجت عن الظاهر في حديث أصح من هذا وهو حديث </w:t>
      </w:r>
      <w:r w:rsidR="00526252" w:rsidRPr="00176824">
        <w:rPr>
          <w:rFonts w:hint="cs"/>
          <w:bCs/>
          <w:rtl/>
        </w:rPr>
        <w:t>(</w:t>
      </w:r>
      <w:r>
        <w:rPr>
          <w:rFonts w:hint="cs"/>
          <w:bCs/>
          <w:rtl/>
        </w:rPr>
        <w:t>(</w:t>
      </w:r>
      <w:r w:rsidR="00526252" w:rsidRPr="00176824">
        <w:rPr>
          <w:rFonts w:hint="cs"/>
          <w:bCs/>
          <w:rtl/>
        </w:rPr>
        <w:t>أربعوا علي أنفسكم فإنكم لا تدعون أصم ولا غائبا</w:t>
      </w:r>
      <w:r w:rsidR="00BF1F47">
        <w:rPr>
          <w:rFonts w:hint="cs"/>
          <w:bCs/>
          <w:rtl/>
        </w:rPr>
        <w:t>،</w:t>
      </w:r>
      <w:r w:rsidR="00526252" w:rsidRPr="00176824">
        <w:rPr>
          <w:rFonts w:hint="cs"/>
          <w:bCs/>
          <w:rtl/>
        </w:rPr>
        <w:t xml:space="preserve"> إنما تدعون سميعاً قريباً وهو أقرب إلي احدكم من عنق راحلته</w:t>
      </w:r>
      <w:r>
        <w:rPr>
          <w:rFonts w:hint="cs"/>
          <w:bCs/>
          <w:rtl/>
        </w:rPr>
        <w:t>)</w:t>
      </w:r>
      <w:r w:rsidR="00526252" w:rsidRPr="00176824">
        <w:rPr>
          <w:rFonts w:hint="cs"/>
          <w:bCs/>
          <w:rtl/>
        </w:rPr>
        <w:t>)</w:t>
      </w:r>
      <w:r w:rsidR="00526252" w:rsidRPr="00176824">
        <w:rPr>
          <w:rFonts w:hint="cs"/>
          <w:rtl/>
        </w:rPr>
        <w:t xml:space="preserve"> رواه البخاري</w:t>
      </w:r>
      <w:r w:rsidR="00BF1F47">
        <w:rPr>
          <w:rFonts w:hint="cs"/>
          <w:rtl/>
        </w:rPr>
        <w:t>،</w:t>
      </w:r>
      <w:r w:rsidR="00526252" w:rsidRPr="00176824">
        <w:rPr>
          <w:rFonts w:hint="cs"/>
          <w:rtl/>
        </w:rPr>
        <w:t xml:space="preserve"> فهذا لو حمل علي ظاهره لكان إثبات تحيزٍ لله بين الرجل وبين عنق راحلته</w:t>
      </w:r>
      <w:r w:rsidR="00BF1F47">
        <w:rPr>
          <w:rFonts w:hint="cs"/>
          <w:rtl/>
        </w:rPr>
        <w:t>،</w:t>
      </w:r>
      <w:r w:rsidR="00526252" w:rsidRPr="00176824">
        <w:rPr>
          <w:rFonts w:hint="cs"/>
          <w:rtl/>
        </w:rPr>
        <w:t xml:space="preserve"> وهذا ينقض معتقدكم أنه مستقر فوق العرش بمماسة أو بدون مماسة فماذا تفعلون</w:t>
      </w:r>
      <w:r w:rsidR="00BF1F47">
        <w:rPr>
          <w:rFonts w:hint="cs"/>
          <w:rtl/>
        </w:rPr>
        <w:t>،</w:t>
      </w:r>
      <w:r w:rsidR="00526252" w:rsidRPr="00176824">
        <w:rPr>
          <w:rFonts w:hint="cs"/>
          <w:rtl/>
        </w:rPr>
        <w:t xml:space="preserve"> والحق الذي لا محيد عنه أن لا يحمل حديث الجارية على ظاهره بل يؤول تأويلاً تفصيلياً، فيؤول هذا الثاني ايضاً على أن المراد به القرب المعنوي ليس القرب الحسي</w:t>
      </w:r>
      <w:r>
        <w:rPr>
          <w:rFonts w:hint="cs"/>
          <w:rtl/>
        </w:rPr>
        <w:t>)</w:t>
      </w:r>
      <w:r w:rsidR="00526252" w:rsidRPr="00176824">
        <w:rPr>
          <w:rFonts w:hint="cs"/>
          <w:rtl/>
        </w:rPr>
        <w:t xml:space="preserve"> أهـ</w:t>
      </w:r>
      <w:r>
        <w:rPr>
          <w:rFonts w:hint="cs"/>
          <w:rtl/>
        </w:rPr>
        <w:t xml:space="preserve"> [</w:t>
      </w:r>
      <w:r w:rsidR="00526252" w:rsidRPr="00176824">
        <w:rPr>
          <w:rFonts w:hint="cs"/>
          <w:rtl/>
        </w:rPr>
        <w:t xml:space="preserve">الباز </w:t>
      </w:r>
      <w:r w:rsidR="00526252" w:rsidRPr="00176824">
        <w:rPr>
          <w:rFonts w:hint="cs"/>
          <w:rtl/>
        </w:rPr>
        <w:lastRenderedPageBreak/>
        <w:t>الأشهب ص93-94</w:t>
      </w:r>
      <w:r>
        <w:rPr>
          <w:rFonts w:hint="cs"/>
          <w:rtl/>
        </w:rPr>
        <w:t>]</w:t>
      </w:r>
      <w:r w:rsidR="00BF1F47">
        <w:rPr>
          <w:rFonts w:hint="cs"/>
          <w:rtl/>
        </w:rPr>
        <w:t>،</w:t>
      </w:r>
      <w:r w:rsidR="00526252" w:rsidRPr="00176824">
        <w:rPr>
          <w:rFonts w:hint="cs"/>
          <w:rtl/>
        </w:rPr>
        <w:t xml:space="preserve"> </w:t>
      </w:r>
      <w:r>
        <w:rPr>
          <w:rFonts w:hint="cs"/>
          <w:bCs/>
          <w:rtl/>
        </w:rPr>
        <w:t>(</w:t>
      </w:r>
      <w:r w:rsidR="00526252" w:rsidRPr="00176824">
        <w:rPr>
          <w:rFonts w:hint="cs"/>
          <w:bCs/>
          <w:rtl/>
        </w:rPr>
        <w:t>ح</w:t>
      </w:r>
      <w:r>
        <w:rPr>
          <w:rFonts w:hint="cs"/>
          <w:bCs/>
          <w:rtl/>
        </w:rPr>
        <w:t>)</w:t>
      </w:r>
      <w:r w:rsidR="00526252" w:rsidRPr="00176824">
        <w:rPr>
          <w:rFonts w:hint="cs"/>
          <w:bCs/>
          <w:rtl/>
        </w:rPr>
        <w:t xml:space="preserve"> وقال القرطبي في تفسيره</w:t>
      </w:r>
      <w:r w:rsidR="00BF1F47">
        <w:rPr>
          <w:rFonts w:hint="cs"/>
          <w:bCs/>
          <w:rtl/>
        </w:rPr>
        <w:t>:</w:t>
      </w:r>
      <w:r w:rsidR="00526252" w:rsidRPr="00176824">
        <w:rPr>
          <w:rFonts w:hint="cs"/>
          <w:rtl/>
        </w:rPr>
        <w:t xml:space="preserve"> </w:t>
      </w:r>
      <w:r>
        <w:rPr>
          <w:rFonts w:hint="cs"/>
          <w:rtl/>
        </w:rPr>
        <w:t>(</w:t>
      </w:r>
      <w:r w:rsidR="00526252" w:rsidRPr="00176824">
        <w:rPr>
          <w:rFonts w:hint="cs"/>
          <w:rtl/>
        </w:rPr>
        <w:t>أين ظرف يسأل به عن المكان وهو لا يصح إطلاقه على الله تعالى بالحقيقة إذ الله تعالى منزه عن المكان كما هو منزه عن الزمان</w:t>
      </w:r>
      <w:r>
        <w:rPr>
          <w:rFonts w:hint="cs"/>
          <w:rtl/>
        </w:rPr>
        <w:t>.</w:t>
      </w:r>
      <w:r w:rsidR="00526252" w:rsidRPr="00176824">
        <w:rPr>
          <w:rFonts w:hint="cs"/>
          <w:rtl/>
        </w:rPr>
        <w:t>.. وإذا ثبت ذلك ثبت أن النبي صلى الله عليه وسلم إنما أطلقه على الله بالتوسع والمجاز لضرورة إفهام المخاطبة القاصرة الفهم</w:t>
      </w:r>
      <w:r w:rsidR="00BF1F47">
        <w:rPr>
          <w:rFonts w:hint="cs"/>
          <w:rtl/>
        </w:rPr>
        <w:t>،</w:t>
      </w:r>
      <w:r w:rsidR="00526252" w:rsidRPr="00176824">
        <w:rPr>
          <w:rFonts w:hint="cs"/>
          <w:rtl/>
        </w:rPr>
        <w:t xml:space="preserve"> الناشئة مع قوم معبوداتهم في بيوتهم</w:t>
      </w:r>
      <w:r w:rsidR="00BF1F47">
        <w:rPr>
          <w:rFonts w:hint="cs"/>
          <w:rtl/>
        </w:rPr>
        <w:t>،</w:t>
      </w:r>
      <w:r w:rsidR="00526252" w:rsidRPr="00176824">
        <w:rPr>
          <w:rFonts w:hint="cs"/>
          <w:rtl/>
        </w:rPr>
        <w:t xml:space="preserve"> فأراد النبي صلى الله عليه وسلم هل هي ممن يعتقد أن معبودهم في بيت الأصنام أم لا فقال لها أين الله ؟ فقالت في السماء فقنع منها بذلك وحكم بإيمانها</w:t>
      </w:r>
      <w:r w:rsidR="00BF1F47">
        <w:rPr>
          <w:rFonts w:hint="cs"/>
          <w:rtl/>
        </w:rPr>
        <w:t>،</w:t>
      </w:r>
      <w:r w:rsidR="00526252" w:rsidRPr="00176824">
        <w:rPr>
          <w:rFonts w:hint="cs"/>
          <w:rtl/>
        </w:rPr>
        <w:t xml:space="preserve"> إذ لم تتمكن من فهم غير ذلك</w:t>
      </w:r>
      <w:r>
        <w:rPr>
          <w:rFonts w:hint="cs"/>
          <w:rtl/>
        </w:rPr>
        <w:t>)</w:t>
      </w:r>
      <w:r w:rsidR="00526252" w:rsidRPr="00176824">
        <w:rPr>
          <w:rFonts w:hint="cs"/>
          <w:rtl/>
        </w:rPr>
        <w:t xml:space="preserve"> أهـ </w:t>
      </w:r>
      <w:r>
        <w:rPr>
          <w:rFonts w:hint="cs"/>
          <w:rtl/>
        </w:rPr>
        <w:t>[</w:t>
      </w:r>
      <w:r w:rsidR="00526252" w:rsidRPr="00176824">
        <w:rPr>
          <w:rFonts w:hint="cs"/>
          <w:rtl/>
        </w:rPr>
        <w:t>تفسير القرطبي ج18 ص 315</w:t>
      </w:r>
      <w:r>
        <w:rPr>
          <w:rFonts w:hint="cs"/>
          <w:rtl/>
        </w:rPr>
        <w:t>]</w:t>
      </w:r>
      <w:r w:rsidR="00BF1F47">
        <w:rPr>
          <w:rFonts w:hint="cs"/>
          <w:rtl/>
        </w:rPr>
        <w:t>،</w:t>
      </w:r>
    </w:p>
    <w:p w14:paraId="6E84F713" w14:textId="7AD4623B" w:rsidR="00526252" w:rsidRPr="00176824" w:rsidRDefault="003E1766" w:rsidP="00A0189B">
      <w:pPr>
        <w:rPr>
          <w:rFonts w:eastAsia="Times New Roman"/>
          <w:b/>
          <w:bCs/>
          <w:rtl/>
        </w:rPr>
      </w:pPr>
      <w:r>
        <w:rPr>
          <w:rFonts w:hint="cs"/>
          <w:bCs/>
          <w:rtl/>
          <w:lang w:bidi="ar-KW"/>
        </w:rPr>
        <w:t>(</w:t>
      </w:r>
      <w:r w:rsidR="00526252" w:rsidRPr="00176824">
        <w:rPr>
          <w:rFonts w:hint="cs"/>
          <w:bCs/>
          <w:rtl/>
          <w:lang w:bidi="ar-KW"/>
        </w:rPr>
        <w:t>9</w:t>
      </w:r>
      <w:r>
        <w:rPr>
          <w:rFonts w:hint="cs"/>
          <w:bCs/>
          <w:rtl/>
          <w:lang w:bidi="ar-KW"/>
        </w:rPr>
        <w:t>)</w:t>
      </w:r>
      <w:r w:rsidR="00526252" w:rsidRPr="00176824">
        <w:rPr>
          <w:rFonts w:hint="cs"/>
          <w:bCs/>
          <w:rtl/>
          <w:lang w:bidi="ar-KW"/>
        </w:rPr>
        <w:t xml:space="preserve"> مخالفات رواية </w:t>
      </w:r>
      <w:r>
        <w:rPr>
          <w:rFonts w:hint="cs"/>
          <w:bCs/>
          <w:rtl/>
          <w:lang w:bidi="ar-KW"/>
        </w:rPr>
        <w:t>(</w:t>
      </w:r>
      <w:r w:rsidR="00526252" w:rsidRPr="00176824">
        <w:rPr>
          <w:rFonts w:hint="cs"/>
          <w:bCs/>
          <w:rtl/>
          <w:lang w:bidi="ar-KW"/>
        </w:rPr>
        <w:t>أين الله</w:t>
      </w:r>
      <w:r>
        <w:rPr>
          <w:rFonts w:hint="cs"/>
          <w:bCs/>
          <w:rtl/>
          <w:lang w:bidi="ar-KW"/>
        </w:rPr>
        <w:t>)</w:t>
      </w:r>
      <w:r w:rsidR="00526252" w:rsidRPr="00176824">
        <w:rPr>
          <w:rFonts w:hint="cs"/>
          <w:bCs/>
          <w:rtl/>
          <w:lang w:bidi="ar-KW"/>
        </w:rPr>
        <w:t xml:space="preserve"> لأصول العقيدة من جوانب عديدة</w:t>
      </w:r>
      <w:r w:rsidR="00BF1F47">
        <w:rPr>
          <w:rFonts w:hint="cs"/>
          <w:bCs/>
          <w:rtl/>
          <w:lang w:bidi="ar-KW"/>
        </w:rPr>
        <w:t>،</w:t>
      </w:r>
      <w:r w:rsidR="00526252" w:rsidRPr="00176824">
        <w:rPr>
          <w:rFonts w:hint="cs"/>
          <w:bCs/>
          <w:rtl/>
          <w:lang w:bidi="ar-KW"/>
        </w:rPr>
        <w:t xml:space="preserve"> منها </w:t>
      </w:r>
      <w:r w:rsidR="00526252" w:rsidRPr="00176824">
        <w:rPr>
          <w:rFonts w:hint="cs"/>
          <w:rtl/>
        </w:rPr>
        <w:t>مخالفة من جهة اثبات الإيمان بالسؤال عن المكان</w:t>
      </w:r>
      <w:r w:rsidR="00BF1F47">
        <w:rPr>
          <w:rFonts w:hint="cs"/>
          <w:rtl/>
        </w:rPr>
        <w:t>،</w:t>
      </w:r>
      <w:r w:rsidR="00526252" w:rsidRPr="00176824">
        <w:rPr>
          <w:rFonts w:hint="cs"/>
          <w:rtl/>
        </w:rPr>
        <w:t xml:space="preserve"> ومخالفة من جهة أن هذا الحديـث معارض للقـواطع العقليـة والنقليـة الـدالة على تنزيه الله تعالى عن المكان لأنّه خالق المكان</w:t>
      </w:r>
      <w:r w:rsidR="00BF1F47">
        <w:rPr>
          <w:rFonts w:hint="cs"/>
          <w:rtl/>
        </w:rPr>
        <w:t>،</w:t>
      </w:r>
      <w:r w:rsidR="00526252" w:rsidRPr="00176824">
        <w:rPr>
          <w:rFonts w:hint="cs"/>
          <w:rtl/>
        </w:rPr>
        <w:t xml:space="preserve"> ومخالفة من جهة أنّ الحديث مضطرب في ألفاظه لا يصح اثبات عقيدة به</w:t>
      </w:r>
      <w:r w:rsidR="00BF1F47">
        <w:rPr>
          <w:rFonts w:hint="cs"/>
          <w:rtl/>
        </w:rPr>
        <w:t>،</w:t>
      </w:r>
      <w:r w:rsidR="00526252" w:rsidRPr="00176824">
        <w:rPr>
          <w:rFonts w:hint="cs"/>
          <w:rtl/>
        </w:rPr>
        <w:t xml:space="preserve"> ومخالفة </w:t>
      </w:r>
      <w:r w:rsidR="00526252" w:rsidRPr="00176824">
        <w:rPr>
          <w:rFonts w:eastAsia="Times New Roman" w:hint="cs"/>
          <w:rtl/>
        </w:rPr>
        <w:t>من جهة هدي النبي صلى الله عليه وسلم</w:t>
      </w:r>
      <w:r w:rsidR="00BF1F47">
        <w:rPr>
          <w:rFonts w:eastAsia="Times New Roman" w:hint="cs"/>
          <w:rtl/>
        </w:rPr>
        <w:t>،</w:t>
      </w:r>
      <w:r w:rsidR="00526252" w:rsidRPr="00176824">
        <w:rPr>
          <w:rFonts w:eastAsia="Times New Roman" w:hint="cs"/>
          <w:rtl/>
        </w:rPr>
        <w:t xml:space="preserve"> إذ لم يصح عن النبي صلى الله عليه وسلم من بعثته وإلى انتقاله صلى الله عليه وسلم إلى الرفيق الأعلى تلقين الإيمان والإسلام بإثبات المكان لله</w:t>
      </w:r>
      <w:r w:rsidR="00BF1F47">
        <w:rPr>
          <w:rFonts w:eastAsia="Times New Roman" w:hint="cs"/>
          <w:rtl/>
        </w:rPr>
        <w:t>،</w:t>
      </w:r>
      <w:r w:rsidR="00526252" w:rsidRPr="00176824">
        <w:rPr>
          <w:rFonts w:hint="cs"/>
          <w:rtl/>
        </w:rPr>
        <w:t>، ومخالفة من</w:t>
      </w:r>
      <w:r w:rsidR="00526252" w:rsidRPr="00176824">
        <w:rPr>
          <w:rFonts w:eastAsia="Times New Roman" w:hint="cs"/>
          <w:rtl/>
        </w:rPr>
        <w:t xml:space="preserve"> جهة اقرار المشركين بأنّ الله تعالى في السماء وهذا لا يكفي لإثبات الإيمان والتوحيد للمسلم</w:t>
      </w:r>
      <w:r w:rsidR="00BF1F47">
        <w:rPr>
          <w:rFonts w:eastAsia="Times New Roman" w:hint="cs"/>
          <w:rtl/>
        </w:rPr>
        <w:t>،</w:t>
      </w:r>
      <w:r w:rsidR="00526252" w:rsidRPr="00176824">
        <w:rPr>
          <w:rFonts w:hint="cs"/>
          <w:rtl/>
        </w:rPr>
        <w:t>، ومخالفة من</w:t>
      </w:r>
      <w:r w:rsidR="00526252" w:rsidRPr="00176824">
        <w:rPr>
          <w:rFonts w:eastAsia="Times New Roman" w:hint="cs"/>
          <w:rtl/>
        </w:rPr>
        <w:t xml:space="preserve"> جهة الأدلة القطعية على تنزيه الله تعالى عن المكان</w:t>
      </w:r>
      <w:r w:rsidR="00BF1F47">
        <w:rPr>
          <w:rFonts w:eastAsia="Times New Roman" w:hint="cs"/>
          <w:rtl/>
        </w:rPr>
        <w:t>،</w:t>
      </w:r>
      <w:r w:rsidR="00526252" w:rsidRPr="00176824">
        <w:rPr>
          <w:rFonts w:eastAsia="Times New Roman" w:hint="cs"/>
          <w:rtl/>
        </w:rPr>
        <w:t xml:space="preserve"> </w:t>
      </w:r>
      <w:r w:rsidR="00526252" w:rsidRPr="00176824">
        <w:rPr>
          <w:rFonts w:hint="cs"/>
          <w:rtl/>
        </w:rPr>
        <w:t xml:space="preserve">ومن جهة مخالفة </w:t>
      </w:r>
      <w:r w:rsidR="00526252" w:rsidRPr="00176824">
        <w:rPr>
          <w:rFonts w:eastAsia="Times New Roman" w:hint="cs"/>
          <w:rtl/>
        </w:rPr>
        <w:t xml:space="preserve">تلك العقيدة لإجماع الأصوليين المتخصصين في علم التقديس والواجب والجائز والمستحيل في حق الله تعالى من علماء أهل السنّة والجماعة الخبراء في العقيدة الناجية </w:t>
      </w:r>
      <w:r w:rsidR="00526252" w:rsidRPr="00176824">
        <w:rPr>
          <w:rFonts w:hint="cs"/>
          <w:rtl/>
          <w:lang w:bidi="ar-KW"/>
        </w:rPr>
        <w:t>والمتفقين على تنزيه الله تعالى عن المكان والزمان</w:t>
      </w:r>
      <w:r w:rsidR="00BF1F47">
        <w:rPr>
          <w:rFonts w:hint="cs"/>
          <w:rtl/>
          <w:lang w:bidi="ar-KW"/>
        </w:rPr>
        <w:t>،</w:t>
      </w:r>
      <w:r w:rsidR="00526252" w:rsidRPr="00176824">
        <w:rPr>
          <w:rFonts w:hint="cs"/>
          <w:rtl/>
          <w:lang w:bidi="ar-KW"/>
        </w:rPr>
        <w:t xml:space="preserve"> فلا يحيط به مكان ولا يجري عليه زمان</w:t>
      </w:r>
      <w:r w:rsidR="00BF1F47">
        <w:rPr>
          <w:rFonts w:hint="cs"/>
          <w:rtl/>
          <w:lang w:bidi="ar-KW"/>
        </w:rPr>
        <w:t>،</w:t>
      </w:r>
      <w:r w:rsidR="00526252" w:rsidRPr="00176824">
        <w:rPr>
          <w:rFonts w:hint="cs"/>
          <w:bCs/>
          <w:rtl/>
          <w:lang w:bidi="ar-KW"/>
        </w:rPr>
        <w:t xml:space="preserve"> </w:t>
      </w:r>
      <w:r>
        <w:rPr>
          <w:rFonts w:hint="cs"/>
          <w:bCs/>
          <w:rtl/>
          <w:lang w:bidi="ar-KW"/>
        </w:rPr>
        <w:t>(</w:t>
      </w:r>
      <w:r w:rsidR="00526252" w:rsidRPr="00176824">
        <w:rPr>
          <w:rFonts w:hint="cs"/>
          <w:bCs/>
          <w:rtl/>
          <w:lang w:bidi="ar-KW"/>
        </w:rPr>
        <w:t>أ</w:t>
      </w:r>
      <w:r>
        <w:rPr>
          <w:rFonts w:hint="cs"/>
          <w:bCs/>
          <w:rtl/>
          <w:lang w:bidi="ar-KW"/>
        </w:rPr>
        <w:t>)</w:t>
      </w:r>
      <w:r w:rsidR="00526252" w:rsidRPr="00176824">
        <w:rPr>
          <w:rFonts w:hint="cs"/>
          <w:bCs/>
          <w:rtl/>
          <w:lang w:bidi="ar-KW"/>
        </w:rPr>
        <w:t xml:space="preserve"> المخالفة الأولى </w:t>
      </w:r>
      <w:r w:rsidR="00526252" w:rsidRPr="00176824">
        <w:rPr>
          <w:rFonts w:hint="cs"/>
          <w:bCs/>
          <w:rtl/>
        </w:rPr>
        <w:t>من جهة اثبات الإيمان بالسؤال عن المكان</w:t>
      </w:r>
      <w:r w:rsidR="00BF1F47">
        <w:rPr>
          <w:rFonts w:hint="cs"/>
          <w:bCs/>
          <w:rtl/>
        </w:rPr>
        <w:t>،</w:t>
      </w:r>
      <w:r w:rsidR="00526252" w:rsidRPr="00176824">
        <w:rPr>
          <w:rFonts w:hint="cs"/>
          <w:bCs/>
          <w:rtl/>
        </w:rPr>
        <w:t xml:space="preserve"> </w:t>
      </w:r>
      <w:r w:rsidR="00526252" w:rsidRPr="00176824">
        <w:rPr>
          <w:rFonts w:hint="cs"/>
          <w:rtl/>
        </w:rPr>
        <w:t>وذلك لأنّ اعتقاد وجود الله تعالى في السماء لا يثبت توحيـداً ولا تنفي شركـاً وذلك لأن بعض</w:t>
      </w:r>
      <w:r w:rsidR="00526252" w:rsidRPr="00176824">
        <w:rPr>
          <w:rFonts w:hint="cs"/>
        </w:rPr>
        <w:t xml:space="preserve"> </w:t>
      </w:r>
      <w:r w:rsidR="00526252" w:rsidRPr="00176824">
        <w:rPr>
          <w:rFonts w:hint="cs"/>
          <w:rtl/>
        </w:rPr>
        <w:t>المشركين يعترفون بوجود الله وكذا النصارى ومع ذلك يشركون معه في الألوهية غيره</w:t>
      </w:r>
      <w:r w:rsidR="00526252" w:rsidRPr="00176824">
        <w:rPr>
          <w:rFonts w:hint="cs"/>
        </w:rPr>
        <w:t xml:space="preserve"> </w:t>
      </w:r>
      <w:r w:rsidR="00526252" w:rsidRPr="00176824">
        <w:rPr>
          <w:rFonts w:hint="cs"/>
          <w:rtl/>
        </w:rPr>
        <w:t>وإذا كان الأمر كذلك فكيف يكتفي رسول الله صلى الله عليه وسلم من هذه الجارية بما لا يكفـي للحكـم بإسلامها</w:t>
      </w:r>
      <w:r w:rsidR="00BF1F47">
        <w:rPr>
          <w:rFonts w:hint="cs"/>
          <w:rtl/>
          <w:lang w:bidi="ar-KW"/>
        </w:rPr>
        <w:t>،</w:t>
      </w:r>
      <w:r w:rsidR="00526252" w:rsidRPr="00176824">
        <w:rPr>
          <w:rFonts w:hint="cs"/>
          <w:rtl/>
          <w:lang w:bidi="ar-KW"/>
        </w:rPr>
        <w:t xml:space="preserve"> وهذا مما يعزز أنّ الرواية الحقيقية جاءت بلفظ (</w:t>
      </w:r>
      <w:r>
        <w:rPr>
          <w:rFonts w:hint="cs"/>
          <w:rtl/>
          <w:lang w:bidi="ar-KW"/>
        </w:rPr>
        <w:t>(</w:t>
      </w:r>
      <w:r w:rsidR="00526252" w:rsidRPr="00176824">
        <w:rPr>
          <w:rFonts w:hint="cs"/>
          <w:rtl/>
          <w:lang w:bidi="ar-KW"/>
        </w:rPr>
        <w:t>أتشهدين أن لا إله إلا الله</w:t>
      </w:r>
      <w:r>
        <w:rPr>
          <w:rFonts w:hint="cs"/>
          <w:rtl/>
          <w:lang w:bidi="ar-KW"/>
        </w:rPr>
        <w:t>)</w:t>
      </w:r>
      <w:r w:rsidR="00526252" w:rsidRPr="00176824">
        <w:rPr>
          <w:rFonts w:hint="cs"/>
          <w:rtl/>
          <w:lang w:bidi="ar-KW"/>
        </w:rPr>
        <w:t>) أو أنّها</w:t>
      </w:r>
      <w:r>
        <w:rPr>
          <w:rFonts w:hint="cs"/>
          <w:rtl/>
          <w:lang w:bidi="ar-KW"/>
        </w:rPr>
        <w:t xml:space="preserve"> </w:t>
      </w:r>
      <w:r w:rsidR="00526252" w:rsidRPr="00176824">
        <w:rPr>
          <w:rFonts w:hint="cs"/>
          <w:rtl/>
          <w:lang w:bidi="ar-KW"/>
        </w:rPr>
        <w:t>كانت خرساء</w:t>
      </w:r>
      <w:r w:rsidR="00BF1F47">
        <w:rPr>
          <w:rFonts w:hint="cs"/>
          <w:rtl/>
          <w:lang w:bidi="ar-KW"/>
        </w:rPr>
        <w:t>،</w:t>
      </w:r>
      <w:r w:rsidR="00526252" w:rsidRPr="00176824">
        <w:rPr>
          <w:rFonts w:hint="cs"/>
          <w:rtl/>
          <w:lang w:bidi="ar-KW"/>
        </w:rPr>
        <w:t xml:space="preserve"> وكان الاستفهام بالإشارة لمعرفة من تعبد</w:t>
      </w:r>
      <w:r w:rsidR="00BF1F47">
        <w:rPr>
          <w:rFonts w:hint="cs"/>
          <w:rtl/>
          <w:lang w:bidi="ar-KW"/>
        </w:rPr>
        <w:t>،</w:t>
      </w:r>
      <w:r w:rsidR="00526252" w:rsidRPr="00176824">
        <w:rPr>
          <w:rFonts w:hint="cs"/>
          <w:rtl/>
          <w:lang w:bidi="ar-KW"/>
        </w:rPr>
        <w:t xml:space="preserve"> وليس إثبات المكان لله</w:t>
      </w:r>
      <w:r w:rsidR="00BF1F47">
        <w:rPr>
          <w:rFonts w:hint="cs"/>
          <w:rtl/>
          <w:lang w:bidi="ar-KW"/>
        </w:rPr>
        <w:t>،</w:t>
      </w:r>
      <w:r w:rsidR="00526252" w:rsidRPr="00176824">
        <w:rPr>
          <w:rFonts w:hint="cs"/>
          <w:rtl/>
          <w:lang w:bidi="ar-KW"/>
        </w:rPr>
        <w:t xml:space="preserve"> </w:t>
      </w:r>
      <w:r>
        <w:rPr>
          <w:rFonts w:hint="cs"/>
          <w:bCs/>
          <w:rtl/>
          <w:lang w:bidi="ar-KW"/>
        </w:rPr>
        <w:t>(</w:t>
      </w:r>
      <w:r w:rsidR="00526252" w:rsidRPr="00176824">
        <w:rPr>
          <w:rFonts w:hint="cs"/>
          <w:bCs/>
          <w:rtl/>
          <w:lang w:bidi="ar-KW"/>
        </w:rPr>
        <w:t>ب</w:t>
      </w:r>
      <w:r>
        <w:rPr>
          <w:rFonts w:hint="cs"/>
          <w:bCs/>
          <w:rtl/>
          <w:lang w:bidi="ar-KW"/>
        </w:rPr>
        <w:t>)</w:t>
      </w:r>
      <w:r w:rsidR="00526252" w:rsidRPr="00176824">
        <w:rPr>
          <w:rFonts w:hint="cs"/>
          <w:bCs/>
          <w:rtl/>
          <w:lang w:bidi="ar-KW"/>
        </w:rPr>
        <w:t xml:space="preserve"> المخالفة الثانية</w:t>
      </w:r>
      <w:r w:rsidR="00BF1F47">
        <w:rPr>
          <w:rFonts w:hint="cs"/>
          <w:bCs/>
          <w:rtl/>
          <w:lang w:bidi="ar-KW"/>
        </w:rPr>
        <w:t>:</w:t>
      </w:r>
      <w:r w:rsidR="00526252" w:rsidRPr="00176824">
        <w:rPr>
          <w:rFonts w:hint="cs"/>
          <w:bCs/>
          <w:rtl/>
          <w:lang w:bidi="ar-KW"/>
        </w:rPr>
        <w:t xml:space="preserve"> </w:t>
      </w:r>
      <w:r w:rsidR="00526252" w:rsidRPr="00176824">
        <w:rPr>
          <w:rFonts w:hint="cs"/>
          <w:bCs/>
          <w:rtl/>
        </w:rPr>
        <w:t>أن هذا الحديـث معارض للقـواطع العقليـة والنقليـة الـدالة على</w:t>
      </w:r>
      <w:r w:rsidR="00526252" w:rsidRPr="00176824">
        <w:rPr>
          <w:rFonts w:hint="cs"/>
          <w:bCs/>
        </w:rPr>
        <w:t xml:space="preserve"> </w:t>
      </w:r>
      <w:r w:rsidR="00526252" w:rsidRPr="00176824">
        <w:rPr>
          <w:rFonts w:hint="cs"/>
          <w:bCs/>
          <w:rtl/>
        </w:rPr>
        <w:t>تنزيه الله تعالى عن المكان لأنّه خالق المكان</w:t>
      </w:r>
      <w:r w:rsidR="00BF1F47">
        <w:rPr>
          <w:rFonts w:hint="cs"/>
          <w:rtl/>
        </w:rPr>
        <w:t>،</w:t>
      </w:r>
      <w:r w:rsidR="00526252" w:rsidRPr="00176824">
        <w:rPr>
          <w:rFonts w:hint="cs"/>
          <w:rtl/>
        </w:rPr>
        <w:t xml:space="preserve"> وتنزيه الله تعالى عن التحيز في جهة من الجهات ولو كانت جهة فوق لأنّ جميع الجهات خلقه وهي محدودة والله تعالى منزه عن الحد والنهاية</w:t>
      </w:r>
      <w:r>
        <w:rPr>
          <w:rFonts w:hint="cs"/>
          <w:rtl/>
        </w:rPr>
        <w:t xml:space="preserve"> </w:t>
      </w:r>
      <w:r w:rsidR="00526252" w:rsidRPr="00176824">
        <w:rPr>
          <w:rFonts w:hint="cs"/>
          <w:rtl/>
        </w:rPr>
        <w:t>وقد أجمع المتخصصون في العقيدة على منهاج أهل السنّة والجماعة على تنزيه الله تعالى عن المكان</w:t>
      </w:r>
      <w:r w:rsidR="00BF1F47">
        <w:rPr>
          <w:rFonts w:hint="cs"/>
          <w:rtl/>
        </w:rPr>
        <w:t>،</w:t>
      </w:r>
      <w:r w:rsidR="00526252" w:rsidRPr="00176824">
        <w:rPr>
          <w:rFonts w:hint="cs"/>
          <w:rtl/>
        </w:rPr>
        <w:t xml:space="preserve"> </w:t>
      </w:r>
      <w:r>
        <w:rPr>
          <w:rFonts w:hint="cs"/>
          <w:bCs/>
          <w:rtl/>
        </w:rPr>
        <w:t>(</w:t>
      </w:r>
      <w:r w:rsidR="00526252" w:rsidRPr="00176824">
        <w:rPr>
          <w:rFonts w:hint="cs"/>
          <w:bCs/>
          <w:rtl/>
        </w:rPr>
        <w:t>ت</w:t>
      </w:r>
      <w:r>
        <w:rPr>
          <w:rFonts w:hint="cs"/>
          <w:bCs/>
          <w:rtl/>
        </w:rPr>
        <w:t>)</w:t>
      </w:r>
      <w:r w:rsidR="00526252" w:rsidRPr="00176824">
        <w:rPr>
          <w:rFonts w:hint="cs"/>
          <w:bCs/>
          <w:rtl/>
        </w:rPr>
        <w:t xml:space="preserve"> المخالفة الثالثة من </w:t>
      </w:r>
      <w:r w:rsidR="00526252" w:rsidRPr="00176824">
        <w:rPr>
          <w:rFonts w:hint="cs"/>
          <w:bCs/>
          <w:rtl/>
        </w:rPr>
        <w:lastRenderedPageBreak/>
        <w:t>جهة أنّ الحديث مضطرب لا يصح اثبات عقيدة به</w:t>
      </w:r>
      <w:r w:rsidR="00BF1F47">
        <w:rPr>
          <w:rFonts w:hint="cs"/>
          <w:bCs/>
          <w:rtl/>
        </w:rPr>
        <w:t>،</w:t>
      </w:r>
      <w:r w:rsidR="00526252" w:rsidRPr="00176824">
        <w:rPr>
          <w:rFonts w:hint="cs"/>
          <w:rtl/>
        </w:rPr>
        <w:t xml:space="preserve"> واضطرابه يسبب ضعف الاستدلال به في مسألة من مسائل الطهارة فضلاً عن أصول العقيدة التي لا ينبغي أن نمتحن الناس فيها بحديث مضطرب اختلفت رواياته</w:t>
      </w:r>
      <w:r w:rsidR="00BF1F47">
        <w:rPr>
          <w:rFonts w:hint="cs"/>
          <w:rtl/>
        </w:rPr>
        <w:t>،</w:t>
      </w:r>
      <w:r w:rsidR="00526252" w:rsidRPr="00176824">
        <w:rPr>
          <w:rFonts w:hint="cs"/>
          <w:rtl/>
        </w:rPr>
        <w:t xml:space="preserve"> والمحكم فيها بلفظ </w:t>
      </w:r>
      <w:r w:rsidR="00526252" w:rsidRPr="00176824">
        <w:rPr>
          <w:rFonts w:hint="cs"/>
          <w:rtl/>
          <w:lang w:bidi="ar-KW"/>
        </w:rPr>
        <w:t>(</w:t>
      </w:r>
      <w:r>
        <w:rPr>
          <w:rFonts w:hint="cs"/>
          <w:rtl/>
          <w:lang w:bidi="ar-KW"/>
        </w:rPr>
        <w:t>(</w:t>
      </w:r>
      <w:r w:rsidR="00526252" w:rsidRPr="00176824">
        <w:rPr>
          <w:rFonts w:hint="cs"/>
          <w:rtl/>
          <w:lang w:bidi="ar-KW"/>
        </w:rPr>
        <w:t>أتشهدين أن لا إله إلا الله</w:t>
      </w:r>
      <w:r>
        <w:rPr>
          <w:rFonts w:hint="cs"/>
          <w:rtl/>
          <w:lang w:bidi="ar-KW"/>
        </w:rPr>
        <w:t>)</w:t>
      </w:r>
      <w:r w:rsidR="00526252" w:rsidRPr="00176824">
        <w:rPr>
          <w:rFonts w:hint="cs"/>
          <w:rtl/>
          <w:lang w:bidi="ar-KW"/>
        </w:rPr>
        <w:t>) أو بلفظ (</w:t>
      </w:r>
      <w:r>
        <w:rPr>
          <w:rFonts w:hint="cs"/>
          <w:rtl/>
          <w:lang w:bidi="ar-KW"/>
        </w:rPr>
        <w:t>(</w:t>
      </w:r>
      <w:r w:rsidR="00526252" w:rsidRPr="00176824">
        <w:rPr>
          <w:rFonts w:hint="cs"/>
          <w:rtl/>
          <w:lang w:bidi="ar-KW"/>
        </w:rPr>
        <w:t>من ربك</w:t>
      </w:r>
      <w:r>
        <w:rPr>
          <w:rFonts w:hint="cs"/>
          <w:rtl/>
          <w:lang w:bidi="ar-KW"/>
        </w:rPr>
        <w:t>)</w:t>
      </w:r>
      <w:r w:rsidR="00526252" w:rsidRPr="00176824">
        <w:rPr>
          <w:rFonts w:hint="cs"/>
          <w:rtl/>
          <w:lang w:bidi="ar-KW"/>
        </w:rPr>
        <w:t>) لأنّ هذا هو ما يوافق الأصول عند الحكم على الإيمان والكفر</w:t>
      </w:r>
      <w:r w:rsidR="00BF1F47">
        <w:rPr>
          <w:rFonts w:hint="cs"/>
          <w:rtl/>
          <w:lang w:bidi="ar-KW"/>
        </w:rPr>
        <w:t>،</w:t>
      </w:r>
      <w:r w:rsidR="00526252" w:rsidRPr="00176824">
        <w:rPr>
          <w:rFonts w:hint="cs"/>
          <w:rtl/>
          <w:lang w:bidi="ar-KW"/>
        </w:rPr>
        <w:t xml:space="preserve"> </w:t>
      </w:r>
      <w:r w:rsidR="00526252" w:rsidRPr="00176824">
        <w:rPr>
          <w:rFonts w:hint="cs"/>
          <w:rtl/>
        </w:rPr>
        <w:t>واللفظ الثالث (</w:t>
      </w:r>
      <w:r>
        <w:rPr>
          <w:rFonts w:hint="cs"/>
          <w:rtl/>
        </w:rPr>
        <w:t>(</w:t>
      </w:r>
      <w:r w:rsidR="00526252" w:rsidRPr="00176824">
        <w:rPr>
          <w:rFonts w:hint="cs"/>
          <w:rtl/>
        </w:rPr>
        <w:t>أين الله</w:t>
      </w:r>
      <w:r>
        <w:rPr>
          <w:rFonts w:hint="cs"/>
          <w:rtl/>
        </w:rPr>
        <w:t>)</w:t>
      </w:r>
      <w:r w:rsidR="00526252" w:rsidRPr="00176824">
        <w:rPr>
          <w:rFonts w:hint="cs"/>
          <w:rtl/>
        </w:rPr>
        <w:t>) متشابه ينبغي رده إلى محكمه</w:t>
      </w:r>
      <w:r w:rsidR="00526252" w:rsidRPr="00176824">
        <w:rPr>
          <w:rFonts w:hint="cs"/>
          <w:rtl/>
          <w:lang w:bidi="ar-KW"/>
        </w:rPr>
        <w:t xml:space="preserve"> الذي يثبت به الإيمان وإلا فما علاقة المكان بالإيمان</w:t>
      </w:r>
      <w:r w:rsidR="00BF1F47">
        <w:rPr>
          <w:rFonts w:hint="cs"/>
          <w:rtl/>
          <w:lang w:bidi="ar-KW"/>
        </w:rPr>
        <w:t>،</w:t>
      </w:r>
      <w:r w:rsidR="00526252" w:rsidRPr="00176824">
        <w:rPr>
          <w:rFonts w:hint="cs"/>
          <w:rtl/>
          <w:lang w:bidi="ar-KW"/>
        </w:rPr>
        <w:t xml:space="preserve"> </w:t>
      </w:r>
      <w:r w:rsidR="00526252" w:rsidRPr="00176824">
        <w:rPr>
          <w:rFonts w:hint="cs"/>
          <w:rtl/>
        </w:rPr>
        <w:t>وهذا اللفظ معارض بالأدلة القطعية من الكتاب والسنة المتواترة ودلالة</w:t>
      </w:r>
      <w:r w:rsidR="00526252" w:rsidRPr="00176824">
        <w:rPr>
          <w:rFonts w:hint="cs"/>
        </w:rPr>
        <w:t xml:space="preserve"> </w:t>
      </w:r>
      <w:r w:rsidR="00526252" w:rsidRPr="00176824">
        <w:rPr>
          <w:rFonts w:hint="cs"/>
          <w:rtl/>
        </w:rPr>
        <w:t>العقـل السليم واجماع أهل التخصص في مجال العقيدة ممن درسوا ما يجوز نسبته</w:t>
      </w:r>
      <w:r w:rsidR="00BF1F47">
        <w:rPr>
          <w:rFonts w:hint="cs"/>
          <w:rtl/>
        </w:rPr>
        <w:t>،</w:t>
      </w:r>
      <w:r w:rsidR="00526252" w:rsidRPr="00176824">
        <w:rPr>
          <w:rFonts w:hint="cs"/>
          <w:rtl/>
        </w:rPr>
        <w:t xml:space="preserve"> وما لا يجوز نسبته في حق الله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ث</w:t>
      </w:r>
      <w:r>
        <w:rPr>
          <w:rFonts w:hint="cs"/>
          <w:rtl/>
        </w:rPr>
        <w:t>)</w:t>
      </w:r>
      <w:r w:rsidR="00526252" w:rsidRPr="00176824">
        <w:rPr>
          <w:rFonts w:hint="cs"/>
          <w:rtl/>
        </w:rPr>
        <w:t xml:space="preserve"> </w:t>
      </w:r>
      <w:r w:rsidR="00526252" w:rsidRPr="00176824">
        <w:rPr>
          <w:rFonts w:eastAsia="Times New Roman" w:hint="cs"/>
          <w:bCs/>
          <w:rtl/>
        </w:rPr>
        <w:t>المخالفة الرابعة من جهة هدي النبي صلى الله عليه وسلم</w:t>
      </w:r>
      <w:r w:rsidR="00BF1F47">
        <w:rPr>
          <w:rFonts w:eastAsia="Times New Roman" w:hint="cs"/>
          <w:bCs/>
          <w:rtl/>
        </w:rPr>
        <w:t>،</w:t>
      </w:r>
      <w:r w:rsidR="00526252" w:rsidRPr="00176824">
        <w:rPr>
          <w:rFonts w:eastAsia="Times New Roman" w:hint="cs"/>
          <w:bCs/>
          <w:rtl/>
        </w:rPr>
        <w:t xml:space="preserve"> </w:t>
      </w:r>
      <w:r w:rsidR="00526252" w:rsidRPr="00176824">
        <w:rPr>
          <w:rFonts w:eastAsia="Times New Roman" w:hint="cs"/>
          <w:rtl/>
        </w:rPr>
        <w:t>إذ لم يصح عن النبي صلى الله عليه وسلم من بعثته وإلى انتقاله صلى الله عليه وسلم إلى الرفيق الأعلى تلقين الإيمان والإسلام بإثبات المكان لله</w:t>
      </w:r>
      <w:r w:rsidR="00BF1F47">
        <w:rPr>
          <w:rFonts w:eastAsia="Times New Roman" w:hint="cs"/>
          <w:rtl/>
        </w:rPr>
        <w:t>،</w:t>
      </w:r>
      <w:r w:rsidR="00526252" w:rsidRPr="00176824">
        <w:rPr>
          <w:rFonts w:eastAsia="Times New Roman" w:hint="cs"/>
          <w:rtl/>
        </w:rPr>
        <w:t xml:space="preserve"> ولو ثبت ذلك لتواتر عنه لأهميته في اثبات الإيمان</w:t>
      </w:r>
      <w:r w:rsidR="00BF1F47">
        <w:rPr>
          <w:rFonts w:eastAsia="Times New Roman" w:hint="cs"/>
          <w:rtl/>
        </w:rPr>
        <w:t>،</w:t>
      </w:r>
      <w:r>
        <w:rPr>
          <w:rFonts w:eastAsia="Times New Roman" w:hint="cs"/>
          <w:rtl/>
        </w:rPr>
        <w:t xml:space="preserve"> </w:t>
      </w:r>
      <w:r w:rsidR="00526252" w:rsidRPr="00176824">
        <w:rPr>
          <w:rFonts w:eastAsia="Times New Roman" w:hint="cs"/>
          <w:rtl/>
        </w:rPr>
        <w:t>بل الثابت عنه تلقين كلمة الشهادة وبعثِ رسله بالدعوة</w:t>
      </w:r>
      <w:r w:rsidR="00526252" w:rsidRPr="00176824">
        <w:rPr>
          <w:rFonts w:eastAsia="Times New Roman" w:hint="cs"/>
        </w:rPr>
        <w:t xml:space="preserve"> </w:t>
      </w:r>
      <w:r w:rsidR="00526252" w:rsidRPr="00176824">
        <w:rPr>
          <w:rFonts w:eastAsia="Times New Roman" w:hint="cs"/>
          <w:rtl/>
        </w:rPr>
        <w:t>إليها</w:t>
      </w:r>
      <w:r w:rsidR="00BF1F47">
        <w:rPr>
          <w:rFonts w:eastAsia="Times New Roman" w:hint="cs"/>
          <w:rtl/>
        </w:rPr>
        <w:t>،</w:t>
      </w:r>
      <w:r w:rsidR="00526252" w:rsidRPr="00176824">
        <w:rPr>
          <w:rFonts w:eastAsia="Times New Roman" w:hint="cs"/>
          <w:rtl/>
        </w:rPr>
        <w:t xml:space="preserve"> ولم يُذكر أن أحداً من رسله دعا الناس إلى الإيمان بوجود الله في السماء ولا</w:t>
      </w:r>
      <w:r w:rsidR="00526252" w:rsidRPr="00176824">
        <w:rPr>
          <w:rFonts w:eastAsia="Times New Roman" w:hint="cs"/>
        </w:rPr>
        <w:t xml:space="preserve"> </w:t>
      </w:r>
      <w:r w:rsidR="00526252" w:rsidRPr="00176824">
        <w:rPr>
          <w:rFonts w:eastAsia="Times New Roman" w:hint="cs"/>
          <w:rtl/>
        </w:rPr>
        <w:t>استكشف عن إيمان أحد بسؤاله</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أين الله</w:t>
      </w:r>
      <w:r>
        <w:rPr>
          <w:rFonts w:eastAsia="Times New Roman" w:hint="cs"/>
          <w:rtl/>
        </w:rPr>
        <w:t>)</w:t>
      </w:r>
      <w:r w:rsidR="00526252" w:rsidRPr="00176824">
        <w:rPr>
          <w:rFonts w:eastAsia="Times New Roman" w:hint="cs"/>
          <w:rtl/>
        </w:rPr>
        <w:t>) سوى تلك الرواية المضطربة التي تعددت ألفاظها بحيث لا تستقر على لفظ واحد</w:t>
      </w:r>
      <w:r w:rsidR="00BF1F47">
        <w:rPr>
          <w:rFonts w:eastAsia="Times New Roman" w:hint="cs"/>
          <w:rtl/>
        </w:rPr>
        <w:t>،</w:t>
      </w:r>
      <w:r w:rsidR="00526252" w:rsidRPr="00176824">
        <w:rPr>
          <w:rFonts w:eastAsia="Times New Roman" w:hint="cs"/>
          <w:rtl/>
        </w:rPr>
        <w:t xml:space="preserve"> </w:t>
      </w:r>
      <w:r w:rsidR="00526252" w:rsidRPr="00176824">
        <w:rPr>
          <w:rFonts w:hint="cs"/>
          <w:rtl/>
        </w:rPr>
        <w:t xml:space="preserve">وقد تواتر عنه </w:t>
      </w:r>
      <w:r w:rsidR="00526252" w:rsidRPr="00176824">
        <w:rPr>
          <w:rFonts w:eastAsia="Times New Roman" w:hint="cs"/>
          <w:rtl/>
        </w:rPr>
        <w:t xml:space="preserve">صلى الله عليه وسلم </w:t>
      </w:r>
      <w:r w:rsidR="00526252" w:rsidRPr="00176824">
        <w:rPr>
          <w:rFonts w:hint="cs"/>
          <w:rtl/>
        </w:rPr>
        <w:t>أنه كان إذا أتـاه شخص يريـد الإسلام أمره أن ينطـق بالشهادتيـن من غير أن يسأله هذا السؤال أو نحوه</w:t>
      </w:r>
      <w:r w:rsidR="00BF1F47">
        <w:rPr>
          <w:rFonts w:hint="cs"/>
          <w:rtl/>
        </w:rPr>
        <w:t>،</w:t>
      </w:r>
      <w:r w:rsidR="00526252" w:rsidRPr="00176824">
        <w:rPr>
          <w:rFonts w:hint="cs"/>
          <w:rtl/>
          <w:lang w:bidi="ar-KW"/>
        </w:rPr>
        <w:t xml:space="preserve"> وتواتر عنه </w:t>
      </w:r>
      <w:r w:rsidR="00526252" w:rsidRPr="00176824">
        <w:rPr>
          <w:rFonts w:hint="cs"/>
          <w:rtl/>
        </w:rPr>
        <w:t>صلى الله عليه وأله وسلم أنه كان إذا بعث بعض أصحابه للدعـوة إلى الإسلام أمرهم أن يأمروا الناس أن يشهدوا أن لا إله إلا الله وأن محمدا رسول الله صلى الله عليه واَله وسلم من غير أن يأمرهم أن يبينوا لهم أو يسألوهم عن هذه العقيـدة المزعومة</w:t>
      </w:r>
      <w:r w:rsidR="00BF1F47">
        <w:rPr>
          <w:rFonts w:hint="cs"/>
          <w:rtl/>
          <w:lang w:bidi="ar-KW"/>
        </w:rPr>
        <w:t>،</w:t>
      </w:r>
      <w:r w:rsidR="00526252" w:rsidRPr="00176824">
        <w:rPr>
          <w:rFonts w:hint="cs"/>
          <w:rtl/>
          <w:lang w:bidi="ar-KW"/>
        </w:rPr>
        <w:t xml:space="preserve"> كما تواتر عنه</w:t>
      </w:r>
      <w:r>
        <w:rPr>
          <w:rFonts w:hint="cs"/>
          <w:rtl/>
          <w:lang w:bidi="ar-KW"/>
        </w:rPr>
        <w:t xml:space="preserve"> </w:t>
      </w:r>
      <w:r w:rsidR="00526252" w:rsidRPr="00176824">
        <w:rPr>
          <w:rFonts w:hint="cs"/>
          <w:rtl/>
        </w:rPr>
        <w:t>صلى الله عليه وأله وسلم أنّه بين أركـان الإسـلام والإيمـان في حديث جبريل عليه السلام ولم يذكر فيه عقيدة أن الله في السماء التي يدافع عنها الذين يتبعون المتشابه ابتغاء فتنة المسلمين عن دينهم</w:t>
      </w:r>
      <w:r w:rsidR="00BF1F47">
        <w:rPr>
          <w:rFonts w:hint="cs"/>
          <w:rtl/>
        </w:rPr>
        <w:t>،</w:t>
      </w:r>
      <w:r w:rsidR="00526252" w:rsidRPr="00176824">
        <w:rPr>
          <w:rFonts w:hint="cs"/>
          <w:rtl/>
        </w:rPr>
        <w:t xml:space="preserve"> </w:t>
      </w:r>
      <w:r w:rsidR="00526252" w:rsidRPr="00176824">
        <w:rPr>
          <w:rFonts w:eastAsia="Times New Roman" w:hint="cs"/>
          <w:rtl/>
        </w:rPr>
        <w:t>ومن ذلك ما أخرجه البخاري عن</w:t>
      </w:r>
      <w:r w:rsidR="00526252" w:rsidRPr="00176824">
        <w:rPr>
          <w:rFonts w:eastAsia="Times New Roman" w:hint="cs"/>
        </w:rPr>
        <w:t xml:space="preserve"> </w:t>
      </w:r>
      <w:r w:rsidR="00526252" w:rsidRPr="00176824">
        <w:rPr>
          <w:rFonts w:eastAsia="Times New Roman" w:hint="cs"/>
          <w:rtl/>
        </w:rPr>
        <w:t>ابن عمر رضي الله عنهما</w:t>
      </w:r>
      <w:r w:rsidR="00BF1F47">
        <w:rPr>
          <w:rFonts w:eastAsia="Times New Roman" w:hint="cs"/>
          <w:rtl/>
        </w:rPr>
        <w:t>:</w:t>
      </w:r>
      <w:r w:rsidR="00526252" w:rsidRPr="00176824">
        <w:rPr>
          <w:rFonts w:eastAsia="Times New Roman" w:hint="cs"/>
          <w:rtl/>
        </w:rPr>
        <w:t xml:space="preserve"> أن رسول الله صلى الله عليه وسلم قال</w:t>
      </w:r>
      <w:r w:rsidR="00BF1F47">
        <w:rPr>
          <w:rFonts w:eastAsia="Times New Roman" w:hint="cs"/>
          <w:rtl/>
        </w:rPr>
        <w:t>:</w:t>
      </w:r>
      <w:r>
        <w:rPr>
          <w:rFonts w:eastAsia="Times New Roman" w:hint="cs"/>
          <w:rtl/>
        </w:rPr>
        <w:t xml:space="preserve"> </w:t>
      </w:r>
      <w:r w:rsidR="00526252" w:rsidRPr="00176824">
        <w:rPr>
          <w:rFonts w:eastAsia="Times New Roman" w:hint="cs"/>
          <w:rtl/>
        </w:rPr>
        <w:t>(</w:t>
      </w:r>
      <w:r>
        <w:rPr>
          <w:rFonts w:eastAsia="Times New Roman" w:hint="cs"/>
          <w:rtl/>
        </w:rPr>
        <w:t>(</w:t>
      </w:r>
      <w:r w:rsidR="00526252" w:rsidRPr="00176824">
        <w:rPr>
          <w:rFonts w:eastAsia="Times New Roman" w:hint="cs"/>
          <w:rtl/>
        </w:rPr>
        <w:t>أمرت أن أقاتل</w:t>
      </w:r>
      <w:r w:rsidR="00526252" w:rsidRPr="00176824">
        <w:rPr>
          <w:rFonts w:eastAsia="Times New Roman" w:hint="cs"/>
        </w:rPr>
        <w:t xml:space="preserve"> </w:t>
      </w:r>
      <w:r w:rsidR="00526252" w:rsidRPr="00176824">
        <w:rPr>
          <w:rFonts w:eastAsia="Times New Roman" w:hint="cs"/>
          <w:rtl/>
        </w:rPr>
        <w:t>الناس حتى يشهدوا أن لا إله إلا الله وأن محمدا رسول الله ويقيموا الصلاة ويؤتوا</w:t>
      </w:r>
      <w:r w:rsidR="00526252" w:rsidRPr="00176824">
        <w:rPr>
          <w:rFonts w:eastAsia="Times New Roman" w:hint="cs"/>
        </w:rPr>
        <w:t xml:space="preserve"> </w:t>
      </w:r>
      <w:r w:rsidR="00526252" w:rsidRPr="00176824">
        <w:rPr>
          <w:rFonts w:eastAsia="Times New Roman" w:hint="cs"/>
          <w:rtl/>
        </w:rPr>
        <w:t>الزكاة فإذا فعلوا ذلك عصموا مني دماءهم وأموالهم إلا بحق الإسلام وحسابهم على</w:t>
      </w:r>
      <w:r w:rsidR="00526252" w:rsidRPr="00176824">
        <w:rPr>
          <w:rFonts w:eastAsia="Times New Roman" w:hint="cs"/>
        </w:rPr>
        <w:t xml:space="preserve"> </w:t>
      </w:r>
      <w:r w:rsidR="00526252" w:rsidRPr="00176824">
        <w:rPr>
          <w:rFonts w:eastAsia="Times New Roman" w:hint="cs"/>
          <w:rtl/>
        </w:rPr>
        <w:t>الله</w:t>
      </w:r>
      <w:r>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 xml:space="preserve"> صحيح البخاري</w:t>
      </w:r>
      <w:r w:rsidR="00BF1F47">
        <w:rPr>
          <w:rFonts w:eastAsia="Times New Roman" w:hint="cs"/>
          <w:rtl/>
        </w:rPr>
        <w:t>:</w:t>
      </w:r>
      <w:r w:rsidR="00526252" w:rsidRPr="00176824">
        <w:rPr>
          <w:rFonts w:eastAsia="Times New Roman" w:hint="cs"/>
          <w:rtl/>
        </w:rPr>
        <w:t xml:space="preserve"> ح 25</w:t>
      </w:r>
      <w:r>
        <w:rPr>
          <w:rFonts w:eastAsia="Times New Roman" w:hint="cs"/>
          <w:rtl/>
        </w:rPr>
        <w:t>]</w:t>
      </w:r>
      <w:r w:rsidR="00BF1F47">
        <w:rPr>
          <w:rFonts w:eastAsia="Times New Roman" w:hint="cs"/>
          <w:rtl/>
        </w:rPr>
        <w:t>،</w:t>
      </w:r>
      <w:r w:rsidR="00526252" w:rsidRPr="00176824">
        <w:rPr>
          <w:rFonts w:eastAsia="Times New Roman" w:hint="cs"/>
          <w:rtl/>
        </w:rPr>
        <w:t xml:space="preserve"> وما أخرجه عن ابن عباس رضي الله عنهما</w:t>
      </w:r>
      <w:r w:rsidR="00BF1F47">
        <w:rPr>
          <w:rFonts w:eastAsia="Times New Roman" w:hint="cs"/>
          <w:rtl/>
        </w:rPr>
        <w:t>:</w:t>
      </w:r>
      <w:r w:rsidR="00526252" w:rsidRPr="00176824">
        <w:rPr>
          <w:rFonts w:eastAsia="Times New Roman" w:hint="cs"/>
          <w:rtl/>
        </w:rPr>
        <w:t xml:space="preserve"> أن النبي صلى</w:t>
      </w:r>
      <w:r w:rsidR="00526252" w:rsidRPr="00176824">
        <w:rPr>
          <w:rFonts w:eastAsia="Times New Roman" w:hint="cs"/>
        </w:rPr>
        <w:t xml:space="preserve"> </w:t>
      </w:r>
      <w:r w:rsidR="00526252" w:rsidRPr="00176824">
        <w:rPr>
          <w:rFonts w:eastAsia="Times New Roman" w:hint="cs"/>
          <w:rtl/>
        </w:rPr>
        <w:t>الله عليه وسلم بعث معاذاً رضي الله عنه إلى اليمن فقال</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ادعهم إلى شهادة أن لا إله</w:t>
      </w:r>
      <w:r w:rsidR="00526252" w:rsidRPr="00176824">
        <w:rPr>
          <w:rFonts w:eastAsia="Times New Roman" w:hint="cs"/>
        </w:rPr>
        <w:t xml:space="preserve"> </w:t>
      </w:r>
      <w:r w:rsidR="00526252" w:rsidRPr="00176824">
        <w:rPr>
          <w:rFonts w:eastAsia="Times New Roman" w:hint="cs"/>
          <w:rtl/>
        </w:rPr>
        <w:t>إلا الله وأني رسول الله فإن هم أطاعوا لذلك فأعلمهم أن الله قد افترض عليهم خمسَ</w:t>
      </w:r>
      <w:r w:rsidR="00526252" w:rsidRPr="00176824">
        <w:rPr>
          <w:rFonts w:eastAsia="Times New Roman" w:hint="cs"/>
        </w:rPr>
        <w:t xml:space="preserve"> </w:t>
      </w:r>
      <w:r w:rsidR="00526252" w:rsidRPr="00176824">
        <w:rPr>
          <w:rFonts w:eastAsia="Times New Roman" w:hint="cs"/>
          <w:rtl/>
        </w:rPr>
        <w:t>صلوات في كل يوم وليلة فإنْ هم أطاعوا لذلك فأعلمهم أن الله افترض عليهم صدقة في</w:t>
      </w:r>
      <w:r w:rsidR="00526252" w:rsidRPr="00176824">
        <w:rPr>
          <w:rFonts w:eastAsia="Times New Roman" w:hint="cs"/>
        </w:rPr>
        <w:t xml:space="preserve"> </w:t>
      </w:r>
      <w:r w:rsidR="00526252" w:rsidRPr="00176824">
        <w:rPr>
          <w:rFonts w:eastAsia="Times New Roman" w:hint="cs"/>
          <w:rtl/>
        </w:rPr>
        <w:t>أموالهم تؤخذ من أغنيائهم وترد على فقرائهم</w:t>
      </w:r>
      <w:r>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صحيح البخاري</w:t>
      </w:r>
      <w:r w:rsidR="00BF1F47">
        <w:rPr>
          <w:rFonts w:eastAsia="Times New Roman" w:hint="cs"/>
          <w:rtl/>
        </w:rPr>
        <w:t>:</w:t>
      </w:r>
      <w:r w:rsidR="00526252" w:rsidRPr="00176824">
        <w:rPr>
          <w:rFonts w:eastAsia="Times New Roman" w:hint="cs"/>
          <w:rtl/>
        </w:rPr>
        <w:t xml:space="preserve"> ح 1331</w:t>
      </w:r>
      <w:r>
        <w:rPr>
          <w:rFonts w:eastAsia="Times New Roman" w:hint="cs"/>
          <w:rtl/>
        </w:rPr>
        <w:t>]</w:t>
      </w:r>
      <w:r w:rsidR="00BF1F47">
        <w:rPr>
          <w:rFonts w:eastAsia="Times New Roman" w:hint="cs"/>
          <w:rtl/>
        </w:rPr>
        <w:t>،</w:t>
      </w:r>
      <w:r w:rsidR="00526252" w:rsidRPr="00176824">
        <w:rPr>
          <w:rFonts w:eastAsia="Times New Roman" w:hint="cs"/>
          <w:rtl/>
        </w:rPr>
        <w:t xml:space="preserve"> فهذا </w:t>
      </w:r>
      <w:r w:rsidR="00526252" w:rsidRPr="00176824">
        <w:rPr>
          <w:rFonts w:eastAsia="Times New Roman" w:hint="cs"/>
          <w:rtl/>
        </w:rPr>
        <w:lastRenderedPageBreak/>
        <w:t>هو الذي تواتر عنه صلى الله عليه وسلم</w:t>
      </w:r>
      <w:r w:rsidR="00BF1F47">
        <w:rPr>
          <w:rFonts w:eastAsia="Times New Roman" w:hint="cs"/>
          <w:rtl/>
        </w:rPr>
        <w:t>،</w:t>
      </w:r>
      <w:r w:rsidR="00526252" w:rsidRPr="00176824">
        <w:rPr>
          <w:rFonts w:eastAsia="Times New Roman" w:hint="cs"/>
          <w:rtl/>
        </w:rPr>
        <w:t xml:space="preserve"> </w:t>
      </w:r>
      <w:r>
        <w:rPr>
          <w:rFonts w:eastAsia="Times New Roman" w:hint="cs"/>
          <w:bCs/>
          <w:rtl/>
        </w:rPr>
        <w:t>(</w:t>
      </w:r>
      <w:r w:rsidR="00526252" w:rsidRPr="00176824">
        <w:rPr>
          <w:rFonts w:eastAsia="Times New Roman" w:hint="cs"/>
          <w:bCs/>
          <w:rtl/>
        </w:rPr>
        <w:t>ج</w:t>
      </w:r>
      <w:r>
        <w:rPr>
          <w:rFonts w:eastAsia="Times New Roman" w:hint="cs"/>
          <w:bCs/>
          <w:rtl/>
        </w:rPr>
        <w:t>)</w:t>
      </w:r>
      <w:r w:rsidR="00526252" w:rsidRPr="00176824">
        <w:rPr>
          <w:rFonts w:eastAsia="Times New Roman" w:hint="cs"/>
          <w:bCs/>
          <w:rtl/>
        </w:rPr>
        <w:t xml:space="preserve"> المخالفة الخامسة اقرار المشركين بأنّ الله تعالى في السماء وهذا لا يكفي لإثبات الإيمان والتوحيد للمسلم</w:t>
      </w:r>
      <w:r w:rsidR="00BF1F47">
        <w:rPr>
          <w:rFonts w:eastAsia="Times New Roman" w:hint="cs"/>
          <w:rtl/>
        </w:rPr>
        <w:t>،</w:t>
      </w:r>
      <w:r w:rsidR="00526252" w:rsidRPr="00176824">
        <w:rPr>
          <w:rFonts w:eastAsia="Times New Roman" w:hint="cs"/>
          <w:rtl/>
        </w:rPr>
        <w:t xml:space="preserve"> فالمشركون كانوا</w:t>
      </w:r>
      <w:r w:rsidR="00526252" w:rsidRPr="00176824">
        <w:rPr>
          <w:rFonts w:eastAsia="Times New Roman" w:hint="cs"/>
        </w:rPr>
        <w:t xml:space="preserve"> </w:t>
      </w:r>
      <w:r w:rsidR="00526252" w:rsidRPr="00176824">
        <w:rPr>
          <w:rFonts w:eastAsia="Times New Roman" w:hint="cs"/>
          <w:rtl/>
        </w:rPr>
        <w:t>يقرون بأن الله تعالى في السماء فلا يكون جواب الجارية كافياً في الدلالة على</w:t>
      </w:r>
      <w:r w:rsidR="00526252" w:rsidRPr="00176824">
        <w:rPr>
          <w:rFonts w:eastAsia="Times New Roman" w:hint="cs"/>
        </w:rPr>
        <w:t xml:space="preserve"> </w:t>
      </w:r>
      <w:r w:rsidR="00526252" w:rsidRPr="00176824">
        <w:rPr>
          <w:rFonts w:eastAsia="Times New Roman" w:hint="cs"/>
          <w:rtl/>
        </w:rPr>
        <w:t>التوحيد، ويدل على ذلك ما أخرجه الترمذي بسنده عن عمران بن</w:t>
      </w:r>
      <w:r w:rsidR="00526252" w:rsidRPr="00176824">
        <w:rPr>
          <w:rFonts w:eastAsia="Times New Roman" w:hint="cs"/>
        </w:rPr>
        <w:t xml:space="preserve"> </w:t>
      </w:r>
      <w:r w:rsidR="00526252" w:rsidRPr="00176824">
        <w:rPr>
          <w:rFonts w:eastAsia="Times New Roman" w:hint="cs"/>
          <w:rtl/>
        </w:rPr>
        <w:t>حصين قال</w:t>
      </w:r>
      <w:r w:rsidR="00BF1F47">
        <w:rPr>
          <w:rFonts w:eastAsia="Times New Roman" w:hint="cs"/>
          <w:rtl/>
        </w:rPr>
        <w:t>:</w:t>
      </w:r>
      <w:r w:rsidR="00526252" w:rsidRPr="00176824">
        <w:rPr>
          <w:rFonts w:eastAsia="Times New Roman" w:hint="cs"/>
          <w:rtl/>
        </w:rPr>
        <w:t xml:space="preserve"> قال النبي صلى الله عليه وسلم لأبي</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يا حصين كم تعبد اليوم إلاهاً ؟ قال</w:t>
      </w:r>
      <w:r w:rsidR="00526252" w:rsidRPr="00176824">
        <w:rPr>
          <w:rFonts w:eastAsia="Times New Roman" w:hint="cs"/>
        </w:rPr>
        <w:t xml:space="preserve"> </w:t>
      </w:r>
      <w:r w:rsidR="00526252" w:rsidRPr="00176824">
        <w:rPr>
          <w:rFonts w:eastAsia="Times New Roman" w:hint="cs"/>
          <w:rtl/>
        </w:rPr>
        <w:t>أبي</w:t>
      </w:r>
      <w:r w:rsidR="00BF1F47">
        <w:rPr>
          <w:rFonts w:eastAsia="Times New Roman" w:hint="cs"/>
          <w:rtl/>
        </w:rPr>
        <w:t>:</w:t>
      </w:r>
      <w:r w:rsidR="00526252" w:rsidRPr="00176824">
        <w:rPr>
          <w:rFonts w:eastAsia="Times New Roman" w:hint="cs"/>
          <w:rtl/>
        </w:rPr>
        <w:t xml:space="preserve"> سبعة</w:t>
      </w:r>
      <w:r w:rsidR="00BF1F47">
        <w:rPr>
          <w:rFonts w:eastAsia="Times New Roman" w:hint="cs"/>
          <w:rtl/>
        </w:rPr>
        <w:t>،</w:t>
      </w:r>
      <w:r w:rsidR="00526252" w:rsidRPr="00176824">
        <w:rPr>
          <w:rFonts w:eastAsia="Times New Roman" w:hint="cs"/>
          <w:rtl/>
        </w:rPr>
        <w:t xml:space="preserve"> ستةً في الأرض وواحداً في السماء. قال: فأيهم تعد لرغبتك ورهبتك؟ قال</w:t>
      </w:r>
      <w:r w:rsidR="00526252" w:rsidRPr="00176824">
        <w:rPr>
          <w:rFonts w:eastAsia="Times New Roman" w:hint="cs"/>
        </w:rPr>
        <w:t xml:space="preserve"> </w:t>
      </w:r>
      <w:r w:rsidR="00526252" w:rsidRPr="00176824">
        <w:rPr>
          <w:rFonts w:eastAsia="Times New Roman" w:hint="cs"/>
          <w:rtl/>
        </w:rPr>
        <w:t>الذي في السماء</w:t>
      </w:r>
      <w:r>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 xml:space="preserve"> سنن الترمذي</w:t>
      </w:r>
      <w:r w:rsidR="00BF1F47">
        <w:rPr>
          <w:rFonts w:eastAsia="Times New Roman" w:hint="cs"/>
          <w:rtl/>
        </w:rPr>
        <w:t>:</w:t>
      </w:r>
      <w:r w:rsidR="00526252" w:rsidRPr="00176824">
        <w:rPr>
          <w:rFonts w:eastAsia="Times New Roman" w:hint="cs"/>
          <w:rtl/>
        </w:rPr>
        <w:t xml:space="preserve"> ح 3483</w:t>
      </w:r>
      <w:r>
        <w:rPr>
          <w:rFonts w:eastAsia="Times New Roman" w:hint="cs"/>
          <w:rtl/>
        </w:rPr>
        <w:t>]</w:t>
      </w:r>
      <w:r w:rsidR="00BF1F47">
        <w:rPr>
          <w:rFonts w:eastAsia="Times New Roman" w:hint="cs"/>
          <w:rtl/>
        </w:rPr>
        <w:t>،</w:t>
      </w:r>
    </w:p>
    <w:p w14:paraId="7E0789C3" w14:textId="218F22E2" w:rsidR="00526252" w:rsidRPr="00176824" w:rsidRDefault="003E1766" w:rsidP="00A0189B">
      <w:pPr>
        <w:rPr>
          <w:rFonts w:eastAsia="Times New Roman"/>
          <w:b/>
          <w:rtl/>
        </w:rPr>
      </w:pPr>
      <w:r>
        <w:rPr>
          <w:rFonts w:eastAsia="Times New Roman" w:hint="cs"/>
          <w:bCs/>
          <w:rtl/>
        </w:rPr>
        <w:t>(</w:t>
      </w:r>
      <w:r w:rsidR="00526252" w:rsidRPr="00176824">
        <w:rPr>
          <w:rFonts w:eastAsia="Times New Roman" w:hint="cs"/>
          <w:bCs/>
          <w:rtl/>
        </w:rPr>
        <w:t>10</w:t>
      </w:r>
      <w:r>
        <w:rPr>
          <w:rFonts w:eastAsia="Times New Roman" w:hint="cs"/>
          <w:bCs/>
          <w:rtl/>
        </w:rPr>
        <w:t>)</w:t>
      </w:r>
      <w:r w:rsidR="00526252" w:rsidRPr="00176824">
        <w:rPr>
          <w:rFonts w:eastAsia="Times New Roman" w:hint="cs"/>
          <w:bCs/>
          <w:rtl/>
        </w:rPr>
        <w:t xml:space="preserve"> المخالفة السادسة الأدلة القطعية على تنزيه الله تعالى عن المكان</w:t>
      </w:r>
      <w:r w:rsidR="00BF1F47">
        <w:rPr>
          <w:rFonts w:eastAsia="Times New Roman" w:hint="cs"/>
          <w:bCs/>
          <w:rtl/>
        </w:rPr>
        <w:t>،</w:t>
      </w:r>
      <w:r>
        <w:rPr>
          <w:rFonts w:eastAsia="Times New Roman" w:hint="cs"/>
          <w:bCs/>
          <w:rtl/>
        </w:rPr>
        <w:t xml:space="preserve"> </w:t>
      </w:r>
      <w:r w:rsidR="00526252" w:rsidRPr="00176824">
        <w:rPr>
          <w:rFonts w:eastAsia="Times New Roman" w:hint="cs"/>
          <w:rtl/>
        </w:rPr>
        <w:t xml:space="preserve">ومن تلك الأدلة </w:t>
      </w:r>
      <w:r w:rsidR="00526252" w:rsidRPr="00176824">
        <w:rPr>
          <w:rFonts w:hint="cs"/>
          <w:rtl/>
          <w:lang w:bidi="ar-KW"/>
        </w:rPr>
        <w:t>قول الله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rPr>
        <w:t>هُوَ الْأَوَّلُ وَالْآخِرُ وَالظَّاهِرُ وَالْبَاطِنُ وَهُوَ بِكُلِّ شَيْءٍ عَلِيمٌ</w:t>
      </w:r>
      <w:r>
        <w:rPr>
          <w:rFonts w:hint="cs"/>
          <w:rtl/>
        </w:rPr>
        <w:t>}</w:t>
      </w:r>
      <w:r w:rsidR="00526252" w:rsidRPr="00176824">
        <w:rPr>
          <w:rFonts w:hint="cs"/>
          <w:rtl/>
        </w:rPr>
        <w:t xml:space="preserve"> </w:t>
      </w:r>
      <w:r>
        <w:rPr>
          <w:rFonts w:hint="cs"/>
          <w:rtl/>
        </w:rPr>
        <w:t>[</w:t>
      </w:r>
      <w:r w:rsidR="00526252" w:rsidRPr="00176824">
        <w:rPr>
          <w:rFonts w:hint="cs"/>
          <w:rtl/>
        </w:rPr>
        <w:t>الحديد</w:t>
      </w:r>
      <w:r w:rsidR="00BF1F47">
        <w:rPr>
          <w:rFonts w:hint="cs"/>
          <w:rtl/>
        </w:rPr>
        <w:t>:</w:t>
      </w:r>
      <w:r w:rsidR="00526252" w:rsidRPr="00176824">
        <w:rPr>
          <w:rFonts w:hint="cs"/>
          <w:rtl/>
        </w:rPr>
        <w:t xml:space="preserve"> 3</w:t>
      </w:r>
      <w:r>
        <w:rPr>
          <w:rFonts w:hint="cs"/>
          <w:rtl/>
        </w:rPr>
        <w:t>}</w:t>
      </w:r>
      <w:r w:rsidR="00BF1F47">
        <w:rPr>
          <w:rFonts w:hint="cs"/>
          <w:rtl/>
        </w:rPr>
        <w:t>،</w:t>
      </w:r>
      <w:r w:rsidR="00526252" w:rsidRPr="00176824">
        <w:rPr>
          <w:rFonts w:hint="cs"/>
          <w:rtl/>
          <w:lang w:bidi="ar-KW"/>
        </w:rPr>
        <w:t xml:space="preserve"> مع قوله </w:t>
      </w:r>
      <w:r w:rsidR="00526252" w:rsidRPr="00176824">
        <w:rPr>
          <w:rFonts w:hint="cs"/>
          <w:rtl/>
        </w:rPr>
        <w:t xml:space="preserve">صلى </w:t>
      </w:r>
      <w:r w:rsidR="00526252" w:rsidRPr="00176824">
        <w:rPr>
          <w:rFonts w:hint="cs"/>
          <w:rtl/>
          <w:lang w:bidi="ar-KW"/>
        </w:rPr>
        <w:t>الله عليه وسلم: (</w:t>
      </w:r>
      <w:r>
        <w:rPr>
          <w:rFonts w:hint="cs"/>
          <w:rtl/>
          <w:lang w:bidi="ar-KW"/>
        </w:rPr>
        <w:t>(</w:t>
      </w:r>
      <w:r w:rsidR="00526252" w:rsidRPr="00176824">
        <w:rPr>
          <w:rFonts w:hint="cs"/>
          <w:rtl/>
          <w:lang w:bidi="ar-KW"/>
        </w:rPr>
        <w:t>اللهم أنت الأوَّلُ فليس قبلَك شىءٌ، وأنت الآخِر فليس بعدَك شىءٌ، وأنت الظاهرُ فليس فوقَكَ شيء، وأنت الباطن فليس دونَك شيء))</w:t>
      </w:r>
      <w:r>
        <w:rPr>
          <w:rFonts w:hint="cs"/>
          <w:rtl/>
          <w:lang w:bidi="ar-KW"/>
        </w:rPr>
        <w:t xml:space="preserve"> [</w:t>
      </w:r>
      <w:r w:rsidR="00526252" w:rsidRPr="00176824">
        <w:rPr>
          <w:rFonts w:hint="cs"/>
          <w:rtl/>
          <w:lang w:bidi="ar-KW"/>
        </w:rPr>
        <w:t>أخرجه مسلم]</w:t>
      </w:r>
      <w:r w:rsidR="00BF1F47">
        <w:rPr>
          <w:rFonts w:hint="cs"/>
          <w:rtl/>
          <w:lang w:bidi="ar-KW"/>
        </w:rPr>
        <w:t>،</w:t>
      </w:r>
      <w:r w:rsidR="00526252" w:rsidRPr="00176824">
        <w:rPr>
          <w:rFonts w:hint="cs"/>
          <w:rtl/>
          <w:lang w:bidi="ar-KW"/>
        </w:rPr>
        <w:t xml:space="preserve"> وقوله صلى الله عليه وسلم</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كان الله ولم يكن شيء غيره</w:t>
      </w:r>
      <w:r>
        <w:rPr>
          <w:rFonts w:hint="cs"/>
          <w:rtl/>
          <w:lang w:bidi="ar-KW"/>
        </w:rPr>
        <w:t>)</w:t>
      </w:r>
      <w:r w:rsidR="00526252" w:rsidRPr="00176824">
        <w:rPr>
          <w:rFonts w:hint="cs"/>
          <w:rtl/>
          <w:lang w:bidi="ar-KW"/>
        </w:rPr>
        <w:t>)</w:t>
      </w:r>
      <w:r>
        <w:rPr>
          <w:rFonts w:hint="cs"/>
          <w:rtl/>
          <w:lang w:bidi="ar-KW"/>
        </w:rPr>
        <w:t xml:space="preserve"> [</w:t>
      </w:r>
      <w:r w:rsidR="00526252" w:rsidRPr="00176824">
        <w:rPr>
          <w:rFonts w:hint="cs"/>
          <w:rtl/>
          <w:lang w:bidi="ar-KW"/>
        </w:rPr>
        <w:t xml:space="preserve">البخاري </w:t>
      </w:r>
      <w:r>
        <w:rPr>
          <w:rFonts w:hint="cs"/>
          <w:rtl/>
          <w:lang w:bidi="ar-KW"/>
        </w:rPr>
        <w:t>(</w:t>
      </w:r>
      <w:r w:rsidR="00526252" w:rsidRPr="00176824">
        <w:rPr>
          <w:rFonts w:hint="cs"/>
          <w:rtl/>
          <w:lang w:bidi="ar-KW"/>
        </w:rPr>
        <w:t>3020</w:t>
      </w:r>
      <w:r>
        <w:rPr>
          <w:rFonts w:hint="cs"/>
          <w:rtl/>
          <w:lang w:bidi="ar-KW"/>
        </w:rPr>
        <w:t>)]</w:t>
      </w:r>
      <w:r w:rsidR="00BF1F47">
        <w:rPr>
          <w:rFonts w:hint="cs"/>
          <w:rtl/>
          <w:lang w:bidi="ar-KW"/>
        </w:rPr>
        <w:t>،</w:t>
      </w:r>
      <w:r w:rsidR="00526252" w:rsidRPr="00176824">
        <w:rPr>
          <w:rFonts w:hint="cs"/>
          <w:rtl/>
          <w:lang w:bidi="ar-KW"/>
        </w:rPr>
        <w:t xml:space="preserve"> نعلم يقيناً أن الله تعالى له الكمال المطلق في وجود ذاته سبحانه</w:t>
      </w:r>
      <w:r w:rsidR="00BF1F47">
        <w:rPr>
          <w:rFonts w:hint="cs"/>
          <w:rtl/>
          <w:lang w:bidi="ar-KW"/>
        </w:rPr>
        <w:t>،</w:t>
      </w:r>
      <w:r w:rsidR="00526252" w:rsidRPr="00176824">
        <w:rPr>
          <w:rFonts w:hint="cs"/>
          <w:rtl/>
          <w:lang w:bidi="ar-KW"/>
        </w:rPr>
        <w:t xml:space="preserve"> كمال فوق الوجود الزماني</w:t>
      </w:r>
      <w:r w:rsidR="00BF1F47">
        <w:rPr>
          <w:rFonts w:hint="cs"/>
          <w:rtl/>
          <w:lang w:bidi="ar-KW"/>
        </w:rPr>
        <w:t>،</w:t>
      </w:r>
      <w:r w:rsidR="00526252" w:rsidRPr="00176824">
        <w:rPr>
          <w:rFonts w:hint="cs"/>
          <w:rtl/>
          <w:lang w:bidi="ar-KW"/>
        </w:rPr>
        <w:t xml:space="preserve"> وكمال فوق الوجود المكاني</w:t>
      </w:r>
      <w:r w:rsidR="00BF1F47">
        <w:rPr>
          <w:rFonts w:hint="cs"/>
          <w:rtl/>
          <w:lang w:bidi="ar-KW"/>
        </w:rPr>
        <w:t>،</w:t>
      </w:r>
      <w:r w:rsidR="00526252" w:rsidRPr="00176824">
        <w:rPr>
          <w:rFonts w:hint="cs"/>
          <w:rtl/>
          <w:lang w:bidi="ar-KW"/>
        </w:rPr>
        <w:t xml:space="preserve"> ليس كمثله شيء وليس كمثل وجوده وجود</w:t>
      </w:r>
      <w:r w:rsidR="00BF1F47">
        <w:rPr>
          <w:rFonts w:hint="cs"/>
          <w:rtl/>
          <w:lang w:bidi="ar-KW"/>
        </w:rPr>
        <w:t>،</w:t>
      </w:r>
      <w:r w:rsidR="00526252" w:rsidRPr="00176824">
        <w:rPr>
          <w:rFonts w:hint="cs"/>
          <w:rtl/>
          <w:lang w:bidi="ar-KW"/>
        </w:rPr>
        <w:t xml:space="preserve"> له كمال الوجود الأعلى من الزمان</w:t>
      </w:r>
      <w:r w:rsidR="00BF1F47">
        <w:rPr>
          <w:rFonts w:hint="cs"/>
          <w:rtl/>
          <w:lang w:bidi="ar-KW"/>
        </w:rPr>
        <w:t>،</w:t>
      </w:r>
      <w:r w:rsidR="00526252" w:rsidRPr="00176824">
        <w:rPr>
          <w:rFonts w:hint="cs"/>
          <w:rtl/>
          <w:lang w:bidi="ar-KW"/>
        </w:rPr>
        <w:t xml:space="preserve"> إذ هو الأول بلا ابتداء</w:t>
      </w:r>
      <w:r w:rsidR="00BF1F47">
        <w:rPr>
          <w:rFonts w:hint="cs"/>
          <w:rtl/>
          <w:lang w:bidi="ar-KW"/>
        </w:rPr>
        <w:t>،</w:t>
      </w:r>
      <w:r w:rsidR="00526252" w:rsidRPr="00176824">
        <w:rPr>
          <w:rFonts w:hint="cs"/>
          <w:rtl/>
          <w:lang w:bidi="ar-KW"/>
        </w:rPr>
        <w:t xml:space="preserve"> وهو الآخر بلا انتهاء</w:t>
      </w:r>
      <w:r w:rsidR="00BF1F47">
        <w:rPr>
          <w:rFonts w:hint="cs"/>
          <w:rtl/>
          <w:lang w:bidi="ar-KW"/>
        </w:rPr>
        <w:t>،</w:t>
      </w:r>
      <w:r w:rsidR="00526252" w:rsidRPr="00176824">
        <w:rPr>
          <w:rFonts w:hint="cs"/>
          <w:rtl/>
          <w:lang w:bidi="ar-KW"/>
        </w:rPr>
        <w:t xml:space="preserve"> فوجوده قبل الزمان</w:t>
      </w:r>
      <w:r w:rsidR="00BF1F47">
        <w:rPr>
          <w:rFonts w:hint="cs"/>
          <w:rtl/>
          <w:lang w:bidi="ar-KW"/>
        </w:rPr>
        <w:t>،</w:t>
      </w:r>
      <w:r w:rsidR="00526252" w:rsidRPr="00176824">
        <w:rPr>
          <w:rFonts w:hint="cs"/>
          <w:rtl/>
          <w:lang w:bidi="ar-KW"/>
        </w:rPr>
        <w:t xml:space="preserve"> إذ هو خالق الزمان</w:t>
      </w:r>
      <w:r w:rsidR="00BF1F47">
        <w:rPr>
          <w:rFonts w:hint="cs"/>
          <w:rtl/>
          <w:lang w:bidi="ar-KW"/>
        </w:rPr>
        <w:t>،</w:t>
      </w:r>
      <w:r w:rsidR="00526252" w:rsidRPr="00176824">
        <w:rPr>
          <w:rFonts w:hint="cs"/>
          <w:rtl/>
          <w:lang w:bidi="ar-KW"/>
        </w:rPr>
        <w:t xml:space="preserve"> فلا يجري عليه زمان</w:t>
      </w:r>
      <w:r w:rsidR="00BF1F47">
        <w:rPr>
          <w:rFonts w:hint="cs"/>
          <w:rtl/>
          <w:lang w:bidi="ar-KW"/>
        </w:rPr>
        <w:t>،</w:t>
      </w:r>
      <w:r w:rsidR="00526252" w:rsidRPr="00176824">
        <w:rPr>
          <w:rFonts w:hint="cs"/>
          <w:rtl/>
          <w:lang w:bidi="ar-KW"/>
        </w:rPr>
        <w:t xml:space="preserve"> وله كمال الوجود الاعلى من المكان</w:t>
      </w:r>
      <w:r w:rsidR="00BF1F47">
        <w:rPr>
          <w:rFonts w:hint="cs"/>
          <w:rtl/>
          <w:lang w:bidi="ar-KW"/>
        </w:rPr>
        <w:t>،</w:t>
      </w:r>
      <w:r w:rsidR="00526252" w:rsidRPr="00176824">
        <w:rPr>
          <w:rFonts w:hint="cs"/>
          <w:rtl/>
          <w:lang w:bidi="ar-KW"/>
        </w:rPr>
        <w:t xml:space="preserve"> إذ هو الظاهر فليس فوقه شيء</w:t>
      </w:r>
      <w:r w:rsidR="00BF1F47">
        <w:rPr>
          <w:rFonts w:hint="cs"/>
          <w:rtl/>
          <w:lang w:bidi="ar-KW"/>
        </w:rPr>
        <w:t>،</w:t>
      </w:r>
      <w:r w:rsidR="00526252" w:rsidRPr="00176824">
        <w:rPr>
          <w:rFonts w:hint="cs"/>
          <w:rtl/>
          <w:lang w:bidi="ar-KW"/>
        </w:rPr>
        <w:t xml:space="preserve"> وهو الباطن فليس دونه شيء</w:t>
      </w:r>
      <w:r w:rsidR="00BF1F47">
        <w:rPr>
          <w:rFonts w:hint="cs"/>
          <w:rtl/>
          <w:lang w:bidi="ar-KW"/>
        </w:rPr>
        <w:t>،</w:t>
      </w:r>
      <w:r w:rsidR="00526252" w:rsidRPr="00176824">
        <w:rPr>
          <w:rFonts w:hint="cs"/>
          <w:rtl/>
          <w:lang w:bidi="ar-KW"/>
        </w:rPr>
        <w:t xml:space="preserve"> فوجوده قبل المكان</w:t>
      </w:r>
      <w:r w:rsidR="00BF1F47">
        <w:rPr>
          <w:rFonts w:hint="cs"/>
          <w:rtl/>
          <w:lang w:bidi="ar-KW"/>
        </w:rPr>
        <w:t>،</w:t>
      </w:r>
      <w:r w:rsidR="00526252" w:rsidRPr="00176824">
        <w:rPr>
          <w:rFonts w:hint="cs"/>
          <w:rtl/>
          <w:lang w:bidi="ar-KW"/>
        </w:rPr>
        <w:t xml:space="preserve"> إذ هو خالق المكان</w:t>
      </w:r>
      <w:r w:rsidR="00BF1F47">
        <w:rPr>
          <w:rFonts w:hint="cs"/>
          <w:rtl/>
          <w:lang w:bidi="ar-KW"/>
        </w:rPr>
        <w:t>،</w:t>
      </w:r>
      <w:r w:rsidR="00526252" w:rsidRPr="00176824">
        <w:rPr>
          <w:rFonts w:hint="cs"/>
          <w:rtl/>
          <w:lang w:bidi="ar-KW"/>
        </w:rPr>
        <w:t xml:space="preserve"> فكيف يحويه المكان وهو بكل شيء محيط</w:t>
      </w:r>
      <w:r w:rsidR="00BF1F47">
        <w:rPr>
          <w:rFonts w:hint="cs"/>
          <w:rtl/>
          <w:lang w:bidi="ar-KW"/>
        </w:rPr>
        <w:t>،</w:t>
      </w:r>
      <w:r w:rsidR="00526252" w:rsidRPr="00176824">
        <w:rPr>
          <w:rFonts w:hint="cs"/>
          <w:rtl/>
          <w:lang w:bidi="ar-KW"/>
        </w:rPr>
        <w:t xml:space="preserve"> </w:t>
      </w:r>
      <w:r w:rsidR="00526252" w:rsidRPr="00176824">
        <w:rPr>
          <w:rFonts w:hint="cs"/>
          <w:rtl/>
        </w:rPr>
        <w:t xml:space="preserve">وإذا لم يكن قبل </w:t>
      </w:r>
      <w:r>
        <w:rPr>
          <w:rFonts w:hint="cs"/>
          <w:rtl/>
        </w:rPr>
        <w:t>[</w:t>
      </w:r>
      <w:r w:rsidR="00526252" w:rsidRPr="00176824">
        <w:rPr>
          <w:rFonts w:hint="cs"/>
          <w:rtl/>
        </w:rPr>
        <w:t>الله</w:t>
      </w:r>
      <w:r>
        <w:rPr>
          <w:rFonts w:hint="cs"/>
          <w:rtl/>
        </w:rPr>
        <w:t>]</w:t>
      </w:r>
      <w:r w:rsidR="00526252" w:rsidRPr="00176824">
        <w:rPr>
          <w:rFonts w:hint="cs"/>
          <w:rtl/>
        </w:rPr>
        <w:t>شيء ولا بعده شيء ولا فوقه شيء ولا دونه شيء</w:t>
      </w:r>
      <w:r w:rsidR="00BF1F47">
        <w:rPr>
          <w:rFonts w:hint="cs"/>
          <w:rtl/>
        </w:rPr>
        <w:t>،</w:t>
      </w:r>
      <w:r w:rsidR="00526252" w:rsidRPr="00176824">
        <w:rPr>
          <w:rFonts w:hint="cs"/>
          <w:rtl/>
        </w:rPr>
        <w:t xml:space="preserve"> وهو بكل شيء محيط</w:t>
      </w:r>
      <w:r w:rsidR="00BF1F47">
        <w:rPr>
          <w:rFonts w:hint="cs"/>
          <w:rtl/>
        </w:rPr>
        <w:t>،</w:t>
      </w:r>
      <w:r w:rsidR="00526252" w:rsidRPr="00176824">
        <w:rPr>
          <w:rFonts w:hint="cs"/>
          <w:rtl/>
        </w:rPr>
        <w:t xml:space="preserve"> لم يكن له شبيه ولا مثيل في وجود ذاته</w:t>
      </w:r>
      <w:r w:rsidR="00BF1F47">
        <w:rPr>
          <w:rFonts w:hint="cs"/>
          <w:rtl/>
        </w:rPr>
        <w:t>،</w:t>
      </w:r>
      <w:r>
        <w:rPr>
          <w:rFonts w:hint="cs"/>
          <w:rtl/>
        </w:rPr>
        <w:t xml:space="preserve"> </w:t>
      </w:r>
      <w:r w:rsidR="00526252" w:rsidRPr="00176824">
        <w:rPr>
          <w:rFonts w:hint="cs"/>
          <w:rtl/>
        </w:rPr>
        <w:t>وعلى ذلك</w:t>
      </w:r>
      <w:r w:rsidR="00BF1F47">
        <w:rPr>
          <w:rFonts w:hint="cs"/>
          <w:rtl/>
        </w:rPr>
        <w:t>:</w:t>
      </w:r>
      <w:r w:rsidR="00526252" w:rsidRPr="00176824">
        <w:rPr>
          <w:rFonts w:hint="cs"/>
          <w:rtl/>
        </w:rPr>
        <w:t xml:space="preserve"> فالله موجود ولكن وجوده تعالى ليس كمثله شيء ولا له كفء ولا شبيه وليس له مثال يقاس عليه</w:t>
      </w:r>
      <w:r w:rsidR="00BF1F47">
        <w:rPr>
          <w:rFonts w:hint="cs"/>
          <w:rtl/>
        </w:rPr>
        <w:t>،</w:t>
      </w:r>
      <w:r w:rsidR="00526252" w:rsidRPr="00176824">
        <w:rPr>
          <w:rFonts w:hint="cs"/>
          <w:rtl/>
        </w:rPr>
        <w:t xml:space="preserve"> </w:t>
      </w:r>
      <w:r w:rsidR="00526252" w:rsidRPr="00176824">
        <w:rPr>
          <w:rFonts w:hint="cs"/>
          <w:rtl/>
          <w:lang w:bidi="ar-KW"/>
        </w:rPr>
        <w:t>وعلى ذلك فإن لله تعالى كمال الوجود المطلق المنزه عن المكان فلا يحويه مكان</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ب</w:t>
      </w:r>
      <w:r>
        <w:rPr>
          <w:rFonts w:hint="cs"/>
          <w:rtl/>
          <w:lang w:bidi="ar-KW"/>
        </w:rPr>
        <w:t>)</w:t>
      </w:r>
      <w:r w:rsidR="00526252" w:rsidRPr="00176824">
        <w:rPr>
          <w:rFonts w:hint="cs"/>
          <w:rtl/>
          <w:lang w:bidi="ar-KW"/>
        </w:rPr>
        <w:t xml:space="preserve"> كل موجود سوى الله تعالى مخلوق حادث</w:t>
      </w:r>
      <w:r w:rsidR="00BF1F47">
        <w:rPr>
          <w:rFonts w:hint="cs"/>
          <w:rtl/>
          <w:lang w:bidi="ar-KW"/>
        </w:rPr>
        <w:t>،</w:t>
      </w:r>
      <w:r w:rsidR="00526252" w:rsidRPr="00176824">
        <w:rPr>
          <w:rFonts w:hint="cs"/>
          <w:rtl/>
          <w:lang w:bidi="ar-KW"/>
        </w:rPr>
        <w:t xml:space="preserve"> كان قبل خلقه عدما</w:t>
      </w:r>
      <w:r>
        <w:rPr>
          <w:rFonts w:hint="cs"/>
          <w:rtl/>
          <w:lang w:bidi="ar-KW"/>
        </w:rPr>
        <w:t xml:space="preserve"> </w:t>
      </w:r>
      <w:r w:rsidR="00526252" w:rsidRPr="00176824">
        <w:rPr>
          <w:rFonts w:hint="cs"/>
          <w:rtl/>
          <w:lang w:bidi="ar-KW"/>
        </w:rPr>
        <w:t>ثم خلقه الله بقدرته ومشيئته</w:t>
      </w:r>
      <w:r w:rsidR="00BF1F47">
        <w:rPr>
          <w:rFonts w:hint="cs"/>
          <w:rtl/>
          <w:lang w:bidi="ar-KW"/>
        </w:rPr>
        <w:t>،</w:t>
      </w:r>
      <w:r w:rsidR="00526252" w:rsidRPr="00176824">
        <w:rPr>
          <w:rFonts w:hint="cs"/>
          <w:rtl/>
          <w:lang w:bidi="ar-KW"/>
        </w:rPr>
        <w:t xml:space="preserve"> وكل مخلوق حادث تحكمه قوانين الوجود من الكون في مكان وأنه لابد وان يجري عليه زمان</w:t>
      </w:r>
      <w:r w:rsidR="00BF1F47">
        <w:rPr>
          <w:rFonts w:hint="cs"/>
          <w:rtl/>
          <w:lang w:bidi="ar-KW"/>
        </w:rPr>
        <w:t>،</w:t>
      </w:r>
      <w:r w:rsidR="00526252" w:rsidRPr="00176824">
        <w:rPr>
          <w:rFonts w:hint="cs"/>
          <w:rtl/>
          <w:lang w:bidi="ar-KW"/>
        </w:rPr>
        <w:t xml:space="preserve"> 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ت</w:t>
      </w:r>
      <w:r>
        <w:rPr>
          <w:rFonts w:hint="cs"/>
          <w:rtl/>
          <w:lang w:bidi="ar-KW"/>
        </w:rPr>
        <w:t>)</w:t>
      </w:r>
      <w:r w:rsidR="00526252" w:rsidRPr="00176824">
        <w:rPr>
          <w:rFonts w:hint="cs"/>
          <w:rtl/>
          <w:lang w:bidi="ar-KW"/>
        </w:rPr>
        <w:t xml:space="preserve"> أما الله عز وجل فهو الخالق لكل شيء في الوجود قال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الله خالق كل شيء}</w:t>
      </w:r>
      <w:r w:rsidR="00BF1F47">
        <w:rPr>
          <w:rFonts w:hint="cs"/>
          <w:rtl/>
          <w:lang w:bidi="ar-KW"/>
        </w:rPr>
        <w:t>،</w:t>
      </w:r>
      <w:r w:rsidR="00526252" w:rsidRPr="00176824">
        <w:rPr>
          <w:rFonts w:hint="cs"/>
          <w:rtl/>
          <w:lang w:bidi="ar-KW"/>
        </w:rPr>
        <w:t xml:space="preserve"> وقال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هذا خلق الله فأروني ماذا خلق الذين من دونه</w:t>
      </w:r>
      <w:r>
        <w:rPr>
          <w:rFonts w:hint="cs"/>
          <w:rtl/>
          <w:lang w:bidi="ar-KW"/>
        </w:rPr>
        <w:t>}</w:t>
      </w:r>
      <w:r w:rsidR="00BF1F47">
        <w:rPr>
          <w:rFonts w:hint="cs"/>
          <w:rtl/>
          <w:lang w:bidi="ar-KW"/>
        </w:rPr>
        <w:t>،</w:t>
      </w:r>
      <w:r>
        <w:rPr>
          <w:rFonts w:hint="cs"/>
          <w:rtl/>
          <w:lang w:bidi="ar-KW"/>
        </w:rPr>
        <w:t xml:space="preserve"> </w:t>
      </w:r>
      <w:r w:rsidR="00526252" w:rsidRPr="00176824">
        <w:rPr>
          <w:rFonts w:hint="cs"/>
          <w:rtl/>
          <w:lang w:bidi="ar-KW"/>
        </w:rPr>
        <w:t xml:space="preserve">ومن </w:t>
      </w:r>
      <w:r w:rsidR="00526252" w:rsidRPr="00176824">
        <w:rPr>
          <w:rFonts w:hint="cs"/>
          <w:rtl/>
          <w:lang w:bidi="ar-KW"/>
        </w:rPr>
        <w:lastRenderedPageBreak/>
        <w:t>جملة خلقه المكان والزمان</w:t>
      </w:r>
      <w:r w:rsidR="00BF1F47">
        <w:rPr>
          <w:rFonts w:hint="cs"/>
          <w:rtl/>
          <w:lang w:bidi="ar-KW"/>
        </w:rPr>
        <w:t>،</w:t>
      </w:r>
      <w:r w:rsidR="00526252" w:rsidRPr="00176824">
        <w:rPr>
          <w:rFonts w:hint="cs"/>
          <w:rtl/>
          <w:lang w:bidi="ar-KW"/>
        </w:rPr>
        <w:t xml:space="preserve"> فهل يحل الخالق في المخلوق</w:t>
      </w:r>
      <w:r>
        <w:rPr>
          <w:rFonts w:hint="cs"/>
          <w:rtl/>
          <w:lang w:bidi="ar-KW"/>
        </w:rPr>
        <w:t xml:space="preserve"> </w:t>
      </w:r>
      <w:r w:rsidR="00526252" w:rsidRPr="00176824">
        <w:rPr>
          <w:rFonts w:hint="cs"/>
          <w:rtl/>
          <w:lang w:bidi="ar-KW"/>
        </w:rPr>
        <w:t>أم هل تجري على الخالق قوانين المخلوق</w:t>
      </w:r>
      <w:r w:rsidR="00BF1F47">
        <w:rPr>
          <w:rFonts w:hint="cs"/>
          <w:rtl/>
          <w:lang w:bidi="ar-KW"/>
        </w:rPr>
        <w:t>،</w:t>
      </w:r>
      <w:r w:rsidR="00526252" w:rsidRPr="00176824">
        <w:rPr>
          <w:rFonts w:hint="cs"/>
          <w:rtl/>
          <w:lang w:bidi="ar-KW"/>
        </w:rPr>
        <w:t xml:space="preserve"> سبحانه كان قبل خلق المكان والزمان وهو على ما عليه كان</w:t>
      </w:r>
      <w:r w:rsidR="00BF1F47">
        <w:rPr>
          <w:rFonts w:hint="cs"/>
          <w:rtl/>
          <w:lang w:bidi="ar-KW"/>
        </w:rPr>
        <w:t>،</w:t>
      </w:r>
      <w:r w:rsidR="00526252" w:rsidRPr="00176824">
        <w:rPr>
          <w:rFonts w:hint="cs"/>
          <w:rtl/>
          <w:lang w:bidi="ar-KW"/>
        </w:rPr>
        <w:t xml:space="preserve"> منزه عن المكان تنزيه الخالق عن المخلوق</w:t>
      </w:r>
      <w:r w:rsidR="00BF1F47">
        <w:rPr>
          <w:rFonts w:hint="cs"/>
          <w:rtl/>
          <w:lang w:bidi="ar-KW"/>
        </w:rPr>
        <w:t>،</w:t>
      </w:r>
      <w:r w:rsidR="00526252" w:rsidRPr="00176824">
        <w:rPr>
          <w:rFonts w:hint="cs"/>
          <w:rtl/>
          <w:lang w:bidi="ar-KW"/>
        </w:rPr>
        <w:t xml:space="preserve"> ولا يجري عليه زمان تنزه سبحانه تنزيه الخالق أن تحكمه نواميس المخلوق</w:t>
      </w:r>
      <w:r>
        <w:rPr>
          <w:rFonts w:hint="cs"/>
          <w:rtl/>
          <w:lang w:bidi="ar-KW"/>
        </w:rPr>
        <w:t xml:space="preserve"> </w:t>
      </w:r>
      <w:r w:rsidR="00526252" w:rsidRPr="00176824">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ث</w:t>
      </w:r>
      <w:r>
        <w:rPr>
          <w:rFonts w:hint="cs"/>
          <w:rtl/>
          <w:lang w:bidi="ar-KW"/>
        </w:rPr>
        <w:t>)</w:t>
      </w:r>
      <w:r w:rsidR="00526252" w:rsidRPr="00176824">
        <w:rPr>
          <w:rFonts w:hint="cs"/>
          <w:rtl/>
          <w:lang w:bidi="ar-KW"/>
        </w:rPr>
        <w:t xml:space="preserve"> قوله تعالى </w:t>
      </w:r>
      <w:r>
        <w:rPr>
          <w:rFonts w:hint="cs"/>
          <w:rtl/>
          <w:lang w:bidi="ar-KW"/>
        </w:rPr>
        <w:t>{</w:t>
      </w:r>
      <w:r w:rsidR="00526252" w:rsidRPr="00176824">
        <w:rPr>
          <w:rFonts w:hint="cs"/>
          <w:rtl/>
          <w:lang w:bidi="ar-KW"/>
        </w:rPr>
        <w:t>قل لمن ما في السماوات والأرض * قل لله</w:t>
      </w:r>
      <w:r>
        <w:rPr>
          <w:rFonts w:hint="cs"/>
          <w:rtl/>
          <w:lang w:bidi="ar-KW"/>
        </w:rPr>
        <w:t>}</w:t>
      </w:r>
      <w:r w:rsidR="00526252" w:rsidRPr="00176824">
        <w:rPr>
          <w:rFonts w:hint="cs"/>
          <w:rtl/>
          <w:lang w:bidi="ar-KW"/>
        </w:rPr>
        <w:t xml:space="preserve"> مشعر بأن المكان وكل ما فيه ملكاً لله تعالى وقوله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وله ما سكن في الليل والنهار</w:t>
      </w:r>
      <w:r>
        <w:rPr>
          <w:rFonts w:hint="cs"/>
          <w:rtl/>
          <w:lang w:bidi="ar-KW"/>
        </w:rPr>
        <w:t>}</w:t>
      </w:r>
      <w:r w:rsidR="00526252" w:rsidRPr="00176824">
        <w:rPr>
          <w:rFonts w:hint="cs"/>
          <w:rtl/>
          <w:lang w:bidi="ar-KW"/>
        </w:rPr>
        <w:t xml:space="preserve"> يدل على أن الزمان وكل ما فيه ملك لله تعالى ومجموع الآيتين يدلان على أن المكان والمكانيات والزمان والزمانيات</w:t>
      </w:r>
      <w:r>
        <w:rPr>
          <w:rFonts w:hint="cs"/>
          <w:rtl/>
          <w:lang w:bidi="ar-KW"/>
        </w:rPr>
        <w:t xml:space="preserve"> </w:t>
      </w:r>
      <w:r w:rsidR="00526252" w:rsidRPr="00176824">
        <w:rPr>
          <w:rFonts w:hint="cs"/>
          <w:rtl/>
          <w:lang w:bidi="ar-KW"/>
        </w:rPr>
        <w:t>كلها ملك لله تعالى وذلك يدل على تنزيهه عن المكان والمكان</w:t>
      </w:r>
      <w:r w:rsidR="00BF1F47">
        <w:rPr>
          <w:rFonts w:hint="cs"/>
          <w:rtl/>
          <w:lang w:bidi="ar-KW"/>
        </w:rPr>
        <w:t>،</w:t>
      </w:r>
      <w:r>
        <w:rPr>
          <w:rFonts w:hint="cs"/>
          <w:rtl/>
          <w:lang w:bidi="ar-KW"/>
        </w:rPr>
        <w:t xml:space="preserve"> (</w:t>
      </w:r>
      <w:r w:rsidR="00526252" w:rsidRPr="00176824">
        <w:rPr>
          <w:rFonts w:hint="cs"/>
          <w:rtl/>
          <w:lang w:bidi="ar-KW"/>
        </w:rPr>
        <w:t>ج</w:t>
      </w:r>
      <w:r>
        <w:rPr>
          <w:rFonts w:hint="cs"/>
          <w:rtl/>
          <w:lang w:bidi="ar-KW"/>
        </w:rPr>
        <w:t>)</w:t>
      </w:r>
      <w:r w:rsidR="00526252" w:rsidRPr="00176824">
        <w:rPr>
          <w:rFonts w:hint="cs"/>
          <w:rtl/>
          <w:lang w:bidi="ar-KW"/>
        </w:rPr>
        <w:t xml:space="preserve"> وجود الله تعالى قبل خلق المكان ووجوده سبحانه بعد فناء المكان فلا يحويه مكان</w:t>
      </w:r>
      <w:r w:rsidR="00BF1F47">
        <w:rPr>
          <w:rFonts w:hint="cs"/>
          <w:rtl/>
          <w:lang w:bidi="ar-KW"/>
        </w:rPr>
        <w:t>،</w:t>
      </w:r>
      <w:r w:rsidR="00526252" w:rsidRPr="00176824">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ح</w:t>
      </w:r>
      <w:r>
        <w:rPr>
          <w:rFonts w:hint="cs"/>
          <w:rtl/>
          <w:lang w:bidi="ar-KW"/>
        </w:rPr>
        <w:t>)</w:t>
      </w:r>
      <w:r w:rsidR="00526252" w:rsidRPr="00176824">
        <w:rPr>
          <w:rFonts w:hint="cs"/>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Pr>
          <w:rFonts w:hint="cs"/>
          <w:rtl/>
          <w:lang w:bidi="ar-KW"/>
        </w:rPr>
        <w:t>(</w:t>
      </w:r>
      <w:r w:rsidR="00526252" w:rsidRPr="00176824">
        <w:rPr>
          <w:rFonts w:hint="cs"/>
          <w:rtl/>
          <w:lang w:bidi="ar-KW"/>
        </w:rPr>
        <w:t>وهو القاهر فوق عباده</w:t>
      </w:r>
      <w:r>
        <w:rPr>
          <w:rFonts w:hint="cs"/>
          <w:rtl/>
          <w:lang w:bidi="ar-KW"/>
        </w:rPr>
        <w:t>)</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خ</w:t>
      </w:r>
      <w:r>
        <w:rPr>
          <w:rFonts w:hint="cs"/>
          <w:rtl/>
          <w:lang w:bidi="ar-KW"/>
        </w:rPr>
        <w:t>)</w:t>
      </w:r>
      <w:r w:rsidR="00526252" w:rsidRPr="00176824">
        <w:rPr>
          <w:rFonts w:hint="cs"/>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00BF1F47">
        <w:rPr>
          <w:rFonts w:hint="cs"/>
          <w:rtl/>
          <w:lang w:bidi="ar-KW"/>
        </w:rPr>
        <w:t>،</w:t>
      </w:r>
      <w:r>
        <w:rPr>
          <w:rFonts w:hint="cs"/>
          <w:rtl/>
          <w:lang w:bidi="ar-KW"/>
        </w:rPr>
        <w:t xml:space="preserve"> (</w:t>
      </w:r>
      <w:r w:rsidR="00526252" w:rsidRPr="00176824">
        <w:rPr>
          <w:rFonts w:hint="cs"/>
          <w:rtl/>
          <w:lang w:bidi="ar-KW"/>
        </w:rPr>
        <w:t>د</w:t>
      </w:r>
      <w:r>
        <w:rPr>
          <w:rFonts w:hint="cs"/>
          <w:rtl/>
          <w:lang w:bidi="ar-KW"/>
        </w:rPr>
        <w:t>)</w:t>
      </w:r>
      <w:r w:rsidR="00526252" w:rsidRPr="00176824">
        <w:rPr>
          <w:rFonts w:hint="cs"/>
          <w:rtl/>
          <w:lang w:bidi="ar-KW"/>
        </w:rPr>
        <w:t xml:space="preserve"> من الدلائل الواضحة على تنزه الله تعالى عن الوجود في جهة معينة من جهات الكون</w:t>
      </w:r>
      <w:r w:rsidR="00BF1F47">
        <w:rPr>
          <w:rFonts w:hint="cs"/>
          <w:rtl/>
          <w:lang w:bidi="ar-KW"/>
        </w:rPr>
        <w:t>:</w:t>
      </w:r>
      <w:r w:rsidR="00526252" w:rsidRPr="00176824">
        <w:rPr>
          <w:rFonts w:hint="cs"/>
          <w:rtl/>
          <w:lang w:bidi="ar-KW"/>
        </w:rPr>
        <w:t xml:space="preserve"> أن جهات الكون محدودة لأنها مخلوقة مقدَرة </w:t>
      </w:r>
      <w:r>
        <w:rPr>
          <w:rFonts w:hint="cs"/>
          <w:rtl/>
          <w:lang w:bidi="ar-KW"/>
        </w:rPr>
        <w:t>(</w:t>
      </w:r>
      <w:r w:rsidR="00526252" w:rsidRPr="00176824">
        <w:rPr>
          <w:rFonts w:hint="cs"/>
          <w:rtl/>
          <w:lang w:bidi="ar-KW"/>
        </w:rPr>
        <w:t>بضم الميم وفتح الراء مع تشديدها</w:t>
      </w:r>
      <w:r>
        <w:rPr>
          <w:rFonts w:hint="cs"/>
          <w:rtl/>
          <w:lang w:bidi="ar-KW"/>
        </w:rPr>
        <w:t>)</w:t>
      </w:r>
      <w:r w:rsidR="00526252" w:rsidRPr="00176824">
        <w:rPr>
          <w:rFonts w:hint="cs"/>
          <w:rtl/>
          <w:lang w:bidi="ar-KW"/>
        </w:rPr>
        <w:t xml:space="preserve"> والله تعالى خالق مقدِر </w:t>
      </w:r>
      <w:r>
        <w:rPr>
          <w:rFonts w:hint="cs"/>
          <w:rtl/>
          <w:lang w:bidi="ar-KW"/>
        </w:rPr>
        <w:t>(</w:t>
      </w:r>
      <w:r w:rsidR="00526252" w:rsidRPr="00176824">
        <w:rPr>
          <w:rFonts w:hint="cs"/>
          <w:rtl/>
          <w:lang w:bidi="ar-KW"/>
        </w:rPr>
        <w:t>بضم الميم وكسر الراء مع تشديدها</w:t>
      </w:r>
      <w:r>
        <w:rPr>
          <w:rFonts w:hint="cs"/>
          <w:rtl/>
          <w:lang w:bidi="ar-KW"/>
        </w:rPr>
        <w:t>)</w:t>
      </w:r>
      <w:r w:rsidR="00526252" w:rsidRPr="00176824">
        <w:rPr>
          <w:rFonts w:hint="cs"/>
          <w:rtl/>
          <w:lang w:bidi="ar-KW"/>
        </w:rPr>
        <w:t xml:space="preserve"> تنزه سبحانه عن الحيز والحد والمقدار لأنها علامات المخلوق الناقص</w:t>
      </w:r>
      <w:r w:rsidR="00BF1F47">
        <w:rPr>
          <w:rFonts w:hint="cs"/>
          <w:rtl/>
          <w:lang w:bidi="ar-KW"/>
        </w:rPr>
        <w:t>،</w:t>
      </w:r>
      <w:r w:rsidR="00526252" w:rsidRPr="00176824">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sidR="00BF1F47">
        <w:rPr>
          <w:rFonts w:hint="cs"/>
          <w:rtl/>
          <w:lang w:bidi="ar-KW"/>
        </w:rPr>
        <w:t>،</w:t>
      </w:r>
      <w:r w:rsidR="00526252" w:rsidRPr="00176824">
        <w:rPr>
          <w:rFonts w:hint="cs"/>
          <w:rtl/>
          <w:lang w:bidi="ar-KW"/>
        </w:rPr>
        <w:t xml:space="preserve"> فيستحيل وجود المنزه عن الحد والمقدار في الحيز المحدود </w:t>
      </w:r>
      <w:r>
        <w:rPr>
          <w:rFonts w:hint="cs"/>
          <w:rtl/>
          <w:lang w:bidi="ar-KW"/>
        </w:rPr>
        <w:t>[</w:t>
      </w:r>
      <w:r w:rsidR="00526252" w:rsidRPr="00176824">
        <w:rPr>
          <w:rFonts w:hint="cs"/>
          <w:rtl/>
          <w:lang w:bidi="ar-KW"/>
        </w:rPr>
        <w:t xml:space="preserve">سياتي الحديث عن تنزيه الله تعالى عن الحيز والحد والمقدار في الباب التالي </w:t>
      </w:r>
      <w:r>
        <w:rPr>
          <w:rFonts w:hint="cs"/>
          <w:rtl/>
          <w:lang w:bidi="ar-KW"/>
        </w:rPr>
        <w:t>(</w:t>
      </w:r>
      <w:r w:rsidR="00526252" w:rsidRPr="00176824">
        <w:rPr>
          <w:rFonts w:hint="cs"/>
          <w:rtl/>
          <w:lang w:bidi="ar-KW"/>
        </w:rPr>
        <w:t xml:space="preserve">تنزيه الله تعالى في ذاته ليس كمثله </w:t>
      </w:r>
      <w:r w:rsidR="00526252" w:rsidRPr="00176824">
        <w:rPr>
          <w:rFonts w:hint="cs"/>
          <w:rtl/>
          <w:lang w:bidi="ar-KW"/>
        </w:rPr>
        <w:lastRenderedPageBreak/>
        <w:t>شيء</w:t>
      </w:r>
      <w:r>
        <w:rPr>
          <w:rFonts w:hint="cs"/>
          <w:rtl/>
          <w:lang w:bidi="ar-KW"/>
        </w:rPr>
        <w:t>)]</w:t>
      </w:r>
      <w:r w:rsidR="00526252" w:rsidRPr="00176824">
        <w:rPr>
          <w:rFonts w:hint="cs"/>
          <w:rtl/>
          <w:lang w:bidi="ar-KW"/>
        </w:rPr>
        <w:t>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ذ</w:t>
      </w:r>
      <w:r>
        <w:rPr>
          <w:rFonts w:hint="cs"/>
          <w:rtl/>
          <w:lang w:bidi="ar-KW"/>
        </w:rPr>
        <w:t>)</w:t>
      </w:r>
      <w:r w:rsidR="00526252" w:rsidRPr="00176824">
        <w:rPr>
          <w:rFonts w:hint="cs"/>
          <w:rtl/>
          <w:lang w:bidi="ar-KW"/>
        </w:rPr>
        <w:t xml:space="preserve"> ومن الادلة على تنزيه الله تعالى عن المكان</w:t>
      </w:r>
      <w:r w:rsidR="00BF1F47">
        <w:rPr>
          <w:rFonts w:hint="cs"/>
          <w:rtl/>
          <w:lang w:bidi="ar-KW"/>
        </w:rPr>
        <w:t>:</w:t>
      </w:r>
      <w:r w:rsidR="00526252" w:rsidRPr="00176824">
        <w:rPr>
          <w:rFonts w:hint="cs"/>
          <w:rtl/>
          <w:lang w:bidi="ar-KW"/>
        </w:rPr>
        <w:t xml:space="preserve"> أنّ ا</w:t>
      </w:r>
      <w:r w:rsidR="00526252" w:rsidRPr="00176824">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sidR="00BF1F47">
        <w:rPr>
          <w:rFonts w:hint="cs"/>
          <w:rtl/>
        </w:rPr>
        <w:t>،</w:t>
      </w:r>
      <w:r w:rsidR="00526252" w:rsidRPr="00176824">
        <w:rPr>
          <w:rFonts w:hint="cs"/>
          <w:rtl/>
        </w:rPr>
        <w:t xml:space="preserve"> وإذا كانت القاعدة تقول أن كل متحيز فهو محدود يحتاج إلى مكان يحيزه ويحيط به والله تعالى منزه عن الحد والمقدار إذ كل محدود مخلوق مقدر والله تعالى هو الخالق المقدر لها، ومنزه عن أن يحيط به شيء لأنه بكل شيء محيط</w:t>
      </w:r>
      <w:r w:rsidR="00BF1F47">
        <w:rPr>
          <w:rFonts w:hint="cs"/>
          <w:rtl/>
        </w:rPr>
        <w:t>،</w:t>
      </w:r>
      <w:r w:rsidR="00526252" w:rsidRPr="00176824">
        <w:rPr>
          <w:rFonts w:hint="cs"/>
          <w:rtl/>
        </w:rPr>
        <w:t xml:space="preserve"> فتحتم من ذلك تنزيهه عن أن يحيزه شيء من خلقه وكل ما في الوجود سواه فهو خلقه الفقير إليه وهو الغني عنهم</w:t>
      </w:r>
      <w:r w:rsidR="00BF1F47">
        <w:rPr>
          <w:rFonts w:hint="cs"/>
          <w:rtl/>
        </w:rPr>
        <w:t>،</w:t>
      </w:r>
      <w:r w:rsidR="00526252" w:rsidRPr="00176824">
        <w:rPr>
          <w:rFonts w:hint="cs"/>
          <w:rtl/>
        </w:rPr>
        <w:t xml:space="preserve"> </w:t>
      </w:r>
      <w:r>
        <w:rPr>
          <w:rFonts w:hint="cs"/>
          <w:rtl/>
        </w:rPr>
        <w:t>(</w:t>
      </w:r>
      <w:r w:rsidR="00526252" w:rsidRPr="00176824">
        <w:rPr>
          <w:rFonts w:hint="cs"/>
          <w:rtl/>
        </w:rPr>
        <w:t>ر</w:t>
      </w:r>
      <w:r>
        <w:rPr>
          <w:rFonts w:hint="cs"/>
          <w:rtl/>
        </w:rPr>
        <w:t>)</w:t>
      </w:r>
      <w:r w:rsidR="00526252" w:rsidRPr="00176824">
        <w:rPr>
          <w:rFonts w:hint="cs"/>
          <w:rtl/>
        </w:rPr>
        <w:t xml:space="preserve"> عدم تنزيه الله تعالى عن المكان يعني أن هناك مكان ما يحيز الله</w:t>
      </w:r>
      <w:r w:rsidR="00BF1F47">
        <w:rPr>
          <w:rFonts w:hint="cs"/>
          <w:rtl/>
        </w:rPr>
        <w:t>،</w:t>
      </w:r>
      <w:r w:rsidR="00526252" w:rsidRPr="00176824">
        <w:rPr>
          <w:rFonts w:hint="cs"/>
          <w:rtl/>
        </w:rPr>
        <w:t xml:space="preserve"> والمكان الذي يحيز أي شيء</w:t>
      </w:r>
      <w:r>
        <w:rPr>
          <w:rFonts w:hint="cs"/>
          <w:rtl/>
        </w:rPr>
        <w:t xml:space="preserve"> </w:t>
      </w:r>
      <w:r w:rsidR="00526252" w:rsidRPr="00176824">
        <w:rPr>
          <w:rFonts w:hint="cs"/>
          <w:rtl/>
        </w:rPr>
        <w:t>لاشك أنه أكبر منه</w:t>
      </w:r>
      <w:r w:rsidR="00BF1F47">
        <w:rPr>
          <w:rFonts w:hint="cs"/>
          <w:rtl/>
        </w:rPr>
        <w:t>،</w:t>
      </w:r>
      <w:r w:rsidR="00526252" w:rsidRPr="00176824">
        <w:rPr>
          <w:rFonts w:hint="cs"/>
          <w:rtl/>
        </w:rPr>
        <w:t xml:space="preserve"> وهذا يخالف القطعي والضروري من الدين من كون الله تعالى أكبر من كل شيء</w:t>
      </w:r>
      <w:r w:rsidR="00BF1F47">
        <w:rPr>
          <w:rFonts w:hint="cs"/>
          <w:rtl/>
        </w:rPr>
        <w:t>،</w:t>
      </w:r>
      <w:r w:rsidR="00526252" w:rsidRPr="00176824">
        <w:rPr>
          <w:rFonts w:hint="cs"/>
          <w:rtl/>
        </w:rPr>
        <w:t xml:space="preserve"> </w:t>
      </w:r>
      <w:r>
        <w:rPr>
          <w:rFonts w:hint="cs"/>
          <w:rtl/>
        </w:rPr>
        <w:t>(</w:t>
      </w:r>
      <w:r w:rsidR="00526252" w:rsidRPr="00176824">
        <w:rPr>
          <w:rFonts w:hint="cs"/>
          <w:rtl/>
        </w:rPr>
        <w:t>ز</w:t>
      </w:r>
      <w:r>
        <w:rPr>
          <w:rFonts w:hint="cs"/>
          <w:rtl/>
        </w:rPr>
        <w:t>)</w:t>
      </w:r>
      <w:r w:rsidR="00526252" w:rsidRPr="00176824">
        <w:rPr>
          <w:rFonts w:hint="cs"/>
          <w:rtl/>
        </w:rPr>
        <w:t xml:space="preserve"> عدم تنزيه الله تعالى عن المكان يستلزم ذلك احتياج الله إلى المكان، لأنّ الكائن في مكان محتاج إلى المكان</w:t>
      </w:r>
      <w:r w:rsidR="00BF1F47">
        <w:rPr>
          <w:rFonts w:hint="cs"/>
          <w:rtl/>
        </w:rPr>
        <w:t>،</w:t>
      </w:r>
      <w:r w:rsidR="00526252" w:rsidRPr="00176824">
        <w:rPr>
          <w:rFonts w:hint="cs"/>
          <w:rtl/>
        </w:rPr>
        <w:t xml:space="preserve"> ولكنّه تعالى هو الغني الذي لا يحتاج إلى شيء</w:t>
      </w:r>
      <w:r w:rsidR="00BF1F47">
        <w:rPr>
          <w:rFonts w:hint="cs"/>
          <w:rtl/>
        </w:rPr>
        <w:t>،</w:t>
      </w:r>
      <w:r w:rsidR="00526252" w:rsidRPr="00176824">
        <w:rPr>
          <w:rFonts w:hint="cs"/>
          <w:rtl/>
        </w:rPr>
        <w:t xml:space="preserve"> والاحتياج من صفات المُحدَث المخلوق الفقير لا من صفات الخالق الغني الحميد</w:t>
      </w:r>
      <w:r w:rsidR="00BF1F47">
        <w:rPr>
          <w:rFonts w:hint="cs"/>
          <w:rtl/>
        </w:rPr>
        <w:t>،</w:t>
      </w:r>
      <w:r w:rsidR="00526252" w:rsidRPr="00176824">
        <w:rPr>
          <w:rFonts w:hint="cs"/>
          <w:rtl/>
        </w:rPr>
        <w:t xml:space="preserve"> </w:t>
      </w:r>
      <w:r>
        <w:rPr>
          <w:rFonts w:hint="cs"/>
          <w:rtl/>
        </w:rPr>
        <w:t>(</w:t>
      </w:r>
      <w:r w:rsidR="00526252" w:rsidRPr="00176824">
        <w:rPr>
          <w:rFonts w:hint="cs"/>
          <w:rtl/>
        </w:rPr>
        <w:t>س</w:t>
      </w:r>
      <w:r>
        <w:rPr>
          <w:rFonts w:hint="cs"/>
          <w:rtl/>
        </w:rPr>
        <w:t>)</w:t>
      </w:r>
      <w:r w:rsidR="00526252" w:rsidRPr="00176824">
        <w:rPr>
          <w:rFonts w:hint="cs"/>
          <w:rtl/>
        </w:rPr>
        <w:t xml:space="preserve"> عدم تنزيه الله تعالى عن المكان يعني إنّ المكان الذي يكون الله فيه لا يخلو من أمرين: الأوّل: قديم، فيستلزم ذلك تعدّد القدماء، وهذا باطل</w:t>
      </w:r>
      <w:r w:rsidR="00BF1F47">
        <w:rPr>
          <w:rFonts w:hint="cs"/>
          <w:rtl/>
        </w:rPr>
        <w:t>،</w:t>
      </w:r>
      <w:r w:rsidR="00526252" w:rsidRPr="00176824">
        <w:rPr>
          <w:rFonts w:hint="cs"/>
          <w:rtl/>
        </w:rPr>
        <w:t xml:space="preserve"> الثاني: حادث، والحادث محدود، ولكنّه تعالى غير محدود، والشيء المحدود لا يسعه إحاطة الشيء غير المحدود</w:t>
      </w:r>
      <w:r w:rsidR="00BF1F47">
        <w:rPr>
          <w:rFonts w:hint="cs"/>
          <w:rtl/>
        </w:rPr>
        <w:t>،</w:t>
      </w:r>
      <w:r w:rsidR="00526252" w:rsidRPr="00176824">
        <w:rPr>
          <w:rFonts w:hint="cs"/>
          <w:rtl/>
        </w:rPr>
        <w:t xml:space="preserve"> فيثبت بطلان وجوده تعالى في مكان</w:t>
      </w:r>
      <w:r w:rsidR="00BF1F47">
        <w:rPr>
          <w:rFonts w:hint="cs"/>
          <w:rtl/>
        </w:rPr>
        <w:t>،</w:t>
      </w:r>
      <w:r w:rsidR="00526252" w:rsidRPr="00176824">
        <w:rPr>
          <w:rFonts w:hint="cs"/>
          <w:rtl/>
        </w:rPr>
        <w:t xml:space="preserve"> </w:t>
      </w:r>
      <w:r>
        <w:rPr>
          <w:rFonts w:hint="cs"/>
          <w:rtl/>
        </w:rPr>
        <w:t>(</w:t>
      </w:r>
      <w:r w:rsidR="00526252" w:rsidRPr="00176824">
        <w:rPr>
          <w:rFonts w:hint="cs"/>
          <w:rtl/>
        </w:rPr>
        <w:t>ش</w:t>
      </w:r>
      <w:r>
        <w:rPr>
          <w:rFonts w:hint="cs"/>
          <w:rtl/>
        </w:rPr>
        <w:t>)</w:t>
      </w:r>
      <w:r w:rsidR="00526252" w:rsidRPr="00176824">
        <w:rPr>
          <w:rFonts w:hint="cs"/>
          <w:rtl/>
        </w:rPr>
        <w:t xml:space="preserve"> قوله تعالى </w:t>
      </w:r>
      <w:r>
        <w:rPr>
          <w:rFonts w:hint="cs"/>
          <w:rtl/>
        </w:rPr>
        <w:t>(</w:t>
      </w:r>
      <w:r w:rsidR="00526252" w:rsidRPr="00176824">
        <w:rPr>
          <w:rFonts w:hint="cs"/>
          <w:bCs/>
          <w:rtl/>
        </w:rPr>
        <w:t>الله الصمد</w:t>
      </w:r>
      <w:r>
        <w:rPr>
          <w:rFonts w:hint="cs"/>
          <w:rtl/>
        </w:rPr>
        <w:t>)</w:t>
      </w:r>
      <w:r w:rsidR="00526252" w:rsidRPr="00176824">
        <w:rPr>
          <w:rFonts w:hint="cs"/>
          <w:rtl/>
        </w:rPr>
        <w:t xml:space="preserve"> فالصمد هو السيد المصمود إليه في الحوائج وذلك يدل على أنه ليس في مكان</w:t>
      </w:r>
      <w:r w:rsidR="00BF1F47">
        <w:rPr>
          <w:rFonts w:hint="cs"/>
          <w:rtl/>
        </w:rPr>
        <w:t>،</w:t>
      </w:r>
      <w:r w:rsidR="00526252" w:rsidRPr="00176824">
        <w:rPr>
          <w:rFonts w:hint="cs"/>
          <w:rtl/>
        </w:rPr>
        <w:t xml:space="preserve"> </w:t>
      </w:r>
      <w:r w:rsidR="00526252" w:rsidRPr="00176824">
        <w:rPr>
          <w:rFonts w:hint="cs"/>
          <w:bCs/>
          <w:rtl/>
        </w:rPr>
        <w:t>وأما بيان دلالته على أنه تعالى منزه عن المكان</w:t>
      </w:r>
      <w:r w:rsidR="00BF1F47">
        <w:rPr>
          <w:rFonts w:hint="cs"/>
          <w:bCs/>
          <w:rtl/>
        </w:rPr>
        <w:t>،</w:t>
      </w:r>
      <w:r w:rsidR="00526252" w:rsidRPr="00176824">
        <w:rPr>
          <w:rFonts w:hint="cs"/>
          <w:bCs/>
          <w:rtl/>
        </w:rPr>
        <w:t xml:space="preserve"> </w:t>
      </w:r>
      <w:r w:rsidR="00526252" w:rsidRPr="00176824">
        <w:rPr>
          <w:rFonts w:hint="cs"/>
          <w:rtl/>
        </w:rPr>
        <w:t>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r w:rsidR="00BF1F47">
        <w:rPr>
          <w:rFonts w:hint="cs"/>
          <w:rtl/>
        </w:rPr>
        <w:t>،</w:t>
      </w:r>
      <w:r w:rsidR="00526252" w:rsidRPr="00176824">
        <w:rPr>
          <w:rFonts w:hint="cs"/>
          <w:rtl/>
        </w:rPr>
        <w:t xml:space="preserve"> </w:t>
      </w:r>
      <w:r>
        <w:rPr>
          <w:rFonts w:hint="cs"/>
          <w:bCs/>
          <w:rtl/>
        </w:rPr>
        <w:t>(</w:t>
      </w:r>
      <w:r w:rsidR="00526252" w:rsidRPr="00176824">
        <w:rPr>
          <w:rFonts w:hint="cs"/>
          <w:bCs/>
          <w:rtl/>
        </w:rPr>
        <w:t>ص</w:t>
      </w:r>
      <w:r>
        <w:rPr>
          <w:rFonts w:hint="cs"/>
          <w:bCs/>
          <w:rtl/>
        </w:rPr>
        <w:t>)</w:t>
      </w:r>
      <w:r w:rsidR="00526252" w:rsidRPr="00176824">
        <w:rPr>
          <w:rFonts w:hint="cs"/>
          <w:bCs/>
          <w:rtl/>
        </w:rPr>
        <w:t xml:space="preserve"> قوله تعالى</w:t>
      </w:r>
      <w:r w:rsidR="00526252" w:rsidRPr="00176824">
        <w:rPr>
          <w:rFonts w:hint="cs"/>
          <w:rtl/>
        </w:rPr>
        <w:t xml:space="preserve"> </w:t>
      </w:r>
      <w:r>
        <w:rPr>
          <w:rFonts w:hint="cs"/>
          <w:rtl/>
        </w:rPr>
        <w:t>(</w:t>
      </w:r>
      <w:r w:rsidR="00526252" w:rsidRPr="00176824">
        <w:rPr>
          <w:rFonts w:hint="cs"/>
          <w:bCs/>
          <w:rtl/>
        </w:rPr>
        <w:t>والله الغنى وأنتم الفقراء</w:t>
      </w:r>
      <w:r>
        <w:rPr>
          <w:rFonts w:hint="cs"/>
          <w:rtl/>
        </w:rPr>
        <w:t>)</w:t>
      </w:r>
      <w:r w:rsidR="00526252" w:rsidRPr="00176824">
        <w:rPr>
          <w:rFonts w:hint="cs"/>
          <w:rtl/>
        </w:rPr>
        <w:t xml:space="preserve"> دلت هذه الآية على كونه تعالى غنى ولو كان في مكان لكان محتاجا إلى ذلك المكان وذلك يقدح في كونه غنياً على الإطلاق</w:t>
      </w:r>
      <w:r w:rsidR="00BF1F47">
        <w:rPr>
          <w:rFonts w:hint="cs"/>
          <w:rtl/>
        </w:rPr>
        <w:t>،</w:t>
      </w:r>
      <w:r w:rsidR="00526252" w:rsidRPr="00176824">
        <w:rPr>
          <w:rFonts w:hint="cs"/>
          <w:rtl/>
        </w:rPr>
        <w:t xml:space="preserve"> </w:t>
      </w:r>
      <w:r>
        <w:rPr>
          <w:rFonts w:hint="cs"/>
          <w:bCs/>
          <w:rtl/>
        </w:rPr>
        <w:t>(</w:t>
      </w:r>
      <w:r w:rsidR="00526252" w:rsidRPr="00176824">
        <w:rPr>
          <w:rFonts w:hint="cs"/>
          <w:bCs/>
          <w:rtl/>
        </w:rPr>
        <w:t>ض</w:t>
      </w:r>
      <w:r>
        <w:rPr>
          <w:rFonts w:hint="cs"/>
          <w:bCs/>
          <w:rtl/>
        </w:rPr>
        <w:t>)</w:t>
      </w:r>
      <w:r w:rsidR="00526252" w:rsidRPr="00176824">
        <w:rPr>
          <w:rFonts w:hint="cs"/>
          <w:bCs/>
          <w:rtl/>
        </w:rPr>
        <w:t xml:space="preserve"> قوله تعالى</w:t>
      </w:r>
      <w:r w:rsidR="00526252" w:rsidRPr="00176824">
        <w:rPr>
          <w:rFonts w:hint="cs"/>
          <w:rtl/>
        </w:rPr>
        <w:t xml:space="preserve"> </w:t>
      </w:r>
      <w:r>
        <w:rPr>
          <w:rFonts w:hint="cs"/>
          <w:rtl/>
        </w:rPr>
        <w:t>(</w:t>
      </w:r>
      <w:r w:rsidR="00526252" w:rsidRPr="00176824">
        <w:rPr>
          <w:rFonts w:hint="cs"/>
          <w:bCs/>
          <w:rtl/>
        </w:rPr>
        <w:t>لا إله إلا هو الحى القيوم</w:t>
      </w:r>
      <w:r>
        <w:rPr>
          <w:rFonts w:hint="cs"/>
          <w:rtl/>
        </w:rPr>
        <w:t>)</w:t>
      </w:r>
      <w:r w:rsidR="00526252" w:rsidRPr="00176824">
        <w:rPr>
          <w:rFonts w:hint="cs"/>
          <w:rtl/>
        </w:rPr>
        <w:t xml:space="preserve"> والقيوم مبالغة فى كونه غنياً عن كل ما سواه</w:t>
      </w:r>
      <w:r w:rsidR="00BF1F47">
        <w:rPr>
          <w:rFonts w:hint="cs"/>
          <w:rtl/>
        </w:rPr>
        <w:t>،</w:t>
      </w:r>
      <w:r w:rsidR="00526252" w:rsidRPr="00176824">
        <w:rPr>
          <w:rFonts w:hint="cs"/>
          <w:rtl/>
        </w:rPr>
        <w:t xml:space="preserve"> وكونه مقوماً لغيره</w:t>
      </w:r>
      <w:r w:rsidR="00BF1F47">
        <w:rPr>
          <w:rFonts w:hint="cs"/>
          <w:rtl/>
        </w:rPr>
        <w:t>:</w:t>
      </w:r>
      <w:r w:rsidR="00526252" w:rsidRPr="00176824">
        <w:rPr>
          <w:rFonts w:hint="cs"/>
          <w:rtl/>
        </w:rPr>
        <w:t xml:space="preserve"> عبارة عن احتياج كل ما سواه إليه</w:t>
      </w:r>
      <w:r w:rsidR="00BF1F47">
        <w:rPr>
          <w:rFonts w:hint="cs"/>
          <w:rtl/>
        </w:rPr>
        <w:t>،</w:t>
      </w:r>
      <w:r w:rsidR="00526252" w:rsidRPr="00176824">
        <w:rPr>
          <w:rFonts w:hint="cs"/>
          <w:rtl/>
        </w:rPr>
        <w:t xml:space="preserve"> فلو كان في مكان لكان هو مفتقراً الى ذلك المكان فلن يكن قيوماً على الإطلاق</w:t>
      </w:r>
      <w:r w:rsidR="00BF1F47">
        <w:rPr>
          <w:rFonts w:hint="cs"/>
          <w:rtl/>
        </w:rPr>
        <w:t>،</w:t>
      </w:r>
      <w:r w:rsidR="00526252" w:rsidRPr="00176824">
        <w:rPr>
          <w:rFonts w:hint="cs"/>
          <w:rtl/>
        </w:rPr>
        <w:t xml:space="preserve"> </w:t>
      </w:r>
      <w:r>
        <w:rPr>
          <w:rFonts w:hint="cs"/>
          <w:bCs/>
          <w:rtl/>
        </w:rPr>
        <w:t>(</w:t>
      </w:r>
      <w:r w:rsidR="00526252" w:rsidRPr="00176824">
        <w:rPr>
          <w:rFonts w:hint="cs"/>
          <w:bCs/>
          <w:rtl/>
        </w:rPr>
        <w:t>ط</w:t>
      </w:r>
      <w:r>
        <w:rPr>
          <w:rFonts w:hint="cs"/>
          <w:bCs/>
          <w:rtl/>
        </w:rPr>
        <w:t>)</w:t>
      </w:r>
      <w:r w:rsidR="00526252" w:rsidRPr="00176824">
        <w:rPr>
          <w:rFonts w:hint="cs"/>
          <w:bCs/>
          <w:rtl/>
        </w:rPr>
        <w:t xml:space="preserve"> قوله تعالى</w:t>
      </w:r>
      <w:r w:rsidR="00526252" w:rsidRPr="00176824">
        <w:rPr>
          <w:rFonts w:hint="cs"/>
          <w:rtl/>
        </w:rPr>
        <w:t xml:space="preserve"> </w:t>
      </w:r>
      <w:r>
        <w:rPr>
          <w:rFonts w:hint="cs"/>
          <w:rtl/>
        </w:rPr>
        <w:t>(</w:t>
      </w:r>
      <w:r w:rsidR="00526252" w:rsidRPr="00176824">
        <w:rPr>
          <w:rFonts w:hint="cs"/>
          <w:bCs/>
          <w:rtl/>
        </w:rPr>
        <w:t>هل تعلم له سمياً</w:t>
      </w:r>
      <w:r>
        <w:rPr>
          <w:rFonts w:hint="cs"/>
          <w:rtl/>
        </w:rPr>
        <w:t>)</w:t>
      </w:r>
      <w:r w:rsidR="00526252" w:rsidRPr="00176824">
        <w:rPr>
          <w:rFonts w:hint="cs"/>
          <w:rtl/>
        </w:rPr>
        <w:t xml:space="preserve"> </w:t>
      </w:r>
      <w:r w:rsidR="00526252" w:rsidRPr="00176824">
        <w:rPr>
          <w:rFonts w:hint="cs"/>
          <w:rtl/>
        </w:rPr>
        <w:lastRenderedPageBreak/>
        <w:t>قال ابن عباس رضى الله عنه هل تعلم له مثلاً ولو كان متحيزاً في مكان لكان كل واحد من الأجسام مثلاً له في احتياجه إلى المكان وغيره</w:t>
      </w:r>
      <w:r w:rsidR="00BF1F47">
        <w:rPr>
          <w:rFonts w:hint="cs"/>
          <w:rtl/>
        </w:rPr>
        <w:t>،</w:t>
      </w:r>
      <w:r w:rsidR="00526252" w:rsidRPr="00176824">
        <w:rPr>
          <w:rFonts w:hint="cs"/>
          <w:rtl/>
        </w:rPr>
        <w:t xml:space="preserve"> </w:t>
      </w:r>
      <w:r>
        <w:rPr>
          <w:rFonts w:hint="cs"/>
          <w:rtl/>
        </w:rPr>
        <w:t>(</w:t>
      </w:r>
      <w:r w:rsidR="00526252" w:rsidRPr="00176824">
        <w:rPr>
          <w:rFonts w:hint="cs"/>
          <w:rtl/>
        </w:rPr>
        <w:t>ظ</w:t>
      </w:r>
      <w:r>
        <w:rPr>
          <w:rFonts w:hint="cs"/>
          <w:rtl/>
        </w:rPr>
        <w:t>)</w:t>
      </w:r>
      <w:r w:rsidR="00526252" w:rsidRPr="00176824">
        <w:rPr>
          <w:rFonts w:hint="cs"/>
          <w:rtl/>
        </w:rPr>
        <w:t xml:space="preserve"> </w:t>
      </w:r>
      <w:r w:rsidR="00526252" w:rsidRPr="00176824">
        <w:rPr>
          <w:rFonts w:hint="cs"/>
          <w:rtl/>
          <w:lang w:bidi="ar-KW"/>
        </w:rPr>
        <w:t xml:space="preserve">ومن الادلة على تنزيه الله تعالى عن الزمان أنّ الزمان هو عبارة عن أثر </w:t>
      </w:r>
      <w:r w:rsidR="00526252" w:rsidRPr="00176824">
        <w:rPr>
          <w:rFonts w:hint="cs"/>
          <w:rtl/>
        </w:rPr>
        <w:t>الحركة الحادثة في المكان</w:t>
      </w:r>
      <w:r w:rsidR="00BF1F47">
        <w:rPr>
          <w:rFonts w:hint="cs"/>
          <w:rtl/>
        </w:rPr>
        <w:t>،</w:t>
      </w:r>
      <w:r w:rsidR="00526252" w:rsidRPr="00176824">
        <w:rPr>
          <w:rFonts w:hint="cs"/>
          <w:rtl/>
        </w:rPr>
        <w:t xml:space="preserve"> ولولا الحركة في المكان لما كان هناك زمان</w:t>
      </w:r>
      <w:r w:rsidR="00BF1F47">
        <w:rPr>
          <w:rFonts w:hint="cs"/>
          <w:rtl/>
        </w:rPr>
        <w:t>،</w:t>
      </w:r>
      <w:r w:rsidR="00526252" w:rsidRPr="00176824">
        <w:rPr>
          <w:rFonts w:hint="cs"/>
          <w:rtl/>
        </w:rPr>
        <w:t xml:space="preserve"> وإجماع أهل الأصول على أن المكان متقدم على الزمان</w:t>
      </w:r>
      <w:r w:rsidR="00BF1F47">
        <w:rPr>
          <w:rFonts w:hint="cs"/>
          <w:rtl/>
        </w:rPr>
        <w:t>،</w:t>
      </w:r>
      <w:r w:rsidR="00526252" w:rsidRPr="00176824">
        <w:rPr>
          <w:rFonts w:hint="cs"/>
          <w:rtl/>
        </w:rPr>
        <w:t xml:space="preserve"> وإذا كان الله تعالى كان قبل المكان ثم خلق المكان فمن الضرورة أنه كان قبل الزمان ثم خلق الزمان</w:t>
      </w:r>
      <w:r w:rsidR="00BF1F47">
        <w:rPr>
          <w:rFonts w:hint="cs"/>
          <w:rtl/>
        </w:rPr>
        <w:t>،</w:t>
      </w:r>
      <w:r w:rsidR="00526252" w:rsidRPr="00176824">
        <w:rPr>
          <w:rFonts w:hint="cs"/>
          <w:rtl/>
        </w:rPr>
        <w:t xml:space="preserve"> وإذا كان الله تعالى غني عن المكان غنى الخالق عن مخلوقه فإن الله تعالى غني عن الزمان فلا يحويه مكان ولا يجري عليه زمان</w:t>
      </w:r>
      <w:r w:rsidR="00BF1F47">
        <w:rPr>
          <w:rFonts w:hint="cs"/>
          <w:rtl/>
        </w:rPr>
        <w:t>،</w:t>
      </w:r>
      <w:r w:rsidR="00526252" w:rsidRPr="00176824">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00BF1F47">
        <w:rPr>
          <w:rFonts w:hint="cs"/>
          <w:rtl/>
        </w:rPr>
        <w:t>،</w:t>
      </w:r>
      <w:r w:rsidR="00526252" w:rsidRPr="00176824">
        <w:rPr>
          <w:rFonts w:hint="cs"/>
          <w:rtl/>
        </w:rPr>
        <w:t xml:space="preserve"> </w:t>
      </w:r>
      <w:r>
        <w:rPr>
          <w:rFonts w:hint="cs"/>
          <w:rtl/>
        </w:rPr>
        <w:t>(</w:t>
      </w:r>
      <w:r w:rsidR="00526252" w:rsidRPr="00176824">
        <w:rPr>
          <w:rFonts w:hint="cs"/>
          <w:rtl/>
        </w:rPr>
        <w:t>ع</w:t>
      </w:r>
      <w:r>
        <w:rPr>
          <w:rFonts w:hint="cs"/>
          <w:rtl/>
        </w:rPr>
        <w:t>)</w:t>
      </w:r>
      <w:r w:rsidR="00526252" w:rsidRPr="00176824">
        <w:rPr>
          <w:rFonts w:hint="cs"/>
          <w:rtl/>
        </w:rPr>
        <w:t xml:space="preserve"> قد يقول غير الدارس لعلم الأصول لا يعقل إلا الحركة أو السكون والحي ينبغي أن يتصف بالحركة كما أن الجماد متصف بالسكون</w:t>
      </w:r>
      <w:r w:rsidR="00BF1F47">
        <w:rPr>
          <w:rFonts w:hint="cs"/>
          <w:rtl/>
        </w:rPr>
        <w:t>،</w:t>
      </w:r>
      <w:r w:rsidR="00526252" w:rsidRPr="00176824">
        <w:rPr>
          <w:rFonts w:hint="cs"/>
          <w:rtl/>
        </w:rPr>
        <w:t xml:space="preserve"> فهذا نقول له رويدك فهذا الذي تقوله على وفق المحسوس الذي تشاهده والمخلوق الذي لا ترى غيره</w:t>
      </w:r>
      <w:r w:rsidR="00BF1F47">
        <w:rPr>
          <w:rFonts w:hint="cs"/>
          <w:rtl/>
        </w:rPr>
        <w:t>،</w:t>
      </w:r>
      <w:r w:rsidR="00526252" w:rsidRPr="00176824">
        <w:rPr>
          <w:rFonts w:hint="cs"/>
          <w:rtl/>
        </w:rPr>
        <w:t>ثم قست الغائب عنك على الشاهد الذي تراه ونسيت أن الخالق سبحانه ليس كمثله شيء في وجوده فكل موجود إما ساكن في مكان أو متحرك في غيره</w:t>
      </w:r>
      <w:r w:rsidR="00BF1F47">
        <w:rPr>
          <w:rFonts w:hint="cs"/>
          <w:rtl/>
        </w:rPr>
        <w:t>،</w:t>
      </w:r>
      <w:r w:rsidR="00526252" w:rsidRPr="00176824">
        <w:rPr>
          <w:rFonts w:hint="cs"/>
          <w:rtl/>
        </w:rPr>
        <w:t xml:space="preserve"> أما المنزه عن المكان والذي لا 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00BF1F47">
        <w:rPr>
          <w:rFonts w:hint="cs"/>
          <w:rtl/>
        </w:rPr>
        <w:t>،</w:t>
      </w:r>
      <w:r w:rsidR="00526252" w:rsidRPr="00176824">
        <w:rPr>
          <w:rFonts w:hint="cs"/>
          <w:rtl/>
        </w:rPr>
        <w:t>والحاصل أن القسمة ثلاثية ساكن ومتحرك لهما أمثال كثيرة ومنزه عن السكون والحركة ليس كمثله شيء</w:t>
      </w:r>
      <w:r w:rsidR="00BF1F47">
        <w:rPr>
          <w:rFonts w:hint="cs"/>
          <w:rtl/>
        </w:rPr>
        <w:t>،</w:t>
      </w:r>
      <w:r>
        <w:rPr>
          <w:rFonts w:hint="cs"/>
          <w:rtl/>
        </w:rPr>
        <w:t xml:space="preserve"> (</w:t>
      </w:r>
      <w:r w:rsidR="00526252" w:rsidRPr="00176824">
        <w:rPr>
          <w:rFonts w:hint="cs"/>
          <w:rtl/>
        </w:rPr>
        <w:t>غ</w:t>
      </w:r>
      <w:r>
        <w:rPr>
          <w:rFonts w:hint="cs"/>
          <w:rtl/>
        </w:rPr>
        <w:t>)</w:t>
      </w:r>
      <w:r w:rsidR="00526252" w:rsidRPr="00176824">
        <w:rPr>
          <w:rFonts w:hint="cs"/>
          <w:rtl/>
        </w:rPr>
        <w:t xml:space="preserve"> </w:t>
      </w:r>
      <w:r w:rsidR="00526252" w:rsidRPr="00176824">
        <w:rPr>
          <w:rFonts w:hint="cs"/>
          <w:snapToGrid w:val="0"/>
          <w:rtl/>
        </w:rPr>
        <w:t>الله تعالى كان ولا مكان ولا زمان ثم خلق المكان والزمان</w:t>
      </w:r>
      <w:r w:rsidR="00BF1F47">
        <w:rPr>
          <w:rFonts w:hint="cs"/>
          <w:snapToGrid w:val="0"/>
          <w:rtl/>
        </w:rPr>
        <w:t>،</w:t>
      </w:r>
      <w:r w:rsidR="00526252" w:rsidRPr="00176824">
        <w:rPr>
          <w:rFonts w:hint="cs"/>
          <w:snapToGrid w:val="0"/>
          <w:rtl/>
        </w:rPr>
        <w:t xml:space="preserve"> وهذا معتقد أهل التنزيه وهو موافق للمكتشفات العلمية عن حقيقة الكون، وأن الزمان هو مقياس للحركة ومن صفات الأجسام</w:t>
      </w:r>
      <w:r w:rsidR="00BF1F47">
        <w:rPr>
          <w:rFonts w:hint="cs"/>
          <w:snapToGrid w:val="0"/>
          <w:rtl/>
        </w:rPr>
        <w:t>،</w:t>
      </w:r>
      <w:r w:rsidR="00526252" w:rsidRPr="00176824">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Pr>
          <w:rFonts w:hint="cs"/>
          <w:snapToGrid w:val="0"/>
          <w:rtl/>
        </w:rPr>
        <w:t>(</w:t>
      </w:r>
      <w:r w:rsidR="00526252" w:rsidRPr="00176824">
        <w:rPr>
          <w:rFonts w:hint="cs"/>
          <w:snapToGrid w:val="0"/>
          <w:rtl/>
        </w:rPr>
        <w:t>كان الله ولم يكن معه غيره</w:t>
      </w:r>
      <w:r>
        <w:rPr>
          <w:rFonts w:hint="cs"/>
          <w:snapToGrid w:val="0"/>
          <w:rtl/>
        </w:rPr>
        <w:t>)</w:t>
      </w:r>
      <w:r w:rsidR="00526252" w:rsidRPr="00176824">
        <w:rPr>
          <w:rFonts w:hint="cs"/>
          <w:snapToGrid w:val="0"/>
          <w:rtl/>
        </w:rPr>
        <w:t xml:space="preserve"> أخرجه البخاري</w:t>
      </w:r>
      <w:r w:rsidR="00BF1F47">
        <w:rPr>
          <w:rFonts w:hint="cs"/>
          <w:snapToGrid w:val="0"/>
          <w:rtl/>
        </w:rPr>
        <w:t>،</w:t>
      </w:r>
      <w:r w:rsidR="00526252" w:rsidRPr="00176824">
        <w:rPr>
          <w:rFonts w:hint="cs"/>
          <w:rtl/>
        </w:rPr>
        <w:t xml:space="preserve"> </w:t>
      </w:r>
      <w:r>
        <w:rPr>
          <w:rFonts w:hint="cs"/>
          <w:rtl/>
        </w:rPr>
        <w:t>(</w:t>
      </w:r>
      <w:r w:rsidR="00526252" w:rsidRPr="00176824">
        <w:rPr>
          <w:rFonts w:hint="cs"/>
          <w:rtl/>
        </w:rPr>
        <w:t>ف</w:t>
      </w:r>
      <w:r>
        <w:rPr>
          <w:rFonts w:hint="cs"/>
          <w:rtl/>
        </w:rPr>
        <w:t>)</w:t>
      </w:r>
      <w:r w:rsidR="00526252" w:rsidRPr="00176824">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r w:rsidR="00BF1F47">
        <w:rPr>
          <w:rFonts w:hint="cs"/>
          <w:rtl/>
        </w:rPr>
        <w:t>،</w:t>
      </w:r>
      <w:r w:rsidR="00526252" w:rsidRPr="00176824">
        <w:rPr>
          <w:rFonts w:hint="cs"/>
          <w:rtl/>
        </w:rPr>
        <w:t xml:space="preserve"> </w:t>
      </w:r>
      <w:r>
        <w:rPr>
          <w:rFonts w:hint="cs"/>
          <w:rtl/>
          <w:lang w:bidi="ar-KW"/>
        </w:rPr>
        <w:t>(</w:t>
      </w:r>
      <w:r w:rsidR="00526252" w:rsidRPr="00176824">
        <w:rPr>
          <w:rFonts w:hint="cs"/>
          <w:rtl/>
          <w:lang w:bidi="ar-KW"/>
        </w:rPr>
        <w:t>ق</w:t>
      </w:r>
      <w:r>
        <w:rPr>
          <w:rFonts w:hint="cs"/>
          <w:rtl/>
          <w:lang w:bidi="ar-KW"/>
        </w:rPr>
        <w:t>)</w:t>
      </w:r>
      <w:r w:rsidR="00526252" w:rsidRPr="00176824">
        <w:rPr>
          <w:rFonts w:hint="cs"/>
          <w:rtl/>
          <w:lang w:bidi="ar-KW"/>
        </w:rPr>
        <w:t xml:space="preserve"> أخطأت الطائفة السلفية المعاصرة خطأ جسيما عندما كيفوا وجود الله </w:t>
      </w:r>
      <w:r w:rsidR="00526252" w:rsidRPr="00176824">
        <w:rPr>
          <w:rFonts w:hint="cs"/>
          <w:rtl/>
          <w:lang w:bidi="ar-KW"/>
        </w:rPr>
        <w:lastRenderedPageBreak/>
        <w:t>وقاسوا وجود الله تعالى على وجود المخلوق</w:t>
      </w:r>
      <w:r w:rsidR="00BF1F47">
        <w:rPr>
          <w:rFonts w:hint="cs"/>
          <w:rtl/>
          <w:lang w:bidi="ar-KW"/>
        </w:rPr>
        <w:t>،</w:t>
      </w:r>
      <w:r w:rsidR="00526252" w:rsidRPr="00176824">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sidR="00BF1F47">
        <w:rPr>
          <w:rFonts w:hint="cs"/>
          <w:rtl/>
          <w:lang w:bidi="ar-KW"/>
        </w:rPr>
        <w:t>،</w:t>
      </w:r>
      <w:r w:rsidR="00526252" w:rsidRPr="00176824">
        <w:rPr>
          <w:rFonts w:hint="cs"/>
          <w:rtl/>
          <w:lang w:bidi="ar-KW"/>
        </w:rPr>
        <w:t xml:space="preserve"> ونسوا إن الله ليس كمثله شيء وليس له مثيل وليس كوجوده وجود</w:t>
      </w:r>
      <w:r w:rsidR="00BF1F47">
        <w:rPr>
          <w:rFonts w:hint="cs"/>
          <w:rtl/>
          <w:lang w:bidi="ar-KW"/>
        </w:rPr>
        <w:t>،</w:t>
      </w:r>
      <w:r w:rsidR="00526252" w:rsidRPr="00176824">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ك</w:t>
      </w:r>
      <w:r>
        <w:rPr>
          <w:rFonts w:hint="cs"/>
          <w:rtl/>
          <w:lang w:bidi="ar-KW"/>
        </w:rPr>
        <w:t>)</w:t>
      </w:r>
      <w:r w:rsidR="00526252" w:rsidRPr="00176824">
        <w:rPr>
          <w:rFonts w:hint="cs"/>
          <w:rtl/>
          <w:lang w:bidi="ar-KW"/>
        </w:rPr>
        <w:t xml:space="preserve"> وأخطأت الطائفة السلفية المعاصرة خطأ جسيما أيضاً</w:t>
      </w:r>
      <w:r w:rsidR="00BF1F47">
        <w:rPr>
          <w:rFonts w:hint="cs"/>
          <w:rtl/>
          <w:lang w:bidi="ar-KW"/>
        </w:rPr>
        <w:t>:</w:t>
      </w:r>
      <w:r w:rsidR="00526252" w:rsidRPr="00176824">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Pr>
          <w:rFonts w:hint="cs"/>
          <w:rtl/>
          <w:lang w:bidi="ar-KW"/>
        </w:rPr>
        <w:t xml:space="preserve"> </w:t>
      </w:r>
      <w:r w:rsidR="00526252" w:rsidRPr="00176824">
        <w:rPr>
          <w:rFonts w:hint="cs"/>
          <w:rtl/>
          <w:lang w:bidi="ar-KW"/>
        </w:rPr>
        <w:t>- هل هو</w:t>
      </w:r>
      <w:r>
        <w:rPr>
          <w:rFonts w:hint="cs"/>
          <w:rtl/>
          <w:lang w:bidi="ar-KW"/>
        </w:rPr>
        <w:t xml:space="preserve"> (</w:t>
      </w:r>
      <w:r w:rsidR="00526252" w:rsidRPr="00176824">
        <w:rPr>
          <w:rFonts w:hint="cs"/>
          <w:rtl/>
          <w:lang w:bidi="ar-KW"/>
        </w:rPr>
        <w:t>سبحانه</w:t>
      </w:r>
      <w:r>
        <w:rPr>
          <w:rFonts w:hint="cs"/>
          <w:rtl/>
          <w:lang w:bidi="ar-KW"/>
        </w:rPr>
        <w:t>)</w:t>
      </w:r>
      <w:r w:rsidR="00526252" w:rsidRPr="00176824">
        <w:rPr>
          <w:rFonts w:hint="cs"/>
          <w:rtl/>
          <w:lang w:bidi="ar-KW"/>
        </w:rPr>
        <w:t xml:space="preserve"> بقدر العرش أم أكبر أم أصغر بمقدار أربعة أصابع وهل إذا نزل في الثلث الأخير من الليل يخلوا منه العرش أم لا</w:t>
      </w:r>
      <w:r w:rsidR="00BF1F47">
        <w:rPr>
          <w:rFonts w:hint="cs"/>
          <w:rtl/>
          <w:lang w:bidi="ar-KW"/>
        </w:rPr>
        <w:t>،</w:t>
      </w:r>
      <w:r w:rsidR="00526252" w:rsidRPr="00176824">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ل</w:t>
      </w:r>
      <w:r>
        <w:rPr>
          <w:rFonts w:hint="cs"/>
          <w:rtl/>
          <w:lang w:bidi="ar-KW"/>
        </w:rPr>
        <w:t>)</w:t>
      </w:r>
      <w:r w:rsidR="00526252" w:rsidRPr="00176824">
        <w:rPr>
          <w:rFonts w:hint="cs"/>
          <w:rtl/>
          <w:lang w:bidi="ar-KW"/>
        </w:rPr>
        <w:t xml:space="preserve"> وهم يدعون التمسك بكتاب الله وسنة رسوله الكريم صلى الله عليه وسلم وهدي السلف الكرام وأكرم بذلك من طريق</w:t>
      </w:r>
      <w:r w:rsidR="00BF1F47">
        <w:rPr>
          <w:rFonts w:hint="cs"/>
          <w:rtl/>
          <w:lang w:bidi="ar-KW"/>
        </w:rPr>
        <w:t>،</w:t>
      </w:r>
      <w:r w:rsidR="00526252" w:rsidRPr="00176824">
        <w:rPr>
          <w:rFonts w:hint="cs"/>
          <w:rtl/>
          <w:lang w:bidi="ar-KW"/>
        </w:rPr>
        <w:t xml:space="preserve"> وأعظم به من منهاج</w:t>
      </w:r>
      <w:r w:rsidR="00BF1F47">
        <w:rPr>
          <w:rFonts w:hint="cs"/>
          <w:rtl/>
          <w:lang w:bidi="ar-KW"/>
        </w:rPr>
        <w:t>،</w:t>
      </w:r>
      <w:r w:rsidR="00526252" w:rsidRPr="00176824">
        <w:rPr>
          <w:rFonts w:hint="cs"/>
          <w:rtl/>
          <w:lang w:bidi="ar-KW"/>
        </w:rPr>
        <w:t xml:space="preserve"> ولكن لم يكن لهم توسع في دراسة أدلة تنزيه الذات من الكتاب والسنة</w:t>
      </w:r>
      <w:r w:rsidR="00BF1F47">
        <w:rPr>
          <w:rFonts w:hint="cs"/>
          <w:rtl/>
          <w:lang w:bidi="ar-KW"/>
        </w:rPr>
        <w:t>،</w:t>
      </w:r>
      <w:r w:rsidR="00526252" w:rsidRPr="00176824">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00BF1F47">
        <w:rPr>
          <w:rFonts w:hint="cs"/>
          <w:rtl/>
          <w:lang w:bidi="ar-KW"/>
        </w:rPr>
        <w:t>،</w:t>
      </w:r>
      <w:r w:rsidR="00526252" w:rsidRPr="00176824">
        <w:rPr>
          <w:rFonts w:hint="cs"/>
          <w:rtl/>
          <w:lang w:bidi="ar-KW"/>
        </w:rPr>
        <w:t xml:space="preserve"> ولو تواضعوا للعلم ودرسوا</w:t>
      </w:r>
      <w:r>
        <w:rPr>
          <w:rFonts w:hint="cs"/>
          <w:rtl/>
          <w:lang w:bidi="ar-KW"/>
        </w:rPr>
        <w:t xml:space="preserve"> (</w:t>
      </w:r>
      <w:r w:rsidR="00526252" w:rsidRPr="00176824">
        <w:rPr>
          <w:rFonts w:hint="cs"/>
          <w:rtl/>
          <w:lang w:bidi="ar-KW"/>
        </w:rPr>
        <w:t>علم توحيد الذات</w:t>
      </w:r>
      <w:r>
        <w:rPr>
          <w:rFonts w:hint="cs"/>
          <w:rtl/>
          <w:lang w:bidi="ar-KW"/>
        </w:rPr>
        <w:t>)</w:t>
      </w:r>
      <w:r w:rsidR="00526252" w:rsidRPr="00176824">
        <w:rPr>
          <w:rFonts w:hint="cs"/>
          <w:rtl/>
          <w:lang w:bidi="ar-KW"/>
        </w:rPr>
        <w:t xml:space="preserve"> وقواعد التسبيح والتقديس والتنزيه على يد المتخصصين لما كانوا على هذه الحالة التي بها صاروا</w:t>
      </w:r>
      <w:r>
        <w:rPr>
          <w:rFonts w:hint="cs"/>
          <w:rtl/>
          <w:lang w:bidi="ar-KW"/>
        </w:rPr>
        <w:t xml:space="preserve"> </w:t>
      </w:r>
      <w:r w:rsidR="00526252" w:rsidRPr="00176824">
        <w:rPr>
          <w:rFonts w:hint="cs"/>
          <w:rtl/>
          <w:lang w:bidi="ar-KW"/>
        </w:rPr>
        <w:t>أدنى مرتبة من العوام</w:t>
      </w:r>
      <w:r w:rsidR="00BF1F47">
        <w:rPr>
          <w:rFonts w:hint="cs"/>
          <w:rtl/>
          <w:lang w:bidi="ar-KW"/>
        </w:rPr>
        <w:t>،</w:t>
      </w:r>
      <w:r w:rsidR="00526252" w:rsidRPr="00176824">
        <w:rPr>
          <w:rFonts w:hint="cs"/>
          <w:rtl/>
          <w:lang w:bidi="ar-KW"/>
        </w:rPr>
        <w:t xml:space="preserve"> لا يحترمون تخصصات أهل العلم بخاصة أهل الأصول</w:t>
      </w:r>
      <w:r w:rsidR="00BF1F47">
        <w:rPr>
          <w:rFonts w:hint="cs"/>
          <w:rtl/>
          <w:lang w:bidi="ar-KW"/>
        </w:rPr>
        <w:t>،</w:t>
      </w:r>
      <w:r w:rsidR="00526252" w:rsidRPr="00176824">
        <w:rPr>
          <w:rFonts w:hint="cs"/>
          <w:rtl/>
          <w:lang w:bidi="ar-KW"/>
        </w:rPr>
        <w:t xml:space="preserve"> بل صاروا قطاعا للطريق إلى الله وقفوا على طريق المسلمين يكفرون ويبدعون ويفسقون من حيث لا يعلمون</w:t>
      </w:r>
      <w:r w:rsidR="00BF1F47">
        <w:rPr>
          <w:rFonts w:hint="cs"/>
          <w:rtl/>
          <w:lang w:bidi="ar-KW"/>
        </w:rPr>
        <w:t>،</w:t>
      </w:r>
      <w:r w:rsidR="00526252" w:rsidRPr="00176824">
        <w:rPr>
          <w:rFonts w:hint="cs"/>
          <w:rtl/>
          <w:lang w:bidi="ar-KW"/>
        </w:rPr>
        <w:t xml:space="preserve"> نسأل الله تعالى لنا ولهم الهداية</w:t>
      </w:r>
      <w:r w:rsidR="00BF1F47">
        <w:rPr>
          <w:rFonts w:hint="cs"/>
          <w:rtl/>
          <w:lang w:bidi="ar-KW"/>
        </w:rPr>
        <w:t>،</w:t>
      </w:r>
      <w:r w:rsidR="00526252" w:rsidRPr="00176824">
        <w:rPr>
          <w:rFonts w:hint="cs"/>
          <w:rtl/>
          <w:lang w:bidi="ar-KW"/>
        </w:rPr>
        <w:t xml:space="preserve"> ومن يرد الله به خيرا يفقه في الدين</w:t>
      </w:r>
      <w:r w:rsidR="00BF1F47">
        <w:rPr>
          <w:rFonts w:hint="cs"/>
          <w:rtl/>
          <w:lang w:bidi="ar-KW"/>
        </w:rPr>
        <w:t>،</w:t>
      </w:r>
      <w:r>
        <w:rPr>
          <w:rFonts w:hint="cs"/>
          <w:rtl/>
          <w:lang w:bidi="ar-KW"/>
        </w:rPr>
        <w:t xml:space="preserve"> (</w:t>
      </w:r>
      <w:r w:rsidR="00526252" w:rsidRPr="00176824">
        <w:rPr>
          <w:rFonts w:hint="cs"/>
          <w:rtl/>
          <w:lang w:bidi="ar-KW"/>
        </w:rPr>
        <w:t>م</w:t>
      </w:r>
      <w:r>
        <w:rPr>
          <w:rFonts w:hint="cs"/>
          <w:rtl/>
          <w:lang w:bidi="ar-KW"/>
        </w:rPr>
        <w:t>)</w:t>
      </w:r>
      <w:r w:rsidR="00526252" w:rsidRPr="00176824">
        <w:rPr>
          <w:rFonts w:hint="cs"/>
          <w:rtl/>
          <w:lang w:bidi="ar-KW"/>
        </w:rPr>
        <w:t xml:space="preserve"> وهم مع ذلك متناقضون يفسرون الآيات وفق ما رسخ في أذهانهم من الحشو والتمثيل</w:t>
      </w:r>
      <w:r w:rsidR="00BF1F47">
        <w:rPr>
          <w:rFonts w:hint="cs"/>
          <w:rtl/>
          <w:lang w:bidi="ar-KW"/>
        </w:rPr>
        <w:t>،</w:t>
      </w:r>
      <w:r w:rsidR="00526252" w:rsidRPr="00176824">
        <w:rPr>
          <w:rFonts w:hint="cs"/>
          <w:rtl/>
          <w:lang w:bidi="ar-KW"/>
        </w:rPr>
        <w:t xml:space="preserve"> يؤولون آيات الإحاطة في مثل قوله تعالى </w:t>
      </w:r>
      <w:r>
        <w:rPr>
          <w:rFonts w:hint="cs"/>
          <w:rtl/>
          <w:lang w:bidi="ar-KW"/>
        </w:rPr>
        <w:t>(</w:t>
      </w:r>
      <w:r w:rsidR="00526252" w:rsidRPr="00176824">
        <w:rPr>
          <w:rFonts w:hint="cs"/>
          <w:rtl/>
          <w:lang w:bidi="ar-KW"/>
        </w:rPr>
        <w:t>والله بكل شيء محيط</w:t>
      </w:r>
      <w:r>
        <w:rPr>
          <w:rFonts w:hint="cs"/>
          <w:rtl/>
          <w:lang w:bidi="ar-KW"/>
        </w:rPr>
        <w:t>)</w:t>
      </w:r>
      <w:r w:rsidR="00526252" w:rsidRPr="00176824">
        <w:rPr>
          <w:rFonts w:hint="cs"/>
          <w:rtl/>
          <w:lang w:bidi="ar-KW"/>
        </w:rPr>
        <w:t xml:space="preserve"> وقوله تعالى </w:t>
      </w:r>
      <w:r>
        <w:rPr>
          <w:rFonts w:hint="cs"/>
          <w:rtl/>
          <w:lang w:bidi="ar-KW"/>
        </w:rPr>
        <w:t>(</w:t>
      </w:r>
      <w:r w:rsidR="00526252" w:rsidRPr="00176824">
        <w:rPr>
          <w:rFonts w:hint="cs"/>
          <w:rtl/>
          <w:lang w:bidi="ar-KW"/>
        </w:rPr>
        <w:t>وكان الله بكل شيء محيطا</w:t>
      </w:r>
      <w:r>
        <w:rPr>
          <w:rFonts w:hint="cs"/>
          <w:rtl/>
          <w:lang w:bidi="ar-KW"/>
        </w:rPr>
        <w:t>)</w:t>
      </w:r>
      <w:r w:rsidR="00526252" w:rsidRPr="00176824">
        <w:rPr>
          <w:rFonts w:hint="cs"/>
          <w:rtl/>
          <w:lang w:bidi="ar-KW"/>
        </w:rPr>
        <w:t xml:space="preserve"> بالعلم والقدرة يؤولون آيات القرب في مثل قوله تعالى </w:t>
      </w:r>
      <w:r>
        <w:rPr>
          <w:rFonts w:hint="cs"/>
          <w:rtl/>
          <w:lang w:bidi="ar-KW"/>
        </w:rPr>
        <w:t>(</w:t>
      </w:r>
      <w:r w:rsidR="00526252" w:rsidRPr="00176824">
        <w:rPr>
          <w:rFonts w:hint="cs"/>
          <w:rtl/>
          <w:lang w:bidi="ar-KW"/>
        </w:rPr>
        <w:t>فإني قريب</w:t>
      </w:r>
      <w:r>
        <w:rPr>
          <w:rFonts w:hint="cs"/>
          <w:rtl/>
          <w:lang w:bidi="ar-KW"/>
        </w:rPr>
        <w:t>)</w:t>
      </w:r>
      <w:r w:rsidR="00526252" w:rsidRPr="00176824">
        <w:rPr>
          <w:rFonts w:hint="cs"/>
          <w:rtl/>
          <w:lang w:bidi="ar-KW"/>
        </w:rPr>
        <w:t xml:space="preserve"> وقوله تعالى </w:t>
      </w:r>
      <w:r>
        <w:rPr>
          <w:rFonts w:hint="cs"/>
          <w:rtl/>
          <w:lang w:bidi="ar-KW"/>
        </w:rPr>
        <w:t>(</w:t>
      </w:r>
      <w:r w:rsidR="00526252" w:rsidRPr="00176824">
        <w:rPr>
          <w:rFonts w:hint="cs"/>
          <w:rtl/>
          <w:lang w:bidi="ar-KW"/>
        </w:rPr>
        <w:t>ونحن أقرب إليه منكم ولكن لا تبصرون</w:t>
      </w:r>
      <w:r>
        <w:rPr>
          <w:rFonts w:hint="cs"/>
          <w:rtl/>
          <w:lang w:bidi="ar-KW"/>
        </w:rPr>
        <w:t>)</w:t>
      </w:r>
      <w:r w:rsidR="00526252" w:rsidRPr="00176824">
        <w:rPr>
          <w:rFonts w:hint="cs"/>
          <w:rtl/>
          <w:lang w:bidi="ar-KW"/>
        </w:rPr>
        <w:t xml:space="preserve"> وقوله تعالى </w:t>
      </w:r>
      <w:r>
        <w:rPr>
          <w:rFonts w:hint="cs"/>
          <w:rtl/>
          <w:lang w:bidi="ar-KW"/>
        </w:rPr>
        <w:t>(</w:t>
      </w:r>
      <w:r w:rsidR="00526252" w:rsidRPr="00176824">
        <w:rPr>
          <w:rFonts w:hint="cs"/>
          <w:rtl/>
          <w:lang w:bidi="ar-KW"/>
        </w:rPr>
        <w:t>ونحن أقرب إليه من حبل الوريد</w:t>
      </w:r>
      <w:r>
        <w:rPr>
          <w:rFonts w:hint="cs"/>
          <w:rtl/>
          <w:lang w:bidi="ar-KW"/>
        </w:rPr>
        <w:t>)</w:t>
      </w:r>
      <w:r w:rsidR="00526252" w:rsidRPr="00176824">
        <w:rPr>
          <w:rFonts w:hint="cs"/>
          <w:rtl/>
          <w:lang w:bidi="ar-KW"/>
        </w:rPr>
        <w:t xml:space="preserve"> بالعلم والقدرة تارة وبالملائكة تارة وذلك صحيح ولكن إذا أتوا إلى آيات الاستواء قالوا مستو على العرش بذاته </w:t>
      </w:r>
      <w:r>
        <w:rPr>
          <w:rFonts w:hint="cs"/>
          <w:rtl/>
          <w:lang w:bidi="ar-KW"/>
        </w:rPr>
        <w:t>(</w:t>
      </w:r>
      <w:r w:rsidR="00526252" w:rsidRPr="00176824">
        <w:rPr>
          <w:rFonts w:hint="cs"/>
          <w:rtl/>
          <w:lang w:bidi="ar-KW"/>
        </w:rPr>
        <w:t>سبحانه</w:t>
      </w:r>
      <w:r>
        <w:rPr>
          <w:rFonts w:hint="cs"/>
          <w:rtl/>
          <w:lang w:bidi="ar-KW"/>
        </w:rPr>
        <w:t>)</w:t>
      </w:r>
      <w:r w:rsidR="00526252" w:rsidRPr="00176824">
        <w:rPr>
          <w:rFonts w:hint="cs"/>
          <w:rtl/>
          <w:lang w:bidi="ar-KW"/>
        </w:rPr>
        <w:t xml:space="preserve"> فمن أين جاءوا من كتاب أو سنة أنه </w:t>
      </w:r>
      <w:r>
        <w:rPr>
          <w:rFonts w:hint="cs"/>
          <w:rtl/>
          <w:lang w:bidi="ar-KW"/>
        </w:rPr>
        <w:t>(</w:t>
      </w:r>
      <w:r w:rsidR="00526252" w:rsidRPr="00176824">
        <w:rPr>
          <w:rFonts w:hint="cs"/>
          <w:rtl/>
          <w:lang w:bidi="ar-KW"/>
        </w:rPr>
        <w:t>بذاته</w:t>
      </w:r>
      <w:r>
        <w:rPr>
          <w:rFonts w:hint="cs"/>
          <w:rtl/>
          <w:lang w:bidi="ar-KW"/>
        </w:rPr>
        <w:t>)</w:t>
      </w:r>
      <w:r w:rsidR="00BF1F47">
        <w:rPr>
          <w:rFonts w:hint="cs"/>
          <w:rtl/>
          <w:lang w:bidi="ar-KW"/>
        </w:rPr>
        <w:t>،</w:t>
      </w:r>
      <w:r w:rsidR="00526252" w:rsidRPr="00176824">
        <w:rPr>
          <w:rFonts w:hint="cs"/>
          <w:rtl/>
          <w:lang w:bidi="ar-KW"/>
        </w:rPr>
        <w:t xml:space="preserve"> ولم لا يكون استواء ربوبية وقهر كما أن القرب قرب علم وقدرة</w:t>
      </w:r>
      <w:r w:rsidR="00BF1F47">
        <w:rPr>
          <w:rFonts w:hint="cs"/>
          <w:rtl/>
          <w:lang w:bidi="ar-KW"/>
        </w:rPr>
        <w:t>،</w:t>
      </w:r>
      <w:r>
        <w:rPr>
          <w:rFonts w:hint="cs"/>
          <w:rtl/>
          <w:lang w:bidi="ar-KW"/>
        </w:rPr>
        <w:t xml:space="preserve"> </w:t>
      </w:r>
      <w:r w:rsidR="00526252" w:rsidRPr="00176824">
        <w:rPr>
          <w:rFonts w:hint="cs"/>
          <w:rtl/>
          <w:lang w:bidi="ar-KW"/>
        </w:rPr>
        <w:t xml:space="preserve">وقد قال الله تعالى _ </w:t>
      </w:r>
      <w:r w:rsidR="00526252" w:rsidRPr="00176824">
        <w:rPr>
          <w:rFonts w:hint="cs"/>
          <w:rtl/>
          <w:lang w:bidi="ar-KW"/>
        </w:rPr>
        <w:lastRenderedPageBreak/>
        <w:t xml:space="preserve">مرشدا إياهم أن الأماكن كلها ملك لله _ </w:t>
      </w:r>
      <w:r>
        <w:rPr>
          <w:rFonts w:hint="cs"/>
          <w:rtl/>
          <w:lang w:bidi="ar-KW"/>
        </w:rPr>
        <w:t>(</w:t>
      </w:r>
      <w:r w:rsidR="00526252" w:rsidRPr="00176824">
        <w:rPr>
          <w:rFonts w:hint="cs"/>
          <w:rtl/>
          <w:lang w:bidi="ar-KW"/>
        </w:rPr>
        <w:t>ولله المشرق والمغرب فأينما تولوا فثم وجه الله إن الله واسع عليم</w:t>
      </w:r>
      <w:r>
        <w:rPr>
          <w:rFonts w:hint="cs"/>
          <w:rtl/>
          <w:lang w:bidi="ar-KW"/>
        </w:rPr>
        <w:t>)</w:t>
      </w:r>
    </w:p>
    <w:p w14:paraId="023CF368" w14:textId="49A3F508" w:rsidR="00526252" w:rsidRPr="00176824" w:rsidRDefault="003E1766" w:rsidP="00A0189B">
      <w:pPr>
        <w:rPr>
          <w:b/>
          <w:rtl/>
          <w:lang w:bidi="ar-KW"/>
        </w:rPr>
      </w:pPr>
      <w:r>
        <w:rPr>
          <w:rFonts w:eastAsia="Times New Roman" w:hint="cs"/>
          <w:bCs/>
          <w:rtl/>
        </w:rPr>
        <w:t>(</w:t>
      </w:r>
      <w:r w:rsidR="00526252" w:rsidRPr="00176824">
        <w:rPr>
          <w:rFonts w:eastAsia="Times New Roman" w:hint="cs"/>
          <w:bCs/>
          <w:rtl/>
        </w:rPr>
        <w:t>11</w:t>
      </w:r>
      <w:r>
        <w:rPr>
          <w:rFonts w:eastAsia="Times New Roman" w:hint="cs"/>
          <w:bCs/>
          <w:rtl/>
        </w:rPr>
        <w:t>)</w:t>
      </w:r>
      <w:r w:rsidR="00526252" w:rsidRPr="00176824">
        <w:rPr>
          <w:rFonts w:eastAsia="Times New Roman" w:hint="cs"/>
          <w:bCs/>
          <w:rtl/>
        </w:rPr>
        <w:t xml:space="preserve"> المخالفة السابعة</w:t>
      </w:r>
      <w:r w:rsidR="00BF1F47">
        <w:rPr>
          <w:rFonts w:eastAsia="Times New Roman" w:hint="cs"/>
          <w:bCs/>
          <w:rtl/>
        </w:rPr>
        <w:t>:</w:t>
      </w:r>
      <w:r w:rsidR="00526252" w:rsidRPr="00176824">
        <w:rPr>
          <w:rFonts w:eastAsia="Times New Roman" w:hint="cs"/>
          <w:bCs/>
          <w:rtl/>
        </w:rPr>
        <w:t xml:space="preserve"> مخالفة تلك العقيدة لإجماع الأصوليين المتخصصين في علم التقديس والواجب والجائز والمستحيل في حق الله تعالى من علماء أهل السنّة والجماعة الخبراء في العقيدة الناجية </w:t>
      </w:r>
      <w:r w:rsidR="00526252" w:rsidRPr="00176824">
        <w:rPr>
          <w:rFonts w:hint="cs"/>
          <w:bCs/>
          <w:rtl/>
          <w:lang w:bidi="ar-KW"/>
        </w:rPr>
        <w:t>والمتفقين على تنزيه الله تعالى عن المكان والزمان</w:t>
      </w:r>
      <w:r w:rsidR="00BF1F47">
        <w:rPr>
          <w:rFonts w:hint="cs"/>
          <w:bCs/>
          <w:rtl/>
          <w:lang w:bidi="ar-KW"/>
        </w:rPr>
        <w:t>،</w:t>
      </w:r>
      <w:r w:rsidR="00526252" w:rsidRPr="00176824">
        <w:rPr>
          <w:rFonts w:hint="cs"/>
          <w:bCs/>
          <w:rtl/>
          <w:lang w:bidi="ar-KW"/>
        </w:rPr>
        <w:t xml:space="preserve"> فلا يحيط به مكان ولا يجري عليه زمان</w:t>
      </w:r>
      <w:r w:rsidR="00BF1F47">
        <w:rPr>
          <w:rFonts w:hint="cs"/>
          <w:bCs/>
          <w:rtl/>
          <w:lang w:bidi="ar-KW"/>
        </w:rPr>
        <w:t>،</w:t>
      </w:r>
      <w:r w:rsidR="00526252" w:rsidRPr="00176824">
        <w:rPr>
          <w:rFonts w:hint="cs"/>
          <w:bCs/>
          <w:rtl/>
          <w:lang w:bidi="ar-KW"/>
        </w:rPr>
        <w:t xml:space="preserve"> ومن أقوالهم في ذلك</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1</w:t>
      </w:r>
      <w:r>
        <w:rPr>
          <w:rFonts w:hint="cs"/>
          <w:rtl/>
          <w:lang w:bidi="ar-KW"/>
        </w:rPr>
        <w:t>)</w:t>
      </w:r>
      <w:r w:rsidR="00526252" w:rsidRPr="00176824">
        <w:rPr>
          <w:rFonts w:hint="cs"/>
          <w:rtl/>
          <w:lang w:bidi="ar-KW"/>
        </w:rPr>
        <w:t xml:space="preserve"> </w:t>
      </w:r>
      <w:r w:rsidR="00526252" w:rsidRPr="00176824">
        <w:rPr>
          <w:rFonts w:hint="cs"/>
          <w:bCs/>
          <w:rtl/>
        </w:rPr>
        <w:t>قول الإمام الطحاوي</w:t>
      </w:r>
      <w:r w:rsidR="00526252" w:rsidRPr="00176824">
        <w:rPr>
          <w:rFonts w:hint="cs"/>
          <w:rtl/>
        </w:rPr>
        <w:t xml:space="preserve"> - وهو من</w:t>
      </w:r>
      <w:r w:rsidR="00526252" w:rsidRPr="00176824">
        <w:rPr>
          <w:rFonts w:hint="cs"/>
        </w:rPr>
        <w:t xml:space="preserve"> </w:t>
      </w:r>
      <w:r w:rsidR="00526252" w:rsidRPr="00176824">
        <w:rPr>
          <w:rFonts w:hint="cs"/>
          <w:rtl/>
        </w:rPr>
        <w:t>كبار أئمة السلف وهو أعلم بأقوالهم ومذاهبهم - قال</w:t>
      </w:r>
      <w:r w:rsidR="00BF1F47">
        <w:rPr>
          <w:rFonts w:hint="cs"/>
          <w:rtl/>
        </w:rPr>
        <w:t>:</w:t>
      </w:r>
      <w:r w:rsidR="00526252" w:rsidRPr="00176824">
        <w:rPr>
          <w:rFonts w:hint="cs"/>
          <w:rtl/>
          <w:lang w:bidi="ar-KW"/>
        </w:rPr>
        <w:t xml:space="preserve"> </w:t>
      </w:r>
      <w:r>
        <w:rPr>
          <w:rFonts w:hint="cs"/>
          <w:rtl/>
        </w:rPr>
        <w:t>(</w:t>
      </w:r>
      <w:r w:rsidR="00526252" w:rsidRPr="00176824">
        <w:rPr>
          <w:rFonts w:hint="cs"/>
          <w:rtl/>
        </w:rPr>
        <w:t>هذا ذكر بيان عقيدة أهل السنة</w:t>
      </w:r>
      <w:r w:rsidR="00526252" w:rsidRPr="00176824">
        <w:rPr>
          <w:rFonts w:hint="cs"/>
        </w:rPr>
        <w:t xml:space="preserve"> </w:t>
      </w:r>
      <w:r w:rsidR="00526252" w:rsidRPr="00176824">
        <w:rPr>
          <w:rFonts w:hint="cs"/>
          <w:rtl/>
        </w:rPr>
        <w:t>والجماعة على مذهب فقهاء الملة والدين أبي حنيفة النعمان وصاحبيه أبي يوسف</w:t>
      </w:r>
      <w:r w:rsidR="00526252" w:rsidRPr="00176824">
        <w:rPr>
          <w:rFonts w:hint="cs"/>
        </w:rPr>
        <w:t xml:space="preserve"> </w:t>
      </w:r>
      <w:r w:rsidR="00526252" w:rsidRPr="00176824">
        <w:rPr>
          <w:rFonts w:hint="cs"/>
          <w:rtl/>
        </w:rPr>
        <w:t>القاضي ومحمد بن الحسن الشيباني</w:t>
      </w:r>
      <w:r>
        <w:rPr>
          <w:rFonts w:hint="cs"/>
          <w:rtl/>
        </w:rPr>
        <w:t>.</w:t>
      </w:r>
      <w:r w:rsidR="00526252" w:rsidRPr="00176824">
        <w:rPr>
          <w:rFonts w:hint="cs"/>
          <w:rtl/>
        </w:rPr>
        <w:t>.. وتعالى عن الحدود والغايات والأركان والأعضاء</w:t>
      </w:r>
      <w:r w:rsidR="00526252" w:rsidRPr="00176824">
        <w:rPr>
          <w:rFonts w:hint="cs"/>
        </w:rPr>
        <w:t xml:space="preserve"> </w:t>
      </w:r>
      <w:r w:rsidR="00526252" w:rsidRPr="00176824">
        <w:rPr>
          <w:rFonts w:hint="cs"/>
          <w:rtl/>
        </w:rPr>
        <w:t>والأدوات، لا تحويه الجهات الست كسائر المبتدعات)</w:t>
      </w:r>
      <w:r>
        <w:rPr>
          <w:rFonts w:hint="cs"/>
          <w:rtl/>
        </w:rPr>
        <w:t xml:space="preserve"> </w:t>
      </w:r>
      <w:r w:rsidR="00526252" w:rsidRPr="00176824">
        <w:rPr>
          <w:rFonts w:hint="cs"/>
          <w:rtl/>
        </w:rPr>
        <w:t>أهــ</w:t>
      </w:r>
      <w:r>
        <w:rPr>
          <w:rtl/>
        </w:rPr>
        <w:t xml:space="preserve"> </w:t>
      </w:r>
      <w:r>
        <w:rPr>
          <w:rFonts w:hint="cs"/>
          <w:rtl/>
          <w:lang w:bidi="ar-KW"/>
        </w:rPr>
        <w:t>[</w:t>
      </w:r>
      <w:r w:rsidR="00526252" w:rsidRPr="00176824">
        <w:rPr>
          <w:rFonts w:hint="cs"/>
          <w:rtl/>
          <w:lang w:bidi="ar-KW"/>
        </w:rPr>
        <w:t>متن العقيدة الطحاوية</w:t>
      </w:r>
      <w:r>
        <w:rPr>
          <w:rFonts w:hint="cs"/>
          <w:rtl/>
          <w:lang w:bidi="ar-KW"/>
        </w:rPr>
        <w:t>]</w:t>
      </w:r>
      <w:r w:rsidR="00BF1F47">
        <w:rPr>
          <w:rFonts w:hint="cs"/>
          <w:rtl/>
          <w:lang w:bidi="ar-KW"/>
        </w:rPr>
        <w:t>،</w:t>
      </w:r>
      <w:r w:rsidR="00526252" w:rsidRPr="00176824">
        <w:rPr>
          <w:rFonts w:hint="cs"/>
          <w:rtl/>
          <w:lang w:bidi="ar-KW"/>
        </w:rPr>
        <w:t xml:space="preserve"> </w:t>
      </w:r>
      <w:r>
        <w:rPr>
          <w:rFonts w:hint="cs"/>
          <w:rtl/>
        </w:rPr>
        <w:t>(</w:t>
      </w:r>
      <w:r w:rsidR="00526252" w:rsidRPr="00176824">
        <w:rPr>
          <w:rFonts w:hint="cs"/>
          <w:rtl/>
        </w:rPr>
        <w:t>2</w:t>
      </w:r>
      <w:r>
        <w:rPr>
          <w:rFonts w:hint="cs"/>
          <w:rtl/>
        </w:rPr>
        <w:t>)</w:t>
      </w:r>
      <w:r w:rsidR="00526252" w:rsidRPr="00176824">
        <w:rPr>
          <w:rFonts w:hint="cs"/>
          <w:rtl/>
        </w:rPr>
        <w:t xml:space="preserve"> </w:t>
      </w:r>
      <w:r w:rsidR="00526252" w:rsidRPr="00176824">
        <w:rPr>
          <w:rFonts w:hint="cs"/>
          <w:bCs/>
          <w:rtl/>
        </w:rPr>
        <w:t>وقال الإمام</w:t>
      </w:r>
      <w:r w:rsidR="00526252" w:rsidRPr="00176824">
        <w:rPr>
          <w:rFonts w:hint="cs"/>
          <w:bCs/>
        </w:rPr>
        <w:t xml:space="preserve"> </w:t>
      </w:r>
      <w:r w:rsidR="00526252" w:rsidRPr="00176824">
        <w:rPr>
          <w:rFonts w:hint="cs"/>
          <w:bCs/>
          <w:rtl/>
        </w:rPr>
        <w:t>أبو منصور عبد القاهر بن طاهر التميمي البغدادي الإسفراييني</w:t>
      </w:r>
      <w:r w:rsidR="00BF1F47">
        <w:rPr>
          <w:rFonts w:hint="cs"/>
          <w:rtl/>
        </w:rPr>
        <w:t>:</w:t>
      </w:r>
      <w:r w:rsidR="00526252" w:rsidRPr="00176824">
        <w:rPr>
          <w:rFonts w:hint="cs"/>
          <w:rtl/>
        </w:rPr>
        <w:t xml:space="preserve"> </w:t>
      </w:r>
      <w:r>
        <w:rPr>
          <w:rFonts w:hint="cs"/>
          <w:rtl/>
        </w:rPr>
        <w:t>(</w:t>
      </w:r>
      <w:r w:rsidR="00526252" w:rsidRPr="00176824">
        <w:rPr>
          <w:rFonts w:hint="cs"/>
          <w:rtl/>
        </w:rPr>
        <w:t>وأجمعوا- أي أهل السنة- على أنه -</w:t>
      </w:r>
      <w:r>
        <w:rPr>
          <w:rFonts w:hint="cs"/>
          <w:rtl/>
        </w:rPr>
        <w:t xml:space="preserve"> </w:t>
      </w:r>
      <w:r w:rsidR="00526252" w:rsidRPr="00176824">
        <w:rPr>
          <w:rFonts w:hint="cs"/>
          <w:rtl/>
        </w:rPr>
        <w:t>أي الله تعالى - لا يحويه مكان ولا يجري عليه زمان</w:t>
      </w:r>
      <w:r>
        <w:rPr>
          <w:rtl/>
        </w:rPr>
        <w:t>)</w:t>
      </w:r>
      <w:r w:rsidR="00526252" w:rsidRPr="00176824">
        <w:rPr>
          <w:rFonts w:hint="cs"/>
          <w:rtl/>
          <w:lang w:bidi="ar-KW"/>
        </w:rPr>
        <w:t xml:space="preserve"> </w:t>
      </w:r>
      <w:r w:rsidR="00526252" w:rsidRPr="00176824">
        <w:rPr>
          <w:rFonts w:hint="cs"/>
          <w:rtl/>
        </w:rPr>
        <w:t>أهـ</w:t>
      </w:r>
      <w:r>
        <w:rPr>
          <w:rFonts w:hint="cs"/>
          <w:rtl/>
        </w:rPr>
        <w:t xml:space="preserve"> </w:t>
      </w:r>
      <w:r>
        <w:rPr>
          <w:rFonts w:hint="cs"/>
          <w:rtl/>
          <w:lang w:bidi="ar-KW"/>
        </w:rPr>
        <w:t>[</w:t>
      </w:r>
      <w:r w:rsidR="00526252" w:rsidRPr="00176824">
        <w:rPr>
          <w:rFonts w:hint="cs"/>
          <w:rtl/>
          <w:lang w:bidi="ar-KW"/>
        </w:rPr>
        <w:t>الفرق بين الفرق صـ 333</w:t>
      </w:r>
      <w:r>
        <w:rPr>
          <w:rFonts w:hint="cs"/>
          <w:rtl/>
          <w:lang w:bidi="ar-KW"/>
        </w:rPr>
        <w:t>]</w:t>
      </w:r>
      <w:r w:rsidR="00BF1F47">
        <w:rPr>
          <w:rFonts w:hint="cs"/>
          <w:rtl/>
          <w:lang w:bidi="ar-KW"/>
        </w:rPr>
        <w:t>،</w:t>
      </w:r>
      <w:r w:rsidR="00526252" w:rsidRPr="00176824">
        <w:rPr>
          <w:rFonts w:hint="cs"/>
          <w:rtl/>
          <w:lang w:bidi="ar-KW"/>
        </w:rPr>
        <w:t xml:space="preserve"> </w:t>
      </w:r>
      <w:r>
        <w:rPr>
          <w:rFonts w:hint="cs"/>
          <w:rtl/>
        </w:rPr>
        <w:t>(</w:t>
      </w:r>
      <w:r w:rsidR="00526252" w:rsidRPr="00176824">
        <w:rPr>
          <w:rFonts w:hint="cs"/>
          <w:rtl/>
        </w:rPr>
        <w:t>3</w:t>
      </w:r>
      <w:r>
        <w:rPr>
          <w:rFonts w:hint="cs"/>
          <w:rtl/>
        </w:rPr>
        <w:t>)</w:t>
      </w:r>
      <w:r w:rsidR="00526252" w:rsidRPr="00176824">
        <w:rPr>
          <w:rFonts w:hint="cs"/>
          <w:rtl/>
        </w:rPr>
        <w:t xml:space="preserve"> </w:t>
      </w:r>
      <w:r w:rsidR="00526252" w:rsidRPr="00176824">
        <w:rPr>
          <w:rFonts w:hint="cs"/>
          <w:bCs/>
          <w:rtl/>
        </w:rPr>
        <w:t>وقال الإمام أبو المظفر الإسفراييني</w:t>
      </w:r>
      <w:r w:rsidR="00BF1F47">
        <w:rPr>
          <w:rFonts w:hint="cs"/>
          <w:rtl/>
        </w:rPr>
        <w:t>:</w:t>
      </w:r>
      <w:r w:rsidR="00526252" w:rsidRPr="00176824">
        <w:rPr>
          <w:rFonts w:hint="cs"/>
          <w:rtl/>
        </w:rPr>
        <w:t xml:space="preserve"> </w:t>
      </w:r>
      <w:r>
        <w:rPr>
          <w:rFonts w:hint="cs"/>
          <w:rtl/>
        </w:rPr>
        <w:t>(</w:t>
      </w:r>
      <w:r w:rsidR="00526252" w:rsidRPr="00176824">
        <w:rPr>
          <w:rFonts w:hint="cs"/>
          <w:rtl/>
        </w:rPr>
        <w:t>الباب</w:t>
      </w:r>
      <w:r w:rsidR="00526252" w:rsidRPr="00176824">
        <w:rPr>
          <w:rFonts w:hint="cs"/>
        </w:rPr>
        <w:t xml:space="preserve"> </w:t>
      </w:r>
      <w:r w:rsidR="00526252" w:rsidRPr="00176824">
        <w:rPr>
          <w:rFonts w:hint="cs"/>
          <w:rtl/>
        </w:rPr>
        <w:t>الخامس عشر في بيان اعتقاد أهل السنة والجماعة: وأن تعلم أن كل ما دل على حدوث شىء</w:t>
      </w:r>
      <w:r w:rsidR="00526252" w:rsidRPr="00176824">
        <w:rPr>
          <w:rFonts w:hint="cs"/>
        </w:rPr>
        <w:t xml:space="preserve"> </w:t>
      </w:r>
      <w:r w:rsidR="00526252" w:rsidRPr="00176824">
        <w:rPr>
          <w:rFonts w:hint="cs"/>
          <w:rtl/>
        </w:rPr>
        <w:t>من الحد، والنهاية، والمكان، والجهة، والسكون، والحركة، فهو مستحيل عليه سبحانه</w:t>
      </w:r>
      <w:r w:rsidR="00526252" w:rsidRPr="00176824">
        <w:rPr>
          <w:rFonts w:hint="cs"/>
        </w:rPr>
        <w:t xml:space="preserve"> </w:t>
      </w:r>
      <w:r w:rsidR="00526252" w:rsidRPr="00176824">
        <w:rPr>
          <w:rFonts w:hint="cs"/>
          <w:rtl/>
        </w:rPr>
        <w:t xml:space="preserve">وتعالى، لأن ما لا يكون محدثا لا يجوز عليه ما هو دليل على الحدوث " أهـ </w:t>
      </w:r>
      <w:r>
        <w:rPr>
          <w:rFonts w:hint="cs"/>
          <w:rtl/>
        </w:rPr>
        <w:t>[</w:t>
      </w:r>
      <w:r w:rsidR="00526252" w:rsidRPr="00176824">
        <w:rPr>
          <w:rFonts w:hint="cs"/>
          <w:rtl/>
        </w:rPr>
        <w:t xml:space="preserve"> التبصير</w:t>
      </w:r>
      <w:r w:rsidR="00526252" w:rsidRPr="00176824">
        <w:rPr>
          <w:rFonts w:hint="cs"/>
        </w:rPr>
        <w:t xml:space="preserve"> </w:t>
      </w:r>
      <w:r w:rsidR="00526252" w:rsidRPr="00176824">
        <w:rPr>
          <w:rFonts w:hint="cs"/>
          <w:rtl/>
        </w:rPr>
        <w:t>في الدين ص161</w:t>
      </w:r>
      <w:r>
        <w:rPr>
          <w:rFonts w:hint="cs"/>
          <w:rtl/>
        </w:rPr>
        <w:t>]</w:t>
      </w:r>
      <w:r w:rsidR="00BF1F47">
        <w:rPr>
          <w:rFonts w:hint="cs"/>
          <w:rtl/>
          <w:lang w:bidi="ar-KW"/>
        </w:rPr>
        <w:t>،</w:t>
      </w:r>
      <w:r>
        <w:rPr>
          <w:rFonts w:hint="cs"/>
          <w:rtl/>
          <w:lang w:bidi="ar-KW"/>
        </w:rPr>
        <w:t xml:space="preserve"> (</w:t>
      </w:r>
      <w:r w:rsidR="00526252" w:rsidRPr="00176824">
        <w:rPr>
          <w:rFonts w:hint="cs"/>
          <w:rtl/>
          <w:lang w:bidi="ar-KW"/>
        </w:rPr>
        <w:t>4</w:t>
      </w:r>
      <w:r>
        <w:rPr>
          <w:rFonts w:hint="cs"/>
          <w:rtl/>
          <w:lang w:bidi="ar-KW"/>
        </w:rPr>
        <w:t>)</w:t>
      </w:r>
      <w:r w:rsidR="00526252" w:rsidRPr="00176824">
        <w:rPr>
          <w:rFonts w:hint="cs"/>
          <w:rtl/>
          <w:lang w:bidi="ar-KW"/>
        </w:rPr>
        <w:t xml:space="preserve"> </w:t>
      </w:r>
      <w:r w:rsidR="00526252" w:rsidRPr="00176824">
        <w:rPr>
          <w:rFonts w:hint="cs"/>
          <w:bCs/>
          <w:rtl/>
        </w:rPr>
        <w:t>وقال الإمام</w:t>
      </w:r>
      <w:r w:rsidR="00526252" w:rsidRPr="00176824">
        <w:rPr>
          <w:rFonts w:hint="cs"/>
          <w:bCs/>
        </w:rPr>
        <w:t xml:space="preserve"> </w:t>
      </w:r>
      <w:r w:rsidR="00526252" w:rsidRPr="00176824">
        <w:rPr>
          <w:rFonts w:hint="cs"/>
          <w:bCs/>
          <w:rtl/>
        </w:rPr>
        <w:t>الشهرستاني الشافعي</w:t>
      </w:r>
      <w:r w:rsidR="00BF1F47">
        <w:rPr>
          <w:rFonts w:hint="cs"/>
          <w:rtl/>
        </w:rPr>
        <w:t>:</w:t>
      </w:r>
      <w:r w:rsidR="00526252" w:rsidRPr="00176824">
        <w:rPr>
          <w:rFonts w:hint="cs"/>
          <w:rtl/>
        </w:rPr>
        <w:t xml:space="preserve"> </w:t>
      </w:r>
      <w:r>
        <w:rPr>
          <w:rFonts w:hint="cs"/>
          <w:rtl/>
        </w:rPr>
        <w:t>(</w:t>
      </w:r>
      <w:r w:rsidR="00526252" w:rsidRPr="00176824">
        <w:rPr>
          <w:rFonts w:hint="cs"/>
          <w:rtl/>
        </w:rPr>
        <w:t>فمذهب أهل الحق أن الله سبحانه</w:t>
      </w:r>
      <w:r w:rsidR="00526252" w:rsidRPr="00176824">
        <w:rPr>
          <w:rFonts w:hint="cs"/>
        </w:rPr>
        <w:t xml:space="preserve"> </w:t>
      </w:r>
      <w:r w:rsidR="00526252" w:rsidRPr="00176824">
        <w:rPr>
          <w:rFonts w:hint="cs"/>
          <w:rtl/>
        </w:rPr>
        <w:t>لا يشبه شيئا من المخلوقات ولا يشبهه شىء منها بوجه من وجوه المشابهة</w:t>
      </w:r>
      <w:r w:rsidR="00526252" w:rsidRPr="00176824">
        <w:rPr>
          <w:rFonts w:hint="cs"/>
        </w:rPr>
        <w:t xml:space="preserve"> </w:t>
      </w:r>
      <w:r w:rsidR="00526252" w:rsidRPr="00176824">
        <w:rPr>
          <w:rFonts w:hint="cs"/>
          <w:rtl/>
        </w:rPr>
        <w:t xml:space="preserve">والمماثلة </w:t>
      </w:r>
      <w:r>
        <w:rPr>
          <w:rFonts w:hint="cs"/>
          <w:rtl/>
        </w:rPr>
        <w:t>{</w:t>
      </w:r>
      <w:r w:rsidR="00526252" w:rsidRPr="00176824">
        <w:rPr>
          <w:rFonts w:hint="cs"/>
          <w:rtl/>
        </w:rPr>
        <w:t>لَيْسَ كَمِثْلِهِ شَيْءٌ وَهُوَ السَّمِيعُ البَصِيرُ</w:t>
      </w:r>
      <w:r>
        <w:rPr>
          <w:rFonts w:hint="cs"/>
          <w:rtl/>
        </w:rPr>
        <w:t>}</w:t>
      </w:r>
      <w:r w:rsidR="00526252" w:rsidRPr="00176824">
        <w:rPr>
          <w:rFonts w:hint="cs"/>
          <w:rtl/>
        </w:rPr>
        <w:t xml:space="preserve"> </w:t>
      </w:r>
      <w:r>
        <w:rPr>
          <w:rFonts w:hint="cs"/>
          <w:rtl/>
        </w:rPr>
        <w:t>[</w:t>
      </w:r>
      <w:r w:rsidR="00526252" w:rsidRPr="00176824">
        <w:rPr>
          <w:rFonts w:hint="cs"/>
          <w:rtl/>
        </w:rPr>
        <w:t>سورة</w:t>
      </w:r>
      <w:r w:rsidR="00526252" w:rsidRPr="00176824">
        <w:rPr>
          <w:rFonts w:hint="cs"/>
        </w:rPr>
        <w:t xml:space="preserve"> </w:t>
      </w:r>
      <w:r w:rsidR="00526252" w:rsidRPr="00176824">
        <w:rPr>
          <w:rFonts w:hint="cs"/>
          <w:rtl/>
        </w:rPr>
        <w:t>الشورى</w:t>
      </w:r>
      <w:r w:rsidR="00BF1F47">
        <w:rPr>
          <w:rFonts w:hint="cs"/>
          <w:rtl/>
        </w:rPr>
        <w:t>:</w:t>
      </w:r>
      <w:r w:rsidR="00526252" w:rsidRPr="00176824">
        <w:rPr>
          <w:rFonts w:hint="cs"/>
          <w:rtl/>
        </w:rPr>
        <w:t xml:space="preserve"> 11</w:t>
      </w:r>
      <w:r>
        <w:rPr>
          <w:rFonts w:hint="cs"/>
          <w:rtl/>
        </w:rPr>
        <w:t>]</w:t>
      </w:r>
      <w:r w:rsidR="00BF1F47">
        <w:rPr>
          <w:rFonts w:hint="cs"/>
          <w:rtl/>
        </w:rPr>
        <w:t>،</w:t>
      </w:r>
      <w:r w:rsidR="00526252" w:rsidRPr="00176824">
        <w:rPr>
          <w:rFonts w:hint="cs"/>
          <w:rtl/>
        </w:rPr>
        <w:t xml:space="preserve"> فليس البارئ سبحانه بجوهر ولا جسم ولا عرض ولا في مكان ولا في زمان</w:t>
      </w:r>
      <w:r>
        <w:rPr>
          <w:rFonts w:hint="cs"/>
          <w:rtl/>
        </w:rPr>
        <w:t>)</w:t>
      </w:r>
      <w:r w:rsidR="00526252" w:rsidRPr="00176824">
        <w:rPr>
          <w:rFonts w:hint="cs"/>
        </w:rPr>
        <w:t xml:space="preserve"> </w:t>
      </w:r>
      <w:r w:rsidR="00526252" w:rsidRPr="00176824">
        <w:rPr>
          <w:rFonts w:hint="cs"/>
          <w:rtl/>
        </w:rPr>
        <w:t xml:space="preserve">أهــ </w:t>
      </w:r>
      <w:r>
        <w:rPr>
          <w:rFonts w:hint="cs"/>
          <w:rtl/>
        </w:rPr>
        <w:t>[</w:t>
      </w:r>
      <w:r w:rsidR="00526252" w:rsidRPr="00176824">
        <w:rPr>
          <w:rFonts w:hint="cs"/>
          <w:rtl/>
        </w:rPr>
        <w:t>الملل والنحل للشهرستاني</w:t>
      </w:r>
      <w:r>
        <w:rPr>
          <w:rFonts w:hint="cs"/>
          <w:rtl/>
        </w:rPr>
        <w:t>]</w:t>
      </w:r>
      <w:r w:rsidR="00BF1F47">
        <w:rPr>
          <w:rFonts w:hint="cs"/>
          <w:rtl/>
        </w:rPr>
        <w:t>،</w:t>
      </w:r>
      <w:r w:rsidR="00526252" w:rsidRPr="00176824">
        <w:rPr>
          <w:rFonts w:hint="cs"/>
          <w:rtl/>
        </w:rPr>
        <w:t xml:space="preserve"> </w:t>
      </w:r>
      <w:r>
        <w:rPr>
          <w:rFonts w:hint="cs"/>
          <w:rtl/>
          <w:lang w:bidi="ar-KW"/>
        </w:rPr>
        <w:t>(</w:t>
      </w:r>
      <w:r w:rsidR="00526252" w:rsidRPr="00176824">
        <w:rPr>
          <w:rFonts w:hint="cs"/>
          <w:rtl/>
          <w:lang w:bidi="ar-KW"/>
        </w:rPr>
        <w:t>5</w:t>
      </w:r>
      <w:r>
        <w:rPr>
          <w:rFonts w:hint="cs"/>
          <w:rtl/>
          <w:lang w:bidi="ar-KW"/>
        </w:rPr>
        <w:t>)</w:t>
      </w:r>
      <w:r w:rsidR="00526252" w:rsidRPr="00176824">
        <w:rPr>
          <w:rFonts w:hint="cs"/>
          <w:rtl/>
          <w:lang w:bidi="ar-KW"/>
        </w:rPr>
        <w:t xml:space="preserve"> </w:t>
      </w:r>
      <w:r w:rsidR="00526252" w:rsidRPr="00176824">
        <w:rPr>
          <w:rFonts w:hint="cs"/>
          <w:bCs/>
          <w:rtl/>
          <w:lang w:bidi="ar-KW"/>
        </w:rPr>
        <w:t xml:space="preserve">وقال </w:t>
      </w:r>
      <w:r w:rsidR="00526252" w:rsidRPr="00176824">
        <w:rPr>
          <w:rFonts w:hint="cs"/>
          <w:bCs/>
          <w:rtl/>
        </w:rPr>
        <w:t>الإمام فخر الدين الرازي</w:t>
      </w:r>
      <w:r w:rsidR="00526252" w:rsidRPr="00176824">
        <w:rPr>
          <w:rFonts w:hint="cs"/>
          <w:rtl/>
        </w:rPr>
        <w:t xml:space="preserve"> في تفسيره</w:t>
      </w:r>
      <w:r w:rsidR="00BF1F47">
        <w:rPr>
          <w:rFonts w:hint="cs"/>
          <w:rtl/>
        </w:rPr>
        <w:t>:</w:t>
      </w:r>
      <w:r w:rsidR="00526252" w:rsidRPr="00176824">
        <w:rPr>
          <w:rFonts w:hint="cs"/>
          <w:rtl/>
        </w:rPr>
        <w:t xml:space="preserve"> </w:t>
      </w:r>
      <w:r>
        <w:rPr>
          <w:rFonts w:hint="cs"/>
          <w:rtl/>
        </w:rPr>
        <w:t>(</w:t>
      </w:r>
      <w:r w:rsidR="00526252" w:rsidRPr="00176824">
        <w:rPr>
          <w:rFonts w:hint="cs"/>
          <w:rtl/>
        </w:rPr>
        <w:t>انعقد</w:t>
      </w:r>
      <w:r w:rsidR="00526252" w:rsidRPr="00176824">
        <w:rPr>
          <w:rFonts w:hint="cs"/>
        </w:rPr>
        <w:t xml:space="preserve"> </w:t>
      </w:r>
      <w:r w:rsidR="00526252" w:rsidRPr="00176824">
        <w:rPr>
          <w:rFonts w:hint="cs"/>
          <w:rtl/>
        </w:rPr>
        <w:t>الإجماع على أنه سبحانه ليس معنا بالمكان والجهة والحيز</w:t>
      </w:r>
      <w:r>
        <w:rPr>
          <w:rFonts w:hint="cs"/>
          <w:rtl/>
        </w:rPr>
        <w:t>)</w:t>
      </w:r>
      <w:r w:rsidR="00526252" w:rsidRPr="00176824">
        <w:rPr>
          <w:rFonts w:hint="cs"/>
          <w:rtl/>
        </w:rPr>
        <w:t xml:space="preserve"> أهــ </w:t>
      </w:r>
      <w:r>
        <w:rPr>
          <w:rFonts w:hint="cs"/>
          <w:rtl/>
        </w:rPr>
        <w:t>[</w:t>
      </w:r>
      <w:r w:rsidR="00526252" w:rsidRPr="00176824">
        <w:rPr>
          <w:rFonts w:hint="cs"/>
          <w:rtl/>
        </w:rPr>
        <w:t>تفسير الرازي 29:216</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6</w:t>
      </w:r>
      <w:r>
        <w:rPr>
          <w:rFonts w:hint="cs"/>
          <w:rtl/>
        </w:rPr>
        <w:t>)</w:t>
      </w:r>
      <w:r w:rsidR="00526252" w:rsidRPr="00176824">
        <w:rPr>
          <w:rFonts w:hint="cs"/>
          <w:rtl/>
        </w:rPr>
        <w:t xml:space="preserve"> </w:t>
      </w:r>
      <w:r w:rsidR="00526252" w:rsidRPr="00176824">
        <w:rPr>
          <w:rFonts w:hint="cs"/>
          <w:bCs/>
          <w:rtl/>
        </w:rPr>
        <w:t>وقال إمام أهل السنة أبو منصور الماتريدي</w:t>
      </w:r>
      <w:r w:rsidR="00526252" w:rsidRPr="00176824">
        <w:rPr>
          <w:rFonts w:hint="cs"/>
          <w:rtl/>
        </w:rPr>
        <w:t xml:space="preserve"> </w:t>
      </w:r>
      <w:r>
        <w:rPr>
          <w:rFonts w:hint="cs"/>
          <w:rtl/>
        </w:rPr>
        <w:t>(</w:t>
      </w:r>
      <w:r w:rsidR="00526252" w:rsidRPr="00176824">
        <w:rPr>
          <w:rFonts w:hint="cs"/>
          <w:rtl/>
        </w:rPr>
        <w:t>ت</w:t>
      </w:r>
      <w:r w:rsidR="00BF1F47">
        <w:rPr>
          <w:rFonts w:hint="cs"/>
          <w:rtl/>
        </w:rPr>
        <w:t>:</w:t>
      </w:r>
      <w:r w:rsidR="00526252" w:rsidRPr="00176824">
        <w:rPr>
          <w:rFonts w:hint="cs"/>
          <w:rtl/>
        </w:rPr>
        <w:t xml:space="preserve"> 333 هـ)</w:t>
      </w:r>
      <w:r w:rsidR="00BF1F47">
        <w:rPr>
          <w:rFonts w:hint="cs"/>
          <w:rtl/>
        </w:rPr>
        <w:t>:</w:t>
      </w:r>
      <w:r w:rsidR="00526252" w:rsidRPr="00176824">
        <w:rPr>
          <w:rFonts w:hint="cs"/>
          <w:rtl/>
        </w:rPr>
        <w:t xml:space="preserve"> </w:t>
      </w:r>
      <w:r>
        <w:rPr>
          <w:rFonts w:hint="cs"/>
          <w:rtl/>
        </w:rPr>
        <w:t>(</w:t>
      </w:r>
      <w:r w:rsidR="00526252" w:rsidRPr="00176824">
        <w:rPr>
          <w:rFonts w:hint="cs"/>
          <w:rtl/>
        </w:rPr>
        <w:t>إن الله سبحانه كان ولا مكان، وجائز ارتفاع الأمكنة وبقاؤه على ما كان، فهو على ما كان، وكان على ما عليه الان، جل عن التغير والزوال والاستحالة</w:t>
      </w:r>
      <w:r>
        <w:rPr>
          <w:rFonts w:hint="cs"/>
          <w:rtl/>
        </w:rPr>
        <w:t xml:space="preserve">) </w:t>
      </w:r>
      <w:r w:rsidR="00526252" w:rsidRPr="00176824">
        <w:rPr>
          <w:rFonts w:hint="cs"/>
          <w:rtl/>
        </w:rPr>
        <w:t>اهـ.</w:t>
      </w:r>
      <w:r w:rsidR="00526252" w:rsidRPr="00176824">
        <w:rPr>
          <w:rFonts w:eastAsia="Times New Roman" w:hint="cs"/>
          <w:rtl/>
        </w:rPr>
        <w:t xml:space="preserve"> [</w:t>
      </w:r>
      <w:r w:rsidR="00526252" w:rsidRPr="00176824">
        <w:rPr>
          <w:rFonts w:hint="cs"/>
          <w:rtl/>
        </w:rPr>
        <w:t>كتاب التوحيد (ص/ 69).]</w:t>
      </w:r>
      <w:r w:rsidR="00BF1F47">
        <w:rPr>
          <w:rFonts w:hint="cs"/>
          <w:rtl/>
        </w:rPr>
        <w:t>،</w:t>
      </w:r>
      <w:r w:rsidR="00526252" w:rsidRPr="00176824">
        <w:rPr>
          <w:rFonts w:hint="cs"/>
          <w:rtl/>
        </w:rPr>
        <w:t xml:space="preserve"> </w:t>
      </w:r>
      <w:r>
        <w:rPr>
          <w:rFonts w:hint="cs"/>
          <w:rtl/>
        </w:rPr>
        <w:t>(</w:t>
      </w:r>
      <w:r w:rsidR="00526252" w:rsidRPr="00176824">
        <w:rPr>
          <w:rFonts w:hint="cs"/>
          <w:rtl/>
        </w:rPr>
        <w:t>7</w:t>
      </w:r>
      <w:r>
        <w:rPr>
          <w:rFonts w:hint="cs"/>
          <w:rtl/>
        </w:rPr>
        <w:t>)</w:t>
      </w:r>
      <w:r w:rsidR="00526252" w:rsidRPr="00176824">
        <w:rPr>
          <w:rFonts w:hint="cs"/>
          <w:rtl/>
        </w:rPr>
        <w:t xml:space="preserve"> </w:t>
      </w:r>
      <w:r w:rsidR="00526252" w:rsidRPr="00176824">
        <w:rPr>
          <w:rFonts w:hint="cs"/>
          <w:bCs/>
          <w:rtl/>
        </w:rPr>
        <w:t>وقال القاضي أبو بكر محمد الباقلاني المالكي</w:t>
      </w:r>
      <w:r w:rsidR="00BF1F47">
        <w:rPr>
          <w:rFonts w:hint="cs"/>
          <w:rtl/>
        </w:rPr>
        <w:t>:</w:t>
      </w:r>
      <w:r w:rsidR="00526252" w:rsidRPr="00176824">
        <w:rPr>
          <w:rFonts w:hint="cs"/>
          <w:rtl/>
        </w:rPr>
        <w:t xml:space="preserve"> </w:t>
      </w:r>
      <w:r>
        <w:rPr>
          <w:rFonts w:hint="cs"/>
          <w:rtl/>
        </w:rPr>
        <w:t>(</w:t>
      </w:r>
      <w:r w:rsidR="00526252" w:rsidRPr="00176824">
        <w:rPr>
          <w:rFonts w:hint="cs"/>
          <w:rtl/>
        </w:rPr>
        <w:t>ولا نقول إن العرش له- أي الله- قرار ولا مكان، لأن الله تعالى كان ولا مكان، فلما خلق المكان لم يتغير عما كان</w:t>
      </w:r>
      <w:r>
        <w:rPr>
          <w:rFonts w:hint="cs"/>
          <w:rtl/>
        </w:rPr>
        <w:t xml:space="preserve">) </w:t>
      </w:r>
      <w:r w:rsidR="00526252" w:rsidRPr="00176824">
        <w:rPr>
          <w:rFonts w:hint="cs"/>
          <w:rtl/>
        </w:rPr>
        <w:t>اهـ.</w:t>
      </w:r>
      <w:r>
        <w:rPr>
          <w:rFonts w:hint="cs"/>
          <w:rtl/>
        </w:rPr>
        <w:t>[</w:t>
      </w:r>
      <w:r w:rsidR="00526252" w:rsidRPr="00176824">
        <w:rPr>
          <w:rFonts w:hint="cs"/>
          <w:rtl/>
        </w:rPr>
        <w:t>الانصاف فيما يجب اعتقاده ولا يجوز الجهل به (ص/65).]</w:t>
      </w:r>
      <w:r w:rsidR="00BF1F47">
        <w:rPr>
          <w:rFonts w:hint="cs"/>
          <w:rtl/>
        </w:rPr>
        <w:t>،</w:t>
      </w:r>
      <w:r w:rsidR="00526252" w:rsidRPr="00176824">
        <w:rPr>
          <w:rFonts w:hint="cs"/>
          <w:rtl/>
        </w:rPr>
        <w:t xml:space="preserve"> </w:t>
      </w:r>
      <w:r>
        <w:rPr>
          <w:rFonts w:hint="cs"/>
          <w:rtl/>
        </w:rPr>
        <w:t>(</w:t>
      </w:r>
      <w:r w:rsidR="00526252" w:rsidRPr="00176824">
        <w:rPr>
          <w:rFonts w:hint="cs"/>
          <w:rtl/>
        </w:rPr>
        <w:t>8</w:t>
      </w:r>
      <w:r>
        <w:rPr>
          <w:rFonts w:hint="cs"/>
          <w:rtl/>
        </w:rPr>
        <w:t>)</w:t>
      </w:r>
      <w:r w:rsidR="00526252" w:rsidRPr="00176824">
        <w:rPr>
          <w:rFonts w:hint="cs"/>
          <w:rtl/>
        </w:rPr>
        <w:t xml:space="preserve"> </w:t>
      </w:r>
      <w:r w:rsidR="00526252" w:rsidRPr="00176824">
        <w:rPr>
          <w:rFonts w:hint="cs"/>
          <w:bCs/>
          <w:rtl/>
        </w:rPr>
        <w:t>وقال الإمام أبو بكر ابن فورك</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لا يجوز على الله تعالى الحلول في الأماكن </w:t>
      </w:r>
      <w:r w:rsidR="00526252" w:rsidRPr="00176824">
        <w:rPr>
          <w:rFonts w:hint="cs"/>
          <w:rtl/>
        </w:rPr>
        <w:lastRenderedPageBreak/>
        <w:t>لاستحالة كونه محدودا ومتناهيا وذلك لاستحالة كونه محدثا</w:t>
      </w:r>
      <w:r>
        <w:rPr>
          <w:rFonts w:hint="cs"/>
          <w:rtl/>
        </w:rPr>
        <w:t>)</w:t>
      </w:r>
      <w:r w:rsidR="00526252" w:rsidRPr="00176824">
        <w:rPr>
          <w:rFonts w:hint="cs"/>
          <w:rtl/>
        </w:rPr>
        <w:t xml:space="preserve"> أهـ.</w:t>
      </w:r>
      <w:r>
        <w:rPr>
          <w:rFonts w:hint="cs"/>
          <w:rtl/>
        </w:rPr>
        <w:t>[</w:t>
      </w:r>
      <w:r w:rsidR="00526252" w:rsidRPr="00176824">
        <w:rPr>
          <w:rFonts w:hint="cs"/>
          <w:rtl/>
        </w:rPr>
        <w:t xml:space="preserve"> مشكل الحديث (ص/ 57)</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9</w:t>
      </w:r>
      <w:r>
        <w:rPr>
          <w:rFonts w:hint="cs"/>
          <w:rtl/>
        </w:rPr>
        <w:t>)</w:t>
      </w:r>
      <w:r w:rsidR="00526252" w:rsidRPr="00176824">
        <w:rPr>
          <w:rFonts w:hint="cs"/>
          <w:rtl/>
        </w:rPr>
        <w:t xml:space="preserve"> </w:t>
      </w:r>
      <w:r w:rsidR="00526252" w:rsidRPr="00176824">
        <w:rPr>
          <w:rFonts w:hint="cs"/>
          <w:bCs/>
          <w:rtl/>
        </w:rPr>
        <w:t>وقال الإمام ابن بطال المالكي</w:t>
      </w:r>
      <w:r w:rsidR="00526252" w:rsidRPr="00176824">
        <w:rPr>
          <w:rFonts w:hint="cs"/>
          <w:rtl/>
        </w:rPr>
        <w:t xml:space="preserve"> (449 هـ) أحد شراح صحيح البخاري</w:t>
      </w:r>
      <w:r w:rsidR="00BF1F47">
        <w:rPr>
          <w:rFonts w:hint="cs"/>
          <w:rtl/>
        </w:rPr>
        <w:t>:</w:t>
      </w:r>
      <w:r w:rsidR="00526252" w:rsidRPr="00176824">
        <w:rPr>
          <w:rFonts w:hint="cs"/>
          <w:rtl/>
        </w:rPr>
        <w:t xml:space="preserve"> </w:t>
      </w:r>
      <w:r>
        <w:rPr>
          <w:rFonts w:hint="cs"/>
          <w:rtl/>
        </w:rPr>
        <w:t>(</w:t>
      </w:r>
      <w:r w:rsidR="00526252" w:rsidRPr="00176824">
        <w:rPr>
          <w:rFonts w:hint="cs"/>
          <w:rtl/>
        </w:rPr>
        <w:t>غرض البخاري في هذا الباب الرد على الجهمية المجسمة في تعلقها بهذه الظواهر، وقد تقرر أن الله ليس بجسم فلا يحتاج إلى مكان يستقر فيه، فقد كان ولا مكان، وإنما أضاف المعارج إليه إضافة تشريف، ومعنى الارتفاع إليه اعتلاؤه- أي تعاليه- مع تنزيهه عن المكان</w:t>
      </w:r>
      <w:r>
        <w:rPr>
          <w:rFonts w:hint="cs"/>
          <w:rtl/>
        </w:rPr>
        <w:t>)</w:t>
      </w:r>
      <w:r w:rsidR="00526252" w:rsidRPr="00176824">
        <w:rPr>
          <w:rFonts w:hint="cs"/>
          <w:rtl/>
        </w:rPr>
        <w:t xml:space="preserve"> اهـ. </w:t>
      </w:r>
      <w:r>
        <w:rPr>
          <w:rFonts w:hint="cs"/>
          <w:rtl/>
        </w:rPr>
        <w:t>[</w:t>
      </w:r>
      <w:r w:rsidR="00526252" w:rsidRPr="00176824">
        <w:rPr>
          <w:rFonts w:hint="cs"/>
          <w:rtl/>
        </w:rPr>
        <w:t>فتح الباري (13/ 416)</w:t>
      </w:r>
      <w:r>
        <w:rPr>
          <w:rFonts w:hint="cs"/>
          <w:rtl/>
        </w:rPr>
        <w:t>]</w:t>
      </w:r>
      <w:r w:rsidR="00BF1F47">
        <w:rPr>
          <w:rFonts w:hint="cs"/>
          <w:rtl/>
        </w:rPr>
        <w:t>،</w:t>
      </w:r>
      <w:r w:rsidR="00526252" w:rsidRPr="00176824">
        <w:rPr>
          <w:rFonts w:hint="cs"/>
          <w:rtl/>
        </w:rPr>
        <w:t xml:space="preserve"> وقال أيضا</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لا تعلق للمجسمة في إثبات المكان، لما ثبت من استحالة أن يكون سبحانه جسما أو حالا في مكان " اهـ </w:t>
      </w:r>
      <w:r>
        <w:rPr>
          <w:rFonts w:hint="cs"/>
          <w:rtl/>
        </w:rPr>
        <w:t>[</w:t>
      </w:r>
      <w:r w:rsidR="00526252" w:rsidRPr="00176824">
        <w:rPr>
          <w:rFonts w:hint="cs"/>
          <w:rtl/>
        </w:rPr>
        <w:t xml:space="preserve"> فتح الباري (13/ 433)</w:t>
      </w:r>
      <w:r>
        <w:rPr>
          <w:rFonts w:hint="cs"/>
          <w:rtl/>
        </w:rPr>
        <w:t>]</w:t>
      </w:r>
      <w:r w:rsidR="00BF1F47">
        <w:rPr>
          <w:rFonts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10</w:t>
      </w:r>
      <w:r>
        <w:rPr>
          <w:rFonts w:eastAsia="Times New Roman" w:hint="cs"/>
          <w:rtl/>
        </w:rPr>
        <w:t>)</w:t>
      </w:r>
      <w:r w:rsidR="00526252" w:rsidRPr="00176824">
        <w:rPr>
          <w:rFonts w:eastAsia="Times New Roman" w:hint="cs"/>
          <w:rtl/>
        </w:rPr>
        <w:t xml:space="preserve"> </w:t>
      </w:r>
      <w:r w:rsidR="00526252" w:rsidRPr="00176824">
        <w:rPr>
          <w:rFonts w:eastAsia="Times New Roman" w:hint="cs"/>
          <w:bCs/>
          <w:rtl/>
        </w:rPr>
        <w:t>وقال الحافظ محمد بن حبان</w:t>
      </w:r>
      <w:r w:rsidR="00526252" w:rsidRPr="00176824">
        <w:rPr>
          <w:rFonts w:eastAsia="Times New Roman" w:hint="cs"/>
          <w:rtl/>
        </w:rPr>
        <w:t xml:space="preserve"> (453هـ) صاحب الصحيح المشهور بصحيح ابن حبان</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الحمد لله الذي ليس له حد محدود فيحتوى، ولا له أجل معدود فيفنى، ولا يحيط به جوامع المكان، ولا يشتمل عليه تواتر الزمان)</w:t>
      </w:r>
      <w:r>
        <w:rPr>
          <w:rFonts w:eastAsia="Times New Roman" w:hint="cs"/>
          <w:rtl/>
        </w:rPr>
        <w:t xml:space="preserve"> </w:t>
      </w:r>
      <w:r w:rsidR="00526252" w:rsidRPr="00176824">
        <w:rPr>
          <w:rFonts w:eastAsia="Times New Roman" w:hint="cs"/>
          <w:rtl/>
        </w:rPr>
        <w:t xml:space="preserve">اهـ. </w:t>
      </w:r>
      <w:r>
        <w:rPr>
          <w:rFonts w:eastAsia="Times New Roman" w:hint="cs"/>
          <w:rtl/>
        </w:rPr>
        <w:t>[</w:t>
      </w:r>
      <w:r w:rsidR="00526252" w:rsidRPr="00176824">
        <w:rPr>
          <w:rFonts w:hint="cs"/>
          <w:rtl/>
        </w:rPr>
        <w:t>الثقات (1/ 1)</w:t>
      </w:r>
      <w:r>
        <w:rPr>
          <w:rFonts w:eastAsia="Times New Roman" w:hint="cs"/>
          <w:rtl/>
        </w:rPr>
        <w:t>]</w:t>
      </w:r>
      <w:r w:rsidR="00BF1F47">
        <w:rPr>
          <w:rFonts w:eastAsia="Times New Roman" w:hint="cs"/>
          <w:rtl/>
        </w:rPr>
        <w:t>،</w:t>
      </w:r>
      <w:r w:rsidR="00526252" w:rsidRPr="00176824">
        <w:rPr>
          <w:rFonts w:hint="cs"/>
          <w:rtl/>
        </w:rPr>
        <w:t xml:space="preserve"> </w:t>
      </w:r>
      <w:r>
        <w:rPr>
          <w:rFonts w:hint="cs"/>
          <w:rtl/>
        </w:rPr>
        <w:t>(</w:t>
      </w:r>
      <w:r w:rsidR="00526252" w:rsidRPr="00176824">
        <w:rPr>
          <w:rFonts w:hint="cs"/>
          <w:rtl/>
        </w:rPr>
        <w:t>11</w:t>
      </w:r>
      <w:r>
        <w:rPr>
          <w:rFonts w:hint="cs"/>
          <w:rtl/>
        </w:rPr>
        <w:t>)</w:t>
      </w:r>
      <w:r w:rsidR="00526252" w:rsidRPr="00176824">
        <w:rPr>
          <w:rFonts w:hint="cs"/>
          <w:rtl/>
        </w:rPr>
        <w:t xml:space="preserve"> </w:t>
      </w:r>
      <w:r w:rsidR="00526252" w:rsidRPr="00176824">
        <w:rPr>
          <w:rFonts w:hint="cs"/>
          <w:bCs/>
          <w:rtl/>
        </w:rPr>
        <w:t>وقال الإمام ابن حزم الأندلسي</w:t>
      </w:r>
      <w:r w:rsidR="00526252" w:rsidRPr="00176824">
        <w:rPr>
          <w:rFonts w:hint="cs"/>
          <w:rtl/>
        </w:rPr>
        <w:t xml:space="preserve"> (456 هـ)</w:t>
      </w:r>
      <w:r w:rsidR="00BF1F47">
        <w:rPr>
          <w:rFonts w:hint="cs"/>
          <w:rtl/>
        </w:rPr>
        <w:t>:</w:t>
      </w:r>
      <w:r w:rsidR="00526252" w:rsidRPr="00176824">
        <w:rPr>
          <w:rFonts w:hint="cs"/>
          <w:rtl/>
        </w:rPr>
        <w:t xml:space="preserve"> </w:t>
      </w:r>
      <w:r>
        <w:rPr>
          <w:rFonts w:hint="cs"/>
          <w:rtl/>
        </w:rPr>
        <w:t>(</w:t>
      </w:r>
      <w:r w:rsidR="00526252" w:rsidRPr="00176824">
        <w:rPr>
          <w:rFonts w:hint="cs"/>
          <w:rtl/>
        </w:rPr>
        <w:t>وأنه تعالى لا في مكان ولا في زمان، بل هو تعالى خالق الأزمنة والأمكنة، قال تعالى: {وَخَلَقَ كُلَّ شَيْءٍ فَقَدَّرَهُ تَقْدِيراً</w:t>
      </w:r>
      <w:r>
        <w:rPr>
          <w:rFonts w:hint="cs"/>
          <w:rtl/>
        </w:rPr>
        <w:t>}</w:t>
      </w:r>
      <w:r w:rsidR="00BF1F47">
        <w:rPr>
          <w:rFonts w:hint="cs"/>
          <w:rtl/>
        </w:rPr>
        <w:t>،</w:t>
      </w:r>
      <w:r w:rsidR="00526252" w:rsidRPr="00176824">
        <w:rPr>
          <w:rFonts w:hint="cs"/>
          <w:rtl/>
        </w:rPr>
        <w:t xml:space="preserve"> وقال </w:t>
      </w:r>
      <w:r>
        <w:rPr>
          <w:rFonts w:hint="cs"/>
          <w:rtl/>
        </w:rPr>
        <w:t>{</w:t>
      </w:r>
      <w:r w:rsidR="00526252" w:rsidRPr="00176824">
        <w:rPr>
          <w:rFonts w:hint="cs"/>
          <w:rtl/>
        </w:rPr>
        <w:t>الَّذِي خَلَقَ السَّمَوَاتِ وَالْأَرْضَ وَمَا بَيْنَهُمَا</w:t>
      </w:r>
      <w:r>
        <w:rPr>
          <w:rFonts w:hint="cs"/>
          <w:rtl/>
        </w:rPr>
        <w:t>}</w:t>
      </w:r>
      <w:r w:rsidR="00BF1F47">
        <w:rPr>
          <w:rFonts w:hint="cs"/>
          <w:rtl/>
        </w:rPr>
        <w:t>،</w:t>
      </w:r>
      <w:r w:rsidR="00526252" w:rsidRPr="00176824">
        <w:rPr>
          <w:rFonts w:hint="cs"/>
          <w:rtl/>
        </w:rPr>
        <w:t xml:space="preserve"> والزمان والمكان هما مخلوقان، قد كان تعالى دونهما، والمكان إنما هو للأجسام اهـ. </w:t>
      </w:r>
      <w:r>
        <w:rPr>
          <w:rFonts w:hint="cs"/>
          <w:rtl/>
        </w:rPr>
        <w:t>[</w:t>
      </w:r>
      <w:r w:rsidR="00526252" w:rsidRPr="00176824">
        <w:rPr>
          <w:rFonts w:hint="cs"/>
          <w:rtl/>
        </w:rPr>
        <w:t>أنظر كتابه علم الكلام: مسألة في نفي المكان عن الله تعالى (ص/ 65)</w:t>
      </w:r>
      <w:r>
        <w:rPr>
          <w:rFonts w:hint="cs"/>
          <w:rtl/>
        </w:rPr>
        <w:t>]</w:t>
      </w:r>
      <w:r w:rsidR="00BF1F47">
        <w:rPr>
          <w:rFonts w:hint="cs"/>
          <w:rtl/>
        </w:rPr>
        <w:t>،</w:t>
      </w:r>
      <w:r w:rsidR="00526252" w:rsidRPr="00176824">
        <w:rPr>
          <w:rFonts w:hint="cs"/>
          <w:rtl/>
        </w:rPr>
        <w:t xml:space="preserve"> </w:t>
      </w:r>
      <w:r>
        <w:rPr>
          <w:rFonts w:eastAsia="Times New Roman" w:hint="cs"/>
          <w:rtl/>
        </w:rPr>
        <w:t>(</w:t>
      </w:r>
      <w:r w:rsidR="00526252" w:rsidRPr="00176824">
        <w:rPr>
          <w:rFonts w:eastAsia="Times New Roman" w:hint="cs"/>
          <w:rtl/>
        </w:rPr>
        <w:t>12</w:t>
      </w:r>
      <w:r>
        <w:rPr>
          <w:rFonts w:eastAsia="Times New Roman" w:hint="cs"/>
          <w:rtl/>
        </w:rPr>
        <w:t>)</w:t>
      </w:r>
      <w:r w:rsidR="00526252" w:rsidRPr="00176824">
        <w:rPr>
          <w:rFonts w:eastAsia="Times New Roman" w:hint="cs"/>
          <w:rtl/>
        </w:rPr>
        <w:t xml:space="preserve"> </w:t>
      </w:r>
      <w:r w:rsidR="00526252" w:rsidRPr="00176824">
        <w:rPr>
          <w:rFonts w:eastAsia="Times New Roman" w:hint="cs"/>
          <w:bCs/>
          <w:rtl/>
        </w:rPr>
        <w:t>وقال الإمام الحافظ البيهقي</w:t>
      </w:r>
      <w:r w:rsidR="00526252" w:rsidRPr="00176824">
        <w:rPr>
          <w:rFonts w:eastAsia="Times New Roman" w:hint="cs"/>
          <w:rtl/>
        </w:rPr>
        <w:t xml:space="preserve"> (458هـ)</w:t>
      </w:r>
      <w:r w:rsidR="00BF1F47">
        <w:rPr>
          <w:rFonts w:eastAsia="Times New Roman" w:hint="cs"/>
          <w:rtl/>
        </w:rPr>
        <w:t>:</w:t>
      </w:r>
      <w:r>
        <w:rPr>
          <w:rFonts w:eastAsia="Times New Roman" w:hint="cs"/>
          <w:rtl/>
        </w:rPr>
        <w:t xml:space="preserve"> (</w:t>
      </w:r>
      <w:r w:rsidR="00526252" w:rsidRPr="00176824">
        <w:rPr>
          <w:rFonts w:eastAsia="Times New Roman" w:hint="cs"/>
          <w:rtl/>
        </w:rPr>
        <w:t>والذي روي في ءاخر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وسلم: (</w:t>
      </w:r>
      <w:r>
        <w:rPr>
          <w:rFonts w:eastAsia="Times New Roman" w:hint="cs"/>
          <w:rtl/>
        </w:rPr>
        <w:t>(</w:t>
      </w:r>
      <w:r w:rsidR="00526252" w:rsidRPr="00176824">
        <w:rPr>
          <w:rFonts w:eastAsia="Times New Roman" w:hint="cs"/>
          <w:rtl/>
        </w:rPr>
        <w:t>أنت الظاهر فليس فوقك شيء، وأنت الباطن فليس دونك شيء))، وإذا لم يكن فوقه شيء ولا دونه شيء لم يكن في مكان)</w:t>
      </w:r>
      <w:r>
        <w:rPr>
          <w:rFonts w:eastAsia="Times New Roman" w:hint="cs"/>
          <w:rtl/>
        </w:rPr>
        <w:t xml:space="preserve"> </w:t>
      </w:r>
      <w:r w:rsidR="00526252" w:rsidRPr="00176824">
        <w:rPr>
          <w:rFonts w:eastAsia="Times New Roman" w:hint="cs"/>
          <w:rtl/>
        </w:rPr>
        <w:t>اهـ.</w:t>
      </w:r>
      <w:r w:rsidR="00526252" w:rsidRPr="00176824">
        <w:rPr>
          <w:rFonts w:hint="cs"/>
          <w:rtl/>
        </w:rPr>
        <w:t xml:space="preserve"> </w:t>
      </w:r>
      <w:r>
        <w:rPr>
          <w:rFonts w:hint="cs"/>
          <w:rtl/>
        </w:rPr>
        <w:t>[</w:t>
      </w:r>
      <w:r w:rsidR="00526252" w:rsidRPr="00176824">
        <w:rPr>
          <w:rFonts w:hint="cs"/>
          <w:rtl/>
        </w:rPr>
        <w:t>الأسماء والصفات (ص/ 400)</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13</w:t>
      </w:r>
      <w:r>
        <w:rPr>
          <w:rFonts w:hint="cs"/>
          <w:rtl/>
        </w:rPr>
        <w:t>)</w:t>
      </w:r>
      <w:r w:rsidR="00526252" w:rsidRPr="00176824">
        <w:rPr>
          <w:rFonts w:hint="cs"/>
          <w:rtl/>
        </w:rPr>
        <w:t xml:space="preserve"> </w:t>
      </w:r>
      <w:r w:rsidR="00526252" w:rsidRPr="00176824">
        <w:rPr>
          <w:rFonts w:hint="cs"/>
          <w:bCs/>
          <w:rtl/>
        </w:rPr>
        <w:t>وقال الإمام أبو إسحاق الشيرازي</w:t>
      </w:r>
      <w:r w:rsidR="00526252" w:rsidRPr="00176824">
        <w:rPr>
          <w:rFonts w:hint="cs"/>
          <w:rtl/>
        </w:rPr>
        <w:t xml:space="preserve"> (476 هـ)</w:t>
      </w:r>
      <w:r w:rsidR="00BF1F47">
        <w:rPr>
          <w:rFonts w:hint="cs"/>
          <w:rtl/>
        </w:rPr>
        <w:t>:</w:t>
      </w:r>
      <w:r w:rsidR="00526252" w:rsidRPr="00176824">
        <w:rPr>
          <w:rFonts w:hint="cs"/>
          <w:rtl/>
        </w:rPr>
        <w:t xml:space="preserve"> </w:t>
      </w:r>
      <w:r>
        <w:rPr>
          <w:rFonts w:hint="cs"/>
          <w:rtl/>
        </w:rPr>
        <w:t>(</w:t>
      </w:r>
      <w:r w:rsidR="00526252" w:rsidRPr="00176824">
        <w:rPr>
          <w:rFonts w:hint="cs"/>
          <w:rtl/>
        </w:rPr>
        <w:t>وأن استواءه ليس باستقرار ولا ملاصقة لأن الاستقرار والملاصقة صفة الأجسام المخلوقة، والرب عز وجل قديم أزلي، فدل على أنه كان ولا مكان ثم خلق المكان وهو على ما عليه كان " اهـ.</w:t>
      </w:r>
      <w:r>
        <w:rPr>
          <w:rFonts w:hint="cs"/>
          <w:rtl/>
        </w:rPr>
        <w:t>[</w:t>
      </w:r>
      <w:r w:rsidR="00526252" w:rsidRPr="00176824">
        <w:rPr>
          <w:rFonts w:hint="cs"/>
          <w:rtl/>
        </w:rPr>
        <w:t>شرح اللمع</w:t>
      </w:r>
      <w:r w:rsidR="00BF1F47">
        <w:rPr>
          <w:rFonts w:hint="cs"/>
          <w:rtl/>
        </w:rPr>
        <w:t>:</w:t>
      </w:r>
      <w:r w:rsidR="00526252" w:rsidRPr="00176824">
        <w:rPr>
          <w:rFonts w:hint="cs"/>
          <w:rtl/>
        </w:rPr>
        <w:t xml:space="preserve"> ج 1</w:t>
      </w:r>
      <w:r w:rsidR="00BF1F47">
        <w:rPr>
          <w:rFonts w:hint="cs"/>
          <w:rtl/>
        </w:rPr>
        <w:t>:</w:t>
      </w:r>
      <w:r w:rsidR="00526252" w:rsidRPr="00176824">
        <w:rPr>
          <w:rFonts w:hint="cs"/>
          <w:rtl/>
        </w:rPr>
        <w:t xml:space="preserve"> 101</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14</w:t>
      </w:r>
      <w:r>
        <w:rPr>
          <w:rFonts w:hint="cs"/>
          <w:rtl/>
        </w:rPr>
        <w:t>)</w:t>
      </w:r>
      <w:r w:rsidR="00526252" w:rsidRPr="00176824">
        <w:rPr>
          <w:rFonts w:hint="cs"/>
          <w:rtl/>
        </w:rPr>
        <w:t xml:space="preserve"> وقال إمام الحرمين أبو المعالي الجويني (478 هـ)</w:t>
      </w:r>
      <w:r w:rsidR="00BF1F47">
        <w:rPr>
          <w:rFonts w:hint="cs"/>
          <w:rtl/>
        </w:rPr>
        <w:t>:</w:t>
      </w:r>
      <w:r w:rsidR="00526252" w:rsidRPr="00176824">
        <w:rPr>
          <w:rFonts w:hint="cs"/>
          <w:rtl/>
        </w:rPr>
        <w:t xml:space="preserve"> </w:t>
      </w:r>
      <w:r>
        <w:rPr>
          <w:rFonts w:hint="cs"/>
          <w:rtl/>
        </w:rPr>
        <w:t>(</w:t>
      </w:r>
      <w:r w:rsidR="00526252" w:rsidRPr="00176824">
        <w:rPr>
          <w:rFonts w:hint="cs"/>
          <w:rtl/>
        </w:rPr>
        <w:t>البارئ سبحانه وتعالى قائم بنفسه</w:t>
      </w:r>
      <w:r w:rsidR="00BF1F47">
        <w:rPr>
          <w:rFonts w:hint="cs"/>
          <w:rtl/>
        </w:rPr>
        <w:t>،</w:t>
      </w:r>
      <w:r w:rsidR="00526252" w:rsidRPr="00176824">
        <w:rPr>
          <w:rFonts w:hint="cs"/>
          <w:rtl/>
        </w:rPr>
        <w:t xml:space="preserve"> متعال عن الافتقار إلى محل يحله أو مكان يقله</w:t>
      </w:r>
      <w:r>
        <w:rPr>
          <w:rFonts w:hint="cs"/>
          <w:rtl/>
        </w:rPr>
        <w:t>)</w:t>
      </w:r>
      <w:r w:rsidR="00526252" w:rsidRPr="00176824">
        <w:rPr>
          <w:rFonts w:hint="cs"/>
          <w:rtl/>
        </w:rPr>
        <w:t xml:space="preserve"> اهـ. </w:t>
      </w:r>
      <w:r>
        <w:rPr>
          <w:rFonts w:hint="cs"/>
          <w:rtl/>
        </w:rPr>
        <w:t>[</w:t>
      </w:r>
      <w:r w:rsidR="00526252" w:rsidRPr="00176824">
        <w:rPr>
          <w:rFonts w:hint="cs"/>
          <w:rtl/>
        </w:rPr>
        <w:t>الإرشاد إلى قواطع الأدلة (ص/ 53)</w:t>
      </w:r>
      <w:r>
        <w:rPr>
          <w:rFonts w:hint="cs"/>
          <w:rtl/>
        </w:rPr>
        <w:t>]</w:t>
      </w:r>
      <w:r w:rsidR="00BF1F47">
        <w:rPr>
          <w:rFonts w:hint="cs"/>
          <w:rtl/>
        </w:rPr>
        <w:t>،</w:t>
      </w:r>
      <w:r w:rsidR="00526252" w:rsidRPr="00176824">
        <w:rPr>
          <w:rFonts w:hint="cs"/>
          <w:rtl/>
        </w:rPr>
        <w:t xml:space="preserve"> وقال أيضا</w:t>
      </w:r>
      <w:r w:rsidR="00BF1F47">
        <w:rPr>
          <w:rFonts w:hint="cs"/>
          <w:rtl/>
        </w:rPr>
        <w:t>:</w:t>
      </w:r>
      <w:r w:rsidR="00526252" w:rsidRPr="00176824">
        <w:rPr>
          <w:rFonts w:hint="cs"/>
          <w:rtl/>
        </w:rPr>
        <w:t xml:space="preserve"> </w:t>
      </w:r>
      <w:r>
        <w:rPr>
          <w:rFonts w:hint="cs"/>
          <w:rtl/>
        </w:rPr>
        <w:t>(</w:t>
      </w:r>
      <w:r w:rsidR="00526252" w:rsidRPr="00176824">
        <w:rPr>
          <w:rFonts w:hint="cs"/>
          <w:rtl/>
        </w:rPr>
        <w:t>مذهب أهل الحق قاطبة أن الله سبحانه وتعالى يتعالى عن التحيز والتخصص بالجهات</w:t>
      </w:r>
      <w:r>
        <w:rPr>
          <w:rFonts w:hint="cs"/>
          <w:rtl/>
        </w:rPr>
        <w:t>)</w:t>
      </w:r>
      <w:r w:rsidR="00526252" w:rsidRPr="00176824">
        <w:rPr>
          <w:rFonts w:hint="cs"/>
          <w:rtl/>
        </w:rPr>
        <w:t xml:space="preserve"> أهـ [الإرشاد (ص/ 58)</w:t>
      </w:r>
      <w:r>
        <w:rPr>
          <w:rFonts w:hint="cs"/>
          <w:rtl/>
        </w:rPr>
        <w:t>]</w:t>
      </w:r>
      <w:r w:rsidR="00BF1F47">
        <w:rPr>
          <w:rFonts w:hint="cs"/>
          <w:rtl/>
        </w:rPr>
        <w:t>،</w:t>
      </w:r>
      <w:r w:rsidR="00526252" w:rsidRPr="00176824">
        <w:rPr>
          <w:rFonts w:hint="cs"/>
          <w:rtl/>
        </w:rPr>
        <w:t xml:space="preserve"> وقال أيضا</w:t>
      </w:r>
      <w:r w:rsidR="00BF1F47">
        <w:rPr>
          <w:rFonts w:hint="cs"/>
          <w:rtl/>
        </w:rPr>
        <w:t>:</w:t>
      </w:r>
      <w:r w:rsidR="00526252" w:rsidRPr="00176824">
        <w:rPr>
          <w:rFonts w:hint="cs"/>
          <w:rtl/>
        </w:rPr>
        <w:t xml:space="preserve"> </w:t>
      </w:r>
      <w:r>
        <w:rPr>
          <w:rFonts w:hint="cs"/>
          <w:rtl/>
        </w:rPr>
        <w:t>(</w:t>
      </w:r>
      <w:r w:rsidR="00526252" w:rsidRPr="00176824">
        <w:rPr>
          <w:rFonts w:hint="cs"/>
          <w:rtl/>
        </w:rPr>
        <w:t>واعلموا أن مذهب أهل الحق: أن الرب سبحانه وتعالى يتقدس عن شغل حيز، وبتنزه عن الاختصاص بجهة</w:t>
      </w:r>
      <w:r w:rsidR="00BF1F47">
        <w:rPr>
          <w:rFonts w:hint="cs"/>
          <w:rtl/>
        </w:rPr>
        <w:t>،</w:t>
      </w:r>
      <w:r w:rsidR="00526252" w:rsidRPr="00176824">
        <w:rPr>
          <w:rFonts w:hint="cs"/>
          <w:rtl/>
        </w:rPr>
        <w:t xml:space="preserve"> وذهبت المشبهة إلى أنه مختص بجهة فوق، ثم افترقت </w:t>
      </w:r>
      <w:r w:rsidR="00526252" w:rsidRPr="00176824">
        <w:rPr>
          <w:rFonts w:hint="cs"/>
          <w:rtl/>
        </w:rPr>
        <w:lastRenderedPageBreak/>
        <w:t>ءاراؤهم بعد الاتفاق منهم على إثبات الجهة، فصار غلاة المشبهة إلى أن الرب تعالى مماس للصفحة العليا من العرش وهو مماسه</w:t>
      </w:r>
      <w:r w:rsidR="00BF1F47">
        <w:rPr>
          <w:rFonts w:hint="cs"/>
          <w:rtl/>
        </w:rPr>
        <w:t>،</w:t>
      </w:r>
      <w:r w:rsidR="00526252" w:rsidRPr="00176824">
        <w:rPr>
          <w:rFonts w:hint="cs"/>
          <w:rtl/>
        </w:rPr>
        <w:t xml:space="preserve"> وجوزوا عليه التحول والانتقال وتبدل الجهات والحركات والسكنات، وقد حكينا جملا من فضائح مذهبهم فيما تقدم" اهـ [الشامل في أصول الدين</w:t>
      </w:r>
      <w:r w:rsidR="00BF1F47">
        <w:rPr>
          <w:rFonts w:hint="cs"/>
          <w:rtl/>
        </w:rPr>
        <w:t>:</w:t>
      </w:r>
      <w:r w:rsidR="00526252" w:rsidRPr="00176824">
        <w:rPr>
          <w:rFonts w:hint="cs"/>
          <w:rtl/>
        </w:rPr>
        <w:t xml:space="preserve"> ص</w:t>
      </w:r>
      <w:r w:rsidR="00BF1F47">
        <w:rPr>
          <w:rFonts w:hint="cs"/>
          <w:rtl/>
        </w:rPr>
        <w:t>:</w:t>
      </w:r>
      <w:r>
        <w:rPr>
          <w:rFonts w:hint="cs"/>
          <w:rtl/>
        </w:rPr>
        <w:t xml:space="preserve"> </w:t>
      </w:r>
      <w:r w:rsidR="00526252" w:rsidRPr="00176824">
        <w:rPr>
          <w:rFonts w:hint="cs"/>
          <w:rtl/>
        </w:rPr>
        <w:t>511</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15</w:t>
      </w:r>
      <w:r>
        <w:rPr>
          <w:rFonts w:hint="cs"/>
          <w:rtl/>
        </w:rPr>
        <w:t>)</w:t>
      </w:r>
      <w:r w:rsidR="00526252" w:rsidRPr="00176824">
        <w:rPr>
          <w:rFonts w:hint="cs"/>
          <w:rtl/>
        </w:rPr>
        <w:t xml:space="preserve"> </w:t>
      </w:r>
      <w:r w:rsidR="00526252" w:rsidRPr="00176824">
        <w:rPr>
          <w:rFonts w:hint="cs"/>
          <w:bCs/>
          <w:rtl/>
        </w:rPr>
        <w:t>وقال الإمام أبو حامد الغزالي</w:t>
      </w:r>
      <w:r w:rsidR="00526252" w:rsidRPr="00176824">
        <w:rPr>
          <w:rFonts w:hint="cs"/>
          <w:rtl/>
        </w:rPr>
        <w:t xml:space="preserve"> (505 هـ)</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تعالى </w:t>
      </w:r>
      <w:r>
        <w:rPr>
          <w:rFonts w:hint="cs"/>
          <w:rtl/>
        </w:rPr>
        <w:t>[</w:t>
      </w:r>
      <w:r w:rsidR="00526252" w:rsidRPr="00176824">
        <w:rPr>
          <w:rFonts w:hint="cs"/>
          <w:rtl/>
        </w:rPr>
        <w:t>الله</w:t>
      </w:r>
      <w:r>
        <w:rPr>
          <w:rFonts w:hint="cs"/>
          <w:rtl/>
        </w:rPr>
        <w:t>]</w:t>
      </w:r>
      <w:r w:rsidR="00526252" w:rsidRPr="00176824">
        <w:rPr>
          <w:rFonts w:hint="cs"/>
          <w:rtl/>
        </w:rPr>
        <w:t>عن أن يحويه مكان، كما تقدس عن أن يحده زمان، بل كان قبل أن خلق الزمان والمكان وهو الان على ما عليه كان</w:t>
      </w:r>
      <w:r>
        <w:rPr>
          <w:rFonts w:hint="cs"/>
          <w:rtl/>
        </w:rPr>
        <w:t xml:space="preserve">) </w:t>
      </w:r>
      <w:r w:rsidR="00526252" w:rsidRPr="00176824">
        <w:rPr>
          <w:rFonts w:hint="cs"/>
          <w:rtl/>
        </w:rPr>
        <w:t>اهـ.</w:t>
      </w:r>
      <w:r>
        <w:rPr>
          <w:rFonts w:hint="cs"/>
          <w:rtl/>
        </w:rPr>
        <w:t>[</w:t>
      </w:r>
      <w:r w:rsidR="00526252" w:rsidRPr="00176824">
        <w:rPr>
          <w:rFonts w:hint="cs"/>
          <w:rtl/>
        </w:rPr>
        <w:t xml:space="preserve"> إحياء علوم الدين: كتاب قواعد العقائد، (1/ 108)</w:t>
      </w:r>
      <w:r>
        <w:rPr>
          <w:rFonts w:hint="cs"/>
          <w:rtl/>
        </w:rPr>
        <w:t>]</w:t>
      </w:r>
      <w:r w:rsidR="00BF1F47">
        <w:rPr>
          <w:rFonts w:hint="cs"/>
          <w:rtl/>
        </w:rPr>
        <w:t>،</w:t>
      </w:r>
      <w:r w:rsidR="00526252" w:rsidRPr="00176824">
        <w:rPr>
          <w:rFonts w:hint="cs"/>
          <w:rtl/>
        </w:rPr>
        <w:t xml:space="preserve"> وقال أيضا</w:t>
      </w:r>
      <w:r w:rsidR="00BF1F47">
        <w:rPr>
          <w:rFonts w:hint="cs"/>
          <w:rtl/>
        </w:rPr>
        <w:t>:</w:t>
      </w:r>
      <w:r w:rsidR="00526252" w:rsidRPr="00176824">
        <w:rPr>
          <w:rFonts w:hint="cs"/>
          <w:rtl/>
        </w:rPr>
        <w:t xml:space="preserve"> </w:t>
      </w:r>
      <w:r>
        <w:rPr>
          <w:rFonts w:hint="cs"/>
          <w:rtl/>
        </w:rPr>
        <w:t>(</w:t>
      </w:r>
      <w:r w:rsidR="00526252" w:rsidRPr="00176824">
        <w:rPr>
          <w:rFonts w:hint="cs"/>
          <w:rtl/>
        </w:rPr>
        <w:t>الأصل السابع: العلم بأن الله تعالى منزه الذات عن الاختصاص بالجهات،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في حقنا فوقًا. وخلق للإنسان اليدين وإحداهما 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 "فكيف كان في الأزل مختصًا بجهة والجهة حادثة؟ أو كيف صار 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 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 وإن اريد 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 اهـ [إحياء علوم الدين: (1/ 128)</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16</w:t>
      </w:r>
      <w:r>
        <w:rPr>
          <w:rFonts w:hint="cs"/>
          <w:rtl/>
        </w:rPr>
        <w:t>)</w:t>
      </w:r>
      <w:r w:rsidR="00526252" w:rsidRPr="00176824">
        <w:rPr>
          <w:rFonts w:hint="cs"/>
          <w:rtl/>
        </w:rPr>
        <w:t xml:space="preserve"> </w:t>
      </w:r>
      <w:r w:rsidR="00526252" w:rsidRPr="00176824">
        <w:rPr>
          <w:rFonts w:hint="cs"/>
          <w:bCs/>
          <w:rtl/>
        </w:rPr>
        <w:t>وقال القاضي أبو بكر بن العربي المالكي الأندلسي</w:t>
      </w:r>
      <w:r w:rsidR="00526252" w:rsidRPr="00176824">
        <w:rPr>
          <w:rFonts w:hint="cs"/>
          <w:rtl/>
        </w:rPr>
        <w:t xml:space="preserve"> (543 هـ)</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البارئ </w:t>
      </w:r>
      <w:r w:rsidR="00526252" w:rsidRPr="00176824">
        <w:rPr>
          <w:rFonts w:hint="cs"/>
          <w:rtl/>
        </w:rPr>
        <w:lastRenderedPageBreak/>
        <w:t>تعالى يتقدس عن أن يُحَدّ بالجهات أو تكتنفه الأقطار</w:t>
      </w:r>
      <w:r>
        <w:rPr>
          <w:rFonts w:hint="cs"/>
          <w:rtl/>
        </w:rPr>
        <w:t xml:space="preserve">) </w:t>
      </w:r>
      <w:r w:rsidR="00526252" w:rsidRPr="00176824">
        <w:rPr>
          <w:rFonts w:hint="cs"/>
          <w:rtl/>
        </w:rPr>
        <w:t xml:space="preserve">اهـ. </w:t>
      </w:r>
      <w:r>
        <w:rPr>
          <w:rFonts w:hint="cs"/>
          <w:rtl/>
        </w:rPr>
        <w:t>[</w:t>
      </w:r>
      <w:r w:rsidR="00526252" w:rsidRPr="00176824">
        <w:rPr>
          <w:rFonts w:hint="cs"/>
          <w:rtl/>
        </w:rPr>
        <w:t>القبس في شرح الموطأ</w:t>
      </w:r>
      <w:r w:rsidR="00BF1F47">
        <w:rPr>
          <w:rFonts w:hint="cs"/>
          <w:rtl/>
        </w:rPr>
        <w:t>:</w:t>
      </w:r>
      <w:r w:rsidR="00526252" w:rsidRPr="00176824">
        <w:rPr>
          <w:rFonts w:hint="cs"/>
          <w:rtl/>
        </w:rPr>
        <w:t xml:space="preserve"> ج 1</w:t>
      </w:r>
      <w:r w:rsidR="00BF1F47">
        <w:rPr>
          <w:rFonts w:hint="cs"/>
          <w:rtl/>
        </w:rPr>
        <w:t>:</w:t>
      </w:r>
      <w:r w:rsidR="00526252" w:rsidRPr="00176824">
        <w:rPr>
          <w:rFonts w:hint="cs"/>
          <w:rtl/>
        </w:rPr>
        <w:t xml:space="preserve"> 395</w:t>
      </w:r>
      <w:r>
        <w:rPr>
          <w:rFonts w:hint="cs"/>
          <w:rtl/>
        </w:rPr>
        <w:t>]</w:t>
      </w:r>
      <w:r w:rsidR="00BF1F47">
        <w:rPr>
          <w:rFonts w:hint="cs"/>
          <w:rtl/>
        </w:rPr>
        <w:t>،</w:t>
      </w:r>
      <w:r w:rsidR="00526252" w:rsidRPr="00176824">
        <w:rPr>
          <w:rFonts w:hint="cs"/>
          <w:rtl/>
        </w:rPr>
        <w:t xml:space="preserve"> وقال أيضا</w:t>
      </w:r>
      <w:r w:rsidR="00BF1F47">
        <w:rPr>
          <w:rFonts w:hint="cs"/>
          <w:rtl/>
        </w:rPr>
        <w:t>:</w:t>
      </w:r>
      <w:r w:rsidR="00526252" w:rsidRPr="00176824">
        <w:rPr>
          <w:rFonts w:hint="cs"/>
          <w:rtl/>
        </w:rPr>
        <w:t xml:space="preserve"> </w:t>
      </w:r>
      <w:r>
        <w:rPr>
          <w:rFonts w:hint="cs"/>
          <w:rtl/>
        </w:rPr>
        <w:t>(</w:t>
      </w:r>
      <w:r w:rsidR="00526252" w:rsidRPr="00176824">
        <w:rPr>
          <w:rFonts w:hint="cs"/>
          <w:rtl/>
        </w:rPr>
        <w:t>إن الله سبحانه منزه عن الحركـة والانتقال لأنه لا يحويه مكان كما لا يشتمل عليه زمان، ولا يشغل حيزا كما لا يدنو إلى مسافة بشيء، متقدس الذات عن الآفات منزه عن التغيير، وهذه عقيدة مستقرة في القلوب ثابتة بواضح الدليل</w:t>
      </w:r>
      <w:r>
        <w:rPr>
          <w:rFonts w:hint="cs"/>
          <w:rtl/>
        </w:rPr>
        <w:t>)</w:t>
      </w:r>
      <w:r w:rsidR="00526252" w:rsidRPr="00176824">
        <w:rPr>
          <w:rFonts w:hint="cs"/>
          <w:rtl/>
        </w:rPr>
        <w:t xml:space="preserve"> اهـ. </w:t>
      </w:r>
      <w:r>
        <w:rPr>
          <w:rFonts w:hint="cs"/>
          <w:rtl/>
        </w:rPr>
        <w:t>[</w:t>
      </w:r>
      <w:r w:rsidR="00526252" w:rsidRPr="00176824">
        <w:rPr>
          <w:rFonts w:hint="cs"/>
          <w:rtl/>
        </w:rPr>
        <w:t>القبس في شرح الموطأ</w:t>
      </w:r>
      <w:r w:rsidR="00BF1F47">
        <w:rPr>
          <w:rFonts w:hint="cs"/>
          <w:rtl/>
        </w:rPr>
        <w:t>:</w:t>
      </w:r>
      <w:r w:rsidR="00526252" w:rsidRPr="00176824">
        <w:rPr>
          <w:rFonts w:hint="cs"/>
          <w:rtl/>
        </w:rPr>
        <w:t xml:space="preserve"> ج 1</w:t>
      </w:r>
      <w:r w:rsidR="00BF1F47">
        <w:rPr>
          <w:rFonts w:hint="cs"/>
          <w:rtl/>
        </w:rPr>
        <w:t>:</w:t>
      </w:r>
      <w:r w:rsidR="00526252" w:rsidRPr="00176824">
        <w:rPr>
          <w:rFonts w:hint="cs"/>
          <w:rtl/>
        </w:rPr>
        <w:t xml:space="preserve"> 289</w:t>
      </w:r>
      <w:r>
        <w:rPr>
          <w:rFonts w:hint="cs"/>
          <w:rtl/>
        </w:rPr>
        <w:t>]</w:t>
      </w:r>
      <w:r w:rsidR="00BF1F47">
        <w:rPr>
          <w:rFonts w:hint="cs"/>
          <w:rtl/>
        </w:rPr>
        <w:t>،</w:t>
      </w:r>
      <w:r w:rsidR="00526252" w:rsidRPr="00176824">
        <w:rPr>
          <w:rFonts w:hint="cs"/>
          <w:rtl/>
        </w:rPr>
        <w:t xml:space="preserve"> وقال أيضا</w:t>
      </w:r>
      <w:r w:rsidR="00BF1F47">
        <w:rPr>
          <w:rFonts w:hint="cs"/>
          <w:rtl/>
        </w:rPr>
        <w:t>:</w:t>
      </w:r>
      <w:r w:rsidR="00526252" w:rsidRPr="00176824">
        <w:rPr>
          <w:rFonts w:hint="cs"/>
          <w:rtl/>
        </w:rPr>
        <w:t xml:space="preserve"> </w:t>
      </w:r>
      <w:r>
        <w:rPr>
          <w:rFonts w:hint="cs"/>
          <w:rtl/>
        </w:rPr>
        <w:t>(</w:t>
      </w:r>
      <w:r w:rsidR="00526252" w:rsidRPr="00176824">
        <w:rPr>
          <w:rFonts w:hint="cs"/>
          <w:rtl/>
        </w:rPr>
        <w:t>الله تعالى يتقدس عن أن يحد بالجهات</w:t>
      </w:r>
      <w:r>
        <w:rPr>
          <w:rFonts w:hint="cs"/>
          <w:rtl/>
        </w:rPr>
        <w:t>)</w:t>
      </w:r>
      <w:r w:rsidR="00526252" w:rsidRPr="00176824">
        <w:rPr>
          <w:rFonts w:hint="cs"/>
          <w:rtl/>
        </w:rPr>
        <w:t xml:space="preserve"> أهـ </w:t>
      </w:r>
      <w:r>
        <w:rPr>
          <w:rFonts w:hint="cs"/>
          <w:rtl/>
        </w:rPr>
        <w:t>[</w:t>
      </w:r>
      <w:r w:rsidR="00526252" w:rsidRPr="00176824">
        <w:rPr>
          <w:rFonts w:hint="cs"/>
          <w:rtl/>
        </w:rPr>
        <w:t>القبس في شرح الموطأ</w:t>
      </w:r>
      <w:r w:rsidR="00BF1F47">
        <w:rPr>
          <w:rFonts w:hint="cs"/>
          <w:rtl/>
        </w:rPr>
        <w:t>:</w:t>
      </w:r>
      <w:r w:rsidR="00526252" w:rsidRPr="00176824">
        <w:rPr>
          <w:rFonts w:hint="cs"/>
          <w:rtl/>
        </w:rPr>
        <w:t xml:space="preserve"> ج 1</w:t>
      </w:r>
      <w:r w:rsidR="00BF1F47">
        <w:rPr>
          <w:rFonts w:hint="cs"/>
          <w:rtl/>
        </w:rPr>
        <w:t>:</w:t>
      </w:r>
      <w:r w:rsidR="00526252" w:rsidRPr="00176824">
        <w:rPr>
          <w:rFonts w:hint="cs"/>
          <w:rtl/>
        </w:rPr>
        <w:t xml:space="preserve"> 395</w:t>
      </w:r>
      <w:r>
        <w:rPr>
          <w:rFonts w:hint="cs"/>
          <w:rtl/>
        </w:rPr>
        <w:t>]</w:t>
      </w:r>
      <w:r w:rsidR="00BF1F47">
        <w:rPr>
          <w:rFonts w:hint="cs"/>
          <w:rtl/>
        </w:rPr>
        <w:t>،</w:t>
      </w:r>
      <w:r w:rsidR="00526252" w:rsidRPr="00176824">
        <w:rPr>
          <w:rFonts w:hint="cs"/>
          <w:rtl/>
        </w:rPr>
        <w:t xml:space="preserve"> وقال أيضا</w:t>
      </w:r>
      <w:r w:rsidR="00BF1F47">
        <w:rPr>
          <w:rFonts w:hint="cs"/>
          <w:rtl/>
        </w:rPr>
        <w:t>:</w:t>
      </w:r>
      <w:r w:rsidR="00526252" w:rsidRPr="00176824">
        <w:rPr>
          <w:rFonts w:hint="cs"/>
          <w:rtl/>
        </w:rPr>
        <w:t xml:space="preserve"> </w:t>
      </w:r>
      <w:r>
        <w:rPr>
          <w:rFonts w:hint="cs"/>
          <w:rtl/>
        </w:rPr>
        <w:t>(</w:t>
      </w:r>
      <w:r w:rsidR="00526252" w:rsidRPr="00176824">
        <w:rPr>
          <w:rFonts w:hint="cs"/>
          <w:rtl/>
        </w:rPr>
        <w:t>وان علم الله لا يحل في مكان ولا ينتسب إلى جهة، كما أنه سبحانه كذلك، لكنه يعلم كل شيء في كل موضع وعلى</w:t>
      </w:r>
      <w:r>
        <w:rPr>
          <w:rFonts w:hint="cs"/>
          <w:rtl/>
        </w:rPr>
        <w:t xml:space="preserve"> </w:t>
      </w:r>
      <w:r w:rsidR="00526252" w:rsidRPr="00176824">
        <w:rPr>
          <w:rFonts w:hint="cs"/>
          <w:rtl/>
        </w:rPr>
        <w:t xml:space="preserve">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 </w:t>
      </w:r>
      <w:r>
        <w:rPr>
          <w:rFonts w:hint="cs"/>
          <w:rtl/>
        </w:rPr>
        <w:t>[</w:t>
      </w:r>
      <w:r w:rsidR="00526252" w:rsidRPr="00176824">
        <w:rPr>
          <w:rFonts w:hint="cs"/>
          <w:rtl/>
        </w:rPr>
        <w:t>عارضة الأحوذي بشرح سنن الترمذي</w:t>
      </w:r>
      <w:r w:rsidR="00BF1F47">
        <w:rPr>
          <w:rFonts w:hint="cs"/>
          <w:rtl/>
        </w:rPr>
        <w:t>:</w:t>
      </w:r>
      <w:r w:rsidR="00526252" w:rsidRPr="00176824">
        <w:rPr>
          <w:rFonts w:hint="cs"/>
          <w:rtl/>
        </w:rPr>
        <w:t xml:space="preserve"> ج 12</w:t>
      </w:r>
      <w:r w:rsidR="00BF1F47">
        <w:rPr>
          <w:rFonts w:hint="cs"/>
          <w:rtl/>
        </w:rPr>
        <w:t>:</w:t>
      </w:r>
      <w:r w:rsidR="00526252" w:rsidRPr="00176824">
        <w:rPr>
          <w:rFonts w:hint="cs"/>
          <w:rtl/>
        </w:rPr>
        <w:t xml:space="preserve"> 184</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17</w:t>
      </w:r>
      <w:r>
        <w:rPr>
          <w:rFonts w:hint="cs"/>
          <w:rtl/>
        </w:rPr>
        <w:t>)</w:t>
      </w:r>
      <w:r w:rsidR="00526252" w:rsidRPr="00176824">
        <w:rPr>
          <w:rFonts w:hint="cs"/>
          <w:rtl/>
        </w:rPr>
        <w:t xml:space="preserve"> </w:t>
      </w:r>
      <w:r w:rsidR="00526252" w:rsidRPr="00176824">
        <w:rPr>
          <w:rFonts w:hint="cs"/>
          <w:bCs/>
          <w:rtl/>
        </w:rPr>
        <w:t>وقال القاضي عياض المالكي</w:t>
      </w:r>
      <w:r w:rsidR="00526252" w:rsidRPr="00176824">
        <w:rPr>
          <w:rFonts w:hint="cs"/>
          <w:rtl/>
        </w:rPr>
        <w:t xml:space="preserve"> </w:t>
      </w:r>
      <w:r>
        <w:rPr>
          <w:rFonts w:hint="cs"/>
          <w:rtl/>
        </w:rPr>
        <w:t>(</w:t>
      </w:r>
      <w:r w:rsidR="00526252" w:rsidRPr="00176824">
        <w:rPr>
          <w:rFonts w:hint="cs"/>
          <w:rtl/>
        </w:rPr>
        <w:t>544 هـ</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اعلم أن ما وقع من إضافة الدنو والقرب هنا من الله او إلى الله فليس بدنو مكان ولا قُرب مدى، بل كما ذكرنا عن جعفر بن محمد الصادق: ليس بدُنو حد، صفة المجد والعلاء، فإنه تعالى فوق كل موجود بالقهر والاستيلاء</w:t>
      </w:r>
      <w:r>
        <w:rPr>
          <w:rFonts w:hint="cs"/>
          <w:rtl/>
        </w:rPr>
        <w:t>)</w:t>
      </w:r>
      <w:r w:rsidR="00526252" w:rsidRPr="00176824">
        <w:rPr>
          <w:rFonts w:hint="cs"/>
          <w:rtl/>
        </w:rPr>
        <w:t xml:space="preserve"> اهـ </w:t>
      </w:r>
      <w:r>
        <w:rPr>
          <w:rFonts w:hint="cs"/>
          <w:rtl/>
        </w:rPr>
        <w:t>[</w:t>
      </w:r>
      <w:r w:rsidR="00526252" w:rsidRPr="00176824">
        <w:rPr>
          <w:rFonts w:hint="cs"/>
          <w:rtl/>
        </w:rPr>
        <w:t>الشفا</w:t>
      </w:r>
      <w:r w:rsidR="00BF1F47">
        <w:rPr>
          <w:rFonts w:hint="cs"/>
          <w:rtl/>
        </w:rPr>
        <w:t>:</w:t>
      </w:r>
      <w:r w:rsidR="00526252" w:rsidRPr="00176824">
        <w:rPr>
          <w:rFonts w:hint="cs"/>
          <w:rtl/>
        </w:rPr>
        <w:t xml:space="preserve"> ج1</w:t>
      </w:r>
      <w:r w:rsidR="00BF1F47">
        <w:rPr>
          <w:rFonts w:hint="cs"/>
          <w:rtl/>
        </w:rPr>
        <w:t>:</w:t>
      </w:r>
      <w:r w:rsidR="00526252" w:rsidRPr="00176824">
        <w:rPr>
          <w:rFonts w:hint="cs"/>
          <w:rtl/>
        </w:rPr>
        <w:t xml:space="preserve"> 205</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18</w:t>
      </w:r>
      <w:r>
        <w:rPr>
          <w:rFonts w:hint="cs"/>
          <w:rtl/>
        </w:rPr>
        <w:t>)</w:t>
      </w:r>
      <w:r w:rsidR="00526252" w:rsidRPr="00176824">
        <w:rPr>
          <w:rFonts w:hint="cs"/>
          <w:rtl/>
        </w:rPr>
        <w:t xml:space="preserve"> </w:t>
      </w:r>
      <w:r w:rsidR="00526252" w:rsidRPr="00176824">
        <w:rPr>
          <w:rFonts w:hint="cs"/>
          <w:bCs/>
          <w:rtl/>
        </w:rPr>
        <w:t>وقال الإمام الشهرستاني</w:t>
      </w:r>
      <w:r w:rsidR="00526252" w:rsidRPr="00176824">
        <w:rPr>
          <w:rFonts w:hint="cs"/>
          <w:rtl/>
        </w:rPr>
        <w:t xml:space="preserve"> </w:t>
      </w:r>
      <w:r>
        <w:rPr>
          <w:rFonts w:hint="cs"/>
          <w:rtl/>
        </w:rPr>
        <w:t>(</w:t>
      </w:r>
      <w:r w:rsidR="00526252" w:rsidRPr="00176824">
        <w:rPr>
          <w:rFonts w:hint="cs"/>
          <w:rtl/>
        </w:rPr>
        <w:t>ت 548هـ)</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فمذهب أهل الحق أن الله سبحانه لا يشبه شيئا من المخلوقات ولا يشبهه شيء منها بوجه من وجوه المشابهة والمماثلة </w:t>
      </w:r>
      <w:r>
        <w:rPr>
          <w:rFonts w:hint="cs"/>
          <w:rtl/>
        </w:rPr>
        <w:t>{</w:t>
      </w:r>
      <w:r w:rsidR="00526252" w:rsidRPr="00176824">
        <w:rPr>
          <w:rFonts w:hint="cs"/>
          <w:rtl/>
        </w:rPr>
        <w:t>لَيْسَ كَمِثْلِهِ شَيْءٌ وَهُوَ السَّمِيعُ البَصِيرُ</w:t>
      </w:r>
      <w:r>
        <w:rPr>
          <w:rFonts w:hint="cs"/>
          <w:rtl/>
        </w:rPr>
        <w:t>}</w:t>
      </w:r>
      <w:r w:rsidR="00BF1F47">
        <w:rPr>
          <w:rFonts w:hint="cs"/>
          <w:rtl/>
        </w:rPr>
        <w:t>،</w:t>
      </w:r>
      <w:r w:rsidR="00526252" w:rsidRPr="00176824">
        <w:rPr>
          <w:rFonts w:hint="cs"/>
          <w:rtl/>
        </w:rPr>
        <w:t xml:space="preserve"> فليس البارئ سبحانه بجوهر ولا جسم ولا عرض ولا في مكان ولا في زمان</w:t>
      </w:r>
      <w:r>
        <w:rPr>
          <w:rFonts w:hint="cs"/>
          <w:rtl/>
        </w:rPr>
        <w:t xml:space="preserve">) </w:t>
      </w:r>
      <w:r w:rsidR="00526252" w:rsidRPr="00176824">
        <w:rPr>
          <w:rFonts w:hint="cs"/>
          <w:rtl/>
        </w:rPr>
        <w:t>اهـ.</w:t>
      </w:r>
      <w:r>
        <w:rPr>
          <w:rFonts w:hint="cs"/>
          <w:rtl/>
        </w:rPr>
        <w:t>[</w:t>
      </w:r>
      <w:r w:rsidR="00526252" w:rsidRPr="00176824">
        <w:rPr>
          <w:rFonts w:hint="cs"/>
          <w:rtl/>
        </w:rPr>
        <w:t>نهاية الأقدام ص/ 103]</w:t>
      </w:r>
      <w:r w:rsidR="00BF1F47">
        <w:rPr>
          <w:rFonts w:hint="cs"/>
          <w:rtl/>
        </w:rPr>
        <w:t>،</w:t>
      </w:r>
      <w:r w:rsidR="00526252" w:rsidRPr="00176824">
        <w:rPr>
          <w:rFonts w:hint="cs"/>
          <w:rtl/>
        </w:rPr>
        <w:t xml:space="preserve"> </w:t>
      </w:r>
      <w:r w:rsidR="00526252" w:rsidRPr="00176824">
        <w:rPr>
          <w:rFonts w:eastAsia="Times New Roman" w:hint="cs"/>
          <w:bCs/>
          <w:rtl/>
        </w:rPr>
        <w:t>وقال الإمام الحافظ ابن الجوزي الحنبلي</w:t>
      </w:r>
      <w:r w:rsidR="00526252" w:rsidRPr="00176824">
        <w:rPr>
          <w:rFonts w:eastAsia="Times New Roman" w:hint="cs"/>
          <w:rtl/>
        </w:rPr>
        <w:t xml:space="preserve"> (597هـ)</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الواجب علينا أن نعتقد أن ذات الله تعالى لا يحويه مكان ولا يوصف بالتغيّر والانتقال)</w:t>
      </w:r>
      <w:r>
        <w:rPr>
          <w:rFonts w:eastAsia="Times New Roman" w:hint="cs"/>
          <w:rtl/>
        </w:rPr>
        <w:t xml:space="preserve"> </w:t>
      </w:r>
      <w:r w:rsidR="00526252" w:rsidRPr="00176824">
        <w:rPr>
          <w:rFonts w:eastAsia="Times New Roman" w:hint="cs"/>
          <w:rtl/>
        </w:rPr>
        <w:t xml:space="preserve">اهـ. </w:t>
      </w:r>
      <w:r>
        <w:rPr>
          <w:rFonts w:hint="cs"/>
          <w:rtl/>
        </w:rPr>
        <w:t>[</w:t>
      </w:r>
      <w:r w:rsidR="00526252" w:rsidRPr="00176824">
        <w:rPr>
          <w:rFonts w:hint="cs"/>
          <w:rtl/>
        </w:rPr>
        <w:t>دفع شبه التشبيه (ص/58)</w:t>
      </w:r>
      <w:r>
        <w:rPr>
          <w:rFonts w:hint="cs"/>
          <w:rtl/>
        </w:rPr>
        <w:t>]</w:t>
      </w:r>
      <w:r w:rsidR="00BF1F47">
        <w:rPr>
          <w:rFonts w:hint="cs"/>
          <w:rtl/>
        </w:rPr>
        <w:t>،</w:t>
      </w:r>
      <w:r w:rsidR="00526252" w:rsidRPr="00176824">
        <w:rPr>
          <w:rFonts w:hint="cs"/>
          <w:rtl/>
        </w:rPr>
        <w:t xml:space="preserve"> </w:t>
      </w:r>
      <w:r w:rsidR="00526252" w:rsidRPr="00176824">
        <w:rPr>
          <w:rFonts w:eastAsia="Times New Roman" w:hint="cs"/>
          <w:rtl/>
        </w:rPr>
        <w:t>وقال في صيد الخاطر</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 xml:space="preserve">فترى أقوامًا يسمعون أخبار الصفات فيحملونها على ما يقتضيه الحس، كقول قائلهم: ينزل بذاته إلى السماء وينتقل، وهذا فهم رديء، لأن المنتقل يكون من مكان إلى مكان، ويوجب ذلك كون المكان أكبر منه، ويلزم منه الحركة، وكل ذلك محال على الحق عز وجل) اهـ </w:t>
      </w:r>
      <w:r>
        <w:rPr>
          <w:rFonts w:eastAsia="Times New Roman" w:hint="cs"/>
          <w:rtl/>
        </w:rPr>
        <w:t>[</w:t>
      </w:r>
      <w:r w:rsidR="00526252" w:rsidRPr="00176824">
        <w:rPr>
          <w:rFonts w:hint="cs"/>
          <w:rtl/>
        </w:rPr>
        <w:t>صيد الخاطر</w:t>
      </w:r>
      <w:r w:rsidR="00BF1F47">
        <w:rPr>
          <w:rFonts w:hint="cs"/>
          <w:rtl/>
        </w:rPr>
        <w:t>:</w:t>
      </w:r>
      <w:r w:rsidR="00526252" w:rsidRPr="00176824">
        <w:rPr>
          <w:rFonts w:hint="cs"/>
          <w:rtl/>
        </w:rPr>
        <w:t xml:space="preserve"> ص/ 476</w:t>
      </w:r>
      <w:r>
        <w:rPr>
          <w:rFonts w:hint="cs"/>
          <w:rtl/>
        </w:rPr>
        <w:t>]</w:t>
      </w:r>
      <w:r w:rsidR="00BF1F47">
        <w:rPr>
          <w:rFonts w:hint="cs"/>
          <w:rtl/>
        </w:rPr>
        <w:t>،</w:t>
      </w:r>
      <w:r w:rsidR="00526252" w:rsidRPr="00176824">
        <w:rPr>
          <w:rFonts w:hint="cs"/>
          <w:rtl/>
        </w:rPr>
        <w:t xml:space="preserve"> </w:t>
      </w:r>
      <w:r w:rsidR="00526252" w:rsidRPr="00176824">
        <w:rPr>
          <w:rFonts w:eastAsia="Times New Roman" w:hint="cs"/>
          <w:rtl/>
        </w:rPr>
        <w:t>وقال في الباز الأشهب</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كل من هو في جهة يكون مقدَّرًا محدودًا وهو يتعالى عن ذلك، وإنما الجهات للجواهر والأجسام لأنها أجرام تحتاج إلى جهة، وإذا ثبت بطلان الجهة ثبت بطلان المكان" اهـ.</w:t>
      </w:r>
      <w:r>
        <w:rPr>
          <w:rFonts w:eastAsia="Times New Roman" w:hint="cs"/>
          <w:rtl/>
        </w:rPr>
        <w:t>[</w:t>
      </w:r>
      <w:r w:rsidR="00526252" w:rsidRPr="00176824">
        <w:rPr>
          <w:rFonts w:eastAsia="Times New Roman" w:hint="cs"/>
          <w:rtl/>
        </w:rPr>
        <w:t>الباز الأشهب ص 57]</w:t>
      </w:r>
      <w:r w:rsidR="00BF1F47">
        <w:rPr>
          <w:rFonts w:eastAsia="Times New Roman" w:hint="cs"/>
          <w:rtl/>
        </w:rPr>
        <w:t>،</w:t>
      </w:r>
      <w:r w:rsidR="00526252" w:rsidRPr="00176824">
        <w:rPr>
          <w:rFonts w:eastAsia="Times New Roman" w:hint="cs"/>
          <w:rtl/>
        </w:rPr>
        <w:t xml:space="preserve"> </w:t>
      </w:r>
      <w:r>
        <w:rPr>
          <w:rFonts w:hint="cs"/>
          <w:rtl/>
        </w:rPr>
        <w:t>(</w:t>
      </w:r>
      <w:r w:rsidR="00526252" w:rsidRPr="00176824">
        <w:rPr>
          <w:rFonts w:hint="cs"/>
          <w:rtl/>
        </w:rPr>
        <w:t>19</w:t>
      </w:r>
      <w:r>
        <w:rPr>
          <w:rFonts w:hint="cs"/>
          <w:rtl/>
        </w:rPr>
        <w:t>)</w:t>
      </w:r>
      <w:r w:rsidR="00526252" w:rsidRPr="00176824">
        <w:rPr>
          <w:rFonts w:hint="cs"/>
          <w:rtl/>
        </w:rPr>
        <w:t xml:space="preserve"> </w:t>
      </w:r>
      <w:r w:rsidR="00526252" w:rsidRPr="00176824">
        <w:rPr>
          <w:rFonts w:hint="cs"/>
          <w:bCs/>
          <w:rtl/>
        </w:rPr>
        <w:t>وقال الحافظ ابن عساكر</w:t>
      </w:r>
      <w:r w:rsidR="00526252" w:rsidRPr="00176824">
        <w:rPr>
          <w:rFonts w:hint="cs"/>
          <w:rtl/>
        </w:rPr>
        <w:t xml:space="preserve"> (620 هـ) – في درة من تنزيهات العلماء – </w:t>
      </w:r>
      <w:r>
        <w:rPr>
          <w:rFonts w:hint="cs"/>
          <w:rtl/>
        </w:rPr>
        <w:t>(</w:t>
      </w:r>
      <w:r w:rsidR="00526252" w:rsidRPr="00176824">
        <w:rPr>
          <w:rFonts w:hint="cs"/>
          <w:rtl/>
        </w:rPr>
        <w:t xml:space="preserve">موجود قبل الخلق ليس له قبل ولا بعد، ولا فوق ولا تحت، ولا يمين ولا شمال، ولا أمام ولا خلف، ولا كل ولا بعض، ولا يقال متى كان، ولا أين كـان ولا كيف، كان ولا مكان، كون الأكوان، ودبر الزمان، </w:t>
      </w:r>
      <w:r w:rsidR="00526252" w:rsidRPr="00176824">
        <w:rPr>
          <w:rFonts w:hint="cs"/>
          <w:rtl/>
        </w:rPr>
        <w:lastRenderedPageBreak/>
        <w:t>لا يتقيد بالزمان، ولا يتخصص بالمكان</w:t>
      </w:r>
      <w:r>
        <w:rPr>
          <w:rFonts w:hint="cs"/>
          <w:rtl/>
        </w:rPr>
        <w:t>)</w:t>
      </w:r>
      <w:r w:rsidR="00526252" w:rsidRPr="00176824">
        <w:rPr>
          <w:rFonts w:hint="cs"/>
          <w:rtl/>
        </w:rPr>
        <w:t xml:space="preserve"> اهـ </w:t>
      </w:r>
      <w:r>
        <w:rPr>
          <w:rFonts w:hint="cs"/>
          <w:rtl/>
        </w:rPr>
        <w:t>[</w:t>
      </w:r>
      <w:r w:rsidR="00526252" w:rsidRPr="00176824">
        <w:rPr>
          <w:rFonts w:hint="cs"/>
          <w:rtl/>
        </w:rPr>
        <w:t>طبقات الشافعية (8/ 186)</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20</w:t>
      </w:r>
      <w:r>
        <w:rPr>
          <w:rFonts w:hint="cs"/>
          <w:rtl/>
        </w:rPr>
        <w:t>)</w:t>
      </w:r>
      <w:r w:rsidR="00526252" w:rsidRPr="00176824">
        <w:rPr>
          <w:rFonts w:hint="cs"/>
          <w:rtl/>
        </w:rPr>
        <w:t xml:space="preserve"> </w:t>
      </w:r>
      <w:r w:rsidR="00526252" w:rsidRPr="00176824">
        <w:rPr>
          <w:rFonts w:hint="cs"/>
          <w:bCs/>
          <w:rtl/>
        </w:rPr>
        <w:t>وقال سلطان العلماء</w:t>
      </w:r>
      <w:r>
        <w:rPr>
          <w:rFonts w:hint="cs"/>
          <w:bCs/>
          <w:rtl/>
        </w:rPr>
        <w:t xml:space="preserve"> </w:t>
      </w:r>
      <w:r w:rsidR="00526252" w:rsidRPr="00176824">
        <w:rPr>
          <w:rFonts w:hint="cs"/>
          <w:bCs/>
          <w:rtl/>
        </w:rPr>
        <w:t>عبد العزيز بن عبد السلام</w:t>
      </w:r>
      <w:r w:rsidR="00526252" w:rsidRPr="00176824">
        <w:rPr>
          <w:rFonts w:hint="cs"/>
          <w:rtl/>
        </w:rPr>
        <w:t xml:space="preserve"> (660 ه)</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ليس </w:t>
      </w:r>
      <w:r>
        <w:rPr>
          <w:rFonts w:hint="cs"/>
          <w:rtl/>
        </w:rPr>
        <w:t>[</w:t>
      </w:r>
      <w:r w:rsidR="00526252" w:rsidRPr="00176824">
        <w:rPr>
          <w:rFonts w:hint="cs"/>
          <w:rtl/>
        </w:rPr>
        <w:t>الله تعالى</w:t>
      </w:r>
      <w:r>
        <w:rPr>
          <w:rFonts w:hint="cs"/>
          <w:rtl/>
        </w:rPr>
        <w:t>]</w:t>
      </w:r>
      <w:r w:rsidR="00526252" w:rsidRPr="00176824">
        <w:rPr>
          <w:rFonts w:hint="cs"/>
          <w:rtl/>
        </w:rPr>
        <w:t>بجسم مصوَّر، ولا جوهر محدود مُقدَّر، ولا يشبه شيئا، ولا يُشبهه شيء، ولا تحيط به الجهات، ولا تكتنفه الأرضون ولا السموات، كان قبل أن كوَّن المكان ودبَّر الزمان، وهو الآن على ما عليه كان) أهـ [طبقات الشافعية</w:t>
      </w:r>
      <w:r w:rsidR="00BF1F47">
        <w:rPr>
          <w:rFonts w:hint="cs"/>
          <w:rtl/>
        </w:rPr>
        <w:t>:</w:t>
      </w:r>
      <w:r w:rsidR="00526252" w:rsidRPr="00176824">
        <w:rPr>
          <w:rFonts w:hint="cs"/>
          <w:rtl/>
        </w:rPr>
        <w:t xml:space="preserve"> (8/ 219)</w:t>
      </w:r>
      <w:r>
        <w:rPr>
          <w:rFonts w:hint="cs"/>
          <w:rtl/>
        </w:rPr>
        <w:t>]</w:t>
      </w:r>
      <w:r w:rsidR="00BF1F47">
        <w:rPr>
          <w:rFonts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21</w:t>
      </w:r>
      <w:r>
        <w:rPr>
          <w:rFonts w:eastAsia="Times New Roman" w:hint="cs"/>
          <w:rtl/>
        </w:rPr>
        <w:t>)</w:t>
      </w:r>
      <w:r w:rsidR="00526252" w:rsidRPr="00176824">
        <w:rPr>
          <w:rFonts w:eastAsia="Times New Roman" w:hint="cs"/>
          <w:rtl/>
        </w:rPr>
        <w:t xml:space="preserve"> </w:t>
      </w:r>
      <w:r w:rsidR="00526252" w:rsidRPr="00176824">
        <w:rPr>
          <w:rFonts w:eastAsia="Times New Roman" w:hint="cs"/>
          <w:bCs/>
          <w:rtl/>
        </w:rPr>
        <w:t>وقال الإمام المفسّر محمد بن أحمد الأنصاري القرطبي المالكي</w:t>
      </w:r>
      <w:r w:rsidR="00526252" w:rsidRPr="00176824">
        <w:rPr>
          <w:rFonts w:eastAsia="Times New Roman" w:hint="cs"/>
          <w:rtl/>
        </w:rPr>
        <w:t xml:space="preserve"> (671هـ)</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و"العليّ" يراد به علو القدر والمنزلة لا علو المكان، لأنَّ الله منزه عن التحيز)</w:t>
      </w:r>
      <w:r>
        <w:rPr>
          <w:rFonts w:eastAsia="Times New Roman" w:hint="cs"/>
          <w:rtl/>
        </w:rPr>
        <w:t xml:space="preserve"> </w:t>
      </w:r>
      <w:r w:rsidR="00526252" w:rsidRPr="00176824">
        <w:rPr>
          <w:rFonts w:eastAsia="Times New Roman" w:hint="cs"/>
          <w:rtl/>
        </w:rPr>
        <w:t xml:space="preserve">أهـ </w:t>
      </w:r>
      <w:r>
        <w:rPr>
          <w:rFonts w:eastAsia="Times New Roman" w:hint="cs"/>
          <w:rtl/>
        </w:rPr>
        <w:t>[</w:t>
      </w:r>
      <w:r w:rsidR="00526252" w:rsidRPr="00176824">
        <w:rPr>
          <w:rFonts w:hint="cs"/>
          <w:rtl/>
        </w:rPr>
        <w:t>الجامع لأحكام القرءان</w:t>
      </w:r>
      <w:r w:rsidR="00BF1F47">
        <w:rPr>
          <w:rFonts w:hint="cs"/>
          <w:rtl/>
        </w:rPr>
        <w:t>:</w:t>
      </w:r>
      <w:r w:rsidR="00526252" w:rsidRPr="00176824">
        <w:rPr>
          <w:rFonts w:hint="cs"/>
          <w:rtl/>
        </w:rPr>
        <w:t xml:space="preserve"> (3/ 278)]</w:t>
      </w:r>
      <w:r w:rsidR="00BF1F47">
        <w:rPr>
          <w:rFonts w:hint="cs"/>
          <w:rtl/>
        </w:rPr>
        <w:t>،</w:t>
      </w:r>
      <w:r w:rsidR="00526252" w:rsidRPr="00176824">
        <w:rPr>
          <w:rFonts w:hint="cs"/>
          <w:rtl/>
        </w:rPr>
        <w:t xml:space="preserve"> </w:t>
      </w:r>
      <w:r w:rsidR="00526252" w:rsidRPr="00176824">
        <w:rPr>
          <w:rFonts w:eastAsia="Times New Roman" w:hint="cs"/>
          <w:rtl/>
        </w:rPr>
        <w:t xml:space="preserve">وقال أيضًا </w:t>
      </w:r>
      <w:r>
        <w:rPr>
          <w:rFonts w:eastAsia="Times New Roman" w:hint="cs"/>
          <w:rtl/>
        </w:rPr>
        <w:t>(</w:t>
      </w:r>
      <w:r w:rsidR="00526252" w:rsidRPr="00176824">
        <w:rPr>
          <w:rFonts w:eastAsia="Times New Roman" w:hint="cs"/>
          <w:rtl/>
        </w:rPr>
        <w:t>والقاعدة تنزيهه سبحانه وتعالى عن الحركة والانتقال وشغل الأمكنة</w:t>
      </w:r>
      <w:r>
        <w:rPr>
          <w:rFonts w:eastAsia="Times New Roman" w:hint="cs"/>
          <w:rtl/>
        </w:rPr>
        <w:t xml:space="preserve">) </w:t>
      </w:r>
      <w:r w:rsidR="00526252" w:rsidRPr="00176824">
        <w:rPr>
          <w:rFonts w:eastAsia="Times New Roman" w:hint="cs"/>
          <w:rtl/>
        </w:rPr>
        <w:t>اهـ.</w:t>
      </w:r>
      <w:r w:rsidR="00526252" w:rsidRPr="00176824">
        <w:rPr>
          <w:rFonts w:hint="cs"/>
          <w:rtl/>
        </w:rPr>
        <w:t xml:space="preserve"> </w:t>
      </w:r>
      <w:r>
        <w:rPr>
          <w:rFonts w:hint="cs"/>
          <w:rtl/>
        </w:rPr>
        <w:t>[</w:t>
      </w:r>
      <w:r w:rsidR="00526252" w:rsidRPr="00176824">
        <w:rPr>
          <w:rFonts w:hint="cs"/>
          <w:rtl/>
        </w:rPr>
        <w:t>المصدر السابق</w:t>
      </w:r>
      <w:r w:rsidR="00BF1F47">
        <w:rPr>
          <w:rFonts w:hint="cs"/>
          <w:rtl/>
        </w:rPr>
        <w:t>:</w:t>
      </w:r>
      <w:r w:rsidR="00526252" w:rsidRPr="00176824">
        <w:rPr>
          <w:rFonts w:hint="cs"/>
          <w:rtl/>
        </w:rPr>
        <w:t xml:space="preserve"> (6/ 390)</w:t>
      </w:r>
      <w:r>
        <w:rPr>
          <w:rFonts w:hint="cs"/>
          <w:rtl/>
        </w:rPr>
        <w:t>]</w:t>
      </w:r>
      <w:r w:rsidR="00BF1F47">
        <w:rPr>
          <w:rFonts w:hint="cs"/>
          <w:rtl/>
        </w:rPr>
        <w:t>،</w:t>
      </w:r>
      <w:r w:rsidR="00526252" w:rsidRPr="00176824">
        <w:rPr>
          <w:rFonts w:hint="cs"/>
          <w:rtl/>
        </w:rPr>
        <w:t xml:space="preserve"> </w:t>
      </w:r>
      <w:r w:rsidR="00526252" w:rsidRPr="00176824">
        <w:rPr>
          <w:rFonts w:eastAsia="Times New Roman" w:hint="cs"/>
          <w:rtl/>
        </w:rPr>
        <w:t>وقال أيضًا</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 xml:space="preserve">ومعنى:{فوق عباده} [سورة الأنعام/18] فوقية الاستعلاء بالقهر والغلبة عليهم، أي هم تحت تسخيره لا فوقية مكان" اهـ. </w:t>
      </w:r>
      <w:r>
        <w:rPr>
          <w:rFonts w:hint="cs"/>
          <w:rtl/>
        </w:rPr>
        <w:t>[</w:t>
      </w:r>
      <w:r w:rsidR="00526252" w:rsidRPr="00176824">
        <w:rPr>
          <w:rFonts w:hint="cs"/>
          <w:rtl/>
        </w:rPr>
        <w:t>المصدر السابق</w:t>
      </w:r>
      <w:r w:rsidR="00BF1F47">
        <w:rPr>
          <w:rFonts w:hint="cs"/>
          <w:rtl/>
        </w:rPr>
        <w:t>:</w:t>
      </w:r>
      <w:r w:rsidR="00526252" w:rsidRPr="00176824">
        <w:rPr>
          <w:rFonts w:hint="cs"/>
          <w:rtl/>
        </w:rPr>
        <w:t xml:space="preserve"> (6/ 399)</w:t>
      </w:r>
      <w:r>
        <w:rPr>
          <w:rFonts w:hint="cs"/>
          <w:rtl/>
        </w:rPr>
        <w:t>]</w:t>
      </w:r>
      <w:r w:rsidR="00BF1F47">
        <w:rPr>
          <w:rFonts w:hint="cs"/>
          <w:rtl/>
        </w:rPr>
        <w:t>،</w:t>
      </w:r>
      <w:r w:rsidR="00526252" w:rsidRPr="00176824">
        <w:rPr>
          <w:rFonts w:eastAsia="Times New Roman" w:hint="cs"/>
          <w:rtl/>
        </w:rPr>
        <w:t xml:space="preserve"> وقال أيضًا عند تفسير ءاية</w:t>
      </w:r>
      <w:r w:rsidR="00BF1F47">
        <w:rPr>
          <w:rFonts w:eastAsia="Times New Roman" w:hint="cs"/>
          <w:rtl/>
        </w:rPr>
        <w:t>:</w:t>
      </w:r>
      <w:r w:rsidR="00526252" w:rsidRPr="00176824">
        <w:rPr>
          <w:rFonts w:eastAsia="Times New Roman" w:hint="cs"/>
          <w:rtl/>
        </w:rPr>
        <w:t>{أَوْ يَأْتِيَ رَبُّكَ أَوْ يَأْتِيَ بَعْضُ ءايَاتِ رَبِّكَ} [سورة الأنعام/158]</w:t>
      </w:r>
      <w:r w:rsidR="00BF1F47">
        <w:rPr>
          <w:rFonts w:eastAsia="Times New Roman" w:hint="cs"/>
          <w:rtl/>
        </w:rPr>
        <w:t>:</w:t>
      </w:r>
      <w:r>
        <w:rPr>
          <w:rFonts w:eastAsia="Times New Roman" w:hint="cs"/>
          <w:rtl/>
        </w:rPr>
        <w:t xml:space="preserve"> (</w:t>
      </w:r>
      <w:r w:rsidR="00526252" w:rsidRPr="00176824">
        <w:rPr>
          <w:rFonts w:eastAsia="Times New Roman" w:hint="cs"/>
          <w:rtl/>
        </w:rPr>
        <w:t>وليس مجيئه تعالى حركةً ولا انتقالاً ولا زوالاً لأن ذلك إنما يكون إذا كان الجائي جسمًا أو جوهرًا</w:t>
      </w:r>
      <w:r>
        <w:rPr>
          <w:rFonts w:eastAsia="Times New Roman" w:hint="cs"/>
          <w:rtl/>
        </w:rPr>
        <w:t>)</w:t>
      </w:r>
      <w:r w:rsidR="00526252" w:rsidRPr="00176824">
        <w:rPr>
          <w:rFonts w:eastAsia="Times New Roman" w:hint="cs"/>
          <w:rtl/>
        </w:rPr>
        <w:t xml:space="preserve"> اهـ.</w:t>
      </w:r>
      <w:r w:rsidR="00526252" w:rsidRPr="00176824">
        <w:rPr>
          <w:rFonts w:hint="cs"/>
          <w:rtl/>
        </w:rPr>
        <w:t xml:space="preserve"> </w:t>
      </w:r>
      <w:r>
        <w:rPr>
          <w:rFonts w:hint="cs"/>
          <w:rtl/>
        </w:rPr>
        <w:t>[</w:t>
      </w:r>
      <w:r w:rsidR="00526252" w:rsidRPr="00176824">
        <w:rPr>
          <w:rFonts w:hint="cs"/>
          <w:rtl/>
        </w:rPr>
        <w:t xml:space="preserve"> المصدر السابق</w:t>
      </w:r>
      <w:r w:rsidR="00BF1F47">
        <w:rPr>
          <w:rFonts w:hint="cs"/>
          <w:rtl/>
        </w:rPr>
        <w:t>:</w:t>
      </w:r>
      <w:r w:rsidR="00526252" w:rsidRPr="00176824">
        <w:rPr>
          <w:rFonts w:hint="cs"/>
          <w:rtl/>
        </w:rPr>
        <w:t xml:space="preserve"> (7/ 145)</w:t>
      </w:r>
      <w:r>
        <w:rPr>
          <w:rFonts w:hint="cs"/>
          <w:rtl/>
        </w:rPr>
        <w:t>]</w:t>
      </w:r>
      <w:r w:rsidR="00BF1F47">
        <w:rPr>
          <w:rFonts w:hint="cs"/>
          <w:rtl/>
        </w:rPr>
        <w:t>،</w:t>
      </w:r>
      <w:r w:rsidR="00526252" w:rsidRPr="00176824">
        <w:rPr>
          <w:rFonts w:eastAsia="Times New Roman" w:hint="cs"/>
          <w:rtl/>
        </w:rPr>
        <w:t xml:space="preserve"> وقال أيضًا</w:t>
      </w:r>
      <w:r w:rsidR="00BF1F47">
        <w:rPr>
          <w:rFonts w:eastAsia="Times New Roman" w:hint="cs"/>
          <w:rtl/>
        </w:rPr>
        <w:t>:</w:t>
      </w:r>
      <w:r w:rsidR="00526252" w:rsidRPr="00176824">
        <w:rPr>
          <w:rFonts w:eastAsia="Times New Roman" w:hint="cs"/>
          <w:rtl/>
        </w:rPr>
        <w:t xml:space="preserve"> في تفسير آية {وجاء ربّك والملك صفًّا صفًّا}</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w:t>
      </w:r>
      <w:r w:rsidR="00526252" w:rsidRPr="00176824">
        <w:rPr>
          <w:rFonts w:hint="cs"/>
          <w:rtl/>
        </w:rPr>
        <w:t xml:space="preserve"> </w:t>
      </w:r>
      <w:r>
        <w:rPr>
          <w:rFonts w:hint="cs"/>
          <w:rtl/>
        </w:rPr>
        <w:t>[</w:t>
      </w:r>
      <w:r w:rsidR="00526252" w:rsidRPr="00176824">
        <w:rPr>
          <w:rFonts w:hint="cs"/>
          <w:rtl/>
        </w:rPr>
        <w:t xml:space="preserve"> المصدر السابق</w:t>
      </w:r>
      <w:r w:rsidR="00BF1F47">
        <w:rPr>
          <w:rFonts w:hint="cs"/>
          <w:rtl/>
        </w:rPr>
        <w:t>:</w:t>
      </w:r>
      <w:r w:rsidR="00526252" w:rsidRPr="00176824">
        <w:rPr>
          <w:rFonts w:hint="cs"/>
          <w:rtl/>
        </w:rPr>
        <w:t xml:space="preserve"> </w:t>
      </w:r>
      <w:r w:rsidR="00526252" w:rsidRPr="00176824">
        <w:rPr>
          <w:rFonts w:eastAsia="Times New Roman" w:hint="cs"/>
          <w:rtl/>
        </w:rPr>
        <w:t>(20/55)</w:t>
      </w:r>
      <w:r w:rsidR="00526252" w:rsidRPr="00176824">
        <w:rPr>
          <w:rFonts w:hint="cs"/>
          <w:rtl/>
        </w:rPr>
        <w:t>]</w:t>
      </w:r>
      <w:r w:rsidR="00BF1F47">
        <w:rPr>
          <w:rFonts w:eastAsia="Times New Roman" w:hint="cs"/>
          <w:rtl/>
          <w:lang w:bidi="ar-KW"/>
        </w:rPr>
        <w:t>،</w:t>
      </w:r>
      <w:r w:rsidR="00526252" w:rsidRPr="00176824">
        <w:rPr>
          <w:rFonts w:eastAsia="Times New Roman" w:hint="cs"/>
          <w:rtl/>
        </w:rPr>
        <w:t xml:space="preserve"> وقال أيضًا عند تفسير قوله تعالى:{ءأمنتم من في السماء أن يخسف بكم الأرض} [سورة المُلك/16]</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Pr>
          <w:rFonts w:eastAsia="Times New Roman" w:hint="cs"/>
          <w:rtl/>
        </w:rPr>
        <w:t>)</w:t>
      </w:r>
      <w:r w:rsidR="00526252" w:rsidRPr="00176824">
        <w:rPr>
          <w:rFonts w:eastAsia="Times New Roman" w:hint="cs"/>
          <w:rtl/>
        </w:rPr>
        <w:t xml:space="preserve"> اهـ </w:t>
      </w:r>
      <w:r>
        <w:rPr>
          <w:rFonts w:eastAsia="Times New Roman" w:hint="cs"/>
          <w:rtl/>
        </w:rPr>
        <w:t>[</w:t>
      </w:r>
      <w:r w:rsidR="00526252" w:rsidRPr="00176824">
        <w:rPr>
          <w:rFonts w:eastAsia="Times New Roman" w:hint="cs"/>
          <w:rtl/>
        </w:rPr>
        <w:t xml:space="preserve">المصدر السابق: </w:t>
      </w:r>
      <w:r>
        <w:rPr>
          <w:rFonts w:eastAsia="Times New Roman" w:hint="cs"/>
          <w:rtl/>
        </w:rPr>
        <w:t>(</w:t>
      </w:r>
      <w:r w:rsidR="00526252" w:rsidRPr="00176824">
        <w:rPr>
          <w:rFonts w:eastAsia="Times New Roman" w:hint="cs"/>
          <w:rtl/>
        </w:rPr>
        <w:t>18/216)</w:t>
      </w:r>
      <w:r>
        <w:rPr>
          <w:rFonts w:eastAsia="Times New Roman" w:hint="cs"/>
          <w:rtl/>
        </w:rPr>
        <w:t>]</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22</w:t>
      </w:r>
      <w:r>
        <w:rPr>
          <w:rFonts w:eastAsia="Times New Roman" w:hint="cs"/>
          <w:rtl/>
        </w:rPr>
        <w:t>)</w:t>
      </w:r>
      <w:r w:rsidR="00526252" w:rsidRPr="00176824">
        <w:rPr>
          <w:rFonts w:eastAsia="Times New Roman" w:hint="cs"/>
          <w:rtl/>
        </w:rPr>
        <w:t xml:space="preserve"> </w:t>
      </w:r>
      <w:r w:rsidR="00526252" w:rsidRPr="00176824">
        <w:rPr>
          <w:rFonts w:eastAsia="Times New Roman" w:hint="cs"/>
          <w:bCs/>
          <w:rtl/>
        </w:rPr>
        <w:t>وقال الإمام الحافظ أبو زكريا محيي الدين النووي</w:t>
      </w:r>
      <w:r w:rsidR="00526252" w:rsidRPr="00176824">
        <w:rPr>
          <w:rFonts w:eastAsia="Times New Roman" w:hint="cs"/>
          <w:rtl/>
        </w:rPr>
        <w:t xml:space="preserve"> (676هـ)</w:t>
      </w:r>
      <w:r w:rsidR="00BF1F47">
        <w:rPr>
          <w:rFonts w:eastAsia="Times New Roman" w:hint="cs"/>
          <w:rtl/>
        </w:rPr>
        <w:t>:</w:t>
      </w:r>
      <w:r>
        <w:rPr>
          <w:rFonts w:eastAsia="Times New Roman" w:hint="cs"/>
          <w:rtl/>
        </w:rPr>
        <w:t xml:space="preserve"> (</w:t>
      </w:r>
      <w:r w:rsidR="00526252" w:rsidRPr="00176824">
        <w:rPr>
          <w:rFonts w:eastAsia="Times New Roman" w:hint="cs"/>
          <w:rtl/>
        </w:rPr>
        <w:t>إن الله تعالى ليس كمثله شىء، وإنه منزه عن التجسيم والانتقال والتحيز في جهة وعن سائر صفات المخلوق</w:t>
      </w:r>
      <w:r>
        <w:rPr>
          <w:rFonts w:eastAsia="Times New Roman" w:hint="cs"/>
          <w:rtl/>
        </w:rPr>
        <w:t>)</w:t>
      </w:r>
      <w:r w:rsidR="00526252" w:rsidRPr="00176824">
        <w:rPr>
          <w:rFonts w:eastAsia="Times New Roman" w:hint="cs"/>
          <w:rtl/>
        </w:rPr>
        <w:t xml:space="preserve"> اهـ. </w:t>
      </w:r>
      <w:r>
        <w:rPr>
          <w:rFonts w:eastAsia="Times New Roman" w:hint="cs"/>
          <w:rtl/>
        </w:rPr>
        <w:t>[</w:t>
      </w:r>
      <w:r w:rsidR="00526252" w:rsidRPr="00176824">
        <w:rPr>
          <w:rFonts w:eastAsia="Times New Roman" w:hint="cs"/>
          <w:rtl/>
        </w:rPr>
        <w:t>شرح صحيح مسلم 3/19]</w:t>
      </w:r>
      <w:r w:rsidR="00BF1F47">
        <w:rPr>
          <w:rFonts w:eastAsia="Times New Roman" w:hint="cs"/>
          <w:rtl/>
        </w:rPr>
        <w:t>،</w:t>
      </w:r>
      <w:r w:rsidR="00526252" w:rsidRPr="00176824">
        <w:rPr>
          <w:rFonts w:eastAsia="Times New Roman" w:hint="cs"/>
          <w:rtl/>
        </w:rPr>
        <w:t xml:space="preserve"> </w:t>
      </w:r>
      <w:r>
        <w:rPr>
          <w:rFonts w:hint="cs"/>
          <w:rtl/>
        </w:rPr>
        <w:t>(</w:t>
      </w:r>
      <w:r w:rsidR="00526252" w:rsidRPr="00176824">
        <w:rPr>
          <w:rFonts w:hint="cs"/>
          <w:rtl/>
        </w:rPr>
        <w:t>23</w:t>
      </w:r>
      <w:r>
        <w:rPr>
          <w:rFonts w:hint="cs"/>
          <w:rtl/>
        </w:rPr>
        <w:t>)</w:t>
      </w:r>
      <w:r w:rsidR="00526252" w:rsidRPr="00176824">
        <w:rPr>
          <w:rFonts w:hint="cs"/>
          <w:rtl/>
        </w:rPr>
        <w:t xml:space="preserve"> </w:t>
      </w:r>
      <w:r w:rsidR="00526252" w:rsidRPr="00176824">
        <w:rPr>
          <w:rFonts w:hint="cs"/>
          <w:bCs/>
          <w:rtl/>
        </w:rPr>
        <w:t>وقال الإمام البيضاوي</w:t>
      </w:r>
      <w:r w:rsidR="00526252" w:rsidRPr="00176824">
        <w:rPr>
          <w:rFonts w:hint="cs"/>
          <w:rtl/>
        </w:rPr>
        <w:t xml:space="preserve"> (685 هـ)</w:t>
      </w:r>
      <w:r w:rsidR="00BF1F47">
        <w:rPr>
          <w:rFonts w:hint="cs"/>
          <w:rtl/>
        </w:rPr>
        <w:t>:</w:t>
      </w:r>
      <w:r w:rsidR="00526252" w:rsidRPr="00176824">
        <w:rPr>
          <w:rFonts w:hint="cs"/>
          <w:rtl/>
        </w:rPr>
        <w:t xml:space="preserve"> </w:t>
      </w:r>
      <w:r>
        <w:rPr>
          <w:rFonts w:hint="cs"/>
          <w:rtl/>
        </w:rPr>
        <w:t>(</w:t>
      </w:r>
      <w:r w:rsidR="00526252" w:rsidRPr="00176824">
        <w:rPr>
          <w:rFonts w:hint="cs"/>
          <w:rtl/>
        </w:rPr>
        <w:t>ولما ثبت بالقواطع أنه سبحانه منزه عن الجسمية والتحيز امتنع عليه النزول على معنى الانتقال من موضع إلى موضع أخفض منه</w:t>
      </w:r>
      <w:r>
        <w:rPr>
          <w:rFonts w:hint="cs"/>
          <w:rtl/>
        </w:rPr>
        <w:t>)</w:t>
      </w:r>
      <w:r w:rsidR="00526252" w:rsidRPr="00176824">
        <w:rPr>
          <w:rFonts w:hint="cs"/>
          <w:rtl/>
        </w:rPr>
        <w:t xml:space="preserve"> أهـ </w:t>
      </w:r>
      <w:r>
        <w:rPr>
          <w:rFonts w:hint="cs"/>
          <w:rtl/>
        </w:rPr>
        <w:t>[</w:t>
      </w:r>
      <w:r w:rsidR="00526252" w:rsidRPr="00176824">
        <w:rPr>
          <w:rFonts w:hint="cs"/>
          <w:rtl/>
        </w:rPr>
        <w:t>فتح الباري (3/ 31)]</w:t>
      </w:r>
      <w:r w:rsidR="00BF1F47">
        <w:rPr>
          <w:rFonts w:hint="cs"/>
          <w:rtl/>
        </w:rPr>
        <w:t>،</w:t>
      </w:r>
      <w:r w:rsidR="00526252" w:rsidRPr="00176824">
        <w:rPr>
          <w:rFonts w:hint="cs"/>
          <w:rtl/>
        </w:rPr>
        <w:t xml:space="preserve"> </w:t>
      </w:r>
      <w:r>
        <w:rPr>
          <w:rFonts w:hint="cs"/>
          <w:rtl/>
        </w:rPr>
        <w:t>(</w:t>
      </w:r>
      <w:r w:rsidR="00526252" w:rsidRPr="00176824">
        <w:rPr>
          <w:rFonts w:hint="cs"/>
          <w:rtl/>
        </w:rPr>
        <w:t>24</w:t>
      </w:r>
      <w:r>
        <w:rPr>
          <w:rFonts w:hint="cs"/>
          <w:rtl/>
        </w:rPr>
        <w:t>)</w:t>
      </w:r>
      <w:r w:rsidR="00526252" w:rsidRPr="00176824">
        <w:rPr>
          <w:rFonts w:hint="cs"/>
          <w:rtl/>
        </w:rPr>
        <w:t xml:space="preserve"> </w:t>
      </w:r>
      <w:r w:rsidR="00526252" w:rsidRPr="00176824">
        <w:rPr>
          <w:rFonts w:hint="cs"/>
          <w:bCs/>
          <w:rtl/>
        </w:rPr>
        <w:t>وقال الإمام المفسر النسفي</w:t>
      </w:r>
      <w:r w:rsidR="00526252" w:rsidRPr="00176824">
        <w:rPr>
          <w:rFonts w:hint="cs"/>
          <w:rtl/>
        </w:rPr>
        <w:t xml:space="preserve"> (710 هـ</w:t>
      </w:r>
      <w:r>
        <w:rPr>
          <w:rFonts w:hint="cs"/>
          <w:rtl/>
        </w:rPr>
        <w:t>)</w:t>
      </w:r>
      <w:r w:rsidR="00BF1F47">
        <w:rPr>
          <w:rFonts w:hint="cs"/>
          <w:rtl/>
        </w:rPr>
        <w:t>:</w:t>
      </w:r>
      <w:r>
        <w:rPr>
          <w:rFonts w:hint="cs"/>
          <w:rtl/>
        </w:rPr>
        <w:t xml:space="preserve"> </w:t>
      </w:r>
      <w:r w:rsidR="00526252" w:rsidRPr="00176824">
        <w:rPr>
          <w:rFonts w:hint="cs"/>
          <w:rtl/>
        </w:rPr>
        <w:t xml:space="preserve">(إنه تعالى كان ولا مكان فهو </w:t>
      </w:r>
      <w:r w:rsidR="00526252" w:rsidRPr="00176824">
        <w:rPr>
          <w:rFonts w:hint="cs"/>
          <w:rtl/>
        </w:rPr>
        <w:lastRenderedPageBreak/>
        <w:t>على ما كان قبل خلق المكان، لم يتغير عما كان</w:t>
      </w:r>
      <w:r>
        <w:rPr>
          <w:rFonts w:hint="cs"/>
          <w:rtl/>
        </w:rPr>
        <w:t>)</w:t>
      </w:r>
      <w:r w:rsidR="00526252" w:rsidRPr="00176824">
        <w:rPr>
          <w:rFonts w:hint="cs"/>
          <w:rtl/>
        </w:rPr>
        <w:t xml:space="preserve"> اهـ. </w:t>
      </w:r>
      <w:r>
        <w:rPr>
          <w:rFonts w:hint="cs"/>
          <w:rtl/>
        </w:rPr>
        <w:t>[</w:t>
      </w:r>
      <w:r w:rsidR="00526252" w:rsidRPr="00176824">
        <w:rPr>
          <w:rFonts w:hint="cs"/>
          <w:rtl/>
        </w:rPr>
        <w:t>تفسير النسفي</w:t>
      </w:r>
      <w:r w:rsidR="00BF1F47">
        <w:rPr>
          <w:rFonts w:hint="cs"/>
          <w:rtl/>
        </w:rPr>
        <w:t>:</w:t>
      </w:r>
      <w:r w:rsidR="00526252" w:rsidRPr="00176824">
        <w:rPr>
          <w:rFonts w:hint="cs"/>
          <w:rtl/>
        </w:rPr>
        <w:t xml:space="preserve"> (ج2/2،48)</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25</w:t>
      </w:r>
      <w:r>
        <w:rPr>
          <w:rFonts w:hint="cs"/>
          <w:rtl/>
        </w:rPr>
        <w:t>)</w:t>
      </w:r>
      <w:r w:rsidR="00526252" w:rsidRPr="00176824">
        <w:rPr>
          <w:rFonts w:hint="cs"/>
          <w:rtl/>
        </w:rPr>
        <w:t xml:space="preserve"> </w:t>
      </w:r>
      <w:r w:rsidR="00526252" w:rsidRPr="00176824">
        <w:rPr>
          <w:rFonts w:hint="cs"/>
          <w:bCs/>
          <w:rtl/>
        </w:rPr>
        <w:t>وقال العلامة ابن منظور</w:t>
      </w:r>
      <w:r w:rsidR="00526252" w:rsidRPr="00176824">
        <w:rPr>
          <w:rFonts w:hint="cs"/>
          <w:rtl/>
        </w:rPr>
        <w:t xml:space="preserve"> (711 هـ)</w:t>
      </w:r>
      <w:r w:rsidR="00BF1F47">
        <w:rPr>
          <w:rFonts w:hint="cs"/>
          <w:rtl/>
        </w:rPr>
        <w:t>:</w:t>
      </w:r>
      <w:r w:rsidR="00526252" w:rsidRPr="00176824">
        <w:rPr>
          <w:rFonts w:hint="cs"/>
          <w:rtl/>
        </w:rPr>
        <w:t xml:space="preserve"> </w:t>
      </w:r>
      <w:r>
        <w:rPr>
          <w:rFonts w:hint="cs"/>
          <w:rtl/>
        </w:rPr>
        <w:t>(</w:t>
      </w:r>
      <w:r w:rsidR="00526252" w:rsidRPr="00176824">
        <w:rPr>
          <w:rFonts w:hint="cs"/>
          <w:rtl/>
        </w:rPr>
        <w:t>وفي الحديث: (</w:t>
      </w:r>
      <w:r>
        <w:rPr>
          <w:rFonts w:hint="cs"/>
          <w:rtl/>
        </w:rPr>
        <w:t>(</w:t>
      </w:r>
      <w:r w:rsidR="00526252" w:rsidRPr="00176824">
        <w:rPr>
          <w:rFonts w:hint="cs"/>
          <w:rtl/>
        </w:rPr>
        <w:t>من تقرب إليّ شبرا تقربت إليه ذراعًا</w:t>
      </w:r>
      <w:r>
        <w:rPr>
          <w:rFonts w:hint="cs"/>
          <w:rtl/>
        </w:rPr>
        <w:t>)</w:t>
      </w:r>
      <w:r w:rsidR="00526252" w:rsidRPr="00176824">
        <w:rPr>
          <w:rFonts w:hint="cs"/>
          <w:rtl/>
        </w:rPr>
        <w:t>)</w:t>
      </w:r>
      <w:r>
        <w:rPr>
          <w:rFonts w:hint="cs"/>
          <w:rtl/>
        </w:rPr>
        <w:t xml:space="preserve"> </w:t>
      </w:r>
      <w:r w:rsidR="00526252" w:rsidRPr="00176824">
        <w:rPr>
          <w:rFonts w:hint="cs"/>
          <w:rtl/>
        </w:rPr>
        <w:t xml:space="preserve">المراد بقرب العبد من الله عز وجل: القرب بالذكر والعمل الصالح لا قرب الذات والمكان لأن ذلك من صفات الأجسام، والله يتعالى عن ذلك ويتقدس) </w:t>
      </w:r>
      <w:r>
        <w:rPr>
          <w:rFonts w:hint="cs"/>
          <w:rtl/>
        </w:rPr>
        <w:t>[</w:t>
      </w:r>
      <w:r w:rsidR="00526252" w:rsidRPr="00176824">
        <w:rPr>
          <w:rFonts w:hint="cs"/>
          <w:rtl/>
        </w:rPr>
        <w:t xml:space="preserve"> لسان العرب</w:t>
      </w:r>
      <w:r w:rsidR="00BF1F47">
        <w:rPr>
          <w:rFonts w:hint="cs"/>
          <w:rtl/>
        </w:rPr>
        <w:t>،</w:t>
      </w:r>
      <w:r w:rsidR="00526252" w:rsidRPr="00176824">
        <w:rPr>
          <w:rFonts w:hint="cs"/>
          <w:rtl/>
        </w:rPr>
        <w:t xml:space="preserve"> مادة: ق رب (1/ 663- 664)</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26</w:t>
      </w:r>
      <w:r>
        <w:rPr>
          <w:rFonts w:hint="cs"/>
          <w:rtl/>
        </w:rPr>
        <w:t>)</w:t>
      </w:r>
      <w:r w:rsidR="00526252" w:rsidRPr="00176824">
        <w:rPr>
          <w:rFonts w:hint="cs"/>
          <w:rtl/>
        </w:rPr>
        <w:t xml:space="preserve"> </w:t>
      </w:r>
      <w:r w:rsidR="00526252" w:rsidRPr="00176824">
        <w:rPr>
          <w:rFonts w:hint="cs"/>
          <w:bCs/>
          <w:rtl/>
        </w:rPr>
        <w:t>وقال الإمام القاضي بدر الدين ابن جماعة</w:t>
      </w:r>
      <w:r w:rsidR="00526252" w:rsidRPr="00176824">
        <w:rPr>
          <w:rFonts w:hint="cs"/>
          <w:rtl/>
        </w:rPr>
        <w:t xml:space="preserve"> (733 ه</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كان الله ولا زمان ولا مكان، وهو الان على ما عليه كان)</w:t>
      </w:r>
      <w:r>
        <w:rPr>
          <w:rFonts w:hint="cs"/>
          <w:rtl/>
        </w:rPr>
        <w:t xml:space="preserve"> </w:t>
      </w:r>
      <w:r w:rsidR="00526252" w:rsidRPr="00176824">
        <w:rPr>
          <w:rFonts w:hint="cs"/>
          <w:rtl/>
        </w:rPr>
        <w:t xml:space="preserve">اهـ. </w:t>
      </w:r>
      <w:r>
        <w:rPr>
          <w:rFonts w:hint="cs"/>
          <w:rtl/>
        </w:rPr>
        <w:t>[</w:t>
      </w:r>
      <w:r w:rsidR="00526252" w:rsidRPr="00176824">
        <w:rPr>
          <w:rFonts w:hint="cs"/>
          <w:rtl/>
        </w:rPr>
        <w:t>إيضاح الدليل (ص/ 103- 4. 1)]</w:t>
      </w:r>
      <w:r w:rsidR="00BF1F47">
        <w:rPr>
          <w:rFonts w:hint="cs"/>
          <w:rtl/>
        </w:rPr>
        <w:t>،</w:t>
      </w:r>
      <w:r w:rsidR="00526252" w:rsidRPr="00176824">
        <w:rPr>
          <w:rFonts w:hint="cs"/>
          <w:rtl/>
        </w:rPr>
        <w:t xml:space="preserve"> وقال أيضا</w:t>
      </w:r>
      <w:r w:rsidR="00BF1F47">
        <w:rPr>
          <w:rFonts w:hint="cs"/>
          <w:rtl/>
        </w:rPr>
        <w:t>:</w:t>
      </w:r>
      <w:r w:rsidR="00526252" w:rsidRPr="00176824">
        <w:rPr>
          <w:rFonts w:hint="cs"/>
          <w:rtl/>
        </w:rPr>
        <w:t xml:space="preserve"> </w:t>
      </w:r>
      <w:r>
        <w:rPr>
          <w:rFonts w:hint="cs"/>
          <w:rtl/>
        </w:rPr>
        <w:t>(</w:t>
      </w:r>
      <w:r w:rsidR="00526252" w:rsidRPr="00176824">
        <w:rPr>
          <w:rFonts w:hint="cs"/>
          <w:rtl/>
        </w:rPr>
        <w:t>فإن قيل: نفي الجهة عن الموجود يوجب نفيه لاستحالة موجود في غير جهة. " قلنا: الموجود قسمان: 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w:t>
      </w:r>
      <w:r w:rsidR="00526252" w:rsidRPr="00176824">
        <w:rPr>
          <w:rFonts w:hint="cs"/>
        </w:rPr>
        <w:t xml:space="preserve"> </w:t>
      </w:r>
      <w:r w:rsidR="00526252" w:rsidRPr="00176824">
        <w:rPr>
          <w:rFonts w:hint="cs"/>
          <w:rtl/>
        </w:rPr>
        <w:t>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Pr>
          <w:rFonts w:hint="cs"/>
          <w:rtl/>
        </w:rPr>
        <w:t>)</w:t>
      </w:r>
      <w:r w:rsidR="00526252" w:rsidRPr="00176824">
        <w:rPr>
          <w:rFonts w:hint="cs"/>
          <w:rtl/>
        </w:rPr>
        <w:t xml:space="preserve"> اهـ </w:t>
      </w:r>
      <w:r>
        <w:rPr>
          <w:rFonts w:hint="cs"/>
          <w:rtl/>
        </w:rPr>
        <w:t>[</w:t>
      </w:r>
      <w:r w:rsidR="00526252" w:rsidRPr="00176824">
        <w:rPr>
          <w:rFonts w:hint="cs"/>
          <w:rtl/>
        </w:rPr>
        <w:t>إيضاح الدليل (ص/ 104- 105)</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27</w:t>
      </w:r>
      <w:r>
        <w:rPr>
          <w:rFonts w:hint="cs"/>
          <w:rtl/>
        </w:rPr>
        <w:t>)</w:t>
      </w:r>
      <w:r w:rsidR="00526252" w:rsidRPr="00176824">
        <w:rPr>
          <w:rFonts w:hint="cs"/>
          <w:rtl/>
        </w:rPr>
        <w:t xml:space="preserve"> </w:t>
      </w:r>
      <w:r w:rsidR="00526252" w:rsidRPr="00176824">
        <w:rPr>
          <w:rFonts w:hint="cs"/>
          <w:bCs/>
          <w:rtl/>
        </w:rPr>
        <w:t>وقال المفسِّر النحوي محمد بن يوسف المعروف بأبي حيان الأندلسي</w:t>
      </w:r>
      <w:r w:rsidR="00526252" w:rsidRPr="00176824">
        <w:rPr>
          <w:rFonts w:hint="cs"/>
          <w:rtl/>
        </w:rPr>
        <w:t xml:space="preserve"> (745 هـ) عند تفسير قوله تعالى</w:t>
      </w:r>
      <w:r w:rsidR="00BF1F47">
        <w:rPr>
          <w:rFonts w:hint="cs"/>
          <w:rtl/>
        </w:rPr>
        <w:t>:</w:t>
      </w:r>
      <w:r>
        <w:rPr>
          <w:rFonts w:hint="cs"/>
          <w:rtl/>
        </w:rPr>
        <w:t>{</w:t>
      </w:r>
      <w:r w:rsidR="00526252" w:rsidRPr="00176824">
        <w:rPr>
          <w:rFonts w:hint="cs"/>
          <w:rtl/>
        </w:rPr>
        <w:t>وَلَهُ مَن فِي السَّمَاوَاتِ وَالْأَرْضِ وَمَنْ عِندَهُ لَا يَسْتَكْبِرُونَ عَنْ عِبَادَتِه</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وعند هنا لا يراد بها ظرف المكان لأنه تعالى منزه عن المكان، بل المعنى شرف المكانة وعلو المنزلة</w:t>
      </w:r>
      <w:r>
        <w:rPr>
          <w:rFonts w:hint="cs"/>
          <w:rtl/>
        </w:rPr>
        <w:t>)</w:t>
      </w:r>
      <w:r w:rsidR="00526252" w:rsidRPr="00176824">
        <w:rPr>
          <w:rFonts w:hint="cs"/>
          <w:rtl/>
        </w:rPr>
        <w:t xml:space="preserve"> اهـ </w:t>
      </w:r>
      <w:r>
        <w:rPr>
          <w:rFonts w:hint="cs"/>
          <w:rtl/>
        </w:rPr>
        <w:t>[</w:t>
      </w:r>
      <w:r w:rsidR="00526252" w:rsidRPr="00176824">
        <w:rPr>
          <w:rFonts w:hint="cs"/>
          <w:rtl/>
        </w:rPr>
        <w:t>البحر المحيط (6/ 302)]</w:t>
      </w:r>
      <w:r w:rsidR="00BF1F47">
        <w:rPr>
          <w:rFonts w:hint="cs"/>
          <w:rtl/>
        </w:rPr>
        <w:t>،</w:t>
      </w:r>
      <w:r w:rsidR="00526252" w:rsidRPr="00176824">
        <w:rPr>
          <w:rFonts w:hint="cs"/>
          <w:rtl/>
        </w:rPr>
        <w:t xml:space="preserve"> وقال أيضا</w:t>
      </w:r>
      <w:r w:rsidR="00BF1F47">
        <w:rPr>
          <w:rFonts w:hint="cs"/>
          <w:rtl/>
        </w:rPr>
        <w:t>:</w:t>
      </w:r>
      <w:r w:rsidR="00526252" w:rsidRPr="00176824">
        <w:rPr>
          <w:rFonts w:hint="cs"/>
          <w:rtl/>
        </w:rPr>
        <w:t xml:space="preserve"> </w:t>
      </w:r>
      <w:r>
        <w:rPr>
          <w:rFonts w:hint="cs"/>
          <w:rtl/>
        </w:rPr>
        <w:t>(</w:t>
      </w:r>
      <w:r w:rsidR="00526252" w:rsidRPr="00176824">
        <w:rPr>
          <w:rFonts w:hint="cs"/>
          <w:rtl/>
        </w:rPr>
        <w:t>قام البرهان العقلي على أنه تعالى ليس بمتحيز في جهة</w:t>
      </w:r>
      <w:r>
        <w:rPr>
          <w:rFonts w:hint="cs"/>
          <w:rtl/>
        </w:rPr>
        <w:t>)</w:t>
      </w:r>
      <w:r w:rsidR="00526252" w:rsidRPr="00176824">
        <w:rPr>
          <w:rFonts w:hint="cs"/>
          <w:rtl/>
        </w:rPr>
        <w:t xml:space="preserve"> اهـ. [البحر المحيط: 16- 8/ 302)</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28</w:t>
      </w:r>
      <w:r>
        <w:rPr>
          <w:rFonts w:hint="cs"/>
          <w:rtl/>
        </w:rPr>
        <w:t>)</w:t>
      </w:r>
      <w:r w:rsidR="00526252" w:rsidRPr="00176824">
        <w:rPr>
          <w:rFonts w:hint="cs"/>
          <w:rtl/>
        </w:rPr>
        <w:t xml:space="preserve"> </w:t>
      </w:r>
      <w:r w:rsidR="00526252" w:rsidRPr="00176824">
        <w:rPr>
          <w:rFonts w:hint="cs"/>
          <w:bCs/>
          <w:rtl/>
        </w:rPr>
        <w:t>وقال الإمام الحافظ المحدث ولي الدين أبو زرعة أحمد بن عبد الرحيم العراقي</w:t>
      </w:r>
      <w:r w:rsidR="00526252" w:rsidRPr="00176824">
        <w:rPr>
          <w:rFonts w:hint="cs"/>
          <w:rtl/>
        </w:rPr>
        <w:t xml:space="preserve"> (826 هـ)</w:t>
      </w:r>
      <w:r w:rsidR="00BF1F47">
        <w:rPr>
          <w:rFonts w:hint="cs"/>
          <w:rtl/>
        </w:rPr>
        <w:t>:</w:t>
      </w:r>
      <w:r w:rsidR="00526252" w:rsidRPr="00176824">
        <w:rPr>
          <w:rFonts w:hint="cs"/>
          <w:rtl/>
        </w:rPr>
        <w:t xml:space="preserve"> </w:t>
      </w:r>
      <w:r>
        <w:rPr>
          <w:rFonts w:hint="cs"/>
          <w:rtl/>
        </w:rPr>
        <w:t>(</w:t>
      </w:r>
      <w:r w:rsidR="00526252" w:rsidRPr="00176824">
        <w:rPr>
          <w:rFonts w:hint="cs"/>
          <w:rtl/>
        </w:rPr>
        <w:t>"وقوله أي النبي- "فهو عنده فوق العرش "لا بد من تأويل ظاهر لفظة "عنده " لأن معناها حضرة الشيء والله تعالى منزه عن الاستقرار والتحيز والجهة، فالعندية ليست من حضرة المكان بل من حضرة الشرف، أي وضع ذلك الكتاب في محل مُعظّم عنده</w:t>
      </w:r>
      <w:r>
        <w:rPr>
          <w:rFonts w:hint="cs"/>
          <w:rtl/>
        </w:rPr>
        <w:t>)</w:t>
      </w:r>
      <w:r w:rsidR="00526252" w:rsidRPr="00176824">
        <w:rPr>
          <w:rFonts w:hint="cs"/>
          <w:rtl/>
        </w:rPr>
        <w:t xml:space="preserve"> اهـ </w:t>
      </w:r>
      <w:r>
        <w:rPr>
          <w:rFonts w:hint="cs"/>
          <w:rtl/>
        </w:rPr>
        <w:t>[</w:t>
      </w:r>
      <w:r w:rsidR="00526252" w:rsidRPr="00176824">
        <w:rPr>
          <w:rFonts w:hint="cs"/>
          <w:rtl/>
        </w:rPr>
        <w:t>طرح التثريب (8/،84)</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29</w:t>
      </w:r>
      <w:r>
        <w:rPr>
          <w:rFonts w:hint="cs"/>
          <w:rtl/>
        </w:rPr>
        <w:t>)</w:t>
      </w:r>
      <w:r w:rsidR="00526252" w:rsidRPr="00176824">
        <w:rPr>
          <w:rFonts w:hint="cs"/>
          <w:rtl/>
        </w:rPr>
        <w:t xml:space="preserve"> </w:t>
      </w:r>
      <w:r w:rsidR="00526252" w:rsidRPr="00176824">
        <w:rPr>
          <w:rFonts w:hint="cs"/>
          <w:bCs/>
          <w:rtl/>
        </w:rPr>
        <w:t>وقال إمام الدنيا في الحديث الحافظ ابن حجر العسقلاني</w:t>
      </w:r>
      <w:r w:rsidR="00526252" w:rsidRPr="00176824">
        <w:rPr>
          <w:rFonts w:hint="cs"/>
          <w:rtl/>
        </w:rPr>
        <w:t xml:space="preserve"> (852 هـ)</w:t>
      </w:r>
      <w:r w:rsidR="00BF1F47">
        <w:rPr>
          <w:rFonts w:hint="cs"/>
          <w:rtl/>
        </w:rPr>
        <w:t>:</w:t>
      </w:r>
      <w:r w:rsidR="00526252" w:rsidRPr="00176824">
        <w:rPr>
          <w:rFonts w:hint="cs"/>
          <w:rtl/>
        </w:rPr>
        <w:t xml:space="preserve"> </w:t>
      </w:r>
      <w:r>
        <w:rPr>
          <w:rFonts w:hint="cs"/>
          <w:rtl/>
        </w:rPr>
        <w:t>(</w:t>
      </w:r>
      <w:r w:rsidR="00526252" w:rsidRPr="00176824">
        <w:rPr>
          <w:rFonts w:hint="cs"/>
          <w:rtl/>
        </w:rPr>
        <w:t>ولا يلزم من كون جهتي العلو والسفل محالا على الله أن لا يوصف بالعلو، لأن وصفه بالعلو من جهة المعنى، والمستحيل كون ذلك من جهة الحس، ولذلك ورد في صفته العالي والعلي والمتعالي، ولم يرد ضد ذلك وإن كان قد أحاط بكل شىء علما جلّ وعز</w:t>
      </w:r>
      <w:r>
        <w:rPr>
          <w:rFonts w:hint="cs"/>
          <w:rtl/>
        </w:rPr>
        <w:t>)</w:t>
      </w:r>
      <w:r w:rsidR="00526252" w:rsidRPr="00176824">
        <w:rPr>
          <w:rFonts w:hint="cs"/>
          <w:rtl/>
        </w:rPr>
        <w:t xml:space="preserve"> أهـ</w:t>
      </w:r>
      <w:r>
        <w:rPr>
          <w:rFonts w:hint="cs"/>
          <w:rtl/>
        </w:rPr>
        <w:t xml:space="preserve"> [</w:t>
      </w:r>
      <w:r w:rsidR="00526252" w:rsidRPr="00176824">
        <w:rPr>
          <w:rFonts w:hint="cs"/>
          <w:rtl/>
        </w:rPr>
        <w:t>فتح الباري(6/ 136)</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30</w:t>
      </w:r>
      <w:r>
        <w:rPr>
          <w:rFonts w:hint="cs"/>
          <w:rtl/>
        </w:rPr>
        <w:t>)</w:t>
      </w:r>
      <w:r w:rsidR="00526252" w:rsidRPr="00176824">
        <w:rPr>
          <w:rFonts w:hint="cs"/>
          <w:rtl/>
        </w:rPr>
        <w:t xml:space="preserve"> </w:t>
      </w:r>
      <w:r w:rsidR="00526252" w:rsidRPr="00176824">
        <w:rPr>
          <w:rFonts w:hint="cs"/>
          <w:bCs/>
          <w:rtl/>
        </w:rPr>
        <w:t>وقال الإمام العَيْني أحد أكبر شراح صحيح البخاري</w:t>
      </w:r>
      <w:r w:rsidR="00526252" w:rsidRPr="00176824">
        <w:rPr>
          <w:rFonts w:hint="cs"/>
          <w:rtl/>
        </w:rPr>
        <w:t xml:space="preserve"> (855 هـ)</w:t>
      </w:r>
      <w:r w:rsidR="00BF1F47">
        <w:rPr>
          <w:rFonts w:hint="cs"/>
          <w:rtl/>
        </w:rPr>
        <w:t>:</w:t>
      </w:r>
      <w:r w:rsidR="00526252" w:rsidRPr="00176824">
        <w:rPr>
          <w:rFonts w:hint="cs"/>
          <w:rtl/>
        </w:rPr>
        <w:t xml:space="preserve"> </w:t>
      </w:r>
      <w:r>
        <w:rPr>
          <w:rFonts w:hint="cs"/>
          <w:rtl/>
        </w:rPr>
        <w:t>(</w:t>
      </w:r>
      <w:r w:rsidR="00526252" w:rsidRPr="00176824">
        <w:rPr>
          <w:rFonts w:hint="cs"/>
          <w:rtl/>
        </w:rPr>
        <w:t>ولا يدل قوله تعالى</w:t>
      </w:r>
      <w:r w:rsidR="00BF1F47">
        <w:rPr>
          <w:rFonts w:hint="cs"/>
          <w:rtl/>
        </w:rPr>
        <w:t>:</w:t>
      </w:r>
      <w:r>
        <w:rPr>
          <w:rFonts w:hint="cs"/>
          <w:rtl/>
        </w:rPr>
        <w:t>{</w:t>
      </w:r>
      <w:r w:rsidR="00526252" w:rsidRPr="00176824">
        <w:rPr>
          <w:rFonts w:hint="cs"/>
          <w:rtl/>
        </w:rPr>
        <w:t>وكان عرشه على الماء</w:t>
      </w:r>
      <w:r>
        <w:rPr>
          <w:rFonts w:hint="cs"/>
          <w:rtl/>
        </w:rPr>
        <w:t xml:space="preserve">} </w:t>
      </w:r>
      <w:r w:rsidR="00526252" w:rsidRPr="00176824">
        <w:rPr>
          <w:rFonts w:hint="cs"/>
          <w:rtl/>
        </w:rPr>
        <w:t xml:space="preserve">على أنه - تعالى- حالّ عليه، وإنما أخبر عن العرش خاصة بأنه </w:t>
      </w:r>
      <w:r w:rsidR="00526252" w:rsidRPr="00176824">
        <w:rPr>
          <w:rFonts w:hint="cs"/>
          <w:rtl/>
        </w:rPr>
        <w:lastRenderedPageBreak/>
        <w:t xml:space="preserve">على الماء، ولم يخبر عن نفسه بأنه حال عليه، تعالى الله عن ذلك، لأنه لم يكن له حاجة إليه " اهـ. </w:t>
      </w:r>
      <w:r>
        <w:rPr>
          <w:rFonts w:hint="cs"/>
          <w:rtl/>
        </w:rPr>
        <w:t>[</w:t>
      </w:r>
      <w:r w:rsidR="00526252" w:rsidRPr="00176824">
        <w:rPr>
          <w:rFonts w:hint="cs"/>
          <w:rtl/>
        </w:rPr>
        <w:t>عمدة القاري (مجلد 12/ 25/ 111)</w:t>
      </w:r>
      <w:r>
        <w:rPr>
          <w:rFonts w:hint="cs"/>
          <w:rtl/>
        </w:rPr>
        <w:t>]</w:t>
      </w:r>
      <w:r w:rsidR="00BF1F47">
        <w:rPr>
          <w:rFonts w:hint="cs"/>
          <w:rtl/>
        </w:rPr>
        <w:t>،</w:t>
      </w:r>
      <w:r w:rsidR="00526252" w:rsidRPr="00176824">
        <w:rPr>
          <w:rFonts w:hint="cs"/>
          <w:rtl/>
        </w:rPr>
        <w:t xml:space="preserve"> وقال أيضا</w:t>
      </w:r>
      <w:r w:rsidR="00BF1F47">
        <w:rPr>
          <w:rFonts w:hint="cs"/>
          <w:rtl/>
        </w:rPr>
        <w:t>:</w:t>
      </w:r>
      <w:r w:rsidR="00526252" w:rsidRPr="00176824">
        <w:rPr>
          <w:rFonts w:hint="cs"/>
          <w:rtl/>
        </w:rPr>
        <w:t xml:space="preserve"> </w:t>
      </w:r>
      <w:r>
        <w:rPr>
          <w:rFonts w:hint="cs"/>
          <w:rtl/>
        </w:rPr>
        <w:t>(</w:t>
      </w:r>
      <w:r w:rsidR="00526252" w:rsidRPr="00176824">
        <w:rPr>
          <w:rFonts w:hint="cs"/>
          <w:rtl/>
        </w:rPr>
        <w:t>تقرر أن الله ليس بجسم، فلا يحتاج إلى مكان يستقر فيه، فقد كان ولا مكان</w:t>
      </w:r>
      <w:r>
        <w:rPr>
          <w:rFonts w:hint="cs"/>
          <w:rtl/>
        </w:rPr>
        <w:t>)</w:t>
      </w:r>
      <w:r w:rsidR="00526252" w:rsidRPr="00176824">
        <w:rPr>
          <w:rFonts w:hint="cs"/>
          <w:rtl/>
        </w:rPr>
        <w:t xml:space="preserve"> أ ه </w:t>
      </w:r>
      <w:r>
        <w:rPr>
          <w:rFonts w:hint="cs"/>
          <w:rtl/>
        </w:rPr>
        <w:t>[</w:t>
      </w:r>
      <w:r w:rsidR="00526252" w:rsidRPr="00176824">
        <w:rPr>
          <w:rFonts w:hint="cs"/>
          <w:rtl/>
        </w:rPr>
        <w:t>عمدة القاري (مجلد 12/ 25/ 117)</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31</w:t>
      </w:r>
      <w:r>
        <w:rPr>
          <w:rFonts w:hint="cs"/>
          <w:rtl/>
        </w:rPr>
        <w:t>)</w:t>
      </w:r>
      <w:r w:rsidR="00526252" w:rsidRPr="00176824">
        <w:rPr>
          <w:rFonts w:hint="cs"/>
          <w:rtl/>
        </w:rPr>
        <w:t xml:space="preserve"> </w:t>
      </w:r>
      <w:r w:rsidR="00526252" w:rsidRPr="00176824">
        <w:rPr>
          <w:rFonts w:hint="cs"/>
          <w:bCs/>
          <w:rtl/>
        </w:rPr>
        <w:t>وقال الحافظ السخاوي</w:t>
      </w:r>
      <w:r w:rsidR="00526252" w:rsidRPr="00176824">
        <w:rPr>
          <w:rFonts w:hint="cs"/>
          <w:rtl/>
        </w:rPr>
        <w:t xml:space="preserve"> (902 هـ</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قال شيخنا- يعني الحافظ ابن حجر-: إن علم الله يشمل جميع الأقطار، والله سبحانه وتعالى منزه عن الحلول في الأماكن، فإنه سبحانه وتعالى كان قبل أن تحدث الأماكن</w:t>
      </w:r>
      <w:r>
        <w:rPr>
          <w:rFonts w:hint="cs"/>
          <w:rtl/>
        </w:rPr>
        <w:t>)</w:t>
      </w:r>
      <w:r w:rsidR="00526252" w:rsidRPr="00176824">
        <w:rPr>
          <w:rFonts w:hint="cs"/>
          <w:rtl/>
        </w:rPr>
        <w:t xml:space="preserve"> أهـ. </w:t>
      </w:r>
      <w:r>
        <w:rPr>
          <w:rFonts w:hint="cs"/>
          <w:rtl/>
        </w:rPr>
        <w:t>[</w:t>
      </w:r>
      <w:r w:rsidR="00526252" w:rsidRPr="00176824">
        <w:rPr>
          <w:rFonts w:hint="cs"/>
          <w:rtl/>
        </w:rPr>
        <w:t>المقاصد الحسنة (رقم 886، ص/ 342)</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32</w:t>
      </w:r>
      <w:r>
        <w:rPr>
          <w:rFonts w:hint="cs"/>
          <w:rtl/>
        </w:rPr>
        <w:t>)</w:t>
      </w:r>
      <w:r w:rsidR="00526252" w:rsidRPr="00176824">
        <w:rPr>
          <w:rFonts w:hint="cs"/>
          <w:rtl/>
        </w:rPr>
        <w:t xml:space="preserve"> </w:t>
      </w:r>
      <w:r w:rsidR="00526252" w:rsidRPr="00176824">
        <w:rPr>
          <w:rFonts w:hint="cs"/>
          <w:bCs/>
          <w:rtl/>
        </w:rPr>
        <w:t>وقال الحافظ جلال الدين السيوطي</w:t>
      </w:r>
      <w:r w:rsidR="00526252" w:rsidRPr="00176824">
        <w:rPr>
          <w:rFonts w:hint="cs"/>
          <w:rtl/>
        </w:rPr>
        <w:t xml:space="preserve"> (911 هـ) عند شرح حديث: (أقرب ما يكون العبد من ربه وهو ساجد)</w:t>
      </w:r>
      <w:r w:rsidR="00BF1F47">
        <w:rPr>
          <w:rFonts w:hint="cs"/>
          <w:rtl/>
        </w:rPr>
        <w:t>:</w:t>
      </w:r>
      <w:r w:rsidR="00526252" w:rsidRPr="00176824">
        <w:rPr>
          <w:rFonts w:hint="cs"/>
          <w:rtl/>
        </w:rPr>
        <w:t xml:space="preserve"> </w:t>
      </w:r>
      <w:r>
        <w:rPr>
          <w:rFonts w:hint="cs"/>
          <w:rtl/>
        </w:rPr>
        <w:t>(</w:t>
      </w:r>
      <w:r w:rsidR="00526252" w:rsidRPr="00176824">
        <w:rPr>
          <w:rFonts w:hint="cs"/>
          <w:rtl/>
        </w:rPr>
        <w:t>قال القرطبي: هذا أقرب بالرتبة والكرامة لا بالمسافة، لأنه منزه عن المكان والمساحة والزمان. وقال البدر بن الصاحب في تذكرته: في الحديث إشارة إلى نفي الجهة عن الله تعالى</w:t>
      </w:r>
      <w:r>
        <w:rPr>
          <w:rFonts w:hint="cs"/>
          <w:rtl/>
        </w:rPr>
        <w:t>)</w:t>
      </w:r>
      <w:r w:rsidR="00526252" w:rsidRPr="00176824">
        <w:rPr>
          <w:rFonts w:hint="cs"/>
          <w:rtl/>
        </w:rPr>
        <w:t xml:space="preserve"> أهـ. [شرح السيوطي لسنن النساني (1/ 576)</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33</w:t>
      </w:r>
      <w:r>
        <w:rPr>
          <w:rFonts w:hint="cs"/>
          <w:rtl/>
        </w:rPr>
        <w:t>)</w:t>
      </w:r>
      <w:r w:rsidR="00526252" w:rsidRPr="00176824">
        <w:rPr>
          <w:rFonts w:hint="cs"/>
          <w:rtl/>
        </w:rPr>
        <w:t xml:space="preserve"> </w:t>
      </w:r>
      <w:r w:rsidR="00526252" w:rsidRPr="00176824">
        <w:rPr>
          <w:rFonts w:hint="cs"/>
          <w:bCs/>
          <w:rtl/>
        </w:rPr>
        <w:t>وقال الإمام القسطلاني</w:t>
      </w:r>
      <w:r>
        <w:rPr>
          <w:rFonts w:hint="cs"/>
          <w:rtl/>
        </w:rPr>
        <w:t xml:space="preserve"> </w:t>
      </w:r>
      <w:r w:rsidR="00526252" w:rsidRPr="00176824">
        <w:rPr>
          <w:rFonts w:hint="cs"/>
          <w:rtl/>
        </w:rPr>
        <w:t>(933هـ) في شرحه على صحيح البخاري</w:t>
      </w:r>
      <w:r w:rsidR="00BF1F47">
        <w:rPr>
          <w:rFonts w:hint="cs"/>
          <w:rtl/>
        </w:rPr>
        <w:t>:</w:t>
      </w:r>
      <w:r w:rsidR="00526252" w:rsidRPr="00176824">
        <w:rPr>
          <w:rFonts w:hint="cs"/>
          <w:rtl/>
        </w:rPr>
        <w:t xml:space="preserve"> </w:t>
      </w:r>
      <w:r>
        <w:rPr>
          <w:rFonts w:hint="cs"/>
          <w:rtl/>
        </w:rPr>
        <w:t>(</w:t>
      </w:r>
      <w:r w:rsidR="00526252" w:rsidRPr="00176824">
        <w:rPr>
          <w:rFonts w:hint="cs"/>
          <w:rtl/>
        </w:rPr>
        <w:t>ذات الله منزه عن المكان والجهة</w:t>
      </w:r>
      <w:r>
        <w:rPr>
          <w:rFonts w:hint="cs"/>
          <w:rtl/>
        </w:rPr>
        <w:t>)</w:t>
      </w:r>
      <w:r w:rsidR="00526252" w:rsidRPr="00176824">
        <w:rPr>
          <w:rFonts w:hint="cs"/>
          <w:rtl/>
        </w:rPr>
        <w:t xml:space="preserve"> أهـ. </w:t>
      </w:r>
      <w:r>
        <w:rPr>
          <w:rFonts w:hint="cs"/>
          <w:rtl/>
        </w:rPr>
        <w:t>[</w:t>
      </w:r>
      <w:r w:rsidR="00526252" w:rsidRPr="00176824">
        <w:rPr>
          <w:rFonts w:hint="cs"/>
          <w:rtl/>
        </w:rPr>
        <w:t>إرشاد الساري (15/ 451)</w:t>
      </w:r>
      <w:r>
        <w:rPr>
          <w:rFonts w:hint="cs"/>
          <w:rtl/>
        </w:rPr>
        <w:t>](</w:t>
      </w:r>
      <w:r w:rsidR="00526252" w:rsidRPr="00176824">
        <w:rPr>
          <w:rFonts w:hint="cs"/>
          <w:rtl/>
        </w:rPr>
        <w:t>34</w:t>
      </w:r>
      <w:r>
        <w:rPr>
          <w:rFonts w:hint="cs"/>
          <w:rtl/>
        </w:rPr>
        <w:t>)</w:t>
      </w:r>
      <w:r w:rsidR="00526252" w:rsidRPr="00176824">
        <w:rPr>
          <w:rFonts w:hint="cs"/>
          <w:rtl/>
        </w:rPr>
        <w:t xml:space="preserve"> </w:t>
      </w:r>
      <w:r w:rsidR="00526252" w:rsidRPr="00176824">
        <w:rPr>
          <w:rFonts w:hint="cs"/>
          <w:bCs/>
          <w:rtl/>
        </w:rPr>
        <w:t>وقال الإمام القاضي أبو زكريا الأنصاري</w:t>
      </w:r>
      <w:r w:rsidR="00526252" w:rsidRPr="00176824">
        <w:rPr>
          <w:rFonts w:hint="cs"/>
          <w:rtl/>
        </w:rPr>
        <w:t xml:space="preserve"> (926 هـ)</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إن الله ليس بجسم ولا عَرَض ولا في مكان ولا زمان) أهـ </w:t>
      </w:r>
      <w:r>
        <w:rPr>
          <w:rFonts w:hint="cs"/>
          <w:rtl/>
        </w:rPr>
        <w:t>[</w:t>
      </w:r>
      <w:r w:rsidR="00526252" w:rsidRPr="00176824">
        <w:rPr>
          <w:rFonts w:hint="cs"/>
          <w:rtl/>
        </w:rPr>
        <w:t>حاشية الرسالة القشيرية (ص/ 2)</w:t>
      </w:r>
      <w:r>
        <w:rPr>
          <w:rFonts w:hint="cs"/>
          <w:rtl/>
        </w:rPr>
        <w:t>]</w:t>
      </w:r>
      <w:r w:rsidR="00BF1F47">
        <w:rPr>
          <w:rFonts w:hint="cs"/>
          <w:rtl/>
        </w:rPr>
        <w:t>،</w:t>
      </w:r>
      <w:r w:rsidR="00526252" w:rsidRPr="00176824">
        <w:rPr>
          <w:rFonts w:hint="cs"/>
          <w:rtl/>
        </w:rPr>
        <w:t xml:space="preserve"> وقال أيضا</w:t>
      </w:r>
      <w:r w:rsidR="00BF1F47">
        <w:rPr>
          <w:rFonts w:hint="cs"/>
          <w:rtl/>
        </w:rPr>
        <w:t>:</w:t>
      </w:r>
      <w:r w:rsidR="00526252" w:rsidRPr="00176824">
        <w:rPr>
          <w:rFonts w:hint="cs"/>
          <w:rtl/>
        </w:rPr>
        <w:t xml:space="preserve"> </w:t>
      </w:r>
      <w:r>
        <w:rPr>
          <w:rFonts w:hint="cs"/>
          <w:rtl/>
        </w:rPr>
        <w:t>(</w:t>
      </w:r>
      <w:r w:rsidR="00526252" w:rsidRPr="00176824">
        <w:rPr>
          <w:rFonts w:hint="cs"/>
          <w:rtl/>
        </w:rPr>
        <w:t>لا مكان له</w:t>
      </w:r>
      <w:r>
        <w:rPr>
          <w:rFonts w:hint="cs"/>
          <w:rtl/>
        </w:rPr>
        <w:t xml:space="preserve"> </w:t>
      </w:r>
      <w:r w:rsidR="00526252" w:rsidRPr="00176824">
        <w:rPr>
          <w:rFonts w:hint="cs"/>
          <w:rtl/>
        </w:rPr>
        <w:t xml:space="preserve">- سبحانه - كما لا زمان له لأنه الخالق لكل مكان وزمان) أهـ </w:t>
      </w:r>
      <w:r>
        <w:rPr>
          <w:rFonts w:hint="cs"/>
          <w:rtl/>
        </w:rPr>
        <w:t>[</w:t>
      </w:r>
      <w:r w:rsidR="00526252" w:rsidRPr="00176824">
        <w:rPr>
          <w:rFonts w:hint="cs"/>
          <w:rtl/>
        </w:rPr>
        <w:t>المصدر السابق</w:t>
      </w:r>
      <w:r w:rsidR="00BF1F47">
        <w:rPr>
          <w:rFonts w:hint="cs"/>
          <w:rtl/>
        </w:rPr>
        <w:t>:</w:t>
      </w:r>
      <w:r w:rsidR="00526252" w:rsidRPr="00176824">
        <w:rPr>
          <w:rFonts w:hint="cs"/>
          <w:rtl/>
        </w:rPr>
        <w:t xml:space="preserve"> (ص/ 5)</w:t>
      </w:r>
      <w:r>
        <w:rPr>
          <w:rFonts w:hint="cs"/>
          <w:rtl/>
        </w:rPr>
        <w:t>]</w:t>
      </w:r>
      <w:r w:rsidR="00BF1F47">
        <w:rPr>
          <w:rFonts w:hint="cs"/>
          <w:rtl/>
        </w:rPr>
        <w:t>،</w:t>
      </w:r>
    </w:p>
    <w:p w14:paraId="7752901B" w14:textId="33FBF442" w:rsidR="00526252" w:rsidRPr="00176824" w:rsidRDefault="003E1766" w:rsidP="00A0189B">
      <w:pPr>
        <w:rPr>
          <w:b/>
          <w:rtl/>
        </w:rPr>
      </w:pPr>
      <w:r>
        <w:rPr>
          <w:rFonts w:hint="cs"/>
          <w:bCs/>
          <w:rtl/>
          <w:lang w:bidi="ar-KW"/>
        </w:rPr>
        <w:t>(</w:t>
      </w:r>
      <w:r w:rsidR="00526252" w:rsidRPr="00176824">
        <w:rPr>
          <w:rFonts w:hint="cs"/>
          <w:bCs/>
          <w:rtl/>
          <w:lang w:bidi="ar-KW"/>
        </w:rPr>
        <w:t>12</w:t>
      </w:r>
      <w:r>
        <w:rPr>
          <w:rFonts w:hint="cs"/>
          <w:bCs/>
          <w:rtl/>
          <w:lang w:bidi="ar-KW"/>
        </w:rPr>
        <w:t>)</w:t>
      </w:r>
      <w:r w:rsidR="00526252" w:rsidRPr="00176824">
        <w:rPr>
          <w:rFonts w:hint="cs"/>
          <w:bCs/>
          <w:rtl/>
          <w:lang w:bidi="ar-KW"/>
        </w:rPr>
        <w:t xml:space="preserve"> </w:t>
      </w:r>
      <w:r w:rsidR="00526252" w:rsidRPr="00176824">
        <w:rPr>
          <w:rFonts w:hint="cs"/>
          <w:bCs/>
          <w:rtl/>
        </w:rPr>
        <w:t>للمزيد حول حل إشكالية المكان</w:t>
      </w:r>
      <w:r w:rsidR="00BF1F47">
        <w:rPr>
          <w:rFonts w:hint="cs"/>
          <w:rtl/>
        </w:rPr>
        <w:t>،</w:t>
      </w:r>
      <w:r w:rsidR="00526252" w:rsidRPr="00176824">
        <w:rPr>
          <w:rFonts w:hint="cs"/>
          <w:rtl/>
        </w:rPr>
        <w:t xml:space="preserve"> وتحقيق القول في حديث</w:t>
      </w:r>
      <w:r w:rsidR="00BF1F47">
        <w:rPr>
          <w:rFonts w:hint="cs"/>
          <w:rtl/>
        </w:rPr>
        <w:t>:</w:t>
      </w:r>
      <w:r w:rsidR="00526252" w:rsidRPr="00176824">
        <w:rPr>
          <w:rFonts w:hint="cs"/>
          <w:rtl/>
        </w:rPr>
        <w:t xml:space="preserve"> (</w:t>
      </w:r>
      <w:r>
        <w:rPr>
          <w:rFonts w:hint="cs"/>
          <w:rtl/>
        </w:rPr>
        <w:t>(</w:t>
      </w:r>
      <w:r w:rsidR="00526252" w:rsidRPr="00176824">
        <w:rPr>
          <w:rFonts w:hint="cs"/>
          <w:rtl/>
        </w:rPr>
        <w:t>أين الله</w:t>
      </w:r>
      <w:r>
        <w:rPr>
          <w:rFonts w:hint="cs"/>
          <w:rtl/>
        </w:rPr>
        <w:t>)</w:t>
      </w:r>
      <w:r w:rsidR="00526252" w:rsidRPr="00176824">
        <w:rPr>
          <w:rFonts w:hint="cs"/>
          <w:rtl/>
        </w:rPr>
        <w:t>) والقضاء على شبه المجسمة المتعلقة به من اثبات المكان والحد والجهة والمقدار</w:t>
      </w:r>
      <w:r w:rsidR="00BF1F47">
        <w:rPr>
          <w:rFonts w:hint="cs"/>
          <w:rtl/>
        </w:rPr>
        <w:t>،</w:t>
      </w:r>
      <w:r w:rsidR="00526252" w:rsidRPr="00176824">
        <w:rPr>
          <w:rFonts w:hint="cs"/>
          <w:rtl/>
        </w:rPr>
        <w:t xml:space="preserve"> وبيان أقوال علماء أهل السنّة والجماعة حولها انظر كتابي</w:t>
      </w:r>
      <w:r w:rsidR="00BF1F47">
        <w:rPr>
          <w:rFonts w:hint="cs"/>
          <w:rtl/>
        </w:rPr>
        <w:t>:</w:t>
      </w:r>
      <w:r w:rsidR="00526252" w:rsidRPr="00176824">
        <w:rPr>
          <w:rFonts w:hint="cs"/>
          <w:rtl/>
        </w:rPr>
        <w:t xml:space="preserve"> </w:t>
      </w:r>
      <w:r>
        <w:rPr>
          <w:rFonts w:hint="cs"/>
          <w:rtl/>
        </w:rPr>
        <w:t>(</w:t>
      </w:r>
      <w:r w:rsidR="00526252" w:rsidRPr="00176824">
        <w:rPr>
          <w:rFonts w:hint="cs"/>
          <w:rtl/>
        </w:rPr>
        <w:t>كتاب تقديس الله تعالى أن يحيط به مكان أو يجري عليه زمان</w:t>
      </w:r>
      <w:r>
        <w:rPr>
          <w:rFonts w:hint="cs"/>
          <w:rtl/>
        </w:rPr>
        <w:t>)</w:t>
      </w:r>
      <w:r w:rsidR="00BF1F47">
        <w:rPr>
          <w:rFonts w:hint="cs"/>
          <w:rtl/>
        </w:rPr>
        <w:t>،</w:t>
      </w:r>
      <w:r w:rsidR="00526252" w:rsidRPr="00176824">
        <w:rPr>
          <w:rFonts w:hint="cs"/>
          <w:rtl/>
        </w:rPr>
        <w:t xml:space="preserve"> وهو الكتاب التاسع عشر ضمن </w:t>
      </w:r>
      <w:r>
        <w:rPr>
          <w:rFonts w:hint="cs"/>
          <w:rtl/>
        </w:rPr>
        <w:t>(</w:t>
      </w:r>
      <w:r w:rsidR="00526252" w:rsidRPr="00176824">
        <w:rPr>
          <w:rFonts w:hint="cs"/>
          <w:rtl/>
        </w:rPr>
        <w:t>مجموعة الرسائل المتعلقة بالتقديس والتنزيه وفهم العقيدة الصحيحة</w:t>
      </w:r>
      <w:r>
        <w:rPr>
          <w:rFonts w:hint="cs"/>
          <w:rtl/>
        </w:rPr>
        <w:t>)</w:t>
      </w:r>
    </w:p>
    <w:p w14:paraId="356F45E9" w14:textId="77777777" w:rsidR="00526252" w:rsidRPr="00176824" w:rsidRDefault="00526252" w:rsidP="00A0189B">
      <w:pPr>
        <w:jc w:val="center"/>
        <w:rPr>
          <w:b/>
          <w:rtl/>
          <w:lang w:bidi="ar-KW"/>
        </w:rPr>
      </w:pPr>
      <w:r w:rsidRPr="00176824">
        <w:rPr>
          <w:rFonts w:hint="cs"/>
          <w:rtl/>
          <w:lang w:bidi="ar-KW"/>
        </w:rPr>
        <w:t>****</w:t>
      </w:r>
    </w:p>
    <w:p w14:paraId="2C9BF2BF" w14:textId="4BCE2732" w:rsidR="00526252" w:rsidRPr="00994AA3" w:rsidRDefault="003E1766" w:rsidP="00994AA3">
      <w:pPr>
        <w:pStyle w:val="2"/>
        <w:bidi/>
        <w:jc w:val="center"/>
        <w:rPr>
          <w:u w:val="none"/>
          <w:rtl/>
        </w:rPr>
      </w:pPr>
      <w:r w:rsidRPr="00994AA3">
        <w:rPr>
          <w:rFonts w:hint="cs"/>
          <w:u w:val="none"/>
          <w:rtl/>
          <w:lang w:bidi="ar-KW"/>
        </w:rPr>
        <w:t>(</w:t>
      </w:r>
      <w:r w:rsidR="00526252" w:rsidRPr="00994AA3">
        <w:rPr>
          <w:rFonts w:hint="cs"/>
          <w:u w:val="none"/>
          <w:rtl/>
          <w:lang w:bidi="ar-KW"/>
        </w:rPr>
        <w:t>3</w:t>
      </w:r>
      <w:r w:rsidRPr="00994AA3">
        <w:rPr>
          <w:rFonts w:hint="cs"/>
          <w:u w:val="none"/>
          <w:rtl/>
          <w:lang w:bidi="ar-KW"/>
        </w:rPr>
        <w:t>)</w:t>
      </w:r>
      <w:r w:rsidR="00A0189B" w:rsidRPr="00994AA3">
        <w:rPr>
          <w:u w:val="none"/>
          <w:lang w:bidi="ar-KW"/>
        </w:rPr>
        <w:t xml:space="preserve"> </w:t>
      </w:r>
      <w:r w:rsidR="00526252" w:rsidRPr="00994AA3">
        <w:rPr>
          <w:rFonts w:hint="cs"/>
          <w:u w:val="none"/>
          <w:rtl/>
        </w:rPr>
        <w:t>تحقيق القول في حديث</w:t>
      </w:r>
      <w:r w:rsidR="00BF1F47" w:rsidRPr="00994AA3">
        <w:rPr>
          <w:rFonts w:hint="cs"/>
          <w:u w:val="none"/>
          <w:rtl/>
        </w:rPr>
        <w:t>:</w:t>
      </w:r>
      <w:r w:rsidR="00526252" w:rsidRPr="00994AA3">
        <w:rPr>
          <w:rFonts w:hint="cs"/>
          <w:u w:val="none"/>
          <w:rtl/>
        </w:rPr>
        <w:t xml:space="preserve"> (</w:t>
      </w:r>
      <w:r w:rsidRPr="00994AA3">
        <w:rPr>
          <w:rFonts w:hint="cs"/>
          <w:u w:val="none"/>
          <w:rtl/>
        </w:rPr>
        <w:t>(</w:t>
      </w:r>
      <w:r w:rsidR="00526252" w:rsidRPr="00994AA3">
        <w:rPr>
          <w:rFonts w:hint="cs"/>
          <w:u w:val="none"/>
          <w:rtl/>
        </w:rPr>
        <w:t>ينزل ربنا كل ليلة</w:t>
      </w:r>
      <w:r w:rsidRPr="00994AA3">
        <w:rPr>
          <w:rFonts w:hint="cs"/>
          <w:u w:val="none"/>
          <w:rtl/>
        </w:rPr>
        <w:t>)</w:t>
      </w:r>
      <w:r w:rsidR="00526252" w:rsidRPr="00994AA3">
        <w:rPr>
          <w:rFonts w:hint="cs"/>
          <w:u w:val="none"/>
          <w:rtl/>
        </w:rPr>
        <w:t>) والقضاء على شبه المجسمة المتعلقة به من اثبات المكان والحركة والسكون</w:t>
      </w:r>
    </w:p>
    <w:p w14:paraId="56238628" w14:textId="77777777" w:rsidR="00526252" w:rsidRPr="00176824" w:rsidRDefault="00526252" w:rsidP="00A0189B">
      <w:pPr>
        <w:rPr>
          <w:b/>
          <w:bCs/>
          <w:rtl/>
        </w:rPr>
      </w:pPr>
    </w:p>
    <w:p w14:paraId="2BDE9210" w14:textId="10A362AA" w:rsidR="00526252" w:rsidRPr="00176824" w:rsidRDefault="003E1766" w:rsidP="00A0189B">
      <w:pPr>
        <w:rPr>
          <w:rtl/>
        </w:rPr>
      </w:pPr>
      <w:r>
        <w:rPr>
          <w:rFonts w:hint="cs"/>
          <w:bCs/>
          <w:rtl/>
        </w:rPr>
        <w:lastRenderedPageBreak/>
        <w:t>(</w:t>
      </w:r>
      <w:r w:rsidR="00526252" w:rsidRPr="00176824">
        <w:rPr>
          <w:rFonts w:hint="cs"/>
          <w:bCs/>
          <w:rtl/>
        </w:rPr>
        <w:t>1</w:t>
      </w:r>
      <w:r>
        <w:rPr>
          <w:rFonts w:hint="cs"/>
          <w:bCs/>
          <w:rtl/>
        </w:rPr>
        <w:t>)</w:t>
      </w:r>
      <w:r w:rsidR="00526252" w:rsidRPr="00176824">
        <w:rPr>
          <w:rFonts w:hint="cs"/>
          <w:bCs/>
          <w:rtl/>
        </w:rPr>
        <w:t xml:space="preserve"> أخرج البخاري</w:t>
      </w:r>
      <w:r w:rsidR="00526252" w:rsidRPr="00176824">
        <w:rPr>
          <w:rFonts w:hint="cs"/>
          <w:rtl/>
        </w:rPr>
        <w:t xml:space="preserve"> عن أبي هريرة رضي الله عنه أَنَّ رَسُولَ اللَّهِ صَلَّى اللَّهُ عَلَيْهِ وَسَلَّمَ قَالَ</w:t>
      </w:r>
      <w:r w:rsidR="00BF1F47">
        <w:rPr>
          <w:rFonts w:hint="cs"/>
          <w:rtl/>
        </w:rPr>
        <w:t>:</w:t>
      </w:r>
      <w:r w:rsidR="00526252" w:rsidRPr="00176824">
        <w:rPr>
          <w:rFonts w:hint="cs"/>
          <w:rtl/>
        </w:rPr>
        <w:t xml:space="preserve"> (</w:t>
      </w:r>
      <w:r>
        <w:rPr>
          <w:rFonts w:hint="cs"/>
          <w:rtl/>
        </w:rPr>
        <w:t>(</w:t>
      </w:r>
      <w:r w:rsidR="00526252" w:rsidRPr="00176824">
        <w:rPr>
          <w:rFonts w:hint="cs"/>
          <w:rtl/>
        </w:rPr>
        <w:t>يَنْزِلُ رَبُّنَا تَبَارَكَ وَتَعَالَى كُلَّ لَيْلَةٍ إِلَى السَّمَاءِ الدُّنْيَا حِينَ يَبْقَى ثُلُثُ اللَّيْلِ الْآخِرُ يَقُولُ مَنْ يَدْعُونِي فَأَسْتَجِيبَ لَهُ مَنْ يَسْأَلُنِي فَأُعْطِيَهُ مَنْ يَسْتَغْفِرُنِي فَأَغْفِرَ لَهُ</w:t>
      </w:r>
      <w:r>
        <w:rPr>
          <w:rFonts w:hint="cs"/>
          <w:rtl/>
        </w:rPr>
        <w:t>)</w:t>
      </w:r>
      <w:r w:rsidR="00526252" w:rsidRPr="00176824">
        <w:rPr>
          <w:rFonts w:hint="cs"/>
          <w:rtl/>
        </w:rPr>
        <w:t xml:space="preserve">) </w:t>
      </w:r>
      <w:r>
        <w:rPr>
          <w:rFonts w:hint="cs"/>
          <w:rtl/>
        </w:rPr>
        <w:t>[</w:t>
      </w:r>
      <w:r w:rsidR="00526252" w:rsidRPr="00176824">
        <w:rPr>
          <w:rFonts w:hint="cs"/>
          <w:rtl/>
        </w:rPr>
        <w:t>البخاري ح 1077</w:t>
      </w:r>
      <w:r>
        <w:rPr>
          <w:rFonts w:hint="cs"/>
          <w:rtl/>
        </w:rPr>
        <w:t>]</w:t>
      </w:r>
    </w:p>
    <w:p w14:paraId="14962803" w14:textId="789C156C" w:rsidR="00526252" w:rsidRPr="00176824" w:rsidRDefault="00526252" w:rsidP="00A0189B">
      <w:pPr>
        <w:rPr>
          <w:b/>
        </w:rPr>
      </w:pPr>
      <w:r w:rsidRPr="00176824">
        <w:rPr>
          <w:rFonts w:hint="cs"/>
          <w:bCs/>
          <w:rtl/>
        </w:rPr>
        <w:t>وقال ابن حجر</w:t>
      </w:r>
      <w:r w:rsidRPr="00176824">
        <w:rPr>
          <w:rFonts w:hint="cs"/>
          <w:rtl/>
        </w:rPr>
        <w:t xml:space="preserve"> - في درة تنزيهية من كلامه - في شرح الحديث</w:t>
      </w:r>
      <w:r w:rsidR="00BF1F47">
        <w:rPr>
          <w:rFonts w:hint="cs"/>
          <w:rtl/>
        </w:rPr>
        <w:t>:</w:t>
      </w:r>
      <w:r w:rsidRPr="00176824">
        <w:rPr>
          <w:rFonts w:hint="cs"/>
          <w:rtl/>
        </w:rPr>
        <w:t xml:space="preserve"> </w:t>
      </w:r>
      <w:r w:rsidR="003E1766">
        <w:rPr>
          <w:rFonts w:hint="cs"/>
          <w:rtl/>
        </w:rPr>
        <w:t>(</w:t>
      </w:r>
      <w:r w:rsidRPr="00176824">
        <w:rPr>
          <w:rFonts w:hint="cs"/>
          <w:rtl/>
        </w:rPr>
        <w:t>قوله</w:t>
      </w:r>
      <w:r w:rsidR="00BF1F47">
        <w:rPr>
          <w:rFonts w:hint="cs"/>
          <w:rtl/>
        </w:rPr>
        <w:t>:</w:t>
      </w:r>
      <w:r w:rsidRPr="00176824">
        <w:rPr>
          <w:rFonts w:hint="cs"/>
          <w:rtl/>
        </w:rPr>
        <w:t xml:space="preserve"> </w:t>
      </w:r>
      <w:r w:rsidR="003E1766">
        <w:rPr>
          <w:rFonts w:hint="cs"/>
          <w:rtl/>
        </w:rPr>
        <w:t>(</w:t>
      </w:r>
      <w:r w:rsidRPr="00176824">
        <w:rPr>
          <w:rFonts w:hint="cs"/>
          <w:rtl/>
        </w:rPr>
        <w:t>ينزل ربنا إلى السماء الدنيا</w:t>
      </w:r>
      <w:r w:rsidR="003E1766">
        <w:rPr>
          <w:rFonts w:hint="cs"/>
          <w:rtl/>
        </w:rPr>
        <w:t>)</w:t>
      </w:r>
      <w:r w:rsidRPr="00176824">
        <w:rPr>
          <w:rFonts w:hint="cs"/>
          <w:rtl/>
        </w:rPr>
        <w:t xml:space="preserve"> استدل به من أثبت الجهة وقال</w:t>
      </w:r>
      <w:r w:rsidR="00BF1F47">
        <w:rPr>
          <w:rFonts w:hint="cs"/>
          <w:rtl/>
        </w:rPr>
        <w:t>:</w:t>
      </w:r>
      <w:r w:rsidRPr="00176824">
        <w:rPr>
          <w:rFonts w:hint="cs"/>
          <w:rtl/>
        </w:rPr>
        <w:t xml:space="preserve"> هي جهة العلو , وأنكر ذلك الجمهور لأن القول بذلك يفضي إلى التحيز تعالى الله عن ذلك</w:t>
      </w:r>
      <w:r w:rsidR="00BF1F47">
        <w:rPr>
          <w:rFonts w:hint="cs"/>
          <w:rtl/>
        </w:rPr>
        <w:t>،</w:t>
      </w:r>
      <w:r w:rsidR="003E1766">
        <w:rPr>
          <w:rFonts w:hint="cs"/>
          <w:rtl/>
        </w:rPr>
        <w:t xml:space="preserve"> </w:t>
      </w:r>
      <w:r w:rsidRPr="00176824">
        <w:rPr>
          <w:rFonts w:hint="cs"/>
          <w:rtl/>
        </w:rPr>
        <w:t>وقد اختلف في معنى النزول على أقوال</w:t>
      </w:r>
      <w:r w:rsidR="00BF1F47">
        <w:rPr>
          <w:rFonts w:hint="cs"/>
          <w:rtl/>
        </w:rPr>
        <w:t>:</w:t>
      </w:r>
      <w:r w:rsidRPr="00176824">
        <w:rPr>
          <w:rFonts w:hint="cs"/>
          <w:rtl/>
        </w:rPr>
        <w:t xml:space="preserve"> فمنهم من حمله على ظاهره وحقيقته وهم المشبهة تعالى الله عن قولهم</w:t>
      </w:r>
      <w:r w:rsidR="00BF1F47">
        <w:rPr>
          <w:rFonts w:hint="cs"/>
          <w:rtl/>
        </w:rPr>
        <w:t>،</w:t>
      </w:r>
      <w:r w:rsidRPr="00176824">
        <w:rPr>
          <w:rFonts w:hint="cs"/>
          <w:rtl/>
        </w:rPr>
        <w:t xml:space="preserve"> ومنهم من أنكر صحة الأحاديث الواردة في ذلك جملة وهم الخوارج والمعتزلة وهو مكابرة , والعجب أنهم أولوا ما في القرآن من نحو ذلك وأنكروا ما في الحديث إما جهلا وإما عنادا , ومنهم من أجراه على ما ورد مؤمنا به على طريق الإجمال منزها الله تعالى عن الكيفية والتشبيه وهم جمهور السلف , ونقله البيهقي وغيره عن الأئمة الأربعة والسفيانين والحمادين والأوزاعي والليث وغيرهم , ومنهم من أوله على وجه يليق مستعمل في كلام العرب , ومنهم من أفرط في التأويل حتى كاد أن يخرج إلى نوع من التحريف , ومنهم من فصل بين ما يكون تأويله قريبا مستعملا في كلام العرب وبين ما يكون بعيدا مهجورا فأول في بعض وفوض في بعض , وهو منقول عن مالك وجزم به من المتأخرين ابن دقيق العيد , قال البيهقي</w:t>
      </w:r>
      <w:r w:rsidR="00BF1F47">
        <w:rPr>
          <w:rFonts w:hint="cs"/>
          <w:rtl/>
        </w:rPr>
        <w:t>:</w:t>
      </w:r>
      <w:r w:rsidRPr="00176824">
        <w:rPr>
          <w:rFonts w:hint="cs"/>
          <w:rtl/>
        </w:rPr>
        <w:t xml:space="preserve"> وأسلمها الإيمان بلا كيف والسكوت عن المراد إلا أن يرد ذلك عن الصادق فيصار إليه , ومن الدليل على ذلك اتفاقهم على أن التأويل المعين غير واجب فحينئذ التفويض أسلم</w:t>
      </w:r>
      <w:r w:rsidR="003E1766">
        <w:rPr>
          <w:rFonts w:hint="cs"/>
          <w:rtl/>
        </w:rPr>
        <w:t>.</w:t>
      </w:r>
      <w:r w:rsidRPr="00176824">
        <w:rPr>
          <w:rFonts w:hint="cs"/>
          <w:rtl/>
        </w:rPr>
        <w:t xml:space="preserve"> وسيأتي مزيد بسط في ذلك في كتاب التوحيد إن شاء الله تعالى</w:t>
      </w:r>
      <w:r w:rsidR="003E1766">
        <w:rPr>
          <w:rFonts w:hint="cs"/>
          <w:rtl/>
        </w:rPr>
        <w:t>.</w:t>
      </w:r>
      <w:r w:rsidRPr="00176824">
        <w:rPr>
          <w:rFonts w:hint="cs"/>
          <w:rtl/>
        </w:rPr>
        <w:t xml:space="preserve"> وقال ابن العربي</w:t>
      </w:r>
      <w:r w:rsidR="00BF1F47">
        <w:rPr>
          <w:rFonts w:hint="cs"/>
          <w:rtl/>
        </w:rPr>
        <w:t>:</w:t>
      </w:r>
      <w:r w:rsidRPr="00176824">
        <w:rPr>
          <w:rFonts w:hint="cs"/>
          <w:rtl/>
        </w:rPr>
        <w:t xml:space="preserve"> حكي عن المبتدعة رد هذه الأحاديث , وعن السلف إمرارها , وعن قوم تأويلها وبه أقول</w:t>
      </w:r>
      <w:r w:rsidR="003E1766">
        <w:rPr>
          <w:rFonts w:hint="cs"/>
          <w:rtl/>
        </w:rPr>
        <w:t>.</w:t>
      </w:r>
      <w:r w:rsidRPr="00176824">
        <w:rPr>
          <w:rFonts w:hint="cs"/>
          <w:rtl/>
        </w:rPr>
        <w:t xml:space="preserve"> فأما قوله ينزل فهو راجع إلى أفعاله لا إلى ذاته , بل ذلك عبارة عن ملكه الذي ينزل بأمره ونهيه , والنزول كما يكون في الأجسام يكون في المعاني , فإن حملته في الحديث على الحسي فتلك صفة الملك المبعوث بذلك , وإن حملته على المعنوي بمعنى أنه لم يفعل ثم فعل فيسمى ذلك نزولا عن مرتبة إلى مرتبة , فهي عربية صحيحة انتهى</w:t>
      </w:r>
      <w:r w:rsidR="003E1766">
        <w:rPr>
          <w:rFonts w:hint="cs"/>
          <w:rtl/>
        </w:rPr>
        <w:t>.</w:t>
      </w:r>
      <w:r w:rsidRPr="00176824">
        <w:rPr>
          <w:rFonts w:hint="cs"/>
          <w:rtl/>
        </w:rPr>
        <w:t xml:space="preserve"> والحاصل أنه تأوله بوجهين</w:t>
      </w:r>
      <w:r w:rsidR="00BF1F47">
        <w:rPr>
          <w:rFonts w:hint="cs"/>
          <w:rtl/>
        </w:rPr>
        <w:t>:</w:t>
      </w:r>
      <w:r w:rsidRPr="00176824">
        <w:rPr>
          <w:rFonts w:hint="cs"/>
          <w:rtl/>
        </w:rPr>
        <w:t xml:space="preserve"> إما بأن المعنى ينزل أمره أو الملك بأمره , وإما بأنه استعارة بمعنى التلطف بالداعين والإجابة لهم ونحوه</w:t>
      </w:r>
      <w:r w:rsidR="003E1766">
        <w:rPr>
          <w:rFonts w:hint="cs"/>
          <w:rtl/>
        </w:rPr>
        <w:t>.</w:t>
      </w:r>
      <w:r w:rsidRPr="00176824">
        <w:rPr>
          <w:rFonts w:hint="cs"/>
          <w:rtl/>
        </w:rPr>
        <w:t xml:space="preserve"> وقد حكى أبو بكر بن فورك أن بعض المشايخ ضبطه بضم أوله على حذف المفعول أي ينزل ملكا , ويقويه ما رواه النسائي من طريق الأغر عن أبي هريرة وأبي سعيد بلفظ</w:t>
      </w:r>
      <w:r w:rsidR="00BF1F47">
        <w:rPr>
          <w:rFonts w:hint="cs"/>
          <w:rtl/>
        </w:rPr>
        <w:t>:</w:t>
      </w:r>
      <w:r w:rsidRPr="00176824">
        <w:rPr>
          <w:rFonts w:hint="cs"/>
          <w:rtl/>
        </w:rPr>
        <w:t xml:space="preserve"> (</w:t>
      </w:r>
      <w:r w:rsidR="003E1766">
        <w:rPr>
          <w:rFonts w:hint="cs"/>
          <w:rtl/>
        </w:rPr>
        <w:t>(</w:t>
      </w:r>
      <w:r w:rsidRPr="00176824">
        <w:rPr>
          <w:rFonts w:hint="cs"/>
          <w:rtl/>
        </w:rPr>
        <w:t>إن الله يمهل حتى يمضي شطر الليل , ثم يأمر مناديا يقول</w:t>
      </w:r>
      <w:r w:rsidR="00BF1F47">
        <w:rPr>
          <w:rFonts w:hint="cs"/>
          <w:rtl/>
        </w:rPr>
        <w:t>:</w:t>
      </w:r>
      <w:r w:rsidRPr="00176824">
        <w:rPr>
          <w:rFonts w:hint="cs"/>
          <w:rtl/>
        </w:rPr>
        <w:t xml:space="preserve"> هل من داع فيستجاب له</w:t>
      </w:r>
      <w:r w:rsidR="003E1766">
        <w:rPr>
          <w:rFonts w:hint="cs"/>
          <w:rtl/>
        </w:rPr>
        <w:t>)</w:t>
      </w:r>
      <w:r w:rsidRPr="00176824">
        <w:rPr>
          <w:rFonts w:hint="cs"/>
          <w:rtl/>
        </w:rPr>
        <w:t>)</w:t>
      </w:r>
      <w:r w:rsidR="003E1766">
        <w:rPr>
          <w:rFonts w:hint="cs"/>
          <w:rtl/>
        </w:rPr>
        <w:t xml:space="preserve"> </w:t>
      </w:r>
      <w:r w:rsidRPr="00176824">
        <w:rPr>
          <w:rFonts w:hint="cs"/>
          <w:rtl/>
        </w:rPr>
        <w:t>الحديث</w:t>
      </w:r>
      <w:r w:rsidR="00BF1F47">
        <w:rPr>
          <w:rFonts w:hint="cs"/>
          <w:rtl/>
        </w:rPr>
        <w:t>،</w:t>
      </w:r>
      <w:r w:rsidRPr="00176824">
        <w:rPr>
          <w:rFonts w:hint="cs"/>
          <w:rtl/>
        </w:rPr>
        <w:t xml:space="preserve"> وفي حديث عثمان بن أبي العاص</w:t>
      </w:r>
      <w:r w:rsidR="00BF1F47">
        <w:rPr>
          <w:rFonts w:hint="cs"/>
          <w:rtl/>
        </w:rPr>
        <w:t>:</w:t>
      </w:r>
      <w:r w:rsidRPr="00176824">
        <w:rPr>
          <w:rFonts w:hint="cs"/>
          <w:rtl/>
        </w:rPr>
        <w:t xml:space="preserve"> (</w:t>
      </w:r>
      <w:r w:rsidR="003E1766">
        <w:rPr>
          <w:rFonts w:hint="cs"/>
          <w:rtl/>
        </w:rPr>
        <w:t>(</w:t>
      </w:r>
      <w:r w:rsidRPr="00176824">
        <w:rPr>
          <w:rFonts w:hint="cs"/>
          <w:rtl/>
        </w:rPr>
        <w:t xml:space="preserve">ينادي </w:t>
      </w:r>
      <w:r w:rsidRPr="00176824">
        <w:rPr>
          <w:rFonts w:hint="cs"/>
          <w:rtl/>
        </w:rPr>
        <w:lastRenderedPageBreak/>
        <w:t>مناد هل من داع يستجاب له</w:t>
      </w:r>
      <w:r w:rsidR="003E1766">
        <w:rPr>
          <w:rFonts w:hint="cs"/>
          <w:rtl/>
        </w:rPr>
        <w:t>)</w:t>
      </w:r>
      <w:r w:rsidRPr="00176824">
        <w:rPr>
          <w:rFonts w:hint="cs"/>
          <w:rtl/>
        </w:rPr>
        <w:t>) الحديث</w:t>
      </w:r>
      <w:r w:rsidR="003E1766">
        <w:rPr>
          <w:rFonts w:hint="cs"/>
          <w:rtl/>
        </w:rPr>
        <w:t>.</w:t>
      </w:r>
      <w:r w:rsidRPr="00176824">
        <w:rPr>
          <w:rFonts w:hint="cs"/>
          <w:rtl/>
        </w:rPr>
        <w:t xml:space="preserve"> قال القرطبي</w:t>
      </w:r>
      <w:r w:rsidR="00BF1F47">
        <w:rPr>
          <w:rFonts w:hint="cs"/>
          <w:rtl/>
        </w:rPr>
        <w:t>:</w:t>
      </w:r>
      <w:r w:rsidRPr="00176824">
        <w:rPr>
          <w:rFonts w:hint="cs"/>
          <w:rtl/>
        </w:rPr>
        <w:t xml:space="preserve"> وبهذا يرتفع الإشكال , ولا يعكر عليه ما في رواية رفاعة الجهني</w:t>
      </w:r>
      <w:r w:rsidR="00BF1F47">
        <w:rPr>
          <w:rFonts w:hint="cs"/>
          <w:rtl/>
        </w:rPr>
        <w:t>:</w:t>
      </w:r>
      <w:r w:rsidRPr="00176824">
        <w:rPr>
          <w:rFonts w:hint="cs"/>
          <w:rtl/>
        </w:rPr>
        <w:t xml:space="preserve"> (</w:t>
      </w:r>
      <w:r w:rsidR="003E1766">
        <w:rPr>
          <w:rFonts w:hint="cs"/>
          <w:rtl/>
        </w:rPr>
        <w:t>(</w:t>
      </w:r>
      <w:r w:rsidRPr="00176824">
        <w:rPr>
          <w:rFonts w:hint="cs"/>
          <w:rtl/>
        </w:rPr>
        <w:t>ينزل الله إلى السماء الدنيا فيقول</w:t>
      </w:r>
      <w:r w:rsidR="00BF1F47">
        <w:rPr>
          <w:rFonts w:hint="cs"/>
          <w:rtl/>
        </w:rPr>
        <w:t>:</w:t>
      </w:r>
      <w:r w:rsidRPr="00176824">
        <w:rPr>
          <w:rFonts w:hint="cs"/>
          <w:rtl/>
        </w:rPr>
        <w:t xml:space="preserve"> لا أسأل عن عبادي غيري</w:t>
      </w:r>
      <w:r w:rsidR="003E1766">
        <w:rPr>
          <w:rFonts w:hint="cs"/>
          <w:rtl/>
        </w:rPr>
        <w:t>)</w:t>
      </w:r>
      <w:r w:rsidRPr="00176824">
        <w:rPr>
          <w:rFonts w:hint="cs"/>
          <w:rtl/>
        </w:rPr>
        <w:t>)</w:t>
      </w:r>
      <w:r w:rsidR="003E1766">
        <w:rPr>
          <w:rFonts w:hint="cs"/>
          <w:rtl/>
        </w:rPr>
        <w:t xml:space="preserve"> </w:t>
      </w:r>
      <w:r w:rsidRPr="00176824">
        <w:rPr>
          <w:rFonts w:hint="cs"/>
          <w:rtl/>
        </w:rPr>
        <w:t>لأنه ليس في ذلك ما يدفع التأويل المذكور</w:t>
      </w:r>
      <w:r w:rsidR="003E1766">
        <w:rPr>
          <w:rFonts w:hint="cs"/>
          <w:rtl/>
        </w:rPr>
        <w:t>.</w:t>
      </w:r>
      <w:r w:rsidRPr="00176824">
        <w:rPr>
          <w:rFonts w:hint="cs"/>
          <w:rtl/>
        </w:rPr>
        <w:t xml:space="preserve"> وقال البيضاوي</w:t>
      </w:r>
      <w:r w:rsidR="00BF1F47">
        <w:rPr>
          <w:rFonts w:hint="cs"/>
          <w:rtl/>
        </w:rPr>
        <w:t>:</w:t>
      </w:r>
      <w:r w:rsidRPr="00176824">
        <w:rPr>
          <w:rFonts w:hint="cs"/>
          <w:rtl/>
        </w:rPr>
        <w:t xml:space="preserve"> ولما ثبت بالقواطع أنه سبحانه منزه عن الجسمية والتحيز امتنع عليه النزول على معنى الانتقال من موضع إلى موضع أخفض منه , فالمراد نور رحمته , أي ينتقل من مقتضى صفة الجلال التي تقتضي الغضب والانتقام إلى مقتضى صفة الإكرام التي تقتضي الرأفة والرحمة</w:t>
      </w:r>
      <w:r w:rsidR="003E1766">
        <w:rPr>
          <w:rFonts w:hint="cs"/>
          <w:rtl/>
        </w:rPr>
        <w:t>)</w:t>
      </w:r>
      <w:r w:rsidRPr="00176824">
        <w:rPr>
          <w:rFonts w:hint="cs"/>
          <w:rtl/>
        </w:rPr>
        <w:t xml:space="preserve"> أهـ </w:t>
      </w:r>
      <w:r w:rsidR="003E1766">
        <w:rPr>
          <w:rFonts w:hint="cs"/>
          <w:rtl/>
        </w:rPr>
        <w:t>[</w:t>
      </w:r>
      <w:r w:rsidRPr="00176824">
        <w:rPr>
          <w:rFonts w:hint="cs"/>
          <w:rtl/>
        </w:rPr>
        <w:t>فتح الباري</w:t>
      </w:r>
      <w:r w:rsidR="00BF1F47">
        <w:rPr>
          <w:rFonts w:hint="cs"/>
          <w:rtl/>
        </w:rPr>
        <w:t>:</w:t>
      </w:r>
      <w:r w:rsidRPr="00176824">
        <w:rPr>
          <w:rFonts w:hint="cs"/>
          <w:rtl/>
        </w:rPr>
        <w:t xml:space="preserve"> ج: 3 ص: 30</w:t>
      </w:r>
      <w:r w:rsidR="003E1766">
        <w:rPr>
          <w:rFonts w:hint="cs"/>
          <w:rtl/>
        </w:rPr>
        <w:t>]</w:t>
      </w:r>
      <w:r w:rsidR="00BF1F47">
        <w:rPr>
          <w:rFonts w:hint="cs"/>
          <w:rtl/>
        </w:rPr>
        <w:t>،</w:t>
      </w:r>
    </w:p>
    <w:p w14:paraId="5F89B768" w14:textId="33675710" w:rsidR="00526252" w:rsidRPr="00176824" w:rsidRDefault="003E1766" w:rsidP="00A0189B">
      <w:pPr>
        <w:rPr>
          <w:b/>
          <w:rtl/>
        </w:rPr>
      </w:pPr>
      <w:r>
        <w:rPr>
          <w:rFonts w:hint="cs"/>
          <w:bCs/>
          <w:rtl/>
        </w:rPr>
        <w:t>(</w:t>
      </w:r>
      <w:r w:rsidR="00526252" w:rsidRPr="00176824">
        <w:rPr>
          <w:rFonts w:hint="cs"/>
          <w:bCs/>
          <w:rtl/>
        </w:rPr>
        <w:t>2</w:t>
      </w:r>
      <w:r>
        <w:rPr>
          <w:rFonts w:hint="cs"/>
          <w:bCs/>
          <w:rtl/>
        </w:rPr>
        <w:t>)</w:t>
      </w:r>
      <w:r w:rsidR="00526252" w:rsidRPr="00176824">
        <w:rPr>
          <w:rFonts w:hint="cs"/>
          <w:bCs/>
          <w:rtl/>
        </w:rPr>
        <w:t xml:space="preserve"> وأخرج البخاري </w:t>
      </w:r>
      <w:r w:rsidR="00526252" w:rsidRPr="00176824">
        <w:rPr>
          <w:rFonts w:hint="cs"/>
          <w:rtl/>
        </w:rPr>
        <w:t>أيضاً عن أَبِي هُرَيْرَةَ رضي الله عنه أَنَّ رَسُولَ اللَّهِ صَلَّى اللَّهُ عَلَيْهِ وَسَلَّمَ قَالَ</w:t>
      </w:r>
      <w:r w:rsidR="00BF1F47">
        <w:rPr>
          <w:rFonts w:hint="cs"/>
          <w:rtl/>
        </w:rPr>
        <w:t>:</w:t>
      </w:r>
      <w:r w:rsidR="00526252" w:rsidRPr="00176824">
        <w:rPr>
          <w:rFonts w:hint="cs"/>
          <w:rtl/>
        </w:rPr>
        <w:t xml:space="preserve"> (</w:t>
      </w:r>
      <w:r>
        <w:rPr>
          <w:rFonts w:hint="cs"/>
          <w:rtl/>
        </w:rPr>
        <w:t>(</w:t>
      </w:r>
      <w:r w:rsidR="00526252" w:rsidRPr="00176824">
        <w:rPr>
          <w:rFonts w:hint="cs"/>
          <w:rtl/>
        </w:rPr>
        <w:t>يَنْزِلُ رَبُّنَا تَبَارَكَ وَتَعَالَى كُلَّ لَيْلَةٍ إِلَى السَّمَاءِ الدُّنْيَا حِينَ يَبْقَى ثُلُثُ اللَّيْلِ الْآخِرُ فَيَقُولُ مَنْ يَدْعُونِي فَأَسْتَجِيبَ لَهُ مَنْ يَسْأَلُنِي فَأُعْطِيَهُ مَنْ يَسْتَغْفِرُنِي فَأَغْفِرَ لَهُ</w:t>
      </w:r>
      <w:r>
        <w:rPr>
          <w:rFonts w:hint="cs"/>
          <w:rtl/>
        </w:rPr>
        <w:t>)</w:t>
      </w:r>
      <w:r w:rsidR="00526252" w:rsidRPr="00176824">
        <w:rPr>
          <w:rFonts w:hint="cs"/>
          <w:rtl/>
        </w:rPr>
        <w:t xml:space="preserve"> </w:t>
      </w:r>
      <w:r>
        <w:rPr>
          <w:rFonts w:hint="cs"/>
          <w:rtl/>
        </w:rPr>
        <w:t>[</w:t>
      </w:r>
      <w:r w:rsidR="00526252" w:rsidRPr="00176824">
        <w:rPr>
          <w:rFonts w:hint="cs"/>
          <w:rtl/>
        </w:rPr>
        <w:t>البخاري</w:t>
      </w:r>
      <w:r>
        <w:rPr>
          <w:rFonts w:hint="cs"/>
          <w:rtl/>
        </w:rPr>
        <w:t xml:space="preserve"> </w:t>
      </w:r>
      <w:r w:rsidR="00526252" w:rsidRPr="00176824">
        <w:rPr>
          <w:rFonts w:hint="cs"/>
          <w:rtl/>
        </w:rPr>
        <w:t>ح 6940</w:t>
      </w:r>
      <w:r>
        <w:rPr>
          <w:rFonts w:hint="cs"/>
          <w:rtl/>
        </w:rPr>
        <w:t>]</w:t>
      </w:r>
      <w:r w:rsidR="00BF1F47">
        <w:rPr>
          <w:rFonts w:hint="cs"/>
          <w:rtl/>
        </w:rPr>
        <w:t>،</w:t>
      </w:r>
    </w:p>
    <w:p w14:paraId="414DF316" w14:textId="60A8827D" w:rsidR="00526252" w:rsidRPr="00176824" w:rsidRDefault="00526252" w:rsidP="00A0189B">
      <w:pPr>
        <w:rPr>
          <w:b/>
          <w:rtl/>
        </w:rPr>
      </w:pPr>
      <w:r w:rsidRPr="00176824">
        <w:rPr>
          <w:rFonts w:hint="cs"/>
          <w:bCs/>
          <w:rtl/>
        </w:rPr>
        <w:t>وقال ابن حجر</w:t>
      </w:r>
      <w:r w:rsidRPr="00176824">
        <w:rPr>
          <w:rFonts w:hint="cs"/>
          <w:rtl/>
        </w:rPr>
        <w:t xml:space="preserve"> - في درة تنزيهية من كلامه - في شرح الحديث</w:t>
      </w:r>
      <w:r w:rsidR="00BF1F47">
        <w:rPr>
          <w:rFonts w:hint="cs"/>
          <w:rtl/>
        </w:rPr>
        <w:t>:</w:t>
      </w:r>
      <w:r w:rsidRPr="00176824">
        <w:rPr>
          <w:rFonts w:hint="cs"/>
          <w:rtl/>
        </w:rPr>
        <w:t xml:space="preserve"> </w:t>
      </w:r>
      <w:r w:rsidR="003E1766">
        <w:rPr>
          <w:rFonts w:hint="cs"/>
          <w:rtl/>
        </w:rPr>
        <w:t>(</w:t>
      </w:r>
      <w:r w:rsidRPr="00176824">
        <w:rPr>
          <w:rFonts w:hint="cs"/>
          <w:rtl/>
        </w:rPr>
        <w:t>قد تقدم شرحه في</w:t>
      </w:r>
      <w:r w:rsidR="003E1766">
        <w:rPr>
          <w:rFonts w:hint="cs"/>
          <w:rtl/>
        </w:rPr>
        <w:t xml:space="preserve"> </w:t>
      </w:r>
      <w:r w:rsidRPr="00176824">
        <w:rPr>
          <w:rFonts w:hint="cs"/>
          <w:rtl/>
        </w:rPr>
        <w:t>كتاب التهجد</w:t>
      </w:r>
      <w:r w:rsidR="003E1766">
        <w:rPr>
          <w:rFonts w:hint="cs"/>
          <w:rtl/>
        </w:rPr>
        <w:t xml:space="preserve"> </w:t>
      </w:r>
      <w:r w:rsidRPr="00176824">
        <w:rPr>
          <w:rFonts w:hint="cs"/>
          <w:rtl/>
        </w:rPr>
        <w:t xml:space="preserve">في باب الدعاء في الصلاة في آخر الليل , وتقدم هناك مناسبة الترجمة لحديث الباب مع أن لفظه </w:t>
      </w:r>
      <w:r w:rsidR="003E1766">
        <w:rPr>
          <w:rFonts w:hint="cs"/>
          <w:rtl/>
        </w:rPr>
        <w:t>(</w:t>
      </w:r>
      <w:r w:rsidRPr="00176824">
        <w:rPr>
          <w:rFonts w:hint="cs"/>
          <w:rtl/>
        </w:rPr>
        <w:t>حين يبقى ثلث الليل</w:t>
      </w:r>
      <w:r w:rsidR="003E1766">
        <w:rPr>
          <w:rFonts w:hint="cs"/>
          <w:rtl/>
        </w:rPr>
        <w:t>)</w:t>
      </w:r>
      <w:r w:rsidRPr="00176824">
        <w:rPr>
          <w:rFonts w:hint="cs"/>
          <w:rtl/>
        </w:rPr>
        <w:t xml:space="preserve"> ومضى بيان الاختلاف فيما يتعلق بأحاديث الصفات في أوائل " كتاب التوحيد " في باب وكان عرشه على الماء , والغرض منه هنا قوله " فيقول من يدعوني " إلى آخره وهو ظاهر في المراد سواء كان المنادي به ملكا بأمره أو لا ; لأن المراد إثبات نسبة القول إليه وهي حاصلة على كل من الحالتين , وقد نبهت على من أخرج الزيادة المصرحة بأن الله يأمر ملكا فينادي في " كتاب التهجد " وتأويل ابن حزم النزول بأنه فعل يفعله الله في سماء الدنيا كالفتح لقبول الدعاء وأن تلك الساعة من مظان الإجابة وهو معهود في اللغة , تقول</w:t>
      </w:r>
      <w:r w:rsidR="00BF1F47">
        <w:rPr>
          <w:rFonts w:hint="cs"/>
          <w:rtl/>
        </w:rPr>
        <w:t>:</w:t>
      </w:r>
      <w:r w:rsidRPr="00176824">
        <w:rPr>
          <w:rFonts w:hint="cs"/>
          <w:rtl/>
        </w:rPr>
        <w:t xml:space="preserve"> فلان نزل لي عن حقه بمعنى وهبه , قال</w:t>
      </w:r>
      <w:r w:rsidR="00BF1F47">
        <w:rPr>
          <w:rFonts w:hint="cs"/>
          <w:rtl/>
        </w:rPr>
        <w:t>:</w:t>
      </w:r>
      <w:r w:rsidRPr="00176824">
        <w:rPr>
          <w:rFonts w:hint="cs"/>
          <w:rtl/>
        </w:rPr>
        <w:t xml:space="preserve"> والدليل على أنها صفة فعل تعليقه بوقت محدود ومن لم يزل لا يتعلق بالزمان فصح أنه فعل حادث , وقد عقد شيخ الإسلام أبو إسماعيل الهروي وهو من المبالغين في الإثبات حتى طعن فيه بعضهم بسبب ذلك في كتابه الفاروق بابا لهذا الحديث , وأورده من طرق كثيرة ثم ذكره من طرق زعم أنها لا تقبل التأويل , إلى أن قال</w:t>
      </w:r>
      <w:r w:rsidR="00BF1F47">
        <w:rPr>
          <w:rFonts w:hint="cs"/>
          <w:rtl/>
        </w:rPr>
        <w:t>:</w:t>
      </w:r>
      <w:r w:rsidRPr="00176824">
        <w:rPr>
          <w:rFonts w:hint="cs"/>
          <w:rtl/>
        </w:rPr>
        <w:t xml:space="preserve"> فهذه الطرق كلها ضعيفة وعلى تقدير ثبوتها لا يقبل قوله أنها لا تقبل التأويل فإن محصلها ذكر الصعود بعد النزول فكما قبل النزول التأويل لا يمنع قبول الصعود التأويل , والتسليم أسلم كما تقدم والله أعلم</w:t>
      </w:r>
      <w:r w:rsidR="003E1766">
        <w:rPr>
          <w:rFonts w:hint="cs"/>
          <w:rtl/>
        </w:rPr>
        <w:t>.</w:t>
      </w:r>
      <w:r w:rsidRPr="00176824">
        <w:rPr>
          <w:rFonts w:hint="cs"/>
          <w:rtl/>
        </w:rPr>
        <w:t xml:space="preserve"> وقد أجاد هو في قوله في آخر كتابه فأشار إلى ما ورد من الصفات وكلها من التقريب لا من التمثيل , وفي مذاهب العرب سعة , يقولون أمر بين كالشمس وجواد كالريح وحق كالنهار , ولا تريد تحقيق الاشتباه وإنما تريد تحقيق الإثبات والتقريب على الأفهام , فقد علم من عقل أن الماء أبعد </w:t>
      </w:r>
      <w:r w:rsidRPr="00176824">
        <w:rPr>
          <w:rFonts w:hint="cs"/>
          <w:rtl/>
        </w:rPr>
        <w:lastRenderedPageBreak/>
        <w:t xml:space="preserve">الأشياء شبها بالصخر , والله يقول </w:t>
      </w:r>
      <w:r w:rsidR="003E1766">
        <w:rPr>
          <w:rFonts w:hint="cs"/>
          <w:rtl/>
        </w:rPr>
        <w:t>(</w:t>
      </w:r>
      <w:r w:rsidRPr="00176824">
        <w:rPr>
          <w:rFonts w:hint="cs"/>
          <w:rtl/>
        </w:rPr>
        <w:t>في موج كالجبال</w:t>
      </w:r>
      <w:r w:rsidR="003E1766">
        <w:rPr>
          <w:rFonts w:hint="cs"/>
          <w:rtl/>
        </w:rPr>
        <w:t>)</w:t>
      </w:r>
      <w:r w:rsidRPr="00176824">
        <w:rPr>
          <w:rFonts w:hint="cs"/>
          <w:rtl/>
        </w:rPr>
        <w:t xml:space="preserve"> فأراد العظم والعلو لا الشبه في الحقيقة , والعرب تشبه الصورة بالشمس والقمر , واللفظ بالسحر , والمواعيد الكاذبة بالرياح , ولا تعد شيئا من ذلك كذبا ولا توجب حقيقة وبالله التوفيق</w:t>
      </w:r>
      <w:r w:rsidR="003E1766">
        <w:rPr>
          <w:rFonts w:hint="cs"/>
          <w:rtl/>
        </w:rPr>
        <w:t>)</w:t>
      </w:r>
      <w:r w:rsidRPr="00176824">
        <w:rPr>
          <w:rFonts w:hint="cs"/>
          <w:rtl/>
        </w:rPr>
        <w:t xml:space="preserve"> أهـ </w:t>
      </w:r>
      <w:r w:rsidR="003E1766">
        <w:rPr>
          <w:rFonts w:hint="cs"/>
          <w:rtl/>
        </w:rPr>
        <w:t>[</w:t>
      </w:r>
      <w:r w:rsidRPr="00176824">
        <w:rPr>
          <w:rFonts w:hint="cs"/>
          <w:rtl/>
        </w:rPr>
        <w:t xml:space="preserve"> فتح الباري ج: 13 ص: 468</w:t>
      </w:r>
      <w:r w:rsidR="003E1766">
        <w:rPr>
          <w:rFonts w:hint="cs"/>
          <w:rtl/>
        </w:rPr>
        <w:t>]</w:t>
      </w:r>
      <w:r w:rsidR="00BF1F47">
        <w:rPr>
          <w:rFonts w:hint="cs"/>
          <w:rtl/>
        </w:rPr>
        <w:t>،</w:t>
      </w:r>
    </w:p>
    <w:p w14:paraId="667378D1" w14:textId="18F82011" w:rsidR="00526252" w:rsidRPr="00176824" w:rsidRDefault="003E1766" w:rsidP="00A0189B">
      <w:pPr>
        <w:rPr>
          <w:b/>
          <w:rtl/>
        </w:rPr>
      </w:pPr>
      <w:r>
        <w:rPr>
          <w:rFonts w:hint="cs"/>
          <w:bCs/>
          <w:rtl/>
        </w:rPr>
        <w:t>(</w:t>
      </w:r>
      <w:r w:rsidR="00526252" w:rsidRPr="00176824">
        <w:rPr>
          <w:rFonts w:hint="cs"/>
          <w:bCs/>
          <w:rtl/>
        </w:rPr>
        <w:t>3</w:t>
      </w:r>
      <w:r>
        <w:rPr>
          <w:rFonts w:hint="cs"/>
          <w:bCs/>
          <w:rtl/>
        </w:rPr>
        <w:t>)</w:t>
      </w:r>
      <w:r w:rsidR="00526252" w:rsidRPr="00176824">
        <w:rPr>
          <w:rFonts w:hint="cs"/>
          <w:bCs/>
          <w:rtl/>
        </w:rPr>
        <w:t xml:space="preserve"> وأخرج مسلم في صحيحه</w:t>
      </w:r>
      <w:r w:rsidR="00526252" w:rsidRPr="00176824">
        <w:rPr>
          <w:rFonts w:hint="cs"/>
          <w:rtl/>
        </w:rPr>
        <w:t xml:space="preserve"> عن أَبِي هُرَيْرَةَ رضي الله عنه أَنَّ رَسُولَ اللَّهِ صَلَّى اللَّهُ عَلَيْهِ وَسَلَّمَ قَالَ</w:t>
      </w:r>
      <w:r w:rsidR="00BF1F47">
        <w:rPr>
          <w:rFonts w:hint="cs"/>
          <w:rtl/>
        </w:rPr>
        <w:t>:</w:t>
      </w:r>
      <w:r w:rsidR="00526252" w:rsidRPr="00176824">
        <w:rPr>
          <w:rFonts w:hint="cs"/>
          <w:rtl/>
        </w:rPr>
        <w:t xml:space="preserve"> (</w:t>
      </w:r>
      <w:r>
        <w:rPr>
          <w:rFonts w:hint="cs"/>
          <w:rtl/>
        </w:rPr>
        <w:t>(</w:t>
      </w:r>
      <w:r w:rsidR="00526252" w:rsidRPr="00176824">
        <w:rPr>
          <w:rFonts w:hint="cs"/>
          <w:rtl/>
        </w:rPr>
        <w:t>يَنْزِلُ رَبُّنَا تَبَارَكَ وَتَعَالَى كُلَّ لَيْلَةٍ إِلَى السَّمَاءِ الدُّنْيَا حِينَ يَبْقَى ثُلُثُ اللَّيْلِ الْآخِرُ فَيَقُولُ مَنْ يَدْعُونِي فَأَسْتَجِيبَ لَهُ وَمَنْ يَسْأَلُنِي فَأُعْطِيَهُ وَمَنْ يَسْتَغْفِرُنِي فَأَغْفِرَ لَهُ</w:t>
      </w:r>
      <w:r>
        <w:rPr>
          <w:rFonts w:hint="cs"/>
          <w:rtl/>
        </w:rPr>
        <w:t>)</w:t>
      </w:r>
      <w:r w:rsidR="00526252" w:rsidRPr="00176824">
        <w:rPr>
          <w:rFonts w:hint="cs"/>
          <w:rtl/>
        </w:rPr>
        <w:t xml:space="preserve">) </w:t>
      </w:r>
      <w:r>
        <w:rPr>
          <w:rFonts w:hint="cs"/>
          <w:rtl/>
        </w:rPr>
        <w:t>[</w:t>
      </w:r>
      <w:r w:rsidR="00526252" w:rsidRPr="00176824">
        <w:rPr>
          <w:rFonts w:hint="cs"/>
          <w:rtl/>
        </w:rPr>
        <w:t>مسلم</w:t>
      </w:r>
      <w:r w:rsidR="00BF1F47">
        <w:rPr>
          <w:rFonts w:hint="cs"/>
          <w:rtl/>
        </w:rPr>
        <w:t>:</w:t>
      </w:r>
      <w:r w:rsidR="00526252" w:rsidRPr="00176824">
        <w:rPr>
          <w:rFonts w:hint="cs"/>
          <w:rtl/>
        </w:rPr>
        <w:t xml:space="preserve"> ح</w:t>
      </w:r>
      <w:r w:rsidR="00BF1F47">
        <w:rPr>
          <w:rFonts w:hint="cs"/>
          <w:rtl/>
        </w:rPr>
        <w:t>:</w:t>
      </w:r>
      <w:r w:rsidR="00526252" w:rsidRPr="00176824">
        <w:rPr>
          <w:rFonts w:hint="cs"/>
          <w:rtl/>
        </w:rPr>
        <w:t>1261</w:t>
      </w:r>
      <w:r>
        <w:rPr>
          <w:rFonts w:hint="cs"/>
          <w:rtl/>
        </w:rPr>
        <w:t>]</w:t>
      </w:r>
      <w:r w:rsidR="00BF1F47">
        <w:rPr>
          <w:rFonts w:hint="cs"/>
          <w:rtl/>
        </w:rPr>
        <w:t>،</w:t>
      </w:r>
    </w:p>
    <w:p w14:paraId="76EEE45B" w14:textId="6417C6D5" w:rsidR="00526252" w:rsidRPr="00176824" w:rsidRDefault="00526252" w:rsidP="00A0189B">
      <w:pPr>
        <w:rPr>
          <w:b/>
          <w:rtl/>
        </w:rPr>
      </w:pPr>
      <w:r w:rsidRPr="00176824">
        <w:rPr>
          <w:rFonts w:hint="cs"/>
          <w:bCs/>
          <w:rtl/>
        </w:rPr>
        <w:t>وقال النووي</w:t>
      </w:r>
      <w:r w:rsidRPr="00176824">
        <w:rPr>
          <w:rFonts w:hint="cs"/>
          <w:rtl/>
        </w:rPr>
        <w:t xml:space="preserve"> - في درة من تنزيهاته - في شرح الحديث</w:t>
      </w:r>
      <w:r w:rsidR="00BF1F47">
        <w:rPr>
          <w:rFonts w:hint="cs"/>
          <w:rtl/>
        </w:rPr>
        <w:t>:</w:t>
      </w:r>
      <w:r w:rsidRPr="00176824">
        <w:rPr>
          <w:rFonts w:hint="cs"/>
          <w:rtl/>
        </w:rPr>
        <w:t xml:space="preserve"> </w:t>
      </w:r>
      <w:r w:rsidR="003E1766">
        <w:rPr>
          <w:rFonts w:hint="cs"/>
          <w:rtl/>
        </w:rPr>
        <w:t>(</w:t>
      </w:r>
      <w:r w:rsidRPr="00176824">
        <w:rPr>
          <w:rFonts w:hint="cs"/>
          <w:rtl/>
        </w:rPr>
        <w:t>قوله صلى الله عليه وسلم</w:t>
      </w:r>
      <w:r w:rsidR="00BF1F47">
        <w:rPr>
          <w:rFonts w:hint="cs"/>
          <w:rtl/>
        </w:rPr>
        <w:t>:</w:t>
      </w:r>
      <w:r w:rsidRPr="00176824">
        <w:rPr>
          <w:rFonts w:hint="cs"/>
          <w:rtl/>
        </w:rPr>
        <w:t xml:space="preserve"> (</w:t>
      </w:r>
      <w:r w:rsidR="003E1766">
        <w:rPr>
          <w:rFonts w:hint="cs"/>
          <w:rtl/>
        </w:rPr>
        <w:t>(</w:t>
      </w:r>
      <w:r w:rsidRPr="00176824">
        <w:rPr>
          <w:rFonts w:hint="cs"/>
          <w:rtl/>
        </w:rPr>
        <w:t>ينزل ربنا كل ليلة إلى السماء الدنيا فيقول</w:t>
      </w:r>
      <w:r w:rsidR="00BF1F47">
        <w:rPr>
          <w:rFonts w:hint="cs"/>
          <w:rtl/>
        </w:rPr>
        <w:t>:</w:t>
      </w:r>
      <w:r w:rsidRPr="00176824">
        <w:rPr>
          <w:rFonts w:hint="cs"/>
          <w:rtl/>
        </w:rPr>
        <w:t xml:space="preserve"> من يدعوني فأستجيب له</w:t>
      </w:r>
      <w:r w:rsidR="003E1766">
        <w:rPr>
          <w:rFonts w:hint="cs"/>
          <w:rtl/>
        </w:rPr>
        <w:t>)</w:t>
      </w:r>
      <w:r w:rsidRPr="00176824">
        <w:rPr>
          <w:rFonts w:hint="cs"/>
          <w:rtl/>
        </w:rPr>
        <w:t>) هذا الحديث من أحاديث الصفات , وفيه مذهبان مشهوران للعلماء سبق إيضاحهما في كتاب الإيمان ومختصرهما أن أحدهما وهو مذهب جمهور السلف وبعض المتكلمين</w:t>
      </w:r>
      <w:r w:rsidR="00BF1F47">
        <w:rPr>
          <w:rFonts w:hint="cs"/>
          <w:rtl/>
        </w:rPr>
        <w:t>:</w:t>
      </w:r>
      <w:r w:rsidRPr="00176824">
        <w:rPr>
          <w:rFonts w:hint="cs"/>
          <w:rtl/>
        </w:rPr>
        <w:t xml:space="preserve"> أنه يؤمن بأنها حق على ما يليق بالله تعالى , وأن ظاهرها المتعارف في حقنا غير مراد , ولا يتكلم في تأويلها مع اعتقاد تنزيه الله تعالى عن صفات المخلوق , وعن الانتقال والحركات وسائر سمات الخلق</w:t>
      </w:r>
      <w:r w:rsidR="003E1766">
        <w:rPr>
          <w:rFonts w:hint="cs"/>
          <w:rtl/>
        </w:rPr>
        <w:t>.</w:t>
      </w:r>
      <w:r w:rsidRPr="00176824">
        <w:rPr>
          <w:rFonts w:hint="cs"/>
          <w:rtl/>
        </w:rPr>
        <w:t xml:space="preserve"> والثاني</w:t>
      </w:r>
      <w:r w:rsidR="00BF1F47">
        <w:rPr>
          <w:rFonts w:hint="cs"/>
          <w:rtl/>
        </w:rPr>
        <w:t>:</w:t>
      </w:r>
      <w:r w:rsidRPr="00176824">
        <w:rPr>
          <w:rFonts w:hint="cs"/>
          <w:rtl/>
        </w:rPr>
        <w:t xml:space="preserve"> مذهب أكثر المتكلمين وجماعات من السلف وهو محكي هنا عن مالك والأوزاعي</w:t>
      </w:r>
      <w:r w:rsidR="00BF1F47">
        <w:rPr>
          <w:rFonts w:hint="cs"/>
          <w:rtl/>
        </w:rPr>
        <w:t>:</w:t>
      </w:r>
      <w:r w:rsidRPr="00176824">
        <w:rPr>
          <w:rFonts w:hint="cs"/>
          <w:rtl/>
        </w:rPr>
        <w:t xml:space="preserve"> أنها تتأول على ما يليق بها بحسب مواطنها</w:t>
      </w:r>
      <w:r w:rsidR="003E1766">
        <w:rPr>
          <w:rFonts w:hint="cs"/>
          <w:rtl/>
        </w:rPr>
        <w:t>.</w:t>
      </w:r>
      <w:r w:rsidRPr="00176824">
        <w:rPr>
          <w:rFonts w:hint="cs"/>
          <w:rtl/>
        </w:rPr>
        <w:t xml:space="preserve"> فعلى هذا تأولوا هذا الحديث تأويلين أحدهما</w:t>
      </w:r>
      <w:r w:rsidR="00BF1F47">
        <w:rPr>
          <w:rFonts w:hint="cs"/>
          <w:rtl/>
        </w:rPr>
        <w:t>:</w:t>
      </w:r>
      <w:r w:rsidRPr="00176824">
        <w:rPr>
          <w:rFonts w:hint="cs"/>
          <w:rtl/>
        </w:rPr>
        <w:t xml:space="preserve"> تأويل مالك بن أنس وغيره معناه</w:t>
      </w:r>
      <w:r w:rsidR="00BF1F47">
        <w:rPr>
          <w:rFonts w:hint="cs"/>
          <w:rtl/>
        </w:rPr>
        <w:t>:</w:t>
      </w:r>
      <w:r w:rsidRPr="00176824">
        <w:rPr>
          <w:rFonts w:hint="cs"/>
          <w:rtl/>
        </w:rPr>
        <w:t xml:space="preserve"> تنزل رحمته وأمره وملائكته كما يقال</w:t>
      </w:r>
      <w:r w:rsidR="00BF1F47">
        <w:rPr>
          <w:rFonts w:hint="cs"/>
          <w:rtl/>
        </w:rPr>
        <w:t>:</w:t>
      </w:r>
      <w:r w:rsidRPr="00176824">
        <w:rPr>
          <w:rFonts w:hint="cs"/>
          <w:rtl/>
        </w:rPr>
        <w:t xml:space="preserve"> فعل السلطان كذا إذا فعله أتباعه بأمره</w:t>
      </w:r>
      <w:r w:rsidR="003E1766">
        <w:rPr>
          <w:rFonts w:hint="cs"/>
          <w:rtl/>
        </w:rPr>
        <w:t>.</w:t>
      </w:r>
      <w:r w:rsidRPr="00176824">
        <w:rPr>
          <w:rFonts w:hint="cs"/>
          <w:rtl/>
        </w:rPr>
        <w:t xml:space="preserve"> والثاني</w:t>
      </w:r>
      <w:r w:rsidR="00BF1F47">
        <w:rPr>
          <w:rFonts w:hint="cs"/>
          <w:rtl/>
        </w:rPr>
        <w:t>:</w:t>
      </w:r>
      <w:r w:rsidRPr="00176824">
        <w:rPr>
          <w:rFonts w:hint="cs"/>
          <w:rtl/>
        </w:rPr>
        <w:t xml:space="preserve"> أنه على الاستعارة , ومعناه</w:t>
      </w:r>
      <w:r w:rsidR="00BF1F47">
        <w:rPr>
          <w:rFonts w:hint="cs"/>
          <w:rtl/>
        </w:rPr>
        <w:t>:</w:t>
      </w:r>
      <w:r w:rsidRPr="00176824">
        <w:rPr>
          <w:rFonts w:hint="cs"/>
          <w:rtl/>
        </w:rPr>
        <w:t xml:space="preserve"> الإقبال على الداعين بالإجابة واللطف</w:t>
      </w:r>
      <w:r w:rsidR="00BF1F47">
        <w:rPr>
          <w:rFonts w:hint="cs"/>
          <w:rtl/>
        </w:rPr>
        <w:t>،</w:t>
      </w:r>
      <w:r w:rsidRPr="00176824">
        <w:rPr>
          <w:rFonts w:hint="cs"/>
          <w:rtl/>
        </w:rPr>
        <w:t xml:space="preserve"> والله أعلم</w:t>
      </w:r>
      <w:r w:rsidR="003E1766">
        <w:rPr>
          <w:rFonts w:hint="cs"/>
          <w:rtl/>
        </w:rPr>
        <w:t>)</w:t>
      </w:r>
      <w:r w:rsidRPr="00176824">
        <w:rPr>
          <w:rFonts w:hint="cs"/>
          <w:rtl/>
        </w:rPr>
        <w:t xml:space="preserve"> أهـ </w:t>
      </w:r>
      <w:r w:rsidR="003E1766">
        <w:rPr>
          <w:rFonts w:hint="cs"/>
          <w:rtl/>
        </w:rPr>
        <w:t>[</w:t>
      </w:r>
      <w:r w:rsidRPr="00176824">
        <w:rPr>
          <w:rFonts w:hint="cs"/>
          <w:rtl/>
        </w:rPr>
        <w:t>شرح النووي على صحيح مسلم</w:t>
      </w:r>
      <w:r w:rsidR="003E1766">
        <w:rPr>
          <w:rFonts w:hint="cs"/>
          <w:rtl/>
        </w:rPr>
        <w:t>]</w:t>
      </w:r>
      <w:r w:rsidR="00BF1F47">
        <w:rPr>
          <w:rFonts w:hint="cs"/>
          <w:rtl/>
        </w:rPr>
        <w:t>،</w:t>
      </w:r>
    </w:p>
    <w:p w14:paraId="45BB6F9E" w14:textId="7A76FD9C" w:rsidR="00526252" w:rsidRPr="00176824" w:rsidRDefault="00526252" w:rsidP="00A0189B">
      <w:pPr>
        <w:rPr>
          <w:b/>
          <w:bCs/>
          <w:rtl/>
        </w:rPr>
      </w:pPr>
      <w:r w:rsidRPr="00176824">
        <w:rPr>
          <w:rFonts w:hint="cs"/>
          <w:bCs/>
          <w:rtl/>
        </w:rPr>
        <w:t>وقال رحمه الله في المجموع</w:t>
      </w:r>
      <w:r w:rsidR="00BF1F47">
        <w:rPr>
          <w:rFonts w:hint="cs"/>
          <w:rtl/>
        </w:rPr>
        <w:t>:</w:t>
      </w:r>
      <w:r w:rsidRPr="00176824">
        <w:rPr>
          <w:rFonts w:hint="cs"/>
          <w:rtl/>
        </w:rPr>
        <w:t xml:space="preserve"> </w:t>
      </w:r>
      <w:r w:rsidR="003E1766">
        <w:rPr>
          <w:rFonts w:hint="cs"/>
          <w:rtl/>
        </w:rPr>
        <w:t>(</w:t>
      </w:r>
      <w:r w:rsidRPr="00176824">
        <w:rPr>
          <w:rFonts w:hint="cs"/>
          <w:rtl/>
        </w:rPr>
        <w:t>وعن جابر رضي الله عنه قال سمعت رسول الله</w:t>
      </w:r>
      <w:r w:rsidR="003E1766">
        <w:rPr>
          <w:rFonts w:hint="cs"/>
          <w:rtl/>
        </w:rPr>
        <w:t xml:space="preserve"> </w:t>
      </w:r>
      <w:r w:rsidRPr="00176824">
        <w:rPr>
          <w:rFonts w:hint="cs"/>
          <w:rtl/>
        </w:rPr>
        <w:t>صلى الله عليه وسلم</w:t>
      </w:r>
      <w:r w:rsidR="003E1766">
        <w:rPr>
          <w:rFonts w:hint="cs"/>
          <w:rtl/>
        </w:rPr>
        <w:t xml:space="preserve"> </w:t>
      </w:r>
      <w:r w:rsidRPr="00176824">
        <w:rPr>
          <w:rFonts w:hint="cs"/>
          <w:rtl/>
        </w:rPr>
        <w:t>يقول «إن في الليل لساعة لا يوافقها رجل مسلم يسأل الله خيراً من أمر الدنيا والآخرة إلا أعطاه إياه وذلك كل ليلة» رواه مسلم وعن أبي هريرة رضي الله عنه رسول الله</w:t>
      </w:r>
      <w:r w:rsidR="003E1766">
        <w:rPr>
          <w:rFonts w:hint="cs"/>
          <w:rtl/>
        </w:rPr>
        <w:t xml:space="preserve"> </w:t>
      </w:r>
      <w:r w:rsidRPr="00176824">
        <w:rPr>
          <w:rFonts w:hint="cs"/>
          <w:rtl/>
        </w:rPr>
        <w:t>صلى الله عليه وسلم</w:t>
      </w:r>
      <w:r w:rsidR="003E1766">
        <w:rPr>
          <w:rFonts w:hint="cs"/>
          <w:rtl/>
        </w:rPr>
        <w:t xml:space="preserve"> </w:t>
      </w:r>
      <w:r w:rsidRPr="00176824">
        <w:rPr>
          <w:rFonts w:hint="cs"/>
          <w:rtl/>
        </w:rPr>
        <w:t xml:space="preserve">قال ينزل ربنا تبارك وتعالى في كل ليلة حين يبقى من ثلث الليل الآخر يقول من يدعو فأستجيب له، من يسألني فأعطيه، من يستغفرني فأغفر له» رواه البخاري ومسلم </w:t>
      </w:r>
      <w:r w:rsidRPr="00176824">
        <w:rPr>
          <w:rFonts w:hint="cs"/>
          <w:bCs/>
          <w:rtl/>
        </w:rPr>
        <w:t>وفي هذا الحديث وشبهه من أحاديث الصفات وآياتها مذهبان مشهوران</w:t>
      </w:r>
      <w:r w:rsidR="00BF1F47">
        <w:rPr>
          <w:rFonts w:hint="cs"/>
          <w:bCs/>
          <w:rtl/>
        </w:rPr>
        <w:t>:</w:t>
      </w:r>
      <w:r w:rsidRPr="00176824">
        <w:rPr>
          <w:rFonts w:hint="cs"/>
          <w:bCs/>
          <w:rtl/>
        </w:rPr>
        <w:t xml:space="preserve"> </w:t>
      </w:r>
      <w:r w:rsidR="003E1766">
        <w:rPr>
          <w:rFonts w:hint="cs"/>
          <w:bCs/>
          <w:rtl/>
        </w:rPr>
        <w:t>(</w:t>
      </w:r>
      <w:r w:rsidRPr="00176824">
        <w:rPr>
          <w:rFonts w:hint="cs"/>
          <w:bCs/>
          <w:rtl/>
        </w:rPr>
        <w:t>أحدهما</w:t>
      </w:r>
      <w:r w:rsidR="003E1766">
        <w:rPr>
          <w:rFonts w:hint="cs"/>
          <w:bCs/>
          <w:rtl/>
        </w:rPr>
        <w:t>)</w:t>
      </w:r>
      <w:r w:rsidRPr="00176824">
        <w:rPr>
          <w:rFonts w:hint="cs"/>
          <w:bCs/>
          <w:rtl/>
        </w:rPr>
        <w:t xml:space="preserve"> تأويله على ما يليق بصفات الله سبحانه وتعالى وتنزيهه عن الانتقال وسائر صفات المحدث، وهذا هو الأشهر عن المتكلمين و </w:t>
      </w:r>
      <w:r w:rsidR="003E1766">
        <w:rPr>
          <w:rFonts w:hint="cs"/>
          <w:bCs/>
          <w:rtl/>
        </w:rPr>
        <w:t>(</w:t>
      </w:r>
      <w:r w:rsidRPr="00176824">
        <w:rPr>
          <w:rFonts w:hint="cs"/>
          <w:bCs/>
          <w:rtl/>
        </w:rPr>
        <w:t>الثاني</w:t>
      </w:r>
      <w:r w:rsidR="003E1766">
        <w:rPr>
          <w:rFonts w:hint="cs"/>
          <w:bCs/>
          <w:rtl/>
        </w:rPr>
        <w:t>)</w:t>
      </w:r>
      <w:r w:rsidR="00BF1F47">
        <w:rPr>
          <w:rFonts w:hint="cs"/>
          <w:bCs/>
          <w:rtl/>
        </w:rPr>
        <w:t>:</w:t>
      </w:r>
      <w:r w:rsidRPr="00176824">
        <w:rPr>
          <w:rFonts w:hint="cs"/>
          <w:bCs/>
          <w:rtl/>
        </w:rPr>
        <w:t xml:space="preserve"> الإمساك عن تأويلها مع اعتقاد</w:t>
      </w:r>
      <w:r w:rsidR="003E1766">
        <w:rPr>
          <w:rFonts w:hint="cs"/>
          <w:bCs/>
          <w:rtl/>
        </w:rPr>
        <w:t xml:space="preserve"> </w:t>
      </w:r>
      <w:r w:rsidRPr="00176824">
        <w:rPr>
          <w:rFonts w:hint="cs"/>
          <w:bCs/>
          <w:rtl/>
        </w:rPr>
        <w:t xml:space="preserve">تنزيه الله سبحانه عن صفات المحدث لقوله تعالى </w:t>
      </w:r>
      <w:r w:rsidR="003E1766">
        <w:rPr>
          <w:rFonts w:hint="cs"/>
          <w:bCs/>
          <w:rtl/>
        </w:rPr>
        <w:t>{</w:t>
      </w:r>
      <w:r w:rsidRPr="00176824">
        <w:rPr>
          <w:rFonts w:hint="cs"/>
          <w:bCs/>
          <w:rtl/>
        </w:rPr>
        <w:t>ليس كمثله شيء</w:t>
      </w:r>
      <w:r w:rsidR="003E1766">
        <w:rPr>
          <w:rFonts w:hint="cs"/>
          <w:bCs/>
          <w:rtl/>
        </w:rPr>
        <w:t>}</w:t>
      </w:r>
      <w:r w:rsidRPr="00176824">
        <w:rPr>
          <w:rFonts w:hint="cs"/>
          <w:bCs/>
          <w:rtl/>
        </w:rPr>
        <w:t xml:space="preserve"> وهذا مذهب </w:t>
      </w:r>
      <w:r w:rsidRPr="00176824">
        <w:rPr>
          <w:rFonts w:hint="cs"/>
          <w:bCs/>
          <w:rtl/>
        </w:rPr>
        <w:lastRenderedPageBreak/>
        <w:t>السلف وجماعة من المتكلمين، وحاصله أن يقال لا نعلم المراد بهذا ولكن نؤمن به مع اعتقادنا أن ظاهره غير مراد، وله معنى يليق بالله تعالى والله أعلم</w:t>
      </w:r>
      <w:r w:rsidR="003E1766">
        <w:rPr>
          <w:rFonts w:hint="cs"/>
          <w:bCs/>
          <w:rtl/>
        </w:rPr>
        <w:t>)</w:t>
      </w:r>
      <w:r w:rsidRPr="00176824">
        <w:rPr>
          <w:rFonts w:hint="cs"/>
          <w:bCs/>
          <w:rtl/>
        </w:rPr>
        <w:t xml:space="preserve"> أهـ </w:t>
      </w:r>
      <w:r w:rsidR="003E1766">
        <w:rPr>
          <w:rFonts w:hint="cs"/>
          <w:bCs/>
          <w:rtl/>
        </w:rPr>
        <w:t>[</w:t>
      </w:r>
      <w:r w:rsidRPr="00176824">
        <w:rPr>
          <w:rFonts w:hint="cs"/>
          <w:rtl/>
        </w:rPr>
        <w:t>المجموع ج: 4 ص: 51</w:t>
      </w:r>
      <w:r w:rsidR="003E1766">
        <w:rPr>
          <w:rFonts w:hint="cs"/>
          <w:rtl/>
        </w:rPr>
        <w:t>]</w:t>
      </w:r>
      <w:r w:rsidR="00BF1F47">
        <w:rPr>
          <w:rFonts w:hint="cs"/>
          <w:rtl/>
        </w:rPr>
        <w:t>،</w:t>
      </w:r>
    </w:p>
    <w:p w14:paraId="42B5E447" w14:textId="0CB771F9" w:rsidR="00526252" w:rsidRPr="00176824" w:rsidRDefault="003E1766" w:rsidP="00A0189B">
      <w:pPr>
        <w:rPr>
          <w:bCs/>
          <w:rtl/>
        </w:rPr>
      </w:pPr>
      <w:r>
        <w:rPr>
          <w:rFonts w:hint="cs"/>
          <w:bCs/>
          <w:rtl/>
        </w:rPr>
        <w:t>(</w:t>
      </w:r>
      <w:r w:rsidR="00526252" w:rsidRPr="00176824">
        <w:rPr>
          <w:rFonts w:hint="cs"/>
          <w:bCs/>
          <w:rtl/>
        </w:rPr>
        <w:t>4</w:t>
      </w:r>
      <w:r>
        <w:rPr>
          <w:rFonts w:hint="cs"/>
          <w:bCs/>
          <w:rtl/>
        </w:rPr>
        <w:t>)</w:t>
      </w:r>
      <w:r w:rsidR="00526252" w:rsidRPr="00176824">
        <w:rPr>
          <w:rFonts w:hint="cs"/>
          <w:bCs/>
          <w:rtl/>
        </w:rPr>
        <w:t xml:space="preserve"> ومن أقوال شرّاح الحديث في بيان معانيه</w:t>
      </w:r>
      <w:r w:rsidR="00BF1F47">
        <w:rPr>
          <w:rFonts w:hint="cs"/>
          <w:bCs/>
          <w:rtl/>
        </w:rPr>
        <w:t>،</w:t>
      </w:r>
      <w:r w:rsidR="00526252" w:rsidRPr="00176824">
        <w:rPr>
          <w:rFonts w:hint="cs"/>
          <w:bCs/>
          <w:rtl/>
        </w:rPr>
        <w:t xml:space="preserve"> دون الغوص في الحشو والتشبيه</w:t>
      </w:r>
      <w:r w:rsidR="00BF1F47">
        <w:rPr>
          <w:rFonts w:hint="cs"/>
          <w:bCs/>
          <w:rtl/>
        </w:rPr>
        <w:t>،</w:t>
      </w:r>
    </w:p>
    <w:p w14:paraId="57035680" w14:textId="1B41B186" w:rsidR="00526252" w:rsidRPr="00176824" w:rsidRDefault="00526252" w:rsidP="00A0189B">
      <w:pPr>
        <w:rPr>
          <w:b/>
          <w:rtl/>
        </w:rPr>
      </w:pPr>
      <w:r w:rsidRPr="00176824">
        <w:rPr>
          <w:rFonts w:hint="cs"/>
          <w:bCs/>
          <w:rtl/>
        </w:rPr>
        <w:t>قال الإمام البيهقي</w:t>
      </w:r>
      <w:r w:rsidRPr="00176824">
        <w:rPr>
          <w:rFonts w:hint="cs"/>
          <w:rtl/>
        </w:rPr>
        <w:t xml:space="preserve"> في كتابه القيم (الاسماء والصفات</w:t>
      </w:r>
      <w:r w:rsidR="003E1766">
        <w:rPr>
          <w:rFonts w:hint="cs"/>
          <w:rtl/>
        </w:rPr>
        <w:t>)</w:t>
      </w:r>
      <w:r w:rsidRPr="00176824">
        <w:rPr>
          <w:rFonts w:hint="cs"/>
          <w:rtl/>
        </w:rPr>
        <w:t xml:space="preserve"> - بعد أن نقل قول القتيبي</w:t>
      </w:r>
      <w:r w:rsidR="00BF1F47">
        <w:rPr>
          <w:rFonts w:hint="cs"/>
          <w:rtl/>
        </w:rPr>
        <w:t>:</w:t>
      </w:r>
      <w:r w:rsidRPr="00176824">
        <w:rPr>
          <w:rFonts w:hint="cs"/>
          <w:rtl/>
        </w:rPr>
        <w:t xml:space="preserve"> قد يكون</w:t>
      </w:r>
      <w:r w:rsidR="003E1766">
        <w:rPr>
          <w:rFonts w:hint="cs"/>
          <w:rtl/>
        </w:rPr>
        <w:t xml:space="preserve"> </w:t>
      </w:r>
      <w:r w:rsidRPr="00176824">
        <w:rPr>
          <w:rFonts w:hint="cs"/>
          <w:rtl/>
        </w:rPr>
        <w:t>النزول بمعنى إقبالك على الشيء بالارادة والنية</w:t>
      </w:r>
      <w:r w:rsidR="00BF1F47">
        <w:rPr>
          <w:rFonts w:hint="cs"/>
          <w:rtl/>
        </w:rPr>
        <w:t>،</w:t>
      </w:r>
      <w:r w:rsidRPr="00176824">
        <w:rPr>
          <w:rFonts w:hint="cs"/>
          <w:rtl/>
        </w:rPr>
        <w:t xml:space="preserve"> وقل الإمام أبي حنيفة عنه</w:t>
      </w:r>
      <w:r w:rsidR="00BF1F47">
        <w:rPr>
          <w:rFonts w:hint="cs"/>
          <w:rtl/>
        </w:rPr>
        <w:t>:</w:t>
      </w:r>
      <w:r w:rsidRPr="00176824">
        <w:rPr>
          <w:rFonts w:hint="cs"/>
          <w:rtl/>
        </w:rPr>
        <w:t xml:space="preserve"> ينزل بلا كيف</w:t>
      </w:r>
      <w:r w:rsidR="00BF1F47">
        <w:rPr>
          <w:rFonts w:hint="cs"/>
          <w:rtl/>
        </w:rPr>
        <w:t>،</w:t>
      </w:r>
      <w:r w:rsidRPr="00176824">
        <w:rPr>
          <w:rFonts w:hint="cs"/>
          <w:rtl/>
        </w:rPr>
        <w:t xml:space="preserve"> وقول حماد بن زيد</w:t>
      </w:r>
      <w:r w:rsidR="00BF1F47">
        <w:rPr>
          <w:rFonts w:hint="cs"/>
          <w:rtl/>
        </w:rPr>
        <w:t>:</w:t>
      </w:r>
      <w:r w:rsidRPr="00176824">
        <w:rPr>
          <w:rFonts w:hint="cs"/>
          <w:rtl/>
        </w:rPr>
        <w:t xml:space="preserve"> نزوله إقباله</w:t>
      </w:r>
      <w:r w:rsidR="00BF1F47">
        <w:rPr>
          <w:rFonts w:hint="cs"/>
          <w:rtl/>
        </w:rPr>
        <w:t>،</w:t>
      </w:r>
      <w:r w:rsidRPr="00176824">
        <w:rPr>
          <w:rFonts w:hint="cs"/>
          <w:rtl/>
        </w:rPr>
        <w:t xml:space="preserve"> قال البيهقي</w:t>
      </w:r>
      <w:r w:rsidR="00BF1F47">
        <w:rPr>
          <w:rFonts w:hint="cs"/>
          <w:rtl/>
        </w:rPr>
        <w:t>:</w:t>
      </w:r>
      <w:r w:rsidRPr="00176824">
        <w:rPr>
          <w:rFonts w:hint="cs"/>
          <w:rtl/>
        </w:rPr>
        <w:t xml:space="preserve"> </w:t>
      </w:r>
      <w:r w:rsidR="003E1766">
        <w:rPr>
          <w:rFonts w:hint="cs"/>
          <w:rtl/>
        </w:rPr>
        <w:t>(</w:t>
      </w:r>
      <w:r w:rsidRPr="00176824">
        <w:rPr>
          <w:rFonts w:hint="cs"/>
          <w:rtl/>
        </w:rPr>
        <w:t>وأخبرنا عبدالله الحافظ , قال</w:t>
      </w:r>
      <w:r w:rsidR="00BF1F47">
        <w:rPr>
          <w:rFonts w:hint="cs"/>
          <w:rtl/>
        </w:rPr>
        <w:t>:</w:t>
      </w:r>
      <w:r w:rsidRPr="00176824">
        <w:rPr>
          <w:rFonts w:hint="cs"/>
          <w:rtl/>
        </w:rPr>
        <w:t xml:space="preserve"> سمعت أبا محمد أحمد بن عبد الله المزني , يقول</w:t>
      </w:r>
      <w:r w:rsidR="00BF1F47">
        <w:rPr>
          <w:rFonts w:hint="cs"/>
          <w:rtl/>
        </w:rPr>
        <w:t>:</w:t>
      </w:r>
      <w:r w:rsidRPr="00176824">
        <w:rPr>
          <w:rFonts w:hint="cs"/>
          <w:rtl/>
        </w:rPr>
        <w:t xml:space="preserve"> حديث النزول قد ثبت عن رسول الله صلى الله عليه وسلم من وجوه صحيحة , وورد في التنزيل ما يصدقه , وهو قوله تعالى</w:t>
      </w:r>
      <w:r w:rsidR="00BF1F47">
        <w:rPr>
          <w:rFonts w:hint="cs"/>
          <w:rtl/>
        </w:rPr>
        <w:t>:</w:t>
      </w:r>
      <w:r w:rsidRPr="00176824">
        <w:rPr>
          <w:rFonts w:hint="cs"/>
          <w:rtl/>
        </w:rPr>
        <w:t xml:space="preserve"> </w:t>
      </w:r>
      <w:r w:rsidR="003E1766">
        <w:rPr>
          <w:rFonts w:hint="cs"/>
          <w:rtl/>
        </w:rPr>
        <w:t>{</w:t>
      </w:r>
      <w:r w:rsidRPr="00176824">
        <w:rPr>
          <w:rFonts w:hint="cs"/>
          <w:rtl/>
        </w:rPr>
        <w:t>وجاء ربك والملك صفا صفا</w:t>
      </w:r>
      <w:r w:rsidR="003E1766">
        <w:rPr>
          <w:rFonts w:hint="cs"/>
          <w:rtl/>
        </w:rPr>
        <w:t>}</w:t>
      </w:r>
      <w:r w:rsidR="00BF1F47">
        <w:rPr>
          <w:rFonts w:hint="cs"/>
          <w:rtl/>
        </w:rPr>
        <w:t>،</w:t>
      </w:r>
      <w:r w:rsidRPr="00176824">
        <w:rPr>
          <w:rFonts w:hint="cs"/>
          <w:rtl/>
        </w:rPr>
        <w:t xml:space="preserve"> والمجىء والنزول صفتان منفيتان عن الله تعالى من طريق الحركة , والانتقال من حال الى حال , بل هما صفتان من صفات الله تعالى بلا تشبيه , جل الله عما يقول المعطلة لصفاته والمشبهة بها علوا كبيرا ً</w:t>
      </w:r>
      <w:r w:rsidR="003E1766">
        <w:rPr>
          <w:rFonts w:hint="cs"/>
          <w:rtl/>
        </w:rPr>
        <w:t>)</w:t>
      </w:r>
      <w:r w:rsidRPr="00176824">
        <w:rPr>
          <w:rFonts w:hint="cs"/>
          <w:rtl/>
        </w:rPr>
        <w:t xml:space="preserve"> أهـ </w:t>
      </w:r>
      <w:r w:rsidR="003E1766">
        <w:rPr>
          <w:rFonts w:hint="cs"/>
          <w:rtl/>
        </w:rPr>
        <w:t>[</w:t>
      </w:r>
      <w:r w:rsidRPr="00176824">
        <w:rPr>
          <w:rFonts w:hint="cs"/>
          <w:rtl/>
        </w:rPr>
        <w:t xml:space="preserve"> الاسماء والصفات صـ317</w:t>
      </w:r>
      <w:r w:rsidR="003E1766">
        <w:rPr>
          <w:rFonts w:hint="cs"/>
          <w:rtl/>
        </w:rPr>
        <w:t>]</w:t>
      </w:r>
      <w:r w:rsidR="00BF1F47">
        <w:rPr>
          <w:rFonts w:hint="cs"/>
          <w:rtl/>
        </w:rPr>
        <w:t>،</w:t>
      </w:r>
      <w:r w:rsidRPr="00176824">
        <w:rPr>
          <w:rFonts w:hint="cs"/>
          <w:rtl/>
        </w:rPr>
        <w:t xml:space="preserve"> وقال أيضاً</w:t>
      </w:r>
      <w:r w:rsidR="00BF1F47">
        <w:rPr>
          <w:rFonts w:hint="cs"/>
          <w:rtl/>
        </w:rPr>
        <w:t>:</w:t>
      </w:r>
      <w:r w:rsidR="003E1766">
        <w:rPr>
          <w:rFonts w:hint="cs"/>
          <w:rtl/>
        </w:rPr>
        <w:t xml:space="preserve"> (</w:t>
      </w:r>
      <w:r w:rsidRPr="00176824">
        <w:rPr>
          <w:rFonts w:hint="cs"/>
          <w:rtl/>
        </w:rPr>
        <w:t>قال أبو سليمان الخطابي في حديث النزول</w:t>
      </w:r>
      <w:r w:rsidR="00BF1F47">
        <w:rPr>
          <w:rFonts w:hint="cs"/>
          <w:rtl/>
        </w:rPr>
        <w:t>:</w:t>
      </w:r>
      <w:r w:rsidRPr="00176824">
        <w:rPr>
          <w:rFonts w:hint="cs"/>
          <w:rtl/>
        </w:rPr>
        <w:t xml:space="preserve"> وقد زل بعض شيوخ أهل الحديث ممن يرجع إلى معرفته بالحديث والرجال , فحاد عن هذه الطريقة _ طريقة السلف _ حين روى حديث النزول</w:t>
      </w:r>
      <w:r w:rsidR="00BF1F47">
        <w:rPr>
          <w:rFonts w:hint="cs"/>
          <w:rtl/>
        </w:rPr>
        <w:t>:</w:t>
      </w:r>
      <w:r w:rsidRPr="00176824">
        <w:rPr>
          <w:rFonts w:hint="cs"/>
          <w:rtl/>
        </w:rPr>
        <w:t xml:space="preserve"> أقبل على نفسه فقال</w:t>
      </w:r>
      <w:r w:rsidR="00BF1F47">
        <w:rPr>
          <w:rFonts w:hint="cs"/>
          <w:rtl/>
        </w:rPr>
        <w:t>:</w:t>
      </w:r>
      <w:r w:rsidRPr="00176824">
        <w:rPr>
          <w:rFonts w:hint="cs"/>
          <w:rtl/>
        </w:rPr>
        <w:t xml:space="preserve"> إن قال قائل</w:t>
      </w:r>
      <w:r w:rsidR="00BF1F47">
        <w:rPr>
          <w:rFonts w:hint="cs"/>
          <w:rtl/>
        </w:rPr>
        <w:t>:</w:t>
      </w:r>
      <w:r w:rsidRPr="00176824">
        <w:rPr>
          <w:rFonts w:hint="cs"/>
          <w:rtl/>
        </w:rPr>
        <w:t>كيف نزل ربنا إلى السماء ؟ قيل له</w:t>
      </w:r>
      <w:r w:rsidR="00BF1F47">
        <w:rPr>
          <w:rFonts w:hint="cs"/>
          <w:rtl/>
        </w:rPr>
        <w:t>:</w:t>
      </w:r>
      <w:r w:rsidRPr="00176824">
        <w:rPr>
          <w:rFonts w:hint="cs"/>
          <w:rtl/>
        </w:rPr>
        <w:t>ينزل كيف يشاء</w:t>
      </w:r>
      <w:r w:rsidR="003E1766">
        <w:rPr>
          <w:rFonts w:hint="cs"/>
          <w:rtl/>
        </w:rPr>
        <w:t>.</w:t>
      </w:r>
      <w:r w:rsidRPr="00176824">
        <w:rPr>
          <w:rFonts w:hint="cs"/>
          <w:rtl/>
        </w:rPr>
        <w:t>فإن قال</w:t>
      </w:r>
      <w:r w:rsidR="00BF1F47">
        <w:rPr>
          <w:rFonts w:hint="cs"/>
          <w:rtl/>
        </w:rPr>
        <w:t>:</w:t>
      </w:r>
      <w:r w:rsidRPr="00176824">
        <w:rPr>
          <w:rFonts w:hint="cs"/>
          <w:rtl/>
        </w:rPr>
        <w:t>هل يتحرك إذا نزل ؟ فقال</w:t>
      </w:r>
      <w:r w:rsidR="00BF1F47">
        <w:rPr>
          <w:rFonts w:hint="cs"/>
          <w:rtl/>
        </w:rPr>
        <w:t>:</w:t>
      </w:r>
      <w:r w:rsidRPr="00176824">
        <w:rPr>
          <w:rFonts w:hint="cs"/>
          <w:rtl/>
        </w:rPr>
        <w:t xml:space="preserve"> إن شاء يتحرك ,وإن لم يشألم يتحرك</w:t>
      </w:r>
      <w:r w:rsidR="00BF1F47">
        <w:rPr>
          <w:rFonts w:hint="cs"/>
          <w:rtl/>
        </w:rPr>
        <w:t>،</w:t>
      </w:r>
      <w:r w:rsidRPr="00176824">
        <w:rPr>
          <w:rFonts w:hint="cs"/>
          <w:rtl/>
        </w:rPr>
        <w:t xml:space="preserve"> وهذا خطأ فاحش عظيم ,والله تعالى لا يوصف بالحركة ,لأن الحركة والسكون يتعاقبان في محل واحد ,وإنما يجوز أن يوصف بالحركة من يجوز أن يوصف بالسكون , وكلاهما من أعراض الحدث وأوصاف المخلوقين , والله تبارك وتعالى متعال عنهما </w:t>
      </w:r>
      <w:r w:rsidR="003E1766">
        <w:rPr>
          <w:rFonts w:hint="cs"/>
          <w:rtl/>
        </w:rPr>
        <w:t>(</w:t>
      </w:r>
      <w:r w:rsidRPr="00176824">
        <w:rPr>
          <w:rFonts w:hint="cs"/>
          <w:rtl/>
        </w:rPr>
        <w:t>ليس كمثله شيء</w:t>
      </w:r>
      <w:r w:rsidR="003E1766">
        <w:rPr>
          <w:rFonts w:hint="cs"/>
          <w:rtl/>
        </w:rPr>
        <w:t>)</w:t>
      </w:r>
      <w:r w:rsidRPr="00176824">
        <w:rPr>
          <w:rFonts w:hint="cs"/>
          <w:rtl/>
        </w:rPr>
        <w:t xml:space="preserve"> , فلو جرى هذا الشيخ على طريقة السلف الصالح ولم يدخل فيما لايعنيه لم يكن يخرج به القول إلى مثل هذا الخطأ الفاحش</w:t>
      </w:r>
      <w:r w:rsidR="003E1766">
        <w:rPr>
          <w:rFonts w:hint="cs"/>
          <w:rtl/>
        </w:rPr>
        <w:t>.</w:t>
      </w:r>
      <w:r w:rsidRPr="00176824">
        <w:rPr>
          <w:rFonts w:hint="cs"/>
          <w:rtl/>
        </w:rPr>
        <w:t>قال</w:t>
      </w:r>
      <w:r w:rsidR="00BF1F47">
        <w:rPr>
          <w:rFonts w:hint="cs"/>
          <w:rtl/>
        </w:rPr>
        <w:t>:</w:t>
      </w:r>
      <w:r w:rsidRPr="00176824">
        <w:rPr>
          <w:rFonts w:hint="cs"/>
          <w:rtl/>
        </w:rPr>
        <w:t xml:space="preserve"> وإنما ذكرت هذا لكي يتوقى الكلام فيما كان من هذا النوع فإنه لايثمر خيرا ولا يفيد رشدا</w:t>
      </w:r>
      <w:r w:rsidR="003E1766">
        <w:rPr>
          <w:rFonts w:hint="cs"/>
          <w:rtl/>
        </w:rPr>
        <w:t>.</w:t>
      </w:r>
      <w:r w:rsidRPr="00176824">
        <w:rPr>
          <w:rFonts w:hint="cs"/>
          <w:rtl/>
        </w:rPr>
        <w:t>ونسأل الله العصمة من الضلال , والقول بما لا يجوز من الفاسد والمحال</w:t>
      </w:r>
      <w:r w:rsidR="003E1766">
        <w:rPr>
          <w:rFonts w:hint="cs"/>
          <w:rtl/>
        </w:rPr>
        <w:t>)</w:t>
      </w:r>
      <w:r w:rsidRPr="00176824">
        <w:rPr>
          <w:rFonts w:hint="cs"/>
          <w:rtl/>
        </w:rPr>
        <w:t xml:space="preserve"> أهـ </w:t>
      </w:r>
      <w:r w:rsidR="003E1766">
        <w:rPr>
          <w:rFonts w:hint="cs"/>
          <w:rtl/>
        </w:rPr>
        <w:t>[</w:t>
      </w:r>
      <w:r w:rsidRPr="00176824">
        <w:rPr>
          <w:rFonts w:hint="cs"/>
          <w:rtl/>
        </w:rPr>
        <w:t>الأسماء والصفات</w:t>
      </w:r>
      <w:r w:rsidR="00BF1F47">
        <w:rPr>
          <w:rFonts w:hint="cs"/>
          <w:rtl/>
        </w:rPr>
        <w:t>:</w:t>
      </w:r>
      <w:r w:rsidRPr="00176824">
        <w:rPr>
          <w:rFonts w:hint="cs"/>
          <w:rtl/>
        </w:rPr>
        <w:t xml:space="preserve"> 454</w:t>
      </w:r>
      <w:r w:rsidR="003E1766">
        <w:rPr>
          <w:rFonts w:hint="cs"/>
          <w:rtl/>
        </w:rPr>
        <w:t>]</w:t>
      </w:r>
    </w:p>
    <w:p w14:paraId="361A5D1E" w14:textId="4C8727B0" w:rsidR="00526252" w:rsidRPr="00176824" w:rsidRDefault="00526252" w:rsidP="00A0189B">
      <w:pPr>
        <w:rPr>
          <w:b/>
          <w:u w:val="single"/>
          <w:rtl/>
          <w:lang w:bidi="ar-KW"/>
        </w:rPr>
      </w:pPr>
      <w:r w:rsidRPr="00176824">
        <w:rPr>
          <w:rFonts w:hint="cs"/>
          <w:bCs/>
          <w:rtl/>
        </w:rPr>
        <w:t>وقال الإمام</w:t>
      </w:r>
      <w:r w:rsidRPr="00176824">
        <w:rPr>
          <w:rFonts w:hint="cs"/>
          <w:bCs/>
        </w:rPr>
        <w:t xml:space="preserve"> </w:t>
      </w:r>
      <w:r w:rsidRPr="00176824">
        <w:rPr>
          <w:rFonts w:hint="cs"/>
          <w:bCs/>
          <w:rtl/>
        </w:rPr>
        <w:t>العيني</w:t>
      </w:r>
      <w:r w:rsidRPr="00176824">
        <w:rPr>
          <w:rFonts w:hint="cs"/>
          <w:rtl/>
        </w:rPr>
        <w:t xml:space="preserve"> - في درة من تنزيهاته - في شرح حديث النزول من صحيح البخاري</w:t>
      </w:r>
      <w:r w:rsidR="00BF1F47">
        <w:rPr>
          <w:rFonts w:hint="cs"/>
          <w:rtl/>
        </w:rPr>
        <w:t>:</w:t>
      </w:r>
      <w:r w:rsidR="003E1766">
        <w:rPr>
          <w:rFonts w:hint="cs"/>
          <w:rtl/>
        </w:rPr>
        <w:t xml:space="preserve"> </w:t>
      </w:r>
      <w:r w:rsidRPr="00176824">
        <w:rPr>
          <w:rFonts w:hint="cs"/>
          <w:rtl/>
          <w:lang w:bidi="ar-KW"/>
        </w:rPr>
        <w:t>(</w:t>
      </w:r>
      <w:r w:rsidRPr="00176824">
        <w:rPr>
          <w:rFonts w:hint="cs"/>
          <w:rtl/>
        </w:rPr>
        <w:t>حمل صاحب (المفهم) الحديث على النزول المعنوي على رواية مالك عنه عند مسلم، فإنه قال فيها:</w:t>
      </w:r>
      <w:r w:rsidR="003E1766">
        <w:rPr>
          <w:rFonts w:hint="cs"/>
          <w:rtl/>
        </w:rPr>
        <w:t xml:space="preserve"> </w:t>
      </w:r>
      <w:r w:rsidRPr="00176824">
        <w:rPr>
          <w:rFonts w:hint="cs"/>
          <w:rtl/>
        </w:rPr>
        <w:t>(</w:t>
      </w:r>
      <w:r w:rsidR="003E1766">
        <w:rPr>
          <w:rFonts w:hint="cs"/>
          <w:rtl/>
        </w:rPr>
        <w:t>(</w:t>
      </w:r>
      <w:r w:rsidRPr="00176824">
        <w:rPr>
          <w:rFonts w:hint="cs"/>
          <w:rtl/>
        </w:rPr>
        <w:t>يتنزل ربنا</w:t>
      </w:r>
      <w:r w:rsidR="003E1766">
        <w:rPr>
          <w:rFonts w:hint="cs"/>
          <w:rtl/>
        </w:rPr>
        <w:t>)</w:t>
      </w:r>
      <w:r w:rsidRPr="00176824">
        <w:rPr>
          <w:rFonts w:hint="cs"/>
          <w:rtl/>
        </w:rPr>
        <w:t>)</w:t>
      </w:r>
      <w:r w:rsidR="00BF1F47">
        <w:rPr>
          <w:rFonts w:hint="cs"/>
          <w:rtl/>
        </w:rPr>
        <w:t>،</w:t>
      </w:r>
      <w:r w:rsidRPr="00176824">
        <w:rPr>
          <w:rFonts w:hint="cs"/>
          <w:rtl/>
        </w:rPr>
        <w:t xml:space="preserve"> بزيادة: تاء، بعد: ياء المضارعة، فقال: كذا صحت الرواية هنا، وهي ظاهرة في النزول المعنوي وإليها يرد (</w:t>
      </w:r>
      <w:r w:rsidR="003E1766">
        <w:rPr>
          <w:rFonts w:hint="cs"/>
          <w:rtl/>
        </w:rPr>
        <w:t>(</w:t>
      </w:r>
      <w:r w:rsidRPr="00176824">
        <w:rPr>
          <w:rFonts w:hint="cs"/>
          <w:rtl/>
        </w:rPr>
        <w:t>ينزل</w:t>
      </w:r>
      <w:r w:rsidR="003E1766">
        <w:rPr>
          <w:rFonts w:hint="cs"/>
          <w:rtl/>
        </w:rPr>
        <w:t>)</w:t>
      </w:r>
      <w:r w:rsidRPr="00176824">
        <w:rPr>
          <w:rFonts w:hint="cs"/>
          <w:rtl/>
        </w:rPr>
        <w:t xml:space="preserve">) على أحد التأويلات، ومعنى ذلك أن مقتضى عظمة الله وجلاله واستغنائه أن لا </w:t>
      </w:r>
      <w:r w:rsidRPr="00176824">
        <w:rPr>
          <w:rFonts w:hint="cs"/>
          <w:rtl/>
        </w:rPr>
        <w:lastRenderedPageBreak/>
        <w:t>يعبأ بحقير ذليل فقير، لكن ينزل بمقتضى كرمه ولطفه لأن يقول: من يقرض غير عدوم ولا ظلوم، ويكون قوله: «إلى السماء الدنيا»، عبارة عن الحالة القريبة إلينا، والدنيا بمعنى: القربى، والله أعلم</w:t>
      </w:r>
      <w:r w:rsidR="00BF1F47">
        <w:rPr>
          <w:rFonts w:hint="cs"/>
          <w:rtl/>
        </w:rPr>
        <w:t>،</w:t>
      </w:r>
      <w:r w:rsidR="003E1766">
        <w:rPr>
          <w:rFonts w:hint="cs"/>
          <w:rtl/>
        </w:rPr>
        <w:t xml:space="preserve"> </w:t>
      </w:r>
      <w:r w:rsidRPr="00176824">
        <w:rPr>
          <w:rFonts w:hint="cs"/>
          <w:rtl/>
        </w:rPr>
        <w:t xml:space="preserve">ثم الكلام هنا على أنواع. الأول: </w:t>
      </w:r>
      <w:r w:rsidRPr="00176824">
        <w:rPr>
          <w:rFonts w:hint="cs"/>
          <w:bCs/>
          <w:u w:val="single"/>
          <w:rtl/>
        </w:rPr>
        <w:t>احتج به قوم على إثبات الجهة لله تعالى، وقالوا: هي جهة العلو، وممن قال بذلك: ابن قتيبة وابن عبد البر، وحكي أيضا عن أبي محمد بن أبي زيد القيرواني، وأنكر ذلك جمهور العلماء لأن القول بالجهة يؤدي إلى تحيز وإحاطة، وقد تعالى الله عن ذلك</w:t>
      </w:r>
      <w:r w:rsidR="00BF1F47">
        <w:rPr>
          <w:rFonts w:hint="cs"/>
          <w:bCs/>
          <w:u w:val="single"/>
          <w:rtl/>
        </w:rPr>
        <w:t>،</w:t>
      </w:r>
      <w:r w:rsidR="003E1766">
        <w:rPr>
          <w:rFonts w:hint="cs"/>
          <w:bCs/>
          <w:u w:val="single"/>
          <w:rtl/>
        </w:rPr>
        <w:t xml:space="preserve"> </w:t>
      </w:r>
      <w:r w:rsidRPr="00176824">
        <w:rPr>
          <w:rFonts w:hint="cs"/>
          <w:rtl/>
        </w:rPr>
        <w:t>الثاني: أن المعتزلة أو أكثرهم: كجهم بن صفوان وإبراهيم بن صالح ومنصور بن طلحة والخوارج، أنكروا صحة تلك الأحاديث الواردة في هذا الباب، وهو مكابرة، والعجب أنهم أولوا ما ورد من ذلك في القرآن وأنكروا ما ورد في الحديث إما جعلاً وإما عنادا... [و]</w:t>
      </w:r>
      <w:r w:rsidRPr="00176824">
        <w:rPr>
          <w:rFonts w:hint="cs"/>
          <w:bCs/>
          <w:rtl/>
        </w:rPr>
        <w:t>الجمهور سلكوا في هذا</w:t>
      </w:r>
      <w:r w:rsidR="003E1766">
        <w:rPr>
          <w:rFonts w:hint="cs"/>
          <w:bCs/>
          <w:rtl/>
        </w:rPr>
        <w:t xml:space="preserve"> </w:t>
      </w:r>
      <w:r w:rsidRPr="00176824">
        <w:rPr>
          <w:rFonts w:hint="cs"/>
          <w:bCs/>
          <w:rtl/>
        </w:rPr>
        <w:t>الباب الطريق الواضحة السالمة، وأجروا على ما ورد مؤمنين به منزهين لله تعالى عن التشبيه والكيفية، وهم: الزهري والأوزاعي وابن المبارك ومكحول وسفيان الثوري وسفيان بن عيينة والليث بن سعد وحماد بن زيد وحماد بن سلمة وغيرهم من أئمة الدين. ومنهم الأئمة الأربعة</w:t>
      </w:r>
      <w:r w:rsidR="00BF1F47">
        <w:rPr>
          <w:rFonts w:hint="cs"/>
          <w:bCs/>
          <w:rtl/>
        </w:rPr>
        <w:t>:</w:t>
      </w:r>
      <w:r w:rsidRPr="00176824">
        <w:rPr>
          <w:rFonts w:hint="cs"/>
          <w:bCs/>
          <w:rtl/>
        </w:rPr>
        <w:t xml:space="preserve"> مالك وأبو حنيفة والشافعي وأحمد</w:t>
      </w:r>
      <w:r w:rsidRPr="00176824">
        <w:rPr>
          <w:rFonts w:hint="cs"/>
          <w:rtl/>
        </w:rPr>
        <w:t>. قال البيهقي في (كتاب الأسماء والصفات): قرأت بخط الإمام أبي عثمان الصابوني، عقيب حديث النزول: قال الاستاذ أبو منصور (يعني</w:t>
      </w:r>
      <w:r w:rsidR="003E1766">
        <w:rPr>
          <w:rFonts w:hint="cs"/>
          <w:rtl/>
        </w:rPr>
        <w:t>)</w:t>
      </w:r>
      <w:r w:rsidRPr="00176824">
        <w:rPr>
          <w:rFonts w:hint="cs"/>
          <w:rtl/>
        </w:rPr>
        <w:t>الجمشاذي: وقد اختلف العلماء في قوله: «ينزل الله»، فسئل أبو حنيفة فقال: بلا كيف، وقال حماد بن زيد: نزوله إقباله. وروى البيهقي في (كتاب الاعتقاد) بإسناده إلى يونس بن عبد الأعلى، قال: قال لي محمد بن إدريس الشافعي: لا يقال للأصل: لِمَ ولا كيف، وروى بإسناده إلى الربيع بن سليمان، قال: قال الشافعي: الأصل كتاب أو سنة أو قول بعض أصحاب رسول الله</w:t>
      </w:r>
      <w:r w:rsidR="003E1766">
        <w:rPr>
          <w:rFonts w:hint="cs"/>
          <w:rtl/>
        </w:rPr>
        <w:t xml:space="preserve"> </w:t>
      </w:r>
      <w:r w:rsidRPr="00176824">
        <w:rPr>
          <w:rFonts w:hint="cs"/>
          <w:rtl/>
        </w:rPr>
        <w:t>أو إجماع الناس</w:t>
      </w:r>
      <w:r w:rsidR="00BF1F47">
        <w:rPr>
          <w:rFonts w:hint="cs"/>
          <w:rtl/>
        </w:rPr>
        <w:t>،</w:t>
      </w:r>
      <w:r w:rsidRPr="00176824">
        <w:rPr>
          <w:rFonts w:hint="cs"/>
          <w:rtl/>
        </w:rPr>
        <w:t xml:space="preserve"> </w:t>
      </w:r>
      <w:r w:rsidR="003E1766">
        <w:rPr>
          <w:rFonts w:hint="cs"/>
          <w:rtl/>
        </w:rPr>
        <w:t>(</w:t>
      </w:r>
      <w:r w:rsidRPr="00176824">
        <w:rPr>
          <w:rFonts w:hint="cs"/>
          <w:bCs/>
          <w:rtl/>
        </w:rPr>
        <w:t>قلت</w:t>
      </w:r>
      <w:r w:rsidR="003E1766">
        <w:rPr>
          <w:rFonts w:hint="cs"/>
          <w:bCs/>
          <w:rtl/>
        </w:rPr>
        <w:t>)</w:t>
      </w:r>
      <w:r w:rsidR="00BF1F47">
        <w:rPr>
          <w:rFonts w:hint="cs"/>
          <w:bCs/>
          <w:rtl/>
        </w:rPr>
        <w:t>:</w:t>
      </w:r>
      <w:r w:rsidRPr="00176824">
        <w:rPr>
          <w:rFonts w:hint="cs"/>
          <w:bCs/>
          <w:u w:val="single"/>
          <w:rtl/>
        </w:rPr>
        <w:t xml:space="preserve"> لا شك أن النزول انتقال الجسم من فوق إلى تحت، والله منزه عن ذلك، فما ورد من ذلك فهو</w:t>
      </w:r>
      <w:r w:rsidR="003E1766">
        <w:rPr>
          <w:rFonts w:hint="cs"/>
          <w:bCs/>
          <w:u w:val="single"/>
          <w:rtl/>
        </w:rPr>
        <w:t xml:space="preserve"> </w:t>
      </w:r>
      <w:r w:rsidRPr="00176824">
        <w:rPr>
          <w:rFonts w:hint="cs"/>
          <w:bCs/>
          <w:u w:val="single"/>
          <w:rtl/>
        </w:rPr>
        <w:t>من المتشابهات، فالعلماء فيه على قسمين: الأول: المفوضة: يؤمنون بها ويفوضون تأويلها إلى الله، عز وجل، مع الجزم بتنزيهه عن صفات النقصان. والثاني: المؤولة: يؤولون بها على ما يليق به بحسب المواطن، فأولوا بأن معنى: ينزل الله: ينزل أمره أو ملائكته وبأنه استعارة، ومعناه: التلطف بالداعين والإجابة لهم ونحو ذلك</w:t>
      </w:r>
      <w:r w:rsidRPr="00176824">
        <w:rPr>
          <w:rFonts w:hint="cs"/>
          <w:rtl/>
        </w:rPr>
        <w:t>،</w:t>
      </w:r>
      <w:r w:rsidR="003E1766">
        <w:rPr>
          <w:rFonts w:hint="cs"/>
          <w:rtl/>
        </w:rPr>
        <w:t>.</w:t>
      </w:r>
      <w:r w:rsidRPr="00176824">
        <w:rPr>
          <w:rFonts w:hint="cs"/>
          <w:rtl/>
        </w:rPr>
        <w:t>. وقال القاضي البيضاوي، لما ثبت بالقواطع العقلية أنه منزه عن الجسمية والتحيز امتنع عليه النزول على معنى الانتقال من موضع أعلى إلى ما هو أخفض منه، فالمراد دنو رحمته، وقد روي: يهبط الله من السماء العليا إلى السماء الدنيا، أي: ينتقل من مقتضى صفات الجلال التي تقتضي</w:t>
      </w:r>
      <w:r w:rsidR="003E1766">
        <w:rPr>
          <w:rFonts w:hint="cs"/>
          <w:rtl/>
        </w:rPr>
        <w:t xml:space="preserve"> </w:t>
      </w:r>
      <w:r w:rsidRPr="00176824">
        <w:rPr>
          <w:rFonts w:hint="cs"/>
          <w:rtl/>
        </w:rPr>
        <w:t xml:space="preserve">الأنفة من الأراذل وقهر الأعداء والانتقام من العصاة إلى مقتضى صفات الإكرام للرأفة والرحمة والعفو، ويقال: لا فرق بين المجيء والإتيان </w:t>
      </w:r>
      <w:r w:rsidRPr="00176824">
        <w:rPr>
          <w:rFonts w:hint="cs"/>
          <w:rtl/>
        </w:rPr>
        <w:lastRenderedPageBreak/>
        <w:t>والنزول إذا أضيف إلى جسم يجوز عليه الحركة والسكون والنقلة التي هي تفريغ مكان وشغل غيره، فإذا أضيف ذلك إلى من لا ليق به الانتقال والحركة، كان تأويل ذلك على حسب ما يليق بنعته وصفته تعالى. فالنزول: لغة، يستعمل لمعان خمسة مختلفة: بمعنى الانتقال: {وأنزلنا من السماء ماء طهورا} [الفرقان: 84</w:t>
      </w:r>
      <w:r w:rsidR="003E1766">
        <w:rPr>
          <w:rFonts w:hint="cs"/>
          <w:rtl/>
        </w:rPr>
        <w:t>]</w:t>
      </w:r>
      <w:r w:rsidR="00BF1F47">
        <w:rPr>
          <w:rFonts w:hint="cs"/>
          <w:rtl/>
        </w:rPr>
        <w:t>،</w:t>
      </w:r>
      <w:r w:rsidRPr="00176824">
        <w:rPr>
          <w:rFonts w:hint="cs"/>
          <w:rtl/>
        </w:rPr>
        <w:t xml:space="preserve"> و: الإعلام {نزل به الروح الأمين} </w:t>
      </w:r>
      <w:r w:rsidR="003E1766">
        <w:rPr>
          <w:rFonts w:hint="cs"/>
          <w:rtl/>
        </w:rPr>
        <w:t>[</w:t>
      </w:r>
      <w:r w:rsidRPr="00176824">
        <w:rPr>
          <w:rFonts w:hint="cs"/>
          <w:rtl/>
        </w:rPr>
        <w:t>الشعراء: 391</w:t>
      </w:r>
      <w:r w:rsidR="003E1766">
        <w:rPr>
          <w:rFonts w:hint="cs"/>
          <w:rtl/>
        </w:rPr>
        <w:t>]</w:t>
      </w:r>
      <w:r w:rsidRPr="00176824">
        <w:rPr>
          <w:rFonts w:hint="cs"/>
          <w:rtl/>
        </w:rPr>
        <w:t>أي: أعلم به الروح الأمين محمدا</w:t>
      </w:r>
      <w:r w:rsidR="00BF1F47">
        <w:rPr>
          <w:rFonts w:hint="cs"/>
          <w:rtl/>
        </w:rPr>
        <w:t>،</w:t>
      </w:r>
      <w:r w:rsidRPr="00176824">
        <w:rPr>
          <w:rFonts w:hint="cs"/>
          <w:rtl/>
        </w:rPr>
        <w:t xml:space="preserve"> وبمعنى: القول {سأنزل مثل ما أنزل الله} </w:t>
      </w:r>
      <w:r w:rsidR="003E1766">
        <w:rPr>
          <w:rFonts w:hint="cs"/>
          <w:rtl/>
        </w:rPr>
        <w:t>[</w:t>
      </w:r>
      <w:r w:rsidRPr="00176824">
        <w:rPr>
          <w:rFonts w:hint="cs"/>
          <w:rtl/>
        </w:rPr>
        <w:t>الأنعام: 39</w:t>
      </w:r>
      <w:r w:rsidR="003E1766">
        <w:rPr>
          <w:rFonts w:hint="cs"/>
          <w:rtl/>
        </w:rPr>
        <w:t>]</w:t>
      </w:r>
      <w:r w:rsidR="00BF1F47">
        <w:rPr>
          <w:rFonts w:hint="cs"/>
          <w:rtl/>
        </w:rPr>
        <w:t>،</w:t>
      </w:r>
      <w:r w:rsidRPr="00176824">
        <w:rPr>
          <w:rFonts w:hint="cs"/>
          <w:rtl/>
        </w:rPr>
        <w:t xml:space="preserve"> أي سأقول مثل ما قال، والإقبال على الشيء، وذلك مستعمل في كلامهم</w:t>
      </w:r>
      <w:r w:rsidR="00BF1F47">
        <w:rPr>
          <w:rFonts w:hint="cs"/>
          <w:rtl/>
        </w:rPr>
        <w:t>،</w:t>
      </w:r>
      <w:r w:rsidRPr="00176824">
        <w:rPr>
          <w:rFonts w:hint="cs"/>
          <w:rtl/>
        </w:rPr>
        <w:t xml:space="preserve"> جار في عرفهم، يقولون: نزل فلان من مكارم الأخلاف إلى دنيها، ونزل قدر فلان عند فلان إذا انخفض، وبمعنى: نزول الحكم، من ذلك قولهم: كنا في خير وعدل حتى نزل بنا بنو فلان، أي: حكم، وذلك كله متعارف عند أهل اللغة: وإذا كانت مشتركة في المعنى وجب حمل ما وصف به الرب جل جلاله من النزول على ما يليق به من بعض هذه المعاني، وهو: إقباله على أهل الأرض بالرحمة</w:t>
      </w:r>
      <w:r w:rsidR="003E1766">
        <w:rPr>
          <w:rFonts w:hint="cs"/>
          <w:rtl/>
        </w:rPr>
        <w:t>)</w:t>
      </w:r>
      <w:r w:rsidRPr="00176824">
        <w:rPr>
          <w:rFonts w:hint="cs"/>
          <w:rtl/>
        </w:rPr>
        <w:t xml:space="preserve"> أهـ</w:t>
      </w:r>
      <w:r w:rsidR="003E1766">
        <w:rPr>
          <w:rFonts w:hint="cs"/>
          <w:rtl/>
        </w:rPr>
        <w:t xml:space="preserve"> </w:t>
      </w:r>
      <w:r w:rsidR="003E1766">
        <w:rPr>
          <w:rFonts w:hint="cs"/>
          <w:rtl/>
          <w:lang w:bidi="ar-KW"/>
        </w:rPr>
        <w:t>[</w:t>
      </w:r>
      <w:r w:rsidRPr="00176824">
        <w:rPr>
          <w:rFonts w:hint="cs"/>
          <w:rtl/>
          <w:lang w:bidi="ar-KW"/>
        </w:rPr>
        <w:t>شرح العيني على صحيح البخاري</w:t>
      </w:r>
      <w:r w:rsidR="00BF1F47">
        <w:rPr>
          <w:rFonts w:hint="cs"/>
          <w:rtl/>
          <w:lang w:bidi="ar-KW"/>
        </w:rPr>
        <w:t>:</w:t>
      </w:r>
      <w:r w:rsidRPr="00176824">
        <w:rPr>
          <w:rFonts w:hint="cs"/>
          <w:rtl/>
          <w:lang w:bidi="ar-KW"/>
        </w:rPr>
        <w:t xml:space="preserve"> ج 3</w:t>
      </w:r>
      <w:r w:rsidR="00BF1F47">
        <w:rPr>
          <w:rFonts w:hint="cs"/>
          <w:rtl/>
          <w:lang w:bidi="ar-KW"/>
        </w:rPr>
        <w:t>:</w:t>
      </w:r>
      <w:r w:rsidRPr="00176824">
        <w:rPr>
          <w:rFonts w:hint="cs"/>
          <w:rtl/>
          <w:lang w:bidi="ar-KW"/>
        </w:rPr>
        <w:t xml:space="preserve"> ص</w:t>
      </w:r>
      <w:r w:rsidR="00BF1F47">
        <w:rPr>
          <w:rFonts w:hint="cs"/>
          <w:rtl/>
          <w:lang w:bidi="ar-KW"/>
        </w:rPr>
        <w:t>:</w:t>
      </w:r>
      <w:r w:rsidRPr="00176824">
        <w:rPr>
          <w:rFonts w:hint="cs"/>
          <w:rtl/>
          <w:lang w:bidi="ar-KW"/>
        </w:rPr>
        <w:t xml:space="preserve"> 622</w:t>
      </w:r>
      <w:r w:rsidR="00BF1F47">
        <w:rPr>
          <w:rFonts w:hint="cs"/>
          <w:rtl/>
          <w:lang w:bidi="ar-KW"/>
        </w:rPr>
        <w:t>،</w:t>
      </w:r>
      <w:r w:rsidRPr="00176824">
        <w:rPr>
          <w:rFonts w:hint="cs"/>
          <w:rtl/>
          <w:lang w:bidi="ar-KW"/>
        </w:rPr>
        <w:t xml:space="preserve"> 623</w:t>
      </w:r>
      <w:r w:rsidR="003E1766">
        <w:rPr>
          <w:rFonts w:hint="cs"/>
          <w:rtl/>
          <w:lang w:bidi="ar-KW"/>
        </w:rPr>
        <w:t>]</w:t>
      </w:r>
      <w:r w:rsidR="00BF1F47">
        <w:rPr>
          <w:rFonts w:hint="cs"/>
          <w:rtl/>
          <w:lang w:bidi="ar-KW"/>
        </w:rPr>
        <w:t>،</w:t>
      </w:r>
    </w:p>
    <w:p w14:paraId="2C7321F7" w14:textId="64E0E863" w:rsidR="00526252" w:rsidRPr="00176824" w:rsidRDefault="00526252" w:rsidP="00A0189B">
      <w:pPr>
        <w:rPr>
          <w:b/>
          <w:rtl/>
        </w:rPr>
      </w:pPr>
      <w:r w:rsidRPr="00176824">
        <w:rPr>
          <w:rFonts w:hint="cs"/>
          <w:bCs/>
          <w:rtl/>
        </w:rPr>
        <w:t>وقال السندي في شرحه للحديث علي سنن بن ماجة</w:t>
      </w:r>
      <w:r w:rsidR="00BF1F47">
        <w:rPr>
          <w:rFonts w:hint="cs"/>
          <w:rtl/>
        </w:rPr>
        <w:t>:</w:t>
      </w:r>
      <w:r w:rsidRPr="00176824">
        <w:rPr>
          <w:rFonts w:hint="cs"/>
          <w:rtl/>
        </w:rPr>
        <w:t xml:space="preserve"> </w:t>
      </w:r>
      <w:r w:rsidR="003E1766">
        <w:rPr>
          <w:rFonts w:hint="cs"/>
          <w:rtl/>
        </w:rPr>
        <w:t>(</w:t>
      </w:r>
      <w:r w:rsidRPr="00176824">
        <w:rPr>
          <w:rFonts w:hint="cs"/>
          <w:rtl/>
        </w:rPr>
        <w:t>قوله</w:t>
      </w:r>
      <w:r w:rsidR="00BF1F47">
        <w:rPr>
          <w:rFonts w:hint="cs"/>
          <w:rtl/>
        </w:rPr>
        <w:t>:</w:t>
      </w:r>
      <w:r w:rsidRPr="00176824">
        <w:rPr>
          <w:rFonts w:hint="cs"/>
          <w:rtl/>
        </w:rPr>
        <w:t xml:space="preserve"> (</w:t>
      </w:r>
      <w:r w:rsidR="003E1766">
        <w:rPr>
          <w:rFonts w:hint="cs"/>
          <w:rtl/>
        </w:rPr>
        <w:t>(</w:t>
      </w:r>
      <w:r w:rsidRPr="00176824">
        <w:rPr>
          <w:rFonts w:hint="cs"/>
          <w:rtl/>
        </w:rPr>
        <w:t>ينزل ربنا</w:t>
      </w:r>
      <w:r w:rsidR="003E1766">
        <w:rPr>
          <w:rFonts w:hint="cs"/>
          <w:rtl/>
        </w:rPr>
        <w:t>)</w:t>
      </w:r>
      <w:r w:rsidRPr="00176824">
        <w:rPr>
          <w:rFonts w:hint="cs"/>
          <w:rtl/>
        </w:rPr>
        <w:t>)</w:t>
      </w:r>
      <w:r w:rsidR="003E1766">
        <w:rPr>
          <w:rFonts w:hint="cs"/>
          <w:rtl/>
        </w:rPr>
        <w:t xml:space="preserve"> </w:t>
      </w:r>
      <w:r w:rsidRPr="00176824">
        <w:rPr>
          <w:rFonts w:hint="cs"/>
          <w:rtl/>
        </w:rPr>
        <w:t>حقيقة النزول تفوض إلى علم الله تعالى نعم القدر المقصود بالإفهام يعرفه كل واحد وهو أن ذلك الوقت قرب الرحمة إلى العباد فلا ينبغي لهم إضاعته بالغفلة</w:t>
      </w:r>
      <w:r w:rsidR="003E1766">
        <w:rPr>
          <w:rFonts w:hint="cs"/>
          <w:rtl/>
        </w:rPr>
        <w:t>)</w:t>
      </w:r>
      <w:r w:rsidRPr="00176824">
        <w:rPr>
          <w:rFonts w:hint="cs"/>
          <w:rtl/>
        </w:rPr>
        <w:t xml:space="preserve"> أهـ</w:t>
      </w:r>
      <w:r w:rsidR="00BF1F47">
        <w:rPr>
          <w:rFonts w:hint="cs"/>
          <w:rtl/>
        </w:rPr>
        <w:t>،</w:t>
      </w:r>
    </w:p>
    <w:p w14:paraId="57EAC0F1" w14:textId="1414833D" w:rsidR="00526252" w:rsidRPr="00176824" w:rsidRDefault="00526252" w:rsidP="00A0189B">
      <w:pPr>
        <w:rPr>
          <w:b/>
          <w:rtl/>
        </w:rPr>
      </w:pPr>
      <w:r w:rsidRPr="00176824">
        <w:rPr>
          <w:rFonts w:hint="cs"/>
          <w:bCs/>
          <w:rtl/>
        </w:rPr>
        <w:t>وجاء في المنتقي شرح الموطأ</w:t>
      </w:r>
      <w:r w:rsidR="00BF1F47">
        <w:rPr>
          <w:rFonts w:hint="cs"/>
          <w:rtl/>
        </w:rPr>
        <w:t>:</w:t>
      </w:r>
      <w:r w:rsidRPr="00176824">
        <w:rPr>
          <w:rFonts w:hint="cs"/>
          <w:rtl/>
        </w:rPr>
        <w:t xml:space="preserve"> </w:t>
      </w:r>
      <w:r w:rsidR="003E1766">
        <w:rPr>
          <w:rFonts w:hint="cs"/>
          <w:rtl/>
        </w:rPr>
        <w:t>(</w:t>
      </w:r>
      <w:r w:rsidRPr="00176824">
        <w:rPr>
          <w:rFonts w:hint="cs"/>
          <w:rtl/>
        </w:rPr>
        <w:t>قوله صلى الله عليه وسلم</w:t>
      </w:r>
      <w:r w:rsidR="00BF1F47">
        <w:rPr>
          <w:rFonts w:hint="cs"/>
          <w:rtl/>
        </w:rPr>
        <w:t>:</w:t>
      </w:r>
      <w:r w:rsidRPr="00176824">
        <w:rPr>
          <w:rFonts w:hint="cs"/>
          <w:rtl/>
        </w:rPr>
        <w:t xml:space="preserve"> (</w:t>
      </w:r>
      <w:r w:rsidR="003E1766">
        <w:rPr>
          <w:rFonts w:hint="cs"/>
          <w:rtl/>
        </w:rPr>
        <w:t>(</w:t>
      </w:r>
      <w:r w:rsidRPr="00176824">
        <w:rPr>
          <w:rFonts w:hint="cs"/>
          <w:rtl/>
        </w:rPr>
        <w:t>ينزل ربنا عز وجل كل ليلة إلى السماء الدنيا</w:t>
      </w:r>
      <w:r w:rsidR="003E1766">
        <w:rPr>
          <w:rFonts w:hint="cs"/>
          <w:rtl/>
        </w:rPr>
        <w:t>)</w:t>
      </w:r>
      <w:r w:rsidRPr="00176824">
        <w:rPr>
          <w:rFonts w:hint="cs"/>
          <w:rtl/>
        </w:rPr>
        <w:t>) إخبار عن إجابة الدعاء في ذلك الوقت وإعطاء السائلين ما سألوه وغفرانه للمستغفرين , وتنبيه على فضيلة ذلك الوقت , وحض على كثرة الدعاء والسؤال والاستغفار فيه ومن هذا المعنى ما روي عنه صلى الله عليه وسلم أنه قال يقول الله تعالى إذا تقرب إلي عبدي شبرا تقربت إليه ذراعا وإذا تقرب إلي ذراعا تقربت إليه باعا وإذا أتاني يمشي أتيت إليه هرولة ولم يرد به التقرب في المسافة فإن ذلك غير ممكن ولا موجود وإنما أراد التقرب بالعمل من العبد والقرب منه تعالى بالإجابة والقبول ومن ذلك يقال فلان قريب من فلان ويقولون في الرئيس هو قريب من الناس إذا كان كثير الإسعاف لهم والترحيب بهم وهو مشهور في كلام العرب وفي العتبية سألت مالكا عن الحديث الذي جاء في جنازة سعد بن معاذ في العرش فقال لا يتحدثن به وما يدعو الإنسان إلى أن يتحدث به وهو يرى ما فيه من التغرير , وحديث إن الله خلق آدم على صورته , وحديث الساق قال ابن القاسم لا ينبغي لمن يتقي الله أن يحدث بمثل هذا</w:t>
      </w:r>
      <w:r w:rsidR="003E1766">
        <w:rPr>
          <w:rFonts w:hint="cs"/>
          <w:rtl/>
        </w:rPr>
        <w:t>)</w:t>
      </w:r>
      <w:r w:rsidRPr="00176824">
        <w:rPr>
          <w:rFonts w:hint="cs"/>
          <w:rtl/>
        </w:rPr>
        <w:t xml:space="preserve"> أهـ</w:t>
      </w:r>
    </w:p>
    <w:p w14:paraId="63F8D0F0" w14:textId="6DB28AB7" w:rsidR="00526252" w:rsidRPr="00176824" w:rsidRDefault="00526252" w:rsidP="00A0189B">
      <w:pPr>
        <w:rPr>
          <w:b/>
          <w:rtl/>
        </w:rPr>
      </w:pPr>
      <w:r w:rsidRPr="00176824">
        <w:rPr>
          <w:rFonts w:hint="cs"/>
          <w:bCs/>
          <w:rtl/>
        </w:rPr>
        <w:lastRenderedPageBreak/>
        <w:t>وقال الشيخ شهاب الدين القسطلاني</w:t>
      </w:r>
      <w:r w:rsidRPr="00176824">
        <w:rPr>
          <w:rFonts w:hint="cs"/>
          <w:rtl/>
        </w:rPr>
        <w:t xml:space="preserve"> في إرشاد الساري شرح صحيح البخاري</w:t>
      </w:r>
      <w:r w:rsidR="00BF1F47">
        <w:rPr>
          <w:rFonts w:hint="cs"/>
          <w:rtl/>
        </w:rPr>
        <w:t>:</w:t>
      </w:r>
      <w:r w:rsidRPr="00176824">
        <w:rPr>
          <w:rFonts w:hint="cs"/>
          <w:rtl/>
        </w:rPr>
        <w:t xml:space="preserve"> </w:t>
      </w:r>
      <w:r w:rsidR="003E1766">
        <w:rPr>
          <w:rFonts w:hint="cs"/>
          <w:rtl/>
        </w:rPr>
        <w:t>(</w:t>
      </w:r>
      <w:r w:rsidRPr="00176824">
        <w:rPr>
          <w:rFonts w:hint="cs"/>
          <w:rtl/>
        </w:rPr>
        <w:t>قولـه</w:t>
      </w:r>
      <w:r w:rsidR="00BF1F47">
        <w:rPr>
          <w:rtl/>
        </w:rPr>
        <w:t>:</w:t>
      </w:r>
      <w:r w:rsidRPr="00176824">
        <w:t xml:space="preserve"> </w:t>
      </w:r>
      <w:r w:rsidRPr="00176824">
        <w:rPr>
          <w:rFonts w:hint="cs"/>
          <w:rtl/>
        </w:rPr>
        <w:t>(</w:t>
      </w:r>
      <w:r w:rsidR="003E1766">
        <w:rPr>
          <w:rFonts w:hint="cs"/>
          <w:rtl/>
        </w:rPr>
        <w:t>(</w:t>
      </w:r>
      <w:r w:rsidRPr="00176824">
        <w:rPr>
          <w:rFonts w:hint="cs"/>
          <w:rtl/>
        </w:rPr>
        <w:t>ينـزل ربنا</w:t>
      </w:r>
      <w:r w:rsidR="003E1766">
        <w:rPr>
          <w:rFonts w:hint="cs"/>
          <w:rtl/>
        </w:rPr>
        <w:t>)</w:t>
      </w:r>
      <w:r w:rsidRPr="00176824">
        <w:rPr>
          <w:rFonts w:hint="cs"/>
          <w:rtl/>
        </w:rPr>
        <w:t>) تبارك وتعالى نزول رحمة ومزيد لطف وإجابة دعوة وقبول معذرة كما هـو ديدن الملوك الكرماء والسادة الرحماء إذا نزلوا بقرب قوم محتاجين ملهوفين فقراء مستضعفين لا نزول حركة وانتقال لاستحالة ذلك على الله فهو نزول معنوي</w:t>
      </w:r>
      <w:r w:rsidR="00BF1F47">
        <w:rPr>
          <w:rFonts w:hint="cs"/>
          <w:rtl/>
        </w:rPr>
        <w:t>،</w:t>
      </w:r>
      <w:r w:rsidRPr="00176824">
        <w:rPr>
          <w:rFonts w:hint="cs"/>
        </w:rPr>
        <w:t xml:space="preserve"> </w:t>
      </w:r>
      <w:r w:rsidRPr="00176824">
        <w:rPr>
          <w:rFonts w:hint="cs"/>
          <w:rtl/>
        </w:rPr>
        <w:t>نعم يجوز حمله على الحسي ويكون راجعا إلى أفعاله لا إلى ذاته بل هو عبارة عن ملكه الـذي يـنـزل بأمره ونهيه</w:t>
      </w:r>
      <w:r w:rsidR="00BF1F47">
        <w:rPr>
          <w:rFonts w:hint="cs"/>
          <w:rtl/>
        </w:rPr>
        <w:t>،</w:t>
      </w:r>
      <w:r w:rsidRPr="00176824">
        <w:rPr>
          <w:rFonts w:hint="cs"/>
          <w:rtl/>
        </w:rPr>
        <w:t xml:space="preserve"> قال الزركشي لكن روى ابن حبان في صحيحه</w:t>
      </w:r>
      <w:r w:rsidRPr="00176824">
        <w:t xml:space="preserve">: </w:t>
      </w:r>
      <w:r w:rsidRPr="00176824">
        <w:rPr>
          <w:rFonts w:hint="cs"/>
          <w:rtl/>
        </w:rPr>
        <w:t>ينـزل الله إلى السماء فيقول لا يسأل عن عبادي غيري وأجاب عنه في المصابيح بأنه لا يلزم من إنزاله الملك أن يسأله عما صنع العباد ويجوز أن يكون الملك مأمورا بالمناداة ولا يسأل البتة عما كان بعدها فهو سبحانه وتعالى أعلم بما كان وبما يكون لا تخفى عليه خافية</w:t>
      </w:r>
      <w:r w:rsidR="00BF1F47">
        <w:rPr>
          <w:rFonts w:hint="cs"/>
          <w:rtl/>
        </w:rPr>
        <w:t>،</w:t>
      </w:r>
      <w:r w:rsidRPr="00176824">
        <w:rPr>
          <w:rFonts w:hint="cs"/>
          <w:rtl/>
        </w:rPr>
        <w:t xml:space="preserve"> وقوله جملتان معترضتان بين الفعل وظرفه وهو قوله</w:t>
      </w:r>
      <w:r w:rsidRPr="00176824">
        <w:t>:</w:t>
      </w:r>
      <w:r w:rsidR="003E1766">
        <w:rPr>
          <w:rtl/>
        </w:rPr>
        <w:t xml:space="preserve"> </w:t>
      </w:r>
      <w:r w:rsidRPr="00176824">
        <w:rPr>
          <w:rFonts w:hint="cs"/>
          <w:rtl/>
        </w:rPr>
        <w:t>((كل ليلة إلى سماء الدنيا</w:t>
      </w:r>
      <w:r w:rsidR="003E1766">
        <w:rPr>
          <w:rFonts w:hint="cs"/>
          <w:rtl/>
        </w:rPr>
        <w:t>)</w:t>
      </w:r>
      <w:r w:rsidRPr="00176824">
        <w:rPr>
          <w:rFonts w:hint="cs"/>
          <w:rtl/>
        </w:rPr>
        <w:t>) لأنه لما أسند ما لا يليق إسناده بالحقيقة أتى بما يدل على التـنـزيه حين يبقى ثلث الليل الآخر منه بالرفع صفة وتخصيصه بالليل وبالثلث الأخير منه لأنه وقت التهجد وغفلة الناس عمن يتعرض لنفحات رحمة الله وعند ذلك تكون النية خالصة والرغبة إلى الله تعالى وافرة وذلك مظنة القبول والإجابة</w:t>
      </w:r>
      <w:r w:rsidR="003E1766">
        <w:rPr>
          <w:rFonts w:hint="cs"/>
          <w:rtl/>
        </w:rPr>
        <w:t>)</w:t>
      </w:r>
      <w:r w:rsidRPr="00176824">
        <w:rPr>
          <w:rFonts w:hint="cs"/>
          <w:rtl/>
        </w:rPr>
        <w:t xml:space="preserve"> أهـ</w:t>
      </w:r>
    </w:p>
    <w:p w14:paraId="5B747CE6" w14:textId="76B9BA54" w:rsidR="00526252" w:rsidRPr="00176824" w:rsidRDefault="00526252" w:rsidP="00A0189B">
      <w:pPr>
        <w:rPr>
          <w:rtl/>
          <w:lang w:bidi="ar-KW"/>
        </w:rPr>
      </w:pPr>
      <w:r w:rsidRPr="00176824">
        <w:rPr>
          <w:rFonts w:hint="cs"/>
          <w:bCs/>
          <w:rtl/>
        </w:rPr>
        <w:t>وقال الشيخ ملا علي القاري</w:t>
      </w:r>
      <w:r w:rsidRPr="00176824">
        <w:rPr>
          <w:rFonts w:hint="cs"/>
          <w:rtl/>
        </w:rPr>
        <w:t xml:space="preserve"> في شرح الشفا</w:t>
      </w:r>
      <w:r w:rsidR="00BF1F47">
        <w:rPr>
          <w:rFonts w:hint="cs"/>
          <w:rtl/>
        </w:rPr>
        <w:t>:</w:t>
      </w:r>
      <w:r w:rsidRPr="00176824">
        <w:rPr>
          <w:rFonts w:hint="cs"/>
          <w:rtl/>
        </w:rPr>
        <w:t xml:space="preserve"> </w:t>
      </w:r>
      <w:r w:rsidR="003E1766">
        <w:rPr>
          <w:rFonts w:hint="cs"/>
          <w:rtl/>
        </w:rPr>
        <w:t>(</w:t>
      </w:r>
      <w:r w:rsidRPr="00176824">
        <w:rPr>
          <w:rFonts w:hint="cs"/>
          <w:rtl/>
        </w:rPr>
        <w:t>ورحم الله مالكا فلقد كره التحدث بمثل ذلك من الأحاديث الموهمة للتشبيه المحتاجة إلى التأويل المقتضي للتـنـزيه والمشكلة المعنى المبنية على استعارة في المبنى كحديث البخاري وغيره</w:t>
      </w:r>
      <w:r w:rsidR="00BF1F47">
        <w:rPr>
          <w:rFonts w:hint="cs"/>
          <w:rtl/>
        </w:rPr>
        <w:t>:</w:t>
      </w:r>
      <w:r w:rsidRPr="00176824">
        <w:rPr>
          <w:rFonts w:hint="cs"/>
          <w:rtl/>
        </w:rPr>
        <w:t xml:space="preserve"> (</w:t>
      </w:r>
      <w:r w:rsidR="003E1766">
        <w:rPr>
          <w:rFonts w:hint="cs"/>
          <w:rtl/>
        </w:rPr>
        <w:t>(</w:t>
      </w:r>
      <w:r w:rsidRPr="00176824">
        <w:rPr>
          <w:rFonts w:hint="cs"/>
          <w:rtl/>
        </w:rPr>
        <w:t>ينـزل ربنا تبارك وتعالى كل ليلة إلى سماء الدنيا حين يبقى ثلث الليل الأخير فيقول هل من داع فأستجيب له هل من سائل فأعطيه هل من مستغفر فأغفر لـه</w:t>
      </w:r>
      <w:r w:rsidR="003E1766">
        <w:rPr>
          <w:rFonts w:hint="cs"/>
          <w:rtl/>
        </w:rPr>
        <w:t>)</w:t>
      </w:r>
      <w:r w:rsidRPr="00176824">
        <w:rPr>
          <w:rFonts w:hint="cs"/>
          <w:rtl/>
        </w:rPr>
        <w:t>)</w:t>
      </w:r>
      <w:r w:rsidR="00BF1F47">
        <w:rPr>
          <w:rFonts w:hint="cs"/>
          <w:rtl/>
        </w:rPr>
        <w:t>،</w:t>
      </w:r>
      <w:r w:rsidRPr="00176824">
        <w:rPr>
          <w:rFonts w:hint="cs"/>
          <w:rtl/>
        </w:rPr>
        <w:t xml:space="preserve"> فإن نـزوله سبحانه وتعالى كناية عن تنـزلات رحمته وموجبات إجابة دعوته وأسباب مغفرته أو يقال إنه سبحانه وتعالى له نزول يليق بشأنه مع اعتقاد التـنـزيه لـه عن انتـقال وتـغـير ووجود مكان وزمان في ذاته وكذا الحكم في الآيات المتشابهات وسائر الأحاديث المشكلات فللسلف والخلـف مذهبان فالمتقدمون على التسليم والتوكيل ومنهم أبو حنيفة ومالك وأحمد بن حنبل والمتأخرون على التأويل والكل قائلون بالتـنـزيه ومانعون عن التشبيه</w:t>
      </w:r>
      <w:r w:rsidR="003E1766">
        <w:rPr>
          <w:rFonts w:hint="cs"/>
          <w:rtl/>
        </w:rPr>
        <w:t>)</w:t>
      </w:r>
      <w:r w:rsidRPr="00176824">
        <w:rPr>
          <w:rFonts w:hint="cs"/>
          <w:rtl/>
        </w:rPr>
        <w:t xml:space="preserve"> أهـ</w:t>
      </w:r>
    </w:p>
    <w:p w14:paraId="1EE86B1C" w14:textId="44B17678" w:rsidR="00526252" w:rsidRPr="00176824" w:rsidRDefault="00526252" w:rsidP="00A0189B">
      <w:pPr>
        <w:rPr>
          <w:b/>
        </w:rPr>
      </w:pPr>
      <w:r w:rsidRPr="00176824">
        <w:rPr>
          <w:rFonts w:hint="cs"/>
          <w:bCs/>
          <w:rtl/>
        </w:rPr>
        <w:t>وقال الإمام ابن فورك في كتابه مشكل الحديث</w:t>
      </w:r>
      <w:r w:rsidRPr="00176824">
        <w:rPr>
          <w:rFonts w:hint="cs"/>
          <w:bCs/>
        </w:rPr>
        <w:t xml:space="preserve"> </w:t>
      </w:r>
      <w:r w:rsidRPr="00176824">
        <w:rPr>
          <w:rFonts w:hint="cs"/>
          <w:bCs/>
          <w:rtl/>
        </w:rPr>
        <w:t>وبيانه</w:t>
      </w:r>
      <w:r w:rsidR="00BF1F47">
        <w:rPr>
          <w:rFonts w:hint="cs"/>
          <w:rtl/>
        </w:rPr>
        <w:t>:</w:t>
      </w:r>
      <w:r w:rsidRPr="00176824">
        <w:rPr>
          <w:rFonts w:hint="cs"/>
          <w:rtl/>
        </w:rPr>
        <w:t xml:space="preserve"> </w:t>
      </w:r>
      <w:r w:rsidR="003E1766">
        <w:rPr>
          <w:rFonts w:hint="cs"/>
          <w:rtl/>
        </w:rPr>
        <w:t>(</w:t>
      </w:r>
      <w:r w:rsidRPr="00176824">
        <w:rPr>
          <w:rFonts w:hint="cs"/>
          <w:rtl/>
        </w:rPr>
        <w:t>قوله تعالى</w:t>
      </w:r>
      <w:r w:rsidR="00BF1F47">
        <w:rPr>
          <w:rFonts w:hint="cs"/>
          <w:rtl/>
        </w:rPr>
        <w:t>:</w:t>
      </w:r>
      <w:r w:rsidRPr="00176824">
        <w:rPr>
          <w:rFonts w:hint="cs"/>
          <w:rtl/>
        </w:rPr>
        <w:t xml:space="preserve"> {فأتى الله بنيانهم من القواعد فخر عليهم السقف من فوقهم</w:t>
      </w:r>
      <w:r w:rsidR="003E1766">
        <w:rPr>
          <w:rFonts w:hint="cs"/>
          <w:rtl/>
        </w:rPr>
        <w:t>}</w:t>
      </w:r>
      <w:r w:rsidRPr="00176824">
        <w:rPr>
          <w:rFonts w:hint="cs"/>
          <w:rtl/>
        </w:rPr>
        <w:t xml:space="preserve"> </w:t>
      </w:r>
      <w:r w:rsidR="003E1766">
        <w:rPr>
          <w:rFonts w:hint="cs"/>
          <w:rtl/>
        </w:rPr>
        <w:t>[</w:t>
      </w:r>
      <w:r w:rsidRPr="00176824">
        <w:rPr>
          <w:rFonts w:hint="cs"/>
          <w:rtl/>
        </w:rPr>
        <w:t>النحل 26</w:t>
      </w:r>
      <w:r w:rsidR="003E1766">
        <w:rPr>
          <w:rFonts w:hint="cs"/>
          <w:rtl/>
        </w:rPr>
        <w:t>]</w:t>
      </w:r>
      <w:r w:rsidR="00BF1F47">
        <w:rPr>
          <w:rFonts w:hint="cs"/>
          <w:rtl/>
        </w:rPr>
        <w:t>،</w:t>
      </w:r>
      <w:r w:rsidR="003E1766">
        <w:rPr>
          <w:rFonts w:hint="cs"/>
          <w:rtl/>
        </w:rPr>
        <w:t xml:space="preserve"> </w:t>
      </w:r>
      <w:r w:rsidRPr="00176824">
        <w:rPr>
          <w:rFonts w:hint="cs"/>
          <w:rtl/>
        </w:rPr>
        <w:t xml:space="preserve">وقوله تعالى </w:t>
      </w:r>
      <w:r w:rsidR="003E1766">
        <w:rPr>
          <w:rFonts w:hint="cs"/>
          <w:rtl/>
        </w:rPr>
        <w:t>{</w:t>
      </w:r>
      <w:r w:rsidRPr="00176824">
        <w:rPr>
          <w:rFonts w:hint="cs"/>
          <w:rtl/>
        </w:rPr>
        <w:t>هل ينظرون إلا أن يأتهم الله في ظلل من الغمام والملائكة</w:t>
      </w:r>
      <w:r w:rsidR="003E1766">
        <w:rPr>
          <w:rFonts w:hint="cs"/>
          <w:rtl/>
        </w:rPr>
        <w:t>}</w:t>
      </w:r>
      <w:r w:rsidRPr="00176824">
        <w:rPr>
          <w:rFonts w:hint="cs"/>
          <w:rtl/>
        </w:rPr>
        <w:t xml:space="preserve"> </w:t>
      </w:r>
      <w:r w:rsidR="003E1766">
        <w:rPr>
          <w:rFonts w:hint="cs"/>
          <w:rtl/>
        </w:rPr>
        <w:t>[</w:t>
      </w:r>
      <w:r w:rsidRPr="00176824">
        <w:rPr>
          <w:rFonts w:hint="cs"/>
          <w:rtl/>
        </w:rPr>
        <w:t>البقرة</w:t>
      </w:r>
      <w:r w:rsidR="00BF1F47">
        <w:rPr>
          <w:rFonts w:hint="cs"/>
          <w:rtl/>
        </w:rPr>
        <w:t>:</w:t>
      </w:r>
      <w:r w:rsidRPr="00176824">
        <w:rPr>
          <w:rFonts w:hint="cs"/>
          <w:rtl/>
        </w:rPr>
        <w:t xml:space="preserve"> 210</w:t>
      </w:r>
      <w:r w:rsidR="003E1766">
        <w:rPr>
          <w:rFonts w:hint="cs"/>
          <w:rtl/>
        </w:rPr>
        <w:t>]</w:t>
      </w:r>
      <w:r w:rsidR="00BF1F47">
        <w:rPr>
          <w:rFonts w:hint="cs"/>
          <w:rtl/>
        </w:rPr>
        <w:t>،</w:t>
      </w:r>
      <w:r w:rsidRPr="00176824">
        <w:rPr>
          <w:rFonts w:hint="cs"/>
          <w:rtl/>
        </w:rPr>
        <w:t xml:space="preserve"> وقوله تعالى: </w:t>
      </w:r>
      <w:r w:rsidR="003E1766">
        <w:rPr>
          <w:rFonts w:hint="cs"/>
          <w:rtl/>
        </w:rPr>
        <w:t>{</w:t>
      </w:r>
      <w:r w:rsidRPr="00176824">
        <w:rPr>
          <w:rFonts w:hint="cs"/>
          <w:rtl/>
        </w:rPr>
        <w:t>وجاء ربك والملك صفا صفا</w:t>
      </w:r>
      <w:r w:rsidR="003E1766">
        <w:rPr>
          <w:rFonts w:hint="cs"/>
          <w:rtl/>
        </w:rPr>
        <w:t>}</w:t>
      </w:r>
      <w:r w:rsidRPr="00176824">
        <w:rPr>
          <w:rFonts w:hint="cs"/>
          <w:rtl/>
        </w:rPr>
        <w:t xml:space="preserve"> </w:t>
      </w:r>
      <w:r w:rsidR="003E1766">
        <w:rPr>
          <w:rFonts w:hint="cs"/>
          <w:rtl/>
        </w:rPr>
        <w:t>[</w:t>
      </w:r>
      <w:r w:rsidRPr="00176824">
        <w:rPr>
          <w:rFonts w:hint="cs"/>
          <w:rtl/>
        </w:rPr>
        <w:t>الفجر</w:t>
      </w:r>
      <w:r w:rsidR="003E1766">
        <w:rPr>
          <w:rFonts w:hint="cs"/>
          <w:rtl/>
        </w:rPr>
        <w:t>]</w:t>
      </w:r>
      <w:r w:rsidR="00BF1F47">
        <w:rPr>
          <w:rFonts w:hint="cs"/>
          <w:rtl/>
        </w:rPr>
        <w:t>:</w:t>
      </w:r>
      <w:r w:rsidRPr="00176824">
        <w:rPr>
          <w:rFonts w:hint="cs"/>
          <w:rtl/>
        </w:rPr>
        <w:t xml:space="preserve"> اعلم أنه لا فرق بين الاتيان والمجيء والنزول إذا أضيف جميع ذلك إلى الأجسام التي تتحرك وتنتقل وتحازي مكانا</w:t>
      </w:r>
      <w:r w:rsidR="00BF1F47">
        <w:rPr>
          <w:rFonts w:hint="cs"/>
          <w:rtl/>
        </w:rPr>
        <w:t>،</w:t>
      </w:r>
      <w:r w:rsidRPr="00176824">
        <w:rPr>
          <w:rFonts w:hint="cs"/>
          <w:rtl/>
        </w:rPr>
        <w:t xml:space="preserve"> </w:t>
      </w:r>
      <w:r w:rsidRPr="00176824">
        <w:rPr>
          <w:rFonts w:hint="cs"/>
          <w:rtl/>
        </w:rPr>
        <w:lastRenderedPageBreak/>
        <w:t>إن جميع ذلك يعقل من ظاهرها</w:t>
      </w:r>
      <w:r w:rsidR="00BF1F47">
        <w:rPr>
          <w:rFonts w:hint="cs"/>
          <w:rtl/>
        </w:rPr>
        <w:t>،</w:t>
      </w:r>
      <w:r w:rsidRPr="00176824">
        <w:rPr>
          <w:rFonts w:hint="cs"/>
          <w:rtl/>
        </w:rPr>
        <w:t>والمعنى الذي هو الحركة والنقل</w:t>
      </w:r>
      <w:r w:rsidR="00BF1F47">
        <w:rPr>
          <w:rFonts w:hint="cs"/>
          <w:rtl/>
        </w:rPr>
        <w:t>،</w:t>
      </w:r>
      <w:r w:rsidRPr="00176824">
        <w:rPr>
          <w:rFonts w:hint="cs"/>
          <w:rtl/>
        </w:rPr>
        <w:t xml:space="preserve"> التي هي تفريغ مكان وشغل مكان</w:t>
      </w:r>
      <w:r w:rsidR="003E1766">
        <w:rPr>
          <w:rFonts w:hint="cs"/>
          <w:rtl/>
        </w:rPr>
        <w:t>.</w:t>
      </w:r>
      <w:r w:rsidRPr="00176824">
        <w:rPr>
          <w:rFonts w:hint="cs"/>
          <w:rtl/>
        </w:rPr>
        <w:t>وإذا أضيف إلى ما لايليق به الانتقال من مكان إلى مكان لاستحالة وصفه كان معنى ما يضاف إليه من الإتيان والمجيء على حسب ما يليق بنعته وصفته</w:t>
      </w:r>
      <w:r w:rsidR="00BF1F47">
        <w:rPr>
          <w:rFonts w:hint="cs"/>
          <w:rtl/>
        </w:rPr>
        <w:t>،</w:t>
      </w:r>
      <w:r w:rsidRPr="00176824">
        <w:rPr>
          <w:rFonts w:hint="cs"/>
          <w:rtl/>
        </w:rPr>
        <w:t xml:space="preserve"> إذا ورد به الكتاب</w:t>
      </w:r>
      <w:r w:rsidR="00BF1F47">
        <w:rPr>
          <w:rFonts w:hint="cs"/>
          <w:rtl/>
        </w:rPr>
        <w:t>،</w:t>
      </w:r>
      <w:r w:rsidRPr="00176824">
        <w:rPr>
          <w:rFonts w:hint="cs"/>
          <w:rtl/>
        </w:rPr>
        <w:t xml:space="preserve"> وكذلك إذا أضيف النزول إليه</w:t>
      </w:r>
      <w:r w:rsidR="00BF1F47">
        <w:rPr>
          <w:rFonts w:hint="cs"/>
          <w:rtl/>
        </w:rPr>
        <w:t>،</w:t>
      </w:r>
      <w:r w:rsidRPr="00176824">
        <w:rPr>
          <w:rFonts w:hint="cs"/>
          <w:rtl/>
        </w:rPr>
        <w:t xml:space="preserve"> وورد الخبر الصحيح الموثوق بروايته ونقله وصحته</w:t>
      </w:r>
      <w:r w:rsidR="00BF1F47">
        <w:rPr>
          <w:rFonts w:hint="cs"/>
          <w:rtl/>
        </w:rPr>
        <w:t>،</w:t>
      </w:r>
      <w:r w:rsidRPr="00176824">
        <w:rPr>
          <w:rFonts w:hint="cs"/>
          <w:rtl/>
        </w:rPr>
        <w:t xml:space="preserve"> في باب أنه يحمل على نحو ما حمل عليه معنى المجيء</w:t>
      </w:r>
      <w:r w:rsidR="00BF1F47">
        <w:rPr>
          <w:rFonts w:hint="cs"/>
          <w:rtl/>
        </w:rPr>
        <w:t>،</w:t>
      </w:r>
      <w:r w:rsidRPr="00176824">
        <w:rPr>
          <w:rFonts w:hint="cs"/>
          <w:rtl/>
        </w:rPr>
        <w:t xml:space="preserve"> والإتيان إذا ذكرا في أوصافه في الكتاب</w:t>
      </w:r>
      <w:r w:rsidR="00BF1F47">
        <w:rPr>
          <w:rFonts w:hint="cs"/>
          <w:rtl/>
        </w:rPr>
        <w:t>،</w:t>
      </w:r>
      <w:r w:rsidRPr="00176824">
        <w:rPr>
          <w:rFonts w:hint="cs"/>
          <w:rtl/>
        </w:rPr>
        <w:t xml:space="preserve"> وإذا كان كذلك تأملنا معنى ما ورد في الخبر من لفظ النزول</w:t>
      </w:r>
      <w:r w:rsidR="00BF1F47">
        <w:rPr>
          <w:rFonts w:hint="cs"/>
          <w:rtl/>
        </w:rPr>
        <w:t>،</w:t>
      </w:r>
      <w:r w:rsidRPr="00176824">
        <w:rPr>
          <w:rFonts w:hint="cs"/>
          <w:rtl/>
        </w:rPr>
        <w:t xml:space="preserve"> ونزلناه على الوجه الذي يليق بوصفه</w:t>
      </w:r>
      <w:r w:rsidR="00BF1F47">
        <w:rPr>
          <w:rFonts w:hint="cs"/>
          <w:rtl/>
        </w:rPr>
        <w:t>،</w:t>
      </w:r>
      <w:r w:rsidRPr="00176824">
        <w:rPr>
          <w:rFonts w:hint="cs"/>
          <w:rtl/>
        </w:rPr>
        <w:t xml:space="preserve"> وعلى المعنى الذي لا ينكر استعمال مثله في اللسان في مثل معناه ولا أن يرد الخبر بمثله</w:t>
      </w:r>
      <w:r w:rsidR="00BF1F47">
        <w:rPr>
          <w:rFonts w:hint="cs"/>
          <w:rtl/>
        </w:rPr>
        <w:t>،</w:t>
      </w:r>
      <w:r w:rsidRPr="00176824">
        <w:rPr>
          <w:rFonts w:hint="cs"/>
          <w:rtl/>
        </w:rPr>
        <w:t xml:space="preserve"> فمن ذلك أنا وجدنا لفظة النزول في اللغة مستعملة على معان مختلفة</w:t>
      </w:r>
      <w:r w:rsidR="00BF1F47">
        <w:rPr>
          <w:rFonts w:hint="cs"/>
          <w:rtl/>
        </w:rPr>
        <w:t>،</w:t>
      </w:r>
      <w:r w:rsidRPr="00176824">
        <w:rPr>
          <w:rFonts w:hint="cs"/>
          <w:rtl/>
        </w:rPr>
        <w:t xml:space="preserve"> ولم تكن هذه اللفظة مما يخص أمرا واحداً</w:t>
      </w:r>
      <w:r w:rsidR="00BF1F47">
        <w:rPr>
          <w:rFonts w:hint="cs"/>
          <w:rtl/>
        </w:rPr>
        <w:t>،</w:t>
      </w:r>
      <w:r w:rsidRPr="00176824">
        <w:rPr>
          <w:rFonts w:hint="cs"/>
          <w:rtl/>
        </w:rPr>
        <w:t xml:space="preserve"> حتى لا يمكن العدول عنه إلى غيره بل وجدناه مشترك المعنى واحتمل التأويل والتخريج والترتيب</w:t>
      </w:r>
      <w:r w:rsidR="00BF1F47">
        <w:rPr>
          <w:rFonts w:hint="cs"/>
          <w:rtl/>
        </w:rPr>
        <w:t>،</w:t>
      </w:r>
      <w:r w:rsidRPr="00176824">
        <w:rPr>
          <w:rFonts w:hint="cs"/>
          <w:rtl/>
        </w:rPr>
        <w:t>فمن ذلك</w:t>
      </w:r>
      <w:r w:rsidR="00BF1F47">
        <w:rPr>
          <w:rFonts w:hint="cs"/>
          <w:rtl/>
        </w:rPr>
        <w:t>:</w:t>
      </w:r>
      <w:r w:rsidRPr="00176824">
        <w:rPr>
          <w:rFonts w:hint="cs"/>
          <w:rtl/>
        </w:rPr>
        <w:t xml:space="preserve"> النزول بمعنى الانتقال</w:t>
      </w:r>
      <w:r w:rsidR="00BF1F47">
        <w:rPr>
          <w:rFonts w:hint="cs"/>
          <w:rtl/>
        </w:rPr>
        <w:t>،</w:t>
      </w:r>
      <w:r w:rsidRPr="00176824">
        <w:rPr>
          <w:rFonts w:hint="cs"/>
          <w:rtl/>
        </w:rPr>
        <w:t xml:space="preserve"> وذلك في قوله سبحانه</w:t>
      </w:r>
      <w:r w:rsidR="00BF1F47">
        <w:rPr>
          <w:rFonts w:hint="cs"/>
          <w:rtl/>
        </w:rPr>
        <w:t>:</w:t>
      </w:r>
      <w:r w:rsidRPr="00176824">
        <w:rPr>
          <w:rFonts w:hint="cs"/>
          <w:rtl/>
        </w:rPr>
        <w:t xml:space="preserve"> </w:t>
      </w:r>
      <w:r w:rsidR="003E1766">
        <w:rPr>
          <w:rFonts w:hint="cs"/>
          <w:rtl/>
        </w:rPr>
        <w:t>(</w:t>
      </w:r>
      <w:r w:rsidRPr="00176824">
        <w:rPr>
          <w:rFonts w:hint="cs"/>
          <w:rtl/>
        </w:rPr>
        <w:t>وأنزلنا من السماء ماء طهورا</w:t>
      </w:r>
      <w:r w:rsidR="003E1766">
        <w:rPr>
          <w:rFonts w:hint="cs"/>
          <w:rtl/>
        </w:rPr>
        <w:t>)</w:t>
      </w:r>
      <w:r w:rsidRPr="00176824">
        <w:rPr>
          <w:rFonts w:hint="cs"/>
          <w:rtl/>
        </w:rPr>
        <w:t xml:space="preserve"> الفرقان على معنى النقلة والتحويل</w:t>
      </w:r>
      <w:r w:rsidR="00BF1F47">
        <w:rPr>
          <w:rFonts w:hint="cs"/>
          <w:rtl/>
        </w:rPr>
        <w:t>،</w:t>
      </w:r>
      <w:r w:rsidRPr="00176824">
        <w:rPr>
          <w:rFonts w:hint="cs"/>
          <w:rtl/>
        </w:rPr>
        <w:t>ومن ذلك النزول بمعنى الاعلام كقوله عز وجل</w:t>
      </w:r>
      <w:r w:rsidR="00BF1F47">
        <w:rPr>
          <w:rFonts w:hint="cs"/>
          <w:rtl/>
        </w:rPr>
        <w:t>:</w:t>
      </w:r>
      <w:r w:rsidRPr="00176824">
        <w:rPr>
          <w:rFonts w:hint="cs"/>
          <w:rtl/>
        </w:rPr>
        <w:t xml:space="preserve"> </w:t>
      </w:r>
      <w:r w:rsidR="003E1766">
        <w:rPr>
          <w:rFonts w:hint="cs"/>
          <w:rtl/>
        </w:rPr>
        <w:t>(</w:t>
      </w:r>
      <w:r w:rsidRPr="00176824">
        <w:rPr>
          <w:rFonts w:hint="cs"/>
          <w:rtl/>
        </w:rPr>
        <w:t>نزل به الروح الأمين</w:t>
      </w:r>
      <w:r w:rsidR="003E1766">
        <w:rPr>
          <w:rFonts w:hint="cs"/>
          <w:rtl/>
        </w:rPr>
        <w:t xml:space="preserve"> </w:t>
      </w:r>
      <w:r w:rsidRPr="00176824">
        <w:rPr>
          <w:rFonts w:hint="cs"/>
          <w:rtl/>
        </w:rPr>
        <w:t>على قلبك</w:t>
      </w:r>
      <w:r w:rsidR="003E1766">
        <w:rPr>
          <w:rFonts w:hint="cs"/>
          <w:rtl/>
        </w:rPr>
        <w:t>)</w:t>
      </w:r>
      <w:r w:rsidRPr="00176824">
        <w:rPr>
          <w:rFonts w:hint="cs"/>
          <w:rtl/>
        </w:rPr>
        <w:t xml:space="preserve"> الشعراء.أي اعلم به الروح الأمين محمداً صلى الله عليه وسلم</w:t>
      </w:r>
      <w:r w:rsidR="00BF1F47">
        <w:rPr>
          <w:rFonts w:hint="cs"/>
          <w:rtl/>
        </w:rPr>
        <w:t>،</w:t>
      </w:r>
      <w:r w:rsidRPr="00176824">
        <w:rPr>
          <w:rFonts w:hint="cs"/>
          <w:rtl/>
        </w:rPr>
        <w:t xml:space="preserve"> والنزول مثل ما أنزل الله</w:t>
      </w:r>
      <w:r w:rsidR="003E1766">
        <w:rPr>
          <w:rFonts w:hint="cs"/>
          <w:rtl/>
        </w:rPr>
        <w:t>)</w:t>
      </w:r>
      <w:r w:rsidRPr="00176824">
        <w:rPr>
          <w:rFonts w:hint="cs"/>
          <w:rtl/>
        </w:rPr>
        <w:t xml:space="preserve"> الأنعام</w:t>
      </w:r>
      <w:r w:rsidR="00BF1F47">
        <w:rPr>
          <w:rFonts w:hint="cs"/>
          <w:rtl/>
        </w:rPr>
        <w:t>،</w:t>
      </w:r>
      <w:r w:rsidRPr="00176824">
        <w:rPr>
          <w:rFonts w:hint="cs"/>
          <w:rtl/>
        </w:rPr>
        <w:t xml:space="preserve"> والنزول أيضا بمعنى الإقبال على الشيء وذلك هو المستعمل في قولهم والجاري في عرفهم</w:t>
      </w:r>
      <w:r w:rsidR="00BF1F47">
        <w:rPr>
          <w:rFonts w:hint="cs"/>
          <w:rtl/>
        </w:rPr>
        <w:t>،</w:t>
      </w:r>
      <w:r w:rsidRPr="00176824">
        <w:rPr>
          <w:rFonts w:hint="cs"/>
          <w:rtl/>
        </w:rPr>
        <w:t xml:space="preserve"> وهو أنهم يقولون</w:t>
      </w:r>
      <w:r w:rsidR="00BF1F47">
        <w:rPr>
          <w:rFonts w:hint="cs"/>
          <w:rtl/>
        </w:rPr>
        <w:t>:</w:t>
      </w:r>
      <w:r w:rsidRPr="00176824">
        <w:rPr>
          <w:rFonts w:hint="cs"/>
          <w:rtl/>
        </w:rPr>
        <w:t xml:space="preserve"> إن فلانا أخذ بمكارم الأخلاق ثم نزل منها إلى سفاسفها أي أقبل منها إلى رديئها</w:t>
      </w:r>
      <w:r w:rsidR="00BF1F47">
        <w:rPr>
          <w:rFonts w:hint="cs"/>
          <w:rtl/>
        </w:rPr>
        <w:t>،</w:t>
      </w:r>
      <w:r w:rsidRPr="00176824">
        <w:rPr>
          <w:rFonts w:hint="cs"/>
          <w:rtl/>
        </w:rPr>
        <w:t>ومثله في نقصان الدرجة والمرتبة لأنهم يقولون</w:t>
      </w:r>
      <w:r w:rsidR="00BF1F47">
        <w:rPr>
          <w:rFonts w:hint="cs"/>
          <w:rtl/>
        </w:rPr>
        <w:t>:</w:t>
      </w:r>
      <w:r w:rsidRPr="00176824">
        <w:rPr>
          <w:rFonts w:hint="cs"/>
          <w:rtl/>
        </w:rPr>
        <w:t xml:space="preserve"> نزلت منزله فلان عن فلان عما كانت عليه إلى ما دونها إذا انحط قدره عنده</w:t>
      </w:r>
      <w:r w:rsidR="00BF1F47">
        <w:rPr>
          <w:rFonts w:hint="cs"/>
          <w:rtl/>
        </w:rPr>
        <w:t>،</w:t>
      </w:r>
      <w:r w:rsidRPr="00176824">
        <w:rPr>
          <w:rFonts w:hint="cs"/>
          <w:rtl/>
        </w:rPr>
        <w:t>ومن ذلك أيضا النزول بمعنى نزول الحكم</w:t>
      </w:r>
      <w:r w:rsidR="003E1766">
        <w:rPr>
          <w:rFonts w:hint="cs"/>
          <w:rtl/>
        </w:rPr>
        <w:t xml:space="preserve"> </w:t>
      </w:r>
      <w:r w:rsidRPr="00176824">
        <w:rPr>
          <w:rFonts w:hint="cs"/>
          <w:rtl/>
        </w:rPr>
        <w:t>من ذلك قول الناس قد كنا في عدل وخير</w:t>
      </w:r>
      <w:r w:rsidR="00BF1F47">
        <w:rPr>
          <w:rFonts w:hint="cs"/>
          <w:rtl/>
        </w:rPr>
        <w:t>،</w:t>
      </w:r>
      <w:r w:rsidRPr="00176824">
        <w:rPr>
          <w:rFonts w:hint="cs"/>
          <w:rtl/>
        </w:rPr>
        <w:t xml:space="preserve"> حتى نزل بنا بنو فلان إلى حكمهم</w:t>
      </w:r>
      <w:r w:rsidR="00BF1F47">
        <w:rPr>
          <w:rFonts w:hint="cs"/>
          <w:rtl/>
        </w:rPr>
        <w:t>،</w:t>
      </w:r>
      <w:r w:rsidRPr="00176824">
        <w:rPr>
          <w:rFonts w:hint="cs"/>
          <w:rtl/>
        </w:rPr>
        <w:t xml:space="preserve"> وكل ذلك في ذلك في معنى النزول متعارف بين أهل اللغة غير مرفوع عنهم اشتراك معناه</w:t>
      </w:r>
      <w:r w:rsidR="003E1766">
        <w:rPr>
          <w:rFonts w:hint="cs"/>
          <w:rtl/>
        </w:rPr>
        <w:t>)</w:t>
      </w:r>
      <w:r w:rsidRPr="00176824">
        <w:rPr>
          <w:rFonts w:hint="cs"/>
          <w:rtl/>
        </w:rPr>
        <w:t xml:space="preserve"> أهـ [مشكل الحديث</w:t>
      </w:r>
      <w:r w:rsidRPr="00176824">
        <w:rPr>
          <w:rFonts w:hint="cs"/>
        </w:rPr>
        <w:t xml:space="preserve"> </w:t>
      </w:r>
      <w:r w:rsidRPr="00176824">
        <w:rPr>
          <w:rFonts w:hint="cs"/>
          <w:rtl/>
        </w:rPr>
        <w:t>وبيانه</w:t>
      </w:r>
      <w:r w:rsidR="00BF1F47">
        <w:rPr>
          <w:rFonts w:hint="cs"/>
          <w:rtl/>
        </w:rPr>
        <w:t>،</w:t>
      </w:r>
      <w:r w:rsidRPr="00176824">
        <w:rPr>
          <w:rFonts w:hint="cs"/>
          <w:rtl/>
        </w:rPr>
        <w:t xml:space="preserve"> ص200:202</w:t>
      </w:r>
      <w:r w:rsidR="003E1766">
        <w:rPr>
          <w:rFonts w:hint="cs"/>
          <w:rtl/>
        </w:rPr>
        <w:t>]</w:t>
      </w:r>
      <w:r w:rsidR="00BF1F47">
        <w:rPr>
          <w:rFonts w:hint="cs"/>
          <w:rtl/>
        </w:rPr>
        <w:t>،</w:t>
      </w:r>
    </w:p>
    <w:p w14:paraId="5561C5B2" w14:textId="5D248E56" w:rsidR="00526252" w:rsidRPr="00176824" w:rsidRDefault="00526252" w:rsidP="00A0189B">
      <w:pPr>
        <w:rPr>
          <w:b/>
          <w:rtl/>
        </w:rPr>
      </w:pPr>
      <w:r w:rsidRPr="00176824">
        <w:rPr>
          <w:rFonts w:hint="cs"/>
          <w:bCs/>
          <w:rtl/>
        </w:rPr>
        <w:t>وقال ابن حزم في الفصل في الملل</w:t>
      </w:r>
      <w:r w:rsidR="00BF1F47">
        <w:rPr>
          <w:rFonts w:hint="cs"/>
          <w:rtl/>
        </w:rPr>
        <w:t>:</w:t>
      </w:r>
      <w:r w:rsidRPr="00176824">
        <w:rPr>
          <w:rFonts w:hint="cs"/>
          <w:rtl/>
        </w:rPr>
        <w:t xml:space="preserve"> </w:t>
      </w:r>
      <w:r w:rsidR="003E1766">
        <w:rPr>
          <w:rFonts w:hint="cs"/>
          <w:rtl/>
        </w:rPr>
        <w:t>(</w:t>
      </w:r>
      <w:r w:rsidRPr="00176824">
        <w:rPr>
          <w:rFonts w:hint="cs"/>
          <w:rtl/>
        </w:rPr>
        <w:t>وصح عن رسول الله صلى الله عليه وسلم أنه أخبر أن الله تعالى ينزل كل ليلة إذا بقي ثلث الليل إلى سماء الدنيا</w:t>
      </w:r>
      <w:r w:rsidR="003E1766">
        <w:rPr>
          <w:rFonts w:hint="cs"/>
          <w:rtl/>
        </w:rPr>
        <w:t xml:space="preserve"> </w:t>
      </w:r>
      <w:r w:rsidRPr="00176824">
        <w:rPr>
          <w:rFonts w:hint="cs"/>
          <w:rtl/>
        </w:rPr>
        <w:t xml:space="preserve">قال أبو محمد وهذا إنما هو فعل يفعله الله تعالى في سماء الدنيا من الفتح لقبول الدعاء وان تلك الساعة من مظان القبول والإجابة والمغفرة للمجتهدين والمستغفرين والتائبين وهذا معهود في اللغة تقول نزل فلان عن حقه بمعنى وهبه لي وتطول به علي ومن البرهان على أنه صفة فعل لا صفة ذات أن رسول الله صلى الله عليه وسلم علق التنزل المذكور بوقت محدد فصح أنه فعل محدث في ذلك مفعول حينئذ وقد علمنا أن ما لم يزل فليس متعلقا بزمان البتة وقد بين رسول الله صلى الله عليه وسلم في بعض ألفاظ الحديث المذكور ما ذلك الفعل وهو أنه </w:t>
      </w:r>
      <w:r w:rsidRPr="00176824">
        <w:rPr>
          <w:rFonts w:hint="cs"/>
          <w:rtl/>
        </w:rPr>
        <w:lastRenderedPageBreak/>
        <w:t>ذكر عليه السلام أن الله يأمر مالكا ينادي في ذلك الوقت بذلك وأيضا فإن ثلث الليل مختلف في البلاد باختلاف المطالع والمغارب يعلم ذلك ضرورة من بحث عنه فصح ضرورة أنه فعل يفعله ربنا تعالى في ذلك الوقت لأهل كل أفق وأما من جعل ذلك نقلة</w:t>
      </w:r>
      <w:r w:rsidR="00BF1F47">
        <w:rPr>
          <w:rFonts w:hint="cs"/>
          <w:rtl/>
        </w:rPr>
        <w:t>،</w:t>
      </w:r>
      <w:r w:rsidRPr="00176824">
        <w:rPr>
          <w:rFonts w:hint="cs"/>
          <w:rtl/>
        </w:rPr>
        <w:t xml:space="preserve"> </w:t>
      </w:r>
      <w:r w:rsidRPr="00176824">
        <w:rPr>
          <w:rFonts w:hint="cs"/>
          <w:u w:val="single"/>
          <w:rtl/>
        </w:rPr>
        <w:t>فقد قدمنا بطلان قوله في أبطال القول</w:t>
      </w:r>
      <w:r w:rsidR="003E1766">
        <w:rPr>
          <w:rFonts w:hint="cs"/>
          <w:u w:val="single"/>
          <w:rtl/>
        </w:rPr>
        <w:t xml:space="preserve"> </w:t>
      </w:r>
      <w:r w:rsidRPr="00176824">
        <w:rPr>
          <w:rFonts w:hint="cs"/>
          <w:u w:val="single"/>
          <w:rtl/>
        </w:rPr>
        <w:t>بالجسم بعون الله وتأييده ولو انتقل تعالي لكان محدودا مخلوقا مؤلفا شاغلا لمكان وهذه صفة المخلوقين تعالى الله عن ذلك علوا كبيرا وقد حمد الله إبراهيم خليله ورسوله وعبده صلى الله عليه وسلم إذ بين لقومه بنقلة القمر أنه ليس ربا فقال فلما أفل قال لا أحب الآفلين وكل منتقل عن مكان فهو آفل عنه تعالى الله عن هذا وكذلك القول في قوله تعالى وجاء ربك والملك صفا صفا وقوله تعالى هل ينظرون إلا أن يأتيهم الله في ظلل من الغمام والملائكة وقضي الأمر فهذا كله علي ما بينا من أن المجيء والإتيان يوم القيامة فعل يفعله الله تعالى في ذلك اليوم يسمى ذلك الفعل مجيئا وإتيانا وقد روينا عن أحمد بن حنبل رحمه الله أنه قال وجاء ربك إنما معناه وجاء أمر ربك</w:t>
      </w:r>
      <w:r w:rsidR="003E1766">
        <w:rPr>
          <w:rFonts w:hint="cs"/>
          <w:u w:val="single"/>
          <w:rtl/>
        </w:rPr>
        <w:t xml:space="preserve"> </w:t>
      </w:r>
      <w:r w:rsidRPr="00176824">
        <w:rPr>
          <w:rFonts w:hint="cs"/>
          <w:rtl/>
        </w:rPr>
        <w:t>قال أبو محمد لا تعقل الصفة والصفات في اللغة التي بها نزل بها القرآن وفي سائر اللغات وفي وجود العقل وفي ضرورة الحس إلا أعراضا محمولة في الموصوفين فإذا جوزوها غير أعراض بخلاف المعهود فقد تحكموا بلا دليل إذ إنما يصار إلى مثل هذا فيما ورد به نص ولم يرد قط نص بلفظ الصفات ولا بلفظ الصفة فمن المحال أن يؤتى بلفظ لا نص فيه يعبر به عن خلاف المعهود وقال تعالى للذين لا يؤمنون بالآخرة مثل السوء ولله المثل الأعلى وهو العزيز الحكيم ثم قال تعالى فلا تضربوا لله الأمثال إن الله يعلم وأنتم لا تعلمون فلو ذكروا الأمثال مكان الصفات لذكر الله تعالى لفظة المثل لكان أولى ثم قد بين الله تعالى غاية البيان فقال فلا تضربوا لله الأمثال وقد أخبر الله تعالى بأن له المثل الأعلى فصح ضرورة انه لا يضرب له مثل إلا ما أخبر به تعالى فقط ولا يحل أن يزاد على ذلك سيء أصلا وبالله تعالى التوفيق</w:t>
      </w:r>
      <w:r w:rsidR="003E1766">
        <w:rPr>
          <w:rFonts w:hint="cs"/>
          <w:rtl/>
        </w:rPr>
        <w:t>)</w:t>
      </w:r>
      <w:r w:rsidRPr="00176824">
        <w:rPr>
          <w:rFonts w:hint="cs"/>
          <w:rtl/>
        </w:rPr>
        <w:t xml:space="preserve"> أهـ </w:t>
      </w:r>
      <w:r w:rsidR="003E1766">
        <w:rPr>
          <w:rFonts w:hint="cs"/>
          <w:rtl/>
        </w:rPr>
        <w:t>[</w:t>
      </w:r>
      <w:r w:rsidRPr="00176824">
        <w:rPr>
          <w:rFonts w:hint="cs"/>
          <w:rtl/>
        </w:rPr>
        <w:t>الفصل في الملل ج: 2 ص: 132</w:t>
      </w:r>
      <w:r w:rsidR="003E1766">
        <w:rPr>
          <w:rFonts w:hint="cs"/>
          <w:rtl/>
        </w:rPr>
        <w:t>]</w:t>
      </w:r>
      <w:r w:rsidR="00BF1F47">
        <w:rPr>
          <w:rFonts w:hint="cs"/>
          <w:rtl/>
        </w:rPr>
        <w:t>،</w:t>
      </w:r>
    </w:p>
    <w:p w14:paraId="22EA242B" w14:textId="7D62E201" w:rsidR="00526252" w:rsidRPr="00176824" w:rsidRDefault="00526252" w:rsidP="00A0189B">
      <w:pPr>
        <w:rPr>
          <w:b/>
          <w:rtl/>
        </w:rPr>
      </w:pPr>
      <w:r w:rsidRPr="00176824">
        <w:rPr>
          <w:rFonts w:hint="cs"/>
          <w:bCs/>
          <w:rtl/>
        </w:rPr>
        <w:t>وقال الإمام بن جهبل وهو يرد على من زعم حقيقة النزول</w:t>
      </w:r>
      <w:r w:rsidR="00BF1F47">
        <w:rPr>
          <w:rFonts w:hint="cs"/>
          <w:rtl/>
        </w:rPr>
        <w:t>:</w:t>
      </w:r>
      <w:r w:rsidR="003E1766">
        <w:rPr>
          <w:rFonts w:hint="cs"/>
          <w:rtl/>
        </w:rPr>
        <w:t xml:space="preserve"> (</w:t>
      </w:r>
      <w:r w:rsidRPr="00176824">
        <w:rPr>
          <w:rFonts w:hint="cs"/>
          <w:rtl/>
        </w:rPr>
        <w:t>وكما تطلق العرب النزول على الانتقال تطلقه على غيره كما جاء في كتابه العزيز</w:t>
      </w:r>
      <w:r w:rsidR="00BF1F47">
        <w:rPr>
          <w:rFonts w:hint="cs"/>
          <w:rtl/>
        </w:rPr>
        <w:t>:</w:t>
      </w:r>
      <w:r w:rsidRPr="00176824">
        <w:rPr>
          <w:rFonts w:hint="cs"/>
          <w:rtl/>
        </w:rPr>
        <w:t xml:space="preserve"> </w:t>
      </w:r>
      <w:r w:rsidR="003E1766">
        <w:rPr>
          <w:rFonts w:hint="cs"/>
          <w:rtl/>
        </w:rPr>
        <w:t>{</w:t>
      </w:r>
      <w:r w:rsidRPr="00176824">
        <w:rPr>
          <w:rFonts w:hint="cs"/>
          <w:rtl/>
        </w:rPr>
        <w:t>وأنزلنا الحديد فيه بأس شديد</w:t>
      </w:r>
      <w:r w:rsidR="003E1766">
        <w:rPr>
          <w:rFonts w:hint="cs"/>
          <w:rtl/>
        </w:rPr>
        <w:t>}</w:t>
      </w:r>
      <w:r w:rsidR="00BF1F47">
        <w:rPr>
          <w:rFonts w:hint="cs"/>
          <w:rtl/>
        </w:rPr>
        <w:t>،</w:t>
      </w:r>
      <w:r w:rsidRPr="00176824">
        <w:rPr>
          <w:rFonts w:hint="cs"/>
          <w:rtl/>
        </w:rPr>
        <w:t xml:space="preserve"> وقوله تعالى</w:t>
      </w:r>
      <w:r w:rsidR="00BF1F47">
        <w:rPr>
          <w:rFonts w:hint="cs"/>
          <w:rtl/>
        </w:rPr>
        <w:t>:</w:t>
      </w:r>
      <w:r w:rsidRPr="00176824">
        <w:rPr>
          <w:rFonts w:hint="cs"/>
          <w:rtl/>
        </w:rPr>
        <w:t xml:space="preserve"> </w:t>
      </w:r>
      <w:r w:rsidR="003E1766">
        <w:rPr>
          <w:rFonts w:hint="cs"/>
          <w:rtl/>
        </w:rPr>
        <w:t>{</w:t>
      </w:r>
      <w:r w:rsidRPr="00176824">
        <w:rPr>
          <w:rFonts w:hint="cs"/>
          <w:rtl/>
        </w:rPr>
        <w:t>وأنزل لكم من الأنعام ثمانية أزواج</w:t>
      </w:r>
      <w:r w:rsidR="003E1766">
        <w:rPr>
          <w:rFonts w:hint="cs"/>
          <w:rtl/>
        </w:rPr>
        <w:t>}</w:t>
      </w:r>
      <w:r w:rsidR="00BF1F47">
        <w:rPr>
          <w:rFonts w:hint="cs"/>
          <w:rtl/>
        </w:rPr>
        <w:t>،</w:t>
      </w:r>
      <w:r w:rsidRPr="00176824">
        <w:rPr>
          <w:rFonts w:hint="cs"/>
          <w:rtl/>
        </w:rPr>
        <w:t xml:space="preserve"> ولم ير أحد قط قطعة حديد نازلة من السماء في الهواء ولا جملا يحلق من السماء إلى الأرض فكما جوز هنا أن النزول غير الانتقال من العلو إلى السفل فليجوزه هناك</w:t>
      </w:r>
      <w:r w:rsidR="003E1766">
        <w:rPr>
          <w:rFonts w:hint="cs"/>
          <w:rtl/>
        </w:rPr>
        <w:t>)</w:t>
      </w:r>
      <w:r w:rsidRPr="00176824">
        <w:rPr>
          <w:rFonts w:hint="cs"/>
          <w:rtl/>
        </w:rPr>
        <w:t xml:space="preserve"> أهـ [طبقات الشافعية الكبرى ج: 9 ص: 51</w:t>
      </w:r>
      <w:r w:rsidR="003E1766">
        <w:rPr>
          <w:rFonts w:hint="cs"/>
          <w:rtl/>
        </w:rPr>
        <w:t>]</w:t>
      </w:r>
      <w:r w:rsidR="00BF1F47">
        <w:rPr>
          <w:rFonts w:hint="cs"/>
          <w:rtl/>
        </w:rPr>
        <w:t>،</w:t>
      </w:r>
    </w:p>
    <w:p w14:paraId="0B7A4BAF" w14:textId="7BD48B6C" w:rsidR="00526252" w:rsidRPr="00176824" w:rsidRDefault="00526252" w:rsidP="00A0189B">
      <w:pPr>
        <w:rPr>
          <w:b/>
          <w:rtl/>
        </w:rPr>
      </w:pPr>
      <w:r w:rsidRPr="00176824">
        <w:rPr>
          <w:rFonts w:hint="cs"/>
          <w:bCs/>
          <w:rtl/>
        </w:rPr>
        <w:lastRenderedPageBreak/>
        <w:t>وقال الزرقاني في شرح حديث النزول في الموطأ</w:t>
      </w:r>
      <w:r w:rsidR="00BF1F47">
        <w:rPr>
          <w:rFonts w:hint="cs"/>
          <w:rtl/>
        </w:rPr>
        <w:t>:</w:t>
      </w:r>
      <w:r w:rsidRPr="00176824">
        <w:rPr>
          <w:rFonts w:hint="cs"/>
          <w:rtl/>
        </w:rPr>
        <w:t xml:space="preserve"> </w:t>
      </w:r>
      <w:r w:rsidR="003E1766">
        <w:rPr>
          <w:rFonts w:hint="cs"/>
          <w:rtl/>
        </w:rPr>
        <w:t>(</w:t>
      </w:r>
      <w:r w:rsidRPr="00176824">
        <w:rPr>
          <w:rFonts w:hint="cs"/>
          <w:rtl/>
        </w:rPr>
        <w:t>وعن أبي سلمة بن عبد الرحمن بن عوف القرشي الزهري عن أبي هريرة أن رسول الله قال</w:t>
      </w:r>
      <w:r w:rsidR="00BF1F47">
        <w:rPr>
          <w:rFonts w:hint="cs"/>
          <w:rtl/>
        </w:rPr>
        <w:t>:</w:t>
      </w:r>
      <w:r w:rsidRPr="00176824">
        <w:rPr>
          <w:rFonts w:hint="cs"/>
          <w:rtl/>
        </w:rPr>
        <w:t xml:space="preserve"> (</w:t>
      </w:r>
      <w:r w:rsidR="003E1766">
        <w:rPr>
          <w:rFonts w:hint="cs"/>
          <w:rtl/>
        </w:rPr>
        <w:t>(</w:t>
      </w:r>
      <w:r w:rsidRPr="00176824">
        <w:rPr>
          <w:rFonts w:hint="cs"/>
          <w:rtl/>
        </w:rPr>
        <w:t>ينزل ربنا</w:t>
      </w:r>
      <w:r w:rsidR="003E1766">
        <w:rPr>
          <w:rFonts w:hint="cs"/>
          <w:rtl/>
        </w:rPr>
        <w:t>)</w:t>
      </w:r>
      <w:r w:rsidRPr="00176824">
        <w:rPr>
          <w:rFonts w:hint="cs"/>
          <w:rtl/>
        </w:rPr>
        <w:t>) اختلف فيه فالراسخون في العلم يقولون آمنا به كل من عند ربنا على طريق الإجمال منزهين لله تعالى عن الكيفية والتشبيه</w:t>
      </w:r>
      <w:r w:rsidR="00BF1F47">
        <w:rPr>
          <w:rFonts w:hint="cs"/>
          <w:rtl/>
        </w:rPr>
        <w:t>،</w:t>
      </w:r>
      <w:r w:rsidRPr="00176824">
        <w:rPr>
          <w:rFonts w:hint="cs"/>
          <w:rtl/>
        </w:rPr>
        <w:t>ونقله البيهقي وغيره عن الأئمة الأربعة والسفيانين والحمادين والليث والأوزاعي وغيرهم قال البيهقي وهو أسلم ويدل عليه اتفاقهم على أن التأويل المعين لا يجب فحينئذ التفويض أسلم</w:t>
      </w:r>
      <w:r w:rsidR="00BF1F47">
        <w:rPr>
          <w:rFonts w:hint="cs"/>
          <w:rtl/>
        </w:rPr>
        <w:t>،</w:t>
      </w:r>
      <w:r w:rsidRPr="00176824">
        <w:rPr>
          <w:rFonts w:hint="cs"/>
          <w:rtl/>
        </w:rPr>
        <w:t xml:space="preserve"> وحكى ابن فورك أن بعض المشايخ ضبطه بضم أوله على حذف المفعول أي ينزل ملكا قال الحافظ ويقويه ما رواه النسائي من طريق الأغر عن أبي هريرة وأبي سعيد أن الله يمهل حتى يمضي شطر الليل ثم يأمر مناديا يقول هل من داع فيستجاب له الحديث</w:t>
      </w:r>
      <w:r w:rsidR="00BF1F47">
        <w:rPr>
          <w:rFonts w:hint="cs"/>
          <w:rtl/>
        </w:rPr>
        <w:t>،</w:t>
      </w:r>
      <w:r w:rsidRPr="00176824">
        <w:rPr>
          <w:rFonts w:hint="cs"/>
          <w:rtl/>
        </w:rPr>
        <w:t xml:space="preserve"> وحديث عثمان بن أبي العاص عند أحمد ينادي مناد هل من داع يستجاب له الحديث</w:t>
      </w:r>
      <w:r w:rsidR="003E1766">
        <w:rPr>
          <w:rFonts w:hint="cs"/>
          <w:rtl/>
        </w:rPr>
        <w:t xml:space="preserve"> </w:t>
      </w:r>
      <w:r w:rsidRPr="00176824">
        <w:rPr>
          <w:rFonts w:hint="cs"/>
          <w:rtl/>
        </w:rPr>
        <w:t>قال القرطبي</w:t>
      </w:r>
      <w:r w:rsidR="00BF1F47">
        <w:rPr>
          <w:rFonts w:hint="cs"/>
          <w:rtl/>
        </w:rPr>
        <w:t>:</w:t>
      </w:r>
      <w:r w:rsidRPr="00176824">
        <w:rPr>
          <w:rFonts w:hint="cs"/>
          <w:rtl/>
        </w:rPr>
        <w:t xml:space="preserve"> وبهذا يرتفع الإشكال ولا يعكر عليه حديث رفاعة الجهني عند النسائي ينزل الله إلى سماء الدنيا فيقول لا أسأل عن عبادي غيري لأنه لا يلزم من إنزاله الملك أن يسأله عن صنع العباد بل يجوز أنه مأمور بالمناداة ولا يسأل البتة عما بعدها فهو أعلم سبحانه بما كان وما يكون انتهى</w:t>
      </w:r>
      <w:r w:rsidR="00BF1F47">
        <w:rPr>
          <w:rFonts w:hint="cs"/>
          <w:rtl/>
        </w:rPr>
        <w:t>،</w:t>
      </w:r>
      <w:r w:rsidRPr="00176824">
        <w:rPr>
          <w:rFonts w:hint="cs"/>
          <w:rtl/>
        </w:rPr>
        <w:t xml:space="preserve"> </w:t>
      </w:r>
      <w:r w:rsidRPr="00176824">
        <w:rPr>
          <w:rFonts w:hint="cs"/>
          <w:bCs/>
          <w:rtl/>
        </w:rPr>
        <w:t>هذا وقد حمل المشبهة الحديث وأحاديث التشبيه كلها على ظاهرها تعالى الله عن قولهم</w:t>
      </w:r>
      <w:r w:rsidR="00BF1F47">
        <w:rPr>
          <w:rFonts w:hint="cs"/>
          <w:bCs/>
          <w:rtl/>
        </w:rPr>
        <w:t>،</w:t>
      </w:r>
      <w:r w:rsidRPr="00176824">
        <w:rPr>
          <w:rFonts w:hint="cs"/>
          <w:bCs/>
          <w:rtl/>
        </w:rPr>
        <w:t xml:space="preserve"> وأما المعتزلة والخوارج فأنكروا صحتها جملة وهو مكابرة والعجب أنهم أولوا ما في القرآن من نحو ذلك وأنكروا الأحاديث جهلا أو عنادا</w:t>
      </w:r>
      <w:r w:rsidR="003E1766">
        <w:rPr>
          <w:rFonts w:hint="cs"/>
          <w:bCs/>
          <w:rtl/>
        </w:rPr>
        <w:t>)</w:t>
      </w:r>
      <w:r w:rsidRPr="00176824">
        <w:rPr>
          <w:rFonts w:hint="cs"/>
          <w:bCs/>
          <w:rtl/>
        </w:rPr>
        <w:t xml:space="preserve"> أهـ [</w:t>
      </w:r>
      <w:r w:rsidRPr="00176824">
        <w:rPr>
          <w:rFonts w:hint="cs"/>
          <w:rtl/>
        </w:rPr>
        <w:t>شرح الزرقاني ج: 2 ص: 49</w:t>
      </w:r>
      <w:r w:rsidR="00BF1F47">
        <w:rPr>
          <w:rFonts w:hint="cs"/>
          <w:rtl/>
        </w:rPr>
        <w:t>،</w:t>
      </w:r>
      <w:r w:rsidRPr="00176824">
        <w:rPr>
          <w:rFonts w:hint="cs"/>
          <w:rtl/>
        </w:rPr>
        <w:t xml:space="preserve"> 50</w:t>
      </w:r>
      <w:r w:rsidR="003E1766">
        <w:rPr>
          <w:rFonts w:hint="cs"/>
          <w:rtl/>
        </w:rPr>
        <w:t>]</w:t>
      </w:r>
      <w:r w:rsidR="00BF1F47">
        <w:rPr>
          <w:rFonts w:hint="cs"/>
          <w:rtl/>
        </w:rPr>
        <w:t>،</w:t>
      </w:r>
    </w:p>
    <w:p w14:paraId="6DB625AE" w14:textId="6A016634" w:rsidR="00526252" w:rsidRPr="00176824" w:rsidRDefault="00526252" w:rsidP="00A0189B">
      <w:pPr>
        <w:rPr>
          <w:b/>
          <w:rtl/>
        </w:rPr>
      </w:pPr>
      <w:r w:rsidRPr="00176824">
        <w:rPr>
          <w:rFonts w:hint="cs"/>
          <w:bCs/>
          <w:rtl/>
        </w:rPr>
        <w:t>وقال العلامة ابن الجوزي</w:t>
      </w:r>
      <w:r w:rsidR="00BF1F47">
        <w:rPr>
          <w:rFonts w:hint="cs"/>
          <w:rtl/>
        </w:rPr>
        <w:t>،</w:t>
      </w:r>
      <w:r w:rsidRPr="00176824">
        <w:rPr>
          <w:rFonts w:hint="cs"/>
          <w:rtl/>
        </w:rPr>
        <w:t xml:space="preserve"> وهو من خير الحنابلة وأعلمهم بعد الإمام أحمد</w:t>
      </w:r>
      <w:r w:rsidR="00BF1F47">
        <w:rPr>
          <w:rFonts w:hint="cs"/>
          <w:rtl/>
        </w:rPr>
        <w:t>:</w:t>
      </w:r>
      <w:r w:rsidRPr="00176824">
        <w:rPr>
          <w:rFonts w:hint="cs"/>
          <w:rtl/>
        </w:rPr>
        <w:t xml:space="preserve"> وهو يرد على حشوية الحنابلة ويصحح عقائدهم وذلك في كتابه القيم - الذي أنصح كل مسلم بقراءته - الباز الأشهب</w:t>
      </w:r>
      <w:r w:rsidR="00BF1F47">
        <w:rPr>
          <w:rFonts w:hint="cs"/>
          <w:rtl/>
        </w:rPr>
        <w:t>:</w:t>
      </w:r>
      <w:r w:rsidRPr="00176824">
        <w:rPr>
          <w:rFonts w:hint="cs"/>
          <w:rtl/>
        </w:rPr>
        <w:t xml:space="preserve"> </w:t>
      </w:r>
      <w:r w:rsidR="003E1766">
        <w:rPr>
          <w:rFonts w:hint="cs"/>
          <w:rtl/>
        </w:rPr>
        <w:t>(</w:t>
      </w:r>
      <w:r w:rsidRPr="00176824">
        <w:rPr>
          <w:rFonts w:hint="cs"/>
          <w:rtl/>
        </w:rPr>
        <w:t>ومنها قوله تعالي</w:t>
      </w:r>
      <w:r w:rsidR="00BF1F47">
        <w:rPr>
          <w:rFonts w:hint="cs"/>
          <w:rtl/>
        </w:rPr>
        <w:t>:</w:t>
      </w:r>
      <w:r w:rsidRPr="00176824">
        <w:rPr>
          <w:rFonts w:hint="cs"/>
          <w:rtl/>
        </w:rPr>
        <w:t xml:space="preserve"> {هل ينظرون إلا أن يأتيهم الله في ظلل من الغمام</w:t>
      </w:r>
      <w:r w:rsidR="003E1766">
        <w:rPr>
          <w:rFonts w:hint="cs"/>
          <w:rtl/>
        </w:rPr>
        <w:t>}</w:t>
      </w:r>
      <w:r w:rsidRPr="00176824">
        <w:rPr>
          <w:rFonts w:hint="cs"/>
          <w:rtl/>
        </w:rPr>
        <w:t xml:space="preserve"> أي بظل</w:t>
      </w:r>
      <w:r w:rsidR="00BF1F47">
        <w:rPr>
          <w:rFonts w:hint="cs"/>
          <w:rtl/>
        </w:rPr>
        <w:t>،</w:t>
      </w:r>
      <w:r w:rsidRPr="00176824">
        <w:rPr>
          <w:rFonts w:hint="cs"/>
          <w:rtl/>
        </w:rPr>
        <w:t xml:space="preserve"> وكذلك قوله تعالي</w:t>
      </w:r>
      <w:r w:rsidR="00BF1F47">
        <w:rPr>
          <w:rFonts w:hint="cs"/>
          <w:rtl/>
        </w:rPr>
        <w:t>:</w:t>
      </w:r>
      <w:r w:rsidRPr="00176824">
        <w:rPr>
          <w:rFonts w:hint="cs"/>
          <w:rtl/>
        </w:rPr>
        <w:t xml:space="preserve"> </w:t>
      </w:r>
      <w:r w:rsidR="003E1766">
        <w:rPr>
          <w:rFonts w:hint="cs"/>
          <w:rtl/>
        </w:rPr>
        <w:t>{</w:t>
      </w:r>
      <w:r w:rsidRPr="00176824">
        <w:rPr>
          <w:rFonts w:hint="cs"/>
          <w:rtl/>
        </w:rPr>
        <w:t>وجاء ربك</w:t>
      </w:r>
      <w:r w:rsidR="003E1766">
        <w:rPr>
          <w:rFonts w:hint="cs"/>
          <w:rtl/>
        </w:rPr>
        <w:t>}</w:t>
      </w:r>
      <w:r w:rsidR="00BF1F47">
        <w:rPr>
          <w:rFonts w:hint="cs"/>
          <w:rtl/>
        </w:rPr>
        <w:t>،</w:t>
      </w:r>
      <w:r w:rsidRPr="00176824">
        <w:rPr>
          <w:rFonts w:hint="cs"/>
          <w:rtl/>
        </w:rPr>
        <w:t xml:space="preserve"> </w:t>
      </w:r>
      <w:r w:rsidR="003E1766">
        <w:rPr>
          <w:rFonts w:hint="cs"/>
          <w:rtl/>
        </w:rPr>
        <w:t>(</w:t>
      </w:r>
      <w:r w:rsidRPr="00176824">
        <w:rPr>
          <w:rFonts w:hint="cs"/>
          <w:rtl/>
        </w:rPr>
        <w:t>قلت</w:t>
      </w:r>
      <w:r w:rsidR="003E1766">
        <w:rPr>
          <w:rFonts w:hint="cs"/>
          <w:rtl/>
        </w:rPr>
        <w:t>)</w:t>
      </w:r>
      <w:r w:rsidR="00BF1F47">
        <w:rPr>
          <w:rFonts w:hint="cs"/>
          <w:rtl/>
        </w:rPr>
        <w:t>:</w:t>
      </w:r>
      <w:r w:rsidRPr="00176824">
        <w:rPr>
          <w:rFonts w:hint="cs"/>
          <w:rtl/>
        </w:rPr>
        <w:t xml:space="preserve"> قال القاضي أبو يعلي عن أحمد بن حنبل أنه قال</w:t>
      </w:r>
      <w:r w:rsidR="00BF1F47">
        <w:rPr>
          <w:rFonts w:hint="cs"/>
          <w:rtl/>
        </w:rPr>
        <w:t>:</w:t>
      </w:r>
      <w:r w:rsidRPr="00176824">
        <w:rPr>
          <w:rFonts w:hint="cs"/>
          <w:rtl/>
        </w:rPr>
        <w:t xml:space="preserve"> في قوله تعالي " يأتيهم " قال المراد به</w:t>
      </w:r>
      <w:r w:rsidR="00BF1F47">
        <w:rPr>
          <w:rFonts w:hint="cs"/>
          <w:rtl/>
        </w:rPr>
        <w:t>:</w:t>
      </w:r>
      <w:r w:rsidRPr="00176824">
        <w:rPr>
          <w:rFonts w:hint="cs"/>
          <w:rtl/>
        </w:rPr>
        <w:t xml:space="preserve"> قدرته وأمره</w:t>
      </w:r>
      <w:r w:rsidR="00BF1F47">
        <w:rPr>
          <w:rFonts w:hint="cs"/>
          <w:rtl/>
        </w:rPr>
        <w:t>،</w:t>
      </w:r>
      <w:r w:rsidRPr="00176824">
        <w:rPr>
          <w:rFonts w:hint="cs"/>
          <w:rtl/>
        </w:rPr>
        <w:t xml:space="preserve"> قال</w:t>
      </w:r>
      <w:r w:rsidR="00BF1F47">
        <w:rPr>
          <w:rFonts w:hint="cs"/>
          <w:rtl/>
        </w:rPr>
        <w:t>:</w:t>
      </w:r>
      <w:r w:rsidRPr="00176824">
        <w:rPr>
          <w:rFonts w:hint="cs"/>
          <w:rtl/>
        </w:rPr>
        <w:t xml:space="preserve"> وقد بينه في قوله تعالي</w:t>
      </w:r>
      <w:r w:rsidR="00BF1F47">
        <w:rPr>
          <w:rFonts w:hint="cs"/>
          <w:rtl/>
        </w:rPr>
        <w:t>:</w:t>
      </w:r>
      <w:r w:rsidRPr="00176824">
        <w:rPr>
          <w:rFonts w:hint="cs"/>
          <w:rtl/>
        </w:rPr>
        <w:t xml:space="preserve"> </w:t>
      </w:r>
      <w:r w:rsidR="003E1766">
        <w:rPr>
          <w:rFonts w:hint="cs"/>
          <w:rtl/>
        </w:rPr>
        <w:t>{</w:t>
      </w:r>
      <w:r w:rsidRPr="00176824">
        <w:rPr>
          <w:rFonts w:hint="cs"/>
          <w:rtl/>
        </w:rPr>
        <w:t>أو يأتي أمر ربك</w:t>
      </w:r>
      <w:r w:rsidR="003E1766">
        <w:rPr>
          <w:rFonts w:hint="cs"/>
          <w:rtl/>
        </w:rPr>
        <w:t>}</w:t>
      </w:r>
      <w:r w:rsidR="00BF1F47">
        <w:rPr>
          <w:rFonts w:hint="cs"/>
          <w:rtl/>
        </w:rPr>
        <w:t>،</w:t>
      </w:r>
      <w:r w:rsidRPr="00176824">
        <w:rPr>
          <w:rFonts w:hint="cs"/>
          <w:rtl/>
        </w:rPr>
        <w:t xml:space="preserve"> ومثل هذا في التوراة</w:t>
      </w:r>
      <w:r w:rsidR="00BF1F47">
        <w:rPr>
          <w:rFonts w:hint="cs"/>
          <w:rtl/>
        </w:rPr>
        <w:t>:</w:t>
      </w:r>
      <w:r w:rsidRPr="00176824">
        <w:rPr>
          <w:rFonts w:hint="cs"/>
          <w:rtl/>
        </w:rPr>
        <w:t xml:space="preserve"> </w:t>
      </w:r>
      <w:r w:rsidR="003E1766">
        <w:rPr>
          <w:rFonts w:hint="cs"/>
          <w:rtl/>
        </w:rPr>
        <w:t>{</w:t>
      </w:r>
      <w:r w:rsidRPr="00176824">
        <w:rPr>
          <w:rFonts w:hint="cs"/>
          <w:rtl/>
        </w:rPr>
        <w:t>وجاء ربك</w:t>
      </w:r>
      <w:r w:rsidR="003E1766">
        <w:rPr>
          <w:rFonts w:hint="cs"/>
          <w:rtl/>
        </w:rPr>
        <w:t>}</w:t>
      </w:r>
      <w:r w:rsidRPr="00176824">
        <w:rPr>
          <w:rFonts w:hint="cs"/>
          <w:rtl/>
        </w:rPr>
        <w:t xml:space="preserve"> قال إنما هو قدرته</w:t>
      </w:r>
      <w:r w:rsidR="003E1766">
        <w:rPr>
          <w:rFonts w:hint="cs"/>
          <w:rtl/>
        </w:rPr>
        <w:t>.</w:t>
      </w:r>
      <w:r w:rsidRPr="00176824">
        <w:rPr>
          <w:rFonts w:hint="cs"/>
          <w:rtl/>
        </w:rPr>
        <w:t xml:space="preserve"> قال بن حامد</w:t>
      </w:r>
      <w:r w:rsidR="00BF1F47">
        <w:rPr>
          <w:rFonts w:hint="cs"/>
          <w:rtl/>
        </w:rPr>
        <w:t>:</w:t>
      </w:r>
      <w:r w:rsidRPr="00176824">
        <w:rPr>
          <w:rFonts w:hint="cs"/>
          <w:rtl/>
        </w:rPr>
        <w:t xml:space="preserve"> هذا خطأ</w:t>
      </w:r>
      <w:r w:rsidR="00BF1F47">
        <w:rPr>
          <w:rFonts w:hint="cs"/>
          <w:rtl/>
        </w:rPr>
        <w:t>،</w:t>
      </w:r>
      <w:r w:rsidRPr="00176824">
        <w:rPr>
          <w:rFonts w:hint="cs"/>
          <w:bCs/>
          <w:rtl/>
        </w:rPr>
        <w:t xml:space="preserve"> إنما ينزل بذاته بانتقال</w:t>
      </w:r>
      <w:r w:rsidR="003E1766">
        <w:rPr>
          <w:rFonts w:hint="cs"/>
          <w:bCs/>
          <w:rtl/>
        </w:rPr>
        <w:t>.</w:t>
      </w:r>
      <w:r w:rsidR="00BF1F47">
        <w:rPr>
          <w:rFonts w:hint="cs"/>
          <w:bCs/>
          <w:rtl/>
        </w:rPr>
        <w:t>،</w:t>
      </w:r>
      <w:r w:rsidRPr="00176824">
        <w:rPr>
          <w:rFonts w:hint="cs"/>
          <w:bCs/>
          <w:rtl/>
        </w:rPr>
        <w:t xml:space="preserve"> </w:t>
      </w:r>
      <w:r w:rsidR="003E1766">
        <w:rPr>
          <w:rFonts w:hint="cs"/>
          <w:bCs/>
          <w:rtl/>
        </w:rPr>
        <w:t>(</w:t>
      </w:r>
      <w:r w:rsidRPr="00176824">
        <w:rPr>
          <w:rFonts w:hint="cs"/>
          <w:rtl/>
        </w:rPr>
        <w:t>قلت</w:t>
      </w:r>
      <w:r w:rsidR="003E1766">
        <w:rPr>
          <w:rFonts w:hint="cs"/>
          <w:rtl/>
        </w:rPr>
        <w:t>)</w:t>
      </w:r>
      <w:r w:rsidR="00BF1F47">
        <w:rPr>
          <w:rFonts w:hint="cs"/>
          <w:rtl/>
        </w:rPr>
        <w:t>:</w:t>
      </w:r>
      <w:r w:rsidRPr="00176824">
        <w:rPr>
          <w:rFonts w:hint="cs"/>
          <w:rtl/>
        </w:rPr>
        <w:t xml:space="preserve"> وهذا الكلام في ذاته تعالي بمقتضي الحس</w:t>
      </w:r>
      <w:r w:rsidR="00BF1F47">
        <w:rPr>
          <w:rFonts w:hint="cs"/>
          <w:rtl/>
        </w:rPr>
        <w:t>،</w:t>
      </w:r>
      <w:r w:rsidRPr="00176824">
        <w:rPr>
          <w:rFonts w:hint="cs"/>
          <w:rtl/>
        </w:rPr>
        <w:t xml:space="preserve"> كما يتكلم في الأجسام</w:t>
      </w:r>
      <w:r w:rsidR="00BF1F47">
        <w:rPr>
          <w:rFonts w:hint="cs"/>
          <w:rtl/>
        </w:rPr>
        <w:t>،</w:t>
      </w:r>
      <w:r w:rsidRPr="00176824">
        <w:rPr>
          <w:rFonts w:hint="cs"/>
          <w:rtl/>
        </w:rPr>
        <w:t xml:space="preserve"> قال ابن عقيل في قوله تعالي </w:t>
      </w:r>
      <w:r w:rsidR="003E1766">
        <w:rPr>
          <w:rFonts w:hint="cs"/>
          <w:rtl/>
        </w:rPr>
        <w:t>{</w:t>
      </w:r>
      <w:r w:rsidRPr="00176824">
        <w:rPr>
          <w:rFonts w:hint="cs"/>
          <w:rtl/>
        </w:rPr>
        <w:t>قل الروح من أمر ربي</w:t>
      </w:r>
      <w:r w:rsidR="003E1766">
        <w:rPr>
          <w:rFonts w:hint="cs"/>
          <w:rtl/>
        </w:rPr>
        <w:t>}</w:t>
      </w:r>
      <w:r w:rsidR="00BF1F47">
        <w:rPr>
          <w:rFonts w:hint="cs"/>
          <w:rtl/>
        </w:rPr>
        <w:t>،</w:t>
      </w:r>
      <w:r w:rsidRPr="00176824">
        <w:rPr>
          <w:rFonts w:hint="cs"/>
          <w:rtl/>
        </w:rPr>
        <w:t xml:space="preserve"> قال</w:t>
      </w:r>
      <w:r w:rsidR="00BF1F47">
        <w:rPr>
          <w:rFonts w:hint="cs"/>
          <w:rtl/>
        </w:rPr>
        <w:t>:</w:t>
      </w:r>
      <w:r w:rsidRPr="00176824">
        <w:rPr>
          <w:rFonts w:hint="cs"/>
          <w:rtl/>
        </w:rPr>
        <w:t xml:space="preserve"> من كف خلقه عن السؤال عن مخلوق</w:t>
      </w:r>
      <w:r w:rsidR="00BF1F47">
        <w:rPr>
          <w:rFonts w:hint="cs"/>
          <w:rtl/>
        </w:rPr>
        <w:t>،</w:t>
      </w:r>
      <w:r w:rsidRPr="00176824">
        <w:rPr>
          <w:rFonts w:hint="cs"/>
          <w:rtl/>
        </w:rPr>
        <w:t xml:space="preserve"> فكفهم عن الخالق وصفاته أولي</w:t>
      </w:r>
      <w:r w:rsidR="00BF1F47">
        <w:rPr>
          <w:rFonts w:hint="cs"/>
          <w:rtl/>
        </w:rPr>
        <w:t>،</w:t>
      </w:r>
      <w:r w:rsidRPr="00176824">
        <w:rPr>
          <w:rFonts w:hint="cs"/>
          <w:rtl/>
        </w:rPr>
        <w:t xml:space="preserve"> و أنشده</w:t>
      </w:r>
      <w:r w:rsidR="00BF1F47">
        <w:rPr>
          <w:rFonts w:hint="cs"/>
          <w:rtl/>
        </w:rPr>
        <w:t>:</w:t>
      </w:r>
      <w:r w:rsidRPr="00176824">
        <w:rPr>
          <w:rFonts w:hint="cs"/>
          <w:rtl/>
        </w:rPr>
        <w:t xml:space="preserve"> " كيفية النفس ليس المرء يدركها</w:t>
      </w:r>
      <w:r w:rsidR="003E1766">
        <w:rPr>
          <w:rFonts w:hint="cs"/>
          <w:rtl/>
        </w:rPr>
        <w:t xml:space="preserve"> </w:t>
      </w:r>
      <w:r w:rsidRPr="00176824">
        <w:rPr>
          <w:rFonts w:hint="cs"/>
          <w:rtl/>
        </w:rPr>
        <w:t xml:space="preserve">* فكيف كيفية الجبار في القدم " </w:t>
      </w:r>
      <w:r w:rsidR="003E1766">
        <w:rPr>
          <w:rFonts w:hint="cs"/>
          <w:rtl/>
        </w:rPr>
        <w:t>[</w:t>
      </w:r>
      <w:r w:rsidRPr="00176824">
        <w:rPr>
          <w:rFonts w:hint="cs"/>
          <w:rtl/>
        </w:rPr>
        <w:t>الباز الأشهب ص61</w:t>
      </w:r>
      <w:r w:rsidR="003E1766">
        <w:rPr>
          <w:rFonts w:hint="cs"/>
          <w:rtl/>
        </w:rPr>
        <w:t>]</w:t>
      </w:r>
      <w:r w:rsidR="00BF1F47">
        <w:rPr>
          <w:rFonts w:hint="cs"/>
          <w:rtl/>
        </w:rPr>
        <w:t>،</w:t>
      </w:r>
    </w:p>
    <w:p w14:paraId="7FD06B62" w14:textId="287D9C86" w:rsidR="00526252" w:rsidRPr="00176824" w:rsidRDefault="00526252" w:rsidP="00A0189B">
      <w:pPr>
        <w:rPr>
          <w:b/>
          <w:rtl/>
        </w:rPr>
      </w:pPr>
      <w:r w:rsidRPr="00176824">
        <w:rPr>
          <w:rFonts w:hint="cs"/>
          <w:bCs/>
          <w:rtl/>
        </w:rPr>
        <w:t>وقال في نفس الكتاب</w:t>
      </w:r>
      <w:r w:rsidRPr="00176824">
        <w:rPr>
          <w:rFonts w:hint="cs"/>
          <w:rtl/>
        </w:rPr>
        <w:t xml:space="preserve"> </w:t>
      </w:r>
      <w:r w:rsidR="003E1766">
        <w:rPr>
          <w:rFonts w:hint="cs"/>
          <w:rtl/>
        </w:rPr>
        <w:t>[</w:t>
      </w:r>
      <w:r w:rsidRPr="00176824">
        <w:rPr>
          <w:rFonts w:hint="cs"/>
          <w:rtl/>
        </w:rPr>
        <w:t>ص95-96</w:t>
      </w:r>
      <w:r w:rsidR="003E1766">
        <w:rPr>
          <w:rFonts w:hint="cs"/>
          <w:rtl/>
        </w:rPr>
        <w:t>]</w:t>
      </w:r>
      <w:r w:rsidR="00BF1F47">
        <w:rPr>
          <w:rFonts w:hint="cs"/>
          <w:rtl/>
        </w:rPr>
        <w:t>:</w:t>
      </w:r>
      <w:r w:rsidRPr="00176824">
        <w:rPr>
          <w:rFonts w:hint="cs"/>
          <w:rtl/>
        </w:rPr>
        <w:t xml:space="preserve"> </w:t>
      </w:r>
      <w:r w:rsidR="003E1766">
        <w:rPr>
          <w:rFonts w:hint="cs"/>
          <w:rtl/>
        </w:rPr>
        <w:t>(</w:t>
      </w:r>
      <w:r w:rsidRPr="00176824">
        <w:rPr>
          <w:rFonts w:hint="cs"/>
          <w:rtl/>
        </w:rPr>
        <w:t>الحديث التاسع عشر</w:t>
      </w:r>
      <w:r w:rsidR="00BF1F47">
        <w:rPr>
          <w:rFonts w:hint="cs"/>
          <w:rtl/>
        </w:rPr>
        <w:t>:</w:t>
      </w:r>
      <w:r w:rsidRPr="00176824">
        <w:rPr>
          <w:rFonts w:hint="cs"/>
          <w:rtl/>
        </w:rPr>
        <w:t xml:space="preserve"> روى البخاري ومسلم في الصحيحين من حديث أبي هريرة رضي الله عنه عن النبي صلى الله عليه وسلم أنه قال</w:t>
      </w:r>
      <w:r w:rsidR="00BF1F47">
        <w:rPr>
          <w:rFonts w:hint="cs"/>
          <w:rtl/>
        </w:rPr>
        <w:t>:</w:t>
      </w:r>
      <w:r w:rsidRPr="00176824">
        <w:rPr>
          <w:rFonts w:hint="cs"/>
          <w:rtl/>
        </w:rPr>
        <w:t xml:space="preserve"> (</w:t>
      </w:r>
      <w:r w:rsidR="003E1766">
        <w:rPr>
          <w:rFonts w:hint="cs"/>
          <w:rtl/>
        </w:rPr>
        <w:t>(</w:t>
      </w:r>
      <w:r w:rsidRPr="00176824">
        <w:rPr>
          <w:rFonts w:hint="cs"/>
          <w:rtl/>
        </w:rPr>
        <w:t xml:space="preserve">ينزل ربنا كل ليلة إلى </w:t>
      </w:r>
      <w:r w:rsidRPr="00176824">
        <w:rPr>
          <w:rFonts w:hint="cs"/>
          <w:rtl/>
        </w:rPr>
        <w:lastRenderedPageBreak/>
        <w:t>السماء الدنيا حتى يبقى ثلث الليل الأخير يقول</w:t>
      </w:r>
      <w:r w:rsidR="00BF1F47">
        <w:rPr>
          <w:rFonts w:hint="cs"/>
          <w:rtl/>
        </w:rPr>
        <w:t>:</w:t>
      </w:r>
      <w:r w:rsidR="003E1766">
        <w:rPr>
          <w:rFonts w:hint="cs"/>
          <w:rtl/>
        </w:rPr>
        <w:t xml:space="preserve"> </w:t>
      </w:r>
      <w:r w:rsidRPr="00176824">
        <w:rPr>
          <w:rFonts w:hint="cs"/>
          <w:rtl/>
        </w:rPr>
        <w:t>من يدعوني فأستجيب له</w:t>
      </w:r>
      <w:r w:rsidR="003E1766">
        <w:rPr>
          <w:rFonts w:hint="cs"/>
          <w:rtl/>
        </w:rPr>
        <w:t>)</w:t>
      </w:r>
      <w:r w:rsidRPr="00176824">
        <w:rPr>
          <w:rFonts w:hint="cs"/>
          <w:rtl/>
        </w:rPr>
        <w:t xml:space="preserve">) </w:t>
      </w:r>
      <w:r w:rsidR="003E1766">
        <w:rPr>
          <w:rFonts w:hint="cs"/>
          <w:rtl/>
        </w:rPr>
        <w:t>(</w:t>
      </w:r>
      <w:r w:rsidRPr="00176824">
        <w:rPr>
          <w:rFonts w:hint="cs"/>
          <w:rtl/>
        </w:rPr>
        <w:t>قلت</w:t>
      </w:r>
      <w:r w:rsidR="003E1766">
        <w:rPr>
          <w:rFonts w:hint="cs"/>
          <w:rtl/>
        </w:rPr>
        <w:t>)</w:t>
      </w:r>
      <w:r w:rsidR="00BF1F47">
        <w:rPr>
          <w:rFonts w:hint="cs"/>
          <w:rtl/>
        </w:rPr>
        <w:t>:</w:t>
      </w:r>
      <w:r w:rsidRPr="00176824">
        <w:rPr>
          <w:rFonts w:hint="cs"/>
          <w:rtl/>
        </w:rPr>
        <w:t xml:space="preserve"> وقد روى حديث النزول عشرون صحابيا</w:t>
      </w:r>
      <w:r w:rsidR="00BF1F47">
        <w:rPr>
          <w:rFonts w:hint="cs"/>
          <w:rtl/>
        </w:rPr>
        <w:t>،</w:t>
      </w:r>
      <w:r w:rsidRPr="00176824">
        <w:rPr>
          <w:rFonts w:hint="cs"/>
          <w:rtl/>
        </w:rPr>
        <w:t xml:space="preserve"> وقد سبق القول أنه يستحيل على الله عز وجل الحركة والنقلة والتغيير</w:t>
      </w:r>
      <w:r w:rsidR="00BF1F47">
        <w:rPr>
          <w:rFonts w:hint="cs"/>
          <w:rtl/>
        </w:rPr>
        <w:t>،</w:t>
      </w:r>
      <w:r w:rsidRPr="00176824">
        <w:rPr>
          <w:rFonts w:hint="cs"/>
          <w:rtl/>
        </w:rPr>
        <w:t xml:space="preserve"> فيبقى الناس رجلين أحدهما المتأول له بمعنى</w:t>
      </w:r>
      <w:r w:rsidR="00BF1F47">
        <w:rPr>
          <w:rFonts w:hint="cs"/>
          <w:rtl/>
        </w:rPr>
        <w:t>:</w:t>
      </w:r>
      <w:r w:rsidRPr="00176824">
        <w:rPr>
          <w:rFonts w:hint="cs"/>
          <w:rtl/>
        </w:rPr>
        <w:t xml:space="preserve"> أنه يقرب رحمته</w:t>
      </w:r>
      <w:r w:rsidR="003E1766">
        <w:rPr>
          <w:rFonts w:hint="cs"/>
          <w:rtl/>
        </w:rPr>
        <w:t>.</w:t>
      </w:r>
      <w:r w:rsidRPr="00176824">
        <w:rPr>
          <w:rFonts w:hint="cs"/>
          <w:rtl/>
        </w:rPr>
        <w:t xml:space="preserve"> وقد ذكر أشباء بالنزول فقال تعالى</w:t>
      </w:r>
      <w:r w:rsidR="00BF1F47">
        <w:rPr>
          <w:rFonts w:hint="cs"/>
          <w:rtl/>
        </w:rPr>
        <w:t>:</w:t>
      </w:r>
      <w:r w:rsidRPr="00176824">
        <w:rPr>
          <w:rFonts w:hint="cs"/>
          <w:rtl/>
        </w:rPr>
        <w:t xml:space="preserve"> </w:t>
      </w:r>
      <w:r w:rsidR="003E1766">
        <w:rPr>
          <w:rFonts w:hint="cs"/>
          <w:rtl/>
        </w:rPr>
        <w:t>{</w:t>
      </w:r>
      <w:r w:rsidRPr="00176824">
        <w:rPr>
          <w:rFonts w:hint="cs"/>
          <w:rtl/>
        </w:rPr>
        <w:t>وأنزلنا الحديد فيه بأس شديد</w:t>
      </w:r>
      <w:r w:rsidR="003E1766">
        <w:rPr>
          <w:rFonts w:hint="cs"/>
          <w:rtl/>
        </w:rPr>
        <w:t>}</w:t>
      </w:r>
      <w:r w:rsidR="00BF1F47">
        <w:rPr>
          <w:rFonts w:hint="cs"/>
          <w:rtl/>
        </w:rPr>
        <w:t>،</w:t>
      </w:r>
      <w:r w:rsidRPr="00176824">
        <w:rPr>
          <w:rFonts w:hint="cs"/>
          <w:rtl/>
        </w:rPr>
        <w:t xml:space="preserve"> وإن كان معدنه</w:t>
      </w:r>
      <w:r w:rsidR="003E1766">
        <w:rPr>
          <w:rFonts w:hint="cs"/>
          <w:rtl/>
        </w:rPr>
        <w:t xml:space="preserve"> </w:t>
      </w:r>
      <w:r w:rsidRPr="00176824">
        <w:rPr>
          <w:rFonts w:hint="cs"/>
          <w:rtl/>
        </w:rPr>
        <w:t xml:space="preserve">بالأرض وقال </w:t>
      </w:r>
      <w:r w:rsidR="003E1766">
        <w:rPr>
          <w:rFonts w:hint="cs"/>
          <w:rtl/>
        </w:rPr>
        <w:t>{</w:t>
      </w:r>
      <w:r w:rsidRPr="00176824">
        <w:rPr>
          <w:rFonts w:hint="cs"/>
          <w:rtl/>
        </w:rPr>
        <w:t>وأنزلنا لكم من الأنعام ثمانية أزواج</w:t>
      </w:r>
      <w:r w:rsidR="003E1766">
        <w:rPr>
          <w:rFonts w:hint="cs"/>
          <w:rtl/>
        </w:rPr>
        <w:t>}</w:t>
      </w:r>
      <w:r w:rsidR="00BF1F47">
        <w:rPr>
          <w:rFonts w:hint="cs"/>
          <w:rtl/>
        </w:rPr>
        <w:t>،</w:t>
      </w:r>
      <w:r w:rsidRPr="00176824">
        <w:rPr>
          <w:rFonts w:hint="cs"/>
          <w:rtl/>
        </w:rPr>
        <w:t xml:space="preserve"> ومن لم يعرف كيف نزول الجمل كيف يتكلم في تفصيل هذه الجمل</w:t>
      </w:r>
      <w:r w:rsidR="003E1766">
        <w:rPr>
          <w:rFonts w:hint="cs"/>
          <w:rtl/>
        </w:rPr>
        <w:t>.</w:t>
      </w:r>
      <w:r w:rsidRPr="00176824">
        <w:rPr>
          <w:rFonts w:hint="cs"/>
          <w:rtl/>
        </w:rPr>
        <w:t>.؟</w:t>
      </w:r>
      <w:r w:rsidR="003E1766">
        <w:rPr>
          <w:rFonts w:hint="cs"/>
          <w:rtl/>
        </w:rPr>
        <w:t xml:space="preserve"> </w:t>
      </w:r>
      <w:r w:rsidRPr="00176824">
        <w:rPr>
          <w:rFonts w:hint="cs"/>
          <w:rtl/>
        </w:rPr>
        <w:t>و الثاني</w:t>
      </w:r>
      <w:r w:rsidR="00BF1F47">
        <w:rPr>
          <w:rFonts w:hint="cs"/>
          <w:rtl/>
        </w:rPr>
        <w:t>:</w:t>
      </w:r>
      <w:r w:rsidRPr="00176824">
        <w:rPr>
          <w:rFonts w:hint="cs"/>
          <w:rtl/>
        </w:rPr>
        <w:t xml:space="preserve"> الساكت عن الكلام في ذلك</w:t>
      </w:r>
      <w:r w:rsidR="003E1766">
        <w:rPr>
          <w:rFonts w:hint="cs"/>
          <w:rtl/>
        </w:rPr>
        <w:t>.</w:t>
      </w:r>
      <w:r w:rsidRPr="00176824">
        <w:rPr>
          <w:rFonts w:hint="cs"/>
          <w:rtl/>
        </w:rPr>
        <w:t xml:space="preserve"> </w:t>
      </w:r>
      <w:r w:rsidR="003E1766">
        <w:rPr>
          <w:rFonts w:hint="cs"/>
          <w:rtl/>
        </w:rPr>
        <w:t>(</w:t>
      </w:r>
      <w:r w:rsidRPr="00176824">
        <w:rPr>
          <w:rFonts w:hint="cs"/>
          <w:rtl/>
        </w:rPr>
        <w:t>روي أبو عيسي الترمذي عن مالك بن أنس وسفيان بن عيينة وابن المبارك انهم قالوا</w:t>
      </w:r>
      <w:r w:rsidR="00BF1F47">
        <w:rPr>
          <w:rFonts w:hint="cs"/>
          <w:rtl/>
        </w:rPr>
        <w:t>:</w:t>
      </w:r>
      <w:r w:rsidRPr="00176824">
        <w:rPr>
          <w:rFonts w:hint="cs"/>
          <w:rtl/>
        </w:rPr>
        <w:t xml:space="preserve"> أمروا هذه الأحاديث بلا كيف قلت</w:t>
      </w:r>
      <w:r w:rsidR="00BF1F47">
        <w:rPr>
          <w:rFonts w:hint="cs"/>
          <w:rtl/>
        </w:rPr>
        <w:t>:</w:t>
      </w:r>
      <w:r w:rsidRPr="00176824">
        <w:rPr>
          <w:rFonts w:hint="cs"/>
          <w:rtl/>
        </w:rPr>
        <w:t xml:space="preserve"> وواجب علي الخلق اعتقاد التنزيه وامتناع تجويز النقلة</w:t>
      </w:r>
      <w:r w:rsidR="00BF1F47">
        <w:rPr>
          <w:rFonts w:hint="cs"/>
          <w:rtl/>
        </w:rPr>
        <w:t>،</w:t>
      </w:r>
      <w:r w:rsidRPr="00176824">
        <w:rPr>
          <w:rFonts w:hint="cs"/>
          <w:rtl/>
        </w:rPr>
        <w:t xml:space="preserve"> وأن النزول الذي هو انتقال من مكان إلي مكان يقتقر إلي ثلاثة أجسام</w:t>
      </w:r>
      <w:r w:rsidR="00BF1F47">
        <w:rPr>
          <w:rFonts w:hint="cs"/>
          <w:rtl/>
        </w:rPr>
        <w:t>:</w:t>
      </w:r>
      <w:r w:rsidRPr="00176824">
        <w:rPr>
          <w:rFonts w:hint="cs"/>
          <w:rtl/>
        </w:rPr>
        <w:t xml:space="preserve"> جسم عالي</w:t>
      </w:r>
      <w:r w:rsidR="00BF1F47">
        <w:rPr>
          <w:rFonts w:hint="cs"/>
          <w:rtl/>
        </w:rPr>
        <w:t>،</w:t>
      </w:r>
      <w:r w:rsidRPr="00176824">
        <w:rPr>
          <w:rFonts w:hint="cs"/>
          <w:rtl/>
        </w:rPr>
        <w:t xml:space="preserve"> وهو مكان الساكن</w:t>
      </w:r>
      <w:r w:rsidR="00BF1F47">
        <w:rPr>
          <w:rFonts w:hint="cs"/>
          <w:rtl/>
        </w:rPr>
        <w:t>،</w:t>
      </w:r>
      <w:r w:rsidRPr="00176824">
        <w:rPr>
          <w:rFonts w:hint="cs"/>
          <w:rtl/>
        </w:rPr>
        <w:t xml:space="preserve"> وجسم سافل</w:t>
      </w:r>
      <w:r w:rsidR="00BF1F47">
        <w:rPr>
          <w:rFonts w:hint="cs"/>
          <w:rtl/>
        </w:rPr>
        <w:t>،</w:t>
      </w:r>
      <w:r w:rsidRPr="00176824">
        <w:rPr>
          <w:rFonts w:hint="cs"/>
          <w:rtl/>
        </w:rPr>
        <w:t xml:space="preserve"> وجسم ينتقل من علو إلي أسفل</w:t>
      </w:r>
      <w:r w:rsidR="00BF1F47">
        <w:rPr>
          <w:rFonts w:hint="cs"/>
          <w:rtl/>
        </w:rPr>
        <w:t>،</w:t>
      </w:r>
      <w:r w:rsidRPr="00176824">
        <w:rPr>
          <w:rFonts w:hint="cs"/>
          <w:rtl/>
        </w:rPr>
        <w:t xml:space="preserve"> وهذا لا يجوز علي الله تعالي قطعا</w:t>
      </w:r>
      <w:r w:rsidR="003E1766">
        <w:rPr>
          <w:rFonts w:hint="cs"/>
          <w:rtl/>
        </w:rPr>
        <w:t>.</w:t>
      </w:r>
      <w:r w:rsidRPr="00176824">
        <w:rPr>
          <w:rFonts w:hint="cs"/>
          <w:rtl/>
        </w:rPr>
        <w:t xml:space="preserve"> </w:t>
      </w:r>
      <w:r w:rsidR="003E1766">
        <w:rPr>
          <w:rFonts w:hint="cs"/>
          <w:rtl/>
        </w:rPr>
        <w:t>(</w:t>
      </w:r>
      <w:r w:rsidRPr="00176824">
        <w:rPr>
          <w:rFonts w:hint="cs"/>
          <w:rtl/>
        </w:rPr>
        <w:t>فإن قال العامي</w:t>
      </w:r>
      <w:r w:rsidR="00BF1F47">
        <w:rPr>
          <w:rFonts w:hint="cs"/>
          <w:rtl/>
        </w:rPr>
        <w:t>:</w:t>
      </w:r>
      <w:r w:rsidRPr="00176824">
        <w:rPr>
          <w:rFonts w:hint="cs"/>
          <w:rtl/>
        </w:rPr>
        <w:t xml:space="preserve"> فما الذي أراد بالنزول ؟ قيل</w:t>
      </w:r>
      <w:r w:rsidR="00BF1F47">
        <w:rPr>
          <w:rFonts w:hint="cs"/>
          <w:rtl/>
        </w:rPr>
        <w:t>:</w:t>
      </w:r>
      <w:r w:rsidRPr="00176824">
        <w:rPr>
          <w:rFonts w:hint="cs"/>
          <w:rtl/>
        </w:rPr>
        <w:t xml:space="preserve"> أراد به معني يليق بجلاله لا يلزمك التفتيش عنه</w:t>
      </w:r>
      <w:r w:rsidR="00BF1F47">
        <w:rPr>
          <w:rFonts w:hint="cs"/>
          <w:rtl/>
        </w:rPr>
        <w:t>،</w:t>
      </w:r>
      <w:r w:rsidRPr="00176824">
        <w:rPr>
          <w:rFonts w:hint="cs"/>
          <w:rtl/>
        </w:rPr>
        <w:t xml:space="preserve"> فإن قال</w:t>
      </w:r>
      <w:r w:rsidR="00BF1F47">
        <w:rPr>
          <w:rFonts w:hint="cs"/>
          <w:rtl/>
        </w:rPr>
        <w:t>:</w:t>
      </w:r>
      <w:r w:rsidRPr="00176824">
        <w:rPr>
          <w:rFonts w:hint="cs"/>
          <w:rtl/>
        </w:rPr>
        <w:t xml:space="preserve"> كيف حدث بما لا أفهمه؟ قلنا</w:t>
      </w:r>
      <w:r w:rsidR="00BF1F47">
        <w:rPr>
          <w:rFonts w:hint="cs"/>
          <w:rtl/>
        </w:rPr>
        <w:t>:</w:t>
      </w:r>
      <w:r w:rsidRPr="00176824">
        <w:rPr>
          <w:rFonts w:hint="cs"/>
          <w:rtl/>
        </w:rPr>
        <w:t xml:space="preserve"> قد علمت أن النازل إليك قريب منك</w:t>
      </w:r>
      <w:r w:rsidR="00BF1F47">
        <w:rPr>
          <w:rFonts w:hint="cs"/>
          <w:rtl/>
        </w:rPr>
        <w:t>،</w:t>
      </w:r>
      <w:r w:rsidRPr="00176824">
        <w:rPr>
          <w:rFonts w:hint="cs"/>
          <w:rtl/>
        </w:rPr>
        <w:t xml:space="preserve"> فاقنع بالقرب ولا تظنه كقرب الأجسام</w:t>
      </w:r>
      <w:r w:rsidR="00BF1F47">
        <w:rPr>
          <w:rFonts w:hint="cs"/>
          <w:rtl/>
        </w:rPr>
        <w:t>،</w:t>
      </w:r>
      <w:r w:rsidRPr="00176824">
        <w:rPr>
          <w:rFonts w:hint="cs"/>
          <w:rtl/>
        </w:rPr>
        <w:t xml:space="preserve"> قال ابن حامد</w:t>
      </w:r>
      <w:r w:rsidR="00BF1F47">
        <w:rPr>
          <w:rFonts w:hint="cs"/>
          <w:rtl/>
        </w:rPr>
        <w:t>:</w:t>
      </w:r>
      <w:r w:rsidRPr="00176824">
        <w:rPr>
          <w:rFonts w:hint="cs"/>
          <w:rtl/>
        </w:rPr>
        <w:t xml:space="preserve"> هو علي العرش بذاته</w:t>
      </w:r>
      <w:r w:rsidR="00BF1F47">
        <w:rPr>
          <w:rFonts w:hint="cs"/>
          <w:rtl/>
        </w:rPr>
        <w:t>،</w:t>
      </w:r>
      <w:r w:rsidRPr="00176824">
        <w:rPr>
          <w:rFonts w:hint="cs"/>
          <w:rtl/>
        </w:rPr>
        <w:t xml:space="preserve"> مماس له</w:t>
      </w:r>
      <w:r w:rsidR="00BF1F47">
        <w:rPr>
          <w:rFonts w:hint="cs"/>
          <w:rtl/>
        </w:rPr>
        <w:t>،</w:t>
      </w:r>
      <w:r w:rsidRPr="00176824">
        <w:rPr>
          <w:rFonts w:hint="cs"/>
          <w:rtl/>
        </w:rPr>
        <w:t xml:space="preserve"> وينزل من مكانه الذي هو فيه فيزول وينتقل</w:t>
      </w:r>
      <w:r w:rsidR="00BF1F47">
        <w:rPr>
          <w:rFonts w:hint="cs"/>
          <w:rtl/>
        </w:rPr>
        <w:t>،</w:t>
      </w:r>
      <w:r w:rsidRPr="00176824">
        <w:rPr>
          <w:rFonts w:hint="cs"/>
          <w:rtl/>
        </w:rPr>
        <w:t xml:space="preserve"> </w:t>
      </w:r>
      <w:r w:rsidR="003E1766">
        <w:rPr>
          <w:rFonts w:hint="cs"/>
          <w:rtl/>
        </w:rPr>
        <w:t>(</w:t>
      </w:r>
      <w:r w:rsidRPr="00176824">
        <w:rPr>
          <w:rFonts w:hint="cs"/>
          <w:rtl/>
        </w:rPr>
        <w:t>قلت</w:t>
      </w:r>
      <w:r w:rsidR="003E1766">
        <w:rPr>
          <w:rFonts w:hint="cs"/>
          <w:rtl/>
        </w:rPr>
        <w:t>)</w:t>
      </w:r>
      <w:r w:rsidR="00BF1F47">
        <w:rPr>
          <w:rFonts w:hint="cs"/>
          <w:rtl/>
        </w:rPr>
        <w:t>:</w:t>
      </w:r>
      <w:r w:rsidRPr="00176824">
        <w:rPr>
          <w:rFonts w:hint="cs"/>
          <w:rtl/>
        </w:rPr>
        <w:t xml:space="preserve"> وهذا رجل لا يعرف ما يجوز علي الله تعالي</w:t>
      </w:r>
      <w:r w:rsidR="00BF1F47">
        <w:rPr>
          <w:rFonts w:hint="cs"/>
          <w:rtl/>
        </w:rPr>
        <w:t>،</w:t>
      </w:r>
      <w:r w:rsidRPr="00176824">
        <w:rPr>
          <w:rFonts w:hint="cs"/>
          <w:rtl/>
        </w:rPr>
        <w:t xml:space="preserve"> وقال القاضي</w:t>
      </w:r>
      <w:r w:rsidR="00BF1F47">
        <w:rPr>
          <w:rFonts w:hint="cs"/>
          <w:rtl/>
        </w:rPr>
        <w:t>:</w:t>
      </w:r>
      <w:r w:rsidRPr="00176824">
        <w:rPr>
          <w:rFonts w:hint="cs"/>
          <w:rtl/>
        </w:rPr>
        <w:t xml:space="preserve"> النزول صفة ذاتية</w:t>
      </w:r>
      <w:r w:rsidR="00BF1F47">
        <w:rPr>
          <w:rFonts w:hint="cs"/>
          <w:rtl/>
        </w:rPr>
        <w:t>،</w:t>
      </w:r>
      <w:r w:rsidRPr="00176824">
        <w:rPr>
          <w:rFonts w:hint="cs"/>
          <w:rtl/>
        </w:rPr>
        <w:t xml:space="preserve"> ولا نقول نزوله انتقال</w:t>
      </w:r>
      <w:r w:rsidR="003E1766">
        <w:rPr>
          <w:rFonts w:hint="cs"/>
          <w:rtl/>
        </w:rPr>
        <w:t>.</w:t>
      </w:r>
      <w:r w:rsidRPr="00176824">
        <w:rPr>
          <w:rFonts w:hint="cs"/>
          <w:rtl/>
        </w:rPr>
        <w:t xml:space="preserve"> </w:t>
      </w:r>
      <w:r w:rsidR="003E1766">
        <w:rPr>
          <w:rFonts w:hint="cs"/>
          <w:rtl/>
        </w:rPr>
        <w:t>(</w:t>
      </w:r>
      <w:r w:rsidRPr="00176824">
        <w:rPr>
          <w:rFonts w:hint="cs"/>
          <w:rtl/>
        </w:rPr>
        <w:t>قلت</w:t>
      </w:r>
      <w:r w:rsidR="003E1766">
        <w:rPr>
          <w:rFonts w:hint="cs"/>
          <w:rtl/>
        </w:rPr>
        <w:t>)</w:t>
      </w:r>
      <w:r w:rsidRPr="00176824">
        <w:rPr>
          <w:rFonts w:hint="cs"/>
          <w:rtl/>
        </w:rPr>
        <w:t xml:space="preserve"> وهذا مغالطة</w:t>
      </w:r>
      <w:r w:rsidR="00BF1F47">
        <w:rPr>
          <w:rFonts w:hint="cs"/>
          <w:rtl/>
        </w:rPr>
        <w:t>،</w:t>
      </w:r>
      <w:r w:rsidRPr="00176824">
        <w:rPr>
          <w:rFonts w:hint="cs"/>
          <w:rtl/>
        </w:rPr>
        <w:t xml:space="preserve"> ومنهم من قال</w:t>
      </w:r>
      <w:r w:rsidR="00BF1F47">
        <w:rPr>
          <w:rFonts w:hint="cs"/>
          <w:rtl/>
        </w:rPr>
        <w:t>:</w:t>
      </w:r>
      <w:r w:rsidRPr="00176824">
        <w:rPr>
          <w:rFonts w:hint="cs"/>
          <w:rtl/>
        </w:rPr>
        <w:t xml:space="preserve"> يتحرك إذا نزل</w:t>
      </w:r>
      <w:r w:rsidR="00BF1F47">
        <w:rPr>
          <w:rFonts w:hint="cs"/>
          <w:rtl/>
        </w:rPr>
        <w:t>،</w:t>
      </w:r>
      <w:r w:rsidRPr="00176824">
        <w:rPr>
          <w:rFonts w:hint="cs"/>
          <w:rtl/>
        </w:rPr>
        <w:t xml:space="preserve"> ولا يدري أن الحركة لا تجوز علي الخالق</w:t>
      </w:r>
      <w:r w:rsidR="00BF1F47">
        <w:rPr>
          <w:rFonts w:hint="cs"/>
          <w:rtl/>
        </w:rPr>
        <w:t>،</w:t>
      </w:r>
      <w:r w:rsidRPr="00176824">
        <w:rPr>
          <w:rFonts w:hint="cs"/>
          <w:rtl/>
        </w:rPr>
        <w:t xml:space="preserve"> وقد حكوا عن أحمد ذلك وهو كذب عليه</w:t>
      </w:r>
      <w:r w:rsidR="003E1766">
        <w:rPr>
          <w:rFonts w:hint="cs"/>
          <w:rtl/>
        </w:rPr>
        <w:t>.</w:t>
      </w:r>
      <w:r w:rsidRPr="00176824">
        <w:rPr>
          <w:rFonts w:hint="cs"/>
          <w:rtl/>
        </w:rPr>
        <w:t xml:space="preserve"> ولو كان النزول صفة لذاته</w:t>
      </w:r>
      <w:r w:rsidR="00BF1F47">
        <w:rPr>
          <w:rFonts w:hint="cs"/>
          <w:rtl/>
        </w:rPr>
        <w:t>،</w:t>
      </w:r>
      <w:r w:rsidRPr="00176824">
        <w:rPr>
          <w:rFonts w:hint="cs"/>
          <w:rtl/>
        </w:rPr>
        <w:t xml:space="preserve"> لكانت صفاته كل ليلة تتجدد وصفاته قديمة</w:t>
      </w:r>
      <w:r w:rsidR="003E1766">
        <w:rPr>
          <w:rFonts w:hint="cs"/>
          <w:rtl/>
        </w:rPr>
        <w:t>)</w:t>
      </w:r>
      <w:r w:rsidRPr="00176824">
        <w:rPr>
          <w:rFonts w:hint="cs"/>
          <w:rtl/>
        </w:rPr>
        <w:t xml:space="preserve"> أهـ </w:t>
      </w:r>
      <w:r w:rsidR="003E1766">
        <w:rPr>
          <w:rFonts w:hint="cs"/>
          <w:rtl/>
        </w:rPr>
        <w:t>[</w:t>
      </w:r>
      <w:r w:rsidRPr="00176824">
        <w:rPr>
          <w:rFonts w:hint="cs"/>
          <w:rtl/>
        </w:rPr>
        <w:t>الباز الأشهب ص95-96</w:t>
      </w:r>
      <w:r w:rsidR="003E1766">
        <w:rPr>
          <w:rFonts w:hint="cs"/>
          <w:rtl/>
        </w:rPr>
        <w:t>]</w:t>
      </w:r>
      <w:r w:rsidR="00BF1F47">
        <w:rPr>
          <w:rFonts w:hint="cs"/>
          <w:rtl/>
        </w:rPr>
        <w:t>،</w:t>
      </w:r>
    </w:p>
    <w:p w14:paraId="79B49372" w14:textId="725C7B7C" w:rsidR="00526252" w:rsidRPr="00176824" w:rsidRDefault="00526252" w:rsidP="00A0189B">
      <w:pPr>
        <w:rPr>
          <w:b/>
          <w:rtl/>
        </w:rPr>
      </w:pPr>
      <w:r w:rsidRPr="00176824">
        <w:rPr>
          <w:rFonts w:hint="cs"/>
          <w:snapToGrid w:val="0"/>
          <w:rtl/>
        </w:rPr>
        <w:t>‏</w:t>
      </w:r>
      <w:r w:rsidRPr="00176824">
        <w:rPr>
          <w:rFonts w:hint="cs"/>
          <w:bCs/>
          <w:snapToGrid w:val="0"/>
          <w:rtl/>
        </w:rPr>
        <w:t>وقال الإمام القرطبي في كتابه الجامع لأحكام القرآن</w:t>
      </w:r>
      <w:r w:rsidR="00BF1F47">
        <w:rPr>
          <w:rFonts w:hint="cs"/>
          <w:snapToGrid w:val="0"/>
          <w:rtl/>
        </w:rPr>
        <w:t>:</w:t>
      </w:r>
      <w:r w:rsidRPr="00176824">
        <w:rPr>
          <w:rFonts w:hint="cs"/>
          <w:snapToGrid w:val="0"/>
          <w:rtl/>
        </w:rPr>
        <w:t xml:space="preserve"> </w:t>
      </w:r>
      <w:r w:rsidR="003E1766">
        <w:rPr>
          <w:rFonts w:hint="cs"/>
          <w:snapToGrid w:val="0"/>
          <w:rtl/>
        </w:rPr>
        <w:t>(</w:t>
      </w:r>
      <w:r w:rsidRPr="00176824">
        <w:rPr>
          <w:rFonts w:hint="cs"/>
          <w:rtl/>
        </w:rPr>
        <w:t>قال القاضي</w:t>
      </w:r>
      <w:r w:rsidRPr="00176824">
        <w:rPr>
          <w:rFonts w:hint="cs"/>
        </w:rPr>
        <w:t xml:space="preserve"> </w:t>
      </w:r>
      <w:r w:rsidRPr="00176824">
        <w:rPr>
          <w:rFonts w:hint="cs"/>
          <w:rtl/>
        </w:rPr>
        <w:t>عياض</w:t>
      </w:r>
      <w:r w:rsidR="003E1766">
        <w:rPr>
          <w:rFonts w:hint="cs"/>
          <w:rtl/>
        </w:rPr>
        <w:t xml:space="preserve"> </w:t>
      </w:r>
      <w:r w:rsidRPr="00176824">
        <w:rPr>
          <w:rFonts w:hint="cs"/>
          <w:rtl/>
        </w:rPr>
        <w:t>إعلم</w:t>
      </w:r>
      <w:r w:rsidRPr="00176824">
        <w:rPr>
          <w:rFonts w:hint="cs"/>
        </w:rPr>
        <w:t xml:space="preserve"> </w:t>
      </w:r>
      <w:r w:rsidRPr="00176824">
        <w:rPr>
          <w:rFonts w:hint="cs"/>
          <w:rtl/>
        </w:rPr>
        <w:t>أن الله ما وقع من إضافة</w:t>
      </w:r>
      <w:r w:rsidRPr="00176824">
        <w:rPr>
          <w:rFonts w:hint="cs"/>
        </w:rPr>
        <w:t xml:space="preserve"> </w:t>
      </w:r>
      <w:r w:rsidRPr="00176824">
        <w:rPr>
          <w:rFonts w:hint="cs"/>
          <w:rtl/>
        </w:rPr>
        <w:t>الدنو والقرب من الله أو إلى الله فليس بدنو مكان ولا قرب مدى وإنما دنو النبي</w:t>
      </w:r>
      <w:r w:rsidRPr="00176824">
        <w:rPr>
          <w:rFonts w:hint="cs"/>
        </w:rPr>
        <w:t xml:space="preserve"> </w:t>
      </w:r>
      <w:r w:rsidRPr="00176824">
        <w:rPr>
          <w:rFonts w:hint="cs"/>
          <w:rtl/>
        </w:rPr>
        <w:t>ص من ربه لقربه منه</w:t>
      </w:r>
      <w:r w:rsidR="003E1766">
        <w:rPr>
          <w:rFonts w:hint="cs"/>
          <w:rtl/>
        </w:rPr>
        <w:t xml:space="preserve"> </w:t>
      </w:r>
      <w:r w:rsidRPr="00176824">
        <w:rPr>
          <w:rFonts w:hint="cs"/>
          <w:rtl/>
        </w:rPr>
        <w:t>إبناه</w:t>
      </w:r>
      <w:r w:rsidRPr="00176824">
        <w:rPr>
          <w:rFonts w:hint="cs"/>
        </w:rPr>
        <w:t xml:space="preserve"> </w:t>
      </w:r>
      <w:r w:rsidRPr="00176824">
        <w:rPr>
          <w:rFonts w:hint="cs"/>
          <w:rtl/>
        </w:rPr>
        <w:t>عظيم منزلته</w:t>
      </w:r>
      <w:r w:rsidRPr="00176824">
        <w:rPr>
          <w:rFonts w:hint="cs"/>
        </w:rPr>
        <w:t xml:space="preserve"> </w:t>
      </w:r>
      <w:r w:rsidRPr="00176824">
        <w:rPr>
          <w:rFonts w:hint="cs"/>
          <w:rtl/>
        </w:rPr>
        <w:t>وتشريف رتبته وإشراق أنوار معرفته ومشاهدة أسرار غيبته وقدرته من الله تعالى له</w:t>
      </w:r>
      <w:r w:rsidR="003E1766">
        <w:rPr>
          <w:rFonts w:hint="cs"/>
          <w:rtl/>
        </w:rPr>
        <w:t xml:space="preserve"> </w:t>
      </w:r>
      <w:r w:rsidRPr="00176824">
        <w:rPr>
          <w:rFonts w:hint="cs"/>
          <w:rtl/>
        </w:rPr>
        <w:t>مبرة</w:t>
      </w:r>
      <w:r w:rsidRPr="00176824">
        <w:rPr>
          <w:rFonts w:hint="cs"/>
        </w:rPr>
        <w:t xml:space="preserve"> </w:t>
      </w:r>
      <w:r w:rsidRPr="00176824">
        <w:rPr>
          <w:rFonts w:hint="cs"/>
          <w:rtl/>
        </w:rPr>
        <w:t xml:space="preserve">وتأنيس وبسط وإكرام </w:t>
      </w:r>
      <w:r w:rsidRPr="00176824">
        <w:rPr>
          <w:rFonts w:hint="cs"/>
          <w:bCs/>
          <w:rtl/>
        </w:rPr>
        <w:t>ويتأول في قوله</w:t>
      </w:r>
      <w:r w:rsidRPr="00176824">
        <w:rPr>
          <w:rFonts w:hint="cs"/>
          <w:bCs/>
        </w:rPr>
        <w:t xml:space="preserve"> </w:t>
      </w:r>
      <w:r w:rsidRPr="00176824">
        <w:rPr>
          <w:rFonts w:hint="cs"/>
          <w:bCs/>
          <w:rtl/>
        </w:rPr>
        <w:t>عليه السلام</w:t>
      </w:r>
      <w:r w:rsidR="003E1766">
        <w:rPr>
          <w:rFonts w:hint="cs"/>
          <w:bCs/>
          <w:rtl/>
        </w:rPr>
        <w:t xml:space="preserve"> </w:t>
      </w:r>
      <w:r w:rsidRPr="00176824">
        <w:rPr>
          <w:rFonts w:hint="cs"/>
          <w:bCs/>
          <w:rtl/>
        </w:rPr>
        <w:t>ينزل</w:t>
      </w:r>
      <w:r w:rsidRPr="00176824">
        <w:rPr>
          <w:rFonts w:hint="cs"/>
          <w:bCs/>
        </w:rPr>
        <w:t xml:space="preserve"> </w:t>
      </w:r>
      <w:r w:rsidRPr="00176824">
        <w:rPr>
          <w:rFonts w:hint="cs"/>
          <w:bCs/>
          <w:rtl/>
        </w:rPr>
        <w:t>ربنا إلى السماء الدنيا</w:t>
      </w:r>
      <w:r w:rsidRPr="00176824">
        <w:rPr>
          <w:rFonts w:hint="cs"/>
          <w:bCs/>
        </w:rPr>
        <w:t xml:space="preserve"> </w:t>
      </w:r>
      <w:r w:rsidRPr="00176824">
        <w:rPr>
          <w:rFonts w:hint="cs"/>
          <w:bCs/>
          <w:rtl/>
        </w:rPr>
        <w:t>على أحد الوجوه</w:t>
      </w:r>
      <w:r w:rsidR="003E1766">
        <w:rPr>
          <w:rFonts w:hint="cs"/>
          <w:bCs/>
          <w:rtl/>
        </w:rPr>
        <w:t xml:space="preserve"> </w:t>
      </w:r>
      <w:r w:rsidRPr="00176824">
        <w:rPr>
          <w:rFonts w:hint="cs"/>
          <w:bCs/>
          <w:rtl/>
        </w:rPr>
        <w:t>نزول</w:t>
      </w:r>
      <w:r w:rsidRPr="00176824">
        <w:rPr>
          <w:rFonts w:hint="cs"/>
          <w:bCs/>
        </w:rPr>
        <w:t xml:space="preserve"> </w:t>
      </w:r>
      <w:r w:rsidRPr="00176824">
        <w:rPr>
          <w:rFonts w:hint="cs"/>
          <w:bCs/>
          <w:rtl/>
        </w:rPr>
        <w:t>إجمال وقبول وإحسان</w:t>
      </w:r>
      <w:r w:rsidR="003E1766">
        <w:rPr>
          <w:rFonts w:hint="cs"/>
          <w:rtl/>
        </w:rPr>
        <w:t>)</w:t>
      </w:r>
      <w:r w:rsidRPr="00176824">
        <w:rPr>
          <w:rFonts w:hint="cs"/>
          <w:rtl/>
        </w:rPr>
        <w:t xml:space="preserve"> أهـ [تفسير القرطبي ج: 17 ص: 90</w:t>
      </w:r>
      <w:r w:rsidR="003E1766">
        <w:rPr>
          <w:rFonts w:hint="cs"/>
          <w:rtl/>
        </w:rPr>
        <w:t>]</w:t>
      </w:r>
      <w:r w:rsidR="00BF1F47">
        <w:rPr>
          <w:rFonts w:hint="cs"/>
          <w:rtl/>
        </w:rPr>
        <w:t>،</w:t>
      </w:r>
    </w:p>
    <w:p w14:paraId="1F897E91" w14:textId="47B72719" w:rsidR="00526252" w:rsidRPr="00176824" w:rsidRDefault="00526252" w:rsidP="00A0189B">
      <w:pPr>
        <w:rPr>
          <w:rtl/>
        </w:rPr>
      </w:pPr>
      <w:r w:rsidRPr="00176824">
        <w:rPr>
          <w:rFonts w:hint="cs"/>
          <w:bCs/>
          <w:snapToGrid w:val="0"/>
          <w:rtl/>
        </w:rPr>
        <w:t xml:space="preserve">وجاء في </w:t>
      </w:r>
      <w:r w:rsidRPr="00176824">
        <w:rPr>
          <w:rFonts w:hint="cs"/>
          <w:bCs/>
          <w:rtl/>
        </w:rPr>
        <w:t>الفواكه الدواني</w:t>
      </w:r>
      <w:r w:rsidR="00BF1F47">
        <w:rPr>
          <w:rFonts w:hint="cs"/>
          <w:rtl/>
        </w:rPr>
        <w:t>:</w:t>
      </w:r>
      <w:r w:rsidRPr="00176824">
        <w:rPr>
          <w:rFonts w:hint="cs"/>
          <w:rtl/>
        </w:rPr>
        <w:t xml:space="preserve"> </w:t>
      </w:r>
      <w:r w:rsidR="003E1766">
        <w:rPr>
          <w:rFonts w:hint="cs"/>
          <w:rtl/>
        </w:rPr>
        <w:t>(</w:t>
      </w:r>
      <w:r w:rsidRPr="00176824">
        <w:rPr>
          <w:rFonts w:hint="cs"/>
          <w:rtl/>
        </w:rPr>
        <w:t>من الصفات ما يصح أن يوصف به الخالق والمخلوق</w:t>
      </w:r>
      <w:r w:rsidRPr="00176824">
        <w:rPr>
          <w:rFonts w:hint="cs"/>
        </w:rPr>
        <w:t xml:space="preserve"> </w:t>
      </w:r>
      <w:r w:rsidRPr="00176824">
        <w:rPr>
          <w:rFonts w:hint="cs"/>
          <w:rtl/>
        </w:rPr>
        <w:t>على وجه الحقيقة كالعلم بوحدانية الله تعالى فالله نعلم أنه واحد والعبد الموحد</w:t>
      </w:r>
      <w:r w:rsidRPr="00176824">
        <w:rPr>
          <w:rFonts w:hint="cs"/>
        </w:rPr>
        <w:t xml:space="preserve"> </w:t>
      </w:r>
      <w:r w:rsidRPr="00176824">
        <w:rPr>
          <w:rFonts w:hint="cs"/>
          <w:rtl/>
        </w:rPr>
        <w:t>أيضا يعلم ذلك بطريق الحقيقة فيهما وكالعلم بحرارة النار وإن كان علم الله قديما</w:t>
      </w:r>
      <w:r w:rsidRPr="00176824">
        <w:rPr>
          <w:rFonts w:hint="cs"/>
        </w:rPr>
        <w:t xml:space="preserve"> </w:t>
      </w:r>
      <w:r w:rsidRPr="00176824">
        <w:rPr>
          <w:rFonts w:hint="cs"/>
          <w:rtl/>
        </w:rPr>
        <w:t>وعلم العبد حادثا ومنها ما يوصف به تعالى حقيقة والعبد مجازا كالمعطي والرازق</w:t>
      </w:r>
      <w:r w:rsidRPr="00176824">
        <w:rPr>
          <w:rFonts w:hint="cs"/>
        </w:rPr>
        <w:t xml:space="preserve"> </w:t>
      </w:r>
      <w:r w:rsidRPr="00176824">
        <w:rPr>
          <w:rFonts w:hint="cs"/>
          <w:rtl/>
        </w:rPr>
        <w:t>فإن العبد إذا أعطى غيره شيئا يقال له معط مجازا لحصول صورة العطاء منه كما</w:t>
      </w:r>
      <w:r w:rsidRPr="00176824">
        <w:rPr>
          <w:rFonts w:hint="cs"/>
        </w:rPr>
        <w:t xml:space="preserve"> </w:t>
      </w:r>
      <w:r w:rsidRPr="00176824">
        <w:rPr>
          <w:rFonts w:hint="cs"/>
          <w:rtl/>
        </w:rPr>
        <w:lastRenderedPageBreak/>
        <w:t>يقال لصورة الفرس فرس ومن ثم أجات بعض المفسرين عن خير الرازقين وأحسن الخالقين</w:t>
      </w:r>
      <w:r w:rsidRPr="00176824">
        <w:rPr>
          <w:rFonts w:hint="cs"/>
        </w:rPr>
        <w:t xml:space="preserve"> </w:t>
      </w:r>
      <w:r w:rsidRPr="00176824">
        <w:rPr>
          <w:rFonts w:hint="cs"/>
          <w:rtl/>
        </w:rPr>
        <w:t>مع أنه لا رازق ولا خلق إلا هو سبحانه وتعالى بأن الرازق يطلق على الله حقيقة</w:t>
      </w:r>
      <w:r w:rsidRPr="00176824">
        <w:rPr>
          <w:rFonts w:hint="cs"/>
        </w:rPr>
        <w:t xml:space="preserve"> </w:t>
      </w:r>
      <w:r w:rsidRPr="00176824">
        <w:rPr>
          <w:rFonts w:hint="cs"/>
          <w:rtl/>
        </w:rPr>
        <w:t>وعلى المخلوق مجازا أو أن المراد خير من تزعمونهم رازقين ويجري نحو هذين الجوابيين</w:t>
      </w:r>
      <w:r w:rsidRPr="00176824">
        <w:rPr>
          <w:rFonts w:hint="cs"/>
        </w:rPr>
        <w:t xml:space="preserve"> </w:t>
      </w:r>
      <w:r w:rsidRPr="00176824">
        <w:rPr>
          <w:rFonts w:hint="cs"/>
          <w:rtl/>
        </w:rPr>
        <w:t>في أحسن الخالقين ومنها ما يوصف به الباري بطريق الحقيقة ولا يوصف به المخلوق</w:t>
      </w:r>
      <w:r w:rsidRPr="00176824">
        <w:rPr>
          <w:rFonts w:hint="cs"/>
        </w:rPr>
        <w:t xml:space="preserve"> </w:t>
      </w:r>
      <w:r w:rsidRPr="00176824">
        <w:rPr>
          <w:rFonts w:hint="cs"/>
          <w:rtl/>
        </w:rPr>
        <w:t>لا حقيقة ولا مجازا كالأزلي ومنها ما يوصف به العبد حقيقة ويوصف به الباري مجازا</w:t>
      </w:r>
      <w:r w:rsidRPr="00176824">
        <w:rPr>
          <w:rFonts w:hint="cs"/>
        </w:rPr>
        <w:t xml:space="preserve"> </w:t>
      </w:r>
      <w:r w:rsidRPr="00176824">
        <w:rPr>
          <w:rFonts w:hint="cs"/>
          <w:rtl/>
        </w:rPr>
        <w:t>كالاستواء والنزول والمعية والفوقية</w:t>
      </w:r>
      <w:r w:rsidR="003E1766">
        <w:rPr>
          <w:rFonts w:hint="cs"/>
          <w:rtl/>
        </w:rPr>
        <w:t>)</w:t>
      </w:r>
      <w:r w:rsidRPr="00176824">
        <w:rPr>
          <w:rFonts w:hint="cs"/>
          <w:rtl/>
        </w:rPr>
        <w:t xml:space="preserve"> أهـ </w:t>
      </w:r>
      <w:r w:rsidR="003E1766">
        <w:rPr>
          <w:rFonts w:hint="cs"/>
          <w:rtl/>
        </w:rPr>
        <w:t>[</w:t>
      </w:r>
      <w:r w:rsidRPr="00176824">
        <w:rPr>
          <w:rFonts w:hint="cs"/>
          <w:rtl/>
        </w:rPr>
        <w:t>الفواكه الدواني ج: 1 ص: 48</w:t>
      </w:r>
      <w:r w:rsidR="003E1766">
        <w:rPr>
          <w:rFonts w:hint="cs"/>
          <w:rtl/>
        </w:rPr>
        <w:t>]</w:t>
      </w:r>
      <w:r w:rsidR="00BF1F47">
        <w:rPr>
          <w:rFonts w:hint="cs"/>
          <w:rtl/>
        </w:rPr>
        <w:t>،</w:t>
      </w:r>
    </w:p>
    <w:p w14:paraId="78C947C8" w14:textId="785EC7EE" w:rsidR="00526252" w:rsidRPr="00176824" w:rsidRDefault="00526252" w:rsidP="00A0189B">
      <w:pPr>
        <w:rPr>
          <w:b/>
          <w:bCs/>
        </w:rPr>
      </w:pPr>
      <w:r w:rsidRPr="00176824">
        <w:rPr>
          <w:rFonts w:hint="cs"/>
          <w:bCs/>
          <w:rtl/>
        </w:rPr>
        <w:t>وقال القاضي ابن جماعة في كتابه القيم إيضاح الدليل في قطع حجج أهل التعطيل</w:t>
      </w:r>
      <w:r w:rsidRPr="00176824">
        <w:rPr>
          <w:rFonts w:hint="cs"/>
          <w:rtl/>
        </w:rPr>
        <w:t xml:space="preserve"> - وهو يرد على اشكالات الحشوية</w:t>
      </w:r>
      <w:r w:rsidR="00BF1F47">
        <w:rPr>
          <w:rFonts w:hint="cs"/>
          <w:rtl/>
        </w:rPr>
        <w:t>:</w:t>
      </w:r>
      <w:r w:rsidRPr="00176824">
        <w:rPr>
          <w:rFonts w:hint="cs"/>
          <w:rtl/>
        </w:rPr>
        <w:t xml:space="preserve"> </w:t>
      </w:r>
      <w:r w:rsidR="003E1766">
        <w:rPr>
          <w:rFonts w:hint="cs"/>
          <w:rtl/>
        </w:rPr>
        <w:t>(</w:t>
      </w:r>
      <w:r w:rsidRPr="00176824">
        <w:rPr>
          <w:rFonts w:hint="cs"/>
          <w:bCs/>
          <w:rtl/>
        </w:rPr>
        <w:t>الحديث الرابع</w:t>
      </w:r>
      <w:r w:rsidR="00BF1F47">
        <w:rPr>
          <w:rFonts w:hint="cs"/>
          <w:bCs/>
          <w:rtl/>
        </w:rPr>
        <w:t>:</w:t>
      </w:r>
      <w:r w:rsidRPr="00176824">
        <w:rPr>
          <w:rFonts w:hint="cs"/>
          <w:bCs/>
          <w:rtl/>
        </w:rPr>
        <w:t xml:space="preserve"> </w:t>
      </w:r>
      <w:r w:rsidRPr="00176824">
        <w:rPr>
          <w:rFonts w:hint="cs"/>
          <w:rtl/>
        </w:rPr>
        <w:t>عن ابي هريرة عن النبي صلى الله عليه وسلم</w:t>
      </w:r>
      <w:r w:rsidR="00BF1F47">
        <w:rPr>
          <w:rFonts w:hint="cs"/>
          <w:rtl/>
        </w:rPr>
        <w:t>:</w:t>
      </w:r>
      <w:r w:rsidRPr="00176824">
        <w:rPr>
          <w:rFonts w:hint="cs"/>
          <w:rtl/>
        </w:rPr>
        <w:t xml:space="preserve"> (</w:t>
      </w:r>
      <w:r w:rsidR="003E1766">
        <w:rPr>
          <w:rFonts w:hint="cs"/>
          <w:rtl/>
        </w:rPr>
        <w:t>(</w:t>
      </w:r>
      <w:r w:rsidRPr="00176824">
        <w:rPr>
          <w:rFonts w:hint="cs"/>
          <w:rtl/>
        </w:rPr>
        <w:t>ينزل ربنا كل ليلة إلى سماء الدنيا حين يبقى ثلث الليل الآخر الحديث ورواه أبو سعيد إن الله يمهل حتى إذا كان ثلث الليل ينزل إلى سماء الدنيا فيقول هل من تائب يتوب</w:t>
      </w:r>
      <w:r w:rsidR="003E1766">
        <w:rPr>
          <w:rFonts w:hint="cs"/>
          <w:rtl/>
        </w:rPr>
        <w:t>)</w:t>
      </w:r>
      <w:r w:rsidRPr="00176824">
        <w:rPr>
          <w:rFonts w:hint="cs"/>
          <w:rtl/>
        </w:rPr>
        <w:t xml:space="preserve">) </w:t>
      </w:r>
      <w:r w:rsidRPr="00176824">
        <w:rPr>
          <w:rFonts w:hint="cs"/>
          <w:bCs/>
          <w:rtl/>
        </w:rPr>
        <w:t>اعلم أن النزول الذي هو الانتقال من علو إلى سفل لا يجوز حمل الحديث عليه لوجوه</w:t>
      </w:r>
      <w:r w:rsidR="00BF1F47">
        <w:rPr>
          <w:rFonts w:hint="cs"/>
          <w:rtl/>
        </w:rPr>
        <w:t>:</w:t>
      </w:r>
      <w:r w:rsidRPr="00176824">
        <w:rPr>
          <w:rFonts w:hint="cs"/>
          <w:rtl/>
        </w:rPr>
        <w:t xml:space="preserve"> </w:t>
      </w:r>
      <w:r w:rsidR="003E1766">
        <w:rPr>
          <w:rFonts w:hint="cs"/>
          <w:bCs/>
          <w:rtl/>
        </w:rPr>
        <w:t>(</w:t>
      </w:r>
      <w:r w:rsidRPr="00176824">
        <w:rPr>
          <w:rFonts w:hint="cs"/>
          <w:bCs/>
          <w:rtl/>
        </w:rPr>
        <w:t>الأول</w:t>
      </w:r>
      <w:r w:rsidR="003E1766">
        <w:rPr>
          <w:rFonts w:hint="cs"/>
          <w:bCs/>
          <w:rtl/>
        </w:rPr>
        <w:t>)</w:t>
      </w:r>
      <w:r w:rsidR="00BF1F47">
        <w:rPr>
          <w:rFonts w:hint="cs"/>
          <w:rtl/>
        </w:rPr>
        <w:t>:</w:t>
      </w:r>
      <w:r w:rsidRPr="00176824">
        <w:rPr>
          <w:rFonts w:hint="cs"/>
          <w:rtl/>
        </w:rPr>
        <w:t xml:space="preserve"> النزول من صفات الأجسام والمحدثات ويحتاج إلى ثلاثة أجسام منتقل ومنتقل عنه ومنتقل إليه وذلك على الله تعالى محال</w:t>
      </w:r>
      <w:r w:rsidR="00BF1F47">
        <w:rPr>
          <w:rFonts w:hint="cs"/>
          <w:rtl/>
        </w:rPr>
        <w:t>،</w:t>
      </w:r>
      <w:r w:rsidRPr="00176824">
        <w:rPr>
          <w:rFonts w:hint="cs"/>
          <w:rtl/>
        </w:rPr>
        <w:t xml:space="preserve"> </w:t>
      </w:r>
      <w:r w:rsidR="003E1766">
        <w:rPr>
          <w:rFonts w:hint="cs"/>
          <w:bCs/>
          <w:rtl/>
        </w:rPr>
        <w:t>(</w:t>
      </w:r>
      <w:r w:rsidRPr="00176824">
        <w:rPr>
          <w:rFonts w:hint="cs"/>
          <w:bCs/>
          <w:rtl/>
        </w:rPr>
        <w:t>الثاني</w:t>
      </w:r>
      <w:r w:rsidR="003E1766">
        <w:rPr>
          <w:rFonts w:hint="cs"/>
          <w:bCs/>
          <w:rtl/>
        </w:rPr>
        <w:t>)</w:t>
      </w:r>
      <w:r w:rsidR="00BF1F47">
        <w:rPr>
          <w:rFonts w:hint="cs"/>
          <w:rtl/>
        </w:rPr>
        <w:t>:</w:t>
      </w:r>
      <w:r w:rsidRPr="00176824">
        <w:rPr>
          <w:rFonts w:hint="cs"/>
          <w:rtl/>
        </w:rPr>
        <w:t xml:space="preserve"> لو كان النزول لذاته حقيقة لتجددت له في كل يوم وليلة حركات عديدة تستوعب الليل كله وتنقلات كثيرة لأن ثلث الليل يتجدد على أهل الأرض مع اللحظات شيئا فشيئا فيلزم انتقاله في السماء الدنيا ليلا ونهارا من قوم إلى قوم وعودة إلى العرش في كل لحظة على قولهم ونزوله فيها إلى سماء الدنيا ولا يقول ذلك ذولب وتحصيل</w:t>
      </w:r>
      <w:r w:rsidR="00BF1F47">
        <w:rPr>
          <w:rFonts w:hint="cs"/>
          <w:rtl/>
        </w:rPr>
        <w:t>،</w:t>
      </w:r>
      <w:r w:rsidRPr="00176824">
        <w:rPr>
          <w:rFonts w:hint="cs"/>
          <w:rtl/>
        </w:rPr>
        <w:t xml:space="preserve"> </w:t>
      </w:r>
      <w:r w:rsidR="003E1766">
        <w:rPr>
          <w:rFonts w:hint="cs"/>
          <w:rtl/>
        </w:rPr>
        <w:t>(</w:t>
      </w:r>
      <w:r w:rsidRPr="00176824">
        <w:rPr>
          <w:rFonts w:hint="cs"/>
          <w:rtl/>
        </w:rPr>
        <w:t>ا</w:t>
      </w:r>
      <w:r w:rsidRPr="00176824">
        <w:rPr>
          <w:rFonts w:hint="cs"/>
          <w:bCs/>
          <w:rtl/>
        </w:rPr>
        <w:t>لثالث</w:t>
      </w:r>
      <w:r w:rsidR="003E1766">
        <w:rPr>
          <w:rFonts w:hint="cs"/>
          <w:rtl/>
        </w:rPr>
        <w:t>)</w:t>
      </w:r>
      <w:r w:rsidR="00BF1F47">
        <w:rPr>
          <w:rFonts w:hint="cs"/>
          <w:rtl/>
        </w:rPr>
        <w:t>:</w:t>
      </w:r>
      <w:r w:rsidR="003E1766">
        <w:rPr>
          <w:rFonts w:hint="cs"/>
          <w:rtl/>
        </w:rPr>
        <w:t xml:space="preserve"> </w:t>
      </w:r>
      <w:r w:rsidRPr="00176824">
        <w:rPr>
          <w:rFonts w:hint="cs"/>
          <w:rtl/>
        </w:rPr>
        <w:t>أن القائل بأنه فوق العرش وأنه ملأه كيف تسعه سماء الدنيا وهي بالنسبة إلى العرش كحلقة في فلاة فيلزم عليه أحد أمرين إما اتساع سماء الدنيا كل ساعة حتى تسعة أو تضاؤل الذات المقدسة عن ذلك حتى تسعة ونحن نقطع بانتفاء الأمرين</w:t>
      </w:r>
      <w:r w:rsidR="00BF1F47">
        <w:rPr>
          <w:rFonts w:hint="cs"/>
          <w:rtl/>
        </w:rPr>
        <w:t>،</w:t>
      </w:r>
      <w:r w:rsidRPr="00176824">
        <w:rPr>
          <w:rFonts w:hint="cs"/>
          <w:rtl/>
        </w:rPr>
        <w:t xml:space="preserve"> </w:t>
      </w:r>
      <w:r w:rsidR="003E1766">
        <w:rPr>
          <w:rFonts w:hint="cs"/>
          <w:bCs/>
          <w:rtl/>
        </w:rPr>
        <w:t>(</w:t>
      </w:r>
      <w:r w:rsidRPr="00176824">
        <w:rPr>
          <w:rFonts w:hint="cs"/>
          <w:bCs/>
          <w:rtl/>
        </w:rPr>
        <w:t>الرابع</w:t>
      </w:r>
      <w:r w:rsidR="003E1766">
        <w:rPr>
          <w:rFonts w:hint="cs"/>
          <w:bCs/>
          <w:rtl/>
        </w:rPr>
        <w:t>)</w:t>
      </w:r>
      <w:r w:rsidRPr="00176824">
        <w:rPr>
          <w:rFonts w:hint="cs"/>
          <w:rtl/>
        </w:rPr>
        <w:t xml:space="preserve"> إن كان المراد بالنزول استماع الخلق إليه فذلك لم يحصل باتفاق وإن كان المراد به النداء من غير إسماع فلا فائدة فيه ويتعالى الله عن ذلك</w:t>
      </w:r>
      <w:r w:rsidR="00BF1F47">
        <w:rPr>
          <w:rFonts w:hint="cs"/>
          <w:rtl/>
        </w:rPr>
        <w:t>،</w:t>
      </w:r>
      <w:r w:rsidRPr="00176824">
        <w:rPr>
          <w:rFonts w:hint="cs"/>
          <w:rtl/>
        </w:rPr>
        <w:t xml:space="preserve"> إذا ثبت ذلك فقد ذهب جماعة من السلف إلى السكوت عن المراد بذلك النزول مع قطعهم بأن مالا يليق بجلاله تعالى غير مراد و تنزيهه عن الحركة والانتقال</w:t>
      </w:r>
      <w:r w:rsidR="00BF1F47">
        <w:rPr>
          <w:rFonts w:hint="cs"/>
          <w:rtl/>
        </w:rPr>
        <w:t>،</w:t>
      </w:r>
      <w:r w:rsidRPr="00176824">
        <w:rPr>
          <w:rFonts w:hint="cs"/>
          <w:rtl/>
        </w:rPr>
        <w:t xml:space="preserve"> </w:t>
      </w:r>
      <w:r w:rsidRPr="00176824">
        <w:rPr>
          <w:rFonts w:hint="cs"/>
          <w:bCs/>
          <w:rtl/>
        </w:rPr>
        <w:t xml:space="preserve">قال الأوزاعي وقد سئل عن ذلك فقال يفعل الله ما يشاء </w:t>
      </w:r>
      <w:r w:rsidR="003E1766">
        <w:rPr>
          <w:rFonts w:hint="cs"/>
          <w:bCs/>
          <w:rtl/>
        </w:rPr>
        <w:t>)</w:t>
      </w:r>
      <w:r w:rsidRPr="00176824">
        <w:rPr>
          <w:rFonts w:hint="cs"/>
          <w:bCs/>
          <w:rtl/>
        </w:rPr>
        <w:t xml:space="preserve"> أهـ </w:t>
      </w:r>
      <w:r w:rsidR="003E1766">
        <w:rPr>
          <w:rFonts w:hint="cs"/>
          <w:bCs/>
          <w:rtl/>
        </w:rPr>
        <w:t>[</w:t>
      </w:r>
      <w:r w:rsidRPr="00176824">
        <w:rPr>
          <w:rFonts w:hint="cs"/>
          <w:rtl/>
        </w:rPr>
        <w:t>إيضاح الدليل في قطع حجج أهل التعطيل ج: 1 ص: 163</w:t>
      </w:r>
      <w:r w:rsidR="003E1766">
        <w:rPr>
          <w:rFonts w:hint="cs"/>
          <w:rtl/>
        </w:rPr>
        <w:t>]</w:t>
      </w:r>
      <w:r w:rsidR="00BF1F47">
        <w:rPr>
          <w:rFonts w:hint="cs"/>
          <w:rtl/>
        </w:rPr>
        <w:t>،</w:t>
      </w:r>
    </w:p>
    <w:p w14:paraId="5CD3ABF4" w14:textId="4C9BFBD6" w:rsidR="00526252" w:rsidRPr="00176824" w:rsidRDefault="00526252" w:rsidP="00A0189B">
      <w:pPr>
        <w:rPr>
          <w:b/>
          <w:rtl/>
        </w:rPr>
      </w:pPr>
      <w:r w:rsidRPr="00176824">
        <w:rPr>
          <w:rFonts w:hint="cs"/>
          <w:bCs/>
          <w:rtl/>
        </w:rPr>
        <w:t>وقال العلامة عبد الباقي بن عبد القادر</w:t>
      </w:r>
      <w:r w:rsidRPr="00176824">
        <w:rPr>
          <w:rFonts w:hint="cs"/>
          <w:rtl/>
        </w:rPr>
        <w:t xml:space="preserve"> - في درة من كلامه - في كتابه العين والأثر في عقائد أهل الأثر</w:t>
      </w:r>
      <w:r w:rsidR="00BF1F47">
        <w:rPr>
          <w:rFonts w:hint="cs"/>
          <w:rtl/>
        </w:rPr>
        <w:t>:</w:t>
      </w:r>
      <w:r w:rsidRPr="00176824">
        <w:rPr>
          <w:rFonts w:hint="cs"/>
          <w:rtl/>
        </w:rPr>
        <w:t xml:space="preserve"> </w:t>
      </w:r>
      <w:r w:rsidR="003E1766">
        <w:rPr>
          <w:rFonts w:hint="cs"/>
          <w:rtl/>
        </w:rPr>
        <w:t>(</w:t>
      </w:r>
      <w:r w:rsidRPr="00176824">
        <w:rPr>
          <w:rFonts w:hint="cs"/>
          <w:rtl/>
        </w:rPr>
        <w:t>فصل</w:t>
      </w:r>
      <w:r w:rsidR="00BF1F47">
        <w:rPr>
          <w:rFonts w:hint="cs"/>
          <w:rtl/>
        </w:rPr>
        <w:t>:</w:t>
      </w:r>
      <w:r w:rsidRPr="00176824">
        <w:rPr>
          <w:rFonts w:hint="cs"/>
          <w:rtl/>
        </w:rPr>
        <w:t xml:space="preserve"> ويجب الجزم بأن الله تعالى ليس بجوهر ولا جسم ولا عرض ولا تحله الحوادث ولا يحل </w:t>
      </w:r>
      <w:r w:rsidRPr="00176824">
        <w:rPr>
          <w:rFonts w:hint="cs"/>
          <w:rtl/>
        </w:rPr>
        <w:lastRenderedPageBreak/>
        <w:t>في حادث ولا ينحصر فيه فمن اعتقد أو قال إن الله بذاته في مكان فكافر</w:t>
      </w:r>
      <w:r w:rsidR="00BF1F47">
        <w:rPr>
          <w:rFonts w:hint="cs"/>
          <w:rtl/>
        </w:rPr>
        <w:t>،</w:t>
      </w:r>
      <w:r w:rsidRPr="00176824">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3E1766">
        <w:rPr>
          <w:rFonts w:hint="cs"/>
          <w:rtl/>
        </w:rPr>
        <w:t xml:space="preserve"> </w:t>
      </w:r>
      <w:r w:rsidRPr="00176824">
        <w:rPr>
          <w:rFonts w:hint="cs"/>
          <w:rtl/>
        </w:rPr>
        <w:t>وعلى كل حال مهما خطر بالبال أو توهمه الخيال فهو بخلاف ذي الإكرام والجلال</w:t>
      </w:r>
      <w:r w:rsidR="00BF1F47">
        <w:rPr>
          <w:rFonts w:hint="cs"/>
          <w:rtl/>
        </w:rPr>
        <w:t>،</w:t>
      </w:r>
      <w:r w:rsidRPr="00176824">
        <w:rPr>
          <w:rFonts w:hint="cs"/>
          <w:rtl/>
        </w:rPr>
        <w:t xml:space="preserve"> فيحرم تأويل ما يتعلق به تعالى وتفسيره كآية الاستواء</w:t>
      </w:r>
      <w:r w:rsidR="00BF1F47">
        <w:rPr>
          <w:rFonts w:hint="cs"/>
          <w:rtl/>
        </w:rPr>
        <w:t>،</w:t>
      </w:r>
      <w:r w:rsidRPr="00176824">
        <w:rPr>
          <w:rFonts w:hint="cs"/>
          <w:rtl/>
        </w:rPr>
        <w:t xml:space="preserve"> وحديث النزول</w:t>
      </w:r>
      <w:r w:rsidRPr="00176824">
        <w:rPr>
          <w:rFonts w:hint="cs"/>
        </w:rPr>
        <w:t xml:space="preserve"> </w:t>
      </w:r>
      <w:r w:rsidRPr="00176824">
        <w:rPr>
          <w:rFonts w:hint="cs"/>
          <w:rtl/>
        </w:rPr>
        <w:t>وغير ذلك من آيات الصفات إلا بصادر عن النبي أو بعض الصحابة وهذا مذهب السلف</w:t>
      </w:r>
      <w:r w:rsidRPr="00176824">
        <w:rPr>
          <w:rFonts w:hint="cs"/>
        </w:rPr>
        <w:t xml:space="preserve"> </w:t>
      </w:r>
      <w:r w:rsidRPr="00176824">
        <w:rPr>
          <w:rFonts w:hint="cs"/>
          <w:rtl/>
        </w:rPr>
        <w:t>قاطبة</w:t>
      </w:r>
      <w:r w:rsidR="003E1766">
        <w:rPr>
          <w:rFonts w:hint="cs"/>
          <w:rtl/>
        </w:rPr>
        <w:t>)</w:t>
      </w:r>
      <w:r w:rsidRPr="00176824">
        <w:rPr>
          <w:rFonts w:hint="cs"/>
          <w:rtl/>
        </w:rPr>
        <w:t xml:space="preserve"> أهـ </w:t>
      </w:r>
      <w:r w:rsidR="003E1766">
        <w:rPr>
          <w:rFonts w:hint="cs"/>
          <w:rtl/>
        </w:rPr>
        <w:t>[</w:t>
      </w:r>
      <w:r w:rsidRPr="00176824">
        <w:rPr>
          <w:rFonts w:hint="cs"/>
          <w:rtl/>
        </w:rPr>
        <w:t>عقائد أهل الأثر ج: 1 ص: 34</w:t>
      </w:r>
      <w:r w:rsidR="00BF1F47">
        <w:rPr>
          <w:rFonts w:hint="cs"/>
          <w:rtl/>
        </w:rPr>
        <w:t>،</w:t>
      </w:r>
      <w:r w:rsidRPr="00176824">
        <w:rPr>
          <w:rFonts w:hint="cs"/>
          <w:rtl/>
        </w:rPr>
        <w:t xml:space="preserve"> 36</w:t>
      </w:r>
      <w:r w:rsidR="003E1766">
        <w:rPr>
          <w:rFonts w:hint="cs"/>
          <w:rtl/>
        </w:rPr>
        <w:t>]</w:t>
      </w:r>
      <w:r w:rsidR="00BF1F47">
        <w:rPr>
          <w:rFonts w:hint="cs"/>
          <w:rtl/>
        </w:rPr>
        <w:t>،</w:t>
      </w:r>
      <w:r w:rsidRPr="00176824">
        <w:rPr>
          <w:rFonts w:hint="cs"/>
          <w:rtl/>
        </w:rPr>
        <w:t xml:space="preserve"> </w:t>
      </w:r>
      <w:r w:rsidRPr="00176824">
        <w:rPr>
          <w:rFonts w:hint="cs"/>
          <w:bCs/>
          <w:rtl/>
        </w:rPr>
        <w:t>وقال رحمه الله</w:t>
      </w:r>
      <w:r w:rsidR="00BF1F47">
        <w:rPr>
          <w:rFonts w:hint="cs"/>
          <w:rtl/>
        </w:rPr>
        <w:t>:</w:t>
      </w:r>
      <w:r w:rsidRPr="00176824">
        <w:rPr>
          <w:rFonts w:hint="cs"/>
          <w:rtl/>
        </w:rPr>
        <w:t xml:space="preserve"> </w:t>
      </w:r>
      <w:r w:rsidR="003E1766">
        <w:rPr>
          <w:rFonts w:hint="cs"/>
          <w:rtl/>
        </w:rPr>
        <w:t>(</w:t>
      </w:r>
      <w:r w:rsidRPr="00176824">
        <w:rPr>
          <w:rFonts w:hint="cs"/>
          <w:rtl/>
        </w:rPr>
        <w:t>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w:t>
      </w:r>
      <w:r w:rsidR="00BF1F47">
        <w:rPr>
          <w:rFonts w:hint="cs"/>
          <w:rtl/>
        </w:rPr>
        <w:t>،</w:t>
      </w:r>
      <w:r w:rsidRPr="00176824">
        <w:rPr>
          <w:rFonts w:hint="cs"/>
          <w:rtl/>
        </w:rPr>
        <w:t xml:space="preserve"> ومنها نزول الرب سبحانه وتعالى كل ليلة إلى السماء الدنيا من غير تشبيه بنزول المخلوقين ولا تمثيل ولا تكييف بل يثبت الحنابلة ما أثبته رسول الله ويمرون الخبر الصحيح الوارد بذكره على ظاهره</w:t>
      </w:r>
      <w:r w:rsidR="00BF1F47">
        <w:rPr>
          <w:rFonts w:hint="cs"/>
          <w:rtl/>
        </w:rPr>
        <w:t>،</w:t>
      </w:r>
      <w:r w:rsidRPr="00176824">
        <w:rPr>
          <w:rFonts w:hint="cs"/>
          <w:rtl/>
        </w:rPr>
        <w:t xml:space="preserve"> ويكلون علمه</w:t>
      </w:r>
      <w:r w:rsidRPr="00176824">
        <w:rPr>
          <w:rFonts w:hint="cs"/>
        </w:rPr>
        <w:t xml:space="preserve"> </w:t>
      </w:r>
      <w:r w:rsidRPr="00176824">
        <w:rPr>
          <w:rFonts w:hint="cs"/>
          <w:rtl/>
        </w:rPr>
        <w:t>إلى الله تعالى</w:t>
      </w:r>
      <w:r w:rsidR="003E1766">
        <w:rPr>
          <w:rFonts w:hint="cs"/>
          <w:rtl/>
        </w:rPr>
        <w:t xml:space="preserve"> </w:t>
      </w:r>
      <w:r w:rsidRPr="00176824">
        <w:rPr>
          <w:rFonts w:hint="cs"/>
          <w:rtl/>
        </w:rPr>
        <w:t>وكذلك</w:t>
      </w:r>
      <w:r w:rsidRPr="00176824">
        <w:rPr>
          <w:rFonts w:hint="cs"/>
        </w:rPr>
        <w:t xml:space="preserve"> </w:t>
      </w:r>
      <w:r w:rsidRPr="00176824">
        <w:rPr>
          <w:rFonts w:hint="cs"/>
          <w:rtl/>
        </w:rPr>
        <w:t>ما أنزل الله</w:t>
      </w:r>
      <w:r w:rsidRPr="00176824">
        <w:rPr>
          <w:rFonts w:hint="cs"/>
        </w:rPr>
        <w:t xml:space="preserve"> </w:t>
      </w:r>
      <w:r w:rsidRPr="00176824">
        <w:rPr>
          <w:rFonts w:hint="cs"/>
          <w:rtl/>
        </w:rPr>
        <w:t>عز اسمه في كتابه من ذكر المجيء والإتيان المذكورين في قوله تعالى</w:t>
      </w:r>
      <w:r w:rsidR="00BF1F47">
        <w:rPr>
          <w:rFonts w:hint="cs"/>
          <w:rtl/>
        </w:rPr>
        <w:t>:</w:t>
      </w:r>
      <w:r w:rsidRPr="00176824">
        <w:rPr>
          <w:rFonts w:hint="cs"/>
          <w:rtl/>
        </w:rPr>
        <w:t xml:space="preserve"> </w:t>
      </w:r>
      <w:r w:rsidR="003E1766">
        <w:rPr>
          <w:rFonts w:hint="cs"/>
          <w:rtl/>
        </w:rPr>
        <w:t>{</w:t>
      </w:r>
      <w:r w:rsidRPr="00176824">
        <w:rPr>
          <w:rFonts w:hint="cs"/>
          <w:rtl/>
        </w:rPr>
        <w:t>وجاء</w:t>
      </w:r>
      <w:r w:rsidRPr="00176824">
        <w:rPr>
          <w:rFonts w:hint="cs"/>
        </w:rPr>
        <w:t xml:space="preserve"> </w:t>
      </w:r>
      <w:r w:rsidRPr="00176824">
        <w:rPr>
          <w:rFonts w:hint="cs"/>
          <w:rtl/>
        </w:rPr>
        <w:t>ربك والملك</w:t>
      </w:r>
      <w:r w:rsidR="003E1766">
        <w:rPr>
          <w:rFonts w:hint="cs"/>
          <w:rtl/>
        </w:rPr>
        <w:t>}</w:t>
      </w:r>
      <w:r w:rsidRPr="00176824">
        <w:rPr>
          <w:rFonts w:hint="cs"/>
          <w:rtl/>
        </w:rPr>
        <w:t xml:space="preserve"> الآية</w:t>
      </w:r>
      <w:r w:rsidR="00BF1F47">
        <w:rPr>
          <w:rFonts w:hint="cs"/>
          <w:rtl/>
        </w:rPr>
        <w:t>،</w:t>
      </w:r>
      <w:r w:rsidRPr="00176824">
        <w:rPr>
          <w:rFonts w:hint="cs"/>
        </w:rPr>
        <w:t xml:space="preserve"> </w:t>
      </w:r>
      <w:r w:rsidRPr="00176824">
        <w:rPr>
          <w:rFonts w:hint="cs"/>
          <w:rtl/>
        </w:rPr>
        <w:t>وفي قوله</w:t>
      </w:r>
      <w:r w:rsidR="00BF1F47">
        <w:rPr>
          <w:rFonts w:hint="cs"/>
          <w:rtl/>
        </w:rPr>
        <w:t>:</w:t>
      </w:r>
      <w:r w:rsidRPr="00176824">
        <w:rPr>
          <w:rFonts w:hint="cs"/>
          <w:rtl/>
        </w:rPr>
        <w:t xml:space="preserve"> </w:t>
      </w:r>
      <w:r w:rsidR="003E1766">
        <w:rPr>
          <w:rFonts w:hint="cs"/>
          <w:rtl/>
        </w:rPr>
        <w:t>{</w:t>
      </w:r>
      <w:r w:rsidRPr="00176824">
        <w:rPr>
          <w:rFonts w:hint="cs"/>
          <w:rtl/>
        </w:rPr>
        <w:t>ينظرون</w:t>
      </w:r>
      <w:r w:rsidRPr="00176824">
        <w:rPr>
          <w:rFonts w:hint="cs"/>
        </w:rPr>
        <w:t xml:space="preserve"> </w:t>
      </w:r>
      <w:r w:rsidRPr="00176824">
        <w:rPr>
          <w:rFonts w:hint="cs"/>
          <w:rtl/>
        </w:rPr>
        <w:t>إلا أن يأتيهم الله في ظلل من الغمام</w:t>
      </w:r>
      <w:r w:rsidR="003E1766">
        <w:rPr>
          <w:rFonts w:hint="cs"/>
          <w:rtl/>
        </w:rPr>
        <w:t xml:space="preserve">} </w:t>
      </w:r>
      <w:r w:rsidRPr="00176824">
        <w:rPr>
          <w:rFonts w:hint="cs"/>
          <w:rtl/>
        </w:rPr>
        <w:t>الآية</w:t>
      </w:r>
      <w:r w:rsidR="00BF1F47">
        <w:rPr>
          <w:rFonts w:hint="cs"/>
          <w:rtl/>
        </w:rPr>
        <w:t>،</w:t>
      </w:r>
      <w:r w:rsidRPr="00176824">
        <w:rPr>
          <w:rFonts w:hint="cs"/>
          <w:rtl/>
        </w:rPr>
        <w:t xml:space="preserve"> ونؤمن</w:t>
      </w:r>
      <w:r w:rsidRPr="00176824">
        <w:rPr>
          <w:rFonts w:hint="cs"/>
        </w:rPr>
        <w:t xml:space="preserve"> </w:t>
      </w:r>
      <w:r w:rsidRPr="00176824">
        <w:rPr>
          <w:rFonts w:hint="cs"/>
          <w:rtl/>
        </w:rPr>
        <w:t>بذلك بلا كيف فلو شاء سبحانه أن يبين لنا كيفية ذلك فعل فانتهينا إلى ما</w:t>
      </w:r>
      <w:r w:rsidRPr="00176824">
        <w:rPr>
          <w:rFonts w:hint="cs"/>
        </w:rPr>
        <w:t xml:space="preserve"> </w:t>
      </w:r>
      <w:r w:rsidRPr="00176824">
        <w:rPr>
          <w:rFonts w:hint="cs"/>
          <w:rtl/>
        </w:rPr>
        <w:t>أحكمه وكففنا عن الذي يتشابه</w:t>
      </w:r>
      <w:r w:rsidR="003E1766">
        <w:rPr>
          <w:rFonts w:hint="cs"/>
          <w:rtl/>
        </w:rPr>
        <w:t>)</w:t>
      </w:r>
      <w:r w:rsidRPr="00176824">
        <w:rPr>
          <w:rFonts w:hint="cs"/>
          <w:rtl/>
        </w:rPr>
        <w:t xml:space="preserve"> أهـ </w:t>
      </w:r>
      <w:r w:rsidR="003E1766">
        <w:rPr>
          <w:rFonts w:hint="cs"/>
          <w:rtl/>
        </w:rPr>
        <w:t>[</w:t>
      </w:r>
      <w:r w:rsidRPr="00176824">
        <w:rPr>
          <w:rFonts w:hint="cs"/>
          <w:rtl/>
        </w:rPr>
        <w:t>العين والأثر في عقائد أهل الأثر ج: 1 ص: 60</w:t>
      </w:r>
      <w:r w:rsidR="003E1766">
        <w:rPr>
          <w:rFonts w:hint="cs"/>
          <w:rtl/>
        </w:rPr>
        <w:t>]</w:t>
      </w:r>
      <w:r w:rsidR="00BF1F47">
        <w:rPr>
          <w:rFonts w:hint="cs"/>
          <w:rtl/>
        </w:rPr>
        <w:t>،</w:t>
      </w:r>
    </w:p>
    <w:p w14:paraId="3F78A9D9" w14:textId="3D562D9C" w:rsidR="00526252" w:rsidRPr="00176824" w:rsidRDefault="00526252" w:rsidP="00A0189B">
      <w:pPr>
        <w:rPr>
          <w:b/>
          <w:rtl/>
        </w:rPr>
      </w:pPr>
      <w:r w:rsidRPr="00176824">
        <w:rPr>
          <w:rFonts w:hint="cs"/>
          <w:bCs/>
          <w:rtl/>
        </w:rPr>
        <w:t>وقال العلامة الكوثري</w:t>
      </w:r>
      <w:r w:rsidRPr="00176824">
        <w:rPr>
          <w:rFonts w:hint="cs"/>
          <w:rtl/>
        </w:rPr>
        <w:t xml:space="preserve"> - وهو يرد علي إستدلال البعض على العلو الحسي بحديث النزول -</w:t>
      </w:r>
      <w:r w:rsidR="00BF1F47">
        <w:rPr>
          <w:rFonts w:hint="cs"/>
          <w:rtl/>
        </w:rPr>
        <w:t>:</w:t>
      </w:r>
      <w:r w:rsidRPr="00176824">
        <w:rPr>
          <w:rFonts w:hint="cs"/>
          <w:rtl/>
        </w:rPr>
        <w:t xml:space="preserve"> (</w:t>
      </w:r>
      <w:r w:rsidR="003E1766">
        <w:rPr>
          <w:rFonts w:hint="cs"/>
          <w:rtl/>
        </w:rPr>
        <w:t>(</w:t>
      </w:r>
      <w:r w:rsidRPr="00176824">
        <w:rPr>
          <w:rFonts w:hint="cs"/>
          <w:rtl/>
        </w:rPr>
        <w:t>قاتل الله الجهل</w:t>
      </w:r>
      <w:r w:rsidR="00BF1F47">
        <w:rPr>
          <w:rFonts w:hint="cs"/>
          <w:rtl/>
        </w:rPr>
        <w:t>،</w:t>
      </w:r>
      <w:r w:rsidRPr="00176824">
        <w:rPr>
          <w:rFonts w:hint="cs"/>
          <w:rtl/>
        </w:rPr>
        <w:t xml:space="preserve"> ما أفتكه</w:t>
      </w:r>
      <w:r w:rsidR="00BF1F47">
        <w:rPr>
          <w:rFonts w:hint="cs"/>
          <w:rtl/>
        </w:rPr>
        <w:t>،</w:t>
      </w:r>
      <w:r w:rsidRPr="00176824">
        <w:rPr>
          <w:rFonts w:hint="cs"/>
        </w:rPr>
        <w:t xml:space="preserve"> </w:t>
      </w:r>
      <w:r w:rsidRPr="00176824">
        <w:rPr>
          <w:rFonts w:hint="cs"/>
          <w:rtl/>
        </w:rPr>
        <w:t>فمن الذي يجهل استمرار الثلث الأخير من الليل في البلاد باختلاف المطالع حتى يحمل</w:t>
      </w:r>
      <w:r w:rsidRPr="00176824">
        <w:rPr>
          <w:rFonts w:hint="cs"/>
        </w:rPr>
        <w:t xml:space="preserve"> </w:t>
      </w:r>
      <w:r w:rsidRPr="00176824">
        <w:rPr>
          <w:rFonts w:hint="cs"/>
          <w:rtl/>
        </w:rPr>
        <w:t>النـزول إلى السماء الدنيا على النـزول الحسي</w:t>
      </w:r>
      <w:r w:rsidR="00BF1F47">
        <w:rPr>
          <w:rFonts w:hint="cs"/>
          <w:rtl/>
        </w:rPr>
        <w:t>،</w:t>
      </w:r>
      <w:r w:rsidRPr="00176824">
        <w:rPr>
          <w:rFonts w:hint="cs"/>
          <w:rtl/>
        </w:rPr>
        <w:t xml:space="preserve"> وقد حمل حماد بن زيد النـزول في</w:t>
      </w:r>
      <w:r w:rsidRPr="00176824">
        <w:rPr>
          <w:rFonts w:hint="cs"/>
        </w:rPr>
        <w:t xml:space="preserve"> </w:t>
      </w:r>
      <w:r w:rsidRPr="00176824">
        <w:rPr>
          <w:rFonts w:hint="cs"/>
          <w:rtl/>
        </w:rPr>
        <w:t>الحديث على معنى الإقبال ومن أهل العلم من حمل الحديث على أن الإسناد فيه مجازي من</w:t>
      </w:r>
      <w:r w:rsidRPr="00176824">
        <w:rPr>
          <w:rFonts w:hint="cs"/>
        </w:rPr>
        <w:t xml:space="preserve"> </w:t>
      </w:r>
      <w:r w:rsidRPr="00176824">
        <w:rPr>
          <w:rFonts w:hint="cs"/>
          <w:rtl/>
        </w:rPr>
        <w:t xml:space="preserve">قبيل الإسناد إلى السبب الآمر ويؤيده حديث أبي هريرة في سنن النسائي وفيه </w:t>
      </w:r>
      <w:r w:rsidR="003E1766">
        <w:rPr>
          <w:rFonts w:hint="cs"/>
          <w:rtl/>
        </w:rPr>
        <w:t>(</w:t>
      </w:r>
      <w:r w:rsidRPr="00176824">
        <w:rPr>
          <w:rFonts w:hint="cs"/>
          <w:rtl/>
        </w:rPr>
        <w:t>ثم يأمر</w:t>
      </w:r>
      <w:r w:rsidRPr="00176824">
        <w:rPr>
          <w:rFonts w:hint="cs"/>
        </w:rPr>
        <w:t xml:space="preserve"> </w:t>
      </w:r>
      <w:r w:rsidRPr="00176824">
        <w:rPr>
          <w:rFonts w:hint="cs"/>
          <w:rtl/>
        </w:rPr>
        <w:t>منادياً يقول هل من داع فيستجاب له</w:t>
      </w:r>
      <w:r w:rsidR="003E1766">
        <w:rPr>
          <w:rFonts w:hint="cs"/>
          <w:rtl/>
        </w:rPr>
        <w:t>)</w:t>
      </w:r>
      <w:r w:rsidRPr="00176824">
        <w:rPr>
          <w:rFonts w:hint="cs"/>
          <w:rtl/>
        </w:rPr>
        <w:t xml:space="preserve"> وليس في استطاعة من يخاف الله غير أن يفوض</w:t>
      </w:r>
      <w:r w:rsidRPr="00176824">
        <w:rPr>
          <w:rFonts w:hint="cs"/>
        </w:rPr>
        <w:t xml:space="preserve"> </w:t>
      </w:r>
      <w:r w:rsidRPr="00176824">
        <w:rPr>
          <w:rFonts w:hint="cs"/>
          <w:rtl/>
        </w:rPr>
        <w:t>معنى النـزول إلى الله مع التنـزيه أو أن يحمل الحديث على المجاز في الطرف أو في</w:t>
      </w:r>
      <w:r w:rsidRPr="00176824">
        <w:rPr>
          <w:rFonts w:hint="cs"/>
        </w:rPr>
        <w:t xml:space="preserve"> </w:t>
      </w:r>
      <w:r w:rsidRPr="00176824">
        <w:rPr>
          <w:rFonts w:hint="cs"/>
          <w:rtl/>
        </w:rPr>
        <w:t>الإسناد</w:t>
      </w:r>
      <w:r w:rsidR="00BF1F47">
        <w:rPr>
          <w:rFonts w:hint="cs"/>
          <w:rtl/>
        </w:rPr>
        <w:t>،</w:t>
      </w:r>
      <w:r w:rsidRPr="00176824">
        <w:rPr>
          <w:rFonts w:hint="cs"/>
          <w:rtl/>
        </w:rPr>
        <w:t xml:space="preserve"> بل الأخير هو المتعين لحديث النسائي المذكور فيخرج حديث النـزول من عداد</w:t>
      </w:r>
      <w:r w:rsidRPr="00176824">
        <w:rPr>
          <w:rFonts w:hint="cs"/>
        </w:rPr>
        <w:t xml:space="preserve"> </w:t>
      </w:r>
      <w:r w:rsidRPr="00176824">
        <w:rPr>
          <w:rFonts w:hint="cs"/>
          <w:rtl/>
        </w:rPr>
        <w:t>أحاديث الصفات بالمرة عند من فكر وتدبر تعالى الله عن النقلة التي يقول بها المجسمــة</w:t>
      </w:r>
      <w:r w:rsidR="003E1766">
        <w:rPr>
          <w:rFonts w:hint="cs"/>
          <w:rtl/>
        </w:rPr>
        <w:t>)</w:t>
      </w:r>
      <w:r w:rsidRPr="00176824">
        <w:rPr>
          <w:rFonts w:hint="cs"/>
          <w:rtl/>
        </w:rPr>
        <w:t xml:space="preserve">) أهـ </w:t>
      </w:r>
      <w:r w:rsidR="003E1766">
        <w:rPr>
          <w:rFonts w:hint="cs"/>
          <w:rtl/>
        </w:rPr>
        <w:t>[</w:t>
      </w:r>
      <w:r w:rsidRPr="00176824">
        <w:rPr>
          <w:rFonts w:hint="cs"/>
          <w:rtl/>
        </w:rPr>
        <w:t>السيف الصقيل ص 102</w:t>
      </w:r>
      <w:r w:rsidR="003E1766">
        <w:rPr>
          <w:rFonts w:hint="cs"/>
          <w:rtl/>
        </w:rPr>
        <w:t>]</w:t>
      </w:r>
    </w:p>
    <w:p w14:paraId="1318CD7D" w14:textId="402340EF" w:rsidR="00526252" w:rsidRPr="00176824" w:rsidRDefault="00526252" w:rsidP="00A0189B">
      <w:pPr>
        <w:rPr>
          <w:b/>
          <w:rtl/>
          <w:lang w:bidi="ar-KW"/>
        </w:rPr>
      </w:pPr>
      <w:r w:rsidRPr="00176824">
        <w:rPr>
          <w:rFonts w:hint="cs"/>
          <w:rtl/>
        </w:rPr>
        <w:lastRenderedPageBreak/>
        <w:t>و</w:t>
      </w:r>
      <w:r w:rsidRPr="00176824">
        <w:rPr>
          <w:rFonts w:hint="cs"/>
          <w:bCs/>
          <w:rtl/>
          <w:lang w:bidi="ar-KW"/>
        </w:rPr>
        <w:t xml:space="preserve"> قال الإمام القرشي التيمي مجدد القرن السادس حفيد الصديق أبي بكر رضي الله عنه الإمام فخر الدين الرازي - في درة من علم التقديس والتنزيه -</w:t>
      </w:r>
      <w:r w:rsidR="00BF1F47">
        <w:rPr>
          <w:rFonts w:hint="cs"/>
          <w:bCs/>
          <w:rtl/>
          <w:lang w:bidi="ar-KW"/>
        </w:rPr>
        <w:t>:</w:t>
      </w:r>
      <w:r w:rsidRPr="00176824">
        <w:rPr>
          <w:rFonts w:hint="cs"/>
          <w:rtl/>
          <w:lang w:bidi="ar-KW"/>
        </w:rPr>
        <w:t xml:space="preserve"> </w:t>
      </w:r>
      <w:r w:rsidR="003E1766">
        <w:rPr>
          <w:rFonts w:hint="cs"/>
          <w:rtl/>
          <w:lang w:bidi="ar-KW"/>
        </w:rPr>
        <w:t>(</w:t>
      </w:r>
      <w:r w:rsidRPr="00176824">
        <w:rPr>
          <w:rFonts w:hint="cs"/>
          <w:rtl/>
          <w:lang w:bidi="ar-KW"/>
        </w:rPr>
        <w:t>المسألة الرابعة</w:t>
      </w:r>
      <w:r w:rsidR="00BF1F47">
        <w:rPr>
          <w:rFonts w:hint="cs"/>
          <w:rtl/>
          <w:lang w:bidi="ar-KW"/>
        </w:rPr>
        <w:t>:</w:t>
      </w:r>
      <w:r w:rsidRPr="00176824">
        <w:rPr>
          <w:rFonts w:hint="cs"/>
          <w:rtl/>
          <w:lang w:bidi="ar-KW"/>
        </w:rPr>
        <w:t xml:space="preserve"> احتج من أثبت الأعضاء والجوارح لله تعالى بقوله تعالى</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ما منعك أن تسجد لما خلقت بيدى</w:t>
      </w:r>
      <w:r w:rsidR="003E1766">
        <w:rPr>
          <w:rFonts w:hint="cs"/>
          <w:rtl/>
          <w:lang w:bidi="ar-KW"/>
        </w:rPr>
        <w:t>}</w:t>
      </w:r>
      <w:r w:rsidRPr="00176824">
        <w:rPr>
          <w:rFonts w:hint="cs"/>
          <w:rtl/>
          <w:lang w:bidi="ar-KW"/>
        </w:rPr>
        <w:t xml:space="preserve"> في إثبات يدين لله تعالى</w:t>
      </w:r>
      <w:r w:rsidR="00BF1F47">
        <w:rPr>
          <w:rFonts w:hint="cs"/>
          <w:rtl/>
          <w:lang w:bidi="ar-KW"/>
        </w:rPr>
        <w:t>،</w:t>
      </w:r>
      <w:r w:rsidRPr="00176824">
        <w:rPr>
          <w:rFonts w:hint="cs"/>
          <w:rtl/>
          <w:lang w:bidi="ar-KW"/>
        </w:rPr>
        <w:t xml:space="preserve"> بأن قالوا ظاهر الآية يدل عليه</w:t>
      </w:r>
      <w:r w:rsidR="00BF1F47">
        <w:rPr>
          <w:rFonts w:hint="cs"/>
          <w:rtl/>
          <w:lang w:bidi="ar-KW"/>
        </w:rPr>
        <w:t>،</w:t>
      </w:r>
      <w:r w:rsidRPr="00176824">
        <w:rPr>
          <w:rFonts w:hint="cs"/>
          <w:rtl/>
          <w:lang w:bidi="ar-KW"/>
        </w:rPr>
        <w:t xml:space="preserve"> فوجب المصير إليه</w:t>
      </w:r>
      <w:r w:rsidR="00BF1F47">
        <w:rPr>
          <w:rFonts w:hint="cs"/>
          <w:rtl/>
          <w:lang w:bidi="ar-KW"/>
        </w:rPr>
        <w:t>،</w:t>
      </w:r>
      <w:r w:rsidRPr="00176824">
        <w:rPr>
          <w:rFonts w:hint="cs"/>
          <w:rtl/>
          <w:lang w:bidi="ar-KW"/>
        </w:rPr>
        <w:t xml:space="preserve"> والآيات الكثيرة واردة على وفق هذه الآية</w:t>
      </w:r>
      <w:r w:rsidR="00BF1F47">
        <w:rPr>
          <w:rFonts w:hint="cs"/>
          <w:rtl/>
          <w:lang w:bidi="ar-KW"/>
        </w:rPr>
        <w:t>،</w:t>
      </w:r>
      <w:r w:rsidRPr="00176824">
        <w:rPr>
          <w:rFonts w:hint="cs"/>
          <w:rtl/>
          <w:lang w:bidi="ar-KW"/>
        </w:rPr>
        <w:t xml:space="preserve"> فوجب القطع به</w:t>
      </w:r>
      <w:r w:rsidR="00BF1F47">
        <w:rPr>
          <w:rFonts w:hint="cs"/>
          <w:rtl/>
          <w:lang w:bidi="ar-KW"/>
        </w:rPr>
        <w:t>،</w:t>
      </w:r>
      <w:r w:rsidRPr="00176824">
        <w:rPr>
          <w:rFonts w:hint="cs"/>
          <w:bCs/>
          <w:rtl/>
          <w:lang w:bidi="ar-KW"/>
        </w:rPr>
        <w:t xml:space="preserve"> واعلم أن الدلائل الدالة على نفي كونه تعالى جسما مركبا من الأجزاء والأعضاء</w:t>
      </w:r>
      <w:r w:rsidR="00BF1F47">
        <w:rPr>
          <w:rFonts w:hint="cs"/>
          <w:bCs/>
          <w:rtl/>
          <w:lang w:bidi="ar-KW"/>
        </w:rPr>
        <w:t>،</w:t>
      </w:r>
      <w:r w:rsidRPr="00176824">
        <w:rPr>
          <w:rFonts w:hint="cs"/>
          <w:bCs/>
          <w:rtl/>
          <w:lang w:bidi="ar-KW"/>
        </w:rPr>
        <w:t xml:space="preserve"> قد سبقت إلا أنا نذكر ههنا نكتا جارية مجرى الإلزامات الظاهرة</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فالأول</w:t>
      </w:r>
      <w:r w:rsidR="003E1766">
        <w:rPr>
          <w:rFonts w:hint="cs"/>
          <w:rtl/>
          <w:lang w:bidi="ar-KW"/>
        </w:rPr>
        <w:t>)</w:t>
      </w:r>
      <w:r w:rsidR="00BF1F47">
        <w:rPr>
          <w:rFonts w:hint="cs"/>
          <w:rtl/>
          <w:lang w:bidi="ar-KW"/>
        </w:rPr>
        <w:t>:</w:t>
      </w:r>
      <w:r w:rsidRPr="00176824">
        <w:rPr>
          <w:rFonts w:hint="cs"/>
          <w:rtl/>
          <w:lang w:bidi="ar-KW"/>
        </w:rPr>
        <w:t xml:space="preserve"> أن من قال إنه مركب من الأعضاء والأجزاء</w:t>
      </w:r>
      <w:r w:rsidR="00BF1F47">
        <w:rPr>
          <w:rFonts w:hint="cs"/>
          <w:rtl/>
          <w:lang w:bidi="ar-KW"/>
        </w:rPr>
        <w:t>،</w:t>
      </w:r>
      <w:r w:rsidRPr="00176824">
        <w:rPr>
          <w:rFonts w:hint="cs"/>
          <w:rtl/>
          <w:lang w:bidi="ar-KW"/>
        </w:rPr>
        <w:t xml:space="preserve"> فإما أن يثبت الأعضاء التي ورد ذكرها في القرآن ولا يزيد عليها</w:t>
      </w:r>
      <w:r w:rsidR="00BF1F47">
        <w:rPr>
          <w:rFonts w:hint="cs"/>
          <w:rtl/>
          <w:lang w:bidi="ar-KW"/>
        </w:rPr>
        <w:t>،</w:t>
      </w:r>
      <w:r w:rsidRPr="00176824">
        <w:rPr>
          <w:rFonts w:hint="cs"/>
          <w:rtl/>
          <w:lang w:bidi="ar-KW"/>
        </w:rPr>
        <w:t xml:space="preserve"> وإما أن يزيد عليها</w:t>
      </w:r>
      <w:r w:rsidR="00BF1F47">
        <w:rPr>
          <w:rFonts w:hint="cs"/>
          <w:rtl/>
          <w:lang w:bidi="ar-KW"/>
        </w:rPr>
        <w:t>،</w:t>
      </w:r>
      <w:r w:rsidRPr="00176824">
        <w:rPr>
          <w:rFonts w:hint="cs"/>
          <w:rtl/>
          <w:lang w:bidi="ar-KW"/>
        </w:rPr>
        <w:t xml:space="preserve"> فإن كان الأول لزمه إثبات صورة لا يمكن أن يزاد عليها في القبح</w:t>
      </w:r>
      <w:r w:rsidR="00BF1F47">
        <w:rPr>
          <w:rFonts w:hint="cs"/>
          <w:rtl/>
          <w:lang w:bidi="ar-KW"/>
        </w:rPr>
        <w:t>،</w:t>
      </w:r>
      <w:r w:rsidRPr="00176824">
        <w:rPr>
          <w:rFonts w:hint="cs"/>
          <w:rtl/>
          <w:lang w:bidi="ar-KW"/>
        </w:rPr>
        <w:t xml:space="preserve"> لأنه يلزمه إثبات وجه بحيث لا يوجد منه إلا مجرد رقعة الوجه لقوله</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كل شيء هالك إلا وجهه</w:t>
      </w:r>
      <w:r w:rsidR="003E1766">
        <w:rPr>
          <w:rFonts w:hint="cs"/>
          <w:rtl/>
          <w:lang w:bidi="ar-KW"/>
        </w:rPr>
        <w:t>}</w:t>
      </w:r>
      <w:r w:rsidR="00BF1F47">
        <w:rPr>
          <w:rFonts w:hint="cs"/>
          <w:rtl/>
          <w:lang w:bidi="ar-KW"/>
        </w:rPr>
        <w:t>،</w:t>
      </w:r>
      <w:r w:rsidR="003E1766">
        <w:rPr>
          <w:rFonts w:hint="cs"/>
          <w:rtl/>
          <w:lang w:bidi="ar-KW"/>
        </w:rPr>
        <w:t xml:space="preserve"> [</w:t>
      </w:r>
      <w:r w:rsidRPr="00176824">
        <w:rPr>
          <w:rFonts w:hint="cs"/>
          <w:lang w:bidi="ar-KW"/>
        </w:rPr>
        <w:t xml:space="preserve"> </w:t>
      </w:r>
      <w:r w:rsidRPr="00176824">
        <w:rPr>
          <w:rFonts w:hint="cs"/>
          <w:rtl/>
          <w:lang w:bidi="ar-KW"/>
        </w:rPr>
        <w:t>القصص</w:t>
      </w:r>
      <w:r w:rsidR="00BF1F47">
        <w:rPr>
          <w:rFonts w:hint="cs"/>
          <w:rtl/>
          <w:lang w:bidi="ar-KW"/>
        </w:rPr>
        <w:t>:</w:t>
      </w:r>
      <w:r w:rsidRPr="00176824">
        <w:rPr>
          <w:rFonts w:hint="cs"/>
          <w:rtl/>
          <w:lang w:bidi="ar-KW"/>
        </w:rPr>
        <w:t xml:space="preserve"> 88</w:t>
      </w:r>
      <w:r w:rsidR="003E1766">
        <w:rPr>
          <w:rFonts w:hint="cs"/>
          <w:rtl/>
          <w:lang w:bidi="ar-KW"/>
        </w:rPr>
        <w:t>]</w:t>
      </w:r>
      <w:r w:rsidRPr="00176824">
        <w:rPr>
          <w:rFonts w:hint="cs"/>
          <w:rtl/>
          <w:lang w:bidi="ar-KW"/>
        </w:rPr>
        <w:t>ويلزمه أن يثبت في تلك الرقعة عيونا كثيرة لقوله</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تجرى بأعيننا</w:t>
      </w:r>
      <w:r w:rsidR="003E1766">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القمر</w:t>
      </w:r>
      <w:r w:rsidR="00BF1F47">
        <w:rPr>
          <w:rFonts w:hint="cs"/>
          <w:rtl/>
          <w:lang w:bidi="ar-KW"/>
        </w:rPr>
        <w:t>:</w:t>
      </w:r>
      <w:r w:rsidRPr="00176824">
        <w:rPr>
          <w:rFonts w:hint="cs"/>
          <w:rtl/>
          <w:lang w:bidi="ar-KW"/>
        </w:rPr>
        <w:t xml:space="preserve"> 14</w:t>
      </w:r>
      <w:r w:rsidR="003E1766">
        <w:rPr>
          <w:rFonts w:hint="cs"/>
          <w:rtl/>
          <w:lang w:bidi="ar-KW"/>
        </w:rPr>
        <w:t>]</w:t>
      </w:r>
      <w:r w:rsidRPr="00176824">
        <w:rPr>
          <w:rFonts w:hint="cs"/>
          <w:rtl/>
          <w:lang w:bidi="ar-KW"/>
        </w:rPr>
        <w:t>وأن يثبت جنبا واحدا لقوله تعالى</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ياحسرتى على ما فرطت في جنب الله</w:t>
      </w:r>
      <w:r w:rsidR="003E1766">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الزمر</w:t>
      </w:r>
      <w:r w:rsidR="00BF1F47">
        <w:rPr>
          <w:rFonts w:hint="cs"/>
          <w:rtl/>
          <w:lang w:bidi="ar-KW"/>
        </w:rPr>
        <w:t>:</w:t>
      </w:r>
      <w:r w:rsidRPr="00176824">
        <w:rPr>
          <w:rFonts w:hint="cs"/>
          <w:rtl/>
          <w:lang w:bidi="ar-KW"/>
        </w:rPr>
        <w:t xml:space="preserve"> 56</w:t>
      </w:r>
      <w:r w:rsidR="003E1766">
        <w:rPr>
          <w:rFonts w:hint="cs"/>
          <w:rtl/>
          <w:lang w:bidi="ar-KW"/>
        </w:rPr>
        <w:t>]</w:t>
      </w:r>
      <w:r w:rsidRPr="00176824">
        <w:rPr>
          <w:rFonts w:hint="cs"/>
          <w:rtl/>
          <w:lang w:bidi="ar-KW"/>
        </w:rPr>
        <w:t>وأن يثبت على ذلك الجنب أيدي كثيرة لقوله تعالى</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مما عملت أيدينا</w:t>
      </w:r>
      <w:r w:rsidR="003E1766">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يس</w:t>
      </w:r>
      <w:r w:rsidR="00BF1F47">
        <w:rPr>
          <w:rFonts w:hint="cs"/>
          <w:rtl/>
          <w:lang w:bidi="ar-KW"/>
        </w:rPr>
        <w:t>:</w:t>
      </w:r>
      <w:r w:rsidRPr="00176824">
        <w:rPr>
          <w:rFonts w:hint="cs"/>
          <w:rtl/>
          <w:lang w:bidi="ar-KW"/>
        </w:rPr>
        <w:t xml:space="preserve"> 71</w:t>
      </w:r>
      <w:r w:rsidR="003E1766">
        <w:rPr>
          <w:rFonts w:hint="cs"/>
          <w:rtl/>
          <w:lang w:bidi="ar-KW"/>
        </w:rPr>
        <w:t>]</w:t>
      </w:r>
      <w:r w:rsidRPr="00176824">
        <w:rPr>
          <w:rFonts w:hint="cs"/>
          <w:rtl/>
          <w:lang w:bidi="ar-KW"/>
        </w:rPr>
        <w:t>وبتقدير أن يكون له يدان فإنه يجب أن يكون كلاهما على جانب واحد لقوله صلى الله عليه وسلم</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وكلتا يديه يمين</w:t>
      </w:r>
      <w:r w:rsidR="003E1766">
        <w:rPr>
          <w:rFonts w:hint="cs"/>
          <w:rtl/>
          <w:lang w:bidi="ar-KW"/>
        </w:rPr>
        <w:t>)</w:t>
      </w:r>
      <w:r w:rsidRPr="00176824">
        <w:rPr>
          <w:rFonts w:hint="cs"/>
          <w:rtl/>
          <w:lang w:bidi="ar-KW"/>
        </w:rPr>
        <w:t>)</w:t>
      </w:r>
      <w:r w:rsidR="00BF1F47">
        <w:rPr>
          <w:rFonts w:hint="cs"/>
          <w:rtl/>
          <w:lang w:bidi="ar-KW"/>
        </w:rPr>
        <w:t>،</w:t>
      </w:r>
      <w:r w:rsidRPr="00176824">
        <w:rPr>
          <w:rFonts w:hint="cs"/>
          <w:rtl/>
          <w:lang w:bidi="ar-KW"/>
        </w:rPr>
        <w:t xml:space="preserve"> وقوله صلى الله عليه وسلم</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الحجر الأسود يمين الله في الأرض</w:t>
      </w:r>
      <w:r w:rsidR="003E1766">
        <w:rPr>
          <w:rFonts w:hint="cs"/>
          <w:rtl/>
          <w:lang w:bidi="ar-KW"/>
        </w:rPr>
        <w:t>)</w:t>
      </w:r>
      <w:r w:rsidRPr="00176824">
        <w:rPr>
          <w:rFonts w:hint="cs"/>
          <w:rtl/>
          <w:lang w:bidi="ar-KW"/>
        </w:rPr>
        <w:t>) وأن يثبت له ساقا واحدا لقوله تعالى</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يوم يكشف عن ساق</w:t>
      </w:r>
      <w:r w:rsidR="003E1766">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القلم</w:t>
      </w:r>
      <w:r w:rsidR="00BF1F47">
        <w:rPr>
          <w:rFonts w:hint="cs"/>
          <w:rtl/>
          <w:lang w:bidi="ar-KW"/>
        </w:rPr>
        <w:t>:</w:t>
      </w:r>
      <w:r w:rsidRPr="00176824">
        <w:rPr>
          <w:rFonts w:hint="cs"/>
          <w:rtl/>
          <w:lang w:bidi="ar-KW"/>
        </w:rPr>
        <w:t xml:space="preserve"> 42</w:t>
      </w:r>
      <w:r w:rsidR="003E1766">
        <w:rPr>
          <w:rFonts w:hint="cs"/>
          <w:rtl/>
          <w:lang w:bidi="ar-KW"/>
        </w:rPr>
        <w:t>]</w:t>
      </w:r>
      <w:r w:rsidRPr="00176824">
        <w:rPr>
          <w:rFonts w:hint="cs"/>
          <w:rtl/>
          <w:lang w:bidi="ar-KW"/>
        </w:rPr>
        <w:t>فيكون الحاصل من هذه الصورة</w:t>
      </w:r>
      <w:r w:rsidR="00BF1F47">
        <w:rPr>
          <w:rFonts w:hint="cs"/>
          <w:rtl/>
          <w:lang w:bidi="ar-KW"/>
        </w:rPr>
        <w:t>،</w:t>
      </w:r>
      <w:r w:rsidRPr="00176824">
        <w:rPr>
          <w:rFonts w:hint="cs"/>
          <w:rtl/>
          <w:lang w:bidi="ar-KW"/>
        </w:rPr>
        <w:t xml:space="preserve"> مجرد رقعة الوجه ويكون عليها عيون كثيرة</w:t>
      </w:r>
      <w:r w:rsidR="00BF1F47">
        <w:rPr>
          <w:rFonts w:hint="cs"/>
          <w:rtl/>
          <w:lang w:bidi="ar-KW"/>
        </w:rPr>
        <w:t>،</w:t>
      </w:r>
      <w:r w:rsidRPr="00176824">
        <w:rPr>
          <w:rFonts w:hint="cs"/>
          <w:rtl/>
          <w:lang w:bidi="ar-KW"/>
        </w:rPr>
        <w:t xml:space="preserve"> وجنب واحد ويكون عليه أيد كثيرة وساق واحد</w:t>
      </w:r>
      <w:r w:rsidR="00BF1F47">
        <w:rPr>
          <w:rFonts w:hint="cs"/>
          <w:rtl/>
          <w:lang w:bidi="ar-KW"/>
        </w:rPr>
        <w:t>،</w:t>
      </w:r>
      <w:r w:rsidRPr="00176824">
        <w:rPr>
          <w:rFonts w:hint="cs"/>
          <w:rtl/>
          <w:lang w:bidi="ar-KW"/>
        </w:rPr>
        <w:t xml:space="preserve"> ومعلوم أن هذه الصورة أقبح الصور</w:t>
      </w:r>
      <w:r w:rsidR="00BF1F47">
        <w:rPr>
          <w:rFonts w:hint="cs"/>
          <w:rtl/>
          <w:lang w:bidi="ar-KW"/>
        </w:rPr>
        <w:t>،</w:t>
      </w:r>
      <w:r w:rsidRPr="00176824">
        <w:rPr>
          <w:rFonts w:hint="cs"/>
          <w:rtl/>
          <w:lang w:bidi="ar-KW"/>
        </w:rPr>
        <w:t xml:space="preserve"> ولو كان هذا عبدا لم يرغب أحد في شرائه</w:t>
      </w:r>
      <w:r w:rsidR="00BF1F47">
        <w:rPr>
          <w:rFonts w:hint="cs"/>
          <w:rtl/>
          <w:lang w:bidi="ar-KW"/>
        </w:rPr>
        <w:t>،</w:t>
      </w:r>
      <w:r w:rsidRPr="00176824">
        <w:rPr>
          <w:rFonts w:hint="cs"/>
          <w:rtl/>
          <w:lang w:bidi="ar-KW"/>
        </w:rPr>
        <w:t xml:space="preserve"> فكيف يقول العاقل إن رب العالمين موصوف بهذه الصورة</w:t>
      </w:r>
      <w:r w:rsidR="00BF1F47">
        <w:rPr>
          <w:rFonts w:hint="cs"/>
          <w:rtl/>
          <w:lang w:bidi="ar-KW"/>
        </w:rPr>
        <w:t>،</w:t>
      </w:r>
      <w:r w:rsidRPr="00176824">
        <w:rPr>
          <w:rFonts w:hint="cs"/>
          <w:rtl/>
          <w:lang w:bidi="ar-KW"/>
        </w:rPr>
        <w:t xml:space="preserve"> وأما القسم الثاني</w:t>
      </w:r>
      <w:r w:rsidR="00BF1F47">
        <w:rPr>
          <w:rFonts w:hint="cs"/>
          <w:rtl/>
          <w:lang w:bidi="ar-KW"/>
        </w:rPr>
        <w:t>:</w:t>
      </w:r>
      <w:r w:rsidRPr="00176824">
        <w:rPr>
          <w:rFonts w:hint="cs"/>
          <w:rtl/>
          <w:lang w:bidi="ar-KW"/>
        </w:rPr>
        <w:t xml:space="preserve"> وهو أن لا يقتصر على الأعضاء المذكورة في القرآن</w:t>
      </w:r>
      <w:r w:rsidR="00BF1F47">
        <w:rPr>
          <w:rFonts w:hint="cs"/>
          <w:rtl/>
          <w:lang w:bidi="ar-KW"/>
        </w:rPr>
        <w:t>،</w:t>
      </w:r>
      <w:r w:rsidRPr="00176824">
        <w:rPr>
          <w:rFonts w:hint="cs"/>
          <w:rtl/>
          <w:lang w:bidi="ar-KW"/>
        </w:rPr>
        <w:t xml:space="preserve"> بل يزيد وينقص على وفق التأويلات</w:t>
      </w:r>
      <w:r w:rsidR="00BF1F47">
        <w:rPr>
          <w:rFonts w:hint="cs"/>
          <w:rtl/>
          <w:lang w:bidi="ar-KW"/>
        </w:rPr>
        <w:t>،</w:t>
      </w:r>
      <w:r w:rsidRPr="00176824">
        <w:rPr>
          <w:rFonts w:hint="cs"/>
          <w:rtl/>
          <w:lang w:bidi="ar-KW"/>
        </w:rPr>
        <w:t xml:space="preserve"> فحينئذ يبطل مذهبه في الحمل على مجرد الظواهر</w:t>
      </w:r>
      <w:r w:rsidR="00BF1F47">
        <w:rPr>
          <w:rFonts w:hint="cs"/>
          <w:rtl/>
          <w:lang w:bidi="ar-KW"/>
        </w:rPr>
        <w:t>،</w:t>
      </w:r>
      <w:r w:rsidRPr="00176824">
        <w:rPr>
          <w:rFonts w:hint="cs"/>
          <w:rtl/>
          <w:lang w:bidi="ar-KW"/>
        </w:rPr>
        <w:t xml:space="preserve"> ولا بد له من قبول دلائل العقل</w:t>
      </w:r>
      <w:r w:rsidR="00BF1F47">
        <w:rPr>
          <w:rFonts w:hint="cs"/>
          <w:rtl/>
          <w:lang w:bidi="ar-KW"/>
        </w:rPr>
        <w:t>،</w:t>
      </w:r>
      <w:r w:rsidRPr="00176824">
        <w:rPr>
          <w:rFonts w:hint="cs"/>
          <w:bCs/>
          <w:rtl/>
          <w:lang w:bidi="ar-KW"/>
        </w:rPr>
        <w:t xml:space="preserve"> </w:t>
      </w:r>
      <w:r w:rsidR="003E1766">
        <w:rPr>
          <w:rFonts w:hint="cs"/>
          <w:bCs/>
          <w:rtl/>
          <w:lang w:bidi="ar-KW"/>
        </w:rPr>
        <w:t>(</w:t>
      </w:r>
      <w:r w:rsidRPr="00176824">
        <w:rPr>
          <w:rFonts w:hint="cs"/>
          <w:bCs/>
          <w:rtl/>
          <w:lang w:bidi="ar-KW"/>
        </w:rPr>
        <w:t>الحجة الثانية</w:t>
      </w:r>
      <w:r w:rsidR="003E1766">
        <w:rPr>
          <w:rFonts w:hint="cs"/>
          <w:rtl/>
          <w:lang w:bidi="ar-KW"/>
        </w:rPr>
        <w:t>)</w:t>
      </w:r>
      <w:r w:rsidR="00BF1F47">
        <w:rPr>
          <w:rFonts w:hint="cs"/>
          <w:rtl/>
          <w:lang w:bidi="ar-KW"/>
        </w:rPr>
        <w:t>:</w:t>
      </w:r>
      <w:r w:rsidRPr="00176824">
        <w:rPr>
          <w:rFonts w:hint="cs"/>
          <w:rtl/>
          <w:lang w:bidi="ar-KW"/>
        </w:rPr>
        <w:t xml:space="preserve"> في إبطال قولهم إنهم إذا أثبتوا الأعضاء لله تعالى</w:t>
      </w:r>
      <w:r w:rsidR="00BF1F47">
        <w:rPr>
          <w:rFonts w:hint="cs"/>
          <w:rtl/>
          <w:lang w:bidi="ar-KW"/>
        </w:rPr>
        <w:t>،</w:t>
      </w:r>
      <w:r w:rsidRPr="00176824">
        <w:rPr>
          <w:rFonts w:hint="cs"/>
          <w:rtl/>
          <w:lang w:bidi="ar-KW"/>
        </w:rPr>
        <w:t xml:space="preserve"> فإن أثبتوا له عضو الرجل فهو رجل وأن أثبتوا له عضو النساء فهو أنثى</w:t>
      </w:r>
      <w:r w:rsidR="00BF1F47">
        <w:rPr>
          <w:rFonts w:hint="cs"/>
          <w:rtl/>
          <w:lang w:bidi="ar-KW"/>
        </w:rPr>
        <w:t>،</w:t>
      </w:r>
      <w:r w:rsidRPr="00176824">
        <w:rPr>
          <w:rFonts w:hint="cs"/>
          <w:rtl/>
          <w:lang w:bidi="ar-KW"/>
        </w:rPr>
        <w:t xml:space="preserve"> وإن نفوهما فهو خصي أو عنين</w:t>
      </w:r>
      <w:r w:rsidR="00BF1F47">
        <w:rPr>
          <w:rFonts w:hint="cs"/>
          <w:rtl/>
          <w:lang w:bidi="ar-KW"/>
        </w:rPr>
        <w:t>،</w:t>
      </w:r>
      <w:r w:rsidRPr="00176824">
        <w:rPr>
          <w:rFonts w:hint="cs"/>
          <w:rtl/>
          <w:lang w:bidi="ar-KW"/>
        </w:rPr>
        <w:t xml:space="preserve"> وتعالى الله عما يقول الظالمون علوا كبيرا</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bCs/>
          <w:rtl/>
          <w:lang w:bidi="ar-KW"/>
        </w:rPr>
        <w:t>الحجة الثالثة</w:t>
      </w:r>
      <w:r w:rsidR="003E1766">
        <w:rPr>
          <w:rFonts w:hint="cs"/>
          <w:rtl/>
          <w:lang w:bidi="ar-KW"/>
        </w:rPr>
        <w:t>)</w:t>
      </w:r>
      <w:r w:rsidR="00BF1F47">
        <w:rPr>
          <w:rFonts w:hint="cs"/>
          <w:rtl/>
          <w:lang w:bidi="ar-KW"/>
        </w:rPr>
        <w:t>:</w:t>
      </w:r>
      <w:r w:rsidRPr="00176824">
        <w:rPr>
          <w:rFonts w:hint="cs"/>
          <w:rtl/>
          <w:lang w:bidi="ar-KW"/>
        </w:rPr>
        <w:t xml:space="preserve"> أنه في ذاته سبحانه وتعالى</w:t>
      </w:r>
      <w:r w:rsidR="00BF1F47">
        <w:rPr>
          <w:rFonts w:hint="cs"/>
          <w:rtl/>
          <w:lang w:bidi="ar-KW"/>
        </w:rPr>
        <w:t>،</w:t>
      </w:r>
      <w:r w:rsidRPr="00176824">
        <w:rPr>
          <w:rFonts w:hint="cs"/>
          <w:rtl/>
          <w:lang w:bidi="ar-KW"/>
        </w:rPr>
        <w:t xml:space="preserve"> إما أن يكون جسما صلبا لا ينغمز البتة</w:t>
      </w:r>
      <w:r w:rsidR="00BF1F47">
        <w:rPr>
          <w:rFonts w:hint="cs"/>
          <w:rtl/>
          <w:lang w:bidi="ar-KW"/>
        </w:rPr>
        <w:t>،</w:t>
      </w:r>
      <w:r w:rsidRPr="00176824">
        <w:rPr>
          <w:rFonts w:hint="cs"/>
          <w:rtl/>
          <w:lang w:bidi="ar-KW"/>
        </w:rPr>
        <w:t xml:space="preserve"> فيكون حجرا صلبا</w:t>
      </w:r>
      <w:r w:rsidR="00BF1F47">
        <w:rPr>
          <w:rFonts w:hint="cs"/>
          <w:rtl/>
          <w:lang w:bidi="ar-KW"/>
        </w:rPr>
        <w:t>،</w:t>
      </w:r>
      <w:r w:rsidRPr="00176824">
        <w:rPr>
          <w:rFonts w:hint="cs"/>
          <w:rtl/>
          <w:lang w:bidi="ar-KW"/>
        </w:rPr>
        <w:t xml:space="preserve"> وإما أن يكون قابلا للانغماز</w:t>
      </w:r>
      <w:r w:rsidR="00BF1F47">
        <w:rPr>
          <w:rFonts w:hint="cs"/>
          <w:rtl/>
          <w:lang w:bidi="ar-KW"/>
        </w:rPr>
        <w:t>،</w:t>
      </w:r>
      <w:r w:rsidRPr="00176824">
        <w:rPr>
          <w:rFonts w:hint="cs"/>
          <w:rtl/>
          <w:lang w:bidi="ar-KW"/>
        </w:rPr>
        <w:t xml:space="preserve"> فيكون لينا قابلا للتفرق والتمزق</w:t>
      </w:r>
      <w:r w:rsidR="003E1766">
        <w:rPr>
          <w:rFonts w:hint="cs"/>
          <w:rtl/>
          <w:lang w:bidi="ar-KW"/>
        </w:rPr>
        <w:t>.</w:t>
      </w:r>
      <w:r w:rsidRPr="00176824">
        <w:rPr>
          <w:rFonts w:hint="cs"/>
          <w:rtl/>
          <w:lang w:bidi="ar-KW"/>
        </w:rPr>
        <w:t xml:space="preserve"> وتعالى الله عن ذلك</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bCs/>
          <w:rtl/>
          <w:lang w:bidi="ar-KW"/>
        </w:rPr>
        <w:t>الحجة الرابعة</w:t>
      </w:r>
      <w:r w:rsidR="003E1766">
        <w:rPr>
          <w:rFonts w:hint="cs"/>
          <w:rtl/>
          <w:lang w:bidi="ar-KW"/>
        </w:rPr>
        <w:t>)</w:t>
      </w:r>
      <w:r w:rsidR="00BF1F47">
        <w:rPr>
          <w:rFonts w:hint="cs"/>
          <w:rtl/>
          <w:lang w:bidi="ar-KW"/>
        </w:rPr>
        <w:t>:</w:t>
      </w:r>
      <w:r w:rsidRPr="00176824">
        <w:rPr>
          <w:rFonts w:hint="cs"/>
          <w:rtl/>
          <w:lang w:bidi="ar-KW"/>
        </w:rPr>
        <w:t xml:space="preserve"> أنه إن كان بحيث لا يمكنه أن يتحرك عن مكانه</w:t>
      </w:r>
      <w:r w:rsidR="00BF1F47">
        <w:rPr>
          <w:rFonts w:hint="cs"/>
          <w:rtl/>
          <w:lang w:bidi="ar-KW"/>
        </w:rPr>
        <w:t>،</w:t>
      </w:r>
      <w:r w:rsidRPr="00176824">
        <w:rPr>
          <w:rFonts w:hint="cs"/>
          <w:rtl/>
          <w:lang w:bidi="ar-KW"/>
        </w:rPr>
        <w:t xml:space="preserve"> كان كالزمن المعقد العاجز</w:t>
      </w:r>
      <w:r w:rsidR="00BF1F47">
        <w:rPr>
          <w:rFonts w:hint="cs"/>
          <w:rtl/>
          <w:lang w:bidi="ar-KW"/>
        </w:rPr>
        <w:t>،</w:t>
      </w:r>
      <w:r w:rsidRPr="00176824">
        <w:rPr>
          <w:rFonts w:hint="cs"/>
          <w:rtl/>
          <w:lang w:bidi="ar-KW"/>
        </w:rPr>
        <w:t xml:space="preserve"> وإن كان بحيث يمكنه أن يتحرك عن مكانه</w:t>
      </w:r>
      <w:r w:rsidR="00BF1F47">
        <w:rPr>
          <w:rFonts w:hint="cs"/>
          <w:rtl/>
          <w:lang w:bidi="ar-KW"/>
        </w:rPr>
        <w:t>،</w:t>
      </w:r>
      <w:r w:rsidRPr="00176824">
        <w:rPr>
          <w:rFonts w:hint="cs"/>
          <w:rtl/>
          <w:lang w:bidi="ar-KW"/>
        </w:rPr>
        <w:t xml:space="preserve"> كان محلا للتغيرات</w:t>
      </w:r>
      <w:r w:rsidR="00BF1F47">
        <w:rPr>
          <w:rFonts w:hint="cs"/>
          <w:rtl/>
          <w:lang w:bidi="ar-KW"/>
        </w:rPr>
        <w:t>،</w:t>
      </w:r>
      <w:r w:rsidRPr="00176824">
        <w:rPr>
          <w:rFonts w:hint="cs"/>
          <w:rtl/>
          <w:lang w:bidi="ar-KW"/>
        </w:rPr>
        <w:t xml:space="preserve"> فدخل تحت قوله</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لا أحب الآفلين</w:t>
      </w:r>
      <w:r w:rsidR="003E1766">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الأنعام</w:t>
      </w:r>
      <w:r w:rsidR="00BF1F47">
        <w:rPr>
          <w:rFonts w:hint="cs"/>
          <w:rtl/>
          <w:lang w:bidi="ar-KW"/>
        </w:rPr>
        <w:t>:</w:t>
      </w:r>
      <w:r w:rsidRPr="00176824">
        <w:rPr>
          <w:rFonts w:hint="cs"/>
          <w:rtl/>
          <w:lang w:bidi="ar-KW"/>
        </w:rPr>
        <w:t xml:space="preserve"> 76</w:t>
      </w:r>
      <w:r w:rsidR="003E1766">
        <w:rPr>
          <w:rFonts w:hint="cs"/>
          <w:rtl/>
          <w:lang w:bidi="ar-KW"/>
        </w:rPr>
        <w:t>]</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bCs/>
          <w:rtl/>
          <w:lang w:bidi="ar-KW"/>
        </w:rPr>
        <w:t>الحجة الخامسة</w:t>
      </w:r>
      <w:r w:rsidR="003E1766">
        <w:rPr>
          <w:rFonts w:hint="cs"/>
          <w:rtl/>
          <w:lang w:bidi="ar-KW"/>
        </w:rPr>
        <w:t>)</w:t>
      </w:r>
      <w:r w:rsidR="00BF1F47">
        <w:rPr>
          <w:rFonts w:hint="cs"/>
          <w:rtl/>
          <w:lang w:bidi="ar-KW"/>
        </w:rPr>
        <w:t>:</w:t>
      </w:r>
      <w:r w:rsidRPr="00176824">
        <w:rPr>
          <w:rFonts w:hint="cs"/>
          <w:rtl/>
          <w:lang w:bidi="ar-KW"/>
        </w:rPr>
        <w:t xml:space="preserve"> </w:t>
      </w:r>
      <w:r w:rsidRPr="00176824">
        <w:rPr>
          <w:rFonts w:hint="cs"/>
          <w:rtl/>
          <w:lang w:bidi="ar-KW"/>
        </w:rPr>
        <w:lastRenderedPageBreak/>
        <w:t>إن كان لا يأكل ولا يشرب ولا ينام ولا يتحرك كان كالميت</w:t>
      </w:r>
      <w:r w:rsidR="00BF1F47">
        <w:rPr>
          <w:rFonts w:hint="cs"/>
          <w:rtl/>
          <w:lang w:bidi="ar-KW"/>
        </w:rPr>
        <w:t>،</w:t>
      </w:r>
      <w:r w:rsidRPr="00176824">
        <w:rPr>
          <w:rFonts w:hint="cs"/>
          <w:rtl/>
          <w:lang w:bidi="ar-KW"/>
        </w:rPr>
        <w:t xml:space="preserve"> وإن كان يفعل هذه الأشياء</w:t>
      </w:r>
      <w:r w:rsidR="00BF1F47">
        <w:rPr>
          <w:rFonts w:hint="cs"/>
          <w:rtl/>
          <w:lang w:bidi="ar-KW"/>
        </w:rPr>
        <w:t>،</w:t>
      </w:r>
      <w:r w:rsidRPr="00176824">
        <w:rPr>
          <w:rFonts w:hint="cs"/>
          <w:rtl/>
          <w:lang w:bidi="ar-KW"/>
        </w:rPr>
        <w:t xml:space="preserve"> كان إنسانا كثير التهمة محتاجا إلى الأكل والشرب والوقاع وذلك باطل</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bCs/>
          <w:rtl/>
          <w:lang w:bidi="ar-KW"/>
        </w:rPr>
        <w:t>الحجة السادسة</w:t>
      </w:r>
      <w:r w:rsidR="003E1766">
        <w:rPr>
          <w:rFonts w:hint="cs"/>
          <w:rtl/>
          <w:lang w:bidi="ar-KW"/>
        </w:rPr>
        <w:t>)</w:t>
      </w:r>
      <w:r w:rsidR="00BF1F47">
        <w:rPr>
          <w:rFonts w:hint="cs"/>
          <w:rtl/>
          <w:lang w:bidi="ar-KW"/>
        </w:rPr>
        <w:t>:</w:t>
      </w:r>
      <w:r w:rsidRPr="00176824">
        <w:rPr>
          <w:rFonts w:hint="cs"/>
          <w:rtl/>
          <w:lang w:bidi="ar-KW"/>
        </w:rPr>
        <w:t xml:space="preserve"> أنهم يقولون إنه ينزل كل ليلة من العرش إلى السماء الدنيا</w:t>
      </w:r>
      <w:r w:rsidR="00BF1F47">
        <w:rPr>
          <w:rFonts w:hint="cs"/>
          <w:rtl/>
          <w:lang w:bidi="ar-KW"/>
        </w:rPr>
        <w:t>،</w:t>
      </w:r>
      <w:r w:rsidRPr="00176824">
        <w:rPr>
          <w:rFonts w:hint="cs"/>
          <w:rtl/>
          <w:lang w:bidi="ar-KW"/>
        </w:rPr>
        <w:t xml:space="preserve"> فنقول لهم حين نزوله</w:t>
      </w:r>
      <w:r w:rsidR="00BF1F47">
        <w:rPr>
          <w:rFonts w:hint="cs"/>
          <w:rtl/>
          <w:lang w:bidi="ar-KW"/>
        </w:rPr>
        <w:t>:</w:t>
      </w:r>
      <w:r w:rsidRPr="00176824">
        <w:rPr>
          <w:rFonts w:hint="cs"/>
          <w:rtl/>
          <w:lang w:bidi="ar-KW"/>
        </w:rPr>
        <w:t xml:space="preserve"> هل يبقى مدبرا للعرش ويبقى مدبرا للسماء الدنيا حين كان على العرش</w:t>
      </w:r>
      <w:r w:rsidR="00BF1F47">
        <w:rPr>
          <w:rFonts w:hint="cs"/>
          <w:rtl/>
          <w:lang w:bidi="ar-KW"/>
        </w:rPr>
        <w:t>،</w:t>
      </w:r>
      <w:r w:rsidRPr="00176824">
        <w:rPr>
          <w:rFonts w:hint="cs"/>
          <w:rtl/>
          <w:lang w:bidi="ar-KW"/>
        </w:rPr>
        <w:t xml:space="preserve"> وحينئذ لا يبقى في النزول فائدة</w:t>
      </w:r>
      <w:r w:rsidR="00BF1F47">
        <w:rPr>
          <w:rFonts w:hint="cs"/>
          <w:rtl/>
          <w:lang w:bidi="ar-KW"/>
        </w:rPr>
        <w:t>،</w:t>
      </w:r>
      <w:r w:rsidRPr="00176824">
        <w:rPr>
          <w:rFonts w:hint="cs"/>
          <w:rtl/>
          <w:lang w:bidi="ar-KW"/>
        </w:rPr>
        <w:t xml:space="preserve"> وإن لم يبق مدبرا للعرش فعند نزوله يصير معزولا عن إلهية العرش والسموات</w:t>
      </w:r>
      <w:r w:rsidR="00BF1F47">
        <w:rPr>
          <w:rFonts w:hint="cs"/>
          <w:rtl/>
          <w:lang w:bidi="ar-KW"/>
        </w:rPr>
        <w:t>،</w:t>
      </w:r>
      <w:r w:rsidRPr="00176824">
        <w:rPr>
          <w:rFonts w:hint="cs"/>
          <w:rtl/>
          <w:lang w:bidi="ar-KW"/>
        </w:rPr>
        <w:t xml:space="preserve"> </w:t>
      </w:r>
      <w:r w:rsidR="003E1766">
        <w:rPr>
          <w:rFonts w:hint="cs"/>
          <w:bCs/>
          <w:u w:val="single"/>
          <w:rtl/>
          <w:lang w:bidi="ar-KW"/>
        </w:rPr>
        <w:t>(</w:t>
      </w:r>
      <w:r w:rsidRPr="00176824">
        <w:rPr>
          <w:rFonts w:hint="cs"/>
          <w:bCs/>
          <w:u w:val="single"/>
          <w:rtl/>
          <w:lang w:bidi="ar-KW"/>
        </w:rPr>
        <w:t>الحجة السابعة</w:t>
      </w:r>
      <w:r w:rsidR="003E1766">
        <w:rPr>
          <w:rFonts w:hint="cs"/>
          <w:u w:val="single"/>
          <w:rtl/>
          <w:lang w:bidi="ar-KW"/>
        </w:rPr>
        <w:t>)</w:t>
      </w:r>
      <w:r w:rsidR="00BF1F47">
        <w:rPr>
          <w:rFonts w:hint="cs"/>
          <w:u w:val="single"/>
          <w:rtl/>
          <w:lang w:bidi="ar-KW"/>
        </w:rPr>
        <w:t>:</w:t>
      </w:r>
      <w:r w:rsidRPr="00176824">
        <w:rPr>
          <w:rFonts w:hint="cs"/>
          <w:u w:val="single"/>
          <w:rtl/>
          <w:lang w:bidi="ar-KW"/>
        </w:rPr>
        <w:t xml:space="preserve"> أنهم يقولون إنه تعالى أعظم من العرش</w:t>
      </w:r>
      <w:r w:rsidR="00BF1F47">
        <w:rPr>
          <w:rFonts w:hint="cs"/>
          <w:u w:val="single"/>
          <w:rtl/>
          <w:lang w:bidi="ar-KW"/>
        </w:rPr>
        <w:t>،</w:t>
      </w:r>
      <w:r w:rsidRPr="00176824">
        <w:rPr>
          <w:rFonts w:hint="cs"/>
          <w:u w:val="single"/>
          <w:rtl/>
          <w:lang w:bidi="ar-KW"/>
        </w:rPr>
        <w:t xml:space="preserve"> وإن العرش لا نسبة لعظمته إلى عظمة الكرسي</w:t>
      </w:r>
      <w:r w:rsidR="00BF1F47">
        <w:rPr>
          <w:rFonts w:hint="cs"/>
          <w:u w:val="single"/>
          <w:rtl/>
          <w:lang w:bidi="ar-KW"/>
        </w:rPr>
        <w:t>،</w:t>
      </w:r>
      <w:r w:rsidRPr="00176824">
        <w:rPr>
          <w:rFonts w:hint="cs"/>
          <w:u w:val="single"/>
          <w:rtl/>
          <w:lang w:bidi="ar-KW"/>
        </w:rPr>
        <w:t xml:space="preserve"> وعلى هذا الترتيب حتى ينتهي إلى السماء الدنيا</w:t>
      </w:r>
      <w:r w:rsidR="00BF1F47">
        <w:rPr>
          <w:rFonts w:hint="cs"/>
          <w:u w:val="single"/>
          <w:rtl/>
          <w:lang w:bidi="ar-KW"/>
        </w:rPr>
        <w:t>،</w:t>
      </w:r>
      <w:r w:rsidRPr="00176824">
        <w:rPr>
          <w:rFonts w:hint="cs"/>
          <w:u w:val="single"/>
          <w:rtl/>
          <w:lang w:bidi="ar-KW"/>
        </w:rPr>
        <w:t xml:space="preserve"> فإذا كان كذلك كانت السماء الدنيا بالنسبة إلى عظمة الله كالذرة بالنسبة إلى البحر</w:t>
      </w:r>
      <w:r w:rsidR="00BF1F47">
        <w:rPr>
          <w:rFonts w:hint="cs"/>
          <w:u w:val="single"/>
          <w:rtl/>
          <w:lang w:bidi="ar-KW"/>
        </w:rPr>
        <w:t>،</w:t>
      </w:r>
      <w:r w:rsidRPr="00176824">
        <w:rPr>
          <w:rFonts w:hint="cs"/>
          <w:u w:val="single"/>
          <w:rtl/>
          <w:lang w:bidi="ar-KW"/>
        </w:rPr>
        <w:t xml:space="preserve"> فإذا نزل فإما أن يقال إن الإله يصير صغيرا بحيث تسعه السماء الدنيا</w:t>
      </w:r>
      <w:r w:rsidR="00BF1F47">
        <w:rPr>
          <w:rFonts w:hint="cs"/>
          <w:u w:val="single"/>
          <w:rtl/>
          <w:lang w:bidi="ar-KW"/>
        </w:rPr>
        <w:t>،</w:t>
      </w:r>
      <w:r w:rsidRPr="00176824">
        <w:rPr>
          <w:rFonts w:hint="cs"/>
          <w:u w:val="single"/>
          <w:rtl/>
          <w:lang w:bidi="ar-KW"/>
        </w:rPr>
        <w:t xml:space="preserve"> وإما أن يقال إن السماء الدنيا تصير أعظم من العرش</w:t>
      </w:r>
      <w:r w:rsidR="00BF1F47">
        <w:rPr>
          <w:rFonts w:hint="cs"/>
          <w:u w:val="single"/>
          <w:rtl/>
          <w:lang w:bidi="ar-KW"/>
        </w:rPr>
        <w:t>،</w:t>
      </w:r>
      <w:r w:rsidRPr="00176824">
        <w:rPr>
          <w:rFonts w:hint="cs"/>
          <w:u w:val="single"/>
          <w:rtl/>
          <w:lang w:bidi="ar-KW"/>
        </w:rPr>
        <w:t xml:space="preserve"> وكل ذلك باطل</w:t>
      </w:r>
      <w:r w:rsidR="00BF1F47">
        <w:rPr>
          <w:rFonts w:hint="cs"/>
          <w:u w:val="single"/>
          <w:rtl/>
          <w:lang w:bidi="ar-KW"/>
        </w:rPr>
        <w:t>،</w:t>
      </w:r>
      <w:r w:rsidRPr="00176824">
        <w:rPr>
          <w:rFonts w:hint="cs"/>
          <w:u w:val="single"/>
          <w:rtl/>
          <w:lang w:bidi="ar-KW"/>
        </w:rPr>
        <w:t xml:space="preserve"> </w:t>
      </w:r>
      <w:r w:rsidR="003E1766">
        <w:rPr>
          <w:rFonts w:hint="cs"/>
          <w:u w:val="single"/>
          <w:rtl/>
          <w:lang w:bidi="ar-KW"/>
        </w:rPr>
        <w:t>(</w:t>
      </w:r>
      <w:r w:rsidRPr="00176824">
        <w:rPr>
          <w:rFonts w:hint="cs"/>
          <w:bCs/>
          <w:u w:val="single"/>
          <w:rtl/>
          <w:lang w:bidi="ar-KW"/>
        </w:rPr>
        <w:t>الحجة الثامنة</w:t>
      </w:r>
      <w:r w:rsidR="003E1766">
        <w:rPr>
          <w:rFonts w:hint="cs"/>
          <w:u w:val="single"/>
          <w:rtl/>
          <w:lang w:bidi="ar-KW"/>
        </w:rPr>
        <w:t>)</w:t>
      </w:r>
      <w:r w:rsidR="00BF1F47">
        <w:rPr>
          <w:rFonts w:hint="cs"/>
          <w:u w:val="single"/>
          <w:rtl/>
          <w:lang w:bidi="ar-KW"/>
        </w:rPr>
        <w:t>:</w:t>
      </w:r>
      <w:r w:rsidRPr="00176824">
        <w:rPr>
          <w:rFonts w:hint="cs"/>
          <w:u w:val="single"/>
          <w:rtl/>
          <w:lang w:bidi="ar-KW"/>
        </w:rPr>
        <w:t xml:space="preserve"> ثبت أن العالم كرة</w:t>
      </w:r>
      <w:r w:rsidR="00BF1F47">
        <w:rPr>
          <w:rFonts w:hint="cs"/>
          <w:u w:val="single"/>
          <w:rtl/>
          <w:lang w:bidi="ar-KW"/>
        </w:rPr>
        <w:t>،</w:t>
      </w:r>
      <w:r w:rsidRPr="00176824">
        <w:rPr>
          <w:rFonts w:hint="cs"/>
          <w:u w:val="single"/>
          <w:rtl/>
          <w:lang w:bidi="ar-KW"/>
        </w:rPr>
        <w:t xml:space="preserve"> فإن كان فوق بالنسبة إلى قوم كانت تحت بالنسبة إلى قوم آخرين وذلك باطل</w:t>
      </w:r>
      <w:r w:rsidR="00BF1F47">
        <w:rPr>
          <w:rFonts w:hint="cs"/>
          <w:u w:val="single"/>
          <w:rtl/>
          <w:lang w:bidi="ar-KW"/>
        </w:rPr>
        <w:t>،</w:t>
      </w:r>
      <w:r w:rsidRPr="00176824">
        <w:rPr>
          <w:rFonts w:hint="cs"/>
          <w:u w:val="single"/>
          <w:rtl/>
          <w:lang w:bidi="ar-KW"/>
        </w:rPr>
        <w:t xml:space="preserve"> وإن كان فوق بالنسبة إلى الكل</w:t>
      </w:r>
      <w:r w:rsidR="00BF1F47">
        <w:rPr>
          <w:rFonts w:hint="cs"/>
          <w:u w:val="single"/>
          <w:rtl/>
          <w:lang w:bidi="ar-KW"/>
        </w:rPr>
        <w:t>،</w:t>
      </w:r>
      <w:r w:rsidRPr="00176824">
        <w:rPr>
          <w:rFonts w:hint="cs"/>
          <w:u w:val="single"/>
          <w:rtl/>
          <w:lang w:bidi="ar-KW"/>
        </w:rPr>
        <w:t xml:space="preserve"> فحينئذ يكون جسما محيطا بهذا العالم من كل الجوانب</w:t>
      </w:r>
      <w:r w:rsidR="00BF1F47">
        <w:rPr>
          <w:rFonts w:hint="cs"/>
          <w:u w:val="single"/>
          <w:rtl/>
          <w:lang w:bidi="ar-KW"/>
        </w:rPr>
        <w:t>،</w:t>
      </w:r>
      <w:r w:rsidRPr="00176824">
        <w:rPr>
          <w:rFonts w:hint="cs"/>
          <w:u w:val="single"/>
          <w:rtl/>
          <w:lang w:bidi="ar-KW"/>
        </w:rPr>
        <w:t xml:space="preserve"> فيكون إله العالم على هذا القول فلكا من الأفلاك، </w:t>
      </w:r>
      <w:r w:rsidRPr="00176824">
        <w:rPr>
          <w:u w:val="single"/>
          <w:lang w:bidi="ar-KW"/>
        </w:rPr>
        <w:br/>
      </w:r>
      <w:r w:rsidR="003E1766">
        <w:rPr>
          <w:rFonts w:hint="cs"/>
          <w:u w:val="single"/>
          <w:rtl/>
          <w:lang w:bidi="ar-KW"/>
        </w:rPr>
        <w:t>(</w:t>
      </w:r>
      <w:r w:rsidRPr="00176824">
        <w:rPr>
          <w:rFonts w:hint="cs"/>
          <w:bCs/>
          <w:u w:val="single"/>
          <w:rtl/>
          <w:lang w:bidi="ar-KW"/>
        </w:rPr>
        <w:t>الحجة التاسعة</w:t>
      </w:r>
      <w:r w:rsidR="003E1766">
        <w:rPr>
          <w:rFonts w:hint="cs"/>
          <w:u w:val="single"/>
          <w:rtl/>
          <w:lang w:bidi="ar-KW"/>
        </w:rPr>
        <w:t>)</w:t>
      </w:r>
      <w:r w:rsidR="00BF1F47">
        <w:rPr>
          <w:rFonts w:hint="cs"/>
          <w:u w:val="single"/>
          <w:rtl/>
          <w:lang w:bidi="ar-KW"/>
        </w:rPr>
        <w:t>:</w:t>
      </w:r>
      <w:r w:rsidRPr="00176824">
        <w:rPr>
          <w:rFonts w:hint="cs"/>
          <w:u w:val="single"/>
          <w:rtl/>
          <w:lang w:bidi="ar-KW"/>
        </w:rPr>
        <w:t xml:space="preserve"> لما كانت الأرض كرة</w:t>
      </w:r>
      <w:r w:rsidR="00BF1F47">
        <w:rPr>
          <w:rFonts w:hint="cs"/>
          <w:u w:val="single"/>
          <w:rtl/>
          <w:lang w:bidi="ar-KW"/>
        </w:rPr>
        <w:t>،</w:t>
      </w:r>
      <w:r w:rsidRPr="00176824">
        <w:rPr>
          <w:rFonts w:hint="cs"/>
          <w:u w:val="single"/>
          <w:rtl/>
          <w:lang w:bidi="ar-KW"/>
        </w:rPr>
        <w:t xml:space="preserve"> وكانت السموات كرات</w:t>
      </w:r>
      <w:r w:rsidR="00BF1F47">
        <w:rPr>
          <w:rFonts w:hint="cs"/>
          <w:u w:val="single"/>
          <w:rtl/>
          <w:lang w:bidi="ar-KW"/>
        </w:rPr>
        <w:t>،</w:t>
      </w:r>
      <w:r w:rsidRPr="00176824">
        <w:rPr>
          <w:rFonts w:hint="cs"/>
          <w:u w:val="single"/>
          <w:rtl/>
          <w:lang w:bidi="ar-KW"/>
        </w:rPr>
        <w:t xml:space="preserve"> فكل ساعة تفرض الساعات فإنها تكون ثلث الليل في حق أقوام معينين من سكان كرة العوارض</w:t>
      </w:r>
      <w:r w:rsidR="00BF1F47">
        <w:rPr>
          <w:rFonts w:hint="cs"/>
          <w:u w:val="single"/>
          <w:rtl/>
          <w:lang w:bidi="ar-KW"/>
        </w:rPr>
        <w:t>،</w:t>
      </w:r>
      <w:r w:rsidRPr="00176824">
        <w:rPr>
          <w:rFonts w:hint="cs"/>
          <w:u w:val="single"/>
          <w:rtl/>
          <w:lang w:bidi="ar-KW"/>
        </w:rPr>
        <w:t xml:space="preserve"> فلو نزل من العرش في ثلث الليل وجب أن يبقى أبدا نازلا عن العرش</w:t>
      </w:r>
      <w:r w:rsidR="00BF1F47">
        <w:rPr>
          <w:rFonts w:hint="cs"/>
          <w:u w:val="single"/>
          <w:rtl/>
          <w:lang w:bidi="ar-KW"/>
        </w:rPr>
        <w:t>،</w:t>
      </w:r>
      <w:r w:rsidRPr="00176824">
        <w:rPr>
          <w:rFonts w:hint="cs"/>
          <w:u w:val="single"/>
          <w:rtl/>
          <w:lang w:bidi="ar-KW"/>
        </w:rPr>
        <w:t xml:space="preserve"> وأن لا يرجع إلى العرش البتة</w:t>
      </w:r>
      <w:r w:rsidR="00BF1F47">
        <w:rPr>
          <w:rFonts w:hint="cs"/>
          <w:u w:val="single"/>
          <w:rtl/>
          <w:lang w:bidi="ar-KW"/>
        </w:rPr>
        <w:t>،</w:t>
      </w:r>
      <w:r w:rsidRPr="00176824">
        <w:rPr>
          <w:rFonts w:hint="cs"/>
          <w:u w:val="single"/>
          <w:rtl/>
          <w:lang w:bidi="ar-KW"/>
        </w:rPr>
        <w:t xml:space="preserve"> </w:t>
      </w:r>
      <w:r w:rsidR="003E1766">
        <w:rPr>
          <w:rFonts w:hint="cs"/>
          <w:rtl/>
          <w:lang w:bidi="ar-KW"/>
        </w:rPr>
        <w:t>(</w:t>
      </w:r>
      <w:r w:rsidRPr="00176824">
        <w:rPr>
          <w:rFonts w:hint="cs"/>
          <w:bCs/>
          <w:rtl/>
          <w:lang w:bidi="ar-KW"/>
        </w:rPr>
        <w:t>الحجة العاشرة</w:t>
      </w:r>
      <w:r w:rsidR="003E1766">
        <w:rPr>
          <w:rFonts w:hint="cs"/>
          <w:rtl/>
          <w:lang w:bidi="ar-KW"/>
        </w:rPr>
        <w:t>)</w:t>
      </w:r>
      <w:r w:rsidR="00BF1F47">
        <w:rPr>
          <w:rFonts w:hint="cs"/>
          <w:rtl/>
          <w:lang w:bidi="ar-KW"/>
        </w:rPr>
        <w:t>:</w:t>
      </w:r>
      <w:r w:rsidRPr="00176824">
        <w:rPr>
          <w:rFonts w:hint="cs"/>
          <w:rtl/>
          <w:lang w:bidi="ar-KW"/>
        </w:rPr>
        <w:t xml:space="preserve"> أنا إنما زيفنا إلهية الشمس والقمر لثلاثة أنواع من العيوب أولها</w:t>
      </w:r>
      <w:r w:rsidR="00BF1F47">
        <w:rPr>
          <w:rFonts w:hint="cs"/>
          <w:rtl/>
          <w:lang w:bidi="ar-KW"/>
        </w:rPr>
        <w:t>:</w:t>
      </w:r>
      <w:r w:rsidRPr="00176824">
        <w:rPr>
          <w:rFonts w:hint="cs"/>
          <w:rtl/>
          <w:lang w:bidi="ar-KW"/>
        </w:rPr>
        <w:t xml:space="preserve"> كونه مؤلفا من الأجزاء والأبعاض وثانيها</w:t>
      </w:r>
      <w:r w:rsidR="00BF1F47">
        <w:rPr>
          <w:rFonts w:hint="cs"/>
          <w:rtl/>
          <w:lang w:bidi="ar-KW"/>
        </w:rPr>
        <w:t>:</w:t>
      </w:r>
      <w:r w:rsidRPr="00176824">
        <w:rPr>
          <w:rFonts w:hint="cs"/>
          <w:rtl/>
          <w:lang w:bidi="ar-KW"/>
        </w:rPr>
        <w:t xml:space="preserve"> كونه محدودا متناهيا وثالثها</w:t>
      </w:r>
      <w:r w:rsidR="00BF1F47">
        <w:rPr>
          <w:rFonts w:hint="cs"/>
          <w:rtl/>
          <w:lang w:bidi="ar-KW"/>
        </w:rPr>
        <w:t>:</w:t>
      </w:r>
      <w:r w:rsidRPr="00176824">
        <w:rPr>
          <w:rFonts w:hint="cs"/>
          <w:rtl/>
          <w:lang w:bidi="ar-KW"/>
        </w:rPr>
        <w:t xml:space="preserve"> كونه موصوفا بالحركة والسكون والطلوع والغروب</w:t>
      </w:r>
      <w:r w:rsidR="00BF1F47">
        <w:rPr>
          <w:rFonts w:hint="cs"/>
          <w:rtl/>
          <w:lang w:bidi="ar-KW"/>
        </w:rPr>
        <w:t>،</w:t>
      </w:r>
      <w:r w:rsidRPr="00176824">
        <w:rPr>
          <w:rFonts w:hint="cs"/>
          <w:rtl/>
          <w:lang w:bidi="ar-KW"/>
        </w:rPr>
        <w:t xml:space="preserve"> فإذا كان إله المشبهة مؤلفا من الأعضاء والأجزاء كان مركبا</w:t>
      </w:r>
      <w:r w:rsidR="00BF1F47">
        <w:rPr>
          <w:rFonts w:hint="cs"/>
          <w:rtl/>
          <w:lang w:bidi="ar-KW"/>
        </w:rPr>
        <w:t>،</w:t>
      </w:r>
      <w:r w:rsidRPr="00176824">
        <w:rPr>
          <w:rFonts w:hint="cs"/>
          <w:rtl/>
          <w:lang w:bidi="ar-KW"/>
        </w:rPr>
        <w:t xml:space="preserve"> فإذا كان العرش كان محدودا متناهيا</w:t>
      </w:r>
      <w:r w:rsidR="00BF1F47">
        <w:rPr>
          <w:rFonts w:hint="cs"/>
          <w:rtl/>
          <w:lang w:bidi="ar-KW"/>
        </w:rPr>
        <w:t>،</w:t>
      </w:r>
      <w:r w:rsidRPr="00176824">
        <w:rPr>
          <w:rFonts w:hint="cs"/>
          <w:rtl/>
          <w:lang w:bidi="ar-KW"/>
        </w:rPr>
        <w:t xml:space="preserve"> وإن كان ينزل من العرش ويرجع إليه كان موصوفا بالحركة والسكون</w:t>
      </w:r>
      <w:r w:rsidR="00BF1F47">
        <w:rPr>
          <w:rFonts w:hint="cs"/>
          <w:rtl/>
          <w:lang w:bidi="ar-KW"/>
        </w:rPr>
        <w:t>،</w:t>
      </w:r>
      <w:r w:rsidRPr="00176824">
        <w:rPr>
          <w:rFonts w:hint="cs"/>
          <w:rtl/>
          <w:lang w:bidi="ar-KW"/>
        </w:rPr>
        <w:t xml:space="preserve"> فهذه الصفات الثلاثة إن كانت منافية للإلهية وجب تنزيه الإله عنها بأسرها</w:t>
      </w:r>
      <w:r w:rsidR="00BF1F47">
        <w:rPr>
          <w:rFonts w:hint="cs"/>
          <w:rtl/>
          <w:lang w:bidi="ar-KW"/>
        </w:rPr>
        <w:t>،</w:t>
      </w:r>
      <w:r w:rsidRPr="00176824">
        <w:rPr>
          <w:rFonts w:hint="cs"/>
          <w:rtl/>
          <w:lang w:bidi="ar-KW"/>
        </w:rPr>
        <w:t xml:space="preserve"> وذلك يبطل قول المشبهة</w:t>
      </w:r>
      <w:r w:rsidR="00BF1F47">
        <w:rPr>
          <w:rFonts w:hint="cs"/>
          <w:rtl/>
          <w:lang w:bidi="ar-KW"/>
        </w:rPr>
        <w:t>،</w:t>
      </w:r>
      <w:r w:rsidRPr="00176824">
        <w:rPr>
          <w:rFonts w:hint="cs"/>
          <w:rtl/>
          <w:lang w:bidi="ar-KW"/>
        </w:rPr>
        <w:t xml:space="preserve"> وإن لم تكن منافية للإلهية فحينئذ لا يقدر أحد على الطعن في إلهية الشمس والقمر</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bCs/>
          <w:rtl/>
          <w:lang w:bidi="ar-KW"/>
        </w:rPr>
        <w:t>الحجة الحادية عشرة</w:t>
      </w:r>
      <w:r w:rsidR="003E1766">
        <w:rPr>
          <w:rFonts w:hint="cs"/>
          <w:rtl/>
          <w:lang w:bidi="ar-KW"/>
        </w:rPr>
        <w:t>)</w:t>
      </w:r>
      <w:r w:rsidR="00BF1F47">
        <w:rPr>
          <w:rFonts w:hint="cs"/>
          <w:rtl/>
          <w:lang w:bidi="ar-KW"/>
        </w:rPr>
        <w:t>:</w:t>
      </w:r>
      <w:r w:rsidRPr="00176824">
        <w:rPr>
          <w:rFonts w:hint="cs"/>
          <w:rtl/>
          <w:lang w:bidi="ar-KW"/>
        </w:rPr>
        <w:t xml:space="preserve"> قوله تعالى</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قل هو الله أحد</w:t>
      </w:r>
      <w:r w:rsidR="003E1766">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الإخلاص</w:t>
      </w:r>
      <w:r w:rsidR="00BF1F47">
        <w:rPr>
          <w:rFonts w:hint="cs"/>
          <w:rtl/>
          <w:lang w:bidi="ar-KW"/>
        </w:rPr>
        <w:t>:</w:t>
      </w:r>
      <w:r w:rsidRPr="00176824">
        <w:rPr>
          <w:rFonts w:hint="cs"/>
          <w:rtl/>
          <w:lang w:bidi="ar-KW"/>
        </w:rPr>
        <w:t xml:space="preserve"> 1</w:t>
      </w:r>
      <w:r w:rsidR="003E1766">
        <w:rPr>
          <w:rFonts w:hint="cs"/>
          <w:rtl/>
          <w:lang w:bidi="ar-KW"/>
        </w:rPr>
        <w:t>]</w:t>
      </w:r>
      <w:r w:rsidRPr="00176824">
        <w:rPr>
          <w:rFonts w:hint="cs"/>
          <w:rtl/>
          <w:lang w:bidi="ar-KW"/>
        </w:rPr>
        <w:t>ولفظ الأحد مبالغة في الوحدة</w:t>
      </w:r>
      <w:r w:rsidR="00BF1F47">
        <w:rPr>
          <w:rFonts w:hint="cs"/>
          <w:rtl/>
          <w:lang w:bidi="ar-KW"/>
        </w:rPr>
        <w:t>،</w:t>
      </w:r>
      <w:r w:rsidRPr="00176824">
        <w:rPr>
          <w:rFonts w:hint="cs"/>
          <w:rtl/>
          <w:lang w:bidi="ar-KW"/>
        </w:rPr>
        <w:t xml:space="preserve"> وذلك ينافي كونه مركبا من الأجزاء والأبعاض</w:t>
      </w:r>
      <w:r w:rsidR="00BF1F47">
        <w:rPr>
          <w:rFonts w:hint="cs"/>
          <w:rtl/>
          <w:lang w:bidi="ar-KW"/>
        </w:rPr>
        <w:t>،</w:t>
      </w:r>
      <w:r w:rsidRPr="00176824">
        <w:rPr>
          <w:rFonts w:hint="cs"/>
          <w:rtl/>
          <w:lang w:bidi="ar-KW"/>
        </w:rPr>
        <w:t xml:space="preserve"> </w:t>
      </w:r>
      <w:r w:rsidR="003E1766">
        <w:rPr>
          <w:rFonts w:hint="cs"/>
          <w:bCs/>
          <w:rtl/>
          <w:lang w:bidi="ar-KW"/>
        </w:rPr>
        <w:t>(</w:t>
      </w:r>
      <w:r w:rsidRPr="00176824">
        <w:rPr>
          <w:rFonts w:hint="cs"/>
          <w:bCs/>
          <w:rtl/>
          <w:lang w:bidi="ar-KW"/>
        </w:rPr>
        <w:t>الحجة الثانية عشرة</w:t>
      </w:r>
      <w:r w:rsidR="003E1766">
        <w:rPr>
          <w:rFonts w:hint="cs"/>
          <w:bCs/>
          <w:rtl/>
          <w:lang w:bidi="ar-KW"/>
        </w:rPr>
        <w:t>)</w:t>
      </w:r>
      <w:r w:rsidR="00BF1F47">
        <w:rPr>
          <w:rFonts w:hint="cs"/>
          <w:rtl/>
          <w:lang w:bidi="ar-KW"/>
        </w:rPr>
        <w:t>:</w:t>
      </w:r>
      <w:r w:rsidRPr="00176824">
        <w:rPr>
          <w:rFonts w:hint="cs"/>
          <w:rtl/>
          <w:lang w:bidi="ar-KW"/>
        </w:rPr>
        <w:t xml:space="preserve"> قوله تعالى</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والله الغني وأنتم الفقراء</w:t>
      </w:r>
      <w:r w:rsidR="003E1766">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محمد</w:t>
      </w:r>
      <w:r w:rsidR="00BF1F47">
        <w:rPr>
          <w:rFonts w:hint="cs"/>
          <w:rtl/>
          <w:lang w:bidi="ar-KW"/>
        </w:rPr>
        <w:t>:</w:t>
      </w:r>
      <w:r w:rsidRPr="00176824">
        <w:rPr>
          <w:rFonts w:hint="cs"/>
          <w:rtl/>
          <w:lang w:bidi="ar-KW"/>
        </w:rPr>
        <w:t xml:space="preserve"> 38</w:t>
      </w:r>
      <w:r w:rsidR="003E1766">
        <w:rPr>
          <w:rFonts w:hint="cs"/>
          <w:rtl/>
          <w:lang w:bidi="ar-KW"/>
        </w:rPr>
        <w:t>]</w:t>
      </w:r>
      <w:r w:rsidRPr="00176824">
        <w:rPr>
          <w:rFonts w:hint="cs"/>
          <w:rtl/>
          <w:lang w:bidi="ar-KW"/>
        </w:rPr>
        <w:t>ولو كان مركبا من الأجزاء والأبعاض لكان محتاجا إليها وذلك يمنع من كونه غنيا على الإطلاق</w:t>
      </w:r>
      <w:r w:rsidR="00BF1F47">
        <w:rPr>
          <w:rFonts w:hint="cs"/>
          <w:rtl/>
          <w:lang w:bidi="ar-KW"/>
        </w:rPr>
        <w:t>،</w:t>
      </w:r>
      <w:r w:rsidRPr="00176824">
        <w:rPr>
          <w:rFonts w:hint="cs"/>
          <w:rtl/>
          <w:lang w:bidi="ar-KW"/>
        </w:rPr>
        <w:t xml:space="preserve"> فثبت بهذه الوجوه أن القول بإثبات الأعضاء والأجزاء لله محال</w:t>
      </w:r>
      <w:r w:rsidR="003E1766">
        <w:rPr>
          <w:rFonts w:hint="cs"/>
          <w:rtl/>
          <w:lang w:bidi="ar-KW"/>
        </w:rPr>
        <w:t>)</w:t>
      </w:r>
      <w:r w:rsidRPr="00176824">
        <w:rPr>
          <w:rFonts w:hint="cs"/>
          <w:rtl/>
          <w:lang w:bidi="ar-KW"/>
        </w:rPr>
        <w:t xml:space="preserve"> أهـ </w:t>
      </w:r>
      <w:r w:rsidR="003E1766">
        <w:rPr>
          <w:rFonts w:hint="cs"/>
          <w:rtl/>
          <w:lang w:bidi="ar-KW"/>
        </w:rPr>
        <w:t>[</w:t>
      </w:r>
      <w:r w:rsidRPr="00176824">
        <w:rPr>
          <w:rFonts w:hint="cs"/>
          <w:rtl/>
          <w:lang w:bidi="ar-KW"/>
        </w:rPr>
        <w:t>تفسير مفاتح الغيب</w:t>
      </w:r>
      <w:r w:rsidR="00BF1F47">
        <w:rPr>
          <w:rFonts w:hint="cs"/>
          <w:rtl/>
          <w:lang w:bidi="ar-KW"/>
        </w:rPr>
        <w:t>:</w:t>
      </w:r>
      <w:r w:rsidRPr="00176824">
        <w:rPr>
          <w:rFonts w:hint="cs"/>
          <w:rtl/>
          <w:lang w:bidi="ar-KW"/>
        </w:rPr>
        <w:t xml:space="preserve"> ج 13</w:t>
      </w:r>
      <w:r w:rsidR="00BF1F47">
        <w:rPr>
          <w:rFonts w:hint="cs"/>
          <w:rtl/>
          <w:lang w:bidi="ar-KW"/>
        </w:rPr>
        <w:t>:</w:t>
      </w:r>
      <w:r w:rsidRPr="00176824">
        <w:rPr>
          <w:rFonts w:hint="cs"/>
          <w:rtl/>
          <w:lang w:bidi="ar-KW"/>
        </w:rPr>
        <w:t xml:space="preserve"> ص 212 إلى 214</w:t>
      </w:r>
      <w:r w:rsidR="003E1766">
        <w:rPr>
          <w:rFonts w:hint="cs"/>
          <w:rtl/>
          <w:lang w:bidi="ar-KW"/>
        </w:rPr>
        <w:t>]</w:t>
      </w:r>
      <w:r w:rsidR="00BF1F47">
        <w:rPr>
          <w:rFonts w:hint="cs"/>
          <w:rtl/>
          <w:lang w:bidi="ar-KW"/>
        </w:rPr>
        <w:t>،</w:t>
      </w:r>
    </w:p>
    <w:p w14:paraId="398FFE37" w14:textId="56E64E77" w:rsidR="00526252" w:rsidRPr="00176824" w:rsidRDefault="00526252" w:rsidP="00A0189B">
      <w:pPr>
        <w:rPr>
          <w:b/>
          <w:rtl/>
          <w:lang w:bidi="ar-KW"/>
        </w:rPr>
      </w:pPr>
      <w:r w:rsidRPr="00176824">
        <w:rPr>
          <w:rFonts w:hint="cs"/>
          <w:bCs/>
          <w:rtl/>
        </w:rPr>
        <w:lastRenderedPageBreak/>
        <w:t xml:space="preserve">وقال رحمه الله - في درة من كلامه - في كتابه الذي لم أر في التقديس كتاباً مثله </w:t>
      </w:r>
      <w:r w:rsidR="003E1766">
        <w:rPr>
          <w:rFonts w:hint="cs"/>
          <w:bCs/>
          <w:rtl/>
        </w:rPr>
        <w:t>(</w:t>
      </w:r>
      <w:r w:rsidRPr="00176824">
        <w:rPr>
          <w:rFonts w:hint="cs"/>
          <w:bCs/>
          <w:rtl/>
        </w:rPr>
        <w:t>كتاب أساس التقديس</w:t>
      </w:r>
      <w:r w:rsidR="003E1766">
        <w:rPr>
          <w:rFonts w:hint="cs"/>
          <w:bCs/>
          <w:rtl/>
        </w:rPr>
        <w:t>)</w:t>
      </w:r>
      <w:r w:rsidR="00BF1F47">
        <w:rPr>
          <w:rFonts w:hint="cs"/>
          <w:bCs/>
          <w:rtl/>
        </w:rPr>
        <w:t>:</w:t>
      </w:r>
      <w:r w:rsidRPr="00176824">
        <w:rPr>
          <w:rFonts w:hint="cs"/>
          <w:rtl/>
        </w:rPr>
        <w:t xml:space="preserve"> </w:t>
      </w:r>
      <w:r w:rsidR="003E1766">
        <w:rPr>
          <w:rFonts w:hint="cs"/>
          <w:rtl/>
        </w:rPr>
        <w:t>(</w:t>
      </w:r>
      <w:r w:rsidRPr="00176824">
        <w:rPr>
          <w:rFonts w:hint="cs"/>
          <w:rtl/>
        </w:rPr>
        <w:t>الفصل التاسع في المجيء والنـزول</w:t>
      </w:r>
      <w:r w:rsidR="003E1766">
        <w:rPr>
          <w:rtl/>
        </w:rPr>
        <w:t xml:space="preserve"> </w:t>
      </w:r>
      <w:r w:rsidRPr="00176824">
        <w:rPr>
          <w:rFonts w:hint="cs"/>
          <w:rtl/>
        </w:rPr>
        <w:t xml:space="preserve">احتجوا بقوله تعالى: </w:t>
      </w:r>
      <w:r w:rsidR="003E1766">
        <w:rPr>
          <w:rFonts w:hint="cs"/>
          <w:rtl/>
        </w:rPr>
        <w:t>{</w:t>
      </w:r>
      <w:r w:rsidRPr="00176824">
        <w:rPr>
          <w:rFonts w:hint="cs"/>
          <w:rtl/>
        </w:rPr>
        <w:t>هل ينظرون إلا أن يأتيهم الله في ظلل من الغمام}</w:t>
      </w:r>
      <w:r w:rsidR="00BF1F47">
        <w:rPr>
          <w:rFonts w:hint="cs"/>
          <w:rtl/>
        </w:rPr>
        <w:t>،</w:t>
      </w:r>
      <w:r w:rsidRPr="00176824">
        <w:rPr>
          <w:rFonts w:hint="cs"/>
        </w:rPr>
        <w:t xml:space="preserve"> </w:t>
      </w:r>
      <w:r w:rsidRPr="00176824">
        <w:rPr>
          <w:rFonts w:hint="cs"/>
          <w:rtl/>
        </w:rPr>
        <w:t>وبقوله تعالى</w:t>
      </w:r>
      <w:r w:rsidR="00BF1F47">
        <w:rPr>
          <w:rFonts w:hint="cs"/>
          <w:rtl/>
        </w:rPr>
        <w:t>:</w:t>
      </w:r>
      <w:r w:rsidR="003E1766">
        <w:rPr>
          <w:rFonts w:hint="cs"/>
          <w:rtl/>
        </w:rPr>
        <w:t xml:space="preserve"> {</w:t>
      </w:r>
      <w:r w:rsidRPr="00176824">
        <w:rPr>
          <w:rFonts w:hint="cs"/>
          <w:rtl/>
        </w:rPr>
        <w:t>وجاء ربك</w:t>
      </w:r>
      <w:r w:rsidR="003E1766">
        <w:rPr>
          <w:rFonts w:hint="cs"/>
          <w:rtl/>
        </w:rPr>
        <w:t>}</w:t>
      </w:r>
      <w:r w:rsidR="00BF1F47">
        <w:rPr>
          <w:rFonts w:hint="cs"/>
          <w:rtl/>
        </w:rPr>
        <w:t>،</w:t>
      </w:r>
      <w:r w:rsidRPr="00176824">
        <w:rPr>
          <w:rFonts w:hint="cs"/>
        </w:rPr>
        <w:t xml:space="preserve"> </w:t>
      </w:r>
      <w:r w:rsidRPr="00176824">
        <w:rPr>
          <w:rFonts w:hint="cs"/>
          <w:rtl/>
        </w:rPr>
        <w:t>واحتجوا بالأخبار الواردة فمنها ما رواه صاحب شرح السنة رحمه الله في باب إحياء ءاخر الليل وفضله عن أبي هريرة وأبي سعيد الخدري رضي الله عنهما عن النبي صلى الله عليه وسلم أنه قال:</w:t>
      </w:r>
      <w:r w:rsidRPr="00176824">
        <w:rPr>
          <w:rFonts w:hint="cs"/>
        </w:rPr>
        <w:t xml:space="preserve"> </w:t>
      </w:r>
      <w:r w:rsidRPr="00176824">
        <w:rPr>
          <w:rFonts w:hint="cs"/>
          <w:rtl/>
        </w:rPr>
        <w:t>(</w:t>
      </w:r>
      <w:r w:rsidR="003E1766">
        <w:rPr>
          <w:rFonts w:hint="cs"/>
          <w:rtl/>
        </w:rPr>
        <w:t>(</w:t>
      </w:r>
      <w:r w:rsidRPr="00176824">
        <w:rPr>
          <w:rFonts w:hint="cs"/>
          <w:rtl/>
        </w:rPr>
        <w:t>ما اجتمع قوم يذكرون الله إلا حفتهم الملائكة وغشيتهم الرحمة وتنـزلت عليهم السكينة وذكرهم الله فيمن عنده</w:t>
      </w:r>
      <w:r w:rsidR="003E1766">
        <w:rPr>
          <w:rFonts w:hint="cs"/>
          <w:rtl/>
        </w:rPr>
        <w:t>)</w:t>
      </w:r>
      <w:r w:rsidRPr="00176824">
        <w:rPr>
          <w:rFonts w:hint="cs"/>
          <w:rtl/>
        </w:rPr>
        <w:t>)</w:t>
      </w:r>
      <w:r w:rsidR="00BF1F47">
        <w:rPr>
          <w:rFonts w:hint="cs"/>
          <w:rtl/>
        </w:rPr>
        <w:t>،</w:t>
      </w:r>
      <w:r w:rsidRPr="00176824">
        <w:rPr>
          <w:rFonts w:hint="cs"/>
          <w:rtl/>
        </w:rPr>
        <w:t xml:space="preserve"> ثم قال</w:t>
      </w:r>
      <w:r w:rsidR="00BF1F47">
        <w:rPr>
          <w:rFonts w:hint="cs"/>
          <w:rtl/>
        </w:rPr>
        <w:t>:</w:t>
      </w:r>
      <w:r w:rsidRPr="00176824">
        <w:rPr>
          <w:rFonts w:hint="cs"/>
          <w:rtl/>
        </w:rPr>
        <w:t xml:space="preserve"> </w:t>
      </w:r>
      <w:r w:rsidRPr="00176824">
        <w:rPr>
          <w:rFonts w:hint="cs"/>
          <w:rtl/>
          <w:lang w:bidi="ar-KW"/>
        </w:rPr>
        <w:t>(</w:t>
      </w:r>
      <w:r w:rsidR="003E1766">
        <w:rPr>
          <w:rFonts w:hint="cs"/>
          <w:rtl/>
          <w:lang w:bidi="ar-KW"/>
        </w:rPr>
        <w:t>(</w:t>
      </w:r>
      <w:r w:rsidRPr="00176824">
        <w:rPr>
          <w:rFonts w:hint="cs"/>
          <w:rtl/>
        </w:rPr>
        <w:t>إن الله تعالى يمهل حتى إذا كان ثلث الليل الأخير ينـزل إلى هذه السماء الدنيا فينادي هل من مـذنـب يتوب هل من مستغفر هل من داع هل من سائل إلى الفجر</w:t>
      </w:r>
      <w:r w:rsidR="003E1766">
        <w:rPr>
          <w:rFonts w:hint="cs"/>
          <w:rtl/>
        </w:rPr>
        <w:t>)</w:t>
      </w:r>
      <w:r w:rsidRPr="00176824">
        <w:rPr>
          <w:rFonts w:hint="cs"/>
          <w:rtl/>
        </w:rPr>
        <w:t>) قال صاحب هذا الكتاب هذا حديث متفق على صحته، وفي هذا الباب أيضا عن أبي هريرة أن النبي صلى الله عليه وسلم قال:</w:t>
      </w:r>
      <w:r w:rsidRPr="00176824">
        <w:rPr>
          <w:rFonts w:hint="cs"/>
        </w:rPr>
        <w:t xml:space="preserve"> </w:t>
      </w:r>
      <w:r w:rsidRPr="00176824">
        <w:rPr>
          <w:rFonts w:hint="cs"/>
          <w:rtl/>
        </w:rPr>
        <w:t>ينـزل ربنا كل ليلة إلى سماء الدنيا</w:t>
      </w:r>
      <w:r w:rsidR="003E1766">
        <w:rPr>
          <w:rFonts w:hint="cs"/>
          <w:rtl/>
        </w:rPr>
        <w:t>.</w:t>
      </w:r>
      <w:r w:rsidRPr="00176824">
        <w:rPr>
          <w:rFonts w:hint="cs"/>
          <w:rtl/>
        </w:rPr>
        <w:t>.</w:t>
      </w:r>
      <w:r w:rsidR="003E1766">
        <w:rPr>
          <w:rFonts w:hint="cs"/>
          <w:rtl/>
        </w:rPr>
        <w:t xml:space="preserve"> </w:t>
      </w:r>
      <w:r w:rsidRPr="00176824">
        <w:rPr>
          <w:rFonts w:hint="cs"/>
          <w:rtl/>
        </w:rPr>
        <w:t>الحديث</w:t>
      </w:r>
      <w:r w:rsidR="00BF1F47">
        <w:rPr>
          <w:rFonts w:hint="cs"/>
          <w:rtl/>
        </w:rPr>
        <w:t>،</w:t>
      </w:r>
      <w:r w:rsidRPr="00176824">
        <w:rPr>
          <w:rFonts w:hint="cs"/>
          <w:rtl/>
          <w:lang w:bidi="ar-KW"/>
        </w:rPr>
        <w:t xml:space="preserve"> </w:t>
      </w:r>
      <w:r w:rsidRPr="00176824">
        <w:rPr>
          <w:rFonts w:hint="cs"/>
          <w:rtl/>
        </w:rPr>
        <w:t>واعلم أن الكلام في قوله:</w:t>
      </w:r>
      <w:r w:rsidR="003E1766">
        <w:rPr>
          <w:rFonts w:hint="cs"/>
          <w:rtl/>
        </w:rPr>
        <w:t xml:space="preserve"> {</w:t>
      </w:r>
      <w:r w:rsidRPr="00176824">
        <w:rPr>
          <w:rFonts w:hint="cs"/>
          <w:rtl/>
        </w:rPr>
        <w:t>هل ينظرون إلا أن يأتيهم الله في ظلل من الغمام}</w:t>
      </w:r>
      <w:r w:rsidR="003E1766">
        <w:rPr>
          <w:rFonts w:hint="cs"/>
          <w:rtl/>
        </w:rPr>
        <w:t xml:space="preserve"> </w:t>
      </w:r>
      <w:r w:rsidRPr="00176824">
        <w:rPr>
          <w:rFonts w:hint="cs"/>
          <w:rtl/>
        </w:rPr>
        <w:t>من وجهين</w:t>
      </w:r>
      <w:r w:rsidR="00BF1F47">
        <w:rPr>
          <w:rFonts w:hint="cs"/>
          <w:rtl/>
        </w:rPr>
        <w:t>:</w:t>
      </w:r>
      <w:r w:rsidRPr="00176824">
        <w:rPr>
          <w:rFonts w:hint="cs"/>
          <w:rtl/>
        </w:rPr>
        <w:t xml:space="preserve"> </w:t>
      </w:r>
      <w:r w:rsidR="003E1766">
        <w:rPr>
          <w:rFonts w:hint="cs"/>
          <w:rtl/>
        </w:rPr>
        <w:t>(</w:t>
      </w:r>
      <w:r w:rsidRPr="00176824">
        <w:rPr>
          <w:rFonts w:hint="cs"/>
          <w:rtl/>
        </w:rPr>
        <w:t>الأول</w:t>
      </w:r>
      <w:r w:rsidR="003E1766">
        <w:rPr>
          <w:rFonts w:hint="cs"/>
          <w:rtl/>
        </w:rPr>
        <w:t>)</w:t>
      </w:r>
      <w:r w:rsidR="00BF1F47">
        <w:rPr>
          <w:rFonts w:hint="cs"/>
          <w:rtl/>
        </w:rPr>
        <w:t>:</w:t>
      </w:r>
      <w:r w:rsidRPr="00176824">
        <w:rPr>
          <w:rFonts w:hint="cs"/>
        </w:rPr>
        <w:t xml:space="preserve"> </w:t>
      </w:r>
      <w:r w:rsidRPr="00176824">
        <w:rPr>
          <w:rFonts w:hint="cs"/>
          <w:rtl/>
        </w:rPr>
        <w:t>أن نبين بالدلائل القاهرة أنه سبحانه وتعالى منـزه عن المجيء والذهاب</w:t>
      </w:r>
      <w:r w:rsidR="00BF1F47">
        <w:rPr>
          <w:rFonts w:hint="cs"/>
          <w:rtl/>
        </w:rPr>
        <w:t>،</w:t>
      </w:r>
      <w:r w:rsidRPr="00176824">
        <w:rPr>
          <w:rFonts w:hint="cs"/>
          <w:rtl/>
        </w:rPr>
        <w:t xml:space="preserve"> و </w:t>
      </w:r>
      <w:r w:rsidR="003E1766">
        <w:rPr>
          <w:rFonts w:hint="cs"/>
          <w:rtl/>
        </w:rPr>
        <w:t>(</w:t>
      </w:r>
      <w:r w:rsidRPr="00176824">
        <w:rPr>
          <w:rFonts w:hint="cs"/>
          <w:rtl/>
        </w:rPr>
        <w:t>الثاني</w:t>
      </w:r>
      <w:r w:rsidR="003E1766">
        <w:rPr>
          <w:rFonts w:hint="cs"/>
          <w:rtl/>
        </w:rPr>
        <w:t>)</w:t>
      </w:r>
      <w:r w:rsidR="00BF1F47">
        <w:rPr>
          <w:rFonts w:hint="cs"/>
          <w:rtl/>
        </w:rPr>
        <w:t>:</w:t>
      </w:r>
      <w:r w:rsidRPr="00176824">
        <w:rPr>
          <w:rFonts w:hint="cs"/>
        </w:rPr>
        <w:t xml:space="preserve"> </w:t>
      </w:r>
      <w:r w:rsidRPr="00176824">
        <w:rPr>
          <w:rFonts w:hint="cs"/>
          <w:rtl/>
        </w:rPr>
        <w:t>أن نذكر التأويلات في هذه الآيات،</w:t>
      </w:r>
      <w:r w:rsidR="003E1766">
        <w:rPr>
          <w:rFonts w:hint="cs"/>
          <w:rtl/>
        </w:rPr>
        <w:t xml:space="preserve"> </w:t>
      </w:r>
      <w:r w:rsidRPr="00176824">
        <w:rPr>
          <w:rFonts w:hint="cs"/>
          <w:rtl/>
        </w:rPr>
        <w:t>أما النوع الأول فنقول:</w:t>
      </w:r>
      <w:r w:rsidRPr="00176824">
        <w:rPr>
          <w:rFonts w:hint="cs"/>
        </w:rPr>
        <w:t xml:space="preserve"> </w:t>
      </w:r>
      <w:r w:rsidRPr="00176824">
        <w:rPr>
          <w:rFonts w:hint="cs"/>
          <w:rtl/>
        </w:rPr>
        <w:t>الذي يدل على امتناع المجيء والذهاب على الله تعالى وجوه</w:t>
      </w:r>
      <w:r w:rsidR="00BF1F47">
        <w:rPr>
          <w:rFonts w:hint="cs"/>
          <w:rtl/>
        </w:rPr>
        <w:t>:</w:t>
      </w:r>
      <w:r w:rsidRPr="00176824">
        <w:rPr>
          <w:rFonts w:hint="cs"/>
          <w:rtl/>
        </w:rPr>
        <w:t xml:space="preserve"> </w:t>
      </w:r>
      <w:r w:rsidR="003E1766">
        <w:rPr>
          <w:rFonts w:hint="cs"/>
          <w:rtl/>
        </w:rPr>
        <w:t>(</w:t>
      </w:r>
      <w:r w:rsidRPr="00176824">
        <w:rPr>
          <w:rFonts w:hint="cs"/>
          <w:rtl/>
        </w:rPr>
        <w:t>الأول</w:t>
      </w:r>
      <w:r w:rsidR="003E1766">
        <w:rPr>
          <w:rFonts w:hint="cs"/>
          <w:rtl/>
        </w:rPr>
        <w:t>)</w:t>
      </w:r>
      <w:r w:rsidR="00BF1F47">
        <w:rPr>
          <w:rFonts w:hint="cs"/>
          <w:rtl/>
        </w:rPr>
        <w:t>:</w:t>
      </w:r>
      <w:r w:rsidRPr="00176824">
        <w:rPr>
          <w:rFonts w:hint="cs"/>
        </w:rPr>
        <w:t xml:space="preserve"> </w:t>
      </w:r>
      <w:r w:rsidRPr="00176824">
        <w:rPr>
          <w:rFonts w:hint="cs"/>
          <w:rtl/>
        </w:rPr>
        <w:t>ما ثبت في علم الأصول أن كل ما يصح عليه المجيء والذهاب فإنه لا ينفك عن المحدث وما لا ينفك عن المحدث فهو محدث فيلزم أن كل ما يصح عليه المجيء والذهاب وجب أن يكون محدثا خلوقا فالإله القديم يستحيل أن يكون كذلك</w:t>
      </w:r>
      <w:r w:rsidR="00BF1F47">
        <w:rPr>
          <w:rFonts w:hint="cs"/>
          <w:rtl/>
        </w:rPr>
        <w:t>،</w:t>
      </w:r>
      <w:r w:rsidRPr="00176824">
        <w:rPr>
          <w:rFonts w:hint="cs"/>
          <w:rtl/>
        </w:rPr>
        <w:t xml:space="preserve"> و </w:t>
      </w:r>
      <w:r w:rsidR="003E1766">
        <w:rPr>
          <w:rFonts w:hint="cs"/>
          <w:rtl/>
        </w:rPr>
        <w:t>(</w:t>
      </w:r>
      <w:r w:rsidRPr="00176824">
        <w:rPr>
          <w:rFonts w:hint="cs"/>
          <w:rtl/>
        </w:rPr>
        <w:t>الثاني</w:t>
      </w:r>
      <w:r w:rsidR="003E1766">
        <w:rPr>
          <w:rFonts w:hint="cs"/>
          <w:rtl/>
        </w:rPr>
        <w:t>)</w:t>
      </w:r>
      <w:r w:rsidR="00BF1F47">
        <w:rPr>
          <w:rFonts w:hint="cs"/>
          <w:rtl/>
        </w:rPr>
        <w:t>:</w:t>
      </w:r>
      <w:r w:rsidRPr="00176824">
        <w:rPr>
          <w:rFonts w:hint="cs"/>
        </w:rPr>
        <w:t xml:space="preserve"> </w:t>
      </w:r>
      <w:r w:rsidRPr="00176824">
        <w:rPr>
          <w:rFonts w:hint="cs"/>
          <w:rtl/>
        </w:rPr>
        <w:t>أن كل ما يصح عليه الانـتـقال من مكان إلى مكان فهو محدود متناه فيكون مختصا بمقدار معين مع أنه كان يجوز في العقل وقوعه على مقدار أزيد منه أو أنقص منه فحينئذ يكـون اختصاصه بذلك المقدار لأجل تخصيص مخصص وترجيح مرجح وذلك على الإله القديم محال</w:t>
      </w:r>
      <w:r w:rsidR="00BF1F47">
        <w:rPr>
          <w:rFonts w:hint="cs"/>
          <w:rtl/>
        </w:rPr>
        <w:t>،</w:t>
      </w:r>
      <w:r w:rsidRPr="00176824">
        <w:rPr>
          <w:rFonts w:hint="cs"/>
          <w:rtl/>
        </w:rPr>
        <w:t xml:space="preserve"> و </w:t>
      </w:r>
      <w:r w:rsidR="003E1766">
        <w:rPr>
          <w:rFonts w:hint="cs"/>
          <w:rtl/>
        </w:rPr>
        <w:t>(</w:t>
      </w:r>
      <w:r w:rsidRPr="00176824">
        <w:rPr>
          <w:rFonts w:hint="cs"/>
          <w:rtl/>
        </w:rPr>
        <w:t>الثالث</w:t>
      </w:r>
      <w:r w:rsidR="003E1766">
        <w:rPr>
          <w:rFonts w:hint="cs"/>
          <w:rtl/>
        </w:rPr>
        <w:t>)</w:t>
      </w:r>
      <w:r w:rsidR="00BF1F47">
        <w:rPr>
          <w:rFonts w:hint="cs"/>
          <w:rtl/>
        </w:rPr>
        <w:t>:</w:t>
      </w:r>
      <w:r w:rsidRPr="00176824">
        <w:rPr>
          <w:rFonts w:hint="cs"/>
        </w:rPr>
        <w:t xml:space="preserve"> </w:t>
      </w:r>
      <w:r w:rsidRPr="00176824">
        <w:rPr>
          <w:rFonts w:hint="cs"/>
          <w:rtl/>
        </w:rPr>
        <w:t>وهـو أنا لو جوزنا فيما يصح عليه المجيء والذهاب أن يكون إلها قديما أزليا فحينئذ لا يمكننا أن نحكم بنفي إلهية الشمس والقمر</w:t>
      </w:r>
      <w:r w:rsidR="00BF1F47">
        <w:rPr>
          <w:rFonts w:hint="cs"/>
          <w:rtl/>
        </w:rPr>
        <w:t>،</w:t>
      </w:r>
      <w:r w:rsidRPr="00176824">
        <w:rPr>
          <w:rFonts w:hint="cs"/>
          <w:rtl/>
        </w:rPr>
        <w:t xml:space="preserve"> و </w:t>
      </w:r>
      <w:r w:rsidR="003E1766">
        <w:rPr>
          <w:rFonts w:hint="cs"/>
          <w:rtl/>
        </w:rPr>
        <w:t>(</w:t>
      </w:r>
      <w:r w:rsidRPr="00176824">
        <w:rPr>
          <w:rFonts w:hint="cs"/>
          <w:rtl/>
        </w:rPr>
        <w:t>الرابع</w:t>
      </w:r>
      <w:r w:rsidR="003E1766">
        <w:rPr>
          <w:rFonts w:hint="cs"/>
          <w:rtl/>
        </w:rPr>
        <w:t>)</w:t>
      </w:r>
      <w:r w:rsidR="00BF1F47">
        <w:rPr>
          <w:rFonts w:hint="cs"/>
          <w:rtl/>
        </w:rPr>
        <w:t>:</w:t>
      </w:r>
      <w:r w:rsidRPr="00176824">
        <w:rPr>
          <w:rFonts w:hint="cs"/>
        </w:rPr>
        <w:t xml:space="preserve"> </w:t>
      </w:r>
      <w:r w:rsidRPr="00176824">
        <w:rPr>
          <w:rFonts w:hint="cs"/>
          <w:rtl/>
        </w:rPr>
        <w:t>أنه تعالى حكى عن الخليل عليه السلام أنه طعن في إلهية الكواكب والقمر والشمس بقوله</w:t>
      </w:r>
      <w:r w:rsidR="00BF1F47">
        <w:rPr>
          <w:rFonts w:hint="cs"/>
          <w:rtl/>
          <w:lang w:bidi="ar-KW"/>
        </w:rPr>
        <w:t>:</w:t>
      </w:r>
      <w:r w:rsidRPr="00176824">
        <w:rPr>
          <w:rFonts w:hint="cs"/>
          <w:rtl/>
          <w:lang w:bidi="ar-KW"/>
        </w:rPr>
        <w:t xml:space="preserve"> </w:t>
      </w:r>
      <w:r w:rsidR="003E1766">
        <w:rPr>
          <w:rFonts w:hint="cs"/>
          <w:rtl/>
        </w:rPr>
        <w:t>{</w:t>
      </w:r>
      <w:r w:rsidRPr="00176824">
        <w:rPr>
          <w:rFonts w:hint="cs"/>
          <w:rtl/>
        </w:rPr>
        <w:t>لا أحب الآفلين}</w:t>
      </w:r>
      <w:r w:rsidR="00BF1F47">
        <w:rPr>
          <w:rFonts w:hint="cs"/>
          <w:rtl/>
        </w:rPr>
        <w:t>،</w:t>
      </w:r>
      <w:r w:rsidRPr="00176824">
        <w:rPr>
          <w:rFonts w:hint="cs"/>
        </w:rPr>
        <w:t xml:space="preserve"> </w:t>
      </w:r>
      <w:r w:rsidRPr="00176824">
        <w:rPr>
          <w:rFonts w:hint="cs"/>
          <w:rtl/>
        </w:rPr>
        <w:t>ولا معنى للأفول إلا الغيبة والحضور</w:t>
      </w:r>
      <w:r w:rsidR="00BF1F47">
        <w:rPr>
          <w:rFonts w:hint="cs"/>
          <w:rtl/>
        </w:rPr>
        <w:t>،</w:t>
      </w:r>
      <w:r w:rsidRPr="00176824">
        <w:rPr>
          <w:rFonts w:hint="cs"/>
          <w:rtl/>
        </w:rPr>
        <w:t xml:space="preserve"> فمن جوز الغيبة والحضور على الإله تعالى فقد طعن في دليل الخليل وكذب الله تعالى في تصديق الخليل في ذلك حيث قال</w:t>
      </w:r>
      <w:r w:rsidR="00BF1F47">
        <w:rPr>
          <w:rFonts w:hint="cs"/>
          <w:rtl/>
        </w:rPr>
        <w:t>:</w:t>
      </w:r>
      <w:r w:rsidRPr="00176824">
        <w:rPr>
          <w:rFonts w:hint="cs"/>
          <w:rtl/>
        </w:rPr>
        <w:t xml:space="preserve"> </w:t>
      </w:r>
      <w:r w:rsidR="003E1766">
        <w:rPr>
          <w:rFonts w:hint="cs"/>
          <w:rtl/>
        </w:rPr>
        <w:t>{</w:t>
      </w:r>
      <w:r w:rsidRPr="00176824">
        <w:rPr>
          <w:rFonts w:hint="cs"/>
          <w:rtl/>
        </w:rPr>
        <w:t>وتلك حجتنا آتيناها إبراهيم على قومه</w:t>
      </w:r>
      <w:r w:rsidR="003E1766">
        <w:rPr>
          <w:rFonts w:hint="cs"/>
          <w:rtl/>
        </w:rPr>
        <w:t>}</w:t>
      </w:r>
      <w:r w:rsidR="00BF1F47">
        <w:rPr>
          <w:rFonts w:hint="cs"/>
          <w:rtl/>
        </w:rPr>
        <w:t>،</w:t>
      </w:r>
      <w:r w:rsidRPr="00176824">
        <w:rPr>
          <w:rFonts w:hint="cs"/>
          <w:rtl/>
        </w:rPr>
        <w:t xml:space="preserve"> وأما النوع الثاني في بيان التأويلات المذكورة في هذه الآية فنقول فيه وجهان</w:t>
      </w:r>
      <w:r w:rsidR="00BF1F47">
        <w:rPr>
          <w:rFonts w:hint="cs"/>
          <w:rtl/>
        </w:rPr>
        <w:t>:</w:t>
      </w:r>
      <w:r w:rsidRPr="00176824">
        <w:rPr>
          <w:rFonts w:hint="cs"/>
          <w:rtl/>
        </w:rPr>
        <w:t xml:space="preserve"> </w:t>
      </w:r>
      <w:r w:rsidR="003E1766">
        <w:rPr>
          <w:rFonts w:hint="cs"/>
          <w:rtl/>
        </w:rPr>
        <w:t>(</w:t>
      </w:r>
      <w:r w:rsidRPr="00176824">
        <w:rPr>
          <w:rFonts w:hint="cs"/>
          <w:rtl/>
        </w:rPr>
        <w:t>الأول</w:t>
      </w:r>
      <w:r w:rsidR="003E1766">
        <w:rPr>
          <w:rFonts w:hint="cs"/>
          <w:rtl/>
        </w:rPr>
        <w:t>)</w:t>
      </w:r>
      <w:r w:rsidR="00BF1F47">
        <w:rPr>
          <w:rFonts w:hint="cs"/>
          <w:rtl/>
        </w:rPr>
        <w:t>:</w:t>
      </w:r>
      <w:r w:rsidRPr="00176824">
        <w:rPr>
          <w:rFonts w:hint="cs"/>
        </w:rPr>
        <w:t xml:space="preserve"> </w:t>
      </w:r>
      <w:r w:rsidRPr="00176824">
        <w:rPr>
          <w:rFonts w:hint="cs"/>
          <w:rtl/>
        </w:rPr>
        <w:t>المراد هل ينظرون إلا أن يأتيهم ءايات الله فجعل مجيء ءايات الله مجيئا له على التفخيم لشأن الآيات كما يقال جاء الملك إذا جاء جيش عظيم من جهته</w:t>
      </w:r>
      <w:r w:rsidR="00BF1F47">
        <w:rPr>
          <w:rFonts w:hint="cs"/>
          <w:rtl/>
        </w:rPr>
        <w:t>،</w:t>
      </w:r>
      <w:r w:rsidRPr="00176824">
        <w:rPr>
          <w:rFonts w:hint="cs"/>
          <w:rtl/>
        </w:rPr>
        <w:t xml:space="preserve"> و </w:t>
      </w:r>
      <w:r w:rsidR="003E1766">
        <w:rPr>
          <w:rFonts w:hint="cs"/>
          <w:rtl/>
        </w:rPr>
        <w:t>(</w:t>
      </w:r>
      <w:r w:rsidRPr="00176824">
        <w:rPr>
          <w:rFonts w:hint="cs"/>
          <w:bCs/>
          <w:rtl/>
        </w:rPr>
        <w:t>الوجه الثاني</w:t>
      </w:r>
      <w:r w:rsidR="003E1766">
        <w:rPr>
          <w:rFonts w:hint="cs"/>
          <w:rtl/>
        </w:rPr>
        <w:t>)</w:t>
      </w:r>
      <w:r w:rsidR="00BF1F47">
        <w:rPr>
          <w:rFonts w:hint="cs"/>
          <w:rtl/>
        </w:rPr>
        <w:t>:</w:t>
      </w:r>
      <w:r w:rsidRPr="00176824">
        <w:rPr>
          <w:rFonts w:hint="cs"/>
        </w:rPr>
        <w:t xml:space="preserve"> </w:t>
      </w:r>
      <w:r w:rsidRPr="00176824">
        <w:rPr>
          <w:rFonts w:hint="cs"/>
          <w:rtl/>
        </w:rPr>
        <w:t xml:space="preserve">أن يكون المراد هل ينظرون </w:t>
      </w:r>
      <w:r w:rsidRPr="00176824">
        <w:rPr>
          <w:rFonts w:hint="cs"/>
          <w:rtl/>
        </w:rPr>
        <w:lastRenderedPageBreak/>
        <w:t>إلا أن يأتيهم أمر الله، ومدار الكلام في هذا الباب أنه تعالى إذا أضاف فعلا إلى شيء فإن كان ظاهر تلك الإضافة ممتنعا فالواجب صرف ذلك الظاهر إلى التأويل كما قال العلماء في قوله تعالى:</w:t>
      </w:r>
      <w:r w:rsidRPr="00176824">
        <w:t xml:space="preserve"> {</w:t>
      </w:r>
      <w:r w:rsidRPr="00176824">
        <w:rPr>
          <w:rFonts w:hint="cs"/>
          <w:rtl/>
        </w:rPr>
        <w:t>إن الذين يحادون الله</w:t>
      </w:r>
      <w:r w:rsidRPr="00176824">
        <w:t xml:space="preserve">} </w:t>
      </w:r>
      <w:r w:rsidRPr="00176824">
        <w:rPr>
          <w:rFonts w:hint="cs"/>
          <w:rtl/>
        </w:rPr>
        <w:t>المراد يحادون أولياءه وقد قال تعالى:</w:t>
      </w:r>
      <w:r w:rsidR="003E1766">
        <w:rPr>
          <w:rFonts w:hint="cs"/>
          <w:rtl/>
        </w:rPr>
        <w:t xml:space="preserve"> {</w:t>
      </w:r>
      <w:r w:rsidRPr="00176824">
        <w:rPr>
          <w:rFonts w:hint="cs"/>
          <w:rtl/>
        </w:rPr>
        <w:t>وَاسْأَلِ الْقَرْيَةَ</w:t>
      </w:r>
      <w:r w:rsidR="003E1766">
        <w:rPr>
          <w:rFonts w:hint="cs"/>
          <w:rtl/>
        </w:rPr>
        <w:t xml:space="preserve">} </w:t>
      </w:r>
      <w:r w:rsidRPr="00176824">
        <w:rPr>
          <w:rFonts w:hint="cs"/>
          <w:rtl/>
        </w:rPr>
        <w:t>والمراد أهل القرية فكذا قوله تعالى</w:t>
      </w:r>
      <w:r w:rsidR="00BF1F47">
        <w:rPr>
          <w:rFonts w:hint="cs"/>
          <w:rtl/>
        </w:rPr>
        <w:t>:</w:t>
      </w:r>
      <w:r w:rsidRPr="00176824">
        <w:rPr>
          <w:rFonts w:hint="cs"/>
          <w:rtl/>
        </w:rPr>
        <w:t xml:space="preserve"> </w:t>
      </w:r>
      <w:r w:rsidR="003E1766">
        <w:rPr>
          <w:rFonts w:hint="cs"/>
          <w:rtl/>
        </w:rPr>
        <w:t>{</w:t>
      </w:r>
      <w:r w:rsidRPr="00176824">
        <w:rPr>
          <w:rFonts w:hint="cs"/>
          <w:rtl/>
        </w:rPr>
        <w:t>يأتيهم الله}</w:t>
      </w:r>
      <w:r w:rsidR="00BF1F47">
        <w:rPr>
          <w:rFonts w:hint="cs"/>
          <w:rtl/>
        </w:rPr>
        <w:t>،</w:t>
      </w:r>
      <w:r w:rsidRPr="00176824">
        <w:rPr>
          <w:rFonts w:hint="cs"/>
        </w:rPr>
        <w:t xml:space="preserve"> </w:t>
      </w:r>
      <w:r w:rsidRPr="00176824">
        <w:rPr>
          <w:rFonts w:hint="cs"/>
          <w:rtl/>
        </w:rPr>
        <w:t>أي يأتيهم أمر الله وليس فيه إلا حذف المضاف وإقامة المضاف إليه مقامه وذلـك مجاز مشهور يقال ضرب الأمير فلانا وأعطاه والمراد أنه أمر بذلك والذي يؤكد صحة هذا التأويل وجهان</w:t>
      </w:r>
      <w:r w:rsidR="00BF1F47">
        <w:rPr>
          <w:rFonts w:hint="cs"/>
          <w:rtl/>
        </w:rPr>
        <w:t>:</w:t>
      </w:r>
      <w:r w:rsidRPr="00176824">
        <w:rPr>
          <w:rFonts w:hint="cs"/>
          <w:rtl/>
        </w:rPr>
        <w:t xml:space="preserve"> </w:t>
      </w:r>
      <w:r w:rsidR="003E1766">
        <w:rPr>
          <w:rFonts w:hint="cs"/>
          <w:rtl/>
        </w:rPr>
        <w:t>(</w:t>
      </w:r>
      <w:r w:rsidRPr="00176824">
        <w:rPr>
          <w:rFonts w:hint="cs"/>
          <w:rtl/>
        </w:rPr>
        <w:t>الأول</w:t>
      </w:r>
      <w:r w:rsidR="003E1766">
        <w:rPr>
          <w:rFonts w:hint="cs"/>
          <w:rtl/>
        </w:rPr>
        <w:t>)</w:t>
      </w:r>
      <w:r w:rsidR="00BF1F47">
        <w:rPr>
          <w:rFonts w:hint="cs"/>
          <w:rtl/>
        </w:rPr>
        <w:t>:</w:t>
      </w:r>
      <w:r w:rsidRPr="00176824">
        <w:rPr>
          <w:rFonts w:hint="cs"/>
        </w:rPr>
        <w:t xml:space="preserve"> </w:t>
      </w:r>
      <w:r w:rsidRPr="00176824">
        <w:rPr>
          <w:rFonts w:hint="cs"/>
          <w:rtl/>
        </w:rPr>
        <w:t>أن قوله تعالى:</w:t>
      </w:r>
      <w:r w:rsidR="003E1766">
        <w:rPr>
          <w:rFonts w:hint="cs"/>
          <w:rtl/>
        </w:rPr>
        <w:t xml:space="preserve"> {</w:t>
      </w:r>
      <w:r w:rsidRPr="00176824">
        <w:rPr>
          <w:rFonts w:hint="cs"/>
          <w:rtl/>
        </w:rPr>
        <w:t>يأتيهم الله}</w:t>
      </w:r>
      <w:r w:rsidR="00BF1F47">
        <w:rPr>
          <w:rFonts w:hint="cs"/>
          <w:rtl/>
        </w:rPr>
        <w:t>،</w:t>
      </w:r>
      <w:r w:rsidRPr="00176824">
        <w:rPr>
          <w:rFonts w:hint="cs"/>
        </w:rPr>
        <w:t xml:space="preserve"> </w:t>
      </w:r>
      <w:r w:rsidRPr="00176824">
        <w:rPr>
          <w:rFonts w:hint="cs"/>
          <w:rtl/>
        </w:rPr>
        <w:t>وقوله:</w:t>
      </w:r>
      <w:r w:rsidR="003E1766">
        <w:rPr>
          <w:rFonts w:hint="cs"/>
          <w:rtl/>
        </w:rPr>
        <w:t xml:space="preserve"> {</w:t>
      </w:r>
      <w:r w:rsidRPr="00176824">
        <w:rPr>
          <w:rFonts w:hint="cs"/>
          <w:rtl/>
        </w:rPr>
        <w:t>وجاء ربك‏</w:t>
      </w:r>
      <w:r w:rsidR="003E1766">
        <w:rPr>
          <w:rFonts w:hint="cs"/>
          <w:rtl/>
        </w:rPr>
        <w:t>}</w:t>
      </w:r>
      <w:r w:rsidR="00BF1F47">
        <w:rPr>
          <w:rFonts w:hint="cs"/>
          <w:rtl/>
        </w:rPr>
        <w:t>،</w:t>
      </w:r>
      <w:r w:rsidRPr="00176824">
        <w:rPr>
          <w:rFonts w:hint="cs"/>
        </w:rPr>
        <w:t xml:space="preserve"> </w:t>
      </w:r>
      <w:r w:rsidRPr="00176824">
        <w:rPr>
          <w:rFonts w:hint="cs"/>
          <w:rtl/>
        </w:rPr>
        <w:t>إخبار عن حال القيامة ثم إن الله تعالى ذكر هذه الواقعة بعينها في سورة النحل فقال:</w:t>
      </w:r>
      <w:r w:rsidR="003E1766">
        <w:rPr>
          <w:rFonts w:hint="cs"/>
          <w:rtl/>
        </w:rPr>
        <w:t xml:space="preserve"> {</w:t>
      </w:r>
      <w:r w:rsidRPr="00176824">
        <w:rPr>
          <w:rFonts w:hint="cs"/>
          <w:rtl/>
        </w:rPr>
        <w:t>هل ينظرون إلا أن تأتيهم الملائكة أو يأتي أمر ربك}</w:t>
      </w:r>
      <w:r w:rsidR="00BF1F47">
        <w:rPr>
          <w:rFonts w:hint="cs"/>
          <w:rtl/>
        </w:rPr>
        <w:t>،</w:t>
      </w:r>
      <w:r w:rsidRPr="00176824">
        <w:rPr>
          <w:rFonts w:hint="cs"/>
          <w:rtl/>
        </w:rPr>
        <w:t xml:space="preserve"> فصار هذا مفسرا لذلك المتشابه لأن كل هذه الآيات لما وردت في واقعة واحدة لم يبعد حمل بعضها على البعض</w:t>
      </w:r>
      <w:r w:rsidR="00BF1F47">
        <w:rPr>
          <w:rFonts w:hint="cs"/>
          <w:rtl/>
        </w:rPr>
        <w:t>،</w:t>
      </w:r>
      <w:r w:rsidRPr="00176824">
        <w:rPr>
          <w:rFonts w:hint="cs"/>
          <w:rtl/>
        </w:rPr>
        <w:t xml:space="preserve"> و </w:t>
      </w:r>
      <w:r w:rsidR="003E1766">
        <w:rPr>
          <w:rFonts w:hint="cs"/>
          <w:rtl/>
        </w:rPr>
        <w:t>(</w:t>
      </w:r>
      <w:r w:rsidRPr="00176824">
        <w:rPr>
          <w:rFonts w:hint="cs"/>
          <w:rtl/>
        </w:rPr>
        <w:t>الثاني</w:t>
      </w:r>
      <w:r w:rsidR="003E1766">
        <w:rPr>
          <w:rFonts w:hint="cs"/>
          <w:rtl/>
        </w:rPr>
        <w:t>)</w:t>
      </w:r>
      <w:r w:rsidR="00BF1F47">
        <w:rPr>
          <w:rFonts w:hint="cs"/>
          <w:rtl/>
        </w:rPr>
        <w:t>:</w:t>
      </w:r>
      <w:r w:rsidRPr="00176824">
        <w:rPr>
          <w:rFonts w:hint="cs"/>
        </w:rPr>
        <w:t xml:space="preserve"> </w:t>
      </w:r>
      <w:r w:rsidRPr="00176824">
        <w:rPr>
          <w:rFonts w:hint="cs"/>
          <w:rtl/>
        </w:rPr>
        <w:t>أنه تعالى قال بعد هذه الآية</w:t>
      </w:r>
      <w:r w:rsidR="00BF1F47">
        <w:rPr>
          <w:rFonts w:hint="cs"/>
          <w:rtl/>
        </w:rPr>
        <w:t>:</w:t>
      </w:r>
      <w:r w:rsidRPr="00176824">
        <w:rPr>
          <w:rFonts w:hint="cs"/>
          <w:rtl/>
        </w:rPr>
        <w:t xml:space="preserve"> </w:t>
      </w:r>
      <w:r w:rsidR="003E1766">
        <w:rPr>
          <w:rFonts w:hint="cs"/>
          <w:rtl/>
        </w:rPr>
        <w:t>{</w:t>
      </w:r>
      <w:r w:rsidRPr="00176824">
        <w:rPr>
          <w:rFonts w:hint="cs"/>
          <w:rtl/>
        </w:rPr>
        <w:t>وقضى الأمر</w:t>
      </w:r>
      <w:r w:rsidR="003E1766">
        <w:rPr>
          <w:rFonts w:hint="cs"/>
          <w:rtl/>
        </w:rPr>
        <w:t>}</w:t>
      </w:r>
      <w:r w:rsidR="00BF1F47">
        <w:rPr>
          <w:rFonts w:hint="cs"/>
          <w:rtl/>
        </w:rPr>
        <w:t>،</w:t>
      </w:r>
      <w:r w:rsidR="003E1766">
        <w:rPr>
          <w:rFonts w:hint="cs"/>
          <w:rtl/>
        </w:rPr>
        <w:t xml:space="preserve"> </w:t>
      </w:r>
      <w:r w:rsidRPr="00176824">
        <w:rPr>
          <w:rFonts w:hint="cs"/>
          <w:rtl/>
        </w:rPr>
        <w:t>ولا شك أن الألف واللام للمعهود السابق وهذا يستدعي أن يكون قد جرى ذكره من قبل ذلك حتى يكون الألف واللام إشارة إليه وما ذاك إلا الذي أضمرناه من أن قوله</w:t>
      </w:r>
      <w:r w:rsidR="00BF1F47">
        <w:rPr>
          <w:rFonts w:hint="cs"/>
          <w:rtl/>
        </w:rPr>
        <w:t>:</w:t>
      </w:r>
      <w:r w:rsidRPr="00176824">
        <w:rPr>
          <w:rFonts w:hint="cs"/>
          <w:rtl/>
        </w:rPr>
        <w:t xml:space="preserve"> </w:t>
      </w:r>
      <w:r w:rsidR="003E1766">
        <w:rPr>
          <w:rFonts w:hint="cs"/>
          <w:rtl/>
        </w:rPr>
        <w:t>{</w:t>
      </w:r>
      <w:r w:rsidRPr="00176824">
        <w:rPr>
          <w:rFonts w:hint="cs"/>
          <w:rtl/>
        </w:rPr>
        <w:t>يأتيهم الله}</w:t>
      </w:r>
      <w:r w:rsidR="003E1766">
        <w:rPr>
          <w:rFonts w:hint="cs"/>
          <w:rtl/>
        </w:rPr>
        <w:t xml:space="preserve"> </w:t>
      </w:r>
      <w:r w:rsidRPr="00176824">
        <w:rPr>
          <w:rFonts w:hint="cs"/>
          <w:rtl/>
        </w:rPr>
        <w:t>أي يأتي أمر الله</w:t>
      </w:r>
      <w:r w:rsidR="00BF1F47">
        <w:rPr>
          <w:rFonts w:hint="cs"/>
          <w:rtl/>
        </w:rPr>
        <w:t>،</w:t>
      </w:r>
      <w:r w:rsidRPr="00176824">
        <w:rPr>
          <w:rFonts w:hint="cs"/>
          <w:bCs/>
          <w:rtl/>
        </w:rPr>
        <w:t xml:space="preserve"> فأما الحديث المشتمل على النـزول إلى السماء الدنيا فالكلام عليه من وجهين</w:t>
      </w:r>
      <w:r w:rsidR="00BF1F47">
        <w:rPr>
          <w:rFonts w:hint="cs"/>
          <w:bCs/>
          <w:rtl/>
        </w:rPr>
        <w:t>:</w:t>
      </w:r>
      <w:r w:rsidRPr="00176824">
        <w:rPr>
          <w:rFonts w:hint="cs"/>
          <w:rtl/>
        </w:rPr>
        <w:t xml:space="preserve"> </w:t>
      </w:r>
      <w:r w:rsidR="003E1766">
        <w:rPr>
          <w:rFonts w:hint="cs"/>
          <w:bCs/>
          <w:rtl/>
        </w:rPr>
        <w:t>(</w:t>
      </w:r>
      <w:r w:rsidRPr="00176824">
        <w:rPr>
          <w:rFonts w:hint="cs"/>
          <w:bCs/>
          <w:rtl/>
        </w:rPr>
        <w:t>الوجه الأول</w:t>
      </w:r>
      <w:r w:rsidR="003E1766">
        <w:rPr>
          <w:rFonts w:hint="cs"/>
          <w:bCs/>
          <w:rtl/>
        </w:rPr>
        <w:t>)</w:t>
      </w:r>
      <w:r w:rsidR="00BF1F47">
        <w:rPr>
          <w:rFonts w:hint="cs"/>
          <w:rtl/>
        </w:rPr>
        <w:t>:</w:t>
      </w:r>
      <w:r w:rsidRPr="00176824">
        <w:rPr>
          <w:rFonts w:hint="cs"/>
        </w:rPr>
        <w:t xml:space="preserve"> </w:t>
      </w:r>
      <w:r w:rsidRPr="00176824">
        <w:rPr>
          <w:rFonts w:hint="cs"/>
          <w:rtl/>
        </w:rPr>
        <w:t>بيان أن النـزول قد يستعمل في غير الانتقال وتقريره من وجوه</w:t>
      </w:r>
      <w:r w:rsidR="00BF1F47">
        <w:rPr>
          <w:rFonts w:hint="cs"/>
          <w:rtl/>
        </w:rPr>
        <w:t>:</w:t>
      </w:r>
      <w:r w:rsidRPr="00176824">
        <w:rPr>
          <w:rFonts w:hint="cs"/>
          <w:rtl/>
        </w:rPr>
        <w:t xml:space="preserve"> </w:t>
      </w:r>
      <w:r w:rsidR="003E1766">
        <w:rPr>
          <w:rFonts w:hint="cs"/>
          <w:rtl/>
        </w:rPr>
        <w:t>(</w:t>
      </w:r>
      <w:r w:rsidRPr="00176824">
        <w:rPr>
          <w:rFonts w:hint="cs"/>
          <w:rtl/>
        </w:rPr>
        <w:t>أحدها</w:t>
      </w:r>
      <w:r w:rsidR="003E1766">
        <w:rPr>
          <w:rFonts w:hint="cs"/>
          <w:rtl/>
        </w:rPr>
        <w:t>)</w:t>
      </w:r>
      <w:r w:rsidR="00BF1F47">
        <w:rPr>
          <w:rFonts w:hint="cs"/>
          <w:rtl/>
        </w:rPr>
        <w:t>:</w:t>
      </w:r>
      <w:r w:rsidRPr="00176824">
        <w:rPr>
          <w:rFonts w:hint="cs"/>
        </w:rPr>
        <w:t xml:space="preserve"> </w:t>
      </w:r>
      <w:r w:rsidRPr="00176824">
        <w:rPr>
          <w:rFonts w:hint="cs"/>
          <w:rtl/>
        </w:rPr>
        <w:t>قوله تعالى:</w:t>
      </w:r>
      <w:r w:rsidR="003E1766">
        <w:rPr>
          <w:rFonts w:hint="cs"/>
          <w:rtl/>
        </w:rPr>
        <w:t xml:space="preserve"> {</w:t>
      </w:r>
      <w:r w:rsidRPr="00176824">
        <w:rPr>
          <w:rFonts w:hint="cs"/>
          <w:rtl/>
        </w:rPr>
        <w:t>وأنزل لكم من الأنعام ثمانية أزواج</w:t>
      </w:r>
      <w:r w:rsidR="003E1766">
        <w:rPr>
          <w:rFonts w:hint="cs"/>
          <w:rtl/>
        </w:rPr>
        <w:t>}</w:t>
      </w:r>
      <w:r w:rsidR="00BF1F47">
        <w:rPr>
          <w:rFonts w:hint="cs"/>
          <w:rtl/>
        </w:rPr>
        <w:t>،</w:t>
      </w:r>
      <w:r w:rsidRPr="00176824">
        <w:rPr>
          <w:rFonts w:hint="cs"/>
        </w:rPr>
        <w:t xml:space="preserve"> </w:t>
      </w:r>
      <w:r w:rsidRPr="00176824">
        <w:rPr>
          <w:rFonts w:hint="cs"/>
          <w:rtl/>
        </w:rPr>
        <w:t>ونحن نعلم بالضرورة أن الجمل والبقر ما نزل من السماء إلى الأرض على سبيل الانتقال</w:t>
      </w:r>
      <w:r w:rsidR="00BF1F47">
        <w:rPr>
          <w:rFonts w:hint="cs"/>
          <w:rtl/>
        </w:rPr>
        <w:t>،</w:t>
      </w:r>
      <w:r w:rsidRPr="00176824">
        <w:rPr>
          <w:rFonts w:hint="cs"/>
          <w:rtl/>
        </w:rPr>
        <w:t xml:space="preserve"> وقال الله تعالى</w:t>
      </w:r>
      <w:r w:rsidR="00BF1F47">
        <w:rPr>
          <w:rFonts w:hint="cs"/>
          <w:rtl/>
        </w:rPr>
        <w:t>:</w:t>
      </w:r>
      <w:r w:rsidRPr="00176824">
        <w:rPr>
          <w:rFonts w:hint="cs"/>
          <w:rtl/>
        </w:rPr>
        <w:t xml:space="preserve"> </w:t>
      </w:r>
      <w:r w:rsidR="003E1766">
        <w:rPr>
          <w:rFonts w:hint="cs"/>
          <w:rtl/>
        </w:rPr>
        <w:t>{</w:t>
      </w:r>
      <w:r w:rsidRPr="00176824">
        <w:rPr>
          <w:rFonts w:hint="cs"/>
          <w:rtl/>
        </w:rPr>
        <w:t>فأنزل الله سكينته على رسوله</w:t>
      </w:r>
      <w:r w:rsidR="003E1766">
        <w:rPr>
          <w:rFonts w:hint="cs"/>
          <w:rtl/>
        </w:rPr>
        <w:t>}</w:t>
      </w:r>
      <w:r w:rsidR="00BF1F47">
        <w:rPr>
          <w:rFonts w:hint="cs"/>
          <w:rtl/>
        </w:rPr>
        <w:t>،</w:t>
      </w:r>
      <w:r w:rsidRPr="00176824">
        <w:rPr>
          <w:rFonts w:hint="cs"/>
          <w:rtl/>
        </w:rPr>
        <w:t xml:space="preserve"> والانتقال على السكينة محال</w:t>
      </w:r>
      <w:r w:rsidR="00BF1F47">
        <w:rPr>
          <w:rFonts w:hint="cs"/>
          <w:rtl/>
        </w:rPr>
        <w:t>،</w:t>
      </w:r>
      <w:r w:rsidRPr="00176824">
        <w:rPr>
          <w:rFonts w:hint="cs"/>
          <w:rtl/>
        </w:rPr>
        <w:t xml:space="preserve"> وقال الله تعالى</w:t>
      </w:r>
      <w:r w:rsidR="00BF1F47">
        <w:rPr>
          <w:rFonts w:hint="cs"/>
          <w:rtl/>
        </w:rPr>
        <w:t>:</w:t>
      </w:r>
      <w:r w:rsidRPr="00176824">
        <w:rPr>
          <w:rFonts w:hint="cs"/>
          <w:rtl/>
        </w:rPr>
        <w:t xml:space="preserve"> </w:t>
      </w:r>
      <w:r w:rsidR="003E1766">
        <w:rPr>
          <w:rFonts w:hint="cs"/>
          <w:rtl/>
        </w:rPr>
        <w:t>{</w:t>
      </w:r>
      <w:r w:rsidRPr="00176824">
        <w:rPr>
          <w:rFonts w:hint="cs"/>
          <w:rtl/>
        </w:rPr>
        <w:t>نزل به الروح الأمين على قلبك}</w:t>
      </w:r>
      <w:r w:rsidR="00BF1F47">
        <w:rPr>
          <w:rFonts w:hint="cs"/>
          <w:rtl/>
        </w:rPr>
        <w:t>،</w:t>
      </w:r>
      <w:r w:rsidRPr="00176824">
        <w:rPr>
          <w:rFonts w:hint="cs"/>
        </w:rPr>
        <w:t xml:space="preserve"> </w:t>
      </w:r>
      <w:r w:rsidRPr="00176824">
        <w:rPr>
          <w:rFonts w:hint="cs"/>
          <w:rtl/>
        </w:rPr>
        <w:t>والقرآن سواء قلنا إنه عبارة عن صفة قديمة أو قلنا إنه عبارة عن الحروف والصوت والانتقال عليه محال،</w:t>
      </w:r>
      <w:r w:rsidR="003E1766">
        <w:rPr>
          <w:rFonts w:hint="cs"/>
          <w:rtl/>
        </w:rPr>
        <w:t xml:space="preserve"> </w:t>
      </w:r>
      <w:r w:rsidRPr="00176824">
        <w:rPr>
          <w:rFonts w:hint="cs"/>
          <w:rtl/>
        </w:rPr>
        <w:t>وقال الشافعي المطلبي رضي الله عنه</w:t>
      </w:r>
      <w:r w:rsidR="00BF1F47">
        <w:rPr>
          <w:rFonts w:hint="cs"/>
          <w:rtl/>
        </w:rPr>
        <w:t>:</w:t>
      </w:r>
      <w:r w:rsidRPr="00176824">
        <w:rPr>
          <w:rFonts w:hint="cs"/>
        </w:rPr>
        <w:t xml:space="preserve"> </w:t>
      </w:r>
      <w:r w:rsidRPr="00176824">
        <w:rPr>
          <w:rFonts w:hint="cs"/>
          <w:rtl/>
        </w:rPr>
        <w:t>دخلت مصر فلم يفهموا كلامي فنـزلت ثم نزلت ولم يكن المراد من هذا النزول الانتقال</w:t>
      </w:r>
      <w:r w:rsidR="00BF1F47">
        <w:rPr>
          <w:rFonts w:hint="cs"/>
          <w:rtl/>
        </w:rPr>
        <w:t>،</w:t>
      </w:r>
      <w:r w:rsidRPr="00176824">
        <w:rPr>
          <w:rFonts w:hint="cs"/>
          <w:rtl/>
        </w:rPr>
        <w:t xml:space="preserve"> و </w:t>
      </w:r>
      <w:r w:rsidR="003E1766">
        <w:rPr>
          <w:rFonts w:hint="cs"/>
          <w:rtl/>
        </w:rPr>
        <w:t>(</w:t>
      </w:r>
      <w:r w:rsidRPr="00176824">
        <w:rPr>
          <w:rFonts w:hint="cs"/>
          <w:rtl/>
        </w:rPr>
        <w:t>الثاني</w:t>
      </w:r>
      <w:r w:rsidR="003E1766">
        <w:rPr>
          <w:rFonts w:hint="cs"/>
          <w:rtl/>
        </w:rPr>
        <w:t>)</w:t>
      </w:r>
      <w:r w:rsidR="00BF1F47">
        <w:rPr>
          <w:rFonts w:hint="cs"/>
          <w:rtl/>
        </w:rPr>
        <w:t>:</w:t>
      </w:r>
      <w:r w:rsidRPr="00176824">
        <w:rPr>
          <w:rFonts w:hint="cs"/>
        </w:rPr>
        <w:t xml:space="preserve"> </w:t>
      </w:r>
      <w:r w:rsidRPr="00176824">
        <w:rPr>
          <w:rFonts w:hint="cs"/>
          <w:rtl/>
        </w:rPr>
        <w:t>أنه إن كان المقصود من النـزول من العرش إلى السماء الدنيا أن يُسْمَعَ نداؤه فهذا المقصود ما حصل 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sidR="00BF1F47">
        <w:rPr>
          <w:rFonts w:hint="cs"/>
          <w:rtl/>
        </w:rPr>
        <w:t>،</w:t>
      </w:r>
      <w:r w:rsidRPr="00176824">
        <w:rPr>
          <w:rFonts w:hint="cs"/>
          <w:rtl/>
        </w:rPr>
        <w:t xml:space="preserve"> </w:t>
      </w:r>
      <w:r w:rsidR="003E1766">
        <w:rPr>
          <w:rFonts w:hint="cs"/>
          <w:rtl/>
        </w:rPr>
        <w:t>(</w:t>
      </w:r>
      <w:r w:rsidRPr="00176824">
        <w:rPr>
          <w:rFonts w:hint="cs"/>
          <w:rtl/>
        </w:rPr>
        <w:t>الثالث</w:t>
      </w:r>
      <w:r w:rsidR="003E1766">
        <w:rPr>
          <w:rFonts w:hint="cs"/>
          <w:rtl/>
        </w:rPr>
        <w:t>)</w:t>
      </w:r>
      <w:r w:rsidR="00BF1F47">
        <w:rPr>
          <w:rFonts w:hint="cs"/>
          <w:rtl/>
        </w:rPr>
        <w:t>:</w:t>
      </w:r>
      <w:r w:rsidRPr="00176824">
        <w:rPr>
          <w:rFonts w:hint="cs"/>
        </w:rPr>
        <w:t xml:space="preserve"> </w:t>
      </w:r>
      <w:r w:rsidRPr="00176824">
        <w:rPr>
          <w:rFonts w:hint="cs"/>
          <w:rtl/>
        </w:rPr>
        <w:t xml:space="preserve">أن القوم رأوا أن كل سماء في مقابلة السماء التي فوقها كقطرة في بحر وكدرهم في مفازة ثم كل السموات في مقابلة الكرسي كقطرة في البحر والكرسي في مقابلة العرش كذلك ثم يقولون إن العرش مملوء منه والكرسي </w:t>
      </w:r>
      <w:r w:rsidRPr="00176824">
        <w:rPr>
          <w:rFonts w:hint="cs"/>
          <w:rtl/>
        </w:rPr>
        <w:lastRenderedPageBreak/>
        <w:t>موضع قدمه فإذا نزل إلى السماء الدنيا وهي في غاية الصغر بالنسبة إلى ذلك الجسم العظيم فإما أن يقال إن أجزاء ذلك الجسم العظيم يدخـل بعضـها في بعض وذلك يوجب القول بأن تلك الأجزاء قابلة للتـفرق والتمزق ويوجـب القول أيضا بتداخل الأجزاء بعضها في بعض وذلك يقتضي جواز تداخل جملة العالم في خردلة واحدة وهو محال وإما أن يقال إن تلك الأجزاء بليت عند النـزول إلى السماء الدنيا وذلك قول بأنه قابل للعدم والوجود وذلك مما لا يقوله عاقل في صفة الإله تعالى فيثبت بهذا البرهان القاهر أن القول بالنـزول على الوجه الذي قالوه باطل</w:t>
      </w:r>
      <w:r w:rsidR="00BF1F47">
        <w:rPr>
          <w:rFonts w:hint="cs"/>
          <w:rtl/>
        </w:rPr>
        <w:t>،</w:t>
      </w:r>
      <w:r w:rsidRPr="00176824">
        <w:rPr>
          <w:rFonts w:hint="cs"/>
          <w:rtl/>
        </w:rPr>
        <w:t xml:space="preserve"> و </w:t>
      </w:r>
      <w:r w:rsidR="003E1766">
        <w:rPr>
          <w:rFonts w:hint="cs"/>
          <w:rtl/>
        </w:rPr>
        <w:t>(</w:t>
      </w:r>
      <w:r w:rsidRPr="00176824">
        <w:rPr>
          <w:rFonts w:hint="cs"/>
          <w:rtl/>
        </w:rPr>
        <w:t>الرابع</w:t>
      </w:r>
      <w:r w:rsidR="003E1766">
        <w:rPr>
          <w:rFonts w:hint="cs"/>
          <w:rtl/>
        </w:rPr>
        <w:t>)</w:t>
      </w:r>
      <w:r w:rsidR="00BF1F47">
        <w:rPr>
          <w:rFonts w:hint="cs"/>
          <w:rtl/>
        </w:rPr>
        <w:t>:</w:t>
      </w:r>
      <w:r w:rsidRPr="00176824">
        <w:rPr>
          <w:rFonts w:hint="cs"/>
        </w:rPr>
        <w:t xml:space="preserve"> </w:t>
      </w:r>
      <w:r w:rsidRPr="00176824">
        <w:rPr>
          <w:rFonts w:hint="cs"/>
          <w:rtl/>
        </w:rPr>
        <w:t>أنا قد دللنا على أن العالم كرة فإذا كان كذلك وجب القطع بأنه أبداً يكون الحاصل في أحد نصفي الأرض هو الليل، وفي النصف الآخر هو النهار، فإذا وجب نزوله إلى السـماء الدنيا في الليل، وقد دللنا على أن الليل حاصل أبداً فهذا يقتضي أن يبقى أبداً في السماء الدنيا إلا أنه يستدير على ظهر الفلك بحسب استدارة الفلك وبحسب انتقال الليل من جانب من الأرض إلى جانب ءاخر، ولو جاز أن يكون الشيء المستدير مع الفلك أبداً إلهاً للعالم فلم لا يجوز أن يكون إله العالم هو الفلك ومعلوم أن ذلك لا يقوله عاقل</w:t>
      </w:r>
      <w:r w:rsidR="00BF1F47">
        <w:rPr>
          <w:rFonts w:hint="cs"/>
          <w:rtl/>
        </w:rPr>
        <w:t>،</w:t>
      </w:r>
      <w:r w:rsidRPr="00176824">
        <w:rPr>
          <w:rFonts w:hint="cs"/>
          <w:rtl/>
        </w:rPr>
        <w:t xml:space="preserve"> </w:t>
      </w:r>
      <w:r w:rsidR="003E1766">
        <w:rPr>
          <w:rFonts w:hint="cs"/>
          <w:bCs/>
          <w:rtl/>
        </w:rPr>
        <w:t>(</w:t>
      </w:r>
      <w:r w:rsidRPr="00176824">
        <w:rPr>
          <w:rFonts w:hint="cs"/>
          <w:bCs/>
          <w:rtl/>
        </w:rPr>
        <w:t>النوع الثاني</w:t>
      </w:r>
      <w:r w:rsidR="003E1766">
        <w:rPr>
          <w:rFonts w:hint="cs"/>
          <w:rtl/>
        </w:rPr>
        <w:t>)</w:t>
      </w:r>
      <w:r w:rsidR="00BF1F47">
        <w:rPr>
          <w:rFonts w:hint="cs"/>
          <w:rtl/>
        </w:rPr>
        <w:t>:</w:t>
      </w:r>
      <w:r w:rsidRPr="00176824">
        <w:rPr>
          <w:rFonts w:hint="cs"/>
        </w:rPr>
        <w:t xml:space="preserve"> </w:t>
      </w:r>
      <w:r w:rsidRPr="00176824">
        <w:rPr>
          <w:rFonts w:hint="cs"/>
          <w:rtl/>
        </w:rPr>
        <w:t>من الكلام في هذا الحديث بناؤه على التأويل على سبيل التفصيل، وهو أن يحمل هذا النـزول على نزول رحمته إلى الأرض في ذلك الوقت والسبب في تخصيص ذلك الوقت بهذا الفعل وجوه</w:t>
      </w:r>
      <w:r w:rsidR="00BF1F47">
        <w:rPr>
          <w:rFonts w:hint="cs"/>
          <w:rtl/>
        </w:rPr>
        <w:t>:</w:t>
      </w:r>
      <w:r w:rsidRPr="00176824">
        <w:rPr>
          <w:rFonts w:hint="cs"/>
          <w:rtl/>
        </w:rPr>
        <w:t xml:space="preserve"> </w:t>
      </w:r>
      <w:r w:rsidR="003E1766">
        <w:rPr>
          <w:rFonts w:hint="cs"/>
          <w:rtl/>
        </w:rPr>
        <w:t>(</w:t>
      </w:r>
      <w:r w:rsidRPr="00176824">
        <w:rPr>
          <w:rFonts w:hint="cs"/>
          <w:rtl/>
        </w:rPr>
        <w:t>الأول</w:t>
      </w:r>
      <w:r w:rsidR="003E1766">
        <w:rPr>
          <w:rFonts w:hint="cs"/>
          <w:rtl/>
        </w:rPr>
        <w:t>)</w:t>
      </w:r>
      <w:r w:rsidR="00BF1F47">
        <w:rPr>
          <w:rFonts w:hint="cs"/>
          <w:rtl/>
        </w:rPr>
        <w:t>:</w:t>
      </w:r>
      <w:r w:rsidRPr="00176824">
        <w:rPr>
          <w:rFonts w:hint="cs"/>
        </w:rPr>
        <w:t xml:space="preserve"> </w:t>
      </w:r>
      <w:r w:rsidRPr="00176824">
        <w:rPr>
          <w:rFonts w:hint="cs"/>
          <w:rtl/>
        </w:rPr>
        <w:t>أن التوبة التي يؤتى بها في قلب الليل الظاهر أنها تكون خالية عن شوائب الدنيا لأن الأغيار لا يطلعون عليها فتكون أقرب إلى القبول</w:t>
      </w:r>
      <w:r w:rsidR="00BF1F47">
        <w:rPr>
          <w:rFonts w:hint="cs"/>
          <w:rtl/>
        </w:rPr>
        <w:t>،</w:t>
      </w:r>
      <w:r w:rsidRPr="00176824">
        <w:rPr>
          <w:rFonts w:hint="cs"/>
          <w:rtl/>
        </w:rPr>
        <w:t xml:space="preserve"> و </w:t>
      </w:r>
      <w:r w:rsidR="003E1766">
        <w:rPr>
          <w:rFonts w:hint="cs"/>
          <w:rtl/>
        </w:rPr>
        <w:t>(</w:t>
      </w:r>
      <w:r w:rsidRPr="00176824">
        <w:rPr>
          <w:rFonts w:hint="cs"/>
          <w:rtl/>
        </w:rPr>
        <w:t>الثاني</w:t>
      </w:r>
      <w:r w:rsidR="003E1766">
        <w:rPr>
          <w:rFonts w:hint="cs"/>
          <w:rtl/>
        </w:rPr>
        <w:t>)</w:t>
      </w:r>
      <w:r w:rsidR="00BF1F47">
        <w:rPr>
          <w:rFonts w:hint="cs"/>
          <w:rtl/>
        </w:rPr>
        <w:t>:</w:t>
      </w:r>
      <w:r w:rsidRPr="00176824">
        <w:rPr>
          <w:rFonts w:hint="cs"/>
        </w:rPr>
        <w:t xml:space="preserve"> </w:t>
      </w:r>
      <w:r w:rsidRPr="00176824">
        <w:rPr>
          <w:rFonts w:hint="cs"/>
          <w:rtl/>
        </w:rPr>
        <w:t>أن الغالب على الإنسان في قلب الليل الكسل والنوم والبطالة فلولا الجد العظيم في طلـب الدين والرغبة الشديدة في تحققه لما تحمل مشاق السهر ولما أعرض عن اللذات الجسمانية، ومتى كان الجد والرغبة والإخلاص أتم وأكمل كان الثواب أوفر</w:t>
      </w:r>
      <w:r w:rsidR="00BF1F47">
        <w:rPr>
          <w:rFonts w:hint="cs"/>
          <w:rtl/>
        </w:rPr>
        <w:t>،</w:t>
      </w:r>
      <w:r w:rsidRPr="00176824">
        <w:rPr>
          <w:rFonts w:hint="cs"/>
          <w:rtl/>
        </w:rPr>
        <w:t xml:space="preserve"> و </w:t>
      </w:r>
      <w:r w:rsidR="003E1766">
        <w:rPr>
          <w:rFonts w:hint="cs"/>
          <w:rtl/>
        </w:rPr>
        <w:t>(</w:t>
      </w:r>
      <w:r w:rsidRPr="00176824">
        <w:rPr>
          <w:rFonts w:hint="cs"/>
          <w:rtl/>
        </w:rPr>
        <w:t>الثالث</w:t>
      </w:r>
      <w:r w:rsidR="003E1766">
        <w:rPr>
          <w:rFonts w:hint="cs"/>
          <w:rtl/>
        </w:rPr>
        <w:t>)</w:t>
      </w:r>
      <w:r w:rsidR="00BF1F47">
        <w:rPr>
          <w:rFonts w:hint="cs"/>
          <w:rtl/>
        </w:rPr>
        <w:t>:</w:t>
      </w:r>
      <w:r w:rsidRPr="00176824">
        <w:rPr>
          <w:rFonts w:hint="cs"/>
        </w:rPr>
        <w:t xml:space="preserve"> </w:t>
      </w:r>
      <w:r w:rsidRPr="00176824">
        <w:rPr>
          <w:rFonts w:hint="cs"/>
          <w:rtl/>
        </w:rPr>
        <w:t>أن الليل وقت الكسل والفتور فاحتيج في الترغيب في الاشتغال بالعبادة في الليل إلى مزيد أمور تؤثر في تحريك دواعي الاشتغال والتهجد، فيحسن أن الشارع يخص هذا الوقت بمثل هذا الكلام ليكون توفر الدواعي على التهجد أتم فهذه الجهات الثلاث تصلح أن تكون سبباً لتخصيص الشارع هذا الوقت بهذا التشريف ولأجلها قال الله تعالى</w:t>
      </w:r>
      <w:r w:rsidR="00BF1F47">
        <w:rPr>
          <w:rFonts w:hint="cs"/>
          <w:rtl/>
        </w:rPr>
        <w:t>:</w:t>
      </w:r>
      <w:r w:rsidRPr="00176824">
        <w:rPr>
          <w:rFonts w:hint="cs"/>
          <w:rtl/>
        </w:rPr>
        <w:t xml:space="preserve"> </w:t>
      </w:r>
      <w:r w:rsidR="003E1766">
        <w:rPr>
          <w:rFonts w:hint="cs"/>
          <w:rtl/>
        </w:rPr>
        <w:t>{</w:t>
      </w:r>
      <w:r w:rsidRPr="00176824">
        <w:rPr>
          <w:rFonts w:hint="cs"/>
          <w:rtl/>
        </w:rPr>
        <w:t>وبالأسحار هم يستغفرون}</w:t>
      </w:r>
      <w:r w:rsidR="00BF1F47">
        <w:rPr>
          <w:rFonts w:hint="cs"/>
          <w:rtl/>
        </w:rPr>
        <w:t>،</w:t>
      </w:r>
      <w:r w:rsidRPr="00176824">
        <w:rPr>
          <w:rFonts w:hint="cs"/>
          <w:rtl/>
        </w:rPr>
        <w:t xml:space="preserve"> وقال تعالى</w:t>
      </w:r>
      <w:r w:rsidR="00BF1F47">
        <w:rPr>
          <w:rFonts w:hint="cs"/>
          <w:rtl/>
        </w:rPr>
        <w:t>:</w:t>
      </w:r>
      <w:r w:rsidRPr="00176824">
        <w:rPr>
          <w:rFonts w:hint="cs"/>
          <w:rtl/>
        </w:rPr>
        <w:t xml:space="preserve"> </w:t>
      </w:r>
      <w:r w:rsidR="003E1766">
        <w:rPr>
          <w:rFonts w:hint="cs"/>
          <w:rtl/>
        </w:rPr>
        <w:t>{</w:t>
      </w:r>
      <w:r w:rsidRPr="00176824">
        <w:rPr>
          <w:rFonts w:hint="cs"/>
          <w:rtl/>
        </w:rPr>
        <w:t>والمستغفرين بالأسحار</w:t>
      </w:r>
      <w:r w:rsidR="003E1766">
        <w:rPr>
          <w:rFonts w:hint="cs"/>
          <w:rtl/>
        </w:rPr>
        <w:t>}</w:t>
      </w:r>
      <w:r w:rsidR="00BF1F47">
        <w:rPr>
          <w:rFonts w:hint="cs"/>
          <w:rtl/>
        </w:rPr>
        <w:t>،</w:t>
      </w:r>
      <w:r w:rsidRPr="00176824">
        <w:rPr>
          <w:rFonts w:hint="cs"/>
          <w:rtl/>
        </w:rPr>
        <w:t xml:space="preserve"> و </w:t>
      </w:r>
      <w:r w:rsidR="003E1766">
        <w:rPr>
          <w:rFonts w:hint="cs"/>
          <w:rtl/>
        </w:rPr>
        <w:t>(</w:t>
      </w:r>
      <w:r w:rsidRPr="00176824">
        <w:rPr>
          <w:rFonts w:hint="cs"/>
          <w:rtl/>
        </w:rPr>
        <w:t>الوجه الرابع</w:t>
      </w:r>
      <w:r w:rsidR="003E1766">
        <w:rPr>
          <w:rFonts w:hint="cs"/>
          <w:rtl/>
        </w:rPr>
        <w:t>)</w:t>
      </w:r>
      <w:r w:rsidR="00BF1F47">
        <w:rPr>
          <w:rFonts w:hint="cs"/>
          <w:rtl/>
        </w:rPr>
        <w:t>:</w:t>
      </w:r>
      <w:r w:rsidRPr="00176824">
        <w:rPr>
          <w:rFonts w:hint="cs"/>
        </w:rPr>
        <w:t xml:space="preserve"> </w:t>
      </w:r>
      <w:r w:rsidRPr="00176824">
        <w:rPr>
          <w:rFonts w:hint="cs"/>
          <w:rtl/>
        </w:rPr>
        <w:t>إن جمعا من أشراف الملائكة ينـزلون في ذلك الوقت بأمر الله تعالى فأضيف ذلـك إلى الله تعالى لأنه حصل بسبب أمر الله تعالى كما يقال:</w:t>
      </w:r>
      <w:r w:rsidRPr="00176824">
        <w:rPr>
          <w:rFonts w:hint="cs"/>
        </w:rPr>
        <w:t xml:space="preserve"> </w:t>
      </w:r>
      <w:r w:rsidRPr="00176824">
        <w:rPr>
          <w:rFonts w:hint="cs"/>
          <w:rtl/>
        </w:rPr>
        <w:t>بنى الأمير داراً وضرب ديناراً</w:t>
      </w:r>
      <w:r w:rsidRPr="00176824">
        <w:t xml:space="preserve">. </w:t>
      </w:r>
      <w:r w:rsidRPr="00176824">
        <w:rPr>
          <w:rFonts w:hint="cs"/>
          <w:rtl/>
        </w:rPr>
        <w:t>وممن ذهب إلى هذا التأويل من يروي الخبر بضم الياء تحقيقاً لهذا المعنى</w:t>
      </w:r>
      <w:r w:rsidR="00BF1F47">
        <w:rPr>
          <w:rFonts w:hint="cs"/>
          <w:rtl/>
        </w:rPr>
        <w:t>،</w:t>
      </w:r>
      <w:r w:rsidRPr="00176824">
        <w:rPr>
          <w:rFonts w:hint="cs"/>
          <w:rtl/>
        </w:rPr>
        <w:t xml:space="preserve"> واعلم أن تمام التقرير في تأويل هذا الخبر أن من نزل من الملوك عند إنسان لإصلاح شأنه والاهتمام بأمره فإنه يكرمه جداً بل </w:t>
      </w:r>
      <w:r w:rsidRPr="00176824">
        <w:rPr>
          <w:rFonts w:hint="cs"/>
          <w:rtl/>
        </w:rPr>
        <w:lastRenderedPageBreak/>
        <w:t>يكون نزوله عنده مبالغة في إكرامه فلما كان النـزول موجباً للإكرام أطلق اسم النـزول على الإكرام، وهذا أيضاً هو المراد بقوله تعالى</w:t>
      </w:r>
      <w:r w:rsidR="00BF1F47">
        <w:rPr>
          <w:rFonts w:hint="cs"/>
          <w:rtl/>
        </w:rPr>
        <w:t>:</w:t>
      </w:r>
      <w:r w:rsidRPr="00176824">
        <w:rPr>
          <w:rFonts w:hint="cs"/>
          <w:rtl/>
        </w:rPr>
        <w:t xml:space="preserve"> </w:t>
      </w:r>
      <w:r w:rsidR="003E1766">
        <w:rPr>
          <w:rFonts w:hint="cs"/>
          <w:rtl/>
        </w:rPr>
        <w:t>{</w:t>
      </w:r>
      <w:r w:rsidRPr="00176824">
        <w:rPr>
          <w:rFonts w:hint="cs"/>
          <w:rtl/>
        </w:rPr>
        <w:t>وجاء ربــك والملك صفاً صفا</w:t>
      </w:r>
      <w:r w:rsidR="003E1766">
        <w:rPr>
          <w:rFonts w:hint="cs"/>
          <w:rtl/>
        </w:rPr>
        <w:t>}</w:t>
      </w:r>
      <w:r w:rsidR="00BF1F47">
        <w:rPr>
          <w:rFonts w:hint="cs"/>
          <w:rtl/>
        </w:rPr>
        <w:t>،</w:t>
      </w:r>
      <w:r w:rsidRPr="00176824">
        <w:rPr>
          <w:rFonts w:hint="cs"/>
          <w:rtl/>
        </w:rPr>
        <w:t xml:space="preserve"> وذلك أن الملك إذا جاء وحضر لفصل الخصومات عظم وقعه واشتدت هيبته والله أعلم</w:t>
      </w:r>
      <w:r w:rsidR="003E1766">
        <w:rPr>
          <w:rFonts w:hint="cs"/>
          <w:rtl/>
        </w:rPr>
        <w:t>)</w:t>
      </w:r>
      <w:r w:rsidRPr="00176824">
        <w:rPr>
          <w:rFonts w:hint="cs"/>
          <w:rtl/>
          <w:lang w:bidi="ar-KW"/>
        </w:rPr>
        <w:t xml:space="preserve"> أهـ</w:t>
      </w:r>
    </w:p>
    <w:p w14:paraId="64185A98" w14:textId="3E2E2AF6" w:rsidR="00526252" w:rsidRPr="00176824" w:rsidRDefault="003E1766" w:rsidP="00A0189B">
      <w:pPr>
        <w:rPr>
          <w:rtl/>
        </w:rPr>
      </w:pPr>
      <w:r>
        <w:rPr>
          <w:rFonts w:hint="cs"/>
          <w:bCs/>
          <w:rtl/>
        </w:rPr>
        <w:t>(</w:t>
      </w:r>
      <w:r w:rsidR="00526252" w:rsidRPr="00176824">
        <w:rPr>
          <w:rFonts w:hint="cs"/>
          <w:bCs/>
          <w:rtl/>
        </w:rPr>
        <w:t>5</w:t>
      </w:r>
      <w:r>
        <w:rPr>
          <w:rFonts w:hint="cs"/>
          <w:bCs/>
          <w:rtl/>
        </w:rPr>
        <w:t>)</w:t>
      </w:r>
      <w:r w:rsidR="00526252" w:rsidRPr="00176824">
        <w:rPr>
          <w:rFonts w:hint="cs"/>
          <w:bCs/>
          <w:rtl/>
        </w:rPr>
        <w:t xml:space="preserve"> اللوازم الفاسدة للقول بالنزول الحقيقي</w:t>
      </w:r>
      <w:r w:rsidR="00BF1F47">
        <w:rPr>
          <w:rFonts w:hint="cs"/>
          <w:rtl/>
        </w:rPr>
        <w:t>:</w:t>
      </w:r>
      <w:r w:rsidR="00526252" w:rsidRPr="00176824">
        <w:rPr>
          <w:rFonts w:hint="cs"/>
          <w:rtl/>
        </w:rPr>
        <w:t xml:space="preserve"> من تلك اللوازم</w:t>
      </w:r>
      <w:r w:rsidR="00BF1F47">
        <w:rPr>
          <w:rFonts w:hint="cs"/>
          <w:rtl/>
        </w:rPr>
        <w:t>:</w:t>
      </w:r>
      <w:r w:rsidR="00526252" w:rsidRPr="00176824">
        <w:rPr>
          <w:rFonts w:hint="cs"/>
          <w:rtl/>
        </w:rPr>
        <w:t xml:space="preserve"> </w:t>
      </w:r>
      <w:r>
        <w:rPr>
          <w:rFonts w:hint="cs"/>
          <w:rtl/>
        </w:rPr>
        <w:t>(</w:t>
      </w:r>
      <w:r w:rsidR="00526252" w:rsidRPr="00176824">
        <w:rPr>
          <w:rFonts w:hint="cs"/>
          <w:rtl/>
        </w:rPr>
        <w:t>أ</w:t>
      </w:r>
      <w:r>
        <w:rPr>
          <w:rFonts w:hint="cs"/>
          <w:rtl/>
        </w:rPr>
        <w:t>)</w:t>
      </w:r>
      <w:r w:rsidR="00526252" w:rsidRPr="00176824">
        <w:rPr>
          <w:rFonts w:hint="cs"/>
          <w:rtl/>
        </w:rPr>
        <w:t xml:space="preserve"> الحلول في السماء</w:t>
      </w:r>
      <w:r w:rsidR="00BF1F47">
        <w:rPr>
          <w:rFonts w:hint="cs"/>
          <w:rtl/>
        </w:rPr>
        <w:t>،</w:t>
      </w:r>
      <w:r w:rsidR="00526252" w:rsidRPr="00176824">
        <w:rPr>
          <w:rFonts w:hint="cs"/>
          <w:rtl/>
        </w:rPr>
        <w:t xml:space="preserve"> وقد أجمع علماء أهل السنّة والجماعة على تنزيه الله تعالى عن الاتحاد والحلول</w:t>
      </w:r>
      <w:r w:rsidR="00BF1F47">
        <w:rPr>
          <w:rFonts w:hint="cs"/>
          <w:rtl/>
        </w:rPr>
        <w:t>،</w:t>
      </w:r>
      <w:r w:rsidR="00526252" w:rsidRPr="00176824">
        <w:rPr>
          <w:rFonts w:hint="cs"/>
          <w:rtl/>
        </w:rPr>
        <w:t xml:space="preserve"> </w:t>
      </w:r>
      <w:r>
        <w:rPr>
          <w:rFonts w:hint="cs"/>
          <w:rtl/>
        </w:rPr>
        <w:t>(</w:t>
      </w:r>
      <w:r w:rsidR="00526252" w:rsidRPr="00176824">
        <w:rPr>
          <w:rFonts w:hint="cs"/>
          <w:rtl/>
        </w:rPr>
        <w:t>ب</w:t>
      </w:r>
      <w:r>
        <w:rPr>
          <w:rFonts w:hint="cs"/>
          <w:rtl/>
        </w:rPr>
        <w:t>)</w:t>
      </w:r>
      <w:r w:rsidR="00526252" w:rsidRPr="00176824">
        <w:rPr>
          <w:rFonts w:hint="cs"/>
          <w:rtl/>
        </w:rPr>
        <w:t xml:space="preserve"> الصعود بعد النزول بمعنى أن يكون أسفل العرش ثم يصعد</w:t>
      </w:r>
      <w:r w:rsidR="00BF1F47">
        <w:rPr>
          <w:rFonts w:hint="cs"/>
          <w:rtl/>
        </w:rPr>
        <w:t>،</w:t>
      </w:r>
      <w:r w:rsidR="00526252" w:rsidRPr="00176824">
        <w:rPr>
          <w:rFonts w:hint="cs"/>
          <w:rtl/>
        </w:rPr>
        <w:t xml:space="preserve"> وهو محال على العلي العظيم</w:t>
      </w:r>
      <w:r w:rsidR="00BF1F47">
        <w:rPr>
          <w:rFonts w:hint="cs"/>
          <w:rtl/>
        </w:rPr>
        <w:t>،</w:t>
      </w:r>
      <w:r w:rsidR="00526252" w:rsidRPr="00176824">
        <w:rPr>
          <w:rFonts w:hint="cs"/>
          <w:rtl/>
        </w:rPr>
        <w:t xml:space="preserve"> ووصف الله تعالى بالسفل كفر وضلال</w:t>
      </w:r>
      <w:r w:rsidR="00BF1F47">
        <w:rPr>
          <w:rFonts w:hint="cs"/>
          <w:rtl/>
        </w:rPr>
        <w:t>،</w:t>
      </w:r>
      <w:r w:rsidR="00526252" w:rsidRPr="00176824">
        <w:rPr>
          <w:rFonts w:hint="cs"/>
          <w:rtl/>
        </w:rPr>
        <w:t xml:space="preserve"> </w:t>
      </w:r>
      <w:r>
        <w:rPr>
          <w:rFonts w:hint="cs"/>
          <w:rtl/>
        </w:rPr>
        <w:t>(</w:t>
      </w:r>
      <w:r w:rsidR="00526252" w:rsidRPr="00176824">
        <w:rPr>
          <w:rFonts w:hint="cs"/>
          <w:rtl/>
        </w:rPr>
        <w:t>ت</w:t>
      </w:r>
      <w:r>
        <w:rPr>
          <w:rFonts w:hint="cs"/>
          <w:rtl/>
        </w:rPr>
        <w:t>)</w:t>
      </w:r>
      <w:r w:rsidR="00526252" w:rsidRPr="00176824">
        <w:rPr>
          <w:rFonts w:hint="cs"/>
          <w:rtl/>
        </w:rPr>
        <w:t xml:space="preserve"> النتيجة الحتمية لدوران الأرض حول نفسها وحول الشمس دوام ثلث الليل في الارض بمجموع أماكنها وتجدد ثلث الليل على أهل الأرض مع اللحظات شيئا فشيئا</w:t>
      </w:r>
      <w:r w:rsidR="00BF1F47">
        <w:rPr>
          <w:rFonts w:hint="cs"/>
          <w:rtl/>
        </w:rPr>
        <w:t>،</w:t>
      </w:r>
      <w:r w:rsidR="00526252" w:rsidRPr="00176824">
        <w:rPr>
          <w:rFonts w:hint="cs"/>
          <w:rtl/>
        </w:rPr>
        <w:t xml:space="preserve"> فلو كان النزول حقيقيا فيلزم انتقاله إلى السماء الدنيا في كل لحظة وحين</w:t>
      </w:r>
      <w:r w:rsidR="00BF1F47">
        <w:rPr>
          <w:rFonts w:hint="cs"/>
          <w:rtl/>
        </w:rPr>
        <w:t>،</w:t>
      </w:r>
      <w:r w:rsidR="00526252" w:rsidRPr="00176824">
        <w:rPr>
          <w:rFonts w:hint="cs"/>
          <w:rtl/>
        </w:rPr>
        <w:t xml:space="preserve"> والنتيجة الحتمية هي النزول والصعود على مدار اليوم </w:t>
      </w:r>
      <w:r>
        <w:rPr>
          <w:rFonts w:hint="cs"/>
          <w:rtl/>
        </w:rPr>
        <w:t>(</w:t>
      </w:r>
      <w:r w:rsidR="00526252" w:rsidRPr="00176824">
        <w:rPr>
          <w:rFonts w:hint="cs"/>
          <w:rtl/>
        </w:rPr>
        <w:t>أربعة وعشرون ساعة نازل صاعد</w:t>
      </w:r>
      <w:r>
        <w:rPr>
          <w:rFonts w:hint="cs"/>
          <w:rtl/>
        </w:rPr>
        <w:t>)</w:t>
      </w:r>
      <w:r w:rsidR="00526252" w:rsidRPr="00176824">
        <w:rPr>
          <w:rFonts w:hint="cs"/>
          <w:rtl/>
        </w:rPr>
        <w:t xml:space="preserve"> وهل يقول بهذا إلا أحمق مجنون</w:t>
      </w:r>
      <w:r w:rsidR="00BF1F47">
        <w:rPr>
          <w:rFonts w:hint="cs"/>
          <w:rtl/>
        </w:rPr>
        <w:t>،</w:t>
      </w:r>
      <w:r w:rsidR="00526252" w:rsidRPr="00176824">
        <w:rPr>
          <w:rFonts w:hint="cs"/>
          <w:rtl/>
        </w:rPr>
        <w:t xml:space="preserve"> إذن الفهم الصحيح للحديث لابد وأن يكون غير ذلك</w:t>
      </w:r>
      <w:r w:rsidR="00BF1F47">
        <w:rPr>
          <w:rFonts w:hint="cs"/>
          <w:rtl/>
        </w:rPr>
        <w:t>،</w:t>
      </w:r>
      <w:r w:rsidR="00526252" w:rsidRPr="00176824">
        <w:rPr>
          <w:rFonts w:hint="cs"/>
          <w:rtl/>
        </w:rPr>
        <w:t xml:space="preserve"> </w:t>
      </w:r>
      <w:r>
        <w:rPr>
          <w:rFonts w:hint="cs"/>
          <w:rtl/>
        </w:rPr>
        <w:t>(</w:t>
      </w:r>
      <w:r w:rsidR="00526252" w:rsidRPr="00176824">
        <w:rPr>
          <w:rFonts w:hint="cs"/>
          <w:rtl/>
        </w:rPr>
        <w:t>ث</w:t>
      </w:r>
      <w:r>
        <w:rPr>
          <w:rFonts w:hint="cs"/>
          <w:rtl/>
        </w:rPr>
        <w:t>)</w:t>
      </w:r>
      <w:r w:rsidR="00526252" w:rsidRPr="00176824">
        <w:rPr>
          <w:rFonts w:hint="cs"/>
          <w:rtl/>
        </w:rPr>
        <w:t xml:space="preserve"> كما يقول الرازي</w:t>
      </w:r>
      <w:r w:rsidR="00BF1F47">
        <w:rPr>
          <w:rFonts w:hint="cs"/>
          <w:rtl/>
        </w:rPr>
        <w:t>:</w:t>
      </w:r>
      <w:r w:rsidR="00526252" w:rsidRPr="00176824">
        <w:rPr>
          <w:rFonts w:hint="cs"/>
          <w:rtl/>
        </w:rPr>
        <w:t xml:space="preserve"> أنه إن كان المقصود من النـزول من العرش إلى السماء الدنيا أن يُسْمَعَ نداؤه فهذا المقصود ما حصل</w:t>
      </w:r>
      <w:r w:rsidR="00BF1F47">
        <w:rPr>
          <w:rFonts w:hint="cs"/>
          <w:rtl/>
        </w:rPr>
        <w:t>،</w:t>
      </w:r>
      <w:r>
        <w:rPr>
          <w:rFonts w:hint="cs"/>
          <w:rtl/>
        </w:rPr>
        <w:t xml:space="preserve"> </w:t>
      </w:r>
      <w:r w:rsidR="00526252" w:rsidRPr="00176824">
        <w:rPr>
          <w:rFonts w:hint="cs"/>
          <w:rtl/>
        </w:rPr>
        <w:t>وإن كان المقصود مجرد النداء سواء سمعناه أو لم نسمعه فهذا مما لا حاجة فيه إلى النـزول من العرش إلى السماء الدنيا بل كان يمكنه أن ينادينا وهو على العرش ومثاله أن يريد مَنْ في الشرق إسماع مَنْ في الغرب ومناداته فيتقدم إلى جهة المغرب بأقدام معدودة ثم يناديه وهو يعلم أنه لا يسمعه البتـة فههنا تكون تلك الخطوات عملا باطلا وعبثا فاسدا فيكون كفعل المجانين فعلمنا أن ذلك غير لائق بحكمة الله تعالى</w:t>
      </w:r>
      <w:r w:rsidR="00BF1F47">
        <w:rPr>
          <w:rFonts w:hint="cs"/>
          <w:rtl/>
        </w:rPr>
        <w:t>،</w:t>
      </w:r>
      <w:r w:rsidR="00526252" w:rsidRPr="00176824">
        <w:rPr>
          <w:rFonts w:hint="cs"/>
          <w:rtl/>
        </w:rPr>
        <w:t xml:space="preserve"> </w:t>
      </w:r>
      <w:r>
        <w:rPr>
          <w:rFonts w:hint="cs"/>
          <w:rtl/>
          <w:lang w:bidi="ar-KW"/>
        </w:rPr>
        <w:t>(</w:t>
      </w:r>
      <w:r w:rsidR="00526252" w:rsidRPr="00176824">
        <w:rPr>
          <w:rFonts w:hint="cs"/>
          <w:rtl/>
          <w:lang w:bidi="ar-KW"/>
        </w:rPr>
        <w:t>ج</w:t>
      </w:r>
      <w:r>
        <w:rPr>
          <w:rFonts w:hint="cs"/>
          <w:rtl/>
          <w:lang w:bidi="ar-KW"/>
        </w:rPr>
        <w:t>)</w:t>
      </w:r>
      <w:r w:rsidR="00526252" w:rsidRPr="00176824">
        <w:rPr>
          <w:rFonts w:hint="cs"/>
          <w:rtl/>
          <w:lang w:bidi="ar-KW"/>
        </w:rPr>
        <w:t xml:space="preserve"> </w:t>
      </w:r>
      <w:r w:rsidR="00526252" w:rsidRPr="00176824">
        <w:rPr>
          <w:rFonts w:hint="cs"/>
          <w:rtl/>
        </w:rPr>
        <w:t>القائل بأن الله تعالى فوق العرش بذاته وأنه ملأه كيف تسعه السماء الدنيا وهي بالنسبة إلى العرش كحلقة في فلاة فيلزم عليه أحد أمرين إما اتساع في السماء الدنيا كل ساعة حتى تسعه أو تضاؤل الذات المقدس عن ذلك حتى تسعه ونحن نقطع بانتفاء الأمرين</w:t>
      </w:r>
      <w:r w:rsidR="00BF1F47">
        <w:rPr>
          <w:rFonts w:hint="cs"/>
          <w:rtl/>
        </w:rPr>
        <w:t>،</w:t>
      </w:r>
      <w:r w:rsidR="00526252" w:rsidRPr="00176824">
        <w:rPr>
          <w:rFonts w:hint="cs"/>
          <w:lang w:bidi="ar-KW"/>
        </w:rPr>
        <w:t xml:space="preserve"> </w:t>
      </w:r>
      <w:r w:rsidR="00526252" w:rsidRPr="00176824">
        <w:rPr>
          <w:rFonts w:hint="cs"/>
          <w:rtl/>
        </w:rPr>
        <w:t>وإذا ثبت ذلك فقد ذهب جماعة من السلف إلى السكوت عن المراد بذلك النـزول مع قطعهم بأن ما لا يليق بجلاله تعالى غير مراد وتنـزيهه عن الحركة والانتقال</w:t>
      </w:r>
      <w:r w:rsidR="00BF1F47">
        <w:rPr>
          <w:rFonts w:hint="cs"/>
          <w:rtl/>
        </w:rPr>
        <w:t>،</w:t>
      </w:r>
      <w:r w:rsidR="00526252" w:rsidRPr="00176824">
        <w:rPr>
          <w:rFonts w:hint="cs"/>
          <w:rtl/>
        </w:rPr>
        <w:t xml:space="preserve"> </w:t>
      </w:r>
      <w:r>
        <w:rPr>
          <w:rFonts w:hint="cs"/>
          <w:rtl/>
        </w:rPr>
        <w:t>(</w:t>
      </w:r>
      <w:r w:rsidR="00526252" w:rsidRPr="00176824">
        <w:rPr>
          <w:rFonts w:hint="cs"/>
          <w:rtl/>
        </w:rPr>
        <w:t>ح</w:t>
      </w:r>
      <w:r>
        <w:rPr>
          <w:rFonts w:hint="cs"/>
          <w:rtl/>
        </w:rPr>
        <w:t>)</w:t>
      </w:r>
      <w:r w:rsidR="00526252" w:rsidRPr="00176824">
        <w:rPr>
          <w:rFonts w:hint="cs"/>
          <w:rtl/>
        </w:rPr>
        <w:t xml:space="preserve"> النزول الحقيقي يستلزم التغير والحدوث والحركة والسكون والقيام والجلوس</w:t>
      </w:r>
      <w:r w:rsidR="00BF1F47">
        <w:rPr>
          <w:rFonts w:hint="cs"/>
          <w:rtl/>
        </w:rPr>
        <w:t>،</w:t>
      </w:r>
      <w:r w:rsidR="00526252" w:rsidRPr="00176824">
        <w:rPr>
          <w:rFonts w:hint="cs"/>
          <w:rtl/>
        </w:rPr>
        <w:t xml:space="preserve"> وهذه كلها محال نسبتها إلى الله المنزه عن الجسمية ولوازمها عند اهل الأصول المتخصصين في العقيدة</w:t>
      </w:r>
      <w:r w:rsidR="00BF1F47">
        <w:rPr>
          <w:rFonts w:hint="cs"/>
          <w:rtl/>
        </w:rPr>
        <w:t>،</w:t>
      </w:r>
      <w:r w:rsidR="00526252" w:rsidRPr="00176824">
        <w:rPr>
          <w:rFonts w:hint="cs"/>
          <w:rtl/>
        </w:rPr>
        <w:t xml:space="preserve"> وإن كان الحشوية الجهال لا يرون باساً من نسبة تلك العظائم إلى الله</w:t>
      </w:r>
      <w:r w:rsidR="00BF1F47">
        <w:rPr>
          <w:rFonts w:hint="cs"/>
          <w:rtl/>
        </w:rPr>
        <w:t>،</w:t>
      </w:r>
      <w:r w:rsidR="00526252" w:rsidRPr="00176824">
        <w:rPr>
          <w:rFonts w:hint="cs"/>
          <w:rtl/>
        </w:rPr>
        <w:t xml:space="preserve"> وهم يقولون على الله تعالى بغير علم</w:t>
      </w:r>
      <w:r w:rsidR="00BF1F47">
        <w:rPr>
          <w:rFonts w:hint="cs"/>
          <w:rtl/>
        </w:rPr>
        <w:t>،</w:t>
      </w:r>
      <w:r w:rsidR="00526252" w:rsidRPr="00176824">
        <w:rPr>
          <w:rFonts w:hint="cs"/>
          <w:rtl/>
        </w:rPr>
        <w:t xml:space="preserve"> وحقاً إذا لم تستح فاصنع ما شئت</w:t>
      </w:r>
      <w:r w:rsidR="00BF1F47">
        <w:rPr>
          <w:rFonts w:hint="cs"/>
          <w:rtl/>
        </w:rPr>
        <w:t>،</w:t>
      </w:r>
    </w:p>
    <w:p w14:paraId="15587886" w14:textId="2A3D77E7" w:rsidR="00526252" w:rsidRDefault="003E1766" w:rsidP="00A0189B">
      <w:pPr>
        <w:rPr>
          <w:b/>
          <w:rtl/>
        </w:rPr>
      </w:pPr>
      <w:r>
        <w:rPr>
          <w:rFonts w:hint="cs"/>
          <w:bCs/>
          <w:rtl/>
        </w:rPr>
        <w:lastRenderedPageBreak/>
        <w:t>(</w:t>
      </w:r>
      <w:r w:rsidR="00526252" w:rsidRPr="00176824">
        <w:rPr>
          <w:rFonts w:hint="cs"/>
          <w:bCs/>
          <w:rtl/>
        </w:rPr>
        <w:t>6</w:t>
      </w:r>
      <w:r>
        <w:rPr>
          <w:rFonts w:hint="cs"/>
          <w:bCs/>
          <w:rtl/>
        </w:rPr>
        <w:t>)</w:t>
      </w:r>
      <w:r w:rsidR="00526252" w:rsidRPr="00176824">
        <w:rPr>
          <w:rFonts w:hint="cs"/>
          <w:bCs/>
          <w:rtl/>
        </w:rPr>
        <w:t xml:space="preserve"> حل إشكالية حديث النزول</w:t>
      </w:r>
      <w:r w:rsidR="00BF1F47">
        <w:rPr>
          <w:rFonts w:hint="cs"/>
          <w:bCs/>
          <w:rtl/>
        </w:rPr>
        <w:t>:</w:t>
      </w:r>
      <w:r w:rsidR="00526252" w:rsidRPr="00176824">
        <w:rPr>
          <w:rFonts w:hint="cs"/>
          <w:bCs/>
          <w:rtl/>
        </w:rPr>
        <w:t xml:space="preserve"> </w:t>
      </w:r>
      <w:r w:rsidR="00526252" w:rsidRPr="00176824">
        <w:rPr>
          <w:rFonts w:hint="cs"/>
          <w:rtl/>
        </w:rPr>
        <w:t>أخرج النسائي</w:t>
      </w:r>
      <w:r w:rsidR="00526252" w:rsidRPr="00176824">
        <w:rPr>
          <w:rFonts w:hint="cs"/>
          <w:rtl/>
          <w:lang w:bidi="ar-KW"/>
        </w:rPr>
        <w:t xml:space="preserve"> حديث النزول بلفظ</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rPr>
        <w:t>إن الله عز وجل يمهل حتى يمضي شطر الليل الأول ثم يأمر مناديا فيقول هل من داع يستجاب له هل من مستغفر يغفر له هل من سائل يعطى</w:t>
      </w:r>
      <w:r>
        <w:rPr>
          <w:rFonts w:hint="cs"/>
          <w:rtl/>
        </w:rPr>
        <w:t>)</w:t>
      </w:r>
      <w:r w:rsidR="00526252" w:rsidRPr="00176824">
        <w:rPr>
          <w:rFonts w:hint="cs"/>
          <w:rtl/>
        </w:rPr>
        <w:t>)</w:t>
      </w:r>
      <w:r w:rsidR="00BF1F47">
        <w:rPr>
          <w:rFonts w:hint="cs"/>
          <w:rtl/>
        </w:rPr>
        <w:t>،</w:t>
      </w:r>
      <w:r w:rsidR="00526252" w:rsidRPr="00176824">
        <w:rPr>
          <w:rFonts w:hint="cs"/>
          <w:rtl/>
        </w:rPr>
        <w:t xml:space="preserve"> وهذا اللفظ هو المحكم</w:t>
      </w:r>
      <w:r w:rsidR="00BF1F47">
        <w:rPr>
          <w:rFonts w:hint="cs"/>
          <w:rtl/>
        </w:rPr>
        <w:t>،</w:t>
      </w:r>
      <w:r w:rsidR="00526252" w:rsidRPr="00176824">
        <w:rPr>
          <w:rFonts w:hint="cs"/>
          <w:rtl/>
        </w:rPr>
        <w:t xml:space="preserve"> ولفظ حديث البخاري ومسلم متشابه</w:t>
      </w:r>
      <w:r w:rsidR="00BF1F47">
        <w:rPr>
          <w:rFonts w:hint="cs"/>
          <w:rtl/>
        </w:rPr>
        <w:t>،</w:t>
      </w:r>
      <w:r w:rsidR="00526252" w:rsidRPr="00176824">
        <w:rPr>
          <w:rFonts w:hint="cs"/>
          <w:rtl/>
        </w:rPr>
        <w:t xml:space="preserve"> وعند علماء الأصول يلزم حمل المتشابه على المحكم</w:t>
      </w:r>
      <w:r w:rsidR="00BF1F47">
        <w:rPr>
          <w:rFonts w:hint="cs"/>
          <w:rtl/>
        </w:rPr>
        <w:t>،</w:t>
      </w:r>
      <w:r w:rsidR="00526252" w:rsidRPr="00176824">
        <w:rPr>
          <w:rFonts w:hint="cs"/>
          <w:rtl/>
        </w:rPr>
        <w:t xml:space="preserve"> وعلى ذلك فإنّ النازل ملك من الملائكة يُنادي باسم الله تعالى</w:t>
      </w:r>
      <w:r w:rsidR="00BF1F47">
        <w:rPr>
          <w:rFonts w:hint="cs"/>
          <w:rtl/>
        </w:rPr>
        <w:t>،</w:t>
      </w:r>
      <w:r w:rsidR="00526252" w:rsidRPr="00176824">
        <w:rPr>
          <w:rFonts w:hint="cs"/>
          <w:rtl/>
        </w:rPr>
        <w:t xml:space="preserve"> وقد فسر الكثير من العلماء حديث البخاري بحديث النسائي</w:t>
      </w:r>
      <w:r w:rsidR="00BF1F47">
        <w:rPr>
          <w:rFonts w:hint="cs"/>
          <w:rtl/>
        </w:rPr>
        <w:t>،</w:t>
      </w:r>
      <w:r w:rsidR="00526252" w:rsidRPr="00176824">
        <w:rPr>
          <w:rFonts w:hint="cs"/>
          <w:rtl/>
        </w:rPr>
        <w:t xml:space="preserve"> وقالوا المراد بالنـزول نزول الملك بأمر الله لأنك تقول قطع الأمير يد اللص ولا يكون الأمير بنفسه قد أمـسك السكين وجز المكان إنما المعنى أن يد اللص قطعت بأمر الأمير فتقول قطع الأمير يد اللص وبنى الأمير بيتا وقد لا يكون حمل حجرا واحدا فيه إنما معناه بُـني بأمره، كذلك ينـزل ربنا أي ينـزل الملك بأمر ربنا</w:t>
      </w:r>
      <w:r w:rsidR="00BF1F47">
        <w:rPr>
          <w:rFonts w:hint="cs"/>
          <w:rtl/>
        </w:rPr>
        <w:t>،</w:t>
      </w:r>
      <w:r w:rsidR="00526252" w:rsidRPr="00176824">
        <w:rPr>
          <w:rFonts w:hint="cs"/>
          <w:rtl/>
          <w:lang w:bidi="ar-KW"/>
        </w:rPr>
        <w:t xml:space="preserve"> ومعلوم أن الإمام في الصلاة إذا قرأ القرآن وقال</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rPr>
        <w:t>إِنَّنِي أَنَا اللَّهُ لَا إِلَهَ إِلَّا أَنَا فَاعْبُدْنِي وَأَقِمِ الصَّلَاةَ لِذِكْرِي</w:t>
      </w:r>
      <w:r>
        <w:rPr>
          <w:rFonts w:hint="cs"/>
          <w:rtl/>
        </w:rPr>
        <w:t>}</w:t>
      </w:r>
      <w:r w:rsidR="00526252" w:rsidRPr="00176824">
        <w:rPr>
          <w:rFonts w:hint="cs"/>
          <w:rtl/>
        </w:rPr>
        <w:t xml:space="preserve"> </w:t>
      </w:r>
      <w:r>
        <w:rPr>
          <w:rFonts w:hint="cs"/>
          <w:rtl/>
        </w:rPr>
        <w:t>[</w:t>
      </w:r>
      <w:r w:rsidR="00526252" w:rsidRPr="00176824">
        <w:rPr>
          <w:rFonts w:hint="cs"/>
          <w:rtl/>
        </w:rPr>
        <w:t>طه</w:t>
      </w:r>
      <w:r w:rsidR="00BF1F47">
        <w:rPr>
          <w:rFonts w:hint="cs"/>
          <w:rtl/>
        </w:rPr>
        <w:t>:</w:t>
      </w:r>
      <w:r w:rsidR="00526252" w:rsidRPr="00176824">
        <w:rPr>
          <w:rFonts w:hint="cs"/>
          <w:rtl/>
        </w:rPr>
        <w:t xml:space="preserve"> 14</w:t>
      </w:r>
      <w:r>
        <w:rPr>
          <w:rFonts w:hint="cs"/>
          <w:rtl/>
        </w:rPr>
        <w:t>]</w:t>
      </w:r>
      <w:r w:rsidR="00BF1F47">
        <w:rPr>
          <w:rFonts w:hint="cs"/>
          <w:rtl/>
        </w:rPr>
        <w:t>،</w:t>
      </w:r>
      <w:r w:rsidR="00526252" w:rsidRPr="00176824">
        <w:rPr>
          <w:rFonts w:hint="cs"/>
          <w:rtl/>
        </w:rPr>
        <w:t xml:space="preserve"> فإنّه لا يأمر المأمومين بعباده</w:t>
      </w:r>
      <w:r w:rsidR="00BF1F47">
        <w:rPr>
          <w:rFonts w:hint="cs"/>
          <w:rtl/>
        </w:rPr>
        <w:t>،</w:t>
      </w:r>
      <w:r w:rsidR="00526252" w:rsidRPr="00176824">
        <w:rPr>
          <w:rFonts w:hint="cs"/>
          <w:rtl/>
        </w:rPr>
        <w:t xml:space="preserve"> ولا أحد يعرف العربية يفهم ذلك</w:t>
      </w:r>
      <w:r w:rsidR="00BF1F47">
        <w:rPr>
          <w:rFonts w:hint="cs"/>
          <w:rtl/>
        </w:rPr>
        <w:t>،</w:t>
      </w:r>
      <w:r w:rsidR="00526252" w:rsidRPr="00176824">
        <w:rPr>
          <w:rFonts w:hint="cs"/>
          <w:rtl/>
        </w:rPr>
        <w:t xml:space="preserve"> وإنما هو كلام الله تعالى على لسان الإمام</w:t>
      </w:r>
      <w:r w:rsidR="00BF1F47">
        <w:rPr>
          <w:rFonts w:hint="cs"/>
          <w:rtl/>
        </w:rPr>
        <w:t>،</w:t>
      </w:r>
      <w:r w:rsidR="00526252" w:rsidRPr="00176824">
        <w:rPr>
          <w:rFonts w:hint="cs"/>
          <w:rtl/>
        </w:rPr>
        <w:t xml:space="preserve"> وهكذا الملك ينقل قول الله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مَنْ يَدْعُونِي فَأَسْتَجِيبَ لَهُ مَنْ يَسْأَلُنِي فَأُعْطِيَهُ مَنْ يَسْتَغْفِرُنِي فَأَغْفِرَ لَهُ</w:t>
      </w:r>
      <w:r>
        <w:rPr>
          <w:rFonts w:hint="cs"/>
          <w:rtl/>
        </w:rPr>
        <w:t>)</w:t>
      </w:r>
      <w:r w:rsidR="00526252" w:rsidRPr="00176824">
        <w:rPr>
          <w:rFonts w:hint="cs"/>
          <w:rtl/>
        </w:rPr>
        <w:t>)</w:t>
      </w:r>
      <w:r w:rsidR="00BF1F47">
        <w:rPr>
          <w:rFonts w:hint="cs"/>
          <w:rtl/>
        </w:rPr>
        <w:t>،</w:t>
      </w:r>
      <w:r>
        <w:rPr>
          <w:rFonts w:hint="cs"/>
          <w:rtl/>
        </w:rPr>
        <w:t xml:space="preserve"> </w:t>
      </w:r>
      <w:r w:rsidR="00526252" w:rsidRPr="00176824">
        <w:rPr>
          <w:rFonts w:hint="cs"/>
          <w:rtl/>
        </w:rPr>
        <w:t>قال الشيخ محمد السفاريني الحنبلي في كتاب لوامع الأنوار البهية شرح الدرة المضية في عقيدة الفرقة المرضية ما نصه</w:t>
      </w:r>
      <w:r w:rsidR="00BF1F47">
        <w:rPr>
          <w:rFonts w:hint="cs"/>
          <w:rtl/>
        </w:rPr>
        <w:t>:</w:t>
      </w:r>
      <w:r w:rsidR="00526252" w:rsidRPr="00176824">
        <w:rPr>
          <w:rFonts w:hint="cs"/>
          <w:rtl/>
        </w:rPr>
        <w:t xml:space="preserve"> </w:t>
      </w:r>
      <w:r>
        <w:rPr>
          <w:rFonts w:hint="cs"/>
          <w:rtl/>
        </w:rPr>
        <w:t>(</w:t>
      </w:r>
      <w:r w:rsidR="00526252" w:rsidRPr="00176824">
        <w:rPr>
          <w:rFonts w:hint="cs"/>
          <w:rtl/>
        </w:rPr>
        <w:t>قال أهل التأويل إن العرب تنسب الفعل إلى من أمر به كما تنسبه إلى من فعله وباشره بنفسه قالوا والمعنى هنا إن الله تعالى يأمر ملكا بالنـزول إلى السماء الدنيا فينادي بأمره وقال بعضهم إن قوله</w:t>
      </w:r>
      <w:r w:rsidR="00BF1F47">
        <w:rPr>
          <w:rFonts w:hint="cs"/>
          <w:rtl/>
        </w:rPr>
        <w:t>:</w:t>
      </w:r>
      <w:r w:rsidR="00526252" w:rsidRPr="00176824">
        <w:rPr>
          <w:rFonts w:hint="cs"/>
          <w:rtl/>
        </w:rPr>
        <w:t xml:space="preserve"> (</w:t>
      </w:r>
      <w:r>
        <w:rPr>
          <w:rFonts w:hint="cs"/>
          <w:rtl/>
        </w:rPr>
        <w:t>(</w:t>
      </w:r>
      <w:r w:rsidR="00526252" w:rsidRPr="00176824">
        <w:rPr>
          <w:rFonts w:hint="cs"/>
          <w:rtl/>
        </w:rPr>
        <w:t>ينـزل</w:t>
      </w:r>
      <w:r>
        <w:rPr>
          <w:rFonts w:hint="cs"/>
          <w:rtl/>
        </w:rPr>
        <w:t>)</w:t>
      </w:r>
      <w:r w:rsidR="00526252" w:rsidRPr="00176824">
        <w:rPr>
          <w:rFonts w:hint="cs"/>
          <w:rtl/>
        </w:rPr>
        <w:t>) راجع إلى أفعاله لا إلى ذاته المقدس فإن النـزول كما يكون في الأجساد يكون في المعاني أو راجـع إلى المَلَك الذي ينـزل بأمره ونهيه تعالى، فإن حمل النـزول في الأحاديث على الجسم فتلك صفة المـلَك المبعوث بذلك وإن حمل على المعنوي بمعنى أنه لم يفعل ثم فعل سمى ذلـك نـزولا من مرتبة إلى مرتبة فهي عربية صحيحة والحاصل أن تأويله على وجهين إما بأن المراد ينـزل أمره أو المَلَك بأمره وإما أنه استـعارة بمعنى التلطف بالداعين والإجابة لهم ونحو ذلك كما يقال نزل البائع في سلعته إذا قارب المشتري بعدما باعده وأمكنه منها بعد منعه</w:t>
      </w:r>
      <w:r w:rsidR="00BF1F47">
        <w:rPr>
          <w:rFonts w:hint="cs"/>
          <w:rtl/>
        </w:rPr>
        <w:t>،</w:t>
      </w:r>
      <w:r w:rsidR="00526252" w:rsidRPr="00176824">
        <w:rPr>
          <w:rFonts w:hint="cs"/>
          <w:rtl/>
        </w:rPr>
        <w:t xml:space="preserve"> والمعنى هنا أن القرب في هذا الوقت أقرب إلى رحمة الله منه في غيره من الأوقات وأنه تعالى يُقبِلُ عليهم بالتحنن والعطف في هذا الوقت بما يُلقيه في قلوبـهم من التنبيه والتذكير الباعِثَين لهم على الطاعة، وقد حكى ابن فورك أن بعض المشايخ ضبط رواية البخاري بضم أوله على حذف المفعول أي يُنـزل ملكا قالوا ويقويه ما روى النسائي وغيره عن أبي هريرة وأبي سعيد رضي الله عنهما قالا قال رسول الله صلى الله عليه وسلم</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إن الله عز وجل يُمهل حتى يمضي شطر الليل الأول ثم يأمر مناديا يقول هل من داع يستجاب له </w:t>
      </w:r>
      <w:r w:rsidR="00526252" w:rsidRPr="00176824">
        <w:rPr>
          <w:rFonts w:hint="cs"/>
          <w:rtl/>
        </w:rPr>
        <w:lastRenderedPageBreak/>
        <w:t>هل من مستغفر يغفر له هل من سائل يعطى</w:t>
      </w:r>
      <w:r>
        <w:rPr>
          <w:rFonts w:hint="cs"/>
          <w:rtl/>
        </w:rPr>
        <w:t>)</w:t>
      </w:r>
      <w:r w:rsidR="00526252" w:rsidRPr="00176824">
        <w:rPr>
          <w:rFonts w:hint="cs"/>
          <w:rtl/>
        </w:rPr>
        <w:t xml:space="preserve">) </w:t>
      </w:r>
      <w:r w:rsidR="00526252" w:rsidRPr="00176824">
        <w:rPr>
          <w:rFonts w:hint="cs"/>
          <w:bCs/>
          <w:rtl/>
        </w:rPr>
        <w:t>قال القرطبي</w:t>
      </w:r>
      <w:r w:rsidR="00BF1F47">
        <w:rPr>
          <w:rFonts w:hint="cs"/>
          <w:bCs/>
          <w:rtl/>
        </w:rPr>
        <w:t>:</w:t>
      </w:r>
      <w:r w:rsidR="00526252" w:rsidRPr="00176824">
        <w:rPr>
          <w:rFonts w:hint="cs"/>
          <w:bCs/>
          <w:rtl/>
        </w:rPr>
        <w:t xml:space="preserve"> صححه عبد الحق</w:t>
      </w:r>
      <w:r w:rsidR="00BF1F47">
        <w:rPr>
          <w:rFonts w:hint="cs"/>
          <w:rtl/>
        </w:rPr>
        <w:t>،</w:t>
      </w:r>
      <w:r w:rsidR="00526252" w:rsidRPr="00176824">
        <w:rPr>
          <w:rFonts w:hint="cs"/>
          <w:rtl/>
        </w:rPr>
        <w:t xml:space="preserve"> </w:t>
      </w:r>
      <w:r w:rsidR="00526252" w:rsidRPr="00176824">
        <w:rPr>
          <w:rFonts w:hint="cs"/>
          <w:bCs/>
          <w:rtl/>
        </w:rPr>
        <w:t>قالوا</w:t>
      </w:r>
      <w:r w:rsidR="00BF1F47">
        <w:rPr>
          <w:rFonts w:hint="cs"/>
          <w:bCs/>
          <w:rtl/>
        </w:rPr>
        <w:t>:</w:t>
      </w:r>
      <w:r w:rsidR="00526252" w:rsidRPr="00176824">
        <w:rPr>
          <w:rFonts w:hint="cs"/>
          <w:bCs/>
        </w:rPr>
        <w:t xml:space="preserve"> </w:t>
      </w:r>
      <w:r w:rsidR="00526252" w:rsidRPr="00176824">
        <w:rPr>
          <w:rFonts w:hint="cs"/>
          <w:bCs/>
          <w:rtl/>
        </w:rPr>
        <w:t>وهذا يرفع الإشكال ويُـزيل كل احتمال والسنة يُفسر بعضها بعضا وكذا الآيات،</w:t>
      </w:r>
      <w:r w:rsidR="00526252" w:rsidRPr="00176824">
        <w:rPr>
          <w:rFonts w:hint="cs"/>
          <w:rtl/>
        </w:rPr>
        <w:t xml:space="preserve"> قالوا</w:t>
      </w:r>
      <w:r w:rsidR="00BF1F47">
        <w:rPr>
          <w:rFonts w:hint="cs"/>
          <w:rtl/>
        </w:rPr>
        <w:t>:</w:t>
      </w:r>
      <w:r w:rsidR="00526252" w:rsidRPr="00176824">
        <w:rPr>
          <w:rFonts w:hint="cs"/>
        </w:rPr>
        <w:t xml:space="preserve"> </w:t>
      </w:r>
      <w:r w:rsidR="00526252" w:rsidRPr="00176824">
        <w:rPr>
          <w:rFonts w:hint="cs"/>
          <w:rtl/>
        </w:rPr>
        <w:t>ولا سبيل إلى حمله على صفات الذات المقدس فإن الـحديـث فيه التصريح بتجدد النـزول واختصاصه ببعض الأوقات والساعات وصفات الرب جل شأنه يجب اتصافها بالقدم وتنـزيهها عن التجدد والحدوث، قالوا</w:t>
      </w:r>
      <w:r w:rsidR="00BF1F47">
        <w:rPr>
          <w:rFonts w:hint="cs"/>
          <w:rtl/>
        </w:rPr>
        <w:t>:</w:t>
      </w:r>
      <w:r w:rsidR="00526252" w:rsidRPr="00176824">
        <w:rPr>
          <w:rFonts w:hint="cs"/>
        </w:rPr>
        <w:t xml:space="preserve"> </w:t>
      </w:r>
      <w:r w:rsidR="00526252" w:rsidRPr="00176824">
        <w:rPr>
          <w:rFonts w:hint="cs"/>
          <w:rtl/>
        </w:rPr>
        <w:t>وكل ما لم يكن فكان أو لم يثبت فثبت من أوصافه تعالى فهو من قبيل صفة الأفعال، قالوا</w:t>
      </w:r>
      <w:r w:rsidR="00BF1F47">
        <w:rPr>
          <w:rFonts w:hint="cs"/>
          <w:rtl/>
        </w:rPr>
        <w:t>:</w:t>
      </w:r>
      <w:r w:rsidR="00526252" w:rsidRPr="00176824">
        <w:rPr>
          <w:rFonts w:hint="cs"/>
        </w:rPr>
        <w:t xml:space="preserve"> </w:t>
      </w:r>
      <w:r w:rsidR="00526252" w:rsidRPr="00176824">
        <w:rPr>
          <w:rFonts w:hint="cs"/>
          <w:rtl/>
        </w:rPr>
        <w:t>فالنـزول والاستواء من صفات الأفعال " أهـ</w:t>
      </w:r>
      <w:r w:rsidR="00BF1F47">
        <w:rPr>
          <w:rFonts w:hint="cs"/>
          <w:rtl/>
        </w:rPr>
        <w:t>،</w:t>
      </w:r>
      <w:r>
        <w:rPr>
          <w:rFonts w:hint="cs"/>
          <w:rtl/>
          <w:lang w:bidi="ar-KW"/>
        </w:rPr>
        <w:t xml:space="preserve"> </w:t>
      </w:r>
      <w:r w:rsidR="00526252">
        <w:rPr>
          <w:rFonts w:hint="cs"/>
          <w:rtl/>
        </w:rPr>
        <w:t>و</w:t>
      </w:r>
      <w:r w:rsidR="00526252" w:rsidRPr="00176824">
        <w:rPr>
          <w:rFonts w:hint="cs"/>
          <w:rtl/>
        </w:rPr>
        <w:t>للمزيد حول تحقيق القول في حديث</w:t>
      </w:r>
      <w:r w:rsidR="00BF1F47">
        <w:rPr>
          <w:rFonts w:hint="cs"/>
          <w:rtl/>
        </w:rPr>
        <w:t>:</w:t>
      </w:r>
      <w:r w:rsidR="00526252" w:rsidRPr="00176824">
        <w:rPr>
          <w:rFonts w:hint="cs"/>
          <w:rtl/>
        </w:rPr>
        <w:t xml:space="preserve"> (</w:t>
      </w:r>
      <w:r>
        <w:rPr>
          <w:rFonts w:hint="cs"/>
          <w:rtl/>
        </w:rPr>
        <w:t>(</w:t>
      </w:r>
      <w:r w:rsidR="00526252" w:rsidRPr="00176824">
        <w:rPr>
          <w:rFonts w:hint="cs"/>
          <w:rtl/>
        </w:rPr>
        <w:t>ينزل ربنا كل ليلة</w:t>
      </w:r>
      <w:r>
        <w:rPr>
          <w:rFonts w:hint="cs"/>
          <w:rtl/>
        </w:rPr>
        <w:t>)</w:t>
      </w:r>
      <w:r w:rsidR="00526252" w:rsidRPr="00176824">
        <w:rPr>
          <w:rFonts w:hint="cs"/>
          <w:rtl/>
        </w:rPr>
        <w:t>) والقضاء على شبه المجسمة المتعلقة به من اثبات المكان والحركة والسكون</w:t>
      </w:r>
      <w:r w:rsidR="00BF1F47">
        <w:rPr>
          <w:rFonts w:hint="cs"/>
          <w:rtl/>
        </w:rPr>
        <w:t>،</w:t>
      </w:r>
      <w:r w:rsidR="00526252" w:rsidRPr="00176824">
        <w:rPr>
          <w:rFonts w:hint="cs"/>
          <w:rtl/>
        </w:rPr>
        <w:t xml:space="preserve"> وبيان أقوال علماء أهل السنّة والجماعة حول الحديث</w:t>
      </w:r>
      <w:r w:rsidR="00BF1F47">
        <w:rPr>
          <w:rFonts w:hint="cs"/>
          <w:rtl/>
        </w:rPr>
        <w:t>:</w:t>
      </w:r>
      <w:r w:rsidR="00526252" w:rsidRPr="00176824">
        <w:rPr>
          <w:rFonts w:hint="cs"/>
          <w:rtl/>
        </w:rPr>
        <w:t xml:space="preserve"> انظر كتابي</w:t>
      </w:r>
      <w:r w:rsidR="00BF1F47">
        <w:rPr>
          <w:rFonts w:hint="cs"/>
          <w:rtl/>
        </w:rPr>
        <w:t>:</w:t>
      </w:r>
      <w:r w:rsidR="00526252" w:rsidRPr="00176824">
        <w:rPr>
          <w:rFonts w:hint="cs"/>
          <w:rtl/>
        </w:rPr>
        <w:t xml:space="preserve"> </w:t>
      </w:r>
      <w:r>
        <w:rPr>
          <w:rFonts w:hint="cs"/>
          <w:rtl/>
        </w:rPr>
        <w:t>(</w:t>
      </w:r>
      <w:r w:rsidR="00526252" w:rsidRPr="00176824">
        <w:rPr>
          <w:rFonts w:hint="cs"/>
          <w:rtl/>
        </w:rPr>
        <w:t>كتاب شرح حديث النزول في ضوء قواعد التنزيه</w:t>
      </w:r>
      <w:r>
        <w:rPr>
          <w:rFonts w:hint="cs"/>
          <w:rtl/>
        </w:rPr>
        <w:t>)</w:t>
      </w:r>
      <w:r w:rsidR="00BF1F47">
        <w:rPr>
          <w:rFonts w:hint="cs"/>
          <w:rtl/>
        </w:rPr>
        <w:t>،</w:t>
      </w:r>
      <w:r w:rsidR="00526252" w:rsidRPr="00176824">
        <w:rPr>
          <w:rFonts w:hint="cs"/>
          <w:rtl/>
        </w:rPr>
        <w:t xml:space="preserve"> وهو الكتاب الثامن ضمن </w:t>
      </w:r>
      <w:r>
        <w:rPr>
          <w:rFonts w:hint="cs"/>
          <w:rtl/>
        </w:rPr>
        <w:t>(</w:t>
      </w:r>
      <w:r w:rsidR="00526252" w:rsidRPr="00176824">
        <w:rPr>
          <w:rFonts w:hint="cs"/>
          <w:rtl/>
        </w:rPr>
        <w:t>مجموعة الرسائل المتعلقة بالتقديس والتنزيه وفهم العقيدة الصحيحة</w:t>
      </w:r>
      <w:r>
        <w:rPr>
          <w:rFonts w:hint="cs"/>
          <w:rtl/>
        </w:rPr>
        <w:t>)</w:t>
      </w:r>
      <w:r w:rsidR="00BF1F47">
        <w:rPr>
          <w:rFonts w:hint="cs"/>
          <w:rtl/>
        </w:rPr>
        <w:t>،</w:t>
      </w:r>
      <w:r w:rsidR="00526252">
        <w:rPr>
          <w:rFonts w:hint="cs"/>
          <w:rtl/>
        </w:rPr>
        <w:t xml:space="preserve"> </w:t>
      </w:r>
    </w:p>
    <w:p w14:paraId="75D45C08" w14:textId="5867A400" w:rsidR="00526252" w:rsidRPr="00994AA3" w:rsidRDefault="003E1766" w:rsidP="00994AA3">
      <w:pPr>
        <w:pStyle w:val="2"/>
        <w:bidi/>
        <w:jc w:val="center"/>
        <w:rPr>
          <w:u w:val="none"/>
          <w:rtl/>
        </w:rPr>
      </w:pPr>
      <w:r w:rsidRPr="00994AA3">
        <w:rPr>
          <w:rFonts w:hint="cs"/>
          <w:u w:val="none"/>
          <w:rtl/>
          <w:lang w:bidi="ar-KW"/>
        </w:rPr>
        <w:t>(</w:t>
      </w:r>
      <w:r w:rsidR="00526252" w:rsidRPr="00994AA3">
        <w:rPr>
          <w:rFonts w:hint="cs"/>
          <w:u w:val="none"/>
          <w:rtl/>
          <w:lang w:bidi="ar-KW"/>
        </w:rPr>
        <w:t>4</w:t>
      </w:r>
      <w:r w:rsidRPr="00994AA3">
        <w:rPr>
          <w:rFonts w:hint="cs"/>
          <w:u w:val="none"/>
          <w:rtl/>
          <w:lang w:bidi="ar-KW"/>
        </w:rPr>
        <w:t>)</w:t>
      </w:r>
      <w:r w:rsidR="00994AA3" w:rsidRPr="00994AA3">
        <w:rPr>
          <w:u w:val="none"/>
          <w:lang w:bidi="ar-KW"/>
        </w:rPr>
        <w:t xml:space="preserve"> </w:t>
      </w:r>
      <w:r w:rsidR="00526252" w:rsidRPr="00994AA3">
        <w:rPr>
          <w:rFonts w:hint="cs"/>
          <w:u w:val="none"/>
          <w:rtl/>
          <w:lang w:bidi="ar-KW"/>
        </w:rPr>
        <w:t>حل اشكالية الظواهر الموهمة للتشبيه والتجسيم والجارحة والأعضاء مما يوحي بالحد والنقص</w:t>
      </w:r>
    </w:p>
    <w:p w14:paraId="765A9632" w14:textId="77777777" w:rsidR="00526252" w:rsidRPr="00176824" w:rsidRDefault="00526252" w:rsidP="00A0189B">
      <w:pPr>
        <w:rPr>
          <w:bCs/>
          <w:rtl/>
        </w:rPr>
      </w:pPr>
    </w:p>
    <w:p w14:paraId="0C40EB96" w14:textId="4CA239F4" w:rsidR="00526252" w:rsidRPr="00176824" w:rsidRDefault="00526252" w:rsidP="00A0189B">
      <w:pPr>
        <w:rPr>
          <w:rtl/>
        </w:rPr>
      </w:pPr>
      <w:r w:rsidRPr="00176824">
        <w:rPr>
          <w:rFonts w:hint="cs"/>
          <w:rtl/>
        </w:rPr>
        <w:t>الله تبارك وتعالى ليس كمثله شيء في وجوده أو في ذاته أو في أسمائه أو في صفاته أو في أفعاله</w:t>
      </w:r>
      <w:r w:rsidR="00BF1F47">
        <w:rPr>
          <w:rFonts w:hint="cs"/>
          <w:rtl/>
        </w:rPr>
        <w:t>،</w:t>
      </w:r>
      <w:r w:rsidRPr="00176824">
        <w:rPr>
          <w:rFonts w:hint="cs"/>
          <w:rtl/>
        </w:rPr>
        <w:t xml:space="preserve"> ليس كوجوده وجود فليس وجوده كوجود الأجسام التي تحتاج إلى مكان أو تتحيز في مكان كيف وهو الذي كان قبل خلق المكان ثم خلق المكان</w:t>
      </w:r>
      <w:r w:rsidR="00BF1F47">
        <w:rPr>
          <w:rFonts w:hint="cs"/>
          <w:rtl/>
        </w:rPr>
        <w:t>،</w:t>
      </w:r>
      <w:r w:rsidRPr="00176824">
        <w:rPr>
          <w:rFonts w:hint="cs"/>
          <w:rtl/>
        </w:rPr>
        <w:t xml:space="preserve"> وإذا كانت القاعدة تقول أن كل موجود في مكان فهو محدود بهذا المكان يحيزه ويحيط به والله تعالى بكل شيء محيط</w:t>
      </w:r>
      <w:r w:rsidR="00BF1F47">
        <w:rPr>
          <w:rFonts w:hint="cs"/>
          <w:rtl/>
        </w:rPr>
        <w:t>،</w:t>
      </w:r>
      <w:r w:rsidRPr="00176824">
        <w:rPr>
          <w:rFonts w:hint="cs"/>
          <w:rtl/>
        </w:rPr>
        <w:t xml:space="preserve"> وليس كذاته ذات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w:t>
      </w:r>
      <w:r w:rsidR="00BF1F47">
        <w:rPr>
          <w:rFonts w:hint="cs"/>
          <w:rtl/>
        </w:rPr>
        <w:t>،</w:t>
      </w:r>
      <w:r w:rsidRPr="00176824">
        <w:rPr>
          <w:rFonts w:hint="cs"/>
          <w:rtl/>
        </w:rPr>
        <w:t xml:space="preserve"> </w:t>
      </w:r>
      <w:r w:rsidRPr="00176824">
        <w:rPr>
          <w:rFonts w:hint="cs"/>
          <w:bCs/>
          <w:rtl/>
        </w:rPr>
        <w:t>وذاته سبحانه منزهة عن الصور والتخطيط والتركيب لأن الله تعالى هو المصور وجلّ المصوِرُ أن يكون مصَورا</w:t>
      </w:r>
      <w:r w:rsidR="003E1766">
        <w:rPr>
          <w:rFonts w:hint="cs"/>
          <w:bCs/>
          <w:rtl/>
        </w:rPr>
        <w:t xml:space="preserve"> </w:t>
      </w:r>
      <w:r w:rsidRPr="00176824">
        <w:rPr>
          <w:rFonts w:hint="cs"/>
          <w:bCs/>
          <w:rtl/>
        </w:rPr>
        <w:t>وتعالى عن ذلك علوا كبيرا لأن الهيئة والصورة والتركيب والتأليف كل ذلك إنما يصح على الأجسام المحدودة والجواهر المخلوقة</w:t>
      </w:r>
      <w:r w:rsidR="00BF1F47">
        <w:rPr>
          <w:rFonts w:hint="cs"/>
          <w:rtl/>
        </w:rPr>
        <w:t>،</w:t>
      </w:r>
      <w:r w:rsidRPr="00176824">
        <w:rPr>
          <w:rFonts w:hint="cs"/>
          <w:rtl/>
        </w:rPr>
        <w:t xml:space="preserve"> </w:t>
      </w:r>
      <w:r>
        <w:rPr>
          <w:rFonts w:hint="cs"/>
          <w:rtl/>
        </w:rPr>
        <w:t>و</w:t>
      </w:r>
      <w:r w:rsidRPr="00176824">
        <w:rPr>
          <w:rFonts w:hint="cs"/>
          <w:rtl/>
        </w:rPr>
        <w:t>التنزيه عن الصورة يعني بالضرورة التنزيه عن الأجزاء والأعضاء إذ الصورة تفيد</w:t>
      </w:r>
      <w:r w:rsidRPr="00176824">
        <w:rPr>
          <w:rFonts w:hint="cs"/>
        </w:rPr>
        <w:t xml:space="preserve"> </w:t>
      </w:r>
      <w:r w:rsidRPr="00176824">
        <w:rPr>
          <w:rFonts w:hint="cs"/>
          <w:rtl/>
        </w:rPr>
        <w:t xml:space="preserve">التركيب </w:t>
      </w:r>
      <w:r w:rsidRPr="00176824">
        <w:rPr>
          <w:rFonts w:hint="cs"/>
          <w:rtl/>
        </w:rPr>
        <w:lastRenderedPageBreak/>
        <w:t>وكل مركب محدث</w:t>
      </w:r>
      <w:r w:rsidR="00BF1F47">
        <w:rPr>
          <w:rFonts w:hint="cs"/>
          <w:rtl/>
        </w:rPr>
        <w:t>،</w:t>
      </w:r>
      <w:r w:rsidRPr="00176824">
        <w:rPr>
          <w:rFonts w:hint="cs"/>
          <w:rtl/>
        </w:rPr>
        <w:t xml:space="preserve"> والباري سبحانه وتعالى ليس بمحدث</w:t>
      </w:r>
      <w:r w:rsidR="00BF1F47">
        <w:rPr>
          <w:rFonts w:hint="cs"/>
          <w:rtl/>
        </w:rPr>
        <w:t>،</w:t>
      </w:r>
      <w:r w:rsidRPr="00176824">
        <w:rPr>
          <w:rFonts w:hint="cs"/>
          <w:rtl/>
        </w:rPr>
        <w:t xml:space="preserve"> فليس بمركب وقد أجمع أهل القبلة عدا الحشوية والمجسمة والمشبهة على تنزيه الله تعالى عن الأجزاء والأعضاء والجوارح تعالى الله عن ذلك علوا كبيرا</w:t>
      </w:r>
      <w:r w:rsidR="00BF1F47">
        <w:rPr>
          <w:rFonts w:hint="cs"/>
          <w:rtl/>
        </w:rPr>
        <w:t>،</w:t>
      </w:r>
      <w:r w:rsidRPr="00176824">
        <w:rPr>
          <w:rFonts w:hint="cs"/>
        </w:rPr>
        <w:t xml:space="preserve"> </w:t>
      </w:r>
      <w:r w:rsidRPr="00176824">
        <w:rPr>
          <w:rFonts w:hint="cs"/>
          <w:rtl/>
        </w:rPr>
        <w:t xml:space="preserve">قال تعالى: </w:t>
      </w:r>
      <w:r w:rsidR="003E1766">
        <w:rPr>
          <w:rFonts w:hint="cs"/>
          <w:rtl/>
        </w:rPr>
        <w:t>{</w:t>
      </w:r>
      <w:r w:rsidRPr="00176824">
        <w:rPr>
          <w:rFonts w:hint="cs"/>
          <w:rtl/>
        </w:rPr>
        <w:t>قُلْ هُوَ اللَّهُ أَحَدٌ * اللَّهُ الصَّمَدُ * لَمْ يَلِدْ وَلَمْ يُولَدْ * وَلَمْ يَكُنْ لَهُ كُفُوًا أَحَدٌ</w:t>
      </w:r>
      <w:r w:rsidR="003E1766">
        <w:rPr>
          <w:rFonts w:hint="cs"/>
          <w:rtl/>
        </w:rPr>
        <w:t>}</w:t>
      </w:r>
      <w:r w:rsidR="00BF1F47">
        <w:rPr>
          <w:rFonts w:hint="cs"/>
          <w:rtl/>
        </w:rPr>
        <w:t>،</w:t>
      </w:r>
      <w:r w:rsidRPr="00176824">
        <w:rPr>
          <w:rFonts w:hint="cs"/>
          <w:rtl/>
        </w:rPr>
        <w:t xml:space="preserve"> وهذه السورة يجب أن تكون من المحكمات</w:t>
      </w:r>
      <w:r w:rsidR="00BF1F47">
        <w:rPr>
          <w:rFonts w:hint="cs"/>
          <w:rtl/>
        </w:rPr>
        <w:t>،</w:t>
      </w:r>
      <w:r w:rsidRPr="00176824">
        <w:rPr>
          <w:rFonts w:hint="cs"/>
          <w:rtl/>
        </w:rPr>
        <w:t xml:space="preserve"> لا من المتشابهات لأن النبي صلى الله عليه وسلم جعلها ثلث القرآن</w:t>
      </w:r>
      <w:r w:rsidR="00BF1F47">
        <w:rPr>
          <w:rFonts w:hint="cs"/>
          <w:rtl/>
        </w:rPr>
        <w:t>،</w:t>
      </w:r>
      <w:r w:rsidRPr="00176824">
        <w:rPr>
          <w:rFonts w:hint="cs"/>
          <w:rtl/>
        </w:rPr>
        <w:t xml:space="preserve"> ولفظ الأحد مبالغة في الوحدة، وذلك ينافي كونه مركباً من الأجزاء والأبعاض</w:t>
      </w:r>
      <w:r w:rsidR="00BF1F47">
        <w:rPr>
          <w:rFonts w:hint="cs"/>
          <w:rtl/>
        </w:rPr>
        <w:t>،</w:t>
      </w:r>
      <w:r w:rsidRPr="00176824">
        <w:rPr>
          <w:rFonts w:hint="cs"/>
          <w:rtl/>
        </w:rPr>
        <w:t xml:space="preserve"> فقوله تعالى </w:t>
      </w:r>
      <w:r w:rsidR="003E1766">
        <w:rPr>
          <w:rFonts w:hint="cs"/>
          <w:rtl/>
        </w:rPr>
        <w:t>(</w:t>
      </w:r>
      <w:r w:rsidRPr="00176824">
        <w:rPr>
          <w:rFonts w:hint="cs"/>
          <w:bCs/>
          <w:rtl/>
        </w:rPr>
        <w:t>أحد</w:t>
      </w:r>
      <w:r w:rsidRPr="00176824">
        <w:rPr>
          <w:rFonts w:hint="cs"/>
          <w:rtl/>
        </w:rPr>
        <w:t>) يدل على الأحدية ونفى الأجزاء المتمثل في نفي التركيب والتأليف في الذات فلو كان تعالى مركبا من جوارح وأجزاء</w:t>
      </w:r>
      <w:r w:rsidR="003E1766">
        <w:rPr>
          <w:rFonts w:hint="cs"/>
          <w:rtl/>
        </w:rPr>
        <w:t xml:space="preserve"> </w:t>
      </w:r>
      <w:r w:rsidRPr="00176824">
        <w:rPr>
          <w:rFonts w:hint="cs"/>
          <w:rtl/>
        </w:rPr>
        <w:t>لم يكن أحدا</w:t>
      </w:r>
      <w:r w:rsidR="00BF1F47">
        <w:rPr>
          <w:rFonts w:hint="cs"/>
          <w:rtl/>
        </w:rPr>
        <w:t>،</w:t>
      </w:r>
      <w:r w:rsidRPr="00176824">
        <w:rPr>
          <w:rFonts w:hint="cs"/>
          <w:rtl/>
        </w:rPr>
        <w:t xml:space="preserve"> لأن أجزاؤه توجب وقوع الكثرة فى ذات الله تعالى والكثرة تنافي الأحدية في ذات الله</w:t>
      </w:r>
      <w:r w:rsidR="00BF1F47">
        <w:rPr>
          <w:rFonts w:hint="cs"/>
          <w:rtl/>
        </w:rPr>
        <w:t>،</w:t>
      </w:r>
      <w:r w:rsidRPr="00176824">
        <w:rPr>
          <w:rFonts w:hint="cs"/>
          <w:rtl/>
        </w:rPr>
        <w:t xml:space="preserve"> وقوله تعالى: </w:t>
      </w:r>
      <w:r w:rsidR="003E1766">
        <w:rPr>
          <w:rFonts w:hint="cs"/>
          <w:rtl/>
        </w:rPr>
        <w:t>{</w:t>
      </w:r>
      <w:r w:rsidRPr="00176824">
        <w:rPr>
          <w:rFonts w:hint="cs"/>
          <w:rtl/>
        </w:rPr>
        <w:t>الله الصمد</w:t>
      </w:r>
      <w:r w:rsidR="003E1766">
        <w:rPr>
          <w:rFonts w:hint="cs"/>
          <w:rtl/>
        </w:rPr>
        <w:t>}</w:t>
      </w:r>
      <w:r w:rsidRPr="00176824">
        <w:rPr>
          <w:rFonts w:hint="cs"/>
          <w:rtl/>
        </w:rPr>
        <w:t xml:space="preserve"> والصمدية كذلك تدل نفي الجارحة والأجزاء على الله بدليل</w:t>
      </w:r>
      <w:r w:rsidR="00BF1F47">
        <w:rPr>
          <w:rFonts w:hint="cs"/>
          <w:rtl/>
        </w:rPr>
        <w:t>:</w:t>
      </w:r>
      <w:r w:rsidRPr="00176824">
        <w:rPr>
          <w:rFonts w:hint="cs"/>
          <w:rtl/>
        </w:rPr>
        <w:t xml:space="preserve"> أن كل جسم فهو مركب</w:t>
      </w:r>
      <w:r w:rsidR="00BF1F47">
        <w:rPr>
          <w:rFonts w:hint="cs"/>
          <w:rtl/>
        </w:rPr>
        <w:t>،</w:t>
      </w:r>
      <w:r w:rsidRPr="00176824">
        <w:rPr>
          <w:rFonts w:hint="cs"/>
          <w:rtl/>
        </w:rPr>
        <w:t xml:space="preserve"> وكل مركب فهو محتاج إلى كل واحد من أجزائه وكل واحد من أجزائه غيره</w:t>
      </w:r>
      <w:r w:rsidR="00BF1F47">
        <w:rPr>
          <w:rFonts w:hint="cs"/>
          <w:rtl/>
        </w:rPr>
        <w:t>،</w:t>
      </w:r>
      <w:r w:rsidRPr="00176824">
        <w:rPr>
          <w:rFonts w:hint="cs"/>
          <w:rtl/>
        </w:rPr>
        <w:t xml:space="preserve"> فكل مركب فهو محتاج إلى غيره والمحتاج إلى الغير لا يكون غنياً مُحتاجا إليه</w:t>
      </w:r>
      <w:r w:rsidR="00BF1F47">
        <w:rPr>
          <w:rFonts w:hint="cs"/>
          <w:rtl/>
        </w:rPr>
        <w:t>،</w:t>
      </w:r>
      <w:r w:rsidRPr="00176824">
        <w:rPr>
          <w:rFonts w:hint="cs"/>
          <w:rtl/>
        </w:rPr>
        <w:t xml:space="preserve"> فلم يكن صمداً مطلقاً </w:t>
      </w:r>
      <w:r w:rsidRPr="00176824">
        <w:rPr>
          <w:rFonts w:hint="cs"/>
          <w:rtl/>
          <w:lang w:bidi="ar-KW"/>
        </w:rPr>
        <w:t>وكذلك</w:t>
      </w:r>
      <w:r w:rsidR="003E1766">
        <w:rPr>
          <w:rFonts w:hint="cs"/>
          <w:rtl/>
          <w:lang w:bidi="ar-KW"/>
        </w:rPr>
        <w:t xml:space="preserve"> </w:t>
      </w:r>
      <w:r w:rsidRPr="00176824">
        <w:rPr>
          <w:rFonts w:hint="cs"/>
          <w:rtl/>
        </w:rPr>
        <w:t>لو كان سبحانه مركباً من الجوارح والأعضاء لأحتاج في الإبصار إلى العين وفى الفعل إلي اليد</w:t>
      </w:r>
      <w:r w:rsidRPr="00176824">
        <w:rPr>
          <w:rFonts w:hint="cs"/>
        </w:rPr>
        <w:t xml:space="preserve"> </w:t>
      </w:r>
      <w:r w:rsidRPr="00176824">
        <w:rPr>
          <w:rFonts w:hint="cs"/>
          <w:rtl/>
        </w:rPr>
        <w:t>وفى المشي إلي الرجل وذلك</w:t>
      </w:r>
      <w:r w:rsidRPr="00176824">
        <w:rPr>
          <w:rFonts w:hint="cs"/>
        </w:rPr>
        <w:t xml:space="preserve"> </w:t>
      </w:r>
      <w:r w:rsidRPr="00176824">
        <w:rPr>
          <w:rFonts w:hint="cs"/>
          <w:rtl/>
        </w:rPr>
        <w:t>ينافى كونه صمداً مطلقاً له كمال الغني ونفي الاحتياج</w:t>
      </w:r>
      <w:r w:rsidR="00BF1F47">
        <w:rPr>
          <w:rFonts w:hint="cs"/>
          <w:rtl/>
        </w:rPr>
        <w:t>،</w:t>
      </w:r>
      <w:r w:rsidRPr="00176824">
        <w:rPr>
          <w:rFonts w:hint="cs"/>
          <w:rtl/>
        </w:rPr>
        <w:t xml:space="preserve"> وقوله تعالى </w:t>
      </w:r>
      <w:r w:rsidR="003E1766">
        <w:rPr>
          <w:rFonts w:hint="cs"/>
          <w:rtl/>
        </w:rPr>
        <w:t>{</w:t>
      </w:r>
      <w:r w:rsidRPr="00176824">
        <w:rPr>
          <w:rFonts w:hint="cs"/>
          <w:rtl/>
        </w:rPr>
        <w:t>ولم يكن له كفوا أحد</w:t>
      </w:r>
      <w:r w:rsidR="003E1766">
        <w:rPr>
          <w:rFonts w:hint="cs"/>
          <w:rtl/>
        </w:rPr>
        <w:t>}</w:t>
      </w:r>
      <w:r w:rsidRPr="00176824">
        <w:rPr>
          <w:rFonts w:hint="cs"/>
          <w:rtl/>
        </w:rPr>
        <w:t xml:space="preserve"> نفي للمثلية كقوله تعالى</w:t>
      </w:r>
      <w:r w:rsidR="00BF1F47">
        <w:rPr>
          <w:rFonts w:hint="cs"/>
          <w:rtl/>
        </w:rPr>
        <w:t>:</w:t>
      </w:r>
      <w:r w:rsidRPr="00176824">
        <w:rPr>
          <w:rFonts w:hint="cs"/>
          <w:rtl/>
        </w:rPr>
        <w:t xml:space="preserve"> </w:t>
      </w:r>
      <w:r w:rsidR="003E1766">
        <w:rPr>
          <w:rFonts w:hint="cs"/>
          <w:rtl/>
        </w:rPr>
        <w:t>{</w:t>
      </w:r>
      <w:r w:rsidRPr="00176824">
        <w:rPr>
          <w:rFonts w:hint="cs"/>
          <w:rtl/>
        </w:rPr>
        <w:t>ليس كمثله شيء</w:t>
      </w:r>
      <w:r w:rsidR="003E1766">
        <w:rPr>
          <w:rFonts w:hint="cs"/>
          <w:rtl/>
        </w:rPr>
        <w:t>}</w:t>
      </w:r>
      <w:r w:rsidRPr="00176824">
        <w:rPr>
          <w:rFonts w:hint="cs"/>
          <w:rtl/>
        </w:rPr>
        <w:t xml:space="preserve"> ولو كان مركبا من أجزاء وجوارح</w:t>
      </w:r>
      <w:r w:rsidR="003E1766">
        <w:rPr>
          <w:rFonts w:hint="cs"/>
          <w:rtl/>
        </w:rPr>
        <w:t xml:space="preserve"> </w:t>
      </w:r>
      <w:r w:rsidRPr="00176824">
        <w:rPr>
          <w:rFonts w:hint="cs"/>
          <w:rtl/>
        </w:rPr>
        <w:t>لكان مثلاً لسائر المخلوقات المركبة من أجزاء وجوارح</w:t>
      </w:r>
      <w:r w:rsidR="00BF1F47">
        <w:rPr>
          <w:rFonts w:hint="cs"/>
          <w:rtl/>
        </w:rPr>
        <w:t>،</w:t>
      </w:r>
      <w:r w:rsidRPr="00176824">
        <w:rPr>
          <w:rFonts w:hint="cs"/>
          <w:rtl/>
        </w:rPr>
        <w:t xml:space="preserve"> وكذلك قوله تعالى</w:t>
      </w:r>
      <w:r w:rsidR="00BF1F47">
        <w:rPr>
          <w:rFonts w:hint="cs"/>
          <w:rtl/>
        </w:rPr>
        <w:t>:</w:t>
      </w:r>
      <w:r w:rsidRPr="00176824">
        <w:rPr>
          <w:rFonts w:hint="cs"/>
          <w:rtl/>
        </w:rPr>
        <w:t xml:space="preserve"> </w:t>
      </w:r>
      <w:r w:rsidR="003E1766">
        <w:rPr>
          <w:rFonts w:hint="cs"/>
          <w:rtl/>
        </w:rPr>
        <w:t>{</w:t>
      </w:r>
      <w:r w:rsidRPr="00176824">
        <w:rPr>
          <w:rFonts w:hint="cs"/>
          <w:rtl/>
        </w:rPr>
        <w:t>والله الغنى وأنتم الفقراء</w:t>
      </w:r>
      <w:r w:rsidR="003E1766">
        <w:rPr>
          <w:rFonts w:hint="cs"/>
          <w:rtl/>
        </w:rPr>
        <w:t>}</w:t>
      </w:r>
      <w:r w:rsidRPr="00176824">
        <w:rPr>
          <w:rFonts w:hint="cs"/>
          <w:rtl/>
        </w:rPr>
        <w:t xml:space="preserve"> دلت هذه الآية على كونه تعالى غنى ولو كان مركبا من أجزاء وجوارح</w:t>
      </w:r>
      <w:r w:rsidR="003E1766">
        <w:rPr>
          <w:rFonts w:hint="cs"/>
          <w:rtl/>
        </w:rPr>
        <w:t xml:space="preserve"> </w:t>
      </w:r>
      <w:r w:rsidRPr="00176824">
        <w:rPr>
          <w:rFonts w:hint="cs"/>
          <w:rtl/>
        </w:rPr>
        <w:t>لما كان غنياً لأن كل جسم مركب وكل مركب محتاج إلى كل واحد من أجزائه</w:t>
      </w:r>
      <w:r w:rsidR="00BF1F47">
        <w:rPr>
          <w:rFonts w:hint="cs"/>
          <w:rtl/>
        </w:rPr>
        <w:t>،</w:t>
      </w:r>
      <w:r w:rsidRPr="00176824">
        <w:rPr>
          <w:rFonts w:hint="cs"/>
          <w:bCs/>
          <w:rtl/>
        </w:rPr>
        <w:t xml:space="preserve"> </w:t>
      </w:r>
      <w:r w:rsidRPr="00176824">
        <w:rPr>
          <w:rFonts w:hint="cs"/>
          <w:rtl/>
        </w:rPr>
        <w:t xml:space="preserve">وقوله تعالى </w:t>
      </w:r>
      <w:r w:rsidR="003E1766">
        <w:rPr>
          <w:rFonts w:hint="cs"/>
          <w:rtl/>
        </w:rPr>
        <w:t>(</w:t>
      </w:r>
      <w:r w:rsidRPr="00176824">
        <w:rPr>
          <w:rFonts w:hint="cs"/>
          <w:rtl/>
        </w:rPr>
        <w:t>لا إله إلا هو الحي القيوم</w:t>
      </w:r>
      <w:r w:rsidR="003E1766">
        <w:rPr>
          <w:rFonts w:hint="cs"/>
          <w:rtl/>
        </w:rPr>
        <w:t>)</w:t>
      </w:r>
      <w:r w:rsidRPr="00176824">
        <w:rPr>
          <w:rFonts w:hint="cs"/>
          <w:rtl/>
        </w:rPr>
        <w:t xml:space="preserve"> والقيوم مبالغة في كونه غنياً عن كل ما سواه</w:t>
      </w:r>
      <w:r w:rsidR="00BF1F47">
        <w:rPr>
          <w:rFonts w:hint="cs"/>
          <w:rtl/>
        </w:rPr>
        <w:t>،</w:t>
      </w:r>
      <w:r w:rsidRPr="00176824">
        <w:rPr>
          <w:rFonts w:hint="cs"/>
          <w:rtl/>
        </w:rPr>
        <w:t xml:space="preserve"> وكونه مقوماً لغيره</w:t>
      </w:r>
      <w:r w:rsidR="00BF1F47">
        <w:rPr>
          <w:rFonts w:hint="cs"/>
          <w:rtl/>
        </w:rPr>
        <w:t>:</w:t>
      </w:r>
      <w:r w:rsidRPr="00176824">
        <w:rPr>
          <w:rFonts w:hint="cs"/>
          <w:rtl/>
        </w:rPr>
        <w:t xml:space="preserve"> عبارة عن احتياج كل ما سواه إليه</w:t>
      </w:r>
      <w:r w:rsidR="00BF1F47">
        <w:rPr>
          <w:rFonts w:hint="cs"/>
          <w:rtl/>
        </w:rPr>
        <w:t>،</w:t>
      </w:r>
      <w:r w:rsidRPr="00176824">
        <w:rPr>
          <w:rFonts w:hint="cs"/>
          <w:rtl/>
        </w:rPr>
        <w:t xml:space="preserve"> فلو كان مركبا من جوارح وأجزاء</w:t>
      </w:r>
      <w:r w:rsidR="003E1766">
        <w:rPr>
          <w:rFonts w:hint="cs"/>
          <w:rtl/>
        </w:rPr>
        <w:t xml:space="preserve"> </w:t>
      </w:r>
      <w:r w:rsidRPr="00176824">
        <w:rPr>
          <w:rFonts w:hint="cs"/>
          <w:rtl/>
        </w:rPr>
        <w:t>لكان هو مفتقراً إلى غيره وهو جزؤه الذي منه يتألف</w:t>
      </w:r>
      <w:r w:rsidR="00BF1F47">
        <w:rPr>
          <w:rFonts w:hint="cs"/>
          <w:rtl/>
        </w:rPr>
        <w:t>،</w:t>
      </w:r>
      <w:r w:rsidR="003E1766">
        <w:rPr>
          <w:rFonts w:hint="cs"/>
          <w:rtl/>
        </w:rPr>
        <w:t xml:space="preserve"> </w:t>
      </w:r>
      <w:r w:rsidRPr="00176824">
        <w:rPr>
          <w:rFonts w:hint="cs"/>
          <w:rtl/>
        </w:rPr>
        <w:t>ولكان غيره غنياً عنه وهو جزئه وحينئذ لا يكون قيوماً</w:t>
      </w:r>
      <w:r w:rsidR="00BF1F47">
        <w:rPr>
          <w:rFonts w:hint="cs"/>
          <w:rtl/>
        </w:rPr>
        <w:t>،</w:t>
      </w:r>
      <w:r w:rsidRPr="00176824">
        <w:rPr>
          <w:rFonts w:hint="cs"/>
          <w:rtl/>
        </w:rPr>
        <w:t xml:space="preserve"> وقوله تعالى</w:t>
      </w:r>
      <w:r w:rsidR="00BF1F47">
        <w:rPr>
          <w:rFonts w:hint="cs"/>
          <w:rtl/>
        </w:rPr>
        <w:t>:</w:t>
      </w:r>
      <w:r w:rsidRPr="00176824">
        <w:rPr>
          <w:rFonts w:hint="cs"/>
          <w:rtl/>
        </w:rPr>
        <w:t xml:space="preserve"> </w:t>
      </w:r>
      <w:r w:rsidR="003E1766">
        <w:rPr>
          <w:rFonts w:hint="cs"/>
          <w:rtl/>
        </w:rPr>
        <w:t>{</w:t>
      </w:r>
      <w:r w:rsidRPr="00176824">
        <w:rPr>
          <w:rFonts w:hint="cs"/>
          <w:rtl/>
        </w:rPr>
        <w:t>ليس كمثله شيء</w:t>
      </w:r>
      <w:r w:rsidR="003E1766">
        <w:rPr>
          <w:rFonts w:hint="cs"/>
          <w:rtl/>
        </w:rPr>
        <w:t xml:space="preserve">} </w:t>
      </w:r>
      <w:r w:rsidRPr="00176824">
        <w:rPr>
          <w:rFonts w:hint="cs"/>
          <w:rtl/>
        </w:rPr>
        <w:t>ولو كان مركبا من أجزاء وجوارح</w:t>
      </w:r>
      <w:r w:rsidR="003E1766">
        <w:rPr>
          <w:rFonts w:hint="cs"/>
          <w:rtl/>
        </w:rPr>
        <w:t xml:space="preserve"> </w:t>
      </w:r>
      <w:r w:rsidRPr="00176824">
        <w:rPr>
          <w:rFonts w:hint="cs"/>
          <w:rtl/>
        </w:rPr>
        <w:t>لكان مثلاً لسائر المخلوقات المركبة من أجزاء وجوارح</w:t>
      </w:r>
      <w:r w:rsidR="00BF1F47">
        <w:rPr>
          <w:rFonts w:hint="cs"/>
          <w:rtl/>
        </w:rPr>
        <w:t>،</w:t>
      </w:r>
      <w:r w:rsidRPr="00176824">
        <w:rPr>
          <w:rFonts w:hint="cs"/>
          <w:rtl/>
        </w:rPr>
        <w:t xml:space="preserve"> وقد تواترت أقوال علماء أهل السنّة والجماعة على تنزيه الله تعالى عن الجارحة والأعضاء والأجزاء</w:t>
      </w:r>
      <w:r w:rsidR="00BF1F47">
        <w:rPr>
          <w:rFonts w:hint="cs"/>
          <w:rtl/>
        </w:rPr>
        <w:t>،</w:t>
      </w:r>
      <w:r w:rsidRPr="00176824">
        <w:rPr>
          <w:rFonts w:hint="cs"/>
          <w:rtl/>
        </w:rPr>
        <w:t xml:space="preserve"> ولم يخالف في ذلك سوى المشبهة والمجسمة</w:t>
      </w:r>
      <w:r w:rsidR="00BF1F47">
        <w:rPr>
          <w:rFonts w:hint="cs"/>
          <w:rtl/>
        </w:rPr>
        <w:t>،</w:t>
      </w:r>
      <w:r w:rsidRPr="00176824">
        <w:rPr>
          <w:rFonts w:hint="cs"/>
          <w:rtl/>
        </w:rPr>
        <w:t xml:space="preserve"> حتى الحشوية الجهلاء بما يجب لله وما يستحيل في حقه نزهوا الله تعالى عن الجارحة</w:t>
      </w:r>
      <w:r w:rsidR="00BF1F47">
        <w:rPr>
          <w:rFonts w:hint="cs"/>
          <w:rtl/>
        </w:rPr>
        <w:t>،</w:t>
      </w:r>
      <w:r w:rsidRPr="00176824">
        <w:rPr>
          <w:rFonts w:hint="cs"/>
          <w:rtl/>
        </w:rPr>
        <w:t xml:space="preserve"> وقد مر بنا في الباب الأول مذهب أهل السنّة والجماعة في يوهم الجارحة كصفة الوجه واليد واليمين والعين والساق وغيرها</w:t>
      </w:r>
      <w:r w:rsidR="00BF1F47">
        <w:rPr>
          <w:rFonts w:hint="cs"/>
          <w:rtl/>
        </w:rPr>
        <w:t>،</w:t>
      </w:r>
      <w:r w:rsidRPr="00176824">
        <w:rPr>
          <w:rFonts w:hint="cs"/>
          <w:rtl/>
        </w:rPr>
        <w:t xml:space="preserve"> وأنّهم سموها صفاتاً احترازاً من توهم الجارحة لأنّ الله تعالى منزه عم كل ما يوهم الجارحة والتركيب والأجزاء والأعضاء</w:t>
      </w:r>
      <w:r w:rsidR="00BF1F47">
        <w:rPr>
          <w:rFonts w:hint="cs"/>
          <w:rtl/>
        </w:rPr>
        <w:t>،</w:t>
      </w:r>
      <w:r w:rsidRPr="00176824">
        <w:rPr>
          <w:rFonts w:hint="cs"/>
          <w:rtl/>
        </w:rPr>
        <w:t xml:space="preserve"> </w:t>
      </w:r>
      <w:r w:rsidRPr="00176824">
        <w:rPr>
          <w:rFonts w:hint="cs"/>
          <w:bCs/>
          <w:rtl/>
        </w:rPr>
        <w:t xml:space="preserve">قال مرعي بن يوسف المقدسي الحنبلي في كتابه أقاويل </w:t>
      </w:r>
      <w:r w:rsidRPr="00176824">
        <w:rPr>
          <w:rFonts w:hint="cs"/>
          <w:bCs/>
          <w:rtl/>
        </w:rPr>
        <w:lastRenderedPageBreak/>
        <w:t>الثقات</w:t>
      </w:r>
      <w:r w:rsidR="00BF1F47">
        <w:rPr>
          <w:rFonts w:hint="cs"/>
          <w:bCs/>
          <w:rtl/>
        </w:rPr>
        <w:t>:</w:t>
      </w:r>
      <w:r w:rsidRPr="00176824">
        <w:rPr>
          <w:rFonts w:hint="cs"/>
          <w:rtl/>
        </w:rPr>
        <w:t xml:space="preserve"> </w:t>
      </w:r>
      <w:r w:rsidR="003E1766">
        <w:rPr>
          <w:rFonts w:hint="cs"/>
          <w:rtl/>
        </w:rPr>
        <w:t>(</w:t>
      </w:r>
      <w:r w:rsidRPr="00176824">
        <w:rPr>
          <w:rFonts w:hint="cs"/>
          <w:bCs/>
          <w:rtl/>
        </w:rPr>
        <w:t>باب</w:t>
      </w:r>
      <w:r w:rsidR="003E1766">
        <w:rPr>
          <w:rFonts w:hint="cs"/>
          <w:bCs/>
          <w:rtl/>
        </w:rPr>
        <w:t xml:space="preserve"> </w:t>
      </w:r>
      <w:r w:rsidRPr="00176824">
        <w:rPr>
          <w:rFonts w:hint="cs"/>
          <w:b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BF1F47">
        <w:rPr>
          <w:rFonts w:hint="cs"/>
          <w:rtl/>
        </w:rPr>
        <w:t>،</w:t>
      </w:r>
      <w:r w:rsidRPr="00176824">
        <w:rPr>
          <w:rFonts w:hint="cs"/>
          <w:rtl/>
        </w:rPr>
        <w:t xml:space="preserve"> 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003E1766">
        <w:rPr>
          <w:rFonts w:hint="cs"/>
          <w:rtl/>
        </w:rPr>
        <w:t>(</w:t>
      </w:r>
      <w:r w:rsidRPr="00176824">
        <w:rPr>
          <w:rFonts w:hint="cs"/>
          <w:rtl/>
        </w:rPr>
        <w:t>ليس كمثله شيء</w:t>
      </w:r>
      <w:r w:rsidR="003E1766">
        <w:rPr>
          <w:rFonts w:hint="cs"/>
          <w:rtl/>
        </w:rPr>
        <w:t>)</w:t>
      </w:r>
      <w:r w:rsidRPr="00176824">
        <w:rPr>
          <w:rFonts w:hint="cs"/>
          <w:rtl/>
        </w:rPr>
        <w:t xml:space="preserve"> إلى أن قال</w:t>
      </w:r>
      <w:r w:rsidR="00BF1F47">
        <w:rPr>
          <w:rFonts w:hint="cs"/>
          <w:rtl/>
        </w:rPr>
        <w:t>:</w:t>
      </w:r>
      <w:r w:rsidRPr="00176824">
        <w:rPr>
          <w:rFonts w:hint="cs"/>
          <w:rtl/>
        </w:rPr>
        <w:t xml:space="preserve"> </w:t>
      </w:r>
      <w:r w:rsidRPr="00176824">
        <w:rPr>
          <w:rFonts w:hint="cs"/>
          <w:bCs/>
          <w:rtl/>
        </w:rPr>
        <w:t>وغلت طائفة أخرى في الإثبات فشبهته فأثبتت له الصورة والجوارح</w:t>
      </w:r>
      <w:r w:rsidRPr="00176824">
        <w:rPr>
          <w:rFonts w:hint="cs"/>
          <w:rtl/>
        </w:rPr>
        <w:t xml:space="preserve"> حتى إن الهشامية من غلاة الرافضة زعموا كما قال القرطبي أن معبودهم سبعة أشبار بشبر نفسه </w:t>
      </w:r>
      <w:r w:rsidRPr="00176824">
        <w:rPr>
          <w:rFonts w:hint="cs"/>
          <w:bCs/>
          <w:rtl/>
        </w:rPr>
        <w:t>وقالت الكرامية إنه</w:t>
      </w:r>
      <w:r w:rsidR="003E1766">
        <w:rPr>
          <w:rFonts w:hint="cs"/>
          <w:bCs/>
          <w:rtl/>
        </w:rPr>
        <w:t xml:space="preserve"> </w:t>
      </w:r>
      <w:r w:rsidRPr="00176824">
        <w:rPr>
          <w:rFonts w:hint="cs"/>
          <w:bCs/>
          <w:rtl/>
        </w:rPr>
        <w:t>جسم</w:t>
      </w:r>
      <w:r w:rsidR="003E1766">
        <w:rPr>
          <w:rFonts w:hint="cs"/>
          <w:rtl/>
        </w:rPr>
        <w:t xml:space="preserve"> </w:t>
      </w:r>
      <w:r w:rsidRPr="00176824">
        <w:rPr>
          <w:rFonts w:hint="cs"/>
          <w:rtl/>
        </w:rPr>
        <w:t>قال</w:t>
      </w:r>
      <w:r w:rsidR="00BF1F47">
        <w:rPr>
          <w:rFonts w:hint="cs"/>
          <w:rtl/>
        </w:rPr>
        <w:t>:</w:t>
      </w:r>
      <w:r w:rsidRPr="00176824">
        <w:rPr>
          <w:rFonts w:hint="cs"/>
          <w:rtl/>
        </w:rPr>
        <w:t xml:space="preserve"> </w:t>
      </w:r>
      <w:r w:rsidRPr="00176824">
        <w:rPr>
          <w:rFonts w:hint="cs"/>
          <w:bCs/>
          <w:rtl/>
        </w:rPr>
        <w:t xml:space="preserve">وقد بالغ بعض أهل الإغواء فقال إنه على صورة الإنسان </w:t>
      </w:r>
      <w:r w:rsidRPr="00176824">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Pr="00176824">
        <w:rPr>
          <w:rFonts w:hint="cs"/>
          <w:bCs/>
          <w:rtl/>
        </w:rPr>
        <w:t>تعالى الله عن أقوالهم علو كبيرا</w:t>
      </w:r>
      <w:r w:rsidRPr="00176824">
        <w:rPr>
          <w:rFonts w:hint="cs"/>
          <w:rtl/>
        </w:rPr>
        <w:t xml:space="preserve"> وعن مثله نهى الله تعالى بقوله تعالى</w:t>
      </w:r>
      <w:r w:rsidR="00BF1F47">
        <w:rPr>
          <w:rFonts w:hint="cs"/>
          <w:rtl/>
        </w:rPr>
        <w:t>:</w:t>
      </w:r>
      <w:r w:rsidRPr="00176824">
        <w:rPr>
          <w:rFonts w:hint="cs"/>
          <w:rtl/>
        </w:rPr>
        <w:t xml:space="preserve"> (</w:t>
      </w:r>
      <w:r w:rsidRPr="00176824">
        <w:rPr>
          <w:rFonts w:hint="cs"/>
          <w:bCs/>
          <w:rtl/>
        </w:rPr>
        <w:t>يا أهل الكتاب لا تغلو في دينكم ولا تقولوا على الله إلا الحق</w:t>
      </w:r>
      <w:r w:rsidR="003E1766">
        <w:rPr>
          <w:rFonts w:hint="cs"/>
          <w:rtl/>
        </w:rPr>
        <w:t>)</w:t>
      </w:r>
      <w:r w:rsidRPr="00176824">
        <w:rPr>
          <w:rFonts w:hint="cs"/>
          <w:rtl/>
        </w:rPr>
        <w:t xml:space="preserve"> [النساء /171</w:t>
      </w:r>
      <w:r w:rsidR="003E1766">
        <w:rPr>
          <w:rFonts w:hint="cs"/>
          <w:rtl/>
        </w:rPr>
        <w:t>])</w:t>
      </w:r>
      <w:r w:rsidRPr="00176824">
        <w:rPr>
          <w:rFonts w:hint="cs"/>
          <w:rtl/>
        </w:rPr>
        <w:t xml:space="preserve"> أهـ </w:t>
      </w:r>
      <w:r w:rsidR="003E1766">
        <w:rPr>
          <w:rFonts w:hint="cs"/>
          <w:rtl/>
        </w:rPr>
        <w:t>[</w:t>
      </w:r>
      <w:r w:rsidRPr="00176824">
        <w:rPr>
          <w:rFonts w:hint="cs"/>
          <w:rtl/>
        </w:rPr>
        <w:t>أقاويل الثقات ج</w:t>
      </w:r>
      <w:r w:rsidR="00BF1F47">
        <w:rPr>
          <w:rFonts w:hint="cs"/>
          <w:rtl/>
        </w:rPr>
        <w:t>:</w:t>
      </w:r>
      <w:r w:rsidRPr="00176824">
        <w:rPr>
          <w:rFonts w:hint="cs"/>
          <w:rtl/>
        </w:rPr>
        <w:t xml:space="preserve"> 1 ص</w:t>
      </w:r>
      <w:r w:rsidR="00BF1F47">
        <w:rPr>
          <w:rFonts w:hint="cs"/>
          <w:rtl/>
        </w:rPr>
        <w:t>:</w:t>
      </w:r>
      <w:r w:rsidRPr="00176824">
        <w:rPr>
          <w:rFonts w:hint="cs"/>
          <w:rtl/>
        </w:rPr>
        <w:t xml:space="preserve"> 134، 135</w:t>
      </w:r>
      <w:r w:rsidR="003E1766">
        <w:rPr>
          <w:rFonts w:hint="cs"/>
          <w:rtl/>
        </w:rPr>
        <w:t>]</w:t>
      </w:r>
      <w:r w:rsidR="00BF1F47">
        <w:rPr>
          <w:rFonts w:hint="cs"/>
          <w:rtl/>
        </w:rPr>
        <w:t>،</w:t>
      </w:r>
      <w:r w:rsidR="003E1766">
        <w:rPr>
          <w:rFonts w:hint="cs"/>
          <w:rtl/>
        </w:rPr>
        <w:t xml:space="preserve"> </w:t>
      </w:r>
      <w:r>
        <w:rPr>
          <w:rFonts w:hint="cs"/>
          <w:rtl/>
        </w:rPr>
        <w:t>و</w:t>
      </w:r>
      <w:r w:rsidRPr="00176824">
        <w:rPr>
          <w:rFonts w:hint="cs"/>
          <w:bCs/>
          <w:rtl/>
        </w:rPr>
        <w:t xml:space="preserve">للمزيد حول </w:t>
      </w:r>
      <w:r w:rsidRPr="00176824">
        <w:rPr>
          <w:rFonts w:hint="cs"/>
          <w:bCs/>
          <w:rtl/>
          <w:lang w:bidi="ar-KW"/>
        </w:rPr>
        <w:t>حل اشكالية الظواهر الموهمة للتشبيه والتجسيم والجارحة والأعضاء كالوجه واليد والعين</w:t>
      </w:r>
      <w:r w:rsidR="00BF1F47">
        <w:rPr>
          <w:rFonts w:hint="cs"/>
          <w:rtl/>
          <w:lang w:bidi="ar-KW"/>
        </w:rPr>
        <w:t>،</w:t>
      </w:r>
      <w:r w:rsidRPr="00176824">
        <w:rPr>
          <w:rFonts w:hint="cs"/>
          <w:rtl/>
        </w:rPr>
        <w:t xml:space="preserve"> وبيان أقوال علماء أهل السنّة والجماعة حول الحديث</w:t>
      </w:r>
      <w:r w:rsidR="00BF1F47">
        <w:rPr>
          <w:rFonts w:hint="cs"/>
          <w:rtl/>
        </w:rPr>
        <w:t>:</w:t>
      </w:r>
      <w:r w:rsidRPr="00176824">
        <w:rPr>
          <w:rFonts w:hint="cs"/>
          <w:rtl/>
        </w:rPr>
        <w:t xml:space="preserve"> انظر كتابي</w:t>
      </w:r>
      <w:r w:rsidR="00BF1F47">
        <w:rPr>
          <w:rFonts w:hint="cs"/>
          <w:rtl/>
        </w:rPr>
        <w:t>:</w:t>
      </w:r>
      <w:r w:rsidRPr="00176824">
        <w:rPr>
          <w:rFonts w:hint="cs"/>
          <w:rtl/>
        </w:rPr>
        <w:t xml:space="preserve"> </w:t>
      </w:r>
      <w:r w:rsidR="003E1766">
        <w:rPr>
          <w:rFonts w:hint="cs"/>
          <w:rtl/>
        </w:rPr>
        <w:t>(</w:t>
      </w:r>
      <w:r w:rsidRPr="00176824">
        <w:rPr>
          <w:rFonts w:hint="cs"/>
          <w:rtl/>
        </w:rPr>
        <w:t>مذهب أهل السنّة والجماعة في رد المتشابهات إلى المحكمات وتصويب المعلومات لفهم ظواهر النصوص المتشابهات فيما يتعلق بتنزيه ذات الله عن مماثلة الذوات</w:t>
      </w:r>
      <w:r w:rsidR="003E1766">
        <w:rPr>
          <w:rFonts w:hint="cs"/>
          <w:rtl/>
        </w:rPr>
        <w:t>)</w:t>
      </w:r>
      <w:r w:rsidRPr="00176824">
        <w:rPr>
          <w:rFonts w:hint="cs"/>
          <w:rtl/>
        </w:rPr>
        <w:t xml:space="preserve"> وهو الكتاب العاشر ضمن </w:t>
      </w:r>
      <w:r w:rsidR="003E1766">
        <w:rPr>
          <w:rFonts w:hint="cs"/>
          <w:rtl/>
        </w:rPr>
        <w:t>(</w:t>
      </w:r>
      <w:r w:rsidRPr="00176824">
        <w:rPr>
          <w:rFonts w:hint="cs"/>
          <w:rtl/>
        </w:rPr>
        <w:t>مجموعة الرسائل المتعلقة بالتقديس والتنزيه وفهم العقيدة الصحيحة</w:t>
      </w:r>
      <w:r w:rsidR="003E1766">
        <w:rPr>
          <w:rFonts w:hint="cs"/>
          <w:rtl/>
        </w:rPr>
        <w:t>)</w:t>
      </w:r>
    </w:p>
    <w:p w14:paraId="319A90DE" w14:textId="77777777" w:rsidR="00526252" w:rsidRDefault="00526252" w:rsidP="00A0189B">
      <w:pPr>
        <w:jc w:val="center"/>
        <w:rPr>
          <w:b/>
          <w:rtl/>
        </w:rPr>
      </w:pPr>
      <w:r w:rsidRPr="00176824">
        <w:rPr>
          <w:rFonts w:hint="cs"/>
          <w:rtl/>
          <w:lang w:bidi="ar-KW"/>
        </w:rPr>
        <w:t>******</w:t>
      </w:r>
      <w:r>
        <w:rPr>
          <w:rFonts w:hint="cs"/>
          <w:rtl/>
        </w:rPr>
        <w:t xml:space="preserve"> </w:t>
      </w:r>
    </w:p>
    <w:p w14:paraId="01E4EC5C" w14:textId="418D056D" w:rsidR="00526252" w:rsidRPr="00994AA3" w:rsidRDefault="003E1766" w:rsidP="00994AA3">
      <w:pPr>
        <w:pStyle w:val="2"/>
        <w:bidi/>
        <w:jc w:val="center"/>
        <w:rPr>
          <w:u w:val="none"/>
          <w:rtl/>
        </w:rPr>
      </w:pPr>
      <w:r w:rsidRPr="00994AA3">
        <w:rPr>
          <w:rFonts w:hint="cs"/>
          <w:u w:val="none"/>
          <w:rtl/>
        </w:rPr>
        <w:lastRenderedPageBreak/>
        <w:t>(</w:t>
      </w:r>
      <w:r w:rsidR="00526252" w:rsidRPr="00994AA3">
        <w:rPr>
          <w:rFonts w:hint="cs"/>
          <w:u w:val="none"/>
          <w:rtl/>
        </w:rPr>
        <w:t>5</w:t>
      </w:r>
      <w:r w:rsidRPr="00994AA3">
        <w:rPr>
          <w:rFonts w:hint="cs"/>
          <w:u w:val="none"/>
          <w:rtl/>
        </w:rPr>
        <w:t>)</w:t>
      </w:r>
      <w:r w:rsidR="00994AA3" w:rsidRPr="00994AA3">
        <w:rPr>
          <w:u w:val="none"/>
        </w:rPr>
        <w:t xml:space="preserve"> </w:t>
      </w:r>
      <w:r w:rsidR="00526252" w:rsidRPr="00994AA3">
        <w:rPr>
          <w:rFonts w:hint="cs"/>
          <w:u w:val="none"/>
          <w:rtl/>
        </w:rPr>
        <w:t>حل اشكالية الفوقية والعلو والاستواء والجهة والمكان مما يوحي بالحد والنقص</w:t>
      </w:r>
    </w:p>
    <w:p w14:paraId="7383547F" w14:textId="77777777" w:rsidR="00526252" w:rsidRPr="00176824" w:rsidRDefault="00526252" w:rsidP="00A0189B">
      <w:pPr>
        <w:rPr>
          <w:bCs/>
          <w:rtl/>
        </w:rPr>
      </w:pPr>
    </w:p>
    <w:p w14:paraId="104D7CC2" w14:textId="6B7867A4" w:rsidR="00526252" w:rsidRPr="00176824" w:rsidRDefault="003E1766" w:rsidP="00A0189B">
      <w:pPr>
        <w:rPr>
          <w:b/>
          <w:rtl/>
        </w:rPr>
      </w:pPr>
      <w:r>
        <w:rPr>
          <w:rFonts w:hint="cs"/>
          <w:rtl/>
        </w:rPr>
        <w:t>(</w:t>
      </w:r>
      <w:r w:rsidR="00526252" w:rsidRPr="00176824">
        <w:rPr>
          <w:rFonts w:hint="cs"/>
          <w:rtl/>
        </w:rPr>
        <w:t>1</w:t>
      </w:r>
      <w:r>
        <w:rPr>
          <w:rFonts w:hint="cs"/>
          <w:rtl/>
        </w:rPr>
        <w:t>)</w:t>
      </w:r>
      <w:r w:rsidR="00526252" w:rsidRPr="00176824">
        <w:rPr>
          <w:rFonts w:hint="cs"/>
          <w:rtl/>
        </w:rPr>
        <w:t xml:space="preserve"> يستند الحشوية لإثبات الفوقية الحسية والاستواء الحسي والجهة والمكان بنصوص من الكتاب والسنّة تؤول إلى ثلاثة عشر دليلاً رئيسياً</w:t>
      </w:r>
      <w:r w:rsidR="00BF1F47">
        <w:rPr>
          <w:rFonts w:hint="cs"/>
          <w:rtl/>
        </w:rPr>
        <w:t>،</w:t>
      </w:r>
      <w:r w:rsidR="00526252" w:rsidRPr="00176824">
        <w:rPr>
          <w:rFonts w:hint="cs"/>
          <w:rtl/>
        </w:rPr>
        <w:t xml:space="preserve"> </w:t>
      </w:r>
      <w:r w:rsidR="00526252" w:rsidRPr="00176824">
        <w:rPr>
          <w:rFonts w:hint="cs"/>
          <w:bCs/>
          <w:rtl/>
        </w:rPr>
        <w:t>الدليل الأول</w:t>
      </w:r>
      <w:r w:rsidR="00BF1F47">
        <w:rPr>
          <w:rFonts w:hint="cs"/>
          <w:bCs/>
          <w:rtl/>
        </w:rPr>
        <w:t>:</w:t>
      </w:r>
      <w:r w:rsidR="00526252" w:rsidRPr="00176824">
        <w:rPr>
          <w:rFonts w:hint="cs"/>
          <w:rtl/>
        </w:rPr>
        <w:t xml:space="preserve"> التصريح بالفوقية مقروناً بأداة </w:t>
      </w:r>
      <w:r>
        <w:rPr>
          <w:rFonts w:hint="cs"/>
          <w:rtl/>
        </w:rPr>
        <w:t>(</w:t>
      </w:r>
      <w:r w:rsidR="00526252" w:rsidRPr="00176824">
        <w:rPr>
          <w:rFonts w:hint="cs"/>
          <w:rtl/>
        </w:rPr>
        <w:t>من</w:t>
      </w:r>
      <w:r>
        <w:rPr>
          <w:rFonts w:hint="cs"/>
          <w:rtl/>
        </w:rPr>
        <w:t>)</w:t>
      </w:r>
      <w:r w:rsidR="00526252" w:rsidRPr="00176824">
        <w:rPr>
          <w:rFonts w:hint="cs"/>
          <w:rtl/>
        </w:rPr>
        <w:t xml:space="preserve"> المعينة للفوقية بالذات, قال الله تعالى:</w:t>
      </w:r>
      <w:r>
        <w:rPr>
          <w:rFonts w:hint="cs"/>
          <w:rtl/>
        </w:rPr>
        <w:t>{</w:t>
      </w:r>
      <w:r w:rsidR="00526252" w:rsidRPr="00176824">
        <w:rPr>
          <w:rFonts w:hint="cs"/>
          <w:rtl/>
        </w:rPr>
        <w:t>يَخَافُونَ رَبَّهُمْ مِنْ فَوْقِهِمْ</w:t>
      </w:r>
      <w:r>
        <w:rPr>
          <w:rFonts w:hint="cs"/>
          <w:rtl/>
        </w:rPr>
        <w:t>}</w:t>
      </w:r>
      <w:r w:rsidR="00526252" w:rsidRPr="00176824">
        <w:rPr>
          <w:rFonts w:hint="cs"/>
          <w:rtl/>
        </w:rPr>
        <w:t xml:space="preserve"> </w:t>
      </w:r>
      <w:r>
        <w:rPr>
          <w:rFonts w:hint="cs"/>
          <w:rtl/>
        </w:rPr>
        <w:t>[</w:t>
      </w:r>
      <w:r w:rsidR="00526252" w:rsidRPr="00176824">
        <w:rPr>
          <w:rFonts w:hint="cs"/>
          <w:rtl/>
        </w:rPr>
        <w:t>النحل</w:t>
      </w:r>
      <w:r w:rsidR="00BF1F47">
        <w:rPr>
          <w:rFonts w:hint="cs"/>
          <w:rtl/>
        </w:rPr>
        <w:t>:</w:t>
      </w:r>
      <w:r w:rsidR="00526252" w:rsidRPr="00176824">
        <w:rPr>
          <w:rFonts w:hint="cs"/>
          <w:rtl/>
        </w:rPr>
        <w:t xml:space="preserve"> 50</w:t>
      </w:r>
      <w:r>
        <w:rPr>
          <w:rFonts w:hint="cs"/>
          <w:rtl/>
        </w:rPr>
        <w:t>]</w:t>
      </w:r>
      <w:r w:rsidR="00BF1F47">
        <w:rPr>
          <w:rFonts w:hint="cs"/>
          <w:rtl/>
        </w:rPr>
        <w:t>،</w:t>
      </w:r>
      <w:r w:rsidR="00526252" w:rsidRPr="00176824">
        <w:rPr>
          <w:rFonts w:hint="cs"/>
          <w:bCs/>
          <w:rtl/>
        </w:rPr>
        <w:t xml:space="preserve"> الدليل الثاني</w:t>
      </w:r>
      <w:r w:rsidR="00BF1F47">
        <w:rPr>
          <w:rFonts w:hint="cs"/>
          <w:bCs/>
          <w:rtl/>
        </w:rPr>
        <w:t>:</w:t>
      </w:r>
      <w:r w:rsidR="00526252" w:rsidRPr="00176824">
        <w:rPr>
          <w:rFonts w:hint="cs"/>
          <w:rtl/>
        </w:rPr>
        <w:t xml:space="preserve"> ذكر الفوقية مجردةً عن الأداة , قال تعالى:</w:t>
      </w:r>
      <w:r>
        <w:rPr>
          <w:rFonts w:hint="cs"/>
          <w:rtl/>
        </w:rPr>
        <w:t>{</w:t>
      </w:r>
      <w:r w:rsidR="00526252" w:rsidRPr="00176824">
        <w:rPr>
          <w:rFonts w:hint="cs"/>
          <w:rtl/>
        </w:rPr>
        <w:t xml:space="preserve">وَهُوَ الْقَاهِرُ فَوْقَ عِبَادِهِ} </w:t>
      </w:r>
      <w:r>
        <w:rPr>
          <w:rFonts w:hint="cs"/>
          <w:rtl/>
        </w:rPr>
        <w:t>[</w:t>
      </w:r>
      <w:r w:rsidR="00526252" w:rsidRPr="00176824">
        <w:rPr>
          <w:rFonts w:hint="cs"/>
          <w:rtl/>
        </w:rPr>
        <w:t>الأنعام</w:t>
      </w:r>
      <w:r w:rsidR="00BF1F47">
        <w:rPr>
          <w:rFonts w:hint="cs"/>
          <w:rtl/>
        </w:rPr>
        <w:t>:</w:t>
      </w:r>
      <w:r w:rsidR="00526252" w:rsidRPr="00176824">
        <w:rPr>
          <w:rFonts w:hint="cs"/>
          <w:rtl/>
        </w:rPr>
        <w:t xml:space="preserve"> 18</w:t>
      </w:r>
      <w:r>
        <w:rPr>
          <w:rFonts w:hint="cs"/>
          <w:rtl/>
        </w:rPr>
        <w:t>]</w:t>
      </w:r>
      <w:r w:rsidR="00BF1F47">
        <w:rPr>
          <w:rFonts w:hint="cs"/>
          <w:rtl/>
        </w:rPr>
        <w:t>،</w:t>
      </w:r>
      <w:r w:rsidR="00526252" w:rsidRPr="00176824">
        <w:rPr>
          <w:rFonts w:hint="cs"/>
          <w:rtl/>
        </w:rPr>
        <w:t xml:space="preserve"> </w:t>
      </w:r>
      <w:r w:rsidR="00526252" w:rsidRPr="00176824">
        <w:rPr>
          <w:rFonts w:hint="cs"/>
          <w:bCs/>
          <w:rtl/>
        </w:rPr>
        <w:t>الدليل الثالث</w:t>
      </w:r>
      <w:r w:rsidR="00BF1F47">
        <w:rPr>
          <w:rFonts w:hint="cs"/>
          <w:bCs/>
          <w:rtl/>
        </w:rPr>
        <w:t>:</w:t>
      </w:r>
      <w:r>
        <w:rPr>
          <w:rFonts w:hint="cs"/>
          <w:rtl/>
        </w:rPr>
        <w:t xml:space="preserve"> </w:t>
      </w:r>
      <w:r w:rsidR="00526252" w:rsidRPr="00176824">
        <w:rPr>
          <w:rFonts w:hint="cs"/>
          <w:rtl/>
        </w:rPr>
        <w:t>التصريح بالعروج</w:t>
      </w:r>
      <w:r>
        <w:rPr>
          <w:rFonts w:hint="cs"/>
          <w:rtl/>
        </w:rPr>
        <w:t xml:space="preserve"> </w:t>
      </w:r>
      <w:r w:rsidR="00526252" w:rsidRPr="00176824">
        <w:rPr>
          <w:rFonts w:hint="cs"/>
          <w:rtl/>
        </w:rPr>
        <w:t>إلى الله تعالى</w:t>
      </w:r>
      <w:r w:rsidR="00BF1F47">
        <w:rPr>
          <w:rFonts w:hint="cs"/>
          <w:rtl/>
        </w:rPr>
        <w:t>،</w:t>
      </w:r>
      <w:r w:rsidR="00526252" w:rsidRPr="00176824">
        <w:rPr>
          <w:rFonts w:hint="cs"/>
          <w:rtl/>
        </w:rPr>
        <w:t xml:space="preserve"> كما 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تَعْرُجُ الْمَلائِكَةُ وَالرُّوحُ إِلَيْهِ} </w:t>
      </w:r>
      <w:r>
        <w:rPr>
          <w:rFonts w:hint="cs"/>
          <w:rtl/>
        </w:rPr>
        <w:t>[</w:t>
      </w:r>
      <w:r w:rsidR="00526252" w:rsidRPr="00176824">
        <w:rPr>
          <w:rFonts w:hint="cs"/>
          <w:rtl/>
        </w:rPr>
        <w:t>المعارج</w:t>
      </w:r>
      <w:r w:rsidR="00BF1F47">
        <w:rPr>
          <w:rFonts w:hint="cs"/>
          <w:rtl/>
        </w:rPr>
        <w:t>:</w:t>
      </w:r>
      <w:r w:rsidR="00526252" w:rsidRPr="00176824">
        <w:rPr>
          <w:rFonts w:hint="cs"/>
          <w:rtl/>
        </w:rPr>
        <w:t xml:space="preserve"> 4</w:t>
      </w:r>
      <w:r>
        <w:rPr>
          <w:rFonts w:hint="cs"/>
          <w:rtl/>
        </w:rPr>
        <w:t>]</w:t>
      </w:r>
      <w:r w:rsidR="00BF1F47">
        <w:rPr>
          <w:rFonts w:hint="cs"/>
          <w:rtl/>
        </w:rPr>
        <w:t>،</w:t>
      </w:r>
      <w:r w:rsidR="00526252" w:rsidRPr="00176824">
        <w:rPr>
          <w:rFonts w:hint="cs"/>
          <w:rtl/>
        </w:rPr>
        <w:t xml:space="preserve"> </w:t>
      </w:r>
      <w:r w:rsidR="00526252" w:rsidRPr="00176824">
        <w:rPr>
          <w:rFonts w:hint="cs"/>
          <w:bCs/>
          <w:rtl/>
        </w:rPr>
        <w:t>الدليل الرابع</w:t>
      </w:r>
      <w:r w:rsidR="00BF1F47">
        <w:rPr>
          <w:rFonts w:hint="cs"/>
          <w:bCs/>
          <w:rtl/>
        </w:rPr>
        <w:t>:</w:t>
      </w:r>
      <w:r>
        <w:rPr>
          <w:rFonts w:hint="cs"/>
          <w:rtl/>
        </w:rPr>
        <w:t xml:space="preserve"> </w:t>
      </w:r>
      <w:r w:rsidR="00526252" w:rsidRPr="00176824">
        <w:rPr>
          <w:rFonts w:hint="cs"/>
          <w:rtl/>
        </w:rPr>
        <w:t>التصريح بالصعود إليه</w:t>
      </w:r>
      <w:r w:rsidR="00BF1F47">
        <w:rPr>
          <w:rFonts w:hint="cs"/>
          <w:rtl/>
        </w:rPr>
        <w:t>،</w:t>
      </w:r>
      <w:r w:rsidR="00526252" w:rsidRPr="00176824">
        <w:rPr>
          <w:rFonts w:hint="cs"/>
          <w:rtl/>
        </w:rPr>
        <w:t xml:space="preserve"> كما 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إِلَيْهِ يَصْعَدُ الْكَلِمُ الطَّيِّبُ}</w:t>
      </w:r>
      <w:r w:rsidR="00526252" w:rsidRPr="00176824">
        <w:rPr>
          <w:rFonts w:hint="cs"/>
          <w:bCs/>
          <w:rtl/>
        </w:rPr>
        <w:t xml:space="preserve"> </w:t>
      </w:r>
      <w:r>
        <w:rPr>
          <w:rFonts w:hint="cs"/>
          <w:rtl/>
        </w:rPr>
        <w:t>[</w:t>
      </w:r>
      <w:r w:rsidR="00526252" w:rsidRPr="00176824">
        <w:rPr>
          <w:rFonts w:hint="cs"/>
          <w:rtl/>
        </w:rPr>
        <w:t>فاطر</w:t>
      </w:r>
      <w:r w:rsidR="00BF1F47">
        <w:rPr>
          <w:rFonts w:hint="cs"/>
          <w:rtl/>
        </w:rPr>
        <w:t>:</w:t>
      </w:r>
      <w:r w:rsidR="00526252" w:rsidRPr="00176824">
        <w:rPr>
          <w:rFonts w:hint="cs"/>
          <w:rtl/>
        </w:rPr>
        <w:t xml:space="preserve"> 10</w:t>
      </w:r>
      <w:r>
        <w:rPr>
          <w:rFonts w:hint="cs"/>
          <w:rtl/>
        </w:rPr>
        <w:t>]</w:t>
      </w:r>
      <w:r w:rsidR="00BF1F47">
        <w:rPr>
          <w:rFonts w:hint="cs"/>
          <w:rtl/>
        </w:rPr>
        <w:t>،</w:t>
      </w:r>
      <w:r w:rsidR="00526252" w:rsidRPr="00176824">
        <w:rPr>
          <w:rFonts w:hint="cs"/>
          <w:rtl/>
        </w:rPr>
        <w:t xml:space="preserve"> </w:t>
      </w:r>
      <w:r w:rsidR="00526252" w:rsidRPr="00176824">
        <w:rPr>
          <w:rFonts w:hint="cs"/>
          <w:bCs/>
          <w:rtl/>
        </w:rPr>
        <w:t>الدليل الخامس</w:t>
      </w:r>
      <w:r w:rsidR="00BF1F47">
        <w:rPr>
          <w:rFonts w:hint="cs"/>
          <w:bCs/>
          <w:rtl/>
        </w:rPr>
        <w:t>:</w:t>
      </w:r>
      <w:r>
        <w:rPr>
          <w:rFonts w:hint="cs"/>
          <w:bCs/>
          <w:rtl/>
        </w:rPr>
        <w:t xml:space="preserve"> </w:t>
      </w:r>
      <w:r w:rsidR="00526252" w:rsidRPr="00176824">
        <w:rPr>
          <w:rFonts w:hint="cs"/>
          <w:rtl/>
        </w:rPr>
        <w:t>التصريح برفعه بعض المخلوقات إليه , كما في قوله تعالى</w:t>
      </w:r>
      <w:r w:rsidR="00BF1F47">
        <w:rPr>
          <w:rFonts w:hint="cs"/>
          <w:rtl/>
        </w:rPr>
        <w:t>:</w:t>
      </w:r>
      <w:r w:rsidR="00526252" w:rsidRPr="00176824">
        <w:rPr>
          <w:rFonts w:hint="cs"/>
          <w:rtl/>
        </w:rPr>
        <w:t xml:space="preserve"> {بَلْ رَفَعَهُ اللَّهُ إِلَيْهِ}</w:t>
      </w:r>
      <w:r w:rsidR="00526252" w:rsidRPr="00176824">
        <w:rPr>
          <w:rFonts w:hint="cs"/>
          <w:bCs/>
          <w:rtl/>
        </w:rPr>
        <w:t xml:space="preserve"> </w:t>
      </w:r>
      <w:r>
        <w:rPr>
          <w:rFonts w:hint="cs"/>
          <w:rtl/>
        </w:rPr>
        <w:t>[</w:t>
      </w:r>
      <w:r w:rsidR="00526252" w:rsidRPr="00176824">
        <w:rPr>
          <w:rFonts w:hint="cs"/>
          <w:rtl/>
        </w:rPr>
        <w:t>النساء</w:t>
      </w:r>
      <w:r w:rsidR="00BF1F47">
        <w:rPr>
          <w:rFonts w:hint="cs"/>
          <w:rtl/>
        </w:rPr>
        <w:t>:</w:t>
      </w:r>
      <w:r w:rsidR="00526252" w:rsidRPr="00176824">
        <w:rPr>
          <w:rFonts w:hint="cs"/>
          <w:rtl/>
        </w:rPr>
        <w:t xml:space="preserve"> 158</w:t>
      </w:r>
      <w:r>
        <w:rPr>
          <w:rFonts w:hint="cs"/>
          <w:rtl/>
        </w:rPr>
        <w:t>]</w:t>
      </w:r>
      <w:r w:rsidR="00526252" w:rsidRPr="00176824">
        <w:rPr>
          <w:rFonts w:hint="cs"/>
          <w:rtl/>
        </w:rPr>
        <w:t xml:space="preserve"> , وقوله تعالى</w:t>
      </w:r>
      <w:r w:rsidR="00BF1F47">
        <w:rPr>
          <w:rFonts w:hint="cs"/>
          <w:rtl/>
        </w:rPr>
        <w:t>:</w:t>
      </w:r>
      <w:r w:rsidR="00526252" w:rsidRPr="00176824">
        <w:rPr>
          <w:rFonts w:hint="cs"/>
          <w:rtl/>
        </w:rPr>
        <w:t xml:space="preserve"> {إِذْ قَالَ اللَّهُ يَا عِيسَى إِنِّي مُتَوَفِّيكَ وَرَافِعُكَ إِلَيَّ} </w:t>
      </w:r>
      <w:r>
        <w:rPr>
          <w:rFonts w:hint="cs"/>
          <w:rtl/>
        </w:rPr>
        <w:t>[</w:t>
      </w:r>
      <w:r w:rsidR="00526252" w:rsidRPr="00176824">
        <w:rPr>
          <w:rFonts w:hint="cs"/>
          <w:rtl/>
        </w:rPr>
        <w:t>آل عمران</w:t>
      </w:r>
      <w:r w:rsidR="00BF1F47">
        <w:rPr>
          <w:rFonts w:hint="cs"/>
          <w:rtl/>
        </w:rPr>
        <w:t>:</w:t>
      </w:r>
      <w:r w:rsidR="00526252" w:rsidRPr="00176824">
        <w:rPr>
          <w:rFonts w:hint="cs"/>
          <w:rtl/>
        </w:rPr>
        <w:t xml:space="preserve"> 55</w:t>
      </w:r>
      <w:r>
        <w:rPr>
          <w:rFonts w:hint="cs"/>
          <w:rtl/>
        </w:rPr>
        <w:t>]</w:t>
      </w:r>
      <w:r w:rsidR="00BF1F47">
        <w:rPr>
          <w:rFonts w:hint="cs"/>
          <w:rtl/>
        </w:rPr>
        <w:t>،</w:t>
      </w:r>
      <w:r w:rsidR="00526252" w:rsidRPr="00176824">
        <w:rPr>
          <w:rFonts w:hint="cs"/>
          <w:rtl/>
        </w:rPr>
        <w:t xml:space="preserve"> </w:t>
      </w:r>
      <w:r w:rsidR="00526252" w:rsidRPr="00176824">
        <w:rPr>
          <w:rFonts w:hint="cs"/>
          <w:bCs/>
          <w:rtl/>
        </w:rPr>
        <w:t>الدليل السادس</w:t>
      </w:r>
      <w:r w:rsidR="00BF1F47">
        <w:rPr>
          <w:rFonts w:hint="cs"/>
          <w:bCs/>
          <w:rtl/>
        </w:rPr>
        <w:t>:</w:t>
      </w:r>
      <w:r>
        <w:rPr>
          <w:rFonts w:hint="cs"/>
          <w:rtl/>
        </w:rPr>
        <w:t xml:space="preserve"> </w:t>
      </w:r>
      <w:r w:rsidR="00526252" w:rsidRPr="00176824">
        <w:rPr>
          <w:rFonts w:hint="cs"/>
          <w:rtl/>
        </w:rPr>
        <w:t>التصريح بالعلو المطلق الدال على جميع مراتب العلو ذاتاً وقدراً وشرفاً، قال تعالى:</w:t>
      </w:r>
      <w:r>
        <w:rPr>
          <w:rFonts w:hint="cs"/>
          <w:rtl/>
        </w:rPr>
        <w:t>{</w:t>
      </w:r>
      <w:r w:rsidR="00526252" w:rsidRPr="00176824">
        <w:rPr>
          <w:rFonts w:hint="cs"/>
          <w:rtl/>
        </w:rPr>
        <w:t>وَهُوَ الْعَلِيُّ الْعَظِيمُ</w:t>
      </w:r>
      <w:r>
        <w:rPr>
          <w:rFonts w:hint="cs"/>
          <w:rtl/>
        </w:rPr>
        <w:t>}</w:t>
      </w:r>
      <w:r w:rsidR="00526252" w:rsidRPr="00176824">
        <w:rPr>
          <w:rFonts w:hint="cs"/>
          <w:rtl/>
        </w:rPr>
        <w:t xml:space="preserve"> </w:t>
      </w:r>
      <w:r>
        <w:rPr>
          <w:rFonts w:hint="cs"/>
          <w:rtl/>
        </w:rPr>
        <w:t>[</w:t>
      </w:r>
      <w:r w:rsidR="00526252" w:rsidRPr="00176824">
        <w:rPr>
          <w:rFonts w:hint="cs"/>
          <w:rtl/>
        </w:rPr>
        <w:t>البقرة</w:t>
      </w:r>
      <w:r w:rsidR="00BF1F47">
        <w:rPr>
          <w:rFonts w:hint="cs"/>
          <w:rtl/>
          <w:lang w:bidi="ar-SY"/>
        </w:rPr>
        <w:t>:</w:t>
      </w:r>
      <w:r w:rsidR="00526252" w:rsidRPr="00176824">
        <w:rPr>
          <w:rFonts w:hint="cs"/>
          <w:rtl/>
          <w:lang w:bidi="ar-SY"/>
        </w:rPr>
        <w:t xml:space="preserve"> </w:t>
      </w:r>
      <w:r w:rsidR="00526252" w:rsidRPr="00176824">
        <w:rPr>
          <w:rFonts w:hint="cs"/>
          <w:rtl/>
        </w:rPr>
        <w:t>255</w:t>
      </w:r>
      <w:r>
        <w:rPr>
          <w:rFonts w:hint="cs"/>
          <w:rtl/>
        </w:rPr>
        <w:t>]</w:t>
      </w:r>
      <w:r w:rsidR="00526252" w:rsidRPr="00176824">
        <w:rPr>
          <w:rFonts w:hint="cs"/>
          <w:rtl/>
        </w:rPr>
        <w:t>,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وَهُوَ الْعَلِيُّ الْكَبِيرُ}</w:t>
      </w:r>
      <w:r w:rsidR="00526252" w:rsidRPr="00176824">
        <w:rPr>
          <w:rFonts w:hint="cs"/>
          <w:rtl/>
          <w:lang w:bidi="ar-SY"/>
        </w:rPr>
        <w:t xml:space="preserve"> </w:t>
      </w:r>
      <w:r>
        <w:rPr>
          <w:rFonts w:hint="cs"/>
          <w:rtl/>
          <w:lang w:bidi="ar-SY"/>
        </w:rPr>
        <w:t>[</w:t>
      </w:r>
      <w:r w:rsidR="00526252" w:rsidRPr="00176824">
        <w:rPr>
          <w:rFonts w:hint="cs"/>
          <w:rtl/>
        </w:rPr>
        <w:t>سـبأ</w:t>
      </w:r>
      <w:r w:rsidR="00BF1F47">
        <w:rPr>
          <w:rFonts w:hint="cs"/>
          <w:rtl/>
        </w:rPr>
        <w:t>:</w:t>
      </w:r>
      <w:r w:rsidR="00526252" w:rsidRPr="00176824">
        <w:rPr>
          <w:rFonts w:hint="cs"/>
          <w:rtl/>
        </w:rPr>
        <w:t xml:space="preserve"> 23</w:t>
      </w:r>
      <w:r>
        <w:rPr>
          <w:rFonts w:hint="cs"/>
          <w:rtl/>
        </w:rPr>
        <w:t>]</w:t>
      </w:r>
      <w:r w:rsidR="00526252" w:rsidRPr="00176824">
        <w:rPr>
          <w:rFonts w:hint="cs"/>
          <w:rtl/>
        </w:rPr>
        <w:t xml:space="preserve"> , وقوله تعالى</w:t>
      </w:r>
      <w:r w:rsidR="00BF1F47">
        <w:rPr>
          <w:rFonts w:hint="cs"/>
          <w:rtl/>
        </w:rPr>
        <w:t>:</w:t>
      </w:r>
      <w:r w:rsidR="00526252" w:rsidRPr="00176824">
        <w:rPr>
          <w:rFonts w:hint="cs"/>
          <w:rtl/>
        </w:rPr>
        <w:t xml:space="preserve"> {إِنَّهُ عَلِيٌّ حَكِيمٌ} </w:t>
      </w:r>
      <w:r>
        <w:rPr>
          <w:rFonts w:hint="cs"/>
          <w:rtl/>
        </w:rPr>
        <w:t>[</w:t>
      </w:r>
      <w:r w:rsidR="00526252" w:rsidRPr="00176824">
        <w:rPr>
          <w:rFonts w:hint="cs"/>
          <w:rtl/>
        </w:rPr>
        <w:t>الشورى</w:t>
      </w:r>
      <w:r w:rsidR="00BF1F47">
        <w:rPr>
          <w:rFonts w:hint="cs"/>
          <w:rtl/>
        </w:rPr>
        <w:t>:</w:t>
      </w:r>
      <w:r w:rsidR="00526252" w:rsidRPr="00176824">
        <w:rPr>
          <w:rFonts w:hint="cs"/>
          <w:rtl/>
        </w:rPr>
        <w:t xml:space="preserve"> 51</w:t>
      </w:r>
      <w:r>
        <w:rPr>
          <w:rFonts w:hint="cs"/>
          <w:rtl/>
        </w:rPr>
        <w:t>]</w:t>
      </w:r>
      <w:r w:rsidR="00BF1F47">
        <w:rPr>
          <w:rFonts w:hint="cs"/>
          <w:rtl/>
        </w:rPr>
        <w:t>،</w:t>
      </w:r>
      <w:r w:rsidR="00526252" w:rsidRPr="00176824">
        <w:rPr>
          <w:rFonts w:hint="cs"/>
          <w:rtl/>
        </w:rPr>
        <w:t xml:space="preserve"> </w:t>
      </w:r>
      <w:r w:rsidR="00526252" w:rsidRPr="00176824">
        <w:rPr>
          <w:rFonts w:hint="cs"/>
          <w:bCs/>
          <w:rtl/>
        </w:rPr>
        <w:t>الدليل السابع</w:t>
      </w:r>
      <w:r w:rsidR="00BF1F47">
        <w:rPr>
          <w:rFonts w:hint="cs"/>
          <w:bCs/>
          <w:rtl/>
        </w:rPr>
        <w:t>:</w:t>
      </w:r>
      <w:r>
        <w:rPr>
          <w:rFonts w:hint="cs"/>
          <w:rtl/>
        </w:rPr>
        <w:t xml:space="preserve"> </w:t>
      </w:r>
      <w:r w:rsidR="00526252" w:rsidRPr="00176824">
        <w:rPr>
          <w:rFonts w:hint="cs"/>
          <w:rtl/>
        </w:rPr>
        <w:t>التصريح بتنزيل الكتاب</w:t>
      </w:r>
      <w:r w:rsidR="00526252" w:rsidRPr="00176824">
        <w:rPr>
          <w:rFonts w:hint="cs"/>
          <w:rtl/>
          <w:lang w:bidi="ar-SY"/>
        </w:rPr>
        <w:t xml:space="preserve"> </w:t>
      </w:r>
      <w:r w:rsidR="00526252" w:rsidRPr="00176824">
        <w:rPr>
          <w:rFonts w:hint="cs"/>
          <w:rtl/>
        </w:rPr>
        <w:t>منه، كما في قوله تعالى</w:t>
      </w:r>
      <w:r w:rsidR="00BF1F47">
        <w:rPr>
          <w:rFonts w:hint="cs"/>
          <w:rtl/>
        </w:rPr>
        <w:t>:</w:t>
      </w:r>
      <w:r w:rsidR="00526252" w:rsidRPr="00176824">
        <w:rPr>
          <w:rFonts w:hint="cs"/>
          <w:rtl/>
        </w:rPr>
        <w:t xml:space="preserve"> {هُوَ الَّذِي أَنْزَلَ عَلَيْكَ الْكِتَابَ...} </w:t>
      </w:r>
      <w:r>
        <w:rPr>
          <w:rFonts w:hint="cs"/>
          <w:rtl/>
        </w:rPr>
        <w:t>[</w:t>
      </w:r>
      <w:r w:rsidR="00526252" w:rsidRPr="00176824">
        <w:rPr>
          <w:rFonts w:hint="cs"/>
          <w:rtl/>
        </w:rPr>
        <w:t>آل عمران</w:t>
      </w:r>
      <w:r w:rsidR="00BF1F47">
        <w:rPr>
          <w:rFonts w:hint="cs"/>
          <w:rtl/>
        </w:rPr>
        <w:t>:</w:t>
      </w:r>
      <w:r w:rsidR="00526252" w:rsidRPr="00176824">
        <w:rPr>
          <w:rFonts w:hint="cs"/>
          <w:rtl/>
        </w:rPr>
        <w:t xml:space="preserve"> 7</w:t>
      </w:r>
      <w:r>
        <w:rPr>
          <w:rFonts w:hint="cs"/>
          <w:rtl/>
        </w:rPr>
        <w:t>]</w:t>
      </w:r>
      <w:r w:rsidR="00526252" w:rsidRPr="00176824">
        <w:rPr>
          <w:rFonts w:hint="cs"/>
          <w:rtl/>
        </w:rPr>
        <w:t>, وقوله تعالى</w:t>
      </w:r>
      <w:r w:rsidR="00BF1F47">
        <w:rPr>
          <w:rFonts w:hint="cs"/>
          <w:rtl/>
        </w:rPr>
        <w:t>:</w:t>
      </w:r>
      <w:r>
        <w:rPr>
          <w:rFonts w:hint="cs"/>
          <w:rtl/>
        </w:rPr>
        <w:t xml:space="preserve"> </w:t>
      </w:r>
      <w:r w:rsidR="00526252" w:rsidRPr="00176824">
        <w:rPr>
          <w:rFonts w:hint="cs"/>
          <w:rtl/>
        </w:rPr>
        <w:t xml:space="preserve">{تَنْزِيلُ الْكِتَابِ مِنَ اللَّهِ الْعَزِيزِ الْعَلِيمِ} </w:t>
      </w:r>
      <w:r>
        <w:rPr>
          <w:rFonts w:hint="cs"/>
          <w:rtl/>
        </w:rPr>
        <w:t>[</w:t>
      </w:r>
      <w:r w:rsidR="00526252" w:rsidRPr="00176824">
        <w:rPr>
          <w:rFonts w:hint="cs"/>
          <w:rtl/>
        </w:rPr>
        <w:t>غافر</w:t>
      </w:r>
      <w:r w:rsidR="00BF1F47">
        <w:rPr>
          <w:rFonts w:hint="cs"/>
          <w:rtl/>
        </w:rPr>
        <w:t>:</w:t>
      </w:r>
      <w:r w:rsidR="00526252" w:rsidRPr="00176824">
        <w:rPr>
          <w:rFonts w:hint="cs"/>
          <w:rtl/>
        </w:rPr>
        <w:t xml:space="preserve"> 2</w:t>
      </w:r>
      <w:r>
        <w:rPr>
          <w:rFonts w:hint="cs"/>
          <w:rtl/>
        </w:rPr>
        <w:t>]</w:t>
      </w:r>
      <w:r w:rsidR="00BF1F47">
        <w:rPr>
          <w:rFonts w:hint="cs"/>
          <w:rtl/>
        </w:rPr>
        <w:t>،</w:t>
      </w:r>
      <w:r w:rsidR="00526252" w:rsidRPr="00176824">
        <w:rPr>
          <w:rFonts w:hint="cs"/>
          <w:rtl/>
        </w:rPr>
        <w:t xml:space="preserve"> </w:t>
      </w:r>
      <w:r w:rsidR="00526252" w:rsidRPr="00176824">
        <w:rPr>
          <w:rFonts w:hint="cs"/>
          <w:bCs/>
          <w:rtl/>
        </w:rPr>
        <w:t>الدليل الثامن</w:t>
      </w:r>
      <w:r w:rsidR="00BF1F47">
        <w:rPr>
          <w:rFonts w:hint="cs"/>
          <w:bCs/>
          <w:rtl/>
        </w:rPr>
        <w:t>:</w:t>
      </w:r>
      <w:r>
        <w:rPr>
          <w:rFonts w:hint="cs"/>
          <w:rtl/>
        </w:rPr>
        <w:t xml:space="preserve"> </w:t>
      </w:r>
      <w:r w:rsidR="00526252" w:rsidRPr="00176824">
        <w:rPr>
          <w:rFonts w:hint="cs"/>
          <w:rtl/>
        </w:rPr>
        <w:t>التصريح باختصاص بعض المخلوقات بأنها عنده وأن بعضها أقرب إليه من بعض</w:t>
      </w:r>
      <w:r w:rsidR="00BF1F47">
        <w:rPr>
          <w:rFonts w:hint="cs"/>
          <w:rtl/>
        </w:rPr>
        <w:t>،</w:t>
      </w:r>
      <w:r w:rsidR="00526252" w:rsidRPr="00176824">
        <w:rPr>
          <w:rFonts w:hint="cs"/>
          <w:rtl/>
        </w:rPr>
        <w:t xml:space="preserve"> كما 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إِنَّ الَّذِينَ عِنْدَ رَبِّكَ</w:t>
      </w:r>
      <w:r>
        <w:rPr>
          <w:rFonts w:hint="cs"/>
          <w:rtl/>
        </w:rPr>
        <w:t>}</w:t>
      </w:r>
      <w:r w:rsidR="00526252" w:rsidRPr="00176824">
        <w:rPr>
          <w:rFonts w:hint="cs"/>
          <w:rtl/>
        </w:rPr>
        <w:t xml:space="preserve"> </w:t>
      </w:r>
      <w:r>
        <w:rPr>
          <w:rFonts w:hint="cs"/>
          <w:rtl/>
        </w:rPr>
        <w:t>[</w:t>
      </w:r>
      <w:r w:rsidR="00526252" w:rsidRPr="00176824">
        <w:rPr>
          <w:rFonts w:hint="cs"/>
          <w:rtl/>
        </w:rPr>
        <w:t>الأعراف</w:t>
      </w:r>
      <w:r w:rsidR="00BF1F47">
        <w:rPr>
          <w:rFonts w:hint="cs"/>
          <w:rtl/>
        </w:rPr>
        <w:t>:</w:t>
      </w:r>
      <w:r w:rsidR="00526252" w:rsidRPr="00176824">
        <w:rPr>
          <w:rFonts w:hint="cs"/>
          <w:rtl/>
        </w:rPr>
        <w:t xml:space="preserve"> 206</w:t>
      </w:r>
      <w:r>
        <w:rPr>
          <w:rFonts w:hint="cs"/>
          <w:rtl/>
        </w:rPr>
        <w:t>]</w:t>
      </w:r>
      <w:r w:rsidR="00526252" w:rsidRPr="00176824">
        <w:rPr>
          <w:rFonts w:hint="cs"/>
          <w:rtl/>
        </w:rPr>
        <w:t>, وقوله تعالى</w:t>
      </w:r>
      <w:r w:rsidR="00BF1F47">
        <w:rPr>
          <w:rFonts w:hint="cs"/>
          <w:rtl/>
        </w:rPr>
        <w:t>:</w:t>
      </w:r>
      <w:r w:rsidR="00526252" w:rsidRPr="00176824">
        <w:rPr>
          <w:rFonts w:hint="cs"/>
          <w:rtl/>
        </w:rPr>
        <w:t xml:space="preserve"> {وَلَهُ مَنْ فِي السَّمَاوَاتِ وَالْأَرْضِ وَمَنْ عِنْدَهُ لا يَسْتَكْبِرُونَ عَنْ عِبَادَتِهِ وَلا يَسْتَحْسِرُونَ}</w:t>
      </w:r>
      <w:r>
        <w:rPr>
          <w:rFonts w:hint="cs"/>
          <w:rtl/>
        </w:rPr>
        <w:t>[</w:t>
      </w:r>
      <w:r w:rsidR="00526252" w:rsidRPr="00176824">
        <w:rPr>
          <w:rFonts w:hint="cs"/>
        </w:rPr>
        <w:t xml:space="preserve"> </w:t>
      </w:r>
      <w:r w:rsidR="00526252" w:rsidRPr="00176824">
        <w:rPr>
          <w:rFonts w:hint="cs"/>
          <w:rtl/>
        </w:rPr>
        <w:t>الأنبياء</w:t>
      </w:r>
      <w:r w:rsidR="00BF1F47">
        <w:rPr>
          <w:rFonts w:hint="cs"/>
          <w:rtl/>
        </w:rPr>
        <w:t>:</w:t>
      </w:r>
      <w:r w:rsidR="00526252" w:rsidRPr="00176824">
        <w:rPr>
          <w:rFonts w:hint="cs"/>
          <w:rtl/>
        </w:rPr>
        <w:t xml:space="preserve"> 19</w:t>
      </w:r>
      <w:r>
        <w:rPr>
          <w:rFonts w:hint="cs"/>
          <w:rtl/>
        </w:rPr>
        <w:t>]</w:t>
      </w:r>
      <w:r w:rsidR="00BF1F47">
        <w:rPr>
          <w:rFonts w:hint="cs"/>
          <w:rtl/>
        </w:rPr>
        <w:t>،</w:t>
      </w:r>
      <w:r>
        <w:rPr>
          <w:rFonts w:hint="cs"/>
          <w:rtl/>
        </w:rPr>
        <w:t xml:space="preserve"> </w:t>
      </w:r>
      <w:r w:rsidR="00526252" w:rsidRPr="00176824">
        <w:rPr>
          <w:rFonts w:hint="cs"/>
          <w:bCs/>
          <w:rtl/>
        </w:rPr>
        <w:t>الدليل التاسع</w:t>
      </w:r>
      <w:r w:rsidR="00BF1F47">
        <w:rPr>
          <w:rFonts w:hint="cs"/>
          <w:bCs/>
          <w:rtl/>
        </w:rPr>
        <w:t>:</w:t>
      </w:r>
      <w:r>
        <w:rPr>
          <w:rFonts w:hint="cs"/>
          <w:rtl/>
        </w:rPr>
        <w:t xml:space="preserve"> </w:t>
      </w:r>
      <w:r w:rsidR="00526252" w:rsidRPr="00176824">
        <w:rPr>
          <w:rFonts w:hint="cs"/>
          <w:rtl/>
          <w:lang w:bidi="ar-SY"/>
        </w:rPr>
        <w:t>التصريح بأنه تعالى في السماء والمراد بها العلو، قال تعالى</w:t>
      </w:r>
      <w:r w:rsidR="00526252" w:rsidRPr="00176824">
        <w:rPr>
          <w:rFonts w:hint="cs"/>
          <w:rtl/>
        </w:rPr>
        <w:t>:</w:t>
      </w:r>
      <w:r>
        <w:rPr>
          <w:rFonts w:hint="cs"/>
          <w:rtl/>
        </w:rPr>
        <w:t>{</w:t>
      </w:r>
      <w:r w:rsidR="00526252" w:rsidRPr="00176824">
        <w:rPr>
          <w:rFonts w:hint="cs"/>
          <w:rtl/>
        </w:rPr>
        <w:t>أَأَمِنْتُمْ مَنْ فِي السَّمَاءِ</w:t>
      </w:r>
      <w:r>
        <w:rPr>
          <w:rFonts w:hint="cs"/>
          <w:rtl/>
        </w:rPr>
        <w:t>}</w:t>
      </w:r>
      <w:r w:rsidR="00526252" w:rsidRPr="00176824">
        <w:rPr>
          <w:rFonts w:hint="cs"/>
          <w:rtl/>
        </w:rPr>
        <w:t xml:space="preserve"> </w:t>
      </w:r>
      <w:r>
        <w:rPr>
          <w:rFonts w:hint="cs"/>
          <w:rtl/>
        </w:rPr>
        <w:t>[</w:t>
      </w:r>
      <w:r w:rsidR="00526252" w:rsidRPr="00176824">
        <w:rPr>
          <w:rFonts w:hint="cs"/>
          <w:rtl/>
          <w:lang w:bidi="ar-SY"/>
        </w:rPr>
        <w:t>الملك</w:t>
      </w:r>
      <w:r w:rsidR="00BF1F47">
        <w:rPr>
          <w:rFonts w:hint="cs"/>
          <w:rtl/>
          <w:lang w:bidi="ar-SY"/>
        </w:rPr>
        <w:t>:</w:t>
      </w:r>
      <w:r w:rsidR="00526252" w:rsidRPr="00176824">
        <w:rPr>
          <w:rFonts w:hint="cs"/>
          <w:rtl/>
          <w:lang w:bidi="ar-SY"/>
        </w:rPr>
        <w:t xml:space="preserve"> </w:t>
      </w:r>
      <w:r w:rsidR="00526252" w:rsidRPr="00176824">
        <w:rPr>
          <w:rFonts w:hint="cs"/>
          <w:rtl/>
        </w:rPr>
        <w:t>16</w:t>
      </w:r>
      <w:r>
        <w:rPr>
          <w:rFonts w:hint="cs"/>
          <w:rtl/>
        </w:rPr>
        <w:t>]</w:t>
      </w:r>
      <w:r w:rsidR="00BF1F47">
        <w:rPr>
          <w:rFonts w:hint="cs"/>
          <w:rtl/>
        </w:rPr>
        <w:t>،</w:t>
      </w:r>
      <w:r w:rsidR="00526252" w:rsidRPr="00176824">
        <w:rPr>
          <w:rFonts w:hint="cs"/>
          <w:bCs/>
          <w:rtl/>
          <w:lang w:bidi="ar-SY"/>
        </w:rPr>
        <w:t xml:space="preserve"> </w:t>
      </w:r>
      <w:r w:rsidR="00526252" w:rsidRPr="00176824">
        <w:rPr>
          <w:rFonts w:hint="cs"/>
          <w:bCs/>
          <w:rtl/>
        </w:rPr>
        <w:t>الدليل العاشر</w:t>
      </w:r>
      <w:r w:rsidR="00BF1F47">
        <w:rPr>
          <w:rFonts w:hint="cs"/>
          <w:bCs/>
          <w:rtl/>
        </w:rPr>
        <w:t>:</w:t>
      </w:r>
      <w:r>
        <w:rPr>
          <w:rFonts w:hint="cs"/>
          <w:rtl/>
        </w:rPr>
        <w:t xml:space="preserve"> </w:t>
      </w:r>
      <w:r w:rsidR="00526252" w:rsidRPr="00176824">
        <w:rPr>
          <w:rFonts w:hint="cs"/>
          <w:rtl/>
          <w:lang w:bidi="ar-SY"/>
        </w:rPr>
        <w:t xml:space="preserve">التصريح بالاستواء مقروناً بأداة (على) مختصاً بالعرش الذي هو أعلى المخلوقات </w:t>
      </w:r>
      <w:r w:rsidR="00526252" w:rsidRPr="00176824">
        <w:rPr>
          <w:rFonts w:hint="cs"/>
          <w:rtl/>
        </w:rPr>
        <w:t>كما 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lang w:bidi="ar-SY"/>
        </w:rPr>
        <w:t>ث</w:t>
      </w:r>
      <w:r w:rsidR="00526252" w:rsidRPr="00176824">
        <w:rPr>
          <w:rFonts w:hint="cs"/>
          <w:rtl/>
        </w:rPr>
        <w:t>ُمَّ اسْتَوَى عَلَى الْعَرْشِ</w:t>
      </w:r>
      <w:r>
        <w:rPr>
          <w:rFonts w:hint="cs"/>
          <w:rtl/>
        </w:rPr>
        <w:t>}</w:t>
      </w:r>
      <w:r w:rsidR="00526252" w:rsidRPr="00176824">
        <w:rPr>
          <w:rFonts w:hint="cs"/>
          <w:rtl/>
        </w:rPr>
        <w:t xml:space="preserve"> </w:t>
      </w:r>
      <w:r>
        <w:rPr>
          <w:rFonts w:hint="cs"/>
          <w:rtl/>
        </w:rPr>
        <w:t>[</w:t>
      </w:r>
      <w:r w:rsidR="00526252" w:rsidRPr="00176824">
        <w:rPr>
          <w:rFonts w:hint="cs"/>
          <w:rtl/>
          <w:lang w:bidi="ar-SY"/>
        </w:rPr>
        <w:t>الأعراف</w:t>
      </w:r>
      <w:r w:rsidR="00BF1F47">
        <w:rPr>
          <w:rFonts w:hint="cs"/>
          <w:rtl/>
          <w:lang w:bidi="ar-SY"/>
        </w:rPr>
        <w:t>:</w:t>
      </w:r>
      <w:r w:rsidR="00526252" w:rsidRPr="00176824">
        <w:rPr>
          <w:rFonts w:hint="cs"/>
          <w:rtl/>
          <w:lang w:bidi="ar-SY"/>
        </w:rPr>
        <w:t xml:space="preserve"> 54</w:t>
      </w:r>
      <w:r>
        <w:rPr>
          <w:rFonts w:hint="cs"/>
          <w:rtl/>
          <w:lang w:bidi="ar-SY"/>
        </w:rPr>
        <w:t>]</w:t>
      </w:r>
      <w:r w:rsidR="00BF1F47">
        <w:rPr>
          <w:rFonts w:hint="cs"/>
          <w:rtl/>
          <w:lang w:bidi="ar-SY"/>
        </w:rPr>
        <w:t>،</w:t>
      </w:r>
      <w:r w:rsidR="00526252" w:rsidRPr="00176824">
        <w:rPr>
          <w:rFonts w:hint="cs"/>
          <w:rtl/>
          <w:lang w:bidi="ar-SY"/>
        </w:rPr>
        <w:t xml:space="preserve"> </w:t>
      </w:r>
      <w:r w:rsidR="00526252" w:rsidRPr="00176824">
        <w:rPr>
          <w:rFonts w:hint="cs"/>
          <w:bCs/>
          <w:rtl/>
        </w:rPr>
        <w:t>الدليل الحادي عشر</w:t>
      </w:r>
      <w:r w:rsidR="00BF1F47">
        <w:rPr>
          <w:rFonts w:hint="cs"/>
          <w:rtl/>
        </w:rPr>
        <w:t>:</w:t>
      </w:r>
      <w:r w:rsidR="00526252" w:rsidRPr="00176824">
        <w:rPr>
          <w:rFonts w:hint="cs"/>
          <w:rtl/>
        </w:rPr>
        <w:t xml:space="preserve"> </w:t>
      </w:r>
      <w:r w:rsidR="00526252" w:rsidRPr="00176824">
        <w:rPr>
          <w:rFonts w:hint="cs"/>
          <w:rtl/>
          <w:lang w:bidi="ar-SY"/>
        </w:rPr>
        <w:t>التصريح بالنزول كل ليلة إلى سماء الدنيا</w:t>
      </w:r>
      <w:r w:rsidR="00BF1F47">
        <w:rPr>
          <w:rFonts w:hint="cs"/>
          <w:rtl/>
          <w:lang w:bidi="ar-SY"/>
        </w:rPr>
        <w:t>،</w:t>
      </w:r>
      <w:r w:rsidR="00526252" w:rsidRPr="00176824">
        <w:rPr>
          <w:rFonts w:hint="cs"/>
          <w:rtl/>
          <w:lang w:bidi="ar-SY"/>
        </w:rPr>
        <w:t xml:space="preserve"> لحديث البخاري </w:t>
      </w:r>
      <w:r w:rsidR="00526252" w:rsidRPr="00176824">
        <w:rPr>
          <w:rFonts w:hint="cs"/>
          <w:rtl/>
          <w:lang w:bidi="ar-SY"/>
        </w:rPr>
        <w:lastRenderedPageBreak/>
        <w:t>ومسلم</w:t>
      </w:r>
      <w:r w:rsidR="00BF1F47">
        <w:rPr>
          <w:rFonts w:hint="cs"/>
          <w:rtl/>
          <w:lang w:bidi="ar-SY"/>
        </w:rPr>
        <w:t>:</w:t>
      </w:r>
      <w:r w:rsidR="00526252" w:rsidRPr="00176824">
        <w:rPr>
          <w:rFonts w:hint="cs"/>
          <w:rtl/>
          <w:lang w:bidi="ar-SY"/>
        </w:rPr>
        <w:t xml:space="preserve"> (</w:t>
      </w:r>
      <w:r>
        <w:rPr>
          <w:rFonts w:hint="cs"/>
          <w:rtl/>
          <w:lang w:bidi="ar-SY"/>
        </w:rPr>
        <w:t>(</w:t>
      </w:r>
      <w:r w:rsidR="00526252" w:rsidRPr="00176824">
        <w:rPr>
          <w:rFonts w:hint="cs"/>
          <w:rtl/>
          <w:lang w:bidi="ar-SY"/>
        </w:rPr>
        <w:t>يتنزّل ربنا تبارك وتعالى كل ليلة إلى السماء الدنيا حين يبقى ثلث الليل الآخر، فيقول: من يدعوني فأستجب له من يسألني فأعطيه ومن يستغفرني فأغفر له</w:t>
      </w:r>
      <w:r>
        <w:rPr>
          <w:rFonts w:hint="cs"/>
          <w:rtl/>
          <w:lang w:bidi="ar-SY"/>
        </w:rPr>
        <w:t>)</w:t>
      </w:r>
      <w:r w:rsidR="00526252" w:rsidRPr="00176824">
        <w:rPr>
          <w:rFonts w:hint="cs"/>
          <w:rtl/>
          <w:lang w:bidi="ar-SY"/>
        </w:rPr>
        <w:t>)</w:t>
      </w:r>
      <w:r w:rsidR="00BF1F47">
        <w:rPr>
          <w:rFonts w:hint="cs"/>
          <w:rtl/>
          <w:lang w:bidi="ar-SY"/>
        </w:rPr>
        <w:t>،</w:t>
      </w:r>
      <w:r w:rsidR="00526252" w:rsidRPr="00176824">
        <w:rPr>
          <w:rFonts w:hint="cs"/>
          <w:rtl/>
          <w:lang w:bidi="ar-SY"/>
        </w:rPr>
        <w:t xml:space="preserve"> </w:t>
      </w:r>
      <w:r w:rsidR="00526252" w:rsidRPr="00176824">
        <w:rPr>
          <w:rFonts w:hint="cs"/>
          <w:bCs/>
          <w:rtl/>
          <w:lang w:bidi="ar-SY"/>
        </w:rPr>
        <w:t>الدليل الثاني عشر</w:t>
      </w:r>
      <w:r w:rsidR="00BF1F47">
        <w:rPr>
          <w:rFonts w:hint="cs"/>
          <w:bCs/>
          <w:rtl/>
          <w:lang w:bidi="ar-SY"/>
        </w:rPr>
        <w:t>:</w:t>
      </w:r>
      <w:r w:rsidR="00526252" w:rsidRPr="00176824">
        <w:rPr>
          <w:rFonts w:hint="cs"/>
          <w:rtl/>
          <w:lang w:bidi="ar-SY"/>
        </w:rPr>
        <w:t xml:space="preserve"> التصريح برفع الأيدي إلى الله تعالى</w:t>
      </w:r>
      <w:r w:rsidR="00BF1F47">
        <w:rPr>
          <w:rFonts w:hint="cs"/>
          <w:rtl/>
          <w:lang w:bidi="ar-SY"/>
        </w:rPr>
        <w:t>،</w:t>
      </w:r>
      <w:r w:rsidR="00526252" w:rsidRPr="00176824">
        <w:rPr>
          <w:rFonts w:hint="cs"/>
          <w:rtl/>
          <w:lang w:bidi="ar-SY"/>
        </w:rPr>
        <w:t xml:space="preserve"> لحديث الترمذي</w:t>
      </w:r>
      <w:r w:rsidR="00BF1F47">
        <w:rPr>
          <w:rFonts w:hint="cs"/>
          <w:rtl/>
          <w:lang w:bidi="ar-SY"/>
        </w:rPr>
        <w:t>:</w:t>
      </w:r>
      <w:r w:rsidR="00526252" w:rsidRPr="00176824">
        <w:rPr>
          <w:rFonts w:hint="cs"/>
          <w:rtl/>
          <w:lang w:bidi="ar-SY"/>
        </w:rPr>
        <w:t xml:space="preserve"> (</w:t>
      </w:r>
      <w:r>
        <w:rPr>
          <w:rFonts w:hint="cs"/>
          <w:rtl/>
          <w:lang w:bidi="ar-SY"/>
        </w:rPr>
        <w:t>(</w:t>
      </w:r>
      <w:r w:rsidR="00526252" w:rsidRPr="00176824">
        <w:rPr>
          <w:rFonts w:hint="cs"/>
          <w:rtl/>
          <w:lang w:bidi="ar-SY"/>
        </w:rPr>
        <w:t>إن الله تعالى حيي كريم يستحي إذا رفع الرجل إليه يديه أن يردهما صفراً خائبتين</w:t>
      </w:r>
      <w:r>
        <w:rPr>
          <w:rFonts w:hint="cs"/>
          <w:rtl/>
          <w:lang w:bidi="ar-SY"/>
        </w:rPr>
        <w:t>)</w:t>
      </w:r>
      <w:r w:rsidR="00526252" w:rsidRPr="00176824">
        <w:rPr>
          <w:rFonts w:hint="cs"/>
          <w:rtl/>
          <w:lang w:bidi="ar-SY"/>
        </w:rPr>
        <w:t xml:space="preserve">) </w:t>
      </w:r>
      <w:r>
        <w:rPr>
          <w:rFonts w:hint="cs"/>
          <w:rtl/>
          <w:lang w:bidi="ar-SY"/>
        </w:rPr>
        <w:t>[</w:t>
      </w:r>
      <w:r w:rsidR="00526252" w:rsidRPr="00176824">
        <w:rPr>
          <w:rFonts w:hint="cs"/>
          <w:rtl/>
          <w:lang w:bidi="ar-SY"/>
        </w:rPr>
        <w:t>صحيح الترمذي للألباني</w:t>
      </w:r>
      <w:r w:rsidR="00BF1F47">
        <w:rPr>
          <w:rFonts w:hint="cs"/>
          <w:rtl/>
          <w:lang w:bidi="ar-SY"/>
        </w:rPr>
        <w:t>:</w:t>
      </w:r>
      <w:r w:rsidR="00526252" w:rsidRPr="00176824">
        <w:rPr>
          <w:rFonts w:hint="cs"/>
          <w:rtl/>
          <w:lang w:bidi="ar-SY"/>
        </w:rPr>
        <w:t xml:space="preserve"> ح </w:t>
      </w:r>
      <w:r>
        <w:rPr>
          <w:rFonts w:hint="cs"/>
          <w:rtl/>
          <w:lang w:bidi="ar-SY"/>
        </w:rPr>
        <w:t>(</w:t>
      </w:r>
      <w:r w:rsidR="00526252" w:rsidRPr="00176824">
        <w:rPr>
          <w:rFonts w:hint="cs"/>
          <w:rtl/>
          <w:lang w:bidi="ar-SY"/>
        </w:rPr>
        <w:t>3556</w:t>
      </w:r>
      <w:r>
        <w:rPr>
          <w:rFonts w:hint="cs"/>
          <w:rtl/>
          <w:lang w:bidi="ar-SY"/>
        </w:rPr>
        <w:t>)]</w:t>
      </w:r>
      <w:r w:rsidR="00BF1F47">
        <w:rPr>
          <w:rFonts w:hint="cs"/>
          <w:rtl/>
          <w:lang w:bidi="ar-SY"/>
        </w:rPr>
        <w:t>،</w:t>
      </w:r>
      <w:r w:rsidR="00526252" w:rsidRPr="00176824">
        <w:rPr>
          <w:rFonts w:hint="cs"/>
          <w:rtl/>
          <w:lang w:bidi="ar-SY"/>
        </w:rPr>
        <w:t xml:space="preserve"> </w:t>
      </w:r>
      <w:r w:rsidR="00526252" w:rsidRPr="00176824">
        <w:rPr>
          <w:rFonts w:hint="cs"/>
          <w:bCs/>
          <w:rtl/>
          <w:lang w:bidi="ar-SY"/>
        </w:rPr>
        <w:t>الدليل الثالث عشر</w:t>
      </w:r>
      <w:r w:rsidR="00BF1F47">
        <w:rPr>
          <w:rFonts w:hint="cs"/>
          <w:bCs/>
          <w:rtl/>
          <w:lang w:bidi="ar-SY"/>
        </w:rPr>
        <w:t>:</w:t>
      </w:r>
      <w:r w:rsidR="00526252" w:rsidRPr="00176824">
        <w:rPr>
          <w:rFonts w:hint="cs"/>
          <w:rtl/>
          <w:lang w:bidi="ar-SY"/>
        </w:rPr>
        <w:t xml:space="preserve"> التصريح بلفظ (</w:t>
      </w:r>
      <w:r>
        <w:rPr>
          <w:rFonts w:hint="cs"/>
          <w:rtl/>
          <w:lang w:bidi="ar-SY"/>
        </w:rPr>
        <w:t>(</w:t>
      </w:r>
      <w:r w:rsidR="00526252" w:rsidRPr="00176824">
        <w:rPr>
          <w:rFonts w:hint="cs"/>
          <w:rtl/>
          <w:lang w:bidi="ar-SY"/>
        </w:rPr>
        <w:t>أين الله</w:t>
      </w:r>
      <w:r>
        <w:rPr>
          <w:rFonts w:hint="cs"/>
          <w:rtl/>
          <w:lang w:bidi="ar-SY"/>
        </w:rPr>
        <w:t>)</w:t>
      </w:r>
      <w:r w:rsidR="00526252" w:rsidRPr="00176824">
        <w:rPr>
          <w:rFonts w:hint="cs"/>
          <w:rtl/>
          <w:lang w:bidi="ar-SY"/>
        </w:rPr>
        <w:t>) في حديث مسلم</w:t>
      </w:r>
      <w:r w:rsidR="00BF1F47">
        <w:rPr>
          <w:rFonts w:hint="cs"/>
          <w:rtl/>
          <w:lang w:bidi="ar-SY"/>
        </w:rPr>
        <w:t>:</w:t>
      </w:r>
      <w:r w:rsidR="00526252" w:rsidRPr="00176824">
        <w:rPr>
          <w:rFonts w:hint="cs"/>
          <w:rtl/>
          <w:lang w:bidi="ar-SY"/>
        </w:rPr>
        <w:t xml:space="preserve"> (</w:t>
      </w:r>
      <w:r>
        <w:rPr>
          <w:rFonts w:hint="cs"/>
          <w:rtl/>
          <w:lang w:bidi="ar-SY"/>
        </w:rPr>
        <w:t>(</w:t>
      </w:r>
      <w:r w:rsidR="00526252" w:rsidRPr="00176824">
        <w:rPr>
          <w:rFonts w:hint="cs"/>
          <w:rtl/>
          <w:lang w:bidi="ar-SY"/>
        </w:rPr>
        <w:t>قلت يا رسول الله أفلا أعتقها قال ائتني بها فأتيته بها فقال لها</w:t>
      </w:r>
      <w:r w:rsidR="00BF1F47">
        <w:rPr>
          <w:rFonts w:hint="cs"/>
          <w:rtl/>
          <w:lang w:bidi="ar-SY"/>
        </w:rPr>
        <w:t>:</w:t>
      </w:r>
      <w:r>
        <w:rPr>
          <w:rFonts w:hint="cs"/>
          <w:rtl/>
          <w:lang w:bidi="ar-SY"/>
        </w:rPr>
        <w:t xml:space="preserve"> </w:t>
      </w:r>
      <w:r w:rsidR="00526252" w:rsidRPr="00176824">
        <w:rPr>
          <w:rFonts w:hint="cs"/>
          <w:rtl/>
          <w:lang w:bidi="ar-SY"/>
        </w:rPr>
        <w:t>أين الله ؟ قالت: في السماء. قال: من أنا ؟ قالت: أنت رسول الله قال أعتقها فإنها مؤمنة))</w:t>
      </w:r>
      <w:r>
        <w:rPr>
          <w:rFonts w:hint="cs"/>
          <w:rtl/>
          <w:lang w:bidi="ar-SY"/>
        </w:rPr>
        <w:t xml:space="preserve"> [</w:t>
      </w:r>
      <w:r w:rsidR="00526252" w:rsidRPr="00176824">
        <w:rPr>
          <w:rFonts w:hint="cs"/>
          <w:rtl/>
          <w:lang w:bidi="ar-SY"/>
        </w:rPr>
        <w:t>أخرجه الإمام مسلم</w:t>
      </w:r>
      <w:r w:rsidR="00BF1F47">
        <w:rPr>
          <w:rFonts w:hint="cs"/>
          <w:rtl/>
          <w:lang w:bidi="ar-SY"/>
        </w:rPr>
        <w:t>:</w:t>
      </w:r>
      <w:r w:rsidR="00526252" w:rsidRPr="00176824">
        <w:rPr>
          <w:rFonts w:hint="cs"/>
          <w:rtl/>
          <w:lang w:bidi="ar-SY"/>
        </w:rPr>
        <w:t xml:space="preserve"> ح</w:t>
      </w:r>
      <w:r>
        <w:rPr>
          <w:rFonts w:hint="cs"/>
          <w:rtl/>
          <w:lang w:bidi="ar-SY"/>
        </w:rPr>
        <w:t xml:space="preserve"> </w:t>
      </w:r>
      <w:r w:rsidR="00526252" w:rsidRPr="00176824">
        <w:rPr>
          <w:rFonts w:hint="cs"/>
          <w:rtl/>
          <w:lang w:bidi="ar-SY"/>
        </w:rPr>
        <w:t>(537)</w:t>
      </w:r>
      <w:r>
        <w:rPr>
          <w:rFonts w:hint="cs"/>
          <w:rtl/>
          <w:lang w:bidi="ar-SY"/>
        </w:rPr>
        <w:t>]</w:t>
      </w:r>
      <w:r w:rsidR="00BF1F47">
        <w:rPr>
          <w:rFonts w:hint="cs"/>
          <w:rtl/>
          <w:lang w:bidi="ar-SY"/>
        </w:rPr>
        <w:t>،</w:t>
      </w:r>
      <w:r w:rsidR="00526252" w:rsidRPr="00176824">
        <w:rPr>
          <w:rFonts w:hint="cs"/>
          <w:rtl/>
          <w:lang w:bidi="ar-SY"/>
        </w:rPr>
        <w:t xml:space="preserve"> وبعد فهذه هي الأدلة الرئيسة التي يستند إليها الحشوية لإثبات </w:t>
      </w:r>
      <w:r w:rsidR="00526252" w:rsidRPr="00176824">
        <w:rPr>
          <w:rFonts w:hint="cs"/>
          <w:rtl/>
        </w:rPr>
        <w:t>الفوقية الحسية والاستواء الحسي والجهة والمكان بنصوص من الكتاب والسنّة</w:t>
      </w:r>
      <w:r w:rsidR="00BF1F47">
        <w:rPr>
          <w:rFonts w:hint="cs"/>
          <w:rtl/>
        </w:rPr>
        <w:t>،</w:t>
      </w:r>
    </w:p>
    <w:p w14:paraId="07B7D241" w14:textId="0F4D1EB9" w:rsidR="00526252" w:rsidRPr="00176824" w:rsidRDefault="003E1766" w:rsidP="00A0189B">
      <w:pPr>
        <w:rPr>
          <w:rtl/>
          <w:lang w:bidi="ar-KW"/>
        </w:rPr>
      </w:pPr>
      <w:r>
        <w:rPr>
          <w:rFonts w:hint="cs"/>
          <w:rtl/>
        </w:rPr>
        <w:t>(</w:t>
      </w:r>
      <w:r w:rsidR="00526252" w:rsidRPr="00176824">
        <w:rPr>
          <w:rFonts w:hint="cs"/>
          <w:rtl/>
        </w:rPr>
        <w:t>2</w:t>
      </w:r>
      <w:r>
        <w:rPr>
          <w:rFonts w:hint="cs"/>
          <w:rtl/>
        </w:rPr>
        <w:t>)</w:t>
      </w:r>
      <w:r w:rsidR="00526252" w:rsidRPr="00176824">
        <w:rPr>
          <w:rFonts w:hint="cs"/>
          <w:rtl/>
        </w:rPr>
        <w:t xml:space="preserve"> هذه النصوص صحيحة ولكن تكمن المشكلة في الفهم الخاطئ لها من قبل هؤلاء الغير متخصصين في علم العقيدة</w:t>
      </w:r>
      <w:r w:rsidR="00BF1F47">
        <w:rPr>
          <w:rFonts w:hint="cs"/>
          <w:rtl/>
        </w:rPr>
        <w:t>،</w:t>
      </w:r>
      <w:r w:rsidR="00526252" w:rsidRPr="00176824">
        <w:rPr>
          <w:rFonts w:hint="cs"/>
          <w:rtl/>
        </w:rPr>
        <w:t xml:space="preserve"> وسوف اتناول كل دليل من تلك الادلة برد متشابهها إلى محكمها الذي يضبط الفهم الصحيح اللازم لها</w:t>
      </w:r>
      <w:r w:rsidR="00BF1F47">
        <w:rPr>
          <w:rFonts w:hint="cs"/>
          <w:rtl/>
        </w:rPr>
        <w:t>،</w:t>
      </w:r>
    </w:p>
    <w:p w14:paraId="3209CECC" w14:textId="0BA330BC" w:rsidR="00526252" w:rsidRPr="00176824" w:rsidRDefault="003E1766" w:rsidP="00A0189B">
      <w:pPr>
        <w:rPr>
          <w:b/>
        </w:rPr>
      </w:pPr>
      <w:r>
        <w:rPr>
          <w:rFonts w:hint="cs"/>
          <w:bCs/>
          <w:rtl/>
        </w:rPr>
        <w:t>(</w:t>
      </w:r>
      <w:r w:rsidR="00526252" w:rsidRPr="00176824">
        <w:rPr>
          <w:rFonts w:hint="cs"/>
          <w:bCs/>
          <w:rtl/>
        </w:rPr>
        <w:t>3</w:t>
      </w:r>
      <w:r>
        <w:rPr>
          <w:rFonts w:hint="cs"/>
          <w:bCs/>
          <w:rtl/>
        </w:rPr>
        <w:t>)</w:t>
      </w:r>
      <w:r w:rsidR="00526252" w:rsidRPr="00176824">
        <w:rPr>
          <w:rFonts w:hint="cs"/>
          <w:bCs/>
          <w:rtl/>
        </w:rPr>
        <w:t xml:space="preserve"> حل اشكالية</w:t>
      </w:r>
      <w:r w:rsidR="00526252" w:rsidRPr="00176824">
        <w:rPr>
          <w:rFonts w:hint="cs"/>
          <w:bCs/>
          <w:rtl/>
          <w:lang w:bidi="ar-KW"/>
        </w:rPr>
        <w:t xml:space="preserve"> </w:t>
      </w:r>
      <w:r w:rsidR="00526252" w:rsidRPr="00176824">
        <w:rPr>
          <w:rFonts w:hint="cs"/>
          <w:bCs/>
          <w:rtl/>
        </w:rPr>
        <w:t>الدليل الأول</w:t>
      </w:r>
      <w:r w:rsidR="00BF1F47">
        <w:rPr>
          <w:rFonts w:hint="cs"/>
          <w:rtl/>
        </w:rPr>
        <w:t>:</w:t>
      </w:r>
      <w:r w:rsidR="00526252" w:rsidRPr="00176824">
        <w:rPr>
          <w:rFonts w:hint="cs"/>
          <w:rtl/>
        </w:rPr>
        <w:t xml:space="preserve"> التصريح بالفوقية مقروناً بأداة </w:t>
      </w:r>
      <w:r>
        <w:rPr>
          <w:rFonts w:hint="cs"/>
          <w:rtl/>
        </w:rPr>
        <w:t>(</w:t>
      </w:r>
      <w:r w:rsidR="00526252" w:rsidRPr="00176824">
        <w:rPr>
          <w:rFonts w:hint="cs"/>
          <w:rtl/>
        </w:rPr>
        <w:t>من</w:t>
      </w:r>
      <w:r>
        <w:rPr>
          <w:rFonts w:hint="cs"/>
          <w:rtl/>
        </w:rPr>
        <w:t>)</w:t>
      </w:r>
      <w:r w:rsidR="00526252" w:rsidRPr="00176824">
        <w:rPr>
          <w:rFonts w:hint="cs"/>
          <w:rtl/>
        </w:rPr>
        <w:t xml:space="preserve"> المعينة للفوقية بالذات, قال الله تعالى:</w:t>
      </w:r>
      <w:r>
        <w:rPr>
          <w:rFonts w:hint="cs"/>
          <w:rtl/>
        </w:rPr>
        <w:t>{</w:t>
      </w:r>
      <w:r w:rsidR="00526252" w:rsidRPr="00176824">
        <w:rPr>
          <w:rFonts w:hint="cs"/>
          <w:rtl/>
        </w:rPr>
        <w:t>يَخَافُونَ رَبَّهُمْ مِنْ فَوْقِهِمْ</w:t>
      </w:r>
      <w:r>
        <w:rPr>
          <w:rFonts w:hint="cs"/>
          <w:rtl/>
        </w:rPr>
        <w:t>}</w:t>
      </w:r>
      <w:r w:rsidR="00526252" w:rsidRPr="00176824">
        <w:rPr>
          <w:rFonts w:hint="cs"/>
          <w:rtl/>
        </w:rPr>
        <w:t xml:space="preserve"> </w:t>
      </w:r>
      <w:r>
        <w:rPr>
          <w:rFonts w:hint="cs"/>
          <w:rtl/>
        </w:rPr>
        <w:t>[</w:t>
      </w:r>
      <w:r w:rsidR="00526252" w:rsidRPr="00176824">
        <w:rPr>
          <w:rFonts w:hint="cs"/>
          <w:rtl/>
        </w:rPr>
        <w:t>النحل</w:t>
      </w:r>
      <w:r w:rsidR="00BF1F47">
        <w:rPr>
          <w:rFonts w:hint="cs"/>
          <w:rtl/>
        </w:rPr>
        <w:t>:</w:t>
      </w:r>
      <w:r w:rsidR="00526252" w:rsidRPr="00176824">
        <w:rPr>
          <w:rFonts w:hint="cs"/>
          <w:rtl/>
        </w:rPr>
        <w:t xml:space="preserve"> 50</w:t>
      </w:r>
      <w:r>
        <w:rPr>
          <w:rFonts w:hint="cs"/>
          <w:rtl/>
        </w:rPr>
        <w:t>]</w:t>
      </w:r>
      <w:r w:rsidR="00BF1F47">
        <w:rPr>
          <w:rFonts w:hint="cs"/>
          <w:rtl/>
        </w:rPr>
        <w:t>،</w:t>
      </w:r>
      <w:r w:rsidR="00526252" w:rsidRPr="00176824">
        <w:rPr>
          <w:rFonts w:hint="cs"/>
          <w:rtl/>
          <w:lang w:bidi="ar-KW"/>
        </w:rPr>
        <w:t xml:space="preserve"> </w:t>
      </w:r>
      <w:r w:rsidR="00526252" w:rsidRPr="00176824">
        <w:rPr>
          <w:rFonts w:hint="cs"/>
          <w:rtl/>
        </w:rPr>
        <w:t>وفي الآية</w:t>
      </w:r>
      <w:r>
        <w:rPr>
          <w:rFonts w:hint="cs"/>
          <w:rtl/>
        </w:rPr>
        <w:t xml:space="preserve"> </w:t>
      </w:r>
      <w:r w:rsidR="00526252" w:rsidRPr="00176824">
        <w:rPr>
          <w:rFonts w:hint="cs"/>
          <w:rtl/>
        </w:rPr>
        <w:t>مجاز حذف والمراد يخافون عذاب ربهم من فوقهم</w:t>
      </w:r>
      <w:r w:rsidR="00BF1F47">
        <w:rPr>
          <w:rFonts w:hint="cs"/>
          <w:rtl/>
        </w:rPr>
        <w:t>،</w:t>
      </w:r>
      <w:r w:rsidR="00526252" w:rsidRPr="00176824">
        <w:rPr>
          <w:rFonts w:hint="cs"/>
          <w:rtl/>
        </w:rPr>
        <w:t xml:space="preserve"> وذلك لأنّ العذاب إنما ينزل من فوقهم</w:t>
      </w:r>
      <w:r w:rsidR="00BF1F47">
        <w:rPr>
          <w:rFonts w:hint="cs"/>
          <w:rtl/>
        </w:rPr>
        <w:t>،</w:t>
      </w:r>
      <w:r w:rsidR="00526252" w:rsidRPr="00176824">
        <w:rPr>
          <w:rFonts w:hint="cs"/>
          <w:rtl/>
        </w:rPr>
        <w:t xml:space="preserve"> والدليل على ذلك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قَالَ سَنُقَتِّلُ أَبْنَاءَهُمْ وَنَسْتَحْيِي نِسَاءَهُمْ وَإِنَّا فَوْقَهُمْ قَاهِرُونَ</w:t>
      </w:r>
      <w:r>
        <w:rPr>
          <w:rFonts w:hint="cs"/>
          <w:rtl/>
        </w:rPr>
        <w:t>}</w:t>
      </w:r>
      <w:r w:rsidR="00526252" w:rsidRPr="00176824">
        <w:rPr>
          <w:rFonts w:hint="cs"/>
          <w:rtl/>
        </w:rPr>
        <w:t xml:space="preserve"> </w:t>
      </w:r>
      <w:r>
        <w:rPr>
          <w:rFonts w:hint="cs"/>
          <w:rtl/>
        </w:rPr>
        <w:t>[</w:t>
      </w:r>
      <w:r w:rsidR="00526252" w:rsidRPr="00176824">
        <w:rPr>
          <w:rFonts w:hint="cs"/>
          <w:rtl/>
        </w:rPr>
        <w:t>الأعراف</w:t>
      </w:r>
      <w:r w:rsidR="00BF1F47">
        <w:rPr>
          <w:rFonts w:hint="cs"/>
          <w:rtl/>
        </w:rPr>
        <w:t>:</w:t>
      </w:r>
      <w:r w:rsidR="00526252" w:rsidRPr="00176824">
        <w:rPr>
          <w:rFonts w:hint="cs"/>
          <w:rtl/>
        </w:rPr>
        <w:t xml:space="preserve"> 127</w:t>
      </w:r>
      <w:r>
        <w:rPr>
          <w:rFonts w:hint="cs"/>
          <w:rtl/>
        </w:rPr>
        <w:t>]</w:t>
      </w:r>
      <w:r w:rsidR="00BF1F47">
        <w:rPr>
          <w:rFonts w:hint="cs"/>
          <w:rtl/>
        </w:rPr>
        <w:t>،</w:t>
      </w:r>
      <w:r w:rsidR="00526252" w:rsidRPr="00176824">
        <w:rPr>
          <w:rFonts w:hint="cs"/>
          <w:rtl/>
        </w:rPr>
        <w:t xml:space="preserve"> وليست الفوقية هاهنا هي ارتفاع المكان</w:t>
      </w:r>
      <w:r w:rsidR="00BF1F47">
        <w:rPr>
          <w:rFonts w:hint="cs"/>
          <w:rtl/>
        </w:rPr>
        <w:t>،</w:t>
      </w:r>
      <w:r w:rsidR="00526252" w:rsidRPr="00176824">
        <w:rPr>
          <w:rFonts w:hint="cs"/>
          <w:rtl/>
        </w:rPr>
        <w:t xml:space="preserve"> فلم يكن فرعون على أكتاف بني اسرائيل</w:t>
      </w:r>
      <w:r w:rsidR="00BF1F47">
        <w:rPr>
          <w:rFonts w:hint="cs"/>
          <w:rtl/>
        </w:rPr>
        <w:t>،</w:t>
      </w:r>
      <w:r w:rsidR="00526252" w:rsidRPr="00176824">
        <w:rPr>
          <w:rFonts w:hint="cs"/>
          <w:rtl/>
        </w:rPr>
        <w:t xml:space="preserve"> قال القرطبي</w:t>
      </w:r>
      <w:r w:rsidR="00BF1F47">
        <w:rPr>
          <w:rFonts w:hint="cs"/>
          <w:rtl/>
        </w:rPr>
        <w:t>:</w:t>
      </w:r>
      <w:r w:rsidR="00526252" w:rsidRPr="00176824">
        <w:rPr>
          <w:rFonts w:hint="cs"/>
          <w:rtl/>
        </w:rPr>
        <w:t xml:space="preserve"> </w:t>
      </w:r>
      <w:r>
        <w:rPr>
          <w:rFonts w:hint="cs"/>
          <w:rtl/>
        </w:rPr>
        <w:t>(</w:t>
      </w:r>
      <w:r w:rsidR="00526252" w:rsidRPr="00176824">
        <w:rPr>
          <w:rFonts w:hint="cs"/>
          <w:rtl/>
        </w:rPr>
        <w:t>ومعنى يخافون ربهم</w:t>
      </w:r>
      <w:r>
        <w:rPr>
          <w:rFonts w:hint="cs"/>
          <w:rtl/>
        </w:rPr>
        <w:t xml:space="preserve"> </w:t>
      </w:r>
      <w:r w:rsidR="00526252" w:rsidRPr="00176824">
        <w:rPr>
          <w:rFonts w:hint="cs"/>
          <w:rtl/>
        </w:rPr>
        <w:t>من فوقهم</w:t>
      </w:r>
      <w:r>
        <w:rPr>
          <w:rFonts w:hint="cs"/>
          <w:rtl/>
        </w:rPr>
        <w:t xml:space="preserve"> </w:t>
      </w:r>
      <w:r w:rsidR="00526252" w:rsidRPr="00176824">
        <w:rPr>
          <w:rFonts w:hint="cs"/>
          <w:rtl/>
        </w:rPr>
        <w:t>أي من عقاب ربهم وعذابه لأن العذاب المهلك إنما ينزل من السماء وقيل</w:t>
      </w:r>
      <w:r>
        <w:rPr>
          <w:rFonts w:hint="cs"/>
          <w:rtl/>
        </w:rPr>
        <w:t xml:space="preserve"> </w:t>
      </w:r>
      <w:r w:rsidR="00526252" w:rsidRPr="00176824">
        <w:rPr>
          <w:rFonts w:hint="cs"/>
          <w:rtl/>
        </w:rPr>
        <w:t>المعنى يخافون قدرة ربهم التي هي فوق قدرتهم ففي الكلام حذف</w:t>
      </w:r>
      <w:r>
        <w:rPr>
          <w:rFonts w:hint="cs"/>
          <w:rtl/>
        </w:rPr>
        <w:t>)</w:t>
      </w:r>
      <w:r w:rsidR="00526252" w:rsidRPr="00176824">
        <w:rPr>
          <w:rFonts w:hint="cs"/>
          <w:rtl/>
        </w:rPr>
        <w:t xml:space="preserve"> أهـ [تفسير القرطبي ج: 10 ص: 113</w:t>
      </w:r>
      <w:r>
        <w:rPr>
          <w:rFonts w:hint="cs"/>
          <w:rtl/>
        </w:rPr>
        <w:t>]</w:t>
      </w:r>
      <w:r w:rsidR="00BF1F47">
        <w:rPr>
          <w:rFonts w:hint="cs"/>
          <w:rtl/>
        </w:rPr>
        <w:t>،</w:t>
      </w:r>
      <w:r w:rsidR="00526252" w:rsidRPr="00176824">
        <w:rPr>
          <w:rFonts w:hint="cs"/>
          <w:rtl/>
        </w:rPr>
        <w:t xml:space="preserve"> وقال بن جهبل - وهو يرد على مثبت الجهة -</w:t>
      </w:r>
      <w:r w:rsidR="00BF1F47">
        <w:rPr>
          <w:rFonts w:hint="cs"/>
          <w:rtl/>
        </w:rPr>
        <w:t>:</w:t>
      </w:r>
      <w:r w:rsidR="00526252" w:rsidRPr="00176824">
        <w:rPr>
          <w:rFonts w:hint="cs"/>
          <w:rtl/>
        </w:rPr>
        <w:t xml:space="preserve"> </w:t>
      </w:r>
      <w:r>
        <w:rPr>
          <w:rFonts w:hint="cs"/>
          <w:rtl/>
        </w:rPr>
        <w:t>(</w:t>
      </w:r>
      <w:r w:rsidR="00526252" w:rsidRPr="00176824">
        <w:rPr>
          <w:rFonts w:hint="cs"/>
          <w:rtl/>
        </w:rPr>
        <w:t>وأردفه</w:t>
      </w:r>
      <w:r w:rsidR="00526252" w:rsidRPr="00176824">
        <w:rPr>
          <w:rFonts w:hint="cs"/>
        </w:rPr>
        <w:t xml:space="preserve"> </w:t>
      </w:r>
      <w:r w:rsidR="00526252" w:rsidRPr="00176824">
        <w:rPr>
          <w:rFonts w:hint="cs"/>
          <w:rtl/>
        </w:rPr>
        <w:t>بقوله تعالى يخافون ربهم من فوقهم وتلك أيضا لا دلالة</w:t>
      </w:r>
      <w:r w:rsidR="00526252" w:rsidRPr="00176824">
        <w:rPr>
          <w:rFonts w:hint="cs"/>
        </w:rPr>
        <w:t xml:space="preserve"> </w:t>
      </w:r>
      <w:r w:rsidR="00526252" w:rsidRPr="00176824">
        <w:rPr>
          <w:rFonts w:hint="cs"/>
          <w:rtl/>
        </w:rPr>
        <w:t>له فيها عن سماء ولا عرش ولا أنه في شيء من ذلك حقيقة</w:t>
      </w:r>
      <w:r w:rsidR="00BF1F47">
        <w:rPr>
          <w:rtl/>
        </w:rPr>
        <w:t>،</w:t>
      </w:r>
      <w:r w:rsidR="00526252" w:rsidRPr="00176824">
        <w:rPr>
          <w:rFonts w:hint="cs"/>
          <w:rtl/>
        </w:rPr>
        <w:t xml:space="preserve"> ثم</w:t>
      </w:r>
      <w:r w:rsidR="00526252" w:rsidRPr="00176824">
        <w:rPr>
          <w:rFonts w:hint="cs"/>
        </w:rPr>
        <w:t xml:space="preserve"> </w:t>
      </w:r>
      <w:r w:rsidR="00526252" w:rsidRPr="00176824">
        <w:rPr>
          <w:rFonts w:hint="cs"/>
          <w:rtl/>
        </w:rPr>
        <w:t>الفوقية ترد لمعنيين</w:t>
      </w:r>
      <w:r w:rsidR="00BF1F47">
        <w:rPr>
          <w:rtl/>
        </w:rPr>
        <w:t>:</w:t>
      </w:r>
      <w:r w:rsidR="00526252" w:rsidRPr="00176824">
        <w:rPr>
          <w:rFonts w:hint="cs"/>
          <w:rtl/>
        </w:rPr>
        <w:t xml:space="preserve"> أحدهما</w:t>
      </w:r>
      <w:r w:rsidR="00526252" w:rsidRPr="00176824">
        <w:rPr>
          <w:rFonts w:hint="cs"/>
        </w:rPr>
        <w:t xml:space="preserve"> </w:t>
      </w:r>
      <w:r w:rsidR="00526252" w:rsidRPr="00176824">
        <w:rPr>
          <w:rFonts w:hint="cs"/>
          <w:rtl/>
        </w:rPr>
        <w:t>نسبة جسم إلى جسم بأن يكون أحدهما أعلى</w:t>
      </w:r>
      <w:r w:rsidR="00526252" w:rsidRPr="00176824">
        <w:rPr>
          <w:rFonts w:hint="cs"/>
        </w:rPr>
        <w:t xml:space="preserve"> </w:t>
      </w:r>
      <w:r w:rsidR="00526252" w:rsidRPr="00176824">
        <w:rPr>
          <w:rFonts w:hint="cs"/>
          <w:rtl/>
        </w:rPr>
        <w:t>والآخر أسفل بمعنى أن أسفل الأعلى من جانب رأس الأسفل وهذا لا يقول به من لا يجسم</w:t>
      </w:r>
      <w:r w:rsidR="00526252" w:rsidRPr="00176824">
        <w:rPr>
          <w:rFonts w:hint="cs"/>
        </w:rPr>
        <w:t xml:space="preserve"> </w:t>
      </w:r>
      <w:r w:rsidR="00526252" w:rsidRPr="00176824">
        <w:rPr>
          <w:rFonts w:hint="cs"/>
          <w:rtl/>
        </w:rPr>
        <w:t>وبتقدير أن يكون هو المراد وأنه تعالى ليس لجسم فلم لا يجوز أن يكون من فوقهم صلة</w:t>
      </w:r>
      <w:r w:rsidR="00526252" w:rsidRPr="00176824">
        <w:rPr>
          <w:rFonts w:hint="cs"/>
        </w:rPr>
        <w:t xml:space="preserve"> </w:t>
      </w:r>
      <w:r w:rsidR="00526252" w:rsidRPr="00176824">
        <w:rPr>
          <w:rFonts w:hint="cs"/>
          <w:rtl/>
        </w:rPr>
        <w:t>ل يخافون ويكون تقدير الكلام يخافون من فوقهم ربهم</w:t>
      </w:r>
      <w:r>
        <w:rPr>
          <w:rtl/>
        </w:rPr>
        <w:t xml:space="preserve"> </w:t>
      </w:r>
      <w:r w:rsidR="00526252" w:rsidRPr="00176824">
        <w:rPr>
          <w:rFonts w:hint="cs"/>
          <w:rtl/>
        </w:rPr>
        <w:t>أي</w:t>
      </w:r>
      <w:r w:rsidR="00526252" w:rsidRPr="00176824">
        <w:rPr>
          <w:rFonts w:hint="cs"/>
        </w:rPr>
        <w:t xml:space="preserve"> </w:t>
      </w:r>
      <w:r w:rsidR="00526252" w:rsidRPr="00176824">
        <w:rPr>
          <w:rFonts w:hint="cs"/>
          <w:rtl/>
        </w:rPr>
        <w:t>أن الخوف من جهة العلو وأن العذاب يأتي من تلك الجهة</w:t>
      </w:r>
      <w:r w:rsidR="00BF1F47">
        <w:rPr>
          <w:rFonts w:hint="cs"/>
          <w:rtl/>
        </w:rPr>
        <w:t>،</w:t>
      </w:r>
      <w:r>
        <w:rPr>
          <w:rFonts w:hint="cs"/>
          <w:rtl/>
        </w:rPr>
        <w:t xml:space="preserve"> </w:t>
      </w:r>
      <w:r w:rsidR="00526252" w:rsidRPr="00176824">
        <w:rPr>
          <w:rFonts w:hint="cs"/>
          <w:rtl/>
        </w:rPr>
        <w:t>وثانيهما</w:t>
      </w:r>
      <w:r w:rsidR="00BF1F47">
        <w:rPr>
          <w:rFonts w:hint="cs"/>
          <w:rtl/>
        </w:rPr>
        <w:t>:</w:t>
      </w:r>
      <w:r w:rsidR="00526252" w:rsidRPr="00176824">
        <w:rPr>
          <w:rFonts w:hint="cs"/>
          <w:rtl/>
        </w:rPr>
        <w:t xml:space="preserve"> بمعنى المرتبة كما يقال الخليفة فوق السلطان</w:t>
      </w:r>
      <w:r w:rsidR="00526252" w:rsidRPr="00176824">
        <w:rPr>
          <w:rFonts w:hint="cs"/>
        </w:rPr>
        <w:t xml:space="preserve"> </w:t>
      </w:r>
      <w:r w:rsidR="00526252" w:rsidRPr="00176824">
        <w:rPr>
          <w:rFonts w:hint="cs"/>
          <w:rtl/>
        </w:rPr>
        <w:t>والسلطان فوق الأمير</w:t>
      </w:r>
      <w:r>
        <w:rPr>
          <w:rtl/>
        </w:rPr>
        <w:t xml:space="preserve"> </w:t>
      </w:r>
      <w:r w:rsidR="00526252" w:rsidRPr="00176824">
        <w:rPr>
          <w:rFonts w:hint="cs"/>
          <w:rtl/>
        </w:rPr>
        <w:t>وكما</w:t>
      </w:r>
      <w:r w:rsidR="00526252" w:rsidRPr="00176824">
        <w:rPr>
          <w:rFonts w:hint="cs"/>
        </w:rPr>
        <w:t xml:space="preserve"> </w:t>
      </w:r>
      <w:r w:rsidR="00526252" w:rsidRPr="00176824">
        <w:rPr>
          <w:rFonts w:hint="cs"/>
          <w:rtl/>
        </w:rPr>
        <w:t>يقال جلس</w:t>
      </w:r>
      <w:r w:rsidR="00526252" w:rsidRPr="00176824">
        <w:rPr>
          <w:rFonts w:hint="cs"/>
        </w:rPr>
        <w:t xml:space="preserve"> </w:t>
      </w:r>
      <w:r w:rsidR="00526252" w:rsidRPr="00176824">
        <w:rPr>
          <w:rFonts w:hint="cs"/>
          <w:rtl/>
        </w:rPr>
        <w:t>فلان فوق فلان والعلم فوق العمل والصباغة فوق الدباغة</w:t>
      </w:r>
      <w:r>
        <w:rPr>
          <w:rtl/>
        </w:rPr>
        <w:t xml:space="preserve"> </w:t>
      </w:r>
      <w:r w:rsidR="00526252" w:rsidRPr="00176824">
        <w:rPr>
          <w:rFonts w:hint="cs"/>
          <w:rtl/>
        </w:rPr>
        <w:t>وقد</w:t>
      </w:r>
      <w:r w:rsidR="00526252" w:rsidRPr="00176824">
        <w:rPr>
          <w:rFonts w:hint="cs"/>
        </w:rPr>
        <w:t xml:space="preserve"> </w:t>
      </w:r>
      <w:r w:rsidR="00526252" w:rsidRPr="00176824">
        <w:rPr>
          <w:rFonts w:hint="cs"/>
          <w:rtl/>
        </w:rPr>
        <w:t xml:space="preserve">وقع ذلك في قوله تعالى حيث </w:t>
      </w:r>
      <w:r w:rsidR="00526252" w:rsidRPr="00176824">
        <w:rPr>
          <w:rFonts w:hint="cs"/>
          <w:rtl/>
        </w:rPr>
        <w:lastRenderedPageBreak/>
        <w:t>قال ورفعنا بعضهم</w:t>
      </w:r>
      <w:r w:rsidR="00526252" w:rsidRPr="00176824">
        <w:rPr>
          <w:rFonts w:hint="cs"/>
        </w:rPr>
        <w:t xml:space="preserve"> </w:t>
      </w:r>
      <w:r w:rsidR="00526252" w:rsidRPr="00176824">
        <w:rPr>
          <w:rFonts w:hint="cs"/>
          <w:rtl/>
        </w:rPr>
        <w:t>فوق بعض درجات ولم يطلع أحدهم على أكتاف الآخر ومن ذلك قوله تعالى وإنا فوقهم</w:t>
      </w:r>
      <w:r w:rsidR="00526252" w:rsidRPr="00176824">
        <w:rPr>
          <w:rFonts w:hint="cs"/>
        </w:rPr>
        <w:t xml:space="preserve"> </w:t>
      </w:r>
      <w:r w:rsidR="00526252" w:rsidRPr="00176824">
        <w:rPr>
          <w:rFonts w:hint="cs"/>
          <w:rtl/>
        </w:rPr>
        <w:t>قاهرون وما ركبت القبط أكتاف بني إسرائيل ولا ظهورهم</w:t>
      </w:r>
      <w:r>
        <w:rPr>
          <w:rtl/>
        </w:rPr>
        <w:t>)</w:t>
      </w:r>
      <w:r w:rsidR="00526252" w:rsidRPr="00176824">
        <w:rPr>
          <w:rFonts w:hint="cs"/>
          <w:rtl/>
        </w:rPr>
        <w:t xml:space="preserve"> أهـ </w:t>
      </w:r>
      <w:r>
        <w:rPr>
          <w:rFonts w:hint="cs"/>
          <w:rtl/>
        </w:rPr>
        <w:t>[</w:t>
      </w:r>
      <w:r w:rsidR="00526252" w:rsidRPr="00176824">
        <w:rPr>
          <w:rFonts w:hint="cs"/>
          <w:rtl/>
        </w:rPr>
        <w:t>طبقات الشافعية الكبرى ج: 9 ص: 47</w:t>
      </w:r>
      <w:r>
        <w:rPr>
          <w:rFonts w:hint="cs"/>
          <w:rtl/>
        </w:rPr>
        <w:t>]</w:t>
      </w:r>
      <w:r w:rsidR="00BF1F47">
        <w:rPr>
          <w:rFonts w:hint="cs"/>
          <w:rtl/>
        </w:rPr>
        <w:t>،</w:t>
      </w:r>
    </w:p>
    <w:p w14:paraId="3D4F3104" w14:textId="1ED1DB91" w:rsidR="00526252" w:rsidRPr="00176824" w:rsidRDefault="003E1766" w:rsidP="00A0189B">
      <w:pPr>
        <w:rPr>
          <w:rtl/>
        </w:rPr>
      </w:pPr>
      <w:r>
        <w:rPr>
          <w:rFonts w:hint="cs"/>
          <w:bCs/>
          <w:rtl/>
        </w:rPr>
        <w:t>(</w:t>
      </w:r>
      <w:r w:rsidR="00526252" w:rsidRPr="00176824">
        <w:rPr>
          <w:rFonts w:hint="cs"/>
          <w:bCs/>
          <w:rtl/>
        </w:rPr>
        <w:t>4</w:t>
      </w:r>
      <w:r>
        <w:rPr>
          <w:rFonts w:hint="cs"/>
          <w:bCs/>
          <w:rtl/>
        </w:rPr>
        <w:t>)</w:t>
      </w:r>
      <w:r w:rsidR="00526252" w:rsidRPr="00176824">
        <w:rPr>
          <w:rFonts w:hint="cs"/>
          <w:bCs/>
          <w:rtl/>
        </w:rPr>
        <w:t xml:space="preserve"> حل اشكالية</w:t>
      </w:r>
      <w:r w:rsidR="00526252" w:rsidRPr="00176824">
        <w:rPr>
          <w:rFonts w:hint="cs"/>
          <w:bCs/>
          <w:rtl/>
          <w:lang w:bidi="ar-KW"/>
        </w:rPr>
        <w:t xml:space="preserve"> </w:t>
      </w:r>
      <w:r w:rsidR="00526252" w:rsidRPr="00176824">
        <w:rPr>
          <w:rFonts w:hint="cs"/>
          <w:bCs/>
          <w:rtl/>
        </w:rPr>
        <w:t>الدليل الثاني</w:t>
      </w:r>
      <w:r w:rsidR="00BF1F47">
        <w:rPr>
          <w:rFonts w:hint="cs"/>
          <w:bCs/>
          <w:rtl/>
        </w:rPr>
        <w:t>:</w:t>
      </w:r>
      <w:r w:rsidR="00526252" w:rsidRPr="00176824">
        <w:rPr>
          <w:rFonts w:hint="cs"/>
          <w:bCs/>
          <w:rtl/>
        </w:rPr>
        <w:t xml:space="preserve"> ذكر الفوقية مجردةً عن الأداة , قال تعالى:</w:t>
      </w:r>
      <w:r>
        <w:rPr>
          <w:rFonts w:hint="cs"/>
          <w:bCs/>
          <w:rtl/>
        </w:rPr>
        <w:t>{</w:t>
      </w:r>
      <w:r w:rsidR="00526252" w:rsidRPr="00176824">
        <w:rPr>
          <w:rFonts w:hint="cs"/>
          <w:bCs/>
          <w:rtl/>
        </w:rPr>
        <w:t xml:space="preserve">وَهُوَ الْقَاهِرُ فَوْقَ عِبَادِهِ} </w:t>
      </w:r>
      <w:r>
        <w:rPr>
          <w:rFonts w:hint="cs"/>
          <w:bCs/>
          <w:rtl/>
        </w:rPr>
        <w:t>[</w:t>
      </w:r>
      <w:r w:rsidR="00526252" w:rsidRPr="00176824">
        <w:rPr>
          <w:rFonts w:hint="cs"/>
          <w:bCs/>
          <w:rtl/>
        </w:rPr>
        <w:t>الأنعام</w:t>
      </w:r>
      <w:r w:rsidR="00BF1F47">
        <w:rPr>
          <w:rFonts w:hint="cs"/>
          <w:bCs/>
          <w:rtl/>
        </w:rPr>
        <w:t>:</w:t>
      </w:r>
      <w:r w:rsidR="00526252" w:rsidRPr="00176824">
        <w:rPr>
          <w:rFonts w:hint="cs"/>
          <w:bCs/>
          <w:rtl/>
        </w:rPr>
        <w:t xml:space="preserve"> 18</w:t>
      </w:r>
      <w:r>
        <w:rPr>
          <w:rFonts w:hint="cs"/>
          <w:bCs/>
          <w:rtl/>
        </w:rPr>
        <w:t>]</w:t>
      </w:r>
      <w:r w:rsidR="00BF1F47">
        <w:rPr>
          <w:rFonts w:hint="cs"/>
          <w:bCs/>
          <w:rtl/>
          <w:lang w:bidi="ar-KW"/>
        </w:rPr>
        <w:t>،</w:t>
      </w:r>
      <w:r w:rsidR="00526252" w:rsidRPr="00176824">
        <w:rPr>
          <w:rFonts w:hint="cs"/>
          <w:rtl/>
          <w:lang w:bidi="ar-KW"/>
        </w:rPr>
        <w:t xml:space="preserve"> </w:t>
      </w:r>
      <w:r w:rsidR="00526252" w:rsidRPr="00176824">
        <w:rPr>
          <w:rFonts w:hint="cs"/>
          <w:rtl/>
        </w:rPr>
        <w:t>فوقهم بالقهر والغلبة والقدرة والتدبير</w:t>
      </w:r>
      <w:r w:rsidR="00BF1F47">
        <w:rPr>
          <w:rFonts w:hint="cs"/>
          <w:rtl/>
        </w:rPr>
        <w:t>،</w:t>
      </w:r>
      <w:r w:rsidR="00526252" w:rsidRPr="00176824">
        <w:rPr>
          <w:rFonts w:hint="cs"/>
          <w:rtl/>
        </w:rPr>
        <w:t xml:space="preserve"> قال القرطبي</w:t>
      </w:r>
      <w:r w:rsidR="00BF1F47">
        <w:rPr>
          <w:rFonts w:hint="cs"/>
          <w:rtl/>
        </w:rPr>
        <w:t>:</w:t>
      </w:r>
      <w:r w:rsidR="00526252" w:rsidRPr="00176824">
        <w:rPr>
          <w:rFonts w:hint="cs"/>
          <w:rtl/>
        </w:rPr>
        <w:t xml:space="preserve"> (وهو القاهر</w:t>
      </w:r>
      <w:r>
        <w:rPr>
          <w:rFonts w:hint="cs"/>
          <w:rtl/>
        </w:rPr>
        <w:t xml:space="preserve"> </w:t>
      </w:r>
      <w:r w:rsidR="00526252" w:rsidRPr="00176824">
        <w:rPr>
          <w:rFonts w:hint="cs"/>
          <w:rtl/>
        </w:rPr>
        <w:t>فوق عباده</w:t>
      </w:r>
      <w:r>
        <w:rPr>
          <w:rFonts w:hint="cs"/>
          <w:rtl/>
        </w:rPr>
        <w:t xml:space="preserve"> </w:t>
      </w:r>
      <w:r w:rsidR="00526252" w:rsidRPr="00176824">
        <w:rPr>
          <w:rFonts w:hint="cs"/>
          <w:rtl/>
        </w:rPr>
        <w:t>القهر الغلبة والقاهرالغالب وأقهر الرجل إذا صير بحال المقهور الذليل قال الشاعر</w:t>
      </w:r>
      <w:r>
        <w:rPr>
          <w:rFonts w:hint="cs"/>
          <w:rtl/>
        </w:rPr>
        <w:t xml:space="preserve"> </w:t>
      </w:r>
      <w:r w:rsidR="00526252" w:rsidRPr="00176824">
        <w:rPr>
          <w:rFonts w:hint="cs"/>
          <w:rtl/>
        </w:rPr>
        <w:t>تمنى حصين أن يسود جذاعه فأمسى حصين قد أذل وأقهرا وقهر غلب ومعنى</w:t>
      </w:r>
      <w:r>
        <w:rPr>
          <w:rFonts w:hint="cs"/>
          <w:rtl/>
        </w:rPr>
        <w:t xml:space="preserve"> {</w:t>
      </w:r>
      <w:r w:rsidR="00526252" w:rsidRPr="00176824">
        <w:rPr>
          <w:rFonts w:hint="cs"/>
          <w:rtl/>
        </w:rPr>
        <w:t>فوق عباده</w:t>
      </w:r>
      <w:r>
        <w:rPr>
          <w:rFonts w:hint="cs"/>
          <w:rtl/>
        </w:rPr>
        <w:t xml:space="preserve">} </w:t>
      </w:r>
      <w:r w:rsidR="00526252" w:rsidRPr="00176824">
        <w:rPr>
          <w:rFonts w:hint="cs"/>
          <w:rtl/>
        </w:rPr>
        <w:t>فوقية الاستعلاء بالقهر والغلبة عليهم أي هم تحت تسخيره لا فوقية مكان كما تقول</w:t>
      </w:r>
      <w:r>
        <w:rPr>
          <w:rFonts w:hint="cs"/>
          <w:rtl/>
        </w:rPr>
        <w:t xml:space="preserve"> </w:t>
      </w:r>
      <w:r w:rsidR="00526252" w:rsidRPr="00176824">
        <w:rPr>
          <w:rFonts w:hint="cs"/>
          <w:rtl/>
        </w:rPr>
        <w:t>السلطان فوق رعيته أي بالمنزلة والرفعة وفي القهر معنى زائد ليس في القدرة وهو منع غيره عن بلوغ المراد</w:t>
      </w:r>
      <w:r>
        <w:rPr>
          <w:rFonts w:hint="cs"/>
          <w:rtl/>
        </w:rPr>
        <w:t>)</w:t>
      </w:r>
      <w:r w:rsidR="00526252" w:rsidRPr="00176824">
        <w:rPr>
          <w:rFonts w:hint="cs"/>
          <w:rtl/>
        </w:rPr>
        <w:t xml:space="preserve"> أهـ </w:t>
      </w:r>
      <w:r>
        <w:rPr>
          <w:rFonts w:hint="cs"/>
          <w:rtl/>
        </w:rPr>
        <w:t>[</w:t>
      </w:r>
      <w:r w:rsidR="00526252" w:rsidRPr="00176824">
        <w:rPr>
          <w:rFonts w:hint="cs"/>
          <w:rtl/>
        </w:rPr>
        <w:t>تفسير القرطبي ج: 6 ص: 399</w:t>
      </w:r>
      <w:r>
        <w:rPr>
          <w:rFonts w:hint="cs"/>
          <w:rtl/>
        </w:rPr>
        <w:t>]</w:t>
      </w:r>
      <w:r w:rsidR="00BF1F47">
        <w:rPr>
          <w:rFonts w:hint="cs"/>
          <w:rtl/>
        </w:rPr>
        <w:t>،</w:t>
      </w:r>
      <w:r w:rsidR="00526252" w:rsidRPr="00176824">
        <w:rPr>
          <w:rFonts w:hint="cs"/>
          <w:rtl/>
        </w:rPr>
        <w:t xml:space="preserve"> وقال أبو السعود</w:t>
      </w:r>
      <w:r w:rsidR="00BF1F47">
        <w:rPr>
          <w:rFonts w:hint="cs"/>
          <w:rtl/>
        </w:rPr>
        <w:t>:</w:t>
      </w:r>
      <w:r w:rsidR="00526252" w:rsidRPr="00176824">
        <w:rPr>
          <w:rFonts w:hint="cs"/>
          <w:rtl/>
        </w:rPr>
        <w:t xml:space="preserve"> (وهو القاهر</w:t>
      </w:r>
      <w:r>
        <w:rPr>
          <w:rFonts w:hint="cs"/>
          <w:rtl/>
        </w:rPr>
        <w:t xml:space="preserve"> </w:t>
      </w:r>
      <w:r w:rsidR="00526252" w:rsidRPr="00176824">
        <w:rPr>
          <w:rFonts w:hint="cs"/>
          <w:rtl/>
        </w:rPr>
        <w:t>فوق عباده</w:t>
      </w:r>
      <w:r>
        <w:rPr>
          <w:rFonts w:hint="cs"/>
          <w:rtl/>
        </w:rPr>
        <w:t xml:space="preserve"> </w:t>
      </w:r>
      <w:r w:rsidR="00526252" w:rsidRPr="00176824">
        <w:rPr>
          <w:rFonts w:hint="cs"/>
          <w:rtl/>
        </w:rPr>
        <w:t>أي هو المتصرف في أمورهم لا غيره يفعل بهم ما يشاء إيجادا وإعداما وإحياء وإماتة وتعذيبا وإثابة إلى غير ذلك</w:t>
      </w:r>
      <w:r>
        <w:rPr>
          <w:rFonts w:hint="cs"/>
          <w:rtl/>
        </w:rPr>
        <w:t>)</w:t>
      </w:r>
      <w:r w:rsidR="00526252" w:rsidRPr="00176824">
        <w:rPr>
          <w:rFonts w:hint="cs"/>
          <w:rtl/>
        </w:rPr>
        <w:t xml:space="preserve"> أهـ </w:t>
      </w:r>
      <w:r>
        <w:rPr>
          <w:rFonts w:hint="cs"/>
          <w:rtl/>
        </w:rPr>
        <w:t>[</w:t>
      </w:r>
      <w:r w:rsidR="00526252" w:rsidRPr="00176824">
        <w:rPr>
          <w:rFonts w:hint="cs"/>
          <w:rtl/>
        </w:rPr>
        <w:t>تفسير أبي السعود ج: 3 ص: 144</w:t>
      </w:r>
      <w:r>
        <w:rPr>
          <w:rFonts w:hint="cs"/>
          <w:rtl/>
        </w:rPr>
        <w:t>]</w:t>
      </w:r>
      <w:r w:rsidR="00BF1F47">
        <w:rPr>
          <w:rFonts w:hint="cs"/>
          <w:rtl/>
        </w:rPr>
        <w:t>،</w:t>
      </w:r>
      <w:r w:rsidR="00526252" w:rsidRPr="00176824">
        <w:rPr>
          <w:rFonts w:hint="cs"/>
          <w:rtl/>
        </w:rPr>
        <w:t xml:space="preserve"> وقال البغوي</w:t>
      </w:r>
      <w:r w:rsidR="00BF1F47">
        <w:rPr>
          <w:rFonts w:hint="cs"/>
          <w:rtl/>
        </w:rPr>
        <w:t>:</w:t>
      </w:r>
      <w:r w:rsidR="00526252" w:rsidRPr="00176824">
        <w:rPr>
          <w:rFonts w:hint="cs"/>
          <w:rtl/>
        </w:rPr>
        <w:t xml:space="preserve"> </w:t>
      </w:r>
      <w:r>
        <w:rPr>
          <w:rFonts w:hint="cs"/>
          <w:rtl/>
        </w:rPr>
        <w:t>({</w:t>
      </w:r>
      <w:r w:rsidR="00526252" w:rsidRPr="00176824">
        <w:rPr>
          <w:rFonts w:hint="cs"/>
          <w:rtl/>
        </w:rPr>
        <w:t>وهو القاهر فوق عباده</w:t>
      </w:r>
      <w:r>
        <w:rPr>
          <w:rFonts w:hint="cs"/>
          <w:rtl/>
        </w:rPr>
        <w:t>}</w:t>
      </w:r>
      <w:r w:rsidR="00BF1F47">
        <w:rPr>
          <w:rFonts w:hint="cs"/>
          <w:rtl/>
        </w:rPr>
        <w:t>:</w:t>
      </w:r>
      <w:r w:rsidR="00526252" w:rsidRPr="00176824">
        <w:rPr>
          <w:rFonts w:hint="cs"/>
          <w:rtl/>
        </w:rPr>
        <w:t xml:space="preserve"> القاهر الغالب وفى القهر زيادة معنى على القدرة وهو منع غيره عن بلوغ المراد وقيل هو المنفرد بالتدبير يجبر الخلق على ماده</w:t>
      </w:r>
      <w:r>
        <w:rPr>
          <w:rFonts w:hint="cs"/>
          <w:rtl/>
        </w:rPr>
        <w:t xml:space="preserve"> </w:t>
      </w:r>
      <w:r w:rsidR="00526252" w:rsidRPr="00176824">
        <w:rPr>
          <w:rFonts w:hint="cs"/>
          <w:rtl/>
        </w:rPr>
        <w:t>فوق عباده</w:t>
      </w:r>
      <w:r>
        <w:rPr>
          <w:rFonts w:hint="cs"/>
          <w:rtl/>
        </w:rPr>
        <w:t xml:space="preserve"> </w:t>
      </w:r>
      <w:r w:rsidR="00526252" w:rsidRPr="00176824">
        <w:rPr>
          <w:rFonts w:hint="cs"/>
          <w:rtl/>
        </w:rPr>
        <w:t>هو صفة الاستعلاء الذي تفرد به الله عز وجل وهو الحكيم فى أمره الخبير بأعمال عباده</w:t>
      </w:r>
      <w:r>
        <w:rPr>
          <w:rFonts w:hint="cs"/>
          <w:rtl/>
        </w:rPr>
        <w:t>)</w:t>
      </w:r>
      <w:r w:rsidR="00526252" w:rsidRPr="00176824">
        <w:rPr>
          <w:rFonts w:hint="cs"/>
          <w:rtl/>
        </w:rPr>
        <w:t xml:space="preserve"> أهـ </w:t>
      </w:r>
      <w:r>
        <w:rPr>
          <w:rFonts w:hint="cs"/>
          <w:rtl/>
        </w:rPr>
        <w:t>[</w:t>
      </w:r>
      <w:r w:rsidR="00526252" w:rsidRPr="00176824">
        <w:rPr>
          <w:rFonts w:hint="cs"/>
          <w:rtl/>
        </w:rPr>
        <w:t>تفسير البغوي ج: 2 ص: 89</w:t>
      </w:r>
      <w:r>
        <w:rPr>
          <w:rFonts w:hint="cs"/>
          <w:rtl/>
        </w:rPr>
        <w:t>]</w:t>
      </w:r>
      <w:r w:rsidR="00BF1F47">
        <w:rPr>
          <w:rFonts w:hint="cs"/>
          <w:rtl/>
        </w:rPr>
        <w:t>،</w:t>
      </w:r>
      <w:r w:rsidR="00526252" w:rsidRPr="00176824">
        <w:rPr>
          <w:rFonts w:hint="cs"/>
          <w:rtl/>
        </w:rPr>
        <w:t xml:space="preserve"> وقال الشوكاني</w:t>
      </w:r>
      <w:r w:rsidR="00BF1F47">
        <w:rPr>
          <w:rFonts w:hint="cs"/>
          <w:rtl/>
        </w:rPr>
        <w:t>:</w:t>
      </w:r>
      <w:r w:rsidR="00526252" w:rsidRPr="00176824">
        <w:rPr>
          <w:rFonts w:hint="cs"/>
          <w:rtl/>
        </w:rPr>
        <w:t xml:space="preserve"> (قوله وهو القاهر</w:t>
      </w:r>
      <w:r>
        <w:rPr>
          <w:rFonts w:hint="cs"/>
          <w:rtl/>
        </w:rPr>
        <w:t xml:space="preserve"> </w:t>
      </w:r>
      <w:r w:rsidR="00526252" w:rsidRPr="00176824">
        <w:rPr>
          <w:rFonts w:hint="cs"/>
          <w:rtl/>
        </w:rPr>
        <w:t>فوق عباده</w:t>
      </w:r>
      <w:r>
        <w:rPr>
          <w:rFonts w:hint="cs"/>
          <w:rtl/>
        </w:rPr>
        <w:t xml:space="preserve"> </w:t>
      </w:r>
      <w:r w:rsidR="00526252" w:rsidRPr="00176824">
        <w:rPr>
          <w:rFonts w:hint="cs"/>
          <w:rtl/>
        </w:rPr>
        <w:t>المراد فوقية القدرة والرتبة كما يقال السلطان فوق الرعية</w:t>
      </w:r>
      <w:r>
        <w:rPr>
          <w:rFonts w:hint="cs"/>
          <w:rtl/>
        </w:rPr>
        <w:t>)</w:t>
      </w:r>
      <w:r w:rsidR="00526252" w:rsidRPr="00176824">
        <w:rPr>
          <w:rFonts w:hint="cs"/>
          <w:rtl/>
        </w:rPr>
        <w:t xml:space="preserve"> أهـ </w:t>
      </w:r>
      <w:r>
        <w:rPr>
          <w:rFonts w:hint="cs"/>
          <w:rtl/>
        </w:rPr>
        <w:t>[</w:t>
      </w:r>
      <w:r w:rsidR="00526252" w:rsidRPr="00176824">
        <w:rPr>
          <w:rFonts w:hint="cs"/>
          <w:rtl/>
        </w:rPr>
        <w:t>فتح القدير ج: 2 ص: 124</w:t>
      </w:r>
      <w:r>
        <w:rPr>
          <w:rFonts w:hint="cs"/>
          <w:rtl/>
        </w:rPr>
        <w:t>]</w:t>
      </w:r>
      <w:r w:rsidR="00BF1F47">
        <w:rPr>
          <w:rFonts w:hint="cs"/>
          <w:rtl/>
        </w:rPr>
        <w:t>،</w:t>
      </w:r>
      <w:r w:rsidR="00526252" w:rsidRPr="00176824">
        <w:rPr>
          <w:rFonts w:hint="cs"/>
          <w:bCs/>
          <w:rtl/>
        </w:rPr>
        <w:t xml:space="preserve"> وقال الألوسي</w:t>
      </w:r>
      <w:r w:rsidR="00BF1F47">
        <w:rPr>
          <w:rFonts w:hint="cs"/>
          <w:rtl/>
        </w:rPr>
        <w:t>:</w:t>
      </w:r>
      <w:r w:rsidR="00526252" w:rsidRPr="00176824">
        <w:rPr>
          <w:rFonts w:hint="cs"/>
          <w:rtl/>
        </w:rPr>
        <w:t xml:space="preserve"> (وهو القاهر</w:t>
      </w:r>
      <w:r>
        <w:rPr>
          <w:rFonts w:hint="cs"/>
          <w:rtl/>
        </w:rPr>
        <w:t xml:space="preserve"> </w:t>
      </w:r>
      <w:r w:rsidR="00526252" w:rsidRPr="00176824">
        <w:rPr>
          <w:rFonts w:hint="cs"/>
          <w:rtl/>
        </w:rPr>
        <w:t>فوق عباده</w:t>
      </w:r>
      <w:r>
        <w:rPr>
          <w:rFonts w:hint="cs"/>
          <w:rtl/>
        </w:rPr>
        <w:t xml:space="preserve"> </w:t>
      </w:r>
      <w:r w:rsidR="00526252" w:rsidRPr="00176824">
        <w:rPr>
          <w:rFonts w:hint="cs"/>
          <w:rtl/>
        </w:rPr>
        <w:t>قيل هو استعارة تمثيلية وتصوير لقره سبحانه وتعالى وعلوه عز شأنه بالغلبة والقدرة وجوز أن تكون الاستعارة بالظرف بأن شبه الغلبة بمكان محسوس وقيل</w:t>
      </w:r>
      <w:r>
        <w:rPr>
          <w:rFonts w:hint="cs"/>
          <w:rtl/>
        </w:rPr>
        <w:t xml:space="preserve"> </w:t>
      </w:r>
      <w:r w:rsidR="00526252" w:rsidRPr="00176824">
        <w:rPr>
          <w:rFonts w:hint="cs"/>
          <w:rtl/>
        </w:rPr>
        <w:t>إنه كناية عن القهر والعلو بالغلبة والقدرة</w:t>
      </w:r>
      <w:r>
        <w:rPr>
          <w:rFonts w:hint="cs"/>
          <w:rtl/>
        </w:rPr>
        <w:t xml:space="preserve"> </w:t>
      </w:r>
      <w:r w:rsidR="00526252" w:rsidRPr="00176824">
        <w:rPr>
          <w:rFonts w:hint="cs"/>
          <w:rtl/>
        </w:rPr>
        <w:t>إن فوق زائدة وصحح زيادتها وإن كانت اسما كونها بمعنى على وهو كما ترى والداعي إلى التزام ذلك كله أن ظاهر الآية يقتضي القول بالجهة والله تعالى منزه عنها لأنها محدثة باحداث العالم واخرجه من العدم إلى الوجود ويلزم أيضا من كونه سبحانه وتعالى في جهة مفاسد لا تخفي</w:t>
      </w:r>
      <w:r>
        <w:rPr>
          <w:rFonts w:hint="cs"/>
          <w:rtl/>
        </w:rPr>
        <w:t>)</w:t>
      </w:r>
      <w:r w:rsidR="00526252" w:rsidRPr="00176824">
        <w:rPr>
          <w:rFonts w:hint="cs"/>
          <w:rtl/>
        </w:rPr>
        <w:t xml:space="preserve"> أهـ </w:t>
      </w:r>
      <w:r>
        <w:rPr>
          <w:rFonts w:hint="cs"/>
          <w:rtl/>
        </w:rPr>
        <w:t>[</w:t>
      </w:r>
      <w:r w:rsidR="00526252" w:rsidRPr="00176824">
        <w:rPr>
          <w:rFonts w:hint="cs"/>
          <w:rtl/>
        </w:rPr>
        <w:t>روح المعاني ج: 7 ص: 114</w:t>
      </w:r>
      <w:r>
        <w:rPr>
          <w:rFonts w:hint="cs"/>
          <w:rtl/>
        </w:rPr>
        <w:t>]</w:t>
      </w:r>
      <w:r w:rsidR="00BF1F47">
        <w:rPr>
          <w:rFonts w:hint="cs"/>
          <w:rtl/>
        </w:rPr>
        <w:t>،</w:t>
      </w:r>
      <w:r w:rsidR="00526252" w:rsidRPr="00176824">
        <w:rPr>
          <w:rFonts w:hint="cs"/>
          <w:rtl/>
        </w:rPr>
        <w:t xml:space="preserve"> </w:t>
      </w:r>
      <w:r w:rsidR="00526252" w:rsidRPr="00176824">
        <w:rPr>
          <w:rFonts w:hint="cs"/>
          <w:bCs/>
          <w:rtl/>
        </w:rPr>
        <w:t>وقال الرازي</w:t>
      </w:r>
      <w:r w:rsidR="00BF1F47">
        <w:rPr>
          <w:rFonts w:hint="cs"/>
          <w:rtl/>
        </w:rPr>
        <w:t>:</w:t>
      </w:r>
      <w:r w:rsidR="00526252" w:rsidRPr="00176824">
        <w:rPr>
          <w:rFonts w:hint="cs"/>
          <w:rtl/>
        </w:rPr>
        <w:t xml:space="preserve"> ((هُوَ الْقَاهِرُ فَوْقَ عِبَادِهِ وَيُرْسِلُ عَلَيْكُم حَفَظَةً)</w:t>
      </w:r>
      <w:r>
        <w:rPr>
          <w:rFonts w:hint="cs"/>
          <w:rtl/>
        </w:rPr>
        <w:t xml:space="preserve"> </w:t>
      </w:r>
      <w:r w:rsidR="00526252" w:rsidRPr="00176824">
        <w:rPr>
          <w:rFonts w:hint="cs"/>
          <w:rtl/>
        </w:rPr>
        <w:t xml:space="preserve">اعلم أن هذا نوع آخر من الدلائل الدالة على كمال قدرة الله تعالى وكمال حكمته. وتقريره أنا بينا فيما سبق أنه لا يجوز أن يكون المراد من هذه الآية الفوقية بالمكان والجهة بل يجب أن يكون المراد منها الفوقية بالقهر والقدرة، كما يقال أمر فلان فوق أمر فلان بمعنى أنه أعلى وأنفذ ومنه قوله تعالى: {يد الله فوق أيديهم} (الفتح: 10) ومما </w:t>
      </w:r>
      <w:r w:rsidR="00526252" w:rsidRPr="00176824">
        <w:rPr>
          <w:rFonts w:hint="cs"/>
          <w:rtl/>
        </w:rPr>
        <w:lastRenderedPageBreak/>
        <w:t>يؤكد أن المراد ذلك أن قوله: {وهو القاهر فوق عباده} مشعر بأن هذا القهر إنما حصل بسبب هذه الفوقية، والفوقية المفيدة لصفة القهر هي الفوقية بالقدرة لا الفوقية بالجهة، إذ المعلوم أن المرتفع في المكان قد يكون مقهوراً. وتقرير هذا القهر من وجوه: الأول: إنه قهار للعدم بالتكوين والإيجاد، والثاني: أنه قهار للوجود بالإفناء والإفساد فإنه تعالى هو الذي ينقل الممكن من العدم إلى الوجود تارة ومن الوجود إلى العدم أخرى. فلا وجود إلا بإيجاده ولا عدم إلا بإعدامه في الممكنات. والثالث: أنه قهار لكل ضده بضده فيقهر النور بالظلمة والظلمة بالنور، والنهار بالليل والليل بالنهار. وتمام تقريره في قوله: {قل اللهم مالك الملك تؤتي الملك من تشاء وتنزع الملك ممن تشاء وتعز من تشاء وتذل من تشاء} (آل عمران: 26)</w:t>
      </w:r>
      <w:r w:rsidR="00BF1F47">
        <w:rPr>
          <w:rFonts w:hint="cs"/>
          <w:rtl/>
        </w:rPr>
        <w:t>،</w:t>
      </w:r>
      <w:r w:rsidR="00526252" w:rsidRPr="00176824">
        <w:rPr>
          <w:rFonts w:hint="cs"/>
          <w:rtl/>
        </w:rPr>
        <w:t xml:space="preserve"> وإذا عرفت منهج الكلام فاعلم أنه بحر لا ساحل له لأن كل مخلوق فله ضد فالفوق ضده التحت، والماضي ضده المستقبل، والنور ضده الظلمة، والحياة ضدها الموت، والقدرة ضدها العجز. وتأمل في سائل الأحوال والصفات لتعرف أن حصول التضاد بينها يقضي عليها بالمقهورية والعجز والنقصان، وحصول هذه الصفات في الممكنات يدل على أن لها مدبرا ًقادراً قاهراً منزهاً عن الضد والند، مقدساً عن الشبيه والشكل. كما قال: {وهو القاهر فوق عباده} والرابع: أن هذا</w:t>
      </w:r>
      <w:r>
        <w:rPr>
          <w:rFonts w:hint="cs"/>
          <w:rtl/>
        </w:rPr>
        <w:t xml:space="preserve"> </w:t>
      </w:r>
      <w:r w:rsidR="00526252" w:rsidRPr="00176824">
        <w:rPr>
          <w:rFonts w:hint="cs"/>
          <w:rtl/>
        </w:rPr>
        <w:t>البدن مؤلف من الطبائع الأربع. وهي متنافرة متباغضة متباعدة بالطبع والخاصة فاجتماعها لا بد وأن يكون بقسر قاسر وأخطأ من قال إن ذلك القاسر هو النفس الإنسانية، وهو الذي ذكره ابن سينا في الإشارات لأن تعلق النفس بالبدن إنما يكون بعد حصول المزاج واعتدال الأمشاج، والقاهر لهذه الطبائع على الاجتماع سابق على هذا الاجتماع، والسابق على حصول الاجتماع مغاير للمتأخر عن حصول</w:t>
      </w:r>
      <w:r>
        <w:rPr>
          <w:rFonts w:hint="cs"/>
          <w:rtl/>
        </w:rPr>
        <w:t xml:space="preserve"> </w:t>
      </w:r>
      <w:r w:rsidR="00526252" w:rsidRPr="00176824">
        <w:rPr>
          <w:rFonts w:hint="cs"/>
          <w:rtl/>
        </w:rPr>
        <w:t>الاجتماع. فثبت أن القاهر لهذه الطبائع على الاجتماع ليس إلا الله تعالى، كما قال: {وهو القاهر فوق عباده} وأيضاً فالجسد كثيف سفلي ظلماني فاسد عفن، والروح لطيف علوي نوراني مشرق باق طاهر نظيف، فبينهما أشد المنافرة والمباعدة. ثم إنه سبحانه جمع بينهما على سبيل القهر والقدرة، وجعل كل واحد منهما مستكملاً بصاحبه منتفعاً بالآخر. فالروح تصون البدن عن العفونة والفساد</w:t>
      </w:r>
      <w:r>
        <w:rPr>
          <w:rFonts w:hint="cs"/>
          <w:rtl/>
        </w:rPr>
        <w:t xml:space="preserve"> </w:t>
      </w:r>
      <w:r w:rsidR="00526252" w:rsidRPr="00176824">
        <w:rPr>
          <w:rFonts w:hint="cs"/>
          <w:rtl/>
        </w:rPr>
        <w:t xml:space="preserve">والتفرق، والبدن يصير آلة للروح في تحصيل السعادات الأبدية، والمعارف الإلهية، فهذا الاجتماع وهذا الانتفاع ليس إلا بقهر الله تعالى لهذه الطبائع، كما قال {وهو القاهر فوق عباده} وأيضاً فعند دخول الروح في الجسد أعطى الروح قدرة على فعل الضدين، ومكنة المعارض فلما لم تحصل تلك الداعية امتنع الفعل والترك فكان إقدام الفاعل على الفعل تارة وعلى الترك أخرى بسبب حصول تلك الداعية في قلبه من الله يجري مجرى القهر فكان قاهراً لعباده من هذه الجهة، وإذا تأملت هذه الأبواب علمت أن الممكنات والمبدعات </w:t>
      </w:r>
      <w:r w:rsidR="00526252" w:rsidRPr="00176824">
        <w:rPr>
          <w:rFonts w:hint="cs"/>
          <w:rtl/>
        </w:rPr>
        <w:lastRenderedPageBreak/>
        <w:t>والعلويات والسفليات والذوات والصفات كلها مقهورة تحت قهر الله مسخرة تحت تسخير الله تعالى، كما قال: {وهو القاهر القاهر فوق عباده}.</w:t>
      </w:r>
    </w:p>
    <w:p w14:paraId="2218362E" w14:textId="368A2116" w:rsidR="00526252" w:rsidRPr="00176824" w:rsidRDefault="003E1766" w:rsidP="00A0189B">
      <w:r>
        <w:rPr>
          <w:rFonts w:hint="cs"/>
          <w:bCs/>
          <w:rtl/>
        </w:rPr>
        <w:t>(</w:t>
      </w:r>
      <w:r w:rsidR="00526252" w:rsidRPr="00176824">
        <w:rPr>
          <w:rFonts w:hint="cs"/>
          <w:bCs/>
          <w:rtl/>
        </w:rPr>
        <w:t>5</w:t>
      </w:r>
      <w:r>
        <w:rPr>
          <w:rFonts w:hint="cs"/>
          <w:bCs/>
          <w:rtl/>
        </w:rPr>
        <w:t>)</w:t>
      </w:r>
      <w:r w:rsidR="00526252" w:rsidRPr="00176824">
        <w:rPr>
          <w:rFonts w:hint="cs"/>
          <w:bCs/>
          <w:rtl/>
        </w:rPr>
        <w:t xml:space="preserve"> حل اشكالية</w:t>
      </w:r>
      <w:r w:rsidR="00526252" w:rsidRPr="00176824">
        <w:rPr>
          <w:rFonts w:hint="cs"/>
          <w:bCs/>
          <w:rtl/>
          <w:lang w:bidi="ar-KW"/>
        </w:rPr>
        <w:t xml:space="preserve"> </w:t>
      </w:r>
      <w:r w:rsidR="00526252" w:rsidRPr="00176824">
        <w:rPr>
          <w:rFonts w:hint="cs"/>
          <w:bCs/>
          <w:rtl/>
        </w:rPr>
        <w:t>الدليل الثالث</w:t>
      </w:r>
      <w:r w:rsidR="00BF1F47">
        <w:rPr>
          <w:rFonts w:hint="cs"/>
          <w:bCs/>
          <w:rtl/>
        </w:rPr>
        <w:t>:</w:t>
      </w:r>
      <w:r>
        <w:rPr>
          <w:rFonts w:hint="cs"/>
          <w:bCs/>
          <w:rtl/>
        </w:rPr>
        <w:t xml:space="preserve"> </w:t>
      </w:r>
      <w:r w:rsidR="00526252" w:rsidRPr="00176824">
        <w:rPr>
          <w:rFonts w:hint="cs"/>
          <w:bCs/>
          <w:rtl/>
        </w:rPr>
        <w:t>التصريح بالعروج</w:t>
      </w:r>
      <w:r>
        <w:rPr>
          <w:rFonts w:hint="cs"/>
          <w:bCs/>
          <w:rtl/>
        </w:rPr>
        <w:t xml:space="preserve"> </w:t>
      </w:r>
      <w:r w:rsidR="00526252" w:rsidRPr="00176824">
        <w:rPr>
          <w:rFonts w:hint="cs"/>
          <w:bCs/>
          <w:rtl/>
        </w:rPr>
        <w:t>إلى الله تعالى</w:t>
      </w:r>
      <w:r w:rsidR="00BF1F47">
        <w:rPr>
          <w:rFonts w:hint="cs"/>
          <w:bCs/>
          <w:rtl/>
        </w:rPr>
        <w:t>،</w:t>
      </w:r>
      <w:r w:rsidR="00526252" w:rsidRPr="00176824">
        <w:rPr>
          <w:rFonts w:hint="cs"/>
          <w:bCs/>
          <w:rtl/>
        </w:rPr>
        <w:t xml:space="preserve"> كما في قوله تعالى</w:t>
      </w:r>
      <w:r w:rsidR="00BF1F47">
        <w:rPr>
          <w:rFonts w:hint="cs"/>
          <w:bCs/>
          <w:rtl/>
        </w:rPr>
        <w:t>:</w:t>
      </w:r>
      <w:r w:rsidR="00526252" w:rsidRPr="00176824">
        <w:rPr>
          <w:rFonts w:hint="cs"/>
          <w:bCs/>
          <w:rtl/>
        </w:rPr>
        <w:t xml:space="preserve"> </w:t>
      </w:r>
      <w:r>
        <w:rPr>
          <w:rFonts w:hint="cs"/>
          <w:bCs/>
          <w:rtl/>
        </w:rPr>
        <w:t>{</w:t>
      </w:r>
      <w:r w:rsidR="00526252" w:rsidRPr="00176824">
        <w:rPr>
          <w:rFonts w:hint="cs"/>
          <w:bCs/>
          <w:rtl/>
        </w:rPr>
        <w:t xml:space="preserve">تَعْرُجُ الْمَلائِكَةُ وَالرُّوحُ إِلَيْهِ} </w:t>
      </w:r>
      <w:r>
        <w:rPr>
          <w:rFonts w:hint="cs"/>
          <w:bCs/>
          <w:rtl/>
        </w:rPr>
        <w:t>[</w:t>
      </w:r>
      <w:r w:rsidR="00526252" w:rsidRPr="00176824">
        <w:rPr>
          <w:rFonts w:hint="cs"/>
          <w:bCs/>
          <w:rtl/>
        </w:rPr>
        <w:t>المعارج</w:t>
      </w:r>
      <w:r w:rsidR="00BF1F47">
        <w:rPr>
          <w:rFonts w:hint="cs"/>
          <w:bCs/>
          <w:rtl/>
        </w:rPr>
        <w:t>:</w:t>
      </w:r>
      <w:r w:rsidR="00526252" w:rsidRPr="00176824">
        <w:rPr>
          <w:rFonts w:hint="cs"/>
          <w:bCs/>
          <w:rtl/>
        </w:rPr>
        <w:t xml:space="preserve"> 4</w:t>
      </w:r>
      <w:r>
        <w:rPr>
          <w:rFonts w:hint="cs"/>
          <w:bCs/>
          <w:rtl/>
        </w:rPr>
        <w:t>]</w:t>
      </w:r>
      <w:r w:rsidR="00BF1F47">
        <w:rPr>
          <w:rFonts w:hint="cs"/>
          <w:bCs/>
          <w:rtl/>
          <w:lang w:bidi="ar-KW"/>
        </w:rPr>
        <w:t>،</w:t>
      </w:r>
      <w:r w:rsidR="00526252" w:rsidRPr="00176824">
        <w:rPr>
          <w:rFonts w:hint="cs"/>
          <w:rtl/>
          <w:lang w:bidi="ar-KW"/>
        </w:rPr>
        <w:t xml:space="preserve"> قوله تعالى</w:t>
      </w:r>
      <w:r w:rsidR="00BF1F47">
        <w:rPr>
          <w:rFonts w:hint="cs"/>
          <w:rtl/>
          <w:lang w:bidi="ar-KW"/>
        </w:rPr>
        <w:t>:</w:t>
      </w:r>
      <w:r>
        <w:rPr>
          <w:rFonts w:hint="cs"/>
          <w:rtl/>
          <w:lang w:bidi="ar-KW"/>
        </w:rPr>
        <w:t>{</w:t>
      </w:r>
      <w:r w:rsidR="00526252" w:rsidRPr="00176824">
        <w:rPr>
          <w:rFonts w:hint="cs"/>
          <w:rtl/>
        </w:rPr>
        <w:t>مِنَ اللَّهِ ذِي الْمَعَارِجِ * تَعْرُجُ الْمَلَائِكَةُ وَالرُّوحُ إِلَيْهِ فِي يَوْمٍ كَانَ مِقْدَارُهُ خَمْسِينَ أَلْفَ سَنَةٍ</w:t>
      </w:r>
      <w:r>
        <w:rPr>
          <w:rFonts w:hint="cs"/>
          <w:rtl/>
        </w:rPr>
        <w:t>}</w:t>
      </w:r>
      <w:r w:rsidR="00526252" w:rsidRPr="00176824">
        <w:rPr>
          <w:rFonts w:hint="cs"/>
          <w:rtl/>
        </w:rPr>
        <w:t xml:space="preserve"> </w:t>
      </w:r>
      <w:r>
        <w:rPr>
          <w:rFonts w:hint="cs"/>
          <w:rtl/>
        </w:rPr>
        <w:t>[</w:t>
      </w:r>
      <w:r w:rsidR="00526252" w:rsidRPr="00176824">
        <w:rPr>
          <w:rFonts w:hint="cs"/>
          <w:rtl/>
        </w:rPr>
        <w:t>المعارج</w:t>
      </w:r>
      <w:r w:rsidR="00BF1F47">
        <w:rPr>
          <w:rFonts w:hint="cs"/>
          <w:rtl/>
        </w:rPr>
        <w:t>:</w:t>
      </w:r>
      <w:r w:rsidR="00526252" w:rsidRPr="00176824">
        <w:rPr>
          <w:rFonts w:hint="cs"/>
          <w:rtl/>
        </w:rPr>
        <w:t xml:space="preserve"> 3</w:t>
      </w:r>
      <w:r w:rsidR="00BF1F47">
        <w:rPr>
          <w:rFonts w:hint="cs"/>
          <w:rtl/>
        </w:rPr>
        <w:t>،</w:t>
      </w:r>
      <w:r w:rsidR="00526252" w:rsidRPr="00176824">
        <w:rPr>
          <w:rFonts w:hint="cs"/>
          <w:rtl/>
        </w:rPr>
        <w:t xml:space="preserve"> 4</w:t>
      </w:r>
      <w:r>
        <w:rPr>
          <w:rFonts w:hint="cs"/>
          <w:rtl/>
        </w:rPr>
        <w:t>]</w:t>
      </w:r>
      <w:r w:rsidR="00BF1F47">
        <w:rPr>
          <w:rFonts w:hint="cs"/>
          <w:rtl/>
        </w:rPr>
        <w:t>،</w:t>
      </w:r>
      <w:r w:rsidR="00526252" w:rsidRPr="00176824">
        <w:rPr>
          <w:rFonts w:hint="cs"/>
          <w:rtl/>
        </w:rPr>
        <w:t xml:space="preserve"> فعند حمل متشابه المعاني على محكمها نجد أنّ معنى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مِنَ اللَّهِ ذِي الْمَعَارِجِ</w:t>
      </w:r>
      <w:r>
        <w:rPr>
          <w:rFonts w:hint="cs"/>
          <w:rtl/>
        </w:rPr>
        <w:t>}</w:t>
      </w:r>
      <w:r w:rsidR="00526252" w:rsidRPr="00176824">
        <w:rPr>
          <w:rFonts w:hint="cs"/>
          <w:rtl/>
        </w:rPr>
        <w:t xml:space="preserve"> أي من الله تعالى ذي الفواضل والنعم والدرجات التي يمنحها للطائعين من عباده</w:t>
      </w:r>
      <w:r w:rsidR="00BF1F47">
        <w:rPr>
          <w:rFonts w:hint="cs"/>
          <w:rtl/>
        </w:rPr>
        <w:t>،</w:t>
      </w:r>
      <w:r w:rsidR="00526252" w:rsidRPr="00176824">
        <w:rPr>
          <w:rFonts w:hint="cs"/>
          <w:rtl/>
        </w:rPr>
        <w:t xml:space="preserve"> وقد يكون معناه من الله تعالى ذي العظمة والعلاء</w:t>
      </w:r>
      <w:r w:rsidR="00BF1F47">
        <w:rPr>
          <w:rFonts w:hint="cs"/>
          <w:rtl/>
        </w:rPr>
        <w:t>،</w:t>
      </w:r>
      <w:r>
        <w:rPr>
          <w:rFonts w:hint="cs"/>
          <w:rtl/>
        </w:rPr>
        <w:t xml:space="preserve"> </w:t>
      </w:r>
      <w:r w:rsidR="00526252" w:rsidRPr="00176824">
        <w:rPr>
          <w:rFonts w:hint="cs"/>
          <w:rtl/>
        </w:rPr>
        <w:t>قال الطبري</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وقوله </w:t>
      </w:r>
      <w:r>
        <w:rPr>
          <w:rFonts w:hint="cs"/>
          <w:rtl/>
        </w:rPr>
        <w:t>{</w:t>
      </w:r>
      <w:r w:rsidR="00526252" w:rsidRPr="00176824">
        <w:rPr>
          <w:rFonts w:hint="cs"/>
          <w:rtl/>
        </w:rPr>
        <w:t>ذي المعارج</w:t>
      </w:r>
      <w:r>
        <w:rPr>
          <w:rFonts w:hint="cs"/>
          <w:rtl/>
        </w:rPr>
        <w:t>}</w:t>
      </w:r>
      <w:r w:rsidR="00526252" w:rsidRPr="00176824">
        <w:rPr>
          <w:rFonts w:hint="cs"/>
          <w:rtl/>
        </w:rPr>
        <w:t xml:space="preserve"> يعني ذا العلو والدرجات والفواضل والنعم</w:t>
      </w:r>
      <w:r>
        <w:rPr>
          <w:rFonts w:hint="cs"/>
          <w:rtl/>
        </w:rPr>
        <w:t xml:space="preserve"> </w:t>
      </w:r>
      <w:r w:rsidR="00526252" w:rsidRPr="00176824">
        <w:rPr>
          <w:rFonts w:hint="cs"/>
          <w:rtl/>
        </w:rPr>
        <w:t>وبنحو الذي قلنا في ذلك قال أهل التأويل</w:t>
      </w:r>
      <w:r>
        <w:rPr>
          <w:rFonts w:hint="cs"/>
          <w:rtl/>
        </w:rPr>
        <w:t xml:space="preserve"> </w:t>
      </w:r>
      <w:r w:rsidR="00526252" w:rsidRPr="00176824">
        <w:rPr>
          <w:rFonts w:hint="cs"/>
          <w:rtl/>
        </w:rPr>
        <w:t>ذكر من قال ذلك حدثني علي قال ثنا أبو صالح قال ثني معاوية عن علي عن ابن عباس في قوله</w:t>
      </w:r>
      <w:r>
        <w:rPr>
          <w:rFonts w:hint="cs"/>
          <w:rtl/>
        </w:rPr>
        <w:t xml:space="preserve"> </w:t>
      </w:r>
      <w:r w:rsidR="00526252" w:rsidRPr="00176824">
        <w:rPr>
          <w:rFonts w:hint="cs"/>
          <w:rtl/>
        </w:rPr>
        <w:t>ذي المعارج</w:t>
      </w:r>
      <w:r>
        <w:rPr>
          <w:rFonts w:hint="cs"/>
          <w:rtl/>
        </w:rPr>
        <w:t xml:space="preserve"> </w:t>
      </w:r>
      <w:r w:rsidR="00526252" w:rsidRPr="00176824">
        <w:rPr>
          <w:rFonts w:hint="cs"/>
          <w:rtl/>
        </w:rPr>
        <w:t>يقول العلو والفواضل</w:t>
      </w:r>
      <w:r>
        <w:rPr>
          <w:rFonts w:hint="cs"/>
          <w:rtl/>
        </w:rPr>
        <w:t xml:space="preserve"> </w:t>
      </w:r>
      <w:r w:rsidR="00526252" w:rsidRPr="00176824">
        <w:rPr>
          <w:rFonts w:hint="cs"/>
          <w:rtl/>
        </w:rPr>
        <w:t>حدثنا بشر قال ثنا يزيد قال ثنا سعيد عن قتادة من الله</w:t>
      </w:r>
      <w:r>
        <w:rPr>
          <w:rFonts w:hint="cs"/>
          <w:rtl/>
        </w:rPr>
        <w:t xml:space="preserve"> </w:t>
      </w:r>
      <w:r w:rsidR="00526252" w:rsidRPr="00176824">
        <w:rPr>
          <w:rFonts w:hint="cs"/>
          <w:rtl/>
        </w:rPr>
        <w:t>ذي المعارج</w:t>
      </w:r>
      <w:r>
        <w:rPr>
          <w:rFonts w:hint="cs"/>
          <w:rtl/>
        </w:rPr>
        <w:t xml:space="preserve"> </w:t>
      </w:r>
      <w:r w:rsidR="00526252" w:rsidRPr="00176824">
        <w:rPr>
          <w:rFonts w:hint="cs"/>
          <w:rtl/>
        </w:rPr>
        <w:t>ذي الفواضل والنعم</w:t>
      </w:r>
      <w:r>
        <w:rPr>
          <w:rFonts w:hint="cs"/>
          <w:rtl/>
        </w:rPr>
        <w:t>)</w:t>
      </w:r>
      <w:r w:rsidR="00526252" w:rsidRPr="00176824">
        <w:rPr>
          <w:rFonts w:hint="cs"/>
          <w:rtl/>
        </w:rPr>
        <w:t xml:space="preserve"> أهـ </w:t>
      </w:r>
      <w:r>
        <w:rPr>
          <w:rFonts w:hint="cs"/>
          <w:rtl/>
        </w:rPr>
        <w:t>[</w:t>
      </w:r>
      <w:r w:rsidR="00526252" w:rsidRPr="00176824">
        <w:rPr>
          <w:rFonts w:hint="cs"/>
          <w:rtl/>
        </w:rPr>
        <w:t>تفسير الطبري ج: 29 ص: 70</w:t>
      </w:r>
      <w:r>
        <w:rPr>
          <w:rFonts w:hint="cs"/>
          <w:rtl/>
        </w:rPr>
        <w:t>]</w:t>
      </w:r>
      <w:r w:rsidR="00BF1F47">
        <w:rPr>
          <w:rFonts w:hint="cs"/>
          <w:rtl/>
        </w:rPr>
        <w:t>،</w:t>
      </w:r>
      <w:r w:rsidR="00526252" w:rsidRPr="00176824">
        <w:rPr>
          <w:rFonts w:hint="cs"/>
          <w:rtl/>
        </w:rPr>
        <w:t xml:space="preserve"> وقال القرطبي</w:t>
      </w:r>
      <w:r w:rsidR="00BF1F47">
        <w:rPr>
          <w:rFonts w:hint="cs"/>
          <w:rtl/>
        </w:rPr>
        <w:t>:</w:t>
      </w:r>
      <w:r w:rsidR="00526252" w:rsidRPr="00176824">
        <w:rPr>
          <w:rFonts w:hint="cs"/>
          <w:rtl/>
        </w:rPr>
        <w:t xml:space="preserve"> </w:t>
      </w:r>
      <w:r>
        <w:rPr>
          <w:rFonts w:hint="cs"/>
          <w:rtl/>
        </w:rPr>
        <w:t>({</w:t>
      </w:r>
      <w:r w:rsidR="00526252" w:rsidRPr="00176824">
        <w:rPr>
          <w:rFonts w:hint="cs"/>
          <w:rtl/>
        </w:rPr>
        <w:t>من الله ذي المعارج</w:t>
      </w:r>
      <w:r>
        <w:rPr>
          <w:rFonts w:hint="cs"/>
          <w:rtl/>
        </w:rPr>
        <w:t>}</w:t>
      </w:r>
      <w:r w:rsidR="00BF1F47">
        <w:rPr>
          <w:rFonts w:hint="cs"/>
          <w:rtl/>
        </w:rPr>
        <w:t>،</w:t>
      </w:r>
      <w:r>
        <w:rPr>
          <w:rFonts w:hint="cs"/>
          <w:rtl/>
        </w:rPr>
        <w:t xml:space="preserve"> </w:t>
      </w:r>
      <w:r w:rsidR="00526252" w:rsidRPr="00176824">
        <w:rPr>
          <w:rFonts w:hint="cs"/>
          <w:rtl/>
        </w:rPr>
        <w:t>أي ذي العلو والدرجات الفواضل والنعم قاله ابن عباس وقتادة فالمعارج مراتب إنعامه على الخلق وقيل ذي العظمة والعلاء وقال مجاهد</w:t>
      </w:r>
      <w:r>
        <w:rPr>
          <w:rFonts w:hint="cs"/>
          <w:rtl/>
        </w:rPr>
        <w:t xml:space="preserve"> </w:t>
      </w:r>
      <w:r w:rsidR="00526252" w:rsidRPr="00176824">
        <w:rPr>
          <w:rFonts w:hint="cs"/>
          <w:rtl/>
        </w:rPr>
        <w:t>هي معارج السماء وقيل</w:t>
      </w:r>
      <w:r>
        <w:rPr>
          <w:rFonts w:hint="cs"/>
          <w:rtl/>
        </w:rPr>
        <w:t xml:space="preserve"> </w:t>
      </w:r>
      <w:r w:rsidR="00526252" w:rsidRPr="00176824">
        <w:rPr>
          <w:rFonts w:hint="cs"/>
          <w:rtl/>
        </w:rPr>
        <w:t>هي معارج الملائكة لأن الملائكة تعرج إلى السماء فوصف نفسه بذلك وقيل</w:t>
      </w:r>
      <w:r>
        <w:rPr>
          <w:rFonts w:hint="cs"/>
          <w:rtl/>
        </w:rPr>
        <w:t xml:space="preserve"> </w:t>
      </w:r>
      <w:r w:rsidR="00526252" w:rsidRPr="00176824">
        <w:rPr>
          <w:rFonts w:hint="cs"/>
          <w:rtl/>
        </w:rPr>
        <w:t>المعارج الغرف أي إنه ذو الغرف أي جعل لأوليائه في الجنة غرفا</w:t>
      </w:r>
      <w:r>
        <w:rPr>
          <w:rFonts w:hint="cs"/>
          <w:rtl/>
        </w:rPr>
        <w:t>)</w:t>
      </w:r>
      <w:r w:rsidR="00526252" w:rsidRPr="00176824">
        <w:rPr>
          <w:rFonts w:hint="cs"/>
          <w:rtl/>
        </w:rPr>
        <w:t xml:space="preserve"> أهـ </w:t>
      </w:r>
      <w:r>
        <w:rPr>
          <w:rFonts w:hint="cs"/>
          <w:rtl/>
        </w:rPr>
        <w:t>[</w:t>
      </w:r>
      <w:r w:rsidR="00526252" w:rsidRPr="00176824">
        <w:rPr>
          <w:rFonts w:hint="cs"/>
          <w:rtl/>
        </w:rPr>
        <w:t>تفسير القرطبي ج: 18 ص: 281</w:t>
      </w:r>
      <w:r>
        <w:rPr>
          <w:rFonts w:hint="cs"/>
          <w:rtl/>
        </w:rPr>
        <w:t>]</w:t>
      </w:r>
      <w:r w:rsidR="00BF1F47">
        <w:rPr>
          <w:rFonts w:hint="cs"/>
          <w:rtl/>
        </w:rPr>
        <w:t>،</w:t>
      </w:r>
      <w:r w:rsidR="00526252" w:rsidRPr="00176824">
        <w:rPr>
          <w:rFonts w:hint="cs"/>
          <w:rtl/>
        </w:rPr>
        <w:t xml:space="preserve"> وقال ابن كثير</w:t>
      </w:r>
      <w:r w:rsidR="00BF1F47">
        <w:rPr>
          <w:rFonts w:hint="cs"/>
          <w:rtl/>
        </w:rPr>
        <w:t>:</w:t>
      </w:r>
      <w:r w:rsidR="00526252" w:rsidRPr="00176824">
        <w:rPr>
          <w:rFonts w:hint="cs"/>
          <w:rtl/>
        </w:rPr>
        <w:t xml:space="preserve"> (من الله</w:t>
      </w:r>
      <w:r>
        <w:rPr>
          <w:rFonts w:hint="cs"/>
          <w:rtl/>
        </w:rPr>
        <w:t xml:space="preserve"> </w:t>
      </w:r>
      <w:r w:rsidR="00526252" w:rsidRPr="00176824">
        <w:rPr>
          <w:rFonts w:hint="cs"/>
          <w:rtl/>
        </w:rPr>
        <w:t>ذي المعارج</w:t>
      </w:r>
      <w:r>
        <w:rPr>
          <w:rFonts w:hint="cs"/>
          <w:rtl/>
        </w:rPr>
        <w:t xml:space="preserve"> </w:t>
      </w:r>
      <w:r w:rsidR="00526252" w:rsidRPr="00176824">
        <w:rPr>
          <w:rFonts w:hint="cs"/>
          <w:rtl/>
        </w:rPr>
        <w:t>قال الثوري عن الأعمش عن رجل عن سعيد بن جبير عن ابن عباس في قوله تعالى</w:t>
      </w:r>
      <w:r>
        <w:rPr>
          <w:rFonts w:hint="cs"/>
          <w:rtl/>
        </w:rPr>
        <w:t xml:space="preserve"> </w:t>
      </w:r>
      <w:r w:rsidR="00526252" w:rsidRPr="00176824">
        <w:rPr>
          <w:rFonts w:hint="cs"/>
          <w:rtl/>
        </w:rPr>
        <w:t>ذي المعارج</w:t>
      </w:r>
      <w:r>
        <w:rPr>
          <w:rFonts w:hint="cs"/>
          <w:rtl/>
        </w:rPr>
        <w:t xml:space="preserve"> </w:t>
      </w:r>
      <w:r w:rsidR="00526252" w:rsidRPr="00176824">
        <w:rPr>
          <w:rFonts w:hint="cs"/>
          <w:rtl/>
        </w:rPr>
        <w:t>قال ذو الدرجات وقال علي بن أبي طلحة عن ابن عباس</w:t>
      </w:r>
      <w:r>
        <w:rPr>
          <w:rFonts w:hint="cs"/>
          <w:rtl/>
        </w:rPr>
        <w:t xml:space="preserve"> </w:t>
      </w:r>
      <w:r w:rsidR="00526252" w:rsidRPr="00176824">
        <w:rPr>
          <w:rFonts w:hint="cs"/>
          <w:rtl/>
        </w:rPr>
        <w:t>ذي المعارج</w:t>
      </w:r>
      <w:r>
        <w:rPr>
          <w:rFonts w:hint="cs"/>
          <w:rtl/>
        </w:rPr>
        <w:t xml:space="preserve"> </w:t>
      </w:r>
      <w:r w:rsidR="00526252" w:rsidRPr="00176824">
        <w:rPr>
          <w:rFonts w:hint="cs"/>
          <w:rtl/>
        </w:rPr>
        <w:t>يعني العلو والفواضل</w:t>
      </w:r>
      <w:r>
        <w:rPr>
          <w:rFonts w:hint="cs"/>
          <w:rtl/>
        </w:rPr>
        <w:t>)</w:t>
      </w:r>
      <w:r w:rsidR="00526252" w:rsidRPr="00176824">
        <w:rPr>
          <w:rFonts w:hint="cs"/>
          <w:rtl/>
        </w:rPr>
        <w:t xml:space="preserve"> أهـ </w:t>
      </w:r>
      <w:r>
        <w:rPr>
          <w:rFonts w:hint="cs"/>
          <w:rtl/>
        </w:rPr>
        <w:t>[</w:t>
      </w:r>
      <w:r w:rsidR="00526252" w:rsidRPr="00176824">
        <w:rPr>
          <w:rFonts w:hint="cs"/>
          <w:rtl/>
        </w:rPr>
        <w:t>تفسير ابن كثير ج: 4 ص: 419</w:t>
      </w:r>
      <w:r>
        <w:rPr>
          <w:rFonts w:hint="cs"/>
          <w:rtl/>
        </w:rPr>
        <w:t>]</w:t>
      </w:r>
      <w:r w:rsidR="00BF1F47">
        <w:rPr>
          <w:rFonts w:hint="cs"/>
          <w:rtl/>
        </w:rPr>
        <w:t>،</w:t>
      </w:r>
      <w:r w:rsidR="00526252" w:rsidRPr="00176824">
        <w:rPr>
          <w:rFonts w:hint="cs"/>
          <w:rtl/>
        </w:rPr>
        <w:t xml:space="preserve"> أما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تَعْرُجُ الْمَلَائِكَةُ وَالرُّوحُ إِلَيْهِ فِي يَوْمٍ كَانَ مِقْدَارُهُ خَمْسِينَ أَلْفَ سَنَةٍ</w:t>
      </w:r>
      <w:r>
        <w:rPr>
          <w:rFonts w:hint="cs"/>
          <w:rtl/>
        </w:rPr>
        <w:t>}</w:t>
      </w:r>
      <w:r w:rsidR="00BF1F47">
        <w:rPr>
          <w:rFonts w:hint="cs"/>
          <w:rtl/>
        </w:rPr>
        <w:t>،</w:t>
      </w:r>
      <w:r w:rsidR="00526252" w:rsidRPr="00176824">
        <w:rPr>
          <w:rFonts w:hint="cs"/>
          <w:rtl/>
        </w:rPr>
        <w:t xml:space="preserve"> فعروج الملائكة هو صعودها من سما إلى سماء إلى محل قربته لا مكان وجوده تعالى أن يحويه مكان</w:t>
      </w:r>
      <w:r w:rsidR="00BF1F47">
        <w:rPr>
          <w:rFonts w:hint="cs"/>
          <w:rtl/>
        </w:rPr>
        <w:t>،</w:t>
      </w:r>
      <w:r w:rsidR="00526252" w:rsidRPr="00176824">
        <w:rPr>
          <w:rFonts w:hint="cs"/>
          <w:rtl/>
        </w:rPr>
        <w:t xml:space="preserve"> وقد تقدم أنّ وجوده أزلي قبل خلق المكان</w:t>
      </w:r>
      <w:r w:rsidR="00BF1F47">
        <w:rPr>
          <w:rFonts w:hint="cs"/>
          <w:rtl/>
        </w:rPr>
        <w:t>،</w:t>
      </w:r>
      <w:r w:rsidR="00526252" w:rsidRPr="00176824">
        <w:rPr>
          <w:rFonts w:hint="cs"/>
          <w:rtl/>
        </w:rPr>
        <w:t xml:space="preserve"> وأنّ المكان مخلوق محدود مهما اتسع</w:t>
      </w:r>
      <w:r w:rsidR="00BF1F47">
        <w:rPr>
          <w:rFonts w:hint="cs"/>
          <w:rtl/>
        </w:rPr>
        <w:t>،</w:t>
      </w:r>
      <w:r w:rsidR="00526252" w:rsidRPr="00176824">
        <w:rPr>
          <w:rFonts w:hint="cs"/>
          <w:rtl/>
        </w:rPr>
        <w:t xml:space="preserve"> وأنّ الله تعالى لا يحويه مكان لأنّه خالقه وخالق العرش فمن دونه</w:t>
      </w:r>
      <w:r w:rsidR="00BF1F47">
        <w:rPr>
          <w:rFonts w:hint="cs"/>
          <w:rtl/>
        </w:rPr>
        <w:t>،</w:t>
      </w:r>
      <w:r w:rsidR="00526252" w:rsidRPr="00176824">
        <w:rPr>
          <w:rFonts w:hint="cs"/>
          <w:rtl/>
        </w:rPr>
        <w:t xml:space="preserve"> قال الواحدي</w:t>
      </w:r>
      <w:r w:rsidR="00BF1F47">
        <w:rPr>
          <w:rFonts w:hint="cs"/>
          <w:rtl/>
        </w:rPr>
        <w:t>:</w:t>
      </w:r>
      <w:r w:rsidR="00526252" w:rsidRPr="00176824">
        <w:rPr>
          <w:rFonts w:hint="cs"/>
          <w:rtl/>
        </w:rPr>
        <w:t xml:space="preserve"> </w:t>
      </w:r>
      <w:r>
        <w:rPr>
          <w:rFonts w:hint="cs"/>
          <w:rtl/>
        </w:rPr>
        <w:t>(</w:t>
      </w:r>
      <w:r w:rsidR="00526252" w:rsidRPr="00176824">
        <w:rPr>
          <w:rFonts w:hint="cs"/>
          <w:rtl/>
        </w:rPr>
        <w:t>تعرج الملائكة والروح يعني جبريل عليه السلام إليه إلى محل قربته وكرامته وهو السماء</w:t>
      </w:r>
      <w:r>
        <w:rPr>
          <w:rFonts w:hint="cs"/>
          <w:rtl/>
        </w:rPr>
        <w:t>)</w:t>
      </w:r>
      <w:r w:rsidR="00526252" w:rsidRPr="00176824">
        <w:rPr>
          <w:rFonts w:hint="cs"/>
          <w:rtl/>
        </w:rPr>
        <w:t xml:space="preserve"> أهـ </w:t>
      </w:r>
      <w:r>
        <w:rPr>
          <w:rFonts w:hint="cs"/>
          <w:rtl/>
        </w:rPr>
        <w:t>[</w:t>
      </w:r>
      <w:r w:rsidR="00526252" w:rsidRPr="00176824">
        <w:rPr>
          <w:rFonts w:hint="cs"/>
          <w:rtl/>
        </w:rPr>
        <w:t>تفسير الواحدي ج: 2 ص: 1132</w:t>
      </w:r>
      <w:r>
        <w:rPr>
          <w:rFonts w:hint="cs"/>
          <w:rtl/>
        </w:rPr>
        <w:t>]</w:t>
      </w:r>
      <w:r w:rsidR="00BF1F47">
        <w:rPr>
          <w:rFonts w:hint="cs"/>
          <w:rtl/>
        </w:rPr>
        <w:t>،</w:t>
      </w:r>
    </w:p>
    <w:p w14:paraId="15E34061" w14:textId="7EDFBED2" w:rsidR="00526252" w:rsidRPr="00176824" w:rsidRDefault="003E1766" w:rsidP="00A0189B">
      <w:pPr>
        <w:rPr>
          <w:b/>
          <w:lang w:bidi="ar-KW"/>
        </w:rPr>
      </w:pPr>
      <w:r>
        <w:rPr>
          <w:rFonts w:hint="cs"/>
          <w:bCs/>
          <w:rtl/>
        </w:rPr>
        <w:t>(</w:t>
      </w:r>
      <w:r w:rsidR="00526252" w:rsidRPr="00176824">
        <w:rPr>
          <w:rFonts w:hint="cs"/>
          <w:bCs/>
          <w:rtl/>
        </w:rPr>
        <w:t>6</w:t>
      </w:r>
      <w:r>
        <w:rPr>
          <w:rFonts w:hint="cs"/>
          <w:bCs/>
          <w:rtl/>
        </w:rPr>
        <w:t>)</w:t>
      </w:r>
      <w:r w:rsidR="00526252" w:rsidRPr="00176824">
        <w:rPr>
          <w:rFonts w:hint="cs"/>
          <w:bCs/>
          <w:rtl/>
        </w:rPr>
        <w:t xml:space="preserve"> حل اشكالية</w:t>
      </w:r>
      <w:r w:rsidR="00526252" w:rsidRPr="00176824">
        <w:rPr>
          <w:rFonts w:hint="cs"/>
          <w:bCs/>
          <w:rtl/>
          <w:lang w:bidi="ar-KW"/>
        </w:rPr>
        <w:t xml:space="preserve"> </w:t>
      </w:r>
      <w:r w:rsidR="00526252" w:rsidRPr="00176824">
        <w:rPr>
          <w:rFonts w:hint="cs"/>
          <w:bCs/>
          <w:rtl/>
        </w:rPr>
        <w:t>الدليل الرابع</w:t>
      </w:r>
      <w:r w:rsidR="00BF1F47">
        <w:rPr>
          <w:rFonts w:hint="cs"/>
          <w:bCs/>
          <w:rtl/>
        </w:rPr>
        <w:t>:</w:t>
      </w:r>
      <w:r>
        <w:rPr>
          <w:rFonts w:hint="cs"/>
          <w:bCs/>
          <w:rtl/>
        </w:rPr>
        <w:t xml:space="preserve"> </w:t>
      </w:r>
      <w:r w:rsidR="00526252" w:rsidRPr="00176824">
        <w:rPr>
          <w:rFonts w:hint="cs"/>
          <w:bCs/>
          <w:rtl/>
        </w:rPr>
        <w:t>التصريح بالصعود إليه</w:t>
      </w:r>
      <w:r w:rsidR="00BF1F47">
        <w:rPr>
          <w:rFonts w:hint="cs"/>
          <w:bCs/>
          <w:rtl/>
        </w:rPr>
        <w:t>،</w:t>
      </w:r>
      <w:r w:rsidR="00526252" w:rsidRPr="00176824">
        <w:rPr>
          <w:rFonts w:hint="cs"/>
          <w:bCs/>
          <w:rtl/>
        </w:rPr>
        <w:t xml:space="preserve"> كما في قوله تعالى</w:t>
      </w:r>
      <w:r w:rsidR="00BF1F47">
        <w:rPr>
          <w:rFonts w:hint="cs"/>
          <w:bCs/>
          <w:rtl/>
        </w:rPr>
        <w:t>:</w:t>
      </w:r>
      <w:r w:rsidR="00526252" w:rsidRPr="00176824">
        <w:rPr>
          <w:rFonts w:hint="cs"/>
          <w:bCs/>
          <w:rtl/>
        </w:rPr>
        <w:t xml:space="preserve"> </w:t>
      </w:r>
      <w:r>
        <w:rPr>
          <w:rFonts w:hint="cs"/>
          <w:bCs/>
          <w:rtl/>
        </w:rPr>
        <w:t>{</w:t>
      </w:r>
      <w:r w:rsidR="00526252" w:rsidRPr="00176824">
        <w:rPr>
          <w:rFonts w:hint="cs"/>
          <w:bCs/>
          <w:rtl/>
        </w:rPr>
        <w:t xml:space="preserve">إِلَيْهِ يَصْعَدُ الْكَلِمُ الطَّيِّبُ} </w:t>
      </w:r>
      <w:r>
        <w:rPr>
          <w:rFonts w:hint="cs"/>
          <w:bCs/>
          <w:rtl/>
        </w:rPr>
        <w:t>[</w:t>
      </w:r>
      <w:r w:rsidR="00526252" w:rsidRPr="00176824">
        <w:rPr>
          <w:rFonts w:hint="cs"/>
          <w:bCs/>
          <w:rtl/>
        </w:rPr>
        <w:t>فاطر</w:t>
      </w:r>
      <w:r w:rsidR="00BF1F47">
        <w:rPr>
          <w:rFonts w:hint="cs"/>
          <w:bCs/>
          <w:rtl/>
        </w:rPr>
        <w:t>:</w:t>
      </w:r>
      <w:r w:rsidR="00526252" w:rsidRPr="00176824">
        <w:rPr>
          <w:rFonts w:hint="cs"/>
          <w:bCs/>
          <w:rtl/>
        </w:rPr>
        <w:t xml:space="preserve"> 10</w:t>
      </w:r>
      <w:r>
        <w:rPr>
          <w:rFonts w:hint="cs"/>
          <w:bCs/>
          <w:rtl/>
        </w:rPr>
        <w:t>]</w:t>
      </w:r>
      <w:r w:rsidR="00BF1F47">
        <w:rPr>
          <w:rFonts w:hint="cs"/>
          <w:rtl/>
        </w:rPr>
        <w:t>،</w:t>
      </w:r>
      <w:r w:rsidR="00526252" w:rsidRPr="00176824">
        <w:rPr>
          <w:rFonts w:hint="cs"/>
          <w:rtl/>
          <w:lang w:bidi="ar-KW"/>
        </w:rPr>
        <w:t xml:space="preserve"> قوله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rPr>
        <w:t>إِلَيْهِ يَصْعَدُ الْكَلِمُ الطَّيِّبُ وَالْعَمَلُ الصَّالِحُ يَرْفَعُهُ وَالَّذِينَ يَمْكُرُونَ السَّيِّئَاتِ لَهُمْ عَذَابٌ شَدِيدٌ وَمَكْرُ أُولَئِكَ هُوَ يَبُورُ</w:t>
      </w:r>
      <w:r>
        <w:rPr>
          <w:rFonts w:hint="cs"/>
          <w:rtl/>
        </w:rPr>
        <w:t>}</w:t>
      </w:r>
      <w:r w:rsidR="00526252" w:rsidRPr="00176824">
        <w:rPr>
          <w:rFonts w:hint="cs"/>
          <w:rtl/>
        </w:rPr>
        <w:t xml:space="preserve"> </w:t>
      </w:r>
      <w:r>
        <w:rPr>
          <w:rFonts w:hint="cs"/>
          <w:rtl/>
        </w:rPr>
        <w:t>[</w:t>
      </w:r>
      <w:r w:rsidR="00526252" w:rsidRPr="00176824">
        <w:rPr>
          <w:rFonts w:hint="cs"/>
          <w:rtl/>
        </w:rPr>
        <w:t>فاطر</w:t>
      </w:r>
      <w:r w:rsidR="00BF1F47">
        <w:rPr>
          <w:rFonts w:hint="cs"/>
          <w:rtl/>
        </w:rPr>
        <w:t>:</w:t>
      </w:r>
      <w:r w:rsidR="00526252" w:rsidRPr="00176824">
        <w:rPr>
          <w:rFonts w:hint="cs"/>
          <w:rtl/>
        </w:rPr>
        <w:t xml:space="preserve"> 10</w:t>
      </w:r>
      <w:r>
        <w:rPr>
          <w:rFonts w:hint="cs"/>
          <w:rtl/>
        </w:rPr>
        <w:t>]</w:t>
      </w:r>
      <w:r w:rsidR="00BF1F47">
        <w:rPr>
          <w:rFonts w:hint="cs"/>
          <w:rtl/>
        </w:rPr>
        <w:t>،</w:t>
      </w:r>
      <w:r w:rsidR="00526252" w:rsidRPr="00176824">
        <w:rPr>
          <w:rFonts w:hint="cs"/>
          <w:rtl/>
        </w:rPr>
        <w:t xml:space="preserve"> </w:t>
      </w:r>
      <w:r>
        <w:rPr>
          <w:rFonts w:hint="cs"/>
          <w:rtl/>
          <w:lang w:bidi="ar-KW"/>
        </w:rPr>
        <w:t>{</w:t>
      </w:r>
      <w:r w:rsidR="00526252" w:rsidRPr="00176824">
        <w:rPr>
          <w:rFonts w:hint="cs"/>
          <w:rtl/>
        </w:rPr>
        <w:t>إِلَيْهِ يَصْعَدُ الْكَلِمُ الطَّيِّبُ</w:t>
      </w:r>
      <w:r>
        <w:rPr>
          <w:rFonts w:hint="cs"/>
          <w:rtl/>
        </w:rPr>
        <w:t>}</w:t>
      </w:r>
      <w:r w:rsidR="00526252" w:rsidRPr="00176824">
        <w:rPr>
          <w:rFonts w:hint="cs"/>
          <w:rtl/>
        </w:rPr>
        <w:t xml:space="preserve"> مجاز عن </w:t>
      </w:r>
      <w:r w:rsidR="00526252" w:rsidRPr="00176824">
        <w:rPr>
          <w:rFonts w:hint="cs"/>
          <w:rtl/>
        </w:rPr>
        <w:lastRenderedPageBreak/>
        <w:t>قبول الأعمال الصالحة لأنّ الله تعالى طيب لا يقبل إلا طيبا</w:t>
      </w:r>
      <w:r w:rsidR="00BF1F47">
        <w:rPr>
          <w:rFonts w:hint="cs"/>
          <w:rtl/>
        </w:rPr>
        <w:t>،</w:t>
      </w:r>
      <w:r w:rsidR="00526252" w:rsidRPr="00176824">
        <w:rPr>
          <w:rFonts w:hint="cs"/>
          <w:rtl/>
        </w:rPr>
        <w:t xml:space="preserve"> فهو يقبل الكلم الطيب</w:t>
      </w:r>
      <w:r w:rsidR="00BF1F47">
        <w:rPr>
          <w:rFonts w:hint="cs"/>
          <w:rtl/>
        </w:rPr>
        <w:t>،</w:t>
      </w:r>
      <w:r w:rsidR="00526252" w:rsidRPr="00176824">
        <w:rPr>
          <w:rFonts w:hint="cs"/>
          <w:rtl/>
        </w:rPr>
        <w:t xml:space="preserve"> </w:t>
      </w:r>
      <w:r>
        <w:rPr>
          <w:rFonts w:hint="cs"/>
          <w:rtl/>
        </w:rPr>
        <w:t>{</w:t>
      </w:r>
      <w:r w:rsidR="00526252" w:rsidRPr="00176824">
        <w:rPr>
          <w:rFonts w:hint="cs"/>
          <w:rtl/>
        </w:rPr>
        <w:t>وَالْعَمَلُ الصَّالِحُ يَرْفَعُهُ</w:t>
      </w:r>
      <w:r>
        <w:rPr>
          <w:rFonts w:hint="cs"/>
          <w:rtl/>
        </w:rPr>
        <w:t>}</w:t>
      </w:r>
      <w:r w:rsidR="00526252" w:rsidRPr="00176824">
        <w:rPr>
          <w:rFonts w:hint="cs"/>
          <w:rtl/>
        </w:rPr>
        <w:t xml:space="preserve"> أي ويرفع صاحب العمل الصالح والكلم الطيب إلى عليين في جنات النعيم</w:t>
      </w:r>
      <w:r w:rsidR="00BF1F47">
        <w:rPr>
          <w:rFonts w:hint="cs"/>
          <w:rtl/>
        </w:rPr>
        <w:t>،</w:t>
      </w:r>
      <w:r w:rsidR="00526252" w:rsidRPr="00176824">
        <w:rPr>
          <w:rFonts w:hint="cs"/>
          <w:rtl/>
          <w:lang w:bidi="ar-KW"/>
        </w:rPr>
        <w:t xml:space="preserve"> </w:t>
      </w:r>
      <w:r w:rsidR="00526252" w:rsidRPr="00176824">
        <w:rPr>
          <w:rFonts w:hint="cs"/>
          <w:rtl/>
        </w:rPr>
        <w:t>قال الطبري</w:t>
      </w:r>
      <w:r w:rsidR="00BF1F47">
        <w:rPr>
          <w:rFonts w:hint="cs"/>
          <w:rtl/>
        </w:rPr>
        <w:t>:</w:t>
      </w:r>
      <w:r w:rsidR="00526252" w:rsidRPr="00176824">
        <w:rPr>
          <w:rFonts w:hint="cs"/>
          <w:rtl/>
        </w:rPr>
        <w:t xml:space="preserve"> </w:t>
      </w:r>
      <w:r>
        <w:rPr>
          <w:rFonts w:hint="cs"/>
          <w:rtl/>
        </w:rPr>
        <w:t>(</w:t>
      </w:r>
      <w:r w:rsidR="00526252" w:rsidRPr="00176824">
        <w:rPr>
          <w:rFonts w:hint="cs"/>
          <w:rtl/>
        </w:rPr>
        <w:t>قوله</w:t>
      </w:r>
      <w:r w:rsidR="00BF1F47">
        <w:rPr>
          <w:rFonts w:hint="cs"/>
          <w:rtl/>
        </w:rPr>
        <w:t>:</w:t>
      </w:r>
      <w:r w:rsidR="00526252" w:rsidRPr="00176824">
        <w:rPr>
          <w:rFonts w:hint="cs"/>
          <w:rtl/>
        </w:rPr>
        <w:t xml:space="preserve"> </w:t>
      </w:r>
      <w:r>
        <w:rPr>
          <w:rFonts w:hint="cs"/>
          <w:rtl/>
        </w:rPr>
        <w:t>{</w:t>
      </w:r>
      <w:r w:rsidR="00526252" w:rsidRPr="00176824">
        <w:rPr>
          <w:rFonts w:hint="cs"/>
          <w:rtl/>
        </w:rPr>
        <w:t>إليه يصعد الكلم الطيب والعمل الصالح يرفعه</w:t>
      </w:r>
      <w:r>
        <w:rPr>
          <w:rFonts w:hint="cs"/>
          <w:rtl/>
        </w:rPr>
        <w:t>}</w:t>
      </w:r>
      <w:r w:rsidR="00526252" w:rsidRPr="00176824">
        <w:rPr>
          <w:rFonts w:hint="cs"/>
          <w:rtl/>
        </w:rPr>
        <w:t xml:space="preserve"> قال الحسن وقتادة لا يقبل الله قولا إلا بعمل من قال وأحسن العمل قبل الله منه</w:t>
      </w:r>
      <w:r>
        <w:rPr>
          <w:rFonts w:hint="cs"/>
          <w:rtl/>
        </w:rPr>
        <w:t>)</w:t>
      </w:r>
      <w:r w:rsidR="00526252" w:rsidRPr="00176824">
        <w:rPr>
          <w:rFonts w:hint="cs"/>
          <w:rtl/>
        </w:rPr>
        <w:t xml:space="preserve"> أهـ </w:t>
      </w:r>
      <w:r>
        <w:rPr>
          <w:rFonts w:hint="cs"/>
          <w:rtl/>
        </w:rPr>
        <w:t>[</w:t>
      </w:r>
      <w:r w:rsidR="00526252" w:rsidRPr="00176824">
        <w:rPr>
          <w:rFonts w:hint="cs"/>
          <w:rtl/>
        </w:rPr>
        <w:t>تفسير الطبري ج: 22 ص: 120</w:t>
      </w:r>
      <w:r>
        <w:rPr>
          <w:rFonts w:hint="cs"/>
          <w:rtl/>
        </w:rPr>
        <w:t>]</w:t>
      </w:r>
      <w:r w:rsidR="00BF1F47">
        <w:rPr>
          <w:rFonts w:hint="cs"/>
          <w:rtl/>
        </w:rPr>
        <w:t>،</w:t>
      </w:r>
      <w:r w:rsidR="00526252" w:rsidRPr="00176824">
        <w:rPr>
          <w:rFonts w:hint="cs"/>
          <w:rtl/>
        </w:rPr>
        <w:t xml:space="preserve"> وقال البغوي</w:t>
      </w:r>
      <w:r w:rsidR="00BF1F47">
        <w:rPr>
          <w:rFonts w:hint="cs"/>
          <w:rtl/>
        </w:rPr>
        <w:t>:</w:t>
      </w:r>
      <w:r w:rsidR="00526252" w:rsidRPr="00176824">
        <w:rPr>
          <w:rFonts w:hint="cs"/>
          <w:rtl/>
        </w:rPr>
        <w:t xml:space="preserve"> </w:t>
      </w:r>
      <w:r>
        <w:rPr>
          <w:rFonts w:hint="cs"/>
          <w:rtl/>
        </w:rPr>
        <w:t>(</w:t>
      </w:r>
      <w:r w:rsidR="00526252" w:rsidRPr="00176824">
        <w:rPr>
          <w:rFonts w:hint="cs"/>
          <w:rtl/>
        </w:rPr>
        <w:t>وعن قتادة</w:t>
      </w:r>
      <w:r w:rsidR="00BF1F47">
        <w:rPr>
          <w:rFonts w:hint="cs"/>
          <w:rtl/>
        </w:rPr>
        <w:t>:</w:t>
      </w:r>
      <w:r w:rsidR="00526252" w:rsidRPr="00176824">
        <w:rPr>
          <w:rFonts w:hint="cs"/>
          <w:rtl/>
        </w:rPr>
        <w:t xml:space="preserve"> {إليه يصعد الكلم الطيب</w:t>
      </w:r>
      <w:r>
        <w:rPr>
          <w:rFonts w:hint="cs"/>
          <w:rtl/>
        </w:rPr>
        <w:t>}</w:t>
      </w:r>
      <w:r w:rsidR="00526252" w:rsidRPr="00176824">
        <w:rPr>
          <w:rFonts w:hint="cs"/>
          <w:rtl/>
        </w:rPr>
        <w:t xml:space="preserve"> أي يقبل الله الكلم الطيب</w:t>
      </w:r>
      <w:r>
        <w:rPr>
          <w:rFonts w:hint="cs"/>
          <w:rtl/>
        </w:rPr>
        <w:t>)</w:t>
      </w:r>
      <w:r w:rsidR="00526252" w:rsidRPr="00176824">
        <w:rPr>
          <w:rFonts w:hint="cs"/>
          <w:rtl/>
        </w:rPr>
        <w:t xml:space="preserve"> أهـ </w:t>
      </w:r>
      <w:r>
        <w:rPr>
          <w:rFonts w:hint="cs"/>
          <w:rtl/>
        </w:rPr>
        <w:t>[</w:t>
      </w:r>
      <w:r w:rsidR="00526252" w:rsidRPr="00176824">
        <w:rPr>
          <w:rFonts w:hint="cs"/>
          <w:rtl/>
        </w:rPr>
        <w:t>تفسير البغوي ج: 3 ص: 566</w:t>
      </w:r>
      <w:r>
        <w:rPr>
          <w:rFonts w:hint="cs"/>
          <w:rtl/>
        </w:rPr>
        <w:t>]</w:t>
      </w:r>
      <w:r w:rsidR="00BF1F47">
        <w:rPr>
          <w:rFonts w:hint="cs"/>
          <w:rtl/>
        </w:rPr>
        <w:t>،</w:t>
      </w:r>
      <w:r w:rsidR="00526252" w:rsidRPr="00176824">
        <w:rPr>
          <w:rFonts w:hint="cs"/>
          <w:rtl/>
        </w:rPr>
        <w:t xml:space="preserve"> وقال البيضاوي</w:t>
      </w:r>
      <w:r w:rsidR="00BF1F47">
        <w:rPr>
          <w:rFonts w:hint="cs"/>
          <w:rtl/>
        </w:rPr>
        <w:t>:</w:t>
      </w:r>
      <w:r w:rsidR="00526252" w:rsidRPr="00176824">
        <w:rPr>
          <w:rFonts w:hint="cs"/>
          <w:rtl/>
        </w:rPr>
        <w:t xml:space="preserve"> </w:t>
      </w:r>
      <w:r>
        <w:rPr>
          <w:rFonts w:hint="cs"/>
          <w:rtl/>
        </w:rPr>
        <w:t>(</w:t>
      </w:r>
      <w:r w:rsidR="00526252" w:rsidRPr="00176824">
        <w:rPr>
          <w:rFonts w:hint="cs"/>
          <w:rtl/>
        </w:rPr>
        <w:t>وصعودهما إليه مجاز عن قبوله اياهما</w:t>
      </w:r>
      <w:r>
        <w:rPr>
          <w:rFonts w:hint="cs"/>
          <w:rtl/>
        </w:rPr>
        <w:t>)</w:t>
      </w:r>
      <w:r w:rsidR="00526252" w:rsidRPr="00176824">
        <w:rPr>
          <w:rFonts w:hint="cs"/>
          <w:rtl/>
        </w:rPr>
        <w:t xml:space="preserve"> أهـ </w:t>
      </w:r>
      <w:r>
        <w:rPr>
          <w:rFonts w:hint="cs"/>
          <w:rtl/>
        </w:rPr>
        <w:t>[</w:t>
      </w:r>
      <w:r w:rsidR="00526252" w:rsidRPr="00176824">
        <w:rPr>
          <w:rFonts w:hint="cs"/>
          <w:rtl/>
        </w:rPr>
        <w:t>تفسير البيضاوي ج: 4 ص: 413</w:t>
      </w:r>
      <w:r>
        <w:rPr>
          <w:rFonts w:hint="cs"/>
          <w:rtl/>
        </w:rPr>
        <w:t>]</w:t>
      </w:r>
      <w:r w:rsidR="00BF1F47">
        <w:rPr>
          <w:rFonts w:hint="cs"/>
          <w:rtl/>
        </w:rPr>
        <w:t>،</w:t>
      </w:r>
      <w:r w:rsidR="00526252" w:rsidRPr="00176824">
        <w:rPr>
          <w:rFonts w:hint="cs"/>
          <w:rtl/>
        </w:rPr>
        <w:t xml:space="preserve"> وقال النسفي</w:t>
      </w:r>
      <w:r w:rsidR="00BF1F47">
        <w:rPr>
          <w:rFonts w:hint="cs"/>
          <w:rtl/>
        </w:rPr>
        <w:t>:</w:t>
      </w:r>
      <w:r w:rsidR="00526252" w:rsidRPr="00176824">
        <w:rPr>
          <w:rFonts w:hint="cs"/>
          <w:rtl/>
        </w:rPr>
        <w:t xml:space="preserve"> (ومعنى قوله إليه إلى محل القبول والرضا وكل ما اتصف بالقبول وصف بالرفعة والصعود أو إلى حيث لا ينفذ فيه الا حكمه</w:t>
      </w:r>
      <w:r>
        <w:rPr>
          <w:rFonts w:hint="cs"/>
          <w:rtl/>
        </w:rPr>
        <w:t>)</w:t>
      </w:r>
      <w:r w:rsidR="00526252" w:rsidRPr="00176824">
        <w:rPr>
          <w:rFonts w:hint="cs"/>
          <w:rtl/>
        </w:rPr>
        <w:t xml:space="preserve"> أهـ </w:t>
      </w:r>
      <w:r>
        <w:rPr>
          <w:rFonts w:hint="cs"/>
          <w:rtl/>
        </w:rPr>
        <w:t>[</w:t>
      </w:r>
      <w:r w:rsidR="00526252" w:rsidRPr="00176824">
        <w:rPr>
          <w:rFonts w:hint="cs"/>
          <w:rtl/>
        </w:rPr>
        <w:t>تفسير النسفي ج: 3 ص: 337</w:t>
      </w:r>
      <w:r>
        <w:rPr>
          <w:rFonts w:hint="cs"/>
          <w:rtl/>
        </w:rPr>
        <w:t>]</w:t>
      </w:r>
      <w:r w:rsidR="00BF1F47">
        <w:rPr>
          <w:rFonts w:hint="cs"/>
          <w:rtl/>
        </w:rPr>
        <w:t>،</w:t>
      </w:r>
      <w:r w:rsidR="00526252" w:rsidRPr="00176824">
        <w:rPr>
          <w:rFonts w:hint="cs"/>
          <w:rtl/>
        </w:rPr>
        <w:t xml:space="preserve"> وقال أبو السعود</w:t>
      </w:r>
      <w:r w:rsidR="00BF1F47">
        <w:rPr>
          <w:rFonts w:hint="cs"/>
          <w:rtl/>
        </w:rPr>
        <w:t>:</w:t>
      </w:r>
      <w:r w:rsidR="00526252" w:rsidRPr="00176824">
        <w:rPr>
          <w:rFonts w:hint="cs"/>
          <w:rtl/>
        </w:rPr>
        <w:t xml:space="preserve"> </w:t>
      </w:r>
      <w:r>
        <w:rPr>
          <w:rFonts w:hint="cs"/>
          <w:rtl/>
        </w:rPr>
        <w:t>(</w:t>
      </w:r>
      <w:r w:rsidR="00526252" w:rsidRPr="00176824">
        <w:rPr>
          <w:rFonts w:hint="cs"/>
          <w:rtl/>
        </w:rPr>
        <w:t>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إليه يصعد الكلم الطيب والعمل الصالح يرفعه</w:t>
      </w:r>
      <w:r>
        <w:rPr>
          <w:rFonts w:hint="cs"/>
          <w:rtl/>
        </w:rPr>
        <w:t>}</w:t>
      </w:r>
      <w:r w:rsidR="00526252" w:rsidRPr="00176824">
        <w:rPr>
          <w:rFonts w:hint="cs"/>
          <w:rtl/>
        </w:rPr>
        <w:t xml:space="preserve"> بيان لما يطلب به العزة وهو التوحيد والعمل الصالح وصعودهما إليه مجاز عن قبوله تعالى إياهما أو صعود الكتبة بصحيفتهما</w:t>
      </w:r>
      <w:r>
        <w:rPr>
          <w:rFonts w:hint="cs"/>
          <w:rtl/>
        </w:rPr>
        <w:t>)</w:t>
      </w:r>
      <w:r w:rsidR="00526252" w:rsidRPr="00176824">
        <w:rPr>
          <w:rFonts w:hint="cs"/>
          <w:rtl/>
        </w:rPr>
        <w:t xml:space="preserve"> أهـ </w:t>
      </w:r>
      <w:r>
        <w:rPr>
          <w:rFonts w:hint="cs"/>
          <w:rtl/>
        </w:rPr>
        <w:t>[</w:t>
      </w:r>
      <w:r w:rsidR="00526252" w:rsidRPr="00176824">
        <w:rPr>
          <w:rFonts w:hint="cs"/>
          <w:rtl/>
        </w:rPr>
        <w:t>تفسير أبي السعود ج: 7 ص: 145]</w:t>
      </w:r>
      <w:r w:rsidR="00BF1F47">
        <w:rPr>
          <w:rFonts w:hint="cs"/>
          <w:rtl/>
        </w:rPr>
        <w:t>،</w:t>
      </w:r>
      <w:r w:rsidR="00526252" w:rsidRPr="00176824">
        <w:rPr>
          <w:rFonts w:hint="cs"/>
          <w:rtl/>
        </w:rPr>
        <w:t xml:space="preserve"> وقال الشوكاني</w:t>
      </w:r>
      <w:r w:rsidR="00BF1F47">
        <w:rPr>
          <w:rFonts w:hint="cs"/>
          <w:rtl/>
        </w:rPr>
        <w:t>:</w:t>
      </w:r>
      <w:r w:rsidR="00526252" w:rsidRPr="00176824">
        <w:rPr>
          <w:rFonts w:hint="cs"/>
          <w:rtl/>
        </w:rPr>
        <w:t xml:space="preserve"> </w:t>
      </w:r>
      <w:r>
        <w:rPr>
          <w:rFonts w:hint="cs"/>
          <w:rtl/>
        </w:rPr>
        <w:t>(</w:t>
      </w:r>
      <w:r w:rsidR="00526252" w:rsidRPr="00176824">
        <w:rPr>
          <w:rFonts w:hint="cs"/>
          <w:rtl/>
        </w:rPr>
        <w:t>ومعنى صعوده إليه قبوله له أو صعود الكتبة من الملائكة بما يكتبونه من الصحف</w:t>
      </w:r>
      <w:r>
        <w:rPr>
          <w:rFonts w:hint="cs"/>
          <w:rtl/>
        </w:rPr>
        <w:t>)</w:t>
      </w:r>
      <w:r w:rsidR="00526252" w:rsidRPr="00176824">
        <w:rPr>
          <w:rFonts w:hint="cs"/>
          <w:rtl/>
        </w:rPr>
        <w:t xml:space="preserve"> أهـ </w:t>
      </w:r>
      <w:r>
        <w:rPr>
          <w:rFonts w:hint="cs"/>
          <w:rtl/>
        </w:rPr>
        <w:t>[</w:t>
      </w:r>
      <w:r w:rsidR="00526252" w:rsidRPr="00176824">
        <w:rPr>
          <w:rFonts w:hint="cs"/>
          <w:rtl/>
        </w:rPr>
        <w:t>فتح القدير ج: 4 ص: 341</w:t>
      </w:r>
      <w:r>
        <w:rPr>
          <w:rFonts w:hint="cs"/>
          <w:rtl/>
        </w:rPr>
        <w:t>]</w:t>
      </w:r>
      <w:r w:rsidR="00BF1F47">
        <w:rPr>
          <w:rFonts w:hint="cs"/>
          <w:rtl/>
        </w:rPr>
        <w:t>،</w:t>
      </w:r>
      <w:r w:rsidR="00526252" w:rsidRPr="00176824">
        <w:rPr>
          <w:rFonts w:hint="cs"/>
          <w:rtl/>
        </w:rPr>
        <w:t xml:space="preserve"> وقال ابن الجوزي</w:t>
      </w:r>
      <w:r w:rsidR="00BF1F47">
        <w:rPr>
          <w:rFonts w:hint="cs"/>
          <w:rtl/>
        </w:rPr>
        <w:t>:</w:t>
      </w:r>
      <w:r w:rsidR="00526252" w:rsidRPr="00176824">
        <w:rPr>
          <w:rFonts w:hint="cs"/>
          <w:rtl/>
        </w:rPr>
        <w:t xml:space="preserve"> (فالمعنى والعمل الصالح يرفعه الله إليه أي يقبله</w:t>
      </w:r>
      <w:r>
        <w:rPr>
          <w:rFonts w:hint="cs"/>
          <w:rtl/>
        </w:rPr>
        <w:t>)</w:t>
      </w:r>
      <w:r w:rsidR="00526252" w:rsidRPr="00176824">
        <w:rPr>
          <w:rFonts w:hint="cs"/>
          <w:rtl/>
        </w:rPr>
        <w:t xml:space="preserve"> أهـ </w:t>
      </w:r>
      <w:r>
        <w:rPr>
          <w:rFonts w:hint="cs"/>
          <w:rtl/>
        </w:rPr>
        <w:t>[</w:t>
      </w:r>
      <w:r w:rsidR="00526252" w:rsidRPr="00176824">
        <w:rPr>
          <w:rFonts w:hint="cs"/>
          <w:rtl/>
        </w:rPr>
        <w:t>زاد المسير ج: 6 ص: 478</w:t>
      </w:r>
      <w:r>
        <w:rPr>
          <w:rFonts w:hint="cs"/>
          <w:rtl/>
        </w:rPr>
        <w:t>]</w:t>
      </w:r>
      <w:r w:rsidR="00BF1F47">
        <w:rPr>
          <w:rFonts w:hint="cs"/>
          <w:rtl/>
        </w:rPr>
        <w:t>،</w:t>
      </w:r>
      <w:r w:rsidR="00526252" w:rsidRPr="00176824">
        <w:rPr>
          <w:rFonts w:hint="cs"/>
          <w:rtl/>
        </w:rPr>
        <w:t xml:space="preserve"> وفي الجلالين</w:t>
      </w:r>
      <w:r w:rsidR="00BF1F47">
        <w:rPr>
          <w:rFonts w:hint="cs"/>
          <w:rtl/>
        </w:rPr>
        <w:t>:</w:t>
      </w:r>
      <w:r w:rsidR="00526252" w:rsidRPr="00176824">
        <w:rPr>
          <w:rFonts w:hint="cs"/>
          <w:rtl/>
        </w:rPr>
        <w:t xml:space="preserve"> (والعمل الصالح يرفعه</w:t>
      </w:r>
      <w:r w:rsidR="00BF1F47">
        <w:rPr>
          <w:rFonts w:hint="cs"/>
          <w:rtl/>
        </w:rPr>
        <w:t>:</w:t>
      </w:r>
      <w:r w:rsidR="00526252" w:rsidRPr="00176824">
        <w:rPr>
          <w:rFonts w:hint="cs"/>
          <w:rtl/>
        </w:rPr>
        <w:t xml:space="preserve"> يقبله</w:t>
      </w:r>
      <w:r>
        <w:rPr>
          <w:rFonts w:hint="cs"/>
          <w:rtl/>
        </w:rPr>
        <w:t>)</w:t>
      </w:r>
      <w:r w:rsidR="00526252" w:rsidRPr="00176824">
        <w:rPr>
          <w:rFonts w:hint="cs"/>
          <w:rtl/>
        </w:rPr>
        <w:t xml:space="preserve"> [تفسير الجلالين ج: 1 ص: 572</w:t>
      </w:r>
      <w:r>
        <w:rPr>
          <w:rFonts w:hint="cs"/>
          <w:rtl/>
        </w:rPr>
        <w:t>]</w:t>
      </w:r>
      <w:r w:rsidR="00BF1F47">
        <w:rPr>
          <w:rFonts w:hint="cs"/>
          <w:rtl/>
        </w:rPr>
        <w:t>،</w:t>
      </w:r>
      <w:r w:rsidR="00526252" w:rsidRPr="00176824">
        <w:rPr>
          <w:rFonts w:hint="cs"/>
          <w:rtl/>
        </w:rPr>
        <w:t xml:space="preserve"> وقال الألوسي</w:t>
      </w:r>
      <w:r w:rsidR="00BF1F47">
        <w:rPr>
          <w:rFonts w:hint="cs"/>
          <w:rtl/>
        </w:rPr>
        <w:t>:</w:t>
      </w:r>
      <w:r w:rsidR="00526252" w:rsidRPr="00176824">
        <w:rPr>
          <w:rFonts w:hint="cs"/>
          <w:rtl/>
        </w:rPr>
        <w:t xml:space="preserve"> (وصعود</w:t>
      </w:r>
      <w:r w:rsidR="00526252" w:rsidRPr="00176824">
        <w:rPr>
          <w:rFonts w:hint="cs"/>
        </w:rPr>
        <w:t xml:space="preserve"> </w:t>
      </w:r>
      <w:r w:rsidR="00526252" w:rsidRPr="00176824">
        <w:rPr>
          <w:rFonts w:hint="cs"/>
          <w:rtl/>
        </w:rPr>
        <w:t>الكلم إليه تعالى مجاز مرسل عن قبوله بعلاقة اللزوم أو</w:t>
      </w:r>
      <w:r w:rsidR="00526252" w:rsidRPr="00176824">
        <w:rPr>
          <w:rFonts w:hint="cs"/>
        </w:rPr>
        <w:t xml:space="preserve"> </w:t>
      </w:r>
      <w:r w:rsidR="00526252" w:rsidRPr="00176824">
        <w:rPr>
          <w:rFonts w:hint="cs"/>
          <w:rtl/>
        </w:rPr>
        <w:t>إستعارة بتشبيه القبول بالصعود</w:t>
      </w:r>
      <w:r>
        <w:rPr>
          <w:rFonts w:hint="cs"/>
          <w:rtl/>
        </w:rPr>
        <w:t>)</w:t>
      </w:r>
      <w:r w:rsidR="00526252" w:rsidRPr="00176824">
        <w:rPr>
          <w:rFonts w:hint="cs"/>
          <w:rtl/>
        </w:rPr>
        <w:t xml:space="preserve"> أهـ </w:t>
      </w:r>
      <w:r>
        <w:rPr>
          <w:rFonts w:hint="cs"/>
          <w:rtl/>
        </w:rPr>
        <w:t>[</w:t>
      </w:r>
      <w:r w:rsidR="00526252" w:rsidRPr="00176824">
        <w:rPr>
          <w:rFonts w:hint="cs"/>
          <w:rtl/>
        </w:rPr>
        <w:t>روح المعاني ج: 22 ص: 174</w:t>
      </w:r>
      <w:r>
        <w:rPr>
          <w:rFonts w:hint="cs"/>
          <w:rtl/>
        </w:rPr>
        <w:t>]</w:t>
      </w:r>
      <w:r w:rsidR="00BF1F47">
        <w:rPr>
          <w:rFonts w:hint="cs"/>
          <w:rtl/>
        </w:rPr>
        <w:t>،</w:t>
      </w:r>
    </w:p>
    <w:p w14:paraId="4A298F85" w14:textId="6A99700D" w:rsidR="00526252" w:rsidRPr="00176824" w:rsidRDefault="003E1766" w:rsidP="00A0189B">
      <w:pPr>
        <w:rPr>
          <w:rtl/>
        </w:rPr>
      </w:pPr>
      <w:r>
        <w:rPr>
          <w:rFonts w:hint="cs"/>
          <w:bCs/>
          <w:rtl/>
        </w:rPr>
        <w:t>(</w:t>
      </w:r>
      <w:r w:rsidR="00526252" w:rsidRPr="00176824">
        <w:rPr>
          <w:rFonts w:hint="cs"/>
          <w:bCs/>
          <w:rtl/>
        </w:rPr>
        <w:t>7</w:t>
      </w:r>
      <w:r>
        <w:rPr>
          <w:rFonts w:hint="cs"/>
          <w:bCs/>
          <w:rtl/>
        </w:rPr>
        <w:t>)</w:t>
      </w:r>
      <w:r w:rsidR="00526252" w:rsidRPr="00176824">
        <w:rPr>
          <w:rFonts w:hint="cs"/>
          <w:bCs/>
          <w:rtl/>
        </w:rPr>
        <w:t xml:space="preserve"> حل اشكالية</w:t>
      </w:r>
      <w:r w:rsidR="00526252" w:rsidRPr="00176824">
        <w:rPr>
          <w:rFonts w:hint="cs"/>
          <w:bCs/>
          <w:rtl/>
          <w:lang w:bidi="ar-KW"/>
        </w:rPr>
        <w:t xml:space="preserve"> </w:t>
      </w:r>
      <w:r w:rsidR="00526252" w:rsidRPr="00176824">
        <w:rPr>
          <w:rFonts w:hint="cs"/>
          <w:bCs/>
          <w:rtl/>
        </w:rPr>
        <w:t>الدليل الخامس</w:t>
      </w:r>
      <w:r w:rsidR="00BF1F47">
        <w:rPr>
          <w:rFonts w:hint="cs"/>
          <w:bCs/>
          <w:rtl/>
        </w:rPr>
        <w:t>:</w:t>
      </w:r>
      <w:r>
        <w:rPr>
          <w:rFonts w:hint="cs"/>
          <w:bCs/>
          <w:rtl/>
        </w:rPr>
        <w:t xml:space="preserve"> </w:t>
      </w:r>
      <w:r w:rsidR="00526252" w:rsidRPr="00176824">
        <w:rPr>
          <w:rFonts w:hint="cs"/>
          <w:bCs/>
          <w:rtl/>
        </w:rPr>
        <w:t>التصريح برفعه بعض المخلوقات إليه , كما في قوله تعالى</w:t>
      </w:r>
      <w:r w:rsidR="00BF1F47">
        <w:rPr>
          <w:rFonts w:hint="cs"/>
          <w:bCs/>
          <w:rtl/>
        </w:rPr>
        <w:t>:</w:t>
      </w:r>
      <w:r w:rsidR="00526252" w:rsidRPr="00176824">
        <w:rPr>
          <w:rFonts w:hint="cs"/>
          <w:bCs/>
          <w:rtl/>
        </w:rPr>
        <w:t xml:space="preserve"> {بَلْ رَفَعَهُ اللَّهُ إِلَيْهِ} </w:t>
      </w:r>
      <w:r>
        <w:rPr>
          <w:rFonts w:hint="cs"/>
          <w:bCs/>
          <w:rtl/>
        </w:rPr>
        <w:t>[</w:t>
      </w:r>
      <w:r w:rsidR="00526252" w:rsidRPr="00176824">
        <w:rPr>
          <w:rFonts w:hint="cs"/>
          <w:bCs/>
          <w:rtl/>
        </w:rPr>
        <w:t>النساء</w:t>
      </w:r>
      <w:r w:rsidR="00BF1F47">
        <w:rPr>
          <w:rFonts w:hint="cs"/>
          <w:bCs/>
          <w:rtl/>
        </w:rPr>
        <w:t>:</w:t>
      </w:r>
      <w:r w:rsidR="00526252" w:rsidRPr="00176824">
        <w:rPr>
          <w:rFonts w:hint="cs"/>
          <w:bCs/>
          <w:rtl/>
        </w:rPr>
        <w:t xml:space="preserve"> 158</w:t>
      </w:r>
      <w:r>
        <w:rPr>
          <w:rFonts w:hint="cs"/>
          <w:bCs/>
          <w:rtl/>
        </w:rPr>
        <w:t>]</w:t>
      </w:r>
      <w:r w:rsidR="00526252" w:rsidRPr="00176824">
        <w:rPr>
          <w:rFonts w:hint="cs"/>
          <w:bCs/>
          <w:rtl/>
        </w:rPr>
        <w:t xml:space="preserve"> , وقوله تعالى</w:t>
      </w:r>
      <w:r w:rsidR="00BF1F47">
        <w:rPr>
          <w:rFonts w:hint="cs"/>
          <w:bCs/>
          <w:rtl/>
        </w:rPr>
        <w:t>:</w:t>
      </w:r>
      <w:r w:rsidR="00526252" w:rsidRPr="00176824">
        <w:rPr>
          <w:rFonts w:hint="cs"/>
          <w:bCs/>
          <w:rtl/>
        </w:rPr>
        <w:t xml:space="preserve"> {إِذْ قَالَ اللَّهُ يَا عِيسَى إِنِّي مُتَوَفِّيكَ وَرَافِعُكَ إِلَيَّ} </w:t>
      </w:r>
      <w:r>
        <w:rPr>
          <w:rFonts w:hint="cs"/>
          <w:bCs/>
          <w:rtl/>
        </w:rPr>
        <w:t>[</w:t>
      </w:r>
      <w:r w:rsidR="00526252" w:rsidRPr="00176824">
        <w:rPr>
          <w:rFonts w:hint="cs"/>
          <w:bCs/>
          <w:rtl/>
        </w:rPr>
        <w:t>آل عمران</w:t>
      </w:r>
      <w:r w:rsidR="00BF1F47">
        <w:rPr>
          <w:rFonts w:hint="cs"/>
          <w:bCs/>
          <w:rtl/>
        </w:rPr>
        <w:t>:</w:t>
      </w:r>
      <w:r w:rsidR="00526252" w:rsidRPr="00176824">
        <w:rPr>
          <w:rFonts w:hint="cs"/>
          <w:bCs/>
          <w:rtl/>
        </w:rPr>
        <w:t xml:space="preserve"> 55</w:t>
      </w:r>
      <w:r>
        <w:rPr>
          <w:rFonts w:hint="cs"/>
          <w:bCs/>
          <w:rtl/>
        </w:rPr>
        <w:t>]</w:t>
      </w:r>
      <w:r w:rsidR="00BF1F47">
        <w:rPr>
          <w:rFonts w:hint="cs"/>
          <w:bCs/>
          <w:rtl/>
        </w:rPr>
        <w:t>،</w:t>
      </w:r>
      <w:r w:rsidR="00526252" w:rsidRPr="00176824">
        <w:rPr>
          <w:rFonts w:hint="cs"/>
          <w:bCs/>
          <w:rtl/>
          <w:lang w:bidi="ar-KW"/>
        </w:rPr>
        <w:t xml:space="preserve"> </w:t>
      </w:r>
      <w:r w:rsidR="00526252" w:rsidRPr="00176824">
        <w:rPr>
          <w:rFonts w:hint="cs"/>
          <w:rtl/>
        </w:rPr>
        <w:t>والمعنى في الآيتين</w:t>
      </w:r>
      <w:r w:rsidR="00BF1F47">
        <w:rPr>
          <w:rFonts w:hint="cs"/>
          <w:rtl/>
        </w:rPr>
        <w:t>:</w:t>
      </w:r>
      <w:r w:rsidR="00526252" w:rsidRPr="00176824">
        <w:rPr>
          <w:rFonts w:hint="cs"/>
          <w:rtl/>
        </w:rPr>
        <w:t xml:space="preserve"> أي إلى مكان كرامته في السماء</w:t>
      </w:r>
      <w:r w:rsidR="00BF1F47">
        <w:rPr>
          <w:rFonts w:hint="cs"/>
          <w:rtl/>
        </w:rPr>
        <w:t>،</w:t>
      </w:r>
      <w:r w:rsidR="00526252" w:rsidRPr="00176824">
        <w:rPr>
          <w:rFonts w:hint="cs"/>
          <w:rtl/>
        </w:rPr>
        <w:t xml:space="preserve"> لأنّ السماء مكان كرامة الله ورضاه لأنها مكان عبادة الملائكة الذين لا يستكبرون عن عبادة الله</w:t>
      </w:r>
      <w:r w:rsidR="00BF1F47">
        <w:rPr>
          <w:rFonts w:hint="cs"/>
          <w:rtl/>
        </w:rPr>
        <w:t>،</w:t>
      </w:r>
      <w:r w:rsidR="00526252" w:rsidRPr="00176824">
        <w:rPr>
          <w:rFonts w:hint="cs"/>
          <w:rtl/>
        </w:rPr>
        <w:t xml:space="preserve"> ولأنها منزهة عن معاصي العباد</w:t>
      </w:r>
      <w:r w:rsidR="00BF1F47">
        <w:rPr>
          <w:rFonts w:hint="cs"/>
          <w:rtl/>
        </w:rPr>
        <w:t>،</w:t>
      </w:r>
      <w:r w:rsidR="00526252" w:rsidRPr="00176824">
        <w:rPr>
          <w:rFonts w:hint="cs"/>
          <w:rtl/>
        </w:rPr>
        <w:t xml:space="preserve"> كما أنّ الله تعالى منزه عن المكان كل الأماكن إليه سواء</w:t>
      </w:r>
      <w:r w:rsidR="00BF1F47">
        <w:rPr>
          <w:rFonts w:hint="cs"/>
          <w:rtl/>
        </w:rPr>
        <w:t>،</w:t>
      </w:r>
      <w:r w:rsidR="00526252" w:rsidRPr="00176824">
        <w:rPr>
          <w:rFonts w:hint="cs"/>
          <w:rtl/>
        </w:rPr>
        <w:t xml:space="preserve"> ليس مكان منها بعيد عن الله</w:t>
      </w:r>
      <w:r w:rsidR="00BF1F47">
        <w:rPr>
          <w:rFonts w:hint="cs"/>
          <w:rtl/>
        </w:rPr>
        <w:t>،</w:t>
      </w:r>
      <w:r w:rsidR="00526252" w:rsidRPr="00176824">
        <w:rPr>
          <w:rFonts w:hint="cs"/>
          <w:rtl/>
        </w:rPr>
        <w:t xml:space="preserve"> وهو من جميع عباده قريب</w:t>
      </w:r>
      <w:r w:rsidR="00BF1F47">
        <w:rPr>
          <w:rFonts w:hint="cs"/>
          <w:rtl/>
        </w:rPr>
        <w:t>،</w:t>
      </w:r>
      <w:r w:rsidR="00526252" w:rsidRPr="00176824">
        <w:rPr>
          <w:rFonts w:hint="cs"/>
          <w:rtl/>
        </w:rPr>
        <w:t xml:space="preserve"> قال القرطبي - ولله دره -</w:t>
      </w:r>
      <w:r w:rsidR="00BF1F47">
        <w:rPr>
          <w:rFonts w:hint="cs"/>
          <w:rtl/>
        </w:rPr>
        <w:t>:</w:t>
      </w:r>
      <w:r w:rsidR="00526252" w:rsidRPr="00176824">
        <w:rPr>
          <w:rFonts w:hint="cs"/>
          <w:rtl/>
        </w:rPr>
        <w:t xml:space="preserve"> (بل رفعه الله إليه</w:t>
      </w:r>
      <w:r>
        <w:rPr>
          <w:rFonts w:hint="cs"/>
          <w:rtl/>
        </w:rPr>
        <w:t xml:space="preserve"> </w:t>
      </w:r>
      <w:r w:rsidR="00526252" w:rsidRPr="00176824">
        <w:rPr>
          <w:rFonts w:hint="cs"/>
          <w:rtl/>
        </w:rPr>
        <w:t>ابتداء كلام مستأنف أي إلى السماء والله تعالى متعال عن المكان</w:t>
      </w:r>
      <w:r>
        <w:rPr>
          <w:rFonts w:hint="cs"/>
          <w:rtl/>
        </w:rPr>
        <w:t>)</w:t>
      </w:r>
      <w:r w:rsidR="00526252" w:rsidRPr="00176824">
        <w:rPr>
          <w:rFonts w:hint="cs"/>
          <w:rtl/>
        </w:rPr>
        <w:t xml:space="preserve"> أهـ </w:t>
      </w:r>
      <w:r>
        <w:rPr>
          <w:rFonts w:hint="cs"/>
          <w:rtl/>
        </w:rPr>
        <w:t>[</w:t>
      </w:r>
      <w:r w:rsidR="00526252" w:rsidRPr="00176824">
        <w:rPr>
          <w:rFonts w:hint="cs"/>
          <w:rtl/>
        </w:rPr>
        <w:t>تفسير القرطبي ج: 6 ص: 10</w:t>
      </w:r>
      <w:r>
        <w:rPr>
          <w:rFonts w:hint="cs"/>
          <w:rtl/>
        </w:rPr>
        <w:t>]</w:t>
      </w:r>
      <w:r w:rsidR="00BF1F47">
        <w:rPr>
          <w:rFonts w:hint="cs"/>
          <w:rtl/>
        </w:rPr>
        <w:t>،</w:t>
      </w:r>
      <w:r w:rsidR="00526252" w:rsidRPr="00176824">
        <w:rPr>
          <w:rFonts w:hint="cs"/>
          <w:rtl/>
        </w:rPr>
        <w:t xml:space="preserve"> وقال الواحدي</w:t>
      </w:r>
      <w:r w:rsidR="00BF1F47">
        <w:rPr>
          <w:rFonts w:hint="cs"/>
          <w:rtl/>
        </w:rPr>
        <w:t>:</w:t>
      </w:r>
      <w:r w:rsidR="00526252" w:rsidRPr="00176824">
        <w:rPr>
          <w:rFonts w:hint="cs"/>
          <w:rtl/>
        </w:rPr>
        <w:t xml:space="preserve"> (بل رفعه الله إليه</w:t>
      </w:r>
      <w:r>
        <w:rPr>
          <w:rFonts w:hint="cs"/>
          <w:rtl/>
        </w:rPr>
        <w:t xml:space="preserve"> </w:t>
      </w:r>
      <w:r w:rsidR="00526252" w:rsidRPr="00176824">
        <w:rPr>
          <w:rFonts w:hint="cs"/>
          <w:rtl/>
        </w:rPr>
        <w:t>أي إلى الموضع الذي لا يجري لأحد سوى الله فيه حكم وكان رفعه إلى ذلك الموضع رفعا إليه لأنه رفع عن أن يجري عليه حكم أحد من العباد</w:t>
      </w:r>
      <w:r>
        <w:rPr>
          <w:rFonts w:hint="cs"/>
          <w:rtl/>
        </w:rPr>
        <w:t>)</w:t>
      </w:r>
      <w:r w:rsidR="00526252" w:rsidRPr="00176824">
        <w:rPr>
          <w:rFonts w:hint="cs"/>
          <w:rtl/>
        </w:rPr>
        <w:t xml:space="preserve"> أهـ </w:t>
      </w:r>
      <w:r>
        <w:rPr>
          <w:rFonts w:hint="cs"/>
          <w:rtl/>
        </w:rPr>
        <w:t>[</w:t>
      </w:r>
      <w:r w:rsidR="00526252" w:rsidRPr="00176824">
        <w:rPr>
          <w:rFonts w:hint="cs"/>
          <w:rtl/>
        </w:rPr>
        <w:t>تفسير الواحدي ج: 1 ص: 301</w:t>
      </w:r>
      <w:r>
        <w:rPr>
          <w:rFonts w:hint="cs"/>
          <w:rtl/>
        </w:rPr>
        <w:t>]</w:t>
      </w:r>
      <w:r w:rsidR="00BF1F47">
        <w:rPr>
          <w:rFonts w:hint="cs"/>
          <w:rtl/>
        </w:rPr>
        <w:t>،</w:t>
      </w:r>
      <w:r w:rsidR="00526252" w:rsidRPr="00176824">
        <w:rPr>
          <w:rFonts w:hint="cs"/>
          <w:rtl/>
        </w:rPr>
        <w:t xml:space="preserve"> وفي تفسير </w:t>
      </w:r>
      <w:r w:rsidR="00526252" w:rsidRPr="00176824">
        <w:rPr>
          <w:rFonts w:hint="cs"/>
          <w:rtl/>
        </w:rPr>
        <w:lastRenderedPageBreak/>
        <w:t>الثعالبي</w:t>
      </w:r>
      <w:r w:rsidR="00BF1F47">
        <w:rPr>
          <w:rFonts w:hint="cs"/>
          <w:rtl/>
        </w:rPr>
        <w:t>:</w:t>
      </w:r>
      <w:r w:rsidR="00526252" w:rsidRPr="00176824">
        <w:rPr>
          <w:rFonts w:hint="cs"/>
          <w:rtl/>
        </w:rPr>
        <w:t xml:space="preserve"> (وقوله تعالى</w:t>
      </w:r>
      <w:r>
        <w:rPr>
          <w:rFonts w:hint="cs"/>
          <w:rtl/>
        </w:rPr>
        <w:t xml:space="preserve"> </w:t>
      </w:r>
      <w:r w:rsidR="00526252" w:rsidRPr="00176824">
        <w:rPr>
          <w:rFonts w:hint="cs"/>
          <w:rtl/>
        </w:rPr>
        <w:t>بل رفعه الله إليه</w:t>
      </w:r>
      <w:r>
        <w:rPr>
          <w:rFonts w:hint="cs"/>
          <w:rtl/>
        </w:rPr>
        <w:t xml:space="preserve"> </w:t>
      </w:r>
      <w:r w:rsidR="00526252" w:rsidRPr="00176824">
        <w:rPr>
          <w:rFonts w:hint="cs"/>
          <w:rtl/>
        </w:rPr>
        <w:t>يعني إلى سمائه وكرامته وعيسى عليه السلام في السماء على ما تضمنه حديث الإسراء في ذكر ابني الخالة عيسى ويحيى ذكره البخاري في حديث المعراج</w:t>
      </w:r>
      <w:r>
        <w:rPr>
          <w:rFonts w:hint="cs"/>
          <w:rtl/>
        </w:rPr>
        <w:t>)</w:t>
      </w:r>
      <w:r w:rsidR="00526252" w:rsidRPr="00176824">
        <w:rPr>
          <w:rFonts w:hint="cs"/>
          <w:rtl/>
        </w:rPr>
        <w:t xml:space="preserve"> أهـ </w:t>
      </w:r>
      <w:r>
        <w:rPr>
          <w:rFonts w:hint="cs"/>
          <w:rtl/>
        </w:rPr>
        <w:t>[</w:t>
      </w:r>
      <w:r w:rsidR="00526252" w:rsidRPr="00176824">
        <w:rPr>
          <w:rFonts w:hint="cs"/>
          <w:rtl/>
        </w:rPr>
        <w:t>تفسير الثعالبي ج: 1 ص: 431</w:t>
      </w:r>
      <w:r>
        <w:rPr>
          <w:rFonts w:hint="cs"/>
          <w:rtl/>
        </w:rPr>
        <w:t>]</w:t>
      </w:r>
      <w:r w:rsidR="00BF1F47">
        <w:rPr>
          <w:rFonts w:hint="cs"/>
          <w:rtl/>
        </w:rPr>
        <w:t>،</w:t>
      </w:r>
      <w:r w:rsidR="00526252" w:rsidRPr="00176824">
        <w:rPr>
          <w:rFonts w:hint="cs"/>
          <w:rtl/>
        </w:rPr>
        <w:t xml:space="preserve"> وقال ابن جهبل وهو يرد على المستدل بالآية على اثبات المكان لله</w:t>
      </w:r>
      <w:r w:rsidR="00BF1F47">
        <w:rPr>
          <w:rFonts w:hint="cs"/>
          <w:rtl/>
        </w:rPr>
        <w:t>:</w:t>
      </w:r>
      <w:r w:rsidR="00526252" w:rsidRPr="00176824">
        <w:rPr>
          <w:rFonts w:hint="cs"/>
          <w:rtl/>
        </w:rPr>
        <w:t xml:space="preserve"> (وأتبعها</w:t>
      </w:r>
      <w:r w:rsidR="00526252" w:rsidRPr="00176824">
        <w:rPr>
          <w:rFonts w:hint="cs"/>
        </w:rPr>
        <w:t xml:space="preserve"> </w:t>
      </w:r>
      <w:r w:rsidR="00526252" w:rsidRPr="00176824">
        <w:rPr>
          <w:rFonts w:hint="cs"/>
          <w:rtl/>
        </w:rPr>
        <w:t>بقوله</w:t>
      </w:r>
      <w:r w:rsidR="00526252" w:rsidRPr="00176824">
        <w:rPr>
          <w:rFonts w:hint="cs"/>
        </w:rPr>
        <w:t xml:space="preserve"> </w:t>
      </w:r>
      <w:r w:rsidR="00526252" w:rsidRPr="00176824">
        <w:rPr>
          <w:rFonts w:hint="cs"/>
          <w:rtl/>
        </w:rPr>
        <w:t>تعالى إني متوفيك ورافعك إلي وما أدري من أين</w:t>
      </w:r>
      <w:r w:rsidR="00526252" w:rsidRPr="00176824">
        <w:rPr>
          <w:rFonts w:hint="cs"/>
        </w:rPr>
        <w:t xml:space="preserve"> </w:t>
      </w:r>
      <w:r w:rsidR="00526252" w:rsidRPr="00176824">
        <w:rPr>
          <w:rFonts w:hint="cs"/>
          <w:rtl/>
        </w:rPr>
        <w:t>استنبط</w:t>
      </w:r>
      <w:r w:rsidR="00526252" w:rsidRPr="00176824">
        <w:rPr>
          <w:rFonts w:hint="cs"/>
        </w:rPr>
        <w:t xml:space="preserve"> </w:t>
      </w:r>
      <w:r w:rsidR="00526252" w:rsidRPr="00176824">
        <w:rPr>
          <w:rFonts w:hint="cs"/>
          <w:rtl/>
        </w:rPr>
        <w:t>من هذا الخبر أن الله تعالى فوق العرش من هذه</w:t>
      </w:r>
      <w:r w:rsidR="00526252" w:rsidRPr="00176824">
        <w:rPr>
          <w:rFonts w:hint="cs"/>
        </w:rPr>
        <w:t xml:space="preserve"> </w:t>
      </w:r>
      <w:r w:rsidR="00526252" w:rsidRPr="00176824">
        <w:rPr>
          <w:rFonts w:hint="cs"/>
          <w:rtl/>
        </w:rPr>
        <w:t>الآية هل ذلك بدلالة المطابقة</w:t>
      </w:r>
      <w:r w:rsidR="00526252" w:rsidRPr="00176824">
        <w:rPr>
          <w:rFonts w:hint="cs"/>
        </w:rPr>
        <w:t xml:space="preserve"> </w:t>
      </w:r>
      <w:r w:rsidR="00526252" w:rsidRPr="00176824">
        <w:rPr>
          <w:rFonts w:hint="cs"/>
          <w:rtl/>
        </w:rPr>
        <w:t>أو</w:t>
      </w:r>
      <w:r w:rsidR="00526252" w:rsidRPr="00176824">
        <w:rPr>
          <w:rFonts w:hint="cs"/>
        </w:rPr>
        <w:t xml:space="preserve"> </w:t>
      </w:r>
      <w:r w:rsidR="00526252" w:rsidRPr="00176824">
        <w:rPr>
          <w:rFonts w:hint="cs"/>
          <w:rtl/>
        </w:rPr>
        <w:t>التضمن أو الالتزام أو هو شيء أخذه بطريق الكشف والنفث</w:t>
      </w:r>
      <w:r w:rsidR="00526252" w:rsidRPr="00176824">
        <w:rPr>
          <w:rFonts w:hint="cs"/>
        </w:rPr>
        <w:t xml:space="preserve"> </w:t>
      </w:r>
      <w:r w:rsidR="00526252" w:rsidRPr="00176824">
        <w:rPr>
          <w:rFonts w:hint="cs"/>
          <w:rtl/>
        </w:rPr>
        <w:t>في الروع ولعله اعتقد</w:t>
      </w:r>
      <w:r w:rsidR="00526252" w:rsidRPr="00176824">
        <w:rPr>
          <w:rFonts w:hint="cs"/>
        </w:rPr>
        <w:t xml:space="preserve"> </w:t>
      </w:r>
      <w:r w:rsidR="00526252" w:rsidRPr="00176824">
        <w:rPr>
          <w:rFonts w:hint="cs"/>
          <w:rtl/>
        </w:rPr>
        <w:t>أن</w:t>
      </w:r>
      <w:r w:rsidR="00526252" w:rsidRPr="00176824">
        <w:rPr>
          <w:rFonts w:hint="cs"/>
        </w:rPr>
        <w:t xml:space="preserve"> </w:t>
      </w:r>
      <w:r w:rsidR="00526252" w:rsidRPr="00176824">
        <w:rPr>
          <w:rFonts w:hint="cs"/>
          <w:rtl/>
        </w:rPr>
        <w:t>الرفع إنما يكون في العلو في الجهة فإن كان كما خطر له</w:t>
      </w:r>
      <w:r w:rsidR="00526252" w:rsidRPr="00176824">
        <w:rPr>
          <w:rFonts w:hint="cs"/>
        </w:rPr>
        <w:t xml:space="preserve"> </w:t>
      </w:r>
      <w:r w:rsidR="00526252" w:rsidRPr="00176824">
        <w:rPr>
          <w:rFonts w:hint="cs"/>
          <w:rtl/>
        </w:rPr>
        <w:t>فذاك أيضا لا يعقل إلا</w:t>
      </w:r>
      <w:r w:rsidR="00526252" w:rsidRPr="00176824">
        <w:rPr>
          <w:rFonts w:hint="cs"/>
        </w:rPr>
        <w:t xml:space="preserve"> </w:t>
      </w:r>
      <w:r w:rsidR="00526252" w:rsidRPr="00176824">
        <w:rPr>
          <w:rFonts w:hint="cs"/>
          <w:rtl/>
        </w:rPr>
        <w:t>في</w:t>
      </w:r>
      <w:r w:rsidR="00526252" w:rsidRPr="00176824">
        <w:rPr>
          <w:rFonts w:hint="cs"/>
        </w:rPr>
        <w:t xml:space="preserve"> </w:t>
      </w:r>
      <w:r w:rsidR="00526252" w:rsidRPr="00176824">
        <w:rPr>
          <w:rFonts w:hint="cs"/>
          <w:rtl/>
        </w:rPr>
        <w:t>الجسمية والحدية وإن لم يقل بهما فلا حقيقة فيما استدل</w:t>
      </w:r>
      <w:r w:rsidR="00526252" w:rsidRPr="00176824">
        <w:rPr>
          <w:rFonts w:hint="cs"/>
        </w:rPr>
        <w:t xml:space="preserve"> </w:t>
      </w:r>
      <w:r w:rsidR="00526252" w:rsidRPr="00176824">
        <w:rPr>
          <w:rFonts w:hint="cs"/>
          <w:rtl/>
        </w:rPr>
        <w:t>به وإن قال بهما فلا حاجة</w:t>
      </w:r>
      <w:r w:rsidR="00526252" w:rsidRPr="00176824">
        <w:rPr>
          <w:rFonts w:hint="cs"/>
        </w:rPr>
        <w:t xml:space="preserve"> </w:t>
      </w:r>
      <w:r w:rsidR="00526252" w:rsidRPr="00176824">
        <w:rPr>
          <w:rFonts w:hint="cs"/>
          <w:rtl/>
        </w:rPr>
        <w:t>إلى</w:t>
      </w:r>
      <w:r w:rsidR="00526252" w:rsidRPr="00176824">
        <w:rPr>
          <w:rFonts w:hint="cs"/>
        </w:rPr>
        <w:t xml:space="preserve"> </w:t>
      </w:r>
      <w:r w:rsidR="00526252" w:rsidRPr="00176824">
        <w:rPr>
          <w:rFonts w:hint="cs"/>
          <w:rtl/>
        </w:rPr>
        <w:t>المغالطة ولعله لم يسمع الرفع في المرتبة والتقريب في</w:t>
      </w:r>
      <w:r w:rsidR="00526252" w:rsidRPr="00176824">
        <w:rPr>
          <w:rFonts w:hint="cs"/>
        </w:rPr>
        <w:t xml:space="preserve"> </w:t>
      </w:r>
      <w:r w:rsidR="00526252" w:rsidRPr="00176824">
        <w:rPr>
          <w:rFonts w:hint="cs"/>
          <w:rtl/>
        </w:rPr>
        <w:t>المكانة من استعمال العرب</w:t>
      </w:r>
      <w:r w:rsidR="00526252" w:rsidRPr="00176824">
        <w:rPr>
          <w:rFonts w:hint="cs"/>
        </w:rPr>
        <w:t xml:space="preserve"> </w:t>
      </w:r>
      <w:r w:rsidR="00526252" w:rsidRPr="00176824">
        <w:rPr>
          <w:rFonts w:hint="cs"/>
          <w:rtl/>
        </w:rPr>
        <w:t>والعرف</w:t>
      </w:r>
      <w:r w:rsidR="00526252" w:rsidRPr="00176824">
        <w:rPr>
          <w:rFonts w:hint="cs"/>
        </w:rPr>
        <w:t xml:space="preserve"> </w:t>
      </w:r>
      <w:r w:rsidR="00526252" w:rsidRPr="00176824">
        <w:rPr>
          <w:rFonts w:hint="cs"/>
          <w:rtl/>
        </w:rPr>
        <w:t>ولا فلان رفع الله شأنه</w:t>
      </w:r>
      <w:r>
        <w:rPr>
          <w:rFonts w:hint="cs"/>
          <w:rtl/>
        </w:rPr>
        <w:t>)</w:t>
      </w:r>
      <w:r w:rsidR="00526252" w:rsidRPr="00176824">
        <w:rPr>
          <w:rFonts w:hint="cs"/>
          <w:rtl/>
        </w:rPr>
        <w:t xml:space="preserve"> </w:t>
      </w:r>
      <w:r>
        <w:rPr>
          <w:rFonts w:hint="cs"/>
          <w:rtl/>
        </w:rPr>
        <w:t>[</w:t>
      </w:r>
      <w:r w:rsidR="00526252" w:rsidRPr="00176824">
        <w:rPr>
          <w:rFonts w:hint="cs"/>
          <w:rtl/>
        </w:rPr>
        <w:t>طبقات الشافعية الكبرى ج: 9 ص: 46</w:t>
      </w:r>
      <w:r>
        <w:rPr>
          <w:rFonts w:hint="cs"/>
          <w:rtl/>
        </w:rPr>
        <w:t>]</w:t>
      </w:r>
      <w:r w:rsidR="00BF1F47">
        <w:rPr>
          <w:rFonts w:hint="cs"/>
          <w:rtl/>
        </w:rPr>
        <w:t>،</w:t>
      </w:r>
    </w:p>
    <w:p w14:paraId="3773C9B1" w14:textId="76B81F4C" w:rsidR="00526252" w:rsidRPr="00176824" w:rsidRDefault="003E1766" w:rsidP="00A0189B">
      <w:pPr>
        <w:rPr>
          <w:b/>
          <w:bCs/>
        </w:rPr>
      </w:pPr>
      <w:r>
        <w:rPr>
          <w:rFonts w:hint="cs"/>
          <w:bCs/>
          <w:rtl/>
        </w:rPr>
        <w:t>(</w:t>
      </w:r>
      <w:r w:rsidR="00526252" w:rsidRPr="00176824">
        <w:rPr>
          <w:rFonts w:hint="cs"/>
          <w:bCs/>
          <w:rtl/>
        </w:rPr>
        <w:t>8</w:t>
      </w:r>
      <w:r>
        <w:rPr>
          <w:rFonts w:hint="cs"/>
          <w:bCs/>
          <w:rtl/>
        </w:rPr>
        <w:t>)</w:t>
      </w:r>
      <w:r w:rsidR="00526252" w:rsidRPr="00176824">
        <w:rPr>
          <w:rFonts w:hint="cs"/>
          <w:bCs/>
          <w:rtl/>
        </w:rPr>
        <w:t xml:space="preserve"> حل اشكالية الدليل السادس</w:t>
      </w:r>
      <w:r w:rsidR="00BF1F47">
        <w:rPr>
          <w:rFonts w:hint="cs"/>
          <w:bCs/>
          <w:rtl/>
        </w:rPr>
        <w:t>:</w:t>
      </w:r>
      <w:r>
        <w:rPr>
          <w:rFonts w:hint="cs"/>
          <w:bCs/>
          <w:rtl/>
        </w:rPr>
        <w:t xml:space="preserve"> </w:t>
      </w:r>
      <w:r w:rsidR="00526252" w:rsidRPr="00176824">
        <w:rPr>
          <w:rFonts w:hint="cs"/>
          <w:bCs/>
          <w:rtl/>
        </w:rPr>
        <w:t>التصريح بالعلو</w:t>
      </w:r>
      <w:r w:rsidR="00BF1F47">
        <w:rPr>
          <w:rFonts w:hint="cs"/>
          <w:rtl/>
        </w:rPr>
        <w:t>،</w:t>
      </w:r>
      <w:r w:rsidR="00526252" w:rsidRPr="00176824">
        <w:rPr>
          <w:rFonts w:hint="cs"/>
          <w:rtl/>
        </w:rPr>
        <w:t xml:space="preserve"> كما في قوله</w:t>
      </w:r>
      <w:r>
        <w:rPr>
          <w:rFonts w:hint="cs"/>
          <w:rtl/>
        </w:rPr>
        <w:t xml:space="preserve"> </w:t>
      </w:r>
      <w:r w:rsidR="00526252" w:rsidRPr="00176824">
        <w:rPr>
          <w:rFonts w:hint="cs"/>
          <w:rtl/>
        </w:rPr>
        <w:t>تعالى:</w:t>
      </w:r>
      <w:r>
        <w:rPr>
          <w:rFonts w:hint="cs"/>
          <w:rtl/>
        </w:rPr>
        <w:t>{</w:t>
      </w:r>
      <w:r w:rsidR="00526252" w:rsidRPr="00176824">
        <w:rPr>
          <w:rFonts w:hint="cs"/>
          <w:rtl/>
        </w:rPr>
        <w:t>وَهُوَ الْعَلِيُّ الْعَظِيمُ</w:t>
      </w:r>
      <w:r>
        <w:rPr>
          <w:rFonts w:hint="cs"/>
          <w:rtl/>
        </w:rPr>
        <w:t>}</w:t>
      </w:r>
      <w:r w:rsidR="00526252" w:rsidRPr="00176824">
        <w:rPr>
          <w:rFonts w:hint="cs"/>
          <w:rtl/>
        </w:rPr>
        <w:t xml:space="preserve"> </w:t>
      </w:r>
      <w:r>
        <w:rPr>
          <w:rFonts w:hint="cs"/>
          <w:rtl/>
        </w:rPr>
        <w:t>[</w:t>
      </w:r>
      <w:r w:rsidR="00526252" w:rsidRPr="00176824">
        <w:rPr>
          <w:rFonts w:hint="cs"/>
          <w:rtl/>
        </w:rPr>
        <w:t>البقرة</w:t>
      </w:r>
      <w:r w:rsidR="00BF1F47">
        <w:rPr>
          <w:rFonts w:hint="cs"/>
          <w:rtl/>
        </w:rPr>
        <w:t>:</w:t>
      </w:r>
      <w:r w:rsidR="00526252" w:rsidRPr="00176824">
        <w:rPr>
          <w:rFonts w:hint="cs"/>
          <w:rtl/>
        </w:rPr>
        <w:t xml:space="preserve"> 255</w:t>
      </w:r>
      <w:r>
        <w:rPr>
          <w:rFonts w:hint="cs"/>
          <w:rtl/>
        </w:rPr>
        <w:t>]</w:t>
      </w:r>
      <w:r w:rsidR="00526252" w:rsidRPr="00176824">
        <w:rPr>
          <w:rFonts w:hint="cs"/>
          <w:rtl/>
        </w:rPr>
        <w:t>,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وَهُوَ الْعَلِيُّ الْكَبِيرُ} </w:t>
      </w:r>
      <w:r>
        <w:rPr>
          <w:rFonts w:hint="cs"/>
          <w:rtl/>
        </w:rPr>
        <w:t>[</w:t>
      </w:r>
      <w:r w:rsidR="00526252" w:rsidRPr="00176824">
        <w:rPr>
          <w:rFonts w:hint="cs"/>
          <w:rtl/>
        </w:rPr>
        <w:t>سـبأ</w:t>
      </w:r>
      <w:r w:rsidR="00BF1F47">
        <w:rPr>
          <w:rFonts w:hint="cs"/>
          <w:rtl/>
        </w:rPr>
        <w:t>:</w:t>
      </w:r>
      <w:r w:rsidR="00526252" w:rsidRPr="00176824">
        <w:rPr>
          <w:rFonts w:hint="cs"/>
          <w:rtl/>
        </w:rPr>
        <w:t xml:space="preserve"> 23</w:t>
      </w:r>
      <w:r>
        <w:rPr>
          <w:rFonts w:hint="cs"/>
          <w:rtl/>
        </w:rPr>
        <w:t>]</w:t>
      </w:r>
      <w:r w:rsidR="00526252" w:rsidRPr="00176824">
        <w:rPr>
          <w:rFonts w:hint="cs"/>
          <w:rtl/>
        </w:rPr>
        <w:t xml:space="preserve"> , وقوله تعالى</w:t>
      </w:r>
      <w:r w:rsidR="00BF1F47">
        <w:rPr>
          <w:rFonts w:hint="cs"/>
          <w:rtl/>
        </w:rPr>
        <w:t>:</w:t>
      </w:r>
      <w:r w:rsidR="00526252" w:rsidRPr="00176824">
        <w:rPr>
          <w:rFonts w:hint="cs"/>
          <w:rtl/>
        </w:rPr>
        <w:t xml:space="preserve"> {إِنَّهُ عَلِيٌّ حَكِيمٌ} </w:t>
      </w:r>
      <w:r>
        <w:rPr>
          <w:rFonts w:hint="cs"/>
          <w:rtl/>
        </w:rPr>
        <w:t>[</w:t>
      </w:r>
      <w:r w:rsidR="00526252" w:rsidRPr="00176824">
        <w:rPr>
          <w:rFonts w:hint="cs"/>
          <w:rtl/>
        </w:rPr>
        <w:t>الشورى</w:t>
      </w:r>
      <w:r w:rsidR="00BF1F47">
        <w:rPr>
          <w:rFonts w:hint="cs"/>
          <w:rtl/>
        </w:rPr>
        <w:t>:</w:t>
      </w:r>
      <w:r w:rsidR="00526252" w:rsidRPr="00176824">
        <w:rPr>
          <w:rFonts w:hint="cs"/>
          <w:rtl/>
        </w:rPr>
        <w:t xml:space="preserve"> 51</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سَـبِّحِ اسْمَ رَبِّكَ الأَعْلَى</w:t>
      </w:r>
      <w:r>
        <w:rPr>
          <w:rFonts w:hint="cs"/>
          <w:rtl/>
        </w:rPr>
        <w:t>}</w:t>
      </w:r>
      <w:r w:rsidR="00BF1F47">
        <w:rPr>
          <w:rFonts w:hint="cs"/>
          <w:rtl/>
        </w:rPr>
        <w:t>،</w:t>
      </w:r>
      <w:r>
        <w:rPr>
          <w:rFonts w:hint="cs"/>
          <w:rtl/>
        </w:rPr>
        <w:t xml:space="preserve"> </w:t>
      </w:r>
      <w:r w:rsidR="00526252" w:rsidRPr="00176824">
        <w:rPr>
          <w:rFonts w:hint="cs"/>
          <w:rtl/>
        </w:rPr>
        <w:t>ونقول المراد بالعلو هاهنا هو علو الرتبة والمقام</w:t>
      </w:r>
      <w:r w:rsidR="00BF1F47">
        <w:rPr>
          <w:rFonts w:hint="cs"/>
          <w:rtl/>
        </w:rPr>
        <w:t>،</w:t>
      </w:r>
      <w:r w:rsidR="00526252" w:rsidRPr="00176824">
        <w:rPr>
          <w:rFonts w:hint="cs"/>
          <w:rtl/>
        </w:rPr>
        <w:t xml:space="preserve"> كما في قوله تعالى حكاية عن حالِ سيدنا موسى عليه الصلاة والسلام</w:t>
      </w:r>
      <w:r w:rsidR="00BF1F47">
        <w:rPr>
          <w:rFonts w:hint="cs"/>
          <w:rtl/>
        </w:rPr>
        <w:t>:</w:t>
      </w:r>
      <w:r w:rsidR="00526252" w:rsidRPr="00176824">
        <w:rPr>
          <w:rFonts w:hint="cs"/>
          <w:rtl/>
        </w:rPr>
        <w:t xml:space="preserve"> </w:t>
      </w:r>
      <w:r>
        <w:rPr>
          <w:rFonts w:hint="cs"/>
          <w:rtl/>
        </w:rPr>
        <w:t>{</w:t>
      </w:r>
      <w:r w:rsidR="00526252" w:rsidRPr="00176824">
        <w:rPr>
          <w:rFonts w:hint="cs"/>
          <w:rtl/>
        </w:rPr>
        <w:t>قُلْنا لا تَخَفْ إِنَّكَ أَنْتَ الأَعْلى</w:t>
      </w:r>
      <w:r>
        <w:rPr>
          <w:rFonts w:hint="cs"/>
          <w:rtl/>
        </w:rPr>
        <w:t>}</w:t>
      </w:r>
      <w:r w:rsidR="00BF1F47">
        <w:rPr>
          <w:rFonts w:hint="cs"/>
          <w:rtl/>
        </w:rPr>
        <w:t>،</w:t>
      </w:r>
      <w:r w:rsidR="00526252" w:rsidRPr="00176824">
        <w:rPr>
          <w:rFonts w:hint="cs"/>
          <w:rtl/>
        </w:rPr>
        <w:t xml:space="preserve"> ومعلوم أنّ المراد به علو الرتبة والمقام والمكانة والغلبة والنصر</w:t>
      </w:r>
      <w:r w:rsidR="00BF1F47">
        <w:rPr>
          <w:rFonts w:hint="cs"/>
          <w:rtl/>
        </w:rPr>
        <w:t>،</w:t>
      </w:r>
      <w:r w:rsidR="00526252" w:rsidRPr="00176824">
        <w:rPr>
          <w:rFonts w:hint="cs"/>
          <w:rtl/>
        </w:rPr>
        <w:t xml:space="preserve"> ولم يكن موسى عليه السلام آنذاك على قمة جبل وفرعون أسفله حتى يخاطب بالعلو الحسي</w:t>
      </w:r>
      <w:r w:rsidR="00BF1F47">
        <w:rPr>
          <w:rFonts w:hint="cs"/>
          <w:rtl/>
        </w:rPr>
        <w:t>،</w:t>
      </w:r>
      <w:r w:rsidR="00526252" w:rsidRPr="00176824">
        <w:rPr>
          <w:rFonts w:hint="cs"/>
          <w:rtl/>
        </w:rPr>
        <w:t xml:space="preserve"> وأنّه أعلى مسافة منه</w:t>
      </w:r>
      <w:r w:rsidR="00BF1F47">
        <w:rPr>
          <w:rFonts w:hint="cs"/>
          <w:rtl/>
        </w:rPr>
        <w:t>،</w:t>
      </w:r>
      <w:r>
        <w:rPr>
          <w:rFonts w:hint="cs"/>
          <w:rtl/>
        </w:rPr>
        <w:t xml:space="preserve"> </w:t>
      </w:r>
      <w:r w:rsidR="00526252" w:rsidRPr="00176824">
        <w:rPr>
          <w:rFonts w:hint="cs"/>
          <w:rtl/>
        </w:rPr>
        <w:t>وكذلك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وَلَا تَهِنُوا وَلَا تَحْزَنُوا وَأَنْتُمُ الْأَعْلَوْنَ إِنْ كُنْتُمْ مُؤْمِنِينَ</w:t>
      </w:r>
      <w:r>
        <w:rPr>
          <w:rFonts w:hint="cs"/>
          <w:rtl/>
        </w:rPr>
        <w:t>}</w:t>
      </w:r>
      <w:r w:rsidR="00526252" w:rsidRPr="00176824">
        <w:rPr>
          <w:rFonts w:hint="cs"/>
          <w:rtl/>
        </w:rPr>
        <w:t xml:space="preserve"> </w:t>
      </w:r>
      <w:r>
        <w:rPr>
          <w:rFonts w:hint="cs"/>
          <w:rtl/>
        </w:rPr>
        <w:t>[</w:t>
      </w:r>
      <w:r w:rsidR="00526252" w:rsidRPr="00176824">
        <w:rPr>
          <w:rFonts w:hint="cs"/>
          <w:rtl/>
        </w:rPr>
        <w:t>آل عمران</w:t>
      </w:r>
      <w:r w:rsidR="00BF1F47">
        <w:rPr>
          <w:rFonts w:hint="cs"/>
          <w:rtl/>
        </w:rPr>
        <w:t>:</w:t>
      </w:r>
      <w:r w:rsidR="00526252" w:rsidRPr="00176824">
        <w:rPr>
          <w:rFonts w:hint="cs"/>
          <w:rtl/>
        </w:rPr>
        <w:t xml:space="preserve"> 139</w:t>
      </w:r>
      <w:r>
        <w:rPr>
          <w:rFonts w:hint="cs"/>
          <w:rtl/>
        </w:rPr>
        <w:t>]</w:t>
      </w:r>
      <w:r w:rsidR="00BF1F47">
        <w:rPr>
          <w:rFonts w:hint="cs"/>
          <w:rtl/>
        </w:rPr>
        <w:t>،</w:t>
      </w:r>
      <w:r w:rsidR="00526252" w:rsidRPr="00176824">
        <w:rPr>
          <w:rFonts w:hint="cs"/>
          <w:rtl/>
        </w:rPr>
        <w:t xml:space="preserve"> والمقصود هو التمدح بعلو الرتبة والمقام والمكانة لا علو المسافة والارتفاع</w:t>
      </w:r>
      <w:r w:rsidR="00BF1F47">
        <w:rPr>
          <w:rFonts w:hint="cs"/>
          <w:rtl/>
        </w:rPr>
        <w:t>،</w:t>
      </w:r>
      <w:r w:rsidR="00526252" w:rsidRPr="00176824">
        <w:rPr>
          <w:rFonts w:hint="cs"/>
          <w:rtl/>
        </w:rPr>
        <w:t xml:space="preserve"> وقد أخرج البخاري قصة أحد وفيها</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ونادَى أبو سفيان فقال </w:t>
      </w:r>
      <w:r>
        <w:rPr>
          <w:rFonts w:hint="cs"/>
          <w:rtl/>
        </w:rPr>
        <w:t>(</w:t>
      </w:r>
      <w:r w:rsidR="00526252" w:rsidRPr="00176824">
        <w:rPr>
          <w:rFonts w:hint="cs"/>
          <w:rtl/>
        </w:rPr>
        <w:t>اعْلُ هُبَل</w:t>
      </w:r>
      <w:r>
        <w:rPr>
          <w:rFonts w:hint="cs"/>
          <w:rtl/>
        </w:rPr>
        <w:t>)</w:t>
      </w:r>
      <w:r w:rsidR="00526252" w:rsidRPr="00176824">
        <w:rPr>
          <w:rFonts w:hint="cs"/>
          <w:rtl/>
        </w:rPr>
        <w:t xml:space="preserve"> فرَدَّ الصحابة رضي الله عليهم </w:t>
      </w:r>
      <w:r>
        <w:rPr>
          <w:rFonts w:hint="cs"/>
          <w:rtl/>
        </w:rPr>
        <w:t>(</w:t>
      </w:r>
      <w:r w:rsidR="00526252" w:rsidRPr="00176824">
        <w:rPr>
          <w:rFonts w:hint="cs"/>
          <w:rtl/>
        </w:rPr>
        <w:t>الله أعلَى وأَجَلُّ</w:t>
      </w:r>
      <w:r>
        <w:rPr>
          <w:rFonts w:hint="cs"/>
          <w:rtl/>
        </w:rPr>
        <w:t>))</w:t>
      </w:r>
      <w:r w:rsidR="00526252" w:rsidRPr="00176824">
        <w:rPr>
          <w:rFonts w:hint="cs"/>
          <w:rtl/>
        </w:rPr>
        <w:t>)</w:t>
      </w:r>
      <w:r w:rsidR="00BF1F47">
        <w:rPr>
          <w:rFonts w:hint="cs"/>
          <w:rtl/>
        </w:rPr>
        <w:t>،</w:t>
      </w:r>
      <w:r w:rsidR="00526252" w:rsidRPr="00176824">
        <w:rPr>
          <w:rFonts w:hint="cs"/>
          <w:rtl/>
        </w:rPr>
        <w:t xml:space="preserve"> فهل العلو إلا علو الرتبة والمكانة</w:t>
      </w:r>
      <w:r w:rsidR="00BF1F47">
        <w:rPr>
          <w:rFonts w:hint="cs"/>
          <w:rtl/>
        </w:rPr>
        <w:t>،</w:t>
      </w:r>
      <w:r w:rsidR="00526252" w:rsidRPr="00176824">
        <w:rPr>
          <w:rFonts w:hint="cs"/>
          <w:rtl/>
        </w:rPr>
        <w:t xml:space="preserve"> وإلا فما التمدح المرجو من ارتفاع المسافة</w:t>
      </w:r>
      <w:r w:rsidR="00BF1F47">
        <w:rPr>
          <w:rFonts w:hint="cs"/>
          <w:rtl/>
        </w:rPr>
        <w:t>،</w:t>
      </w:r>
      <w:r w:rsidR="00526252" w:rsidRPr="00176824">
        <w:rPr>
          <w:rFonts w:hint="cs"/>
          <w:rtl/>
        </w:rPr>
        <w:t xml:space="preserve"> وهل إذا كان حراس الملك يحرسونه وهم في شرفة عالية</w:t>
      </w:r>
      <w:r w:rsidR="00BF1F47">
        <w:rPr>
          <w:rFonts w:hint="cs"/>
          <w:rtl/>
        </w:rPr>
        <w:t>،</w:t>
      </w:r>
      <w:r w:rsidR="00526252" w:rsidRPr="00176824">
        <w:rPr>
          <w:rFonts w:hint="cs"/>
          <w:rtl/>
        </w:rPr>
        <w:t xml:space="preserve"> هل هم الأعلون أم أنّ الملك وإن كان في السفل أعلى منهم</w:t>
      </w:r>
      <w:r w:rsidR="00BF1F47">
        <w:rPr>
          <w:rFonts w:hint="cs"/>
          <w:rtl/>
        </w:rPr>
        <w:t>،</w:t>
      </w:r>
      <w:r w:rsidR="00526252" w:rsidRPr="00176824">
        <w:rPr>
          <w:rFonts w:hint="cs"/>
          <w:rtl/>
        </w:rPr>
        <w:t xml:space="preserve"> لأنّه الملك الآمر الناهي</w:t>
      </w:r>
      <w:r w:rsidR="00BF1F47">
        <w:rPr>
          <w:rFonts w:hint="cs"/>
          <w:rtl/>
        </w:rPr>
        <w:t>،</w:t>
      </w:r>
      <w:r w:rsidR="00526252" w:rsidRPr="00176824">
        <w:rPr>
          <w:rFonts w:hint="cs"/>
          <w:rtl/>
        </w:rPr>
        <w:t xml:space="preserve"> هذا على سبيل تفهيم الأمر وأنّه لا علاقة لعلو المكان في بيان الربوبية والإلهية</w:t>
      </w:r>
      <w:r w:rsidR="00BF1F47">
        <w:rPr>
          <w:rFonts w:hint="cs"/>
          <w:rtl/>
        </w:rPr>
        <w:t>،</w:t>
      </w:r>
      <w:r w:rsidR="00526252" w:rsidRPr="00176824">
        <w:rPr>
          <w:rFonts w:hint="cs"/>
          <w:rtl/>
        </w:rPr>
        <w:t xml:space="preserve"> فالله تعالى هو العلي بربوبيته وألهيته وهيمنته وقدرته</w:t>
      </w:r>
      <w:r w:rsidR="00BF1F47">
        <w:rPr>
          <w:rFonts w:hint="cs"/>
          <w:rtl/>
        </w:rPr>
        <w:t>،</w:t>
      </w:r>
      <w:r w:rsidR="00526252" w:rsidRPr="00176824">
        <w:rPr>
          <w:rFonts w:hint="cs"/>
          <w:rtl/>
        </w:rPr>
        <w:t xml:space="preserve"> أما محاذير اثبات العلو المكاني فهي عظيمة أولها الكون في المكان</w:t>
      </w:r>
      <w:r w:rsidR="00BF1F47">
        <w:rPr>
          <w:rFonts w:hint="cs"/>
          <w:rtl/>
        </w:rPr>
        <w:t>،</w:t>
      </w:r>
      <w:r w:rsidR="00526252" w:rsidRPr="00176824">
        <w:rPr>
          <w:rFonts w:hint="cs"/>
          <w:rtl/>
        </w:rPr>
        <w:t xml:space="preserve"> وإحاطة المكان بالرحمن وهو محال لأنّ الله تعالى بكل شيء محيط</w:t>
      </w:r>
      <w:r w:rsidR="00BF1F47">
        <w:rPr>
          <w:rFonts w:hint="cs"/>
          <w:rtl/>
        </w:rPr>
        <w:t>،</w:t>
      </w:r>
      <w:r w:rsidR="00526252" w:rsidRPr="00176824">
        <w:rPr>
          <w:rFonts w:hint="cs"/>
          <w:rtl/>
        </w:rPr>
        <w:t xml:space="preserve"> كما أنّ العلو المكاني غايته منتهى البعد عن الأرض</w:t>
      </w:r>
      <w:r w:rsidR="00BF1F47">
        <w:rPr>
          <w:rFonts w:hint="cs"/>
          <w:rtl/>
        </w:rPr>
        <w:t>،</w:t>
      </w:r>
      <w:r>
        <w:rPr>
          <w:rFonts w:hint="cs"/>
          <w:rtl/>
        </w:rPr>
        <w:t xml:space="preserve"> </w:t>
      </w:r>
      <w:r w:rsidR="00526252" w:rsidRPr="00176824">
        <w:rPr>
          <w:rFonts w:hint="cs"/>
          <w:rtl/>
        </w:rPr>
        <w:t>والله تعالى قريب</w:t>
      </w:r>
      <w:r w:rsidR="00BF1F47">
        <w:rPr>
          <w:rFonts w:hint="cs"/>
          <w:rtl/>
        </w:rPr>
        <w:t>،</w:t>
      </w:r>
      <w:r w:rsidR="00526252" w:rsidRPr="00176824">
        <w:rPr>
          <w:rFonts w:hint="cs"/>
          <w:rtl/>
        </w:rPr>
        <w:t xml:space="preserve"> أقرب إلى أحدنا من عنق راحلته</w:t>
      </w:r>
      <w:r w:rsidR="00BF1F47">
        <w:rPr>
          <w:rFonts w:hint="cs"/>
          <w:rtl/>
        </w:rPr>
        <w:t>،:</w:t>
      </w:r>
      <w:r w:rsidR="00526252" w:rsidRPr="00176824">
        <w:rPr>
          <w:rFonts w:hint="cs"/>
          <w:rtl/>
        </w:rPr>
        <w:t xml:space="preserve"> </w:t>
      </w:r>
      <w:r>
        <w:rPr>
          <w:rFonts w:hint="cs"/>
          <w:rtl/>
        </w:rPr>
        <w:t>{</w:t>
      </w:r>
      <w:r w:rsidR="00526252" w:rsidRPr="00176824">
        <w:rPr>
          <w:rFonts w:hint="cs"/>
          <w:rtl/>
        </w:rPr>
        <w:t>مَا يَكُونُ مِنْ نَجْوَى ثَلَاثَةٍ إِلَّا هُوَ رَابِعُهُمْ وَلَا خَمْسَةٍ إِلَّا هُوَ سَادِسُهُمْ وَلَا أَدْنَى مِنْ ذَلِكَ وَلَا أَكْثَرَ إِلَّا هُوَ مَعَهُمْ أَيْنَمَا كَانُوا</w:t>
      </w:r>
      <w:r>
        <w:rPr>
          <w:rFonts w:hint="cs"/>
          <w:rtl/>
        </w:rPr>
        <w:t>}</w:t>
      </w:r>
      <w:r w:rsidR="00526252" w:rsidRPr="00176824">
        <w:rPr>
          <w:rFonts w:hint="cs"/>
          <w:rtl/>
        </w:rPr>
        <w:t xml:space="preserve"> </w:t>
      </w:r>
      <w:r>
        <w:rPr>
          <w:rFonts w:hint="cs"/>
          <w:rtl/>
        </w:rPr>
        <w:t>[</w:t>
      </w:r>
      <w:r w:rsidR="00526252" w:rsidRPr="00176824">
        <w:rPr>
          <w:rFonts w:hint="cs"/>
          <w:rtl/>
        </w:rPr>
        <w:t>المجادلة</w:t>
      </w:r>
      <w:r w:rsidR="00BF1F47">
        <w:rPr>
          <w:rFonts w:hint="cs"/>
          <w:rtl/>
        </w:rPr>
        <w:t>:</w:t>
      </w:r>
      <w:r w:rsidR="00526252" w:rsidRPr="00176824">
        <w:rPr>
          <w:rFonts w:hint="cs"/>
          <w:rtl/>
        </w:rPr>
        <w:t xml:space="preserve"> 7</w:t>
      </w:r>
      <w:r>
        <w:rPr>
          <w:rFonts w:hint="cs"/>
          <w:rtl/>
        </w:rPr>
        <w:t>]</w:t>
      </w:r>
      <w:r w:rsidR="00BF1F47">
        <w:rPr>
          <w:rFonts w:hint="cs"/>
          <w:rtl/>
        </w:rPr>
        <w:t>،</w:t>
      </w:r>
      <w:r w:rsidR="00526252" w:rsidRPr="00176824">
        <w:rPr>
          <w:rFonts w:hint="cs"/>
          <w:rtl/>
        </w:rPr>
        <w:t xml:space="preserve"> والمعنى </w:t>
      </w:r>
      <w:r w:rsidR="00526252" w:rsidRPr="00176824">
        <w:rPr>
          <w:rFonts w:hint="cs"/>
          <w:rtl/>
        </w:rPr>
        <w:lastRenderedPageBreak/>
        <w:t>المحكم هو علو المكانة والرتبة</w:t>
      </w:r>
      <w:r w:rsidR="00BF1F47">
        <w:rPr>
          <w:rFonts w:hint="cs"/>
          <w:rtl/>
        </w:rPr>
        <w:t>،</w:t>
      </w:r>
      <w:r w:rsidR="00526252" w:rsidRPr="00176824">
        <w:rPr>
          <w:rFonts w:hint="cs"/>
          <w:rtl/>
        </w:rPr>
        <w:t xml:space="preserve"> والمسلم حين يقول وهو ساجد</w:t>
      </w:r>
      <w:r>
        <w:rPr>
          <w:rFonts w:hint="cs"/>
          <w:rtl/>
        </w:rPr>
        <w:t>.</w:t>
      </w:r>
      <w:r w:rsidR="00526252" w:rsidRPr="00176824">
        <w:rPr>
          <w:rFonts w:hint="cs"/>
          <w:rtl/>
        </w:rPr>
        <w:t xml:space="preserve"> </w:t>
      </w:r>
      <w:r>
        <w:rPr>
          <w:rFonts w:hint="cs"/>
          <w:rtl/>
        </w:rPr>
        <w:t>{</w:t>
      </w:r>
      <w:r w:rsidR="00526252" w:rsidRPr="00176824">
        <w:rPr>
          <w:rFonts w:hint="cs"/>
          <w:rtl/>
        </w:rPr>
        <w:t>سبحان رَبِّيَ الأعلَى</w:t>
      </w:r>
      <w:r>
        <w:rPr>
          <w:rFonts w:hint="cs"/>
          <w:rtl/>
        </w:rPr>
        <w:t>}</w:t>
      </w:r>
      <w:r w:rsidR="00BF1F47">
        <w:rPr>
          <w:rFonts w:hint="cs"/>
          <w:rtl/>
        </w:rPr>
        <w:t>،</w:t>
      </w:r>
      <w:r w:rsidR="00526252" w:rsidRPr="00176824">
        <w:rPr>
          <w:rFonts w:hint="cs"/>
          <w:rtl/>
        </w:rPr>
        <w:t xml:space="preserve"> معناه</w:t>
      </w:r>
      <w:r w:rsidR="00BF1F47">
        <w:rPr>
          <w:rFonts w:hint="cs"/>
          <w:rtl/>
        </w:rPr>
        <w:t>:</w:t>
      </w:r>
      <w:r w:rsidR="00526252" w:rsidRPr="00176824">
        <w:rPr>
          <w:rFonts w:hint="cs"/>
          <w:rtl/>
        </w:rPr>
        <w:t xml:space="preserve"> سبحان ربي الذي هو أعلى مِن كلِ شيء قَدْرًا ومَكانةً</w:t>
      </w:r>
      <w:r w:rsidR="00BF1F47">
        <w:rPr>
          <w:rFonts w:hint="cs"/>
          <w:rtl/>
        </w:rPr>
        <w:t>،</w:t>
      </w:r>
      <w:r w:rsidR="00526252" w:rsidRPr="00176824">
        <w:rPr>
          <w:rFonts w:hint="cs"/>
          <w:rtl/>
        </w:rPr>
        <w:t xml:space="preserve"> سبحانه وتعالى، وليس المعنى أن الله تبارك وتعالى عالٍ بالمكان والحَيّز والجهة</w:t>
      </w:r>
      <w:r w:rsidR="00BF1F47">
        <w:rPr>
          <w:rFonts w:hint="cs"/>
          <w:rtl/>
        </w:rPr>
        <w:t>،</w:t>
      </w:r>
      <w:r>
        <w:rPr>
          <w:rFonts w:hint="cs"/>
          <w:rtl/>
        </w:rPr>
        <w:t xml:space="preserve"> </w:t>
      </w:r>
      <w:r w:rsidR="00526252" w:rsidRPr="00176824">
        <w:rPr>
          <w:rFonts w:hint="cs"/>
          <w:rtl/>
        </w:rPr>
        <w:t>وعلى هذ</w:t>
      </w:r>
      <w:r w:rsidR="00526252" w:rsidRPr="00176824">
        <w:rPr>
          <w:rFonts w:hint="cs"/>
          <w:rtl/>
        </w:rPr>
        <w:tab/>
        <w:t>ا الحمل للمتشابه على المحكم أطبق المتخصصون في العقيدة والعلماء الراسخون في العلم</w:t>
      </w:r>
      <w:r w:rsidR="00BF1F47">
        <w:rPr>
          <w:rFonts w:hint="cs"/>
          <w:rtl/>
        </w:rPr>
        <w:t>،</w:t>
      </w:r>
      <w:r w:rsidR="00526252" w:rsidRPr="00176824">
        <w:rPr>
          <w:rFonts w:hint="cs"/>
          <w:rtl/>
        </w:rPr>
        <w:t xml:space="preserve"> قال القرطبي في تفسيره</w:t>
      </w:r>
      <w:r w:rsidR="00BF1F47">
        <w:rPr>
          <w:rFonts w:hint="cs"/>
          <w:rtl/>
        </w:rPr>
        <w:t>:</w:t>
      </w:r>
      <w:r w:rsidR="00526252" w:rsidRPr="00176824">
        <w:rPr>
          <w:rFonts w:hint="cs"/>
          <w:rtl/>
        </w:rPr>
        <w:t xml:space="preserve"> </w:t>
      </w:r>
      <w:r>
        <w:rPr>
          <w:rFonts w:hint="cs"/>
          <w:rtl/>
        </w:rPr>
        <w:t>(</w:t>
      </w:r>
      <w:r w:rsidR="00526252" w:rsidRPr="00176824">
        <w:rPr>
          <w:rFonts w:hint="cs"/>
          <w:rtl/>
        </w:rPr>
        <w:t>ووصفه تعالى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Pr>
          <w:rFonts w:hint="cs"/>
          <w:rtl/>
        </w:rPr>
        <w:t>)</w:t>
      </w:r>
      <w:r w:rsidR="00526252" w:rsidRPr="00176824">
        <w:rPr>
          <w:rFonts w:hint="cs"/>
          <w:rtl/>
        </w:rPr>
        <w:t xml:space="preserve"> أهـ</w:t>
      </w:r>
    </w:p>
    <w:p w14:paraId="700D661C" w14:textId="30CDE087" w:rsidR="00526252" w:rsidRPr="00176824" w:rsidRDefault="003E1766" w:rsidP="00A0189B">
      <w:pPr>
        <w:rPr>
          <w:b/>
          <w:bCs/>
          <w:rtl/>
        </w:rPr>
      </w:pPr>
      <w:r>
        <w:rPr>
          <w:rFonts w:hint="cs"/>
          <w:bCs/>
          <w:rtl/>
        </w:rPr>
        <w:t>(</w:t>
      </w:r>
      <w:r w:rsidR="00526252" w:rsidRPr="00176824">
        <w:rPr>
          <w:rFonts w:hint="cs"/>
          <w:bCs/>
          <w:rtl/>
        </w:rPr>
        <w:t>9</w:t>
      </w:r>
      <w:r>
        <w:rPr>
          <w:rFonts w:hint="cs"/>
          <w:bCs/>
          <w:rtl/>
        </w:rPr>
        <w:t>)</w:t>
      </w:r>
      <w:r w:rsidR="00526252" w:rsidRPr="00176824">
        <w:rPr>
          <w:rFonts w:hint="cs"/>
          <w:bCs/>
          <w:rtl/>
        </w:rPr>
        <w:t xml:space="preserve"> حل اشكالية</w:t>
      </w:r>
      <w:r w:rsidR="00526252" w:rsidRPr="00176824">
        <w:rPr>
          <w:rFonts w:hint="cs"/>
          <w:bCs/>
          <w:rtl/>
          <w:lang w:bidi="ar-KW"/>
        </w:rPr>
        <w:t xml:space="preserve"> </w:t>
      </w:r>
      <w:r w:rsidR="00526252" w:rsidRPr="00176824">
        <w:rPr>
          <w:rFonts w:hint="cs"/>
          <w:bCs/>
          <w:rtl/>
        </w:rPr>
        <w:t>الدليل السابع</w:t>
      </w:r>
      <w:r w:rsidR="00BF1F47">
        <w:rPr>
          <w:rFonts w:hint="cs"/>
          <w:bCs/>
          <w:rtl/>
        </w:rPr>
        <w:t>:</w:t>
      </w:r>
      <w:r>
        <w:rPr>
          <w:rFonts w:hint="cs"/>
          <w:bCs/>
          <w:rtl/>
        </w:rPr>
        <w:t xml:space="preserve"> </w:t>
      </w:r>
      <w:r w:rsidR="00526252" w:rsidRPr="00176824">
        <w:rPr>
          <w:rFonts w:hint="cs"/>
          <w:bCs/>
          <w:rtl/>
        </w:rPr>
        <w:t>التصريح بتنزيل الكتاب</w:t>
      </w:r>
      <w:r w:rsidR="00526252" w:rsidRPr="00176824">
        <w:rPr>
          <w:rFonts w:hint="cs"/>
          <w:bCs/>
          <w:rtl/>
          <w:lang w:bidi="ar-SY"/>
        </w:rPr>
        <w:t xml:space="preserve"> </w:t>
      </w:r>
      <w:r w:rsidR="00526252" w:rsidRPr="00176824">
        <w:rPr>
          <w:rFonts w:hint="cs"/>
          <w:bCs/>
          <w:rtl/>
        </w:rPr>
        <w:t>منه، كما في قوله تعالى</w:t>
      </w:r>
      <w:r w:rsidR="00BF1F47">
        <w:rPr>
          <w:rFonts w:hint="cs"/>
          <w:bCs/>
          <w:rtl/>
        </w:rPr>
        <w:t>:</w:t>
      </w:r>
      <w:r w:rsidR="00526252" w:rsidRPr="00176824">
        <w:rPr>
          <w:rFonts w:hint="cs"/>
          <w:bCs/>
          <w:rtl/>
        </w:rPr>
        <w:t xml:space="preserve"> {هُوَ الَّذِي أَنْزَلَ عَلَيْكَ الْكِتَابَ...} </w:t>
      </w:r>
      <w:r>
        <w:rPr>
          <w:rFonts w:hint="cs"/>
          <w:bCs/>
          <w:rtl/>
        </w:rPr>
        <w:t>[</w:t>
      </w:r>
      <w:r w:rsidR="00526252" w:rsidRPr="00176824">
        <w:rPr>
          <w:rFonts w:hint="cs"/>
          <w:bCs/>
          <w:rtl/>
        </w:rPr>
        <w:t>آل عمران</w:t>
      </w:r>
      <w:r w:rsidR="00BF1F47">
        <w:rPr>
          <w:rFonts w:hint="cs"/>
          <w:bCs/>
          <w:rtl/>
        </w:rPr>
        <w:t>:</w:t>
      </w:r>
      <w:r w:rsidR="00526252" w:rsidRPr="00176824">
        <w:rPr>
          <w:rFonts w:hint="cs"/>
          <w:bCs/>
          <w:rtl/>
        </w:rPr>
        <w:t xml:space="preserve"> 7</w:t>
      </w:r>
      <w:r>
        <w:rPr>
          <w:rFonts w:hint="cs"/>
          <w:bCs/>
          <w:rtl/>
        </w:rPr>
        <w:t>]</w:t>
      </w:r>
      <w:r w:rsidR="00526252" w:rsidRPr="00176824">
        <w:rPr>
          <w:rFonts w:hint="cs"/>
          <w:bCs/>
          <w:rtl/>
        </w:rPr>
        <w:t>, وقوله تعالى</w:t>
      </w:r>
      <w:r w:rsidR="00BF1F47">
        <w:rPr>
          <w:rFonts w:hint="cs"/>
          <w:bCs/>
          <w:rtl/>
        </w:rPr>
        <w:t>:</w:t>
      </w:r>
      <w:r>
        <w:rPr>
          <w:rFonts w:hint="cs"/>
          <w:bCs/>
          <w:rtl/>
        </w:rPr>
        <w:t xml:space="preserve"> </w:t>
      </w:r>
      <w:r w:rsidR="00526252" w:rsidRPr="00176824">
        <w:rPr>
          <w:rFonts w:hint="cs"/>
          <w:bCs/>
          <w:rtl/>
        </w:rPr>
        <w:t xml:space="preserve">{تَنْزِيلُ الْكِتَابِ مِنَ اللَّهِ الْعَزِيزِ الْعَلِيمِ} </w:t>
      </w:r>
      <w:r>
        <w:rPr>
          <w:rFonts w:hint="cs"/>
          <w:bCs/>
          <w:rtl/>
        </w:rPr>
        <w:t>[</w:t>
      </w:r>
      <w:r w:rsidR="00526252" w:rsidRPr="00176824">
        <w:rPr>
          <w:rFonts w:hint="cs"/>
          <w:bCs/>
          <w:rtl/>
        </w:rPr>
        <w:t>غافر</w:t>
      </w:r>
      <w:r w:rsidR="00BF1F47">
        <w:rPr>
          <w:rFonts w:hint="cs"/>
          <w:bCs/>
          <w:rtl/>
        </w:rPr>
        <w:t>:</w:t>
      </w:r>
      <w:r w:rsidR="00526252" w:rsidRPr="00176824">
        <w:rPr>
          <w:rFonts w:hint="cs"/>
          <w:bCs/>
          <w:rtl/>
        </w:rPr>
        <w:t xml:space="preserve"> 2</w:t>
      </w:r>
      <w:r>
        <w:rPr>
          <w:rFonts w:hint="cs"/>
          <w:bCs/>
          <w:rtl/>
        </w:rPr>
        <w:t>]</w:t>
      </w:r>
      <w:r w:rsidR="00526252" w:rsidRPr="00176824">
        <w:rPr>
          <w:rFonts w:hint="cs"/>
          <w:rtl/>
        </w:rPr>
        <w:t>وهذا من أوهى الحجج لأنّه معلوم لكل مسلم أنّ القرآن الكريم نزل من اللوح المحفوظ في السماء السابعة إلى بيت العزة في السماء الدنيا ثم كان يتنزل به جبريل عليه السلام منجماً على الرسول صلى الله عليه وسلم</w:t>
      </w:r>
      <w:r w:rsidR="00BF1F47">
        <w:rPr>
          <w:rFonts w:hint="cs"/>
          <w:rtl/>
        </w:rPr>
        <w:t>،</w:t>
      </w:r>
      <w:r w:rsidR="00526252" w:rsidRPr="00176824">
        <w:rPr>
          <w:rFonts w:hint="cs"/>
          <w:rtl/>
        </w:rPr>
        <w:t xml:space="preserve"> ودليل وجوده في اللوح المحفوظ </w:t>
      </w:r>
      <w:r w:rsidR="00526252" w:rsidRPr="00176824">
        <w:rPr>
          <w:rFonts w:hint="cs"/>
          <w:shd w:val="clear" w:color="auto" w:fill="FFFFFF"/>
          <w:rtl/>
        </w:rPr>
        <w:t>قوله تعالى</w:t>
      </w:r>
      <w:r w:rsidR="00526252" w:rsidRPr="00176824">
        <w:rPr>
          <w:shd w:val="clear" w:color="auto" w:fill="FFFFFF"/>
        </w:rPr>
        <w:t>:</w:t>
      </w:r>
      <w:r>
        <w:rPr>
          <w:rStyle w:val="apple-converted-space"/>
          <w:shd w:val="clear" w:color="auto" w:fill="FFFFFF"/>
          <w:rtl/>
        </w:rPr>
        <w:t xml:space="preserve"> </w:t>
      </w:r>
      <w:r>
        <w:rPr>
          <w:rFonts w:hint="cs"/>
          <w:shd w:val="clear" w:color="auto" w:fill="FFFFFF"/>
          <w:rtl/>
        </w:rPr>
        <w:t>{</w:t>
      </w:r>
      <w:r w:rsidR="00526252" w:rsidRPr="00176824">
        <w:rPr>
          <w:rFonts w:hint="cs"/>
          <w:shd w:val="clear" w:color="auto" w:fill="FFFFFF"/>
          <w:rtl/>
        </w:rPr>
        <w:t>بَلْ هُوَ قُرْآنٌ مَجِيدٌ * فِي لَوْحٍ مَحْفُوظٍ</w:t>
      </w:r>
      <w:r>
        <w:rPr>
          <w:rFonts w:hint="cs"/>
          <w:shd w:val="clear" w:color="auto" w:fill="FFFFFF"/>
          <w:rtl/>
          <w:lang w:bidi="ar-KW"/>
        </w:rPr>
        <w:t>}</w:t>
      </w:r>
      <w:r w:rsidR="00526252" w:rsidRPr="00176824">
        <w:rPr>
          <w:rFonts w:hint="cs"/>
          <w:shd w:val="clear" w:color="auto" w:fill="FFFFFF"/>
          <w:rtl/>
          <w:lang w:bidi="ar-KW"/>
        </w:rPr>
        <w:t xml:space="preserve"> </w:t>
      </w:r>
      <w:r>
        <w:rPr>
          <w:rFonts w:hint="cs"/>
          <w:shd w:val="clear" w:color="auto" w:fill="FFFFFF"/>
          <w:rtl/>
        </w:rPr>
        <w:t>[</w:t>
      </w:r>
      <w:r w:rsidR="00526252" w:rsidRPr="00176824">
        <w:rPr>
          <w:rFonts w:hint="cs"/>
          <w:shd w:val="clear" w:color="auto" w:fill="FFFFFF"/>
          <w:rtl/>
        </w:rPr>
        <w:t>البروج</w:t>
      </w:r>
      <w:r w:rsidR="00BF1F47">
        <w:rPr>
          <w:rFonts w:hint="cs"/>
          <w:shd w:val="clear" w:color="auto" w:fill="FFFFFF"/>
          <w:rtl/>
        </w:rPr>
        <w:t>:</w:t>
      </w:r>
      <w:r w:rsidR="00526252" w:rsidRPr="00176824">
        <w:rPr>
          <w:rFonts w:hint="cs"/>
          <w:shd w:val="clear" w:color="auto" w:fill="FFFFFF"/>
          <w:rtl/>
        </w:rPr>
        <w:t xml:space="preserve"> 21، 22</w:t>
      </w:r>
      <w:r>
        <w:rPr>
          <w:rFonts w:hint="cs"/>
          <w:shd w:val="clear" w:color="auto" w:fill="FFFFFF"/>
          <w:rtl/>
        </w:rPr>
        <w:t>]</w:t>
      </w:r>
      <w:r w:rsidR="00BF1F47">
        <w:rPr>
          <w:rFonts w:hint="cs"/>
          <w:shd w:val="clear" w:color="auto" w:fill="FFFFFF"/>
          <w:rtl/>
        </w:rPr>
        <w:t>،</w:t>
      </w:r>
      <w:r w:rsidR="00526252" w:rsidRPr="00176824">
        <w:rPr>
          <w:rFonts w:hint="cs"/>
          <w:rtl/>
        </w:rPr>
        <w:t xml:space="preserve"> </w:t>
      </w:r>
      <w:r w:rsidR="00526252" w:rsidRPr="00176824">
        <w:rPr>
          <w:rFonts w:hint="cs"/>
          <w:shd w:val="clear" w:color="auto" w:fill="FFFFFF"/>
          <w:rtl/>
        </w:rPr>
        <w:t>ودليل نزوله من اللوح المحفوظ إلى بيت العزة</w:t>
      </w:r>
      <w:r w:rsidR="00BF1F47">
        <w:rPr>
          <w:rFonts w:hint="cs"/>
          <w:shd w:val="clear" w:color="auto" w:fill="FFFFFF"/>
          <w:rtl/>
        </w:rPr>
        <w:t>،</w:t>
      </w:r>
      <w:r w:rsidR="00526252" w:rsidRPr="00176824">
        <w:rPr>
          <w:rFonts w:hint="cs"/>
          <w:shd w:val="clear" w:color="auto" w:fill="FFFFFF"/>
          <w:rtl/>
        </w:rPr>
        <w:t xml:space="preserve"> قوله تعالى</w:t>
      </w:r>
      <w:r w:rsidR="00BF1F47">
        <w:rPr>
          <w:rFonts w:hint="cs"/>
          <w:shd w:val="clear" w:color="auto" w:fill="FFFFFF"/>
          <w:rtl/>
        </w:rPr>
        <w:t>:</w:t>
      </w:r>
      <w:r w:rsidR="00526252" w:rsidRPr="00176824">
        <w:rPr>
          <w:rFonts w:hint="cs"/>
          <w:shd w:val="clear" w:color="auto" w:fill="FFFFFF"/>
          <w:rtl/>
        </w:rPr>
        <w:t xml:space="preserve"> </w:t>
      </w:r>
      <w:r>
        <w:rPr>
          <w:rFonts w:hint="cs"/>
          <w:shd w:val="clear" w:color="auto" w:fill="FFFFFF"/>
          <w:rtl/>
        </w:rPr>
        <w:t>{</w:t>
      </w:r>
      <w:r w:rsidR="00526252" w:rsidRPr="00176824">
        <w:rPr>
          <w:rFonts w:hint="cs"/>
          <w:shd w:val="clear" w:color="auto" w:fill="FFFFFF"/>
          <w:rtl/>
        </w:rPr>
        <w:t>إِنَّا أَنْزَلْناهُ فِي لَيْلَةٍ مُبارَكَةٍ</w:t>
      </w:r>
      <w:r>
        <w:rPr>
          <w:rFonts w:hint="cs"/>
          <w:shd w:val="clear" w:color="auto" w:fill="FFFFFF"/>
          <w:rtl/>
        </w:rPr>
        <w:t>}</w:t>
      </w:r>
      <w:r w:rsidR="00526252" w:rsidRPr="00176824">
        <w:rPr>
          <w:rFonts w:hint="cs"/>
          <w:shd w:val="clear" w:color="auto" w:fill="FFFFFF"/>
          <w:rtl/>
        </w:rPr>
        <w:t xml:space="preserve"> </w:t>
      </w:r>
      <w:r>
        <w:rPr>
          <w:rFonts w:hint="cs"/>
          <w:shd w:val="clear" w:color="auto" w:fill="FFFFFF"/>
          <w:rtl/>
        </w:rPr>
        <w:t>[</w:t>
      </w:r>
      <w:r w:rsidR="00526252" w:rsidRPr="00176824">
        <w:rPr>
          <w:rFonts w:hint="cs"/>
          <w:shd w:val="clear" w:color="auto" w:fill="FFFFFF"/>
          <w:rtl/>
        </w:rPr>
        <w:t>الدخان</w:t>
      </w:r>
      <w:r w:rsidR="00BF1F47">
        <w:rPr>
          <w:rFonts w:hint="cs"/>
          <w:shd w:val="clear" w:color="auto" w:fill="FFFFFF"/>
          <w:rtl/>
        </w:rPr>
        <w:t>:</w:t>
      </w:r>
      <w:r w:rsidR="00526252" w:rsidRPr="00176824">
        <w:rPr>
          <w:rFonts w:hint="cs"/>
          <w:shd w:val="clear" w:color="auto" w:fill="FFFFFF"/>
          <w:rtl/>
        </w:rPr>
        <w:t xml:space="preserve"> 3</w:t>
      </w:r>
      <w:r>
        <w:rPr>
          <w:rFonts w:hint="cs"/>
          <w:shd w:val="clear" w:color="auto" w:fill="FFFFFF"/>
          <w:rtl/>
        </w:rPr>
        <w:t>]</w:t>
      </w:r>
      <w:r w:rsidR="00BF1F47">
        <w:rPr>
          <w:rFonts w:hint="cs"/>
          <w:shd w:val="clear" w:color="auto" w:fill="FFFFFF"/>
          <w:rtl/>
        </w:rPr>
        <w:t>،</w:t>
      </w:r>
      <w:r w:rsidR="00526252" w:rsidRPr="00176824">
        <w:rPr>
          <w:rFonts w:hint="cs"/>
          <w:shd w:val="clear" w:color="auto" w:fill="FFFFFF"/>
          <w:rtl/>
        </w:rPr>
        <w:t xml:space="preserve"> وقوله تعالى</w:t>
      </w:r>
      <w:r w:rsidR="00BF1F47">
        <w:rPr>
          <w:rFonts w:hint="cs"/>
          <w:shd w:val="clear" w:color="auto" w:fill="FFFFFF"/>
          <w:rtl/>
        </w:rPr>
        <w:t>:</w:t>
      </w:r>
      <w:r w:rsidR="00526252" w:rsidRPr="00176824">
        <w:rPr>
          <w:rFonts w:hint="cs"/>
          <w:shd w:val="clear" w:color="auto" w:fill="FFFFFF"/>
          <w:rtl/>
        </w:rPr>
        <w:t xml:space="preserve"> </w:t>
      </w:r>
      <w:r>
        <w:rPr>
          <w:rFonts w:hint="cs"/>
          <w:shd w:val="clear" w:color="auto" w:fill="FFFFFF"/>
          <w:rtl/>
        </w:rPr>
        <w:t>{</w:t>
      </w:r>
      <w:r w:rsidR="00526252" w:rsidRPr="00176824">
        <w:rPr>
          <w:rFonts w:hint="cs"/>
          <w:shd w:val="clear" w:color="auto" w:fill="FFFFFF"/>
          <w:rtl/>
        </w:rPr>
        <w:t>إِنَّا أَنْزَلْناهُ فِي لَيْلَةِ الْقَدْرِ</w:t>
      </w:r>
      <w:r>
        <w:rPr>
          <w:rFonts w:hint="cs"/>
          <w:shd w:val="clear" w:color="auto" w:fill="FFFFFF"/>
          <w:rtl/>
        </w:rPr>
        <w:t>}</w:t>
      </w:r>
      <w:r w:rsidR="00526252" w:rsidRPr="00176824">
        <w:rPr>
          <w:rFonts w:hint="cs"/>
          <w:shd w:val="clear" w:color="auto" w:fill="FFFFFF"/>
          <w:rtl/>
        </w:rPr>
        <w:t xml:space="preserve"> </w:t>
      </w:r>
      <w:r>
        <w:rPr>
          <w:rFonts w:hint="cs"/>
          <w:shd w:val="clear" w:color="auto" w:fill="FFFFFF"/>
          <w:rtl/>
        </w:rPr>
        <w:t>[</w:t>
      </w:r>
      <w:r w:rsidR="00526252" w:rsidRPr="00176824">
        <w:rPr>
          <w:rFonts w:hint="cs"/>
          <w:shd w:val="clear" w:color="auto" w:fill="FFFFFF"/>
          <w:rtl/>
        </w:rPr>
        <w:t>القدر</w:t>
      </w:r>
      <w:r w:rsidR="00BF1F47">
        <w:rPr>
          <w:rFonts w:hint="cs"/>
          <w:shd w:val="clear" w:color="auto" w:fill="FFFFFF"/>
          <w:rtl/>
        </w:rPr>
        <w:t>:</w:t>
      </w:r>
      <w:r w:rsidR="00526252" w:rsidRPr="00176824">
        <w:rPr>
          <w:rFonts w:hint="cs"/>
          <w:shd w:val="clear" w:color="auto" w:fill="FFFFFF"/>
          <w:rtl/>
        </w:rPr>
        <w:t xml:space="preserve"> 1</w:t>
      </w:r>
      <w:r>
        <w:rPr>
          <w:rFonts w:hint="cs"/>
          <w:shd w:val="clear" w:color="auto" w:fill="FFFFFF"/>
          <w:rtl/>
        </w:rPr>
        <w:t>]</w:t>
      </w:r>
      <w:r w:rsidR="00BF1F47">
        <w:rPr>
          <w:rFonts w:hint="cs"/>
          <w:shd w:val="clear" w:color="auto" w:fill="FFFFFF"/>
          <w:rtl/>
        </w:rPr>
        <w:t>،</w:t>
      </w:r>
      <w:r w:rsidR="00526252" w:rsidRPr="00176824">
        <w:rPr>
          <w:rFonts w:hint="cs"/>
          <w:shd w:val="clear" w:color="auto" w:fill="FFFFFF"/>
          <w:rtl/>
        </w:rPr>
        <w:t xml:space="preserve"> وقوله تعالى</w:t>
      </w:r>
      <w:r w:rsidR="00BF1F47">
        <w:rPr>
          <w:rFonts w:hint="cs"/>
          <w:shd w:val="clear" w:color="auto" w:fill="FFFFFF"/>
          <w:rtl/>
        </w:rPr>
        <w:t>:</w:t>
      </w:r>
      <w:r w:rsidR="00526252" w:rsidRPr="00176824">
        <w:rPr>
          <w:rFonts w:hint="cs"/>
          <w:shd w:val="clear" w:color="auto" w:fill="FFFFFF"/>
          <w:rtl/>
        </w:rPr>
        <w:t xml:space="preserve"> </w:t>
      </w:r>
      <w:r>
        <w:rPr>
          <w:rFonts w:hint="cs"/>
          <w:shd w:val="clear" w:color="auto" w:fill="FFFFFF"/>
          <w:rtl/>
        </w:rPr>
        <w:t>{</w:t>
      </w:r>
      <w:r w:rsidR="00526252" w:rsidRPr="00176824">
        <w:rPr>
          <w:rFonts w:hint="cs"/>
          <w:shd w:val="clear" w:color="auto" w:fill="FFFFFF"/>
          <w:rtl/>
        </w:rPr>
        <w:t>شَهْرُ رَمَضانَ الَّذِي أُنْزِلَ فِيهِ الْقُرْآنُ</w:t>
      </w:r>
      <w:bookmarkStart w:id="11" w:name=""/>
      <w:bookmarkEnd w:id="11"/>
      <w:r>
        <w:rPr>
          <w:rFonts w:hint="cs"/>
          <w:shd w:val="clear" w:color="auto" w:fill="FFFFFF"/>
          <w:rtl/>
        </w:rPr>
        <w:t>}</w:t>
      </w:r>
      <w:r w:rsidR="00526252" w:rsidRPr="00176824">
        <w:rPr>
          <w:rFonts w:hint="cs"/>
          <w:shd w:val="clear" w:color="auto" w:fill="FFFFFF"/>
          <w:rtl/>
          <w:lang w:bidi="ar-KW"/>
        </w:rPr>
        <w:t xml:space="preserve"> </w:t>
      </w:r>
      <w:r>
        <w:rPr>
          <w:rFonts w:hint="cs"/>
          <w:shd w:val="clear" w:color="auto" w:fill="FFFFFF"/>
          <w:rtl/>
          <w:lang w:bidi="ar-KW"/>
        </w:rPr>
        <w:t>[</w:t>
      </w:r>
      <w:r w:rsidR="00526252" w:rsidRPr="00176824">
        <w:rPr>
          <w:rFonts w:hint="cs"/>
          <w:shd w:val="clear" w:color="auto" w:fill="FFFFFF"/>
          <w:rtl/>
        </w:rPr>
        <w:t>البقرة</w:t>
      </w:r>
      <w:r w:rsidR="00BF1F47">
        <w:rPr>
          <w:rFonts w:hint="cs"/>
          <w:shd w:val="clear" w:color="auto" w:fill="FFFFFF"/>
          <w:rtl/>
        </w:rPr>
        <w:t>:</w:t>
      </w:r>
      <w:r w:rsidR="00526252" w:rsidRPr="00176824">
        <w:rPr>
          <w:rFonts w:hint="cs"/>
          <w:shd w:val="clear" w:color="auto" w:fill="FFFFFF"/>
          <w:rtl/>
        </w:rPr>
        <w:t xml:space="preserve"> 185</w:t>
      </w:r>
      <w:r>
        <w:rPr>
          <w:rFonts w:hint="cs"/>
          <w:shd w:val="clear" w:color="auto" w:fill="FFFFFF"/>
          <w:rtl/>
        </w:rPr>
        <w:t>]</w:t>
      </w:r>
      <w:r w:rsidR="00BF1F47">
        <w:rPr>
          <w:rFonts w:hint="cs"/>
          <w:shd w:val="clear" w:color="auto" w:fill="FFFFFF"/>
          <w:rtl/>
        </w:rPr>
        <w:t>،</w:t>
      </w:r>
      <w:r w:rsidR="00526252" w:rsidRPr="00176824">
        <w:rPr>
          <w:rFonts w:hint="cs"/>
          <w:shd w:val="clear" w:color="auto" w:fill="FFFFFF"/>
          <w:rtl/>
        </w:rPr>
        <w:t xml:space="preserve"> ولما أخرجه النسائي والحاكم عن سعيد بن جبير، عن ابن عباس رضي الله عنهما قال: (</w:t>
      </w:r>
      <w:r>
        <w:rPr>
          <w:rFonts w:hint="cs"/>
          <w:shd w:val="clear" w:color="auto" w:fill="FFFFFF"/>
          <w:rtl/>
        </w:rPr>
        <w:t>(</w:t>
      </w:r>
      <w:r w:rsidR="00526252" w:rsidRPr="00176824">
        <w:rPr>
          <w:rFonts w:hint="cs"/>
          <w:shd w:val="clear" w:color="auto" w:fill="FFFFFF"/>
          <w:rtl/>
        </w:rPr>
        <w:t>فصل القرآن من الذكر فوضع في بيت العزة من السماء الدنيا، فجعل جبريل ينزل به على النبيّ صلّى الله عليه وسلّم</w:t>
      </w:r>
      <w:r>
        <w:rPr>
          <w:rFonts w:hint="cs"/>
          <w:shd w:val="clear" w:color="auto" w:fill="FFFFFF"/>
          <w:rtl/>
        </w:rPr>
        <w:t>)</w:t>
      </w:r>
      <w:r w:rsidR="00526252" w:rsidRPr="00176824">
        <w:rPr>
          <w:rFonts w:hint="cs"/>
          <w:shd w:val="clear" w:color="auto" w:fill="FFFFFF"/>
          <w:rtl/>
        </w:rPr>
        <w:t>)</w:t>
      </w:r>
      <w:r w:rsidR="00BF1F47">
        <w:rPr>
          <w:rFonts w:hint="cs"/>
          <w:shd w:val="clear" w:color="auto" w:fill="FFFFFF"/>
          <w:rtl/>
        </w:rPr>
        <w:t>،</w:t>
      </w:r>
      <w:r w:rsidR="00526252" w:rsidRPr="00176824">
        <w:rPr>
          <w:rFonts w:hint="cs"/>
          <w:shd w:val="clear" w:color="auto" w:fill="FFFFFF"/>
          <w:rtl/>
        </w:rPr>
        <w:t xml:space="preserve"> ولما أخرجه النسائي والحاكم من طريق داود بن أبي هند، عن عكرمة، عن ابن عباس أنه قال: (</w:t>
      </w:r>
      <w:r>
        <w:rPr>
          <w:rFonts w:hint="cs"/>
          <w:shd w:val="clear" w:color="auto" w:fill="FFFFFF"/>
          <w:rtl/>
        </w:rPr>
        <w:t>(</w:t>
      </w:r>
      <w:r w:rsidR="00526252" w:rsidRPr="00176824">
        <w:rPr>
          <w:rFonts w:hint="cs"/>
          <w:shd w:val="clear" w:color="auto" w:fill="FFFFFF"/>
          <w:rtl/>
        </w:rPr>
        <w:t>أنزل القرآن جملة واحدة إلى السماء الدنيا ليلة القدر</w:t>
      </w:r>
      <w:r w:rsidR="00BF1F47">
        <w:rPr>
          <w:rFonts w:hint="cs"/>
          <w:shd w:val="clear" w:color="auto" w:fill="FFFFFF"/>
          <w:rtl/>
        </w:rPr>
        <w:t>،</w:t>
      </w:r>
      <w:r w:rsidR="00526252" w:rsidRPr="00176824">
        <w:rPr>
          <w:rFonts w:hint="cs"/>
          <w:shd w:val="clear" w:color="auto" w:fill="FFFFFF"/>
          <w:rtl/>
        </w:rPr>
        <w:t xml:space="preserve"> ثم أنزل بعد ذلك في عشرين سنة</w:t>
      </w:r>
      <w:r>
        <w:rPr>
          <w:rFonts w:hint="cs"/>
          <w:shd w:val="clear" w:color="auto" w:fill="FFFFFF"/>
          <w:rtl/>
        </w:rPr>
        <w:t xml:space="preserve"> </w:t>
      </w:r>
      <w:r w:rsidR="00526252" w:rsidRPr="00176824">
        <w:rPr>
          <w:rFonts w:hint="cs"/>
          <w:shd w:val="clear" w:color="auto" w:fill="FFFFFF"/>
          <w:rtl/>
        </w:rPr>
        <w:t>ثم</w:t>
      </w:r>
      <w:r>
        <w:rPr>
          <w:rFonts w:hint="cs"/>
          <w:shd w:val="clear" w:color="auto" w:fill="FFFFFF"/>
          <w:rtl/>
        </w:rPr>
        <w:t xml:space="preserve"> </w:t>
      </w:r>
      <w:r w:rsidR="00526252" w:rsidRPr="00176824">
        <w:rPr>
          <w:rFonts w:hint="cs"/>
          <w:shd w:val="clear" w:color="auto" w:fill="FFFFFF"/>
          <w:rtl/>
        </w:rPr>
        <w:t>قرأ</w:t>
      </w:r>
      <w:r w:rsidR="00BF1F47">
        <w:rPr>
          <w:rFonts w:hint="cs"/>
          <w:shd w:val="clear" w:color="auto" w:fill="FFFFFF"/>
          <w:rtl/>
        </w:rPr>
        <w:t>:</w:t>
      </w:r>
      <w:r w:rsidR="00526252" w:rsidRPr="00176824">
        <w:rPr>
          <w:rFonts w:hint="cs"/>
          <w:shd w:val="clear" w:color="auto" w:fill="FFFFFF"/>
          <w:rtl/>
        </w:rPr>
        <w:t xml:space="preserve"> </w:t>
      </w:r>
      <w:r>
        <w:rPr>
          <w:rFonts w:hint="cs"/>
          <w:shd w:val="clear" w:color="auto" w:fill="FFFFFF"/>
          <w:rtl/>
        </w:rPr>
        <w:t>{</w:t>
      </w:r>
      <w:r w:rsidR="00526252" w:rsidRPr="00176824">
        <w:rPr>
          <w:rFonts w:hint="cs"/>
          <w:shd w:val="clear" w:color="auto" w:fill="FFFFFF"/>
          <w:rtl/>
        </w:rPr>
        <w:t>وَبِالْحَقِّ أَنْزَلْناهُ وَبِالْحَقِّ نَزَلَ وَما أَرْسَلْناكَ إِلَّا مُبَشِّراً وَنَذِيراً * وَقُرْآناً فَرَقْناهُ لِتَقْرَأَهُ عَلَى النَّاسِ عَلى مُكْثٍ وَنَزَّلْناهُ تَنْزِيلًا</w:t>
      </w:r>
      <w:r>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الإسراء</w:t>
      </w:r>
      <w:r w:rsidR="00BF1F47">
        <w:rPr>
          <w:rFonts w:hint="cs"/>
          <w:rtl/>
          <w:lang w:bidi="ar-KW"/>
        </w:rPr>
        <w:t>:</w:t>
      </w:r>
      <w:r>
        <w:rPr>
          <w:rFonts w:hint="cs"/>
          <w:rtl/>
          <w:lang w:bidi="ar-KW"/>
        </w:rPr>
        <w:t xml:space="preserve"> </w:t>
      </w:r>
      <w:r w:rsidR="00526252" w:rsidRPr="00176824">
        <w:rPr>
          <w:rFonts w:hint="cs"/>
          <w:shd w:val="clear" w:color="auto" w:fill="FFFFFF"/>
          <w:rtl/>
        </w:rPr>
        <w:t>105،</w:t>
      </w:r>
      <w:r>
        <w:rPr>
          <w:rFonts w:hint="cs"/>
          <w:shd w:val="clear" w:color="auto" w:fill="FFFFFF"/>
          <w:rtl/>
        </w:rPr>
        <w:t xml:space="preserve"> </w:t>
      </w:r>
      <w:r w:rsidR="00526252" w:rsidRPr="00176824">
        <w:rPr>
          <w:rFonts w:hint="cs"/>
          <w:shd w:val="clear" w:color="auto" w:fill="FFFFFF"/>
          <w:rtl/>
        </w:rPr>
        <w:t>106</w:t>
      </w:r>
      <w:r w:rsidR="00526252" w:rsidRPr="00176824">
        <w:rPr>
          <w:rFonts w:hint="cs"/>
          <w:shd w:val="clear" w:color="auto" w:fill="FFFFFF"/>
          <w:rtl/>
          <w:lang w:bidi="ar-KW"/>
        </w:rPr>
        <w:t>]</w:t>
      </w:r>
      <w:r w:rsidR="00BF1F47">
        <w:rPr>
          <w:rFonts w:hint="cs"/>
          <w:shd w:val="clear" w:color="auto" w:fill="FFFFFF"/>
          <w:rtl/>
          <w:lang w:bidi="ar-KW"/>
        </w:rPr>
        <w:t>،</w:t>
      </w:r>
      <w:r w:rsidR="00526252" w:rsidRPr="00176824">
        <w:rPr>
          <w:rFonts w:hint="cs"/>
          <w:shd w:val="clear" w:color="auto" w:fill="FFFFFF"/>
          <w:rtl/>
          <w:lang w:bidi="ar-KW"/>
        </w:rPr>
        <w:t xml:space="preserve"> </w:t>
      </w:r>
      <w:r w:rsidR="00526252" w:rsidRPr="00176824">
        <w:rPr>
          <w:rFonts w:hint="cs"/>
          <w:rtl/>
        </w:rPr>
        <w:t>ثم تتابع نزول جبريل عليه السلام به من بيت العزة في السماء الأولى إلى الأرض منجماً في ثلاث وعشرين سنة</w:t>
      </w:r>
      <w:r w:rsidR="00526252" w:rsidRPr="00176824">
        <w:t> </w:t>
      </w:r>
      <w:r w:rsidR="00526252" w:rsidRPr="00176824">
        <w:rPr>
          <w:rFonts w:hint="cs"/>
          <w:rtl/>
        </w:rPr>
        <w:t>على حسب الوقائع والحوادث، وحاجات الناس</w:t>
      </w:r>
      <w:r w:rsidR="00BF1F47">
        <w:rPr>
          <w:rFonts w:hint="cs"/>
          <w:rtl/>
        </w:rPr>
        <w:t>،</w:t>
      </w:r>
      <w:r w:rsidR="00526252" w:rsidRPr="00176824">
        <w:rPr>
          <w:rFonts w:hint="cs"/>
          <w:rtl/>
        </w:rPr>
        <w:t xml:space="preserve"> لقوله تعالى</w:t>
      </w:r>
      <w:r w:rsidR="00BF1F47">
        <w:rPr>
          <w:rFonts w:hint="cs"/>
          <w:rtl/>
        </w:rPr>
        <w:t>:</w:t>
      </w:r>
      <w:r w:rsidR="00526252" w:rsidRPr="00176824">
        <w:rPr>
          <w:rFonts w:hint="cs"/>
          <w:rtl/>
        </w:rPr>
        <w:t xml:space="preserve"> </w:t>
      </w:r>
      <w:r>
        <w:rPr>
          <w:rFonts w:hint="cs"/>
          <w:rtl/>
        </w:rPr>
        <w:t>{</w:t>
      </w:r>
      <w:r w:rsidR="00526252" w:rsidRPr="00176824">
        <w:rPr>
          <w:rFonts w:hint="cs"/>
          <w:shd w:val="clear" w:color="auto" w:fill="FFFFFF"/>
          <w:rtl/>
        </w:rPr>
        <w:t>نَزَلَ بِهِ الرُّوحُ الْأَمِينُ (193) عَلى قَلْبِكَ لِتَكُونَ مِنَ الْمُنْذِرِينَ (194) بِلِسانٍ عَرَبِيٍّ مُبِينٍ</w:t>
      </w:r>
      <w:r>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الشعراء</w:t>
      </w:r>
      <w:r w:rsidR="00BF1F47">
        <w:rPr>
          <w:rFonts w:hint="cs"/>
          <w:rtl/>
          <w:lang w:bidi="ar-KW"/>
        </w:rPr>
        <w:t>:</w:t>
      </w:r>
      <w:r w:rsidR="00526252" w:rsidRPr="00176824">
        <w:rPr>
          <w:rFonts w:hint="cs"/>
          <w:rtl/>
          <w:lang w:bidi="ar-KW"/>
        </w:rPr>
        <w:t xml:space="preserve"> 193 إلى 195</w:t>
      </w:r>
      <w:r>
        <w:rPr>
          <w:rFonts w:hint="cs"/>
          <w:rtl/>
          <w:lang w:bidi="ar-KW"/>
        </w:rPr>
        <w:t>]</w:t>
      </w:r>
      <w:r w:rsidR="00BF1F47">
        <w:rPr>
          <w:rFonts w:hint="cs"/>
          <w:rtl/>
          <w:lang w:bidi="ar-KW"/>
        </w:rPr>
        <w:t>،</w:t>
      </w:r>
      <w:r w:rsidR="00526252" w:rsidRPr="00176824">
        <w:rPr>
          <w:rFonts w:hint="cs"/>
          <w:rtl/>
          <w:lang w:bidi="ar-KW"/>
        </w:rPr>
        <w:t xml:space="preserve"> وقوله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shd w:val="clear" w:color="auto" w:fill="FFFFFF"/>
          <w:rtl/>
        </w:rPr>
        <w:t>وَقُرْآناً فَرَقْناهُ لِتَقْرَأَهُ عَلَى النَّاسِ عَلى مُكْثٍ وَنَزَّلْناهُ تَنْزِيلًا</w:t>
      </w:r>
      <w:r>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الإسراء</w:t>
      </w:r>
      <w:r w:rsidR="00BF1F47">
        <w:rPr>
          <w:rFonts w:hint="cs"/>
          <w:rtl/>
          <w:lang w:bidi="ar-KW"/>
        </w:rPr>
        <w:t>:</w:t>
      </w:r>
      <w:r w:rsidR="00526252" w:rsidRPr="00176824">
        <w:rPr>
          <w:rFonts w:hint="cs"/>
          <w:rtl/>
          <w:lang w:bidi="ar-KW"/>
        </w:rPr>
        <w:t xml:space="preserve"> 106</w:t>
      </w:r>
      <w:r>
        <w:rPr>
          <w:rFonts w:hint="cs"/>
          <w:rtl/>
          <w:lang w:bidi="ar-KW"/>
        </w:rPr>
        <w:t>]</w:t>
      </w:r>
      <w:r w:rsidR="00BF1F47">
        <w:rPr>
          <w:rFonts w:hint="cs"/>
          <w:rtl/>
          <w:lang w:bidi="ar-KW"/>
        </w:rPr>
        <w:t>،</w:t>
      </w:r>
      <w:r w:rsidR="00526252" w:rsidRPr="00176824">
        <w:rPr>
          <w:rFonts w:hint="cs"/>
          <w:rtl/>
          <w:lang w:bidi="ar-KW"/>
        </w:rPr>
        <w:t xml:space="preserve"> فلا علاقة لنزول القرآن من اللوح المحفوظ إلى </w:t>
      </w:r>
      <w:r w:rsidR="00526252" w:rsidRPr="00176824">
        <w:rPr>
          <w:rFonts w:hint="cs"/>
          <w:rtl/>
          <w:lang w:bidi="ar-KW"/>
        </w:rPr>
        <w:lastRenderedPageBreak/>
        <w:t>بيت العزة إلى الأرض</w:t>
      </w:r>
      <w:r w:rsidR="00BF1F47">
        <w:rPr>
          <w:rFonts w:hint="cs"/>
          <w:rtl/>
          <w:lang w:bidi="ar-KW"/>
        </w:rPr>
        <w:t>،</w:t>
      </w:r>
      <w:r w:rsidR="00526252" w:rsidRPr="00176824">
        <w:rPr>
          <w:rFonts w:hint="cs"/>
          <w:rtl/>
          <w:lang w:bidi="ar-KW"/>
        </w:rPr>
        <w:t xml:space="preserve"> باستدلالهم بنسبة المكان إلى الله تعالى الله عن نسبة النقص والعجز ومماثلة الخلق إليه</w:t>
      </w:r>
      <w:r w:rsidR="00BF1F47">
        <w:rPr>
          <w:rFonts w:hint="cs"/>
          <w:rtl/>
          <w:lang w:bidi="ar-KW"/>
        </w:rPr>
        <w:t>،</w:t>
      </w:r>
      <w:r w:rsidR="00526252" w:rsidRPr="00176824">
        <w:rPr>
          <w:rFonts w:hint="cs"/>
          <w:rtl/>
          <w:lang w:bidi="ar-KW"/>
        </w:rPr>
        <w:t xml:space="preserve"> أما نسبة النقص لأنّ المكان محدود والله تعالى منزه عن الحدود</w:t>
      </w:r>
      <w:r w:rsidR="00BF1F47">
        <w:rPr>
          <w:rFonts w:hint="cs"/>
          <w:rtl/>
          <w:lang w:bidi="ar-KW"/>
        </w:rPr>
        <w:t>،</w:t>
      </w:r>
      <w:r w:rsidR="00526252" w:rsidRPr="00176824">
        <w:rPr>
          <w:rFonts w:hint="cs"/>
          <w:rtl/>
          <w:lang w:bidi="ar-KW"/>
        </w:rPr>
        <w:t xml:space="preserve"> ونسبة العجز لأنّ المكان يحيط بمن فيه ويقهره فلا يستطيع منه فكاكا إلا إلى مكان آخر</w:t>
      </w:r>
      <w:r w:rsidR="00BF1F47">
        <w:rPr>
          <w:rFonts w:hint="cs"/>
          <w:rtl/>
          <w:lang w:bidi="ar-KW"/>
        </w:rPr>
        <w:t>،</w:t>
      </w:r>
      <w:r w:rsidR="00526252" w:rsidRPr="00176824">
        <w:rPr>
          <w:rFonts w:hint="cs"/>
          <w:rtl/>
          <w:lang w:bidi="ar-KW"/>
        </w:rPr>
        <w:t xml:space="preserve"> والله بكل شيء محيط وهو القاهر لكل شيء</w:t>
      </w:r>
      <w:r w:rsidR="00BF1F47">
        <w:rPr>
          <w:rFonts w:hint="cs"/>
          <w:rtl/>
          <w:lang w:bidi="ar-KW"/>
        </w:rPr>
        <w:t>،</w:t>
      </w:r>
      <w:r w:rsidR="00526252" w:rsidRPr="00176824">
        <w:rPr>
          <w:rFonts w:hint="cs"/>
          <w:rtl/>
          <w:lang w:bidi="ar-KW"/>
        </w:rPr>
        <w:t xml:space="preserve"> ونسبة المماثلة لأنّ جميع الخلائق تحكمها قوانين المكان والكون فيه إلا خالق المكان فهو القاهر للمكان ليس كمثله شيء ولا نعلم له سميا</w:t>
      </w:r>
      <w:r w:rsidR="00BF1F47">
        <w:rPr>
          <w:rFonts w:hint="cs"/>
          <w:rtl/>
          <w:lang w:bidi="ar-KW"/>
        </w:rPr>
        <w:t>،</w:t>
      </w:r>
    </w:p>
    <w:p w14:paraId="4D134611" w14:textId="5489F536" w:rsidR="00526252" w:rsidRPr="00176824" w:rsidRDefault="003E1766" w:rsidP="00A0189B">
      <w:pPr>
        <w:rPr>
          <w:b/>
          <w:bCs/>
          <w:i/>
          <w:iCs/>
          <w:rtl/>
        </w:rPr>
      </w:pPr>
      <w:r>
        <w:rPr>
          <w:rFonts w:hint="cs"/>
          <w:bCs/>
          <w:rtl/>
        </w:rPr>
        <w:t>(</w:t>
      </w:r>
      <w:r w:rsidR="00526252" w:rsidRPr="00176824">
        <w:rPr>
          <w:rFonts w:hint="cs"/>
          <w:bCs/>
          <w:rtl/>
        </w:rPr>
        <w:t>10</w:t>
      </w:r>
      <w:r>
        <w:rPr>
          <w:rFonts w:hint="cs"/>
          <w:bCs/>
          <w:rtl/>
        </w:rPr>
        <w:t>)</w:t>
      </w:r>
      <w:r w:rsidR="00526252" w:rsidRPr="00176824">
        <w:rPr>
          <w:rFonts w:hint="cs"/>
          <w:bCs/>
          <w:rtl/>
        </w:rPr>
        <w:t xml:space="preserve"> حل اشكالية</w:t>
      </w:r>
      <w:r w:rsidR="00526252" w:rsidRPr="00176824">
        <w:rPr>
          <w:rFonts w:hint="cs"/>
          <w:bCs/>
          <w:rtl/>
          <w:lang w:bidi="ar-KW"/>
        </w:rPr>
        <w:t xml:space="preserve"> </w:t>
      </w:r>
      <w:r w:rsidR="00526252" w:rsidRPr="00176824">
        <w:rPr>
          <w:rFonts w:hint="cs"/>
          <w:bCs/>
          <w:rtl/>
        </w:rPr>
        <w:t>الدليل الثامن</w:t>
      </w:r>
      <w:r w:rsidR="00BF1F47">
        <w:rPr>
          <w:rFonts w:hint="cs"/>
          <w:rtl/>
        </w:rPr>
        <w:t>:</w:t>
      </w:r>
      <w:r>
        <w:rPr>
          <w:rFonts w:hint="cs"/>
          <w:rtl/>
        </w:rPr>
        <w:t xml:space="preserve"> </w:t>
      </w:r>
      <w:r w:rsidR="00526252" w:rsidRPr="00176824">
        <w:rPr>
          <w:rFonts w:hint="cs"/>
          <w:rtl/>
        </w:rPr>
        <w:t>التصريح باختصاص بعض المخلوقات بأنها عنده وأن بعضها أقرب إليه من بعض</w:t>
      </w:r>
      <w:r w:rsidR="00BF1F47">
        <w:rPr>
          <w:rFonts w:hint="cs"/>
          <w:rtl/>
        </w:rPr>
        <w:t>،</w:t>
      </w:r>
      <w:r w:rsidR="00526252" w:rsidRPr="00176824">
        <w:rPr>
          <w:rFonts w:hint="cs"/>
          <w:rtl/>
        </w:rPr>
        <w:t xml:space="preserve"> كما 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إِنَّ الَّذِينَ عِنْدَ رَبِّكَ</w:t>
      </w:r>
      <w:r>
        <w:rPr>
          <w:rFonts w:hint="cs"/>
          <w:rtl/>
        </w:rPr>
        <w:t>}</w:t>
      </w:r>
      <w:r w:rsidR="00526252" w:rsidRPr="00176824">
        <w:rPr>
          <w:rFonts w:hint="cs"/>
          <w:rtl/>
        </w:rPr>
        <w:t xml:space="preserve"> </w:t>
      </w:r>
      <w:r>
        <w:rPr>
          <w:rFonts w:hint="cs"/>
          <w:rtl/>
        </w:rPr>
        <w:t>[</w:t>
      </w:r>
      <w:r w:rsidR="00526252" w:rsidRPr="00176824">
        <w:rPr>
          <w:rFonts w:hint="cs"/>
          <w:rtl/>
        </w:rPr>
        <w:t>الأعراف</w:t>
      </w:r>
      <w:r w:rsidR="00BF1F47">
        <w:rPr>
          <w:rFonts w:hint="cs"/>
          <w:rtl/>
        </w:rPr>
        <w:t>:</w:t>
      </w:r>
      <w:r w:rsidR="00526252" w:rsidRPr="00176824">
        <w:rPr>
          <w:rFonts w:hint="cs"/>
          <w:rtl/>
        </w:rPr>
        <w:t xml:space="preserve"> 206</w:t>
      </w:r>
      <w:r>
        <w:rPr>
          <w:rFonts w:hint="cs"/>
          <w:rtl/>
        </w:rPr>
        <w:t>]</w:t>
      </w:r>
      <w:r w:rsidR="00526252" w:rsidRPr="00176824">
        <w:rPr>
          <w:rFonts w:hint="cs"/>
          <w:rtl/>
        </w:rPr>
        <w:t>, وقوله تعالى</w:t>
      </w:r>
      <w:r w:rsidR="00BF1F47">
        <w:rPr>
          <w:rFonts w:hint="cs"/>
          <w:rtl/>
        </w:rPr>
        <w:t>:</w:t>
      </w:r>
      <w:r w:rsidR="00526252" w:rsidRPr="00176824">
        <w:rPr>
          <w:rFonts w:hint="cs"/>
          <w:rtl/>
        </w:rPr>
        <w:t xml:space="preserve"> {وَلَهُ مَنْ فِي السَّمَاوَاتِ وَالْأَرْضِ وَمَنْ عِنْدَهُ لا يَسْتَكْبِرُونَ عَنْ عِبَادَتِهِ وَلا يَسْتَحْسِرُونَ}</w:t>
      </w:r>
      <w:r>
        <w:rPr>
          <w:rFonts w:hint="cs"/>
          <w:rtl/>
        </w:rPr>
        <w:t>[</w:t>
      </w:r>
      <w:r w:rsidR="00526252" w:rsidRPr="00176824">
        <w:rPr>
          <w:rFonts w:hint="cs"/>
        </w:rPr>
        <w:t xml:space="preserve"> </w:t>
      </w:r>
      <w:r w:rsidR="00526252" w:rsidRPr="00176824">
        <w:rPr>
          <w:rFonts w:hint="cs"/>
          <w:rtl/>
        </w:rPr>
        <w:t>الأنبياء</w:t>
      </w:r>
      <w:r w:rsidR="00BF1F47">
        <w:rPr>
          <w:rFonts w:hint="cs"/>
          <w:rtl/>
        </w:rPr>
        <w:t>:</w:t>
      </w:r>
      <w:r w:rsidR="00526252" w:rsidRPr="00176824">
        <w:rPr>
          <w:rFonts w:hint="cs"/>
          <w:rtl/>
        </w:rPr>
        <w:t xml:space="preserve"> 19</w:t>
      </w:r>
      <w:r>
        <w:rPr>
          <w:rFonts w:hint="cs"/>
          <w:rtl/>
        </w:rPr>
        <w:t>]</w:t>
      </w:r>
      <w:r w:rsidR="00BF1F47">
        <w:rPr>
          <w:rFonts w:hint="cs"/>
          <w:rtl/>
        </w:rPr>
        <w:t>،</w:t>
      </w:r>
      <w:r w:rsidR="00526252" w:rsidRPr="00176824">
        <w:rPr>
          <w:rFonts w:hint="cs"/>
          <w:rtl/>
          <w:lang w:bidi="ar-KW"/>
        </w:rPr>
        <w:t xml:space="preserve"> </w:t>
      </w:r>
      <w:r w:rsidR="00526252" w:rsidRPr="00176824">
        <w:rPr>
          <w:rFonts w:hint="cs"/>
          <w:rtl/>
        </w:rPr>
        <w:t>المراد من العندية 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إِنَّ الَّذِينَ عِنْدَ رَبِّكَ</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وَمَنْ عِنْدَهُ</w:t>
      </w:r>
      <w:r>
        <w:rPr>
          <w:rFonts w:hint="cs"/>
          <w:rtl/>
        </w:rPr>
        <w:t>}</w:t>
      </w:r>
      <w:r w:rsidR="00BF1F47">
        <w:rPr>
          <w:rFonts w:hint="cs"/>
          <w:rtl/>
        </w:rPr>
        <w:t>،</w:t>
      </w:r>
      <w:r w:rsidR="00526252" w:rsidRPr="00176824">
        <w:rPr>
          <w:rFonts w:hint="cs"/>
          <w:rtl/>
        </w:rPr>
        <w:t xml:space="preserve"> هو عندية القرب من الله تعالى بالزلفى والرضا والمكانة لا عندية المكان لتنزه الله تعالى عن الكون في الأماكن</w:t>
      </w:r>
      <w:r w:rsidR="00BF1F47">
        <w:rPr>
          <w:rFonts w:hint="cs"/>
          <w:rtl/>
        </w:rPr>
        <w:t>،</w:t>
      </w:r>
      <w:r w:rsidR="00526252" w:rsidRPr="00176824">
        <w:rPr>
          <w:rFonts w:hint="cs"/>
          <w:rtl/>
        </w:rPr>
        <w:t xml:space="preserve"> القرب في الآيات عائد إلى الرتبة والمنزلة والحظوة والدرجة الرفيعة والمكانة لا إلى المكان</w:t>
      </w:r>
      <w:r w:rsidR="00BF1F47">
        <w:rPr>
          <w:rFonts w:hint="cs"/>
          <w:rtl/>
        </w:rPr>
        <w:t>،</w:t>
      </w:r>
      <w:r w:rsidR="00526252" w:rsidRPr="00176824">
        <w:rPr>
          <w:rFonts w:hint="cs"/>
          <w:rtl/>
        </w:rPr>
        <w:t xml:space="preserve"> قال القرطبي</w:t>
      </w:r>
      <w:r w:rsidR="00BF1F47">
        <w:rPr>
          <w:rFonts w:hint="cs"/>
          <w:rtl/>
        </w:rPr>
        <w:t>:</w:t>
      </w:r>
      <w:r w:rsidR="00526252" w:rsidRPr="00176824">
        <w:rPr>
          <w:rFonts w:hint="cs"/>
          <w:rtl/>
        </w:rPr>
        <w:t xml:space="preserve"> (لأنهم قريبون من رحمته وكل قريب من رحمة الله عز وجل فهو عنده عن الزجاج وقال غيره</w:t>
      </w:r>
      <w:r>
        <w:rPr>
          <w:rFonts w:hint="cs"/>
          <w:rtl/>
        </w:rPr>
        <w:t xml:space="preserve"> </w:t>
      </w:r>
      <w:r w:rsidR="00526252" w:rsidRPr="00176824">
        <w:rPr>
          <w:rFonts w:hint="cs"/>
          <w:rtl/>
        </w:rPr>
        <w:t>لأنهم في موضع لا ينفذ فيه إلا حكم الله وقيل</w:t>
      </w:r>
      <w:r>
        <w:rPr>
          <w:rFonts w:hint="cs"/>
          <w:rtl/>
        </w:rPr>
        <w:t xml:space="preserve"> </w:t>
      </w:r>
      <w:r w:rsidR="00526252" w:rsidRPr="00176824">
        <w:rPr>
          <w:rFonts w:hint="cs"/>
          <w:rtl/>
        </w:rPr>
        <w:t>لأنهم رسل الله كما يقال</w:t>
      </w:r>
      <w:r>
        <w:rPr>
          <w:rFonts w:hint="cs"/>
          <w:rtl/>
        </w:rPr>
        <w:t xml:space="preserve"> </w:t>
      </w:r>
      <w:r w:rsidR="00526252" w:rsidRPr="00176824">
        <w:rPr>
          <w:rFonts w:hint="cs"/>
          <w:rtl/>
        </w:rPr>
        <w:t>عند الخليفة جيش كثير وقيل</w:t>
      </w:r>
      <w:r>
        <w:rPr>
          <w:rFonts w:hint="cs"/>
          <w:rtl/>
        </w:rPr>
        <w:t xml:space="preserve"> </w:t>
      </w:r>
      <w:r w:rsidR="00526252" w:rsidRPr="00176824">
        <w:rPr>
          <w:rFonts w:hint="cs"/>
          <w:rtl/>
        </w:rPr>
        <w:t>هذا على جهة التشريف لهم وأنهم بالمكان المكرم فهو عبارة عن قربهم في الكرامة لا في المسافة</w:t>
      </w:r>
      <w:r>
        <w:rPr>
          <w:rFonts w:hint="cs"/>
          <w:rtl/>
        </w:rPr>
        <w:t>)</w:t>
      </w:r>
      <w:r w:rsidR="00526252" w:rsidRPr="00176824">
        <w:rPr>
          <w:rFonts w:hint="cs"/>
          <w:rtl/>
        </w:rPr>
        <w:t xml:space="preserve"> أهـ </w:t>
      </w:r>
      <w:r>
        <w:rPr>
          <w:rFonts w:hint="cs"/>
          <w:rtl/>
        </w:rPr>
        <w:t>[</w:t>
      </w:r>
      <w:r w:rsidR="00526252" w:rsidRPr="00176824">
        <w:rPr>
          <w:rFonts w:hint="cs"/>
          <w:rtl/>
        </w:rPr>
        <w:t>تفسير القرطبي ج: 7 ص: 356</w:t>
      </w:r>
      <w:r>
        <w:rPr>
          <w:rFonts w:hint="cs"/>
          <w:rtl/>
        </w:rPr>
        <w:t>]</w:t>
      </w:r>
      <w:r w:rsidR="00BF1F47">
        <w:rPr>
          <w:rFonts w:hint="cs"/>
          <w:rtl/>
        </w:rPr>
        <w:t>،</w:t>
      </w:r>
      <w:r w:rsidR="00526252" w:rsidRPr="00176824">
        <w:rPr>
          <w:rFonts w:hint="cs"/>
          <w:rtl/>
        </w:rPr>
        <w:t xml:space="preserve"> وقال رحمه الله</w:t>
      </w:r>
      <w:r w:rsidR="00BF1F47">
        <w:rPr>
          <w:rFonts w:hint="cs"/>
          <w:rtl/>
        </w:rPr>
        <w:t>:</w:t>
      </w:r>
      <w:r w:rsidR="00526252" w:rsidRPr="00176824">
        <w:rPr>
          <w:rFonts w:hint="cs"/>
          <w:rtl/>
        </w:rPr>
        <w:t xml:space="preserve"> (قوله</w:t>
      </w:r>
      <w:r w:rsidR="00BF1F47">
        <w:rPr>
          <w:rFonts w:hint="cs"/>
          <w:rtl/>
        </w:rPr>
        <w:t>:</w:t>
      </w:r>
      <w:r w:rsidR="00526252" w:rsidRPr="00176824">
        <w:rPr>
          <w:rFonts w:hint="cs"/>
          <w:rtl/>
        </w:rPr>
        <w:t xml:space="preserve"> </w:t>
      </w:r>
      <w:r>
        <w:rPr>
          <w:rFonts w:hint="cs"/>
          <w:rtl/>
        </w:rPr>
        <w:t>{</w:t>
      </w:r>
      <w:r w:rsidR="00526252" w:rsidRPr="00176824">
        <w:rPr>
          <w:rFonts w:hint="cs"/>
          <w:rtl/>
        </w:rPr>
        <w:t>إن الذين</w:t>
      </w:r>
      <w:r>
        <w:rPr>
          <w:rFonts w:hint="cs"/>
          <w:rtl/>
        </w:rPr>
        <w:t xml:space="preserve"> </w:t>
      </w:r>
      <w:r w:rsidR="00526252" w:rsidRPr="00176824">
        <w:rPr>
          <w:rFonts w:hint="cs"/>
          <w:rtl/>
        </w:rPr>
        <w:t>عند ربك</w:t>
      </w:r>
      <w:r>
        <w:rPr>
          <w:rFonts w:hint="cs"/>
          <w:rtl/>
        </w:rPr>
        <w:t>}</w:t>
      </w:r>
      <w:r w:rsidR="00BF1F47">
        <w:rPr>
          <w:rFonts w:hint="cs"/>
          <w:rtl/>
        </w:rPr>
        <w:t>،</w:t>
      </w:r>
      <w:r w:rsidR="00526252" w:rsidRPr="00176824">
        <w:rPr>
          <w:rFonts w:hint="cs"/>
          <w:rtl/>
        </w:rPr>
        <w:t xml:space="preserve"> و </w:t>
      </w:r>
      <w:r>
        <w:rPr>
          <w:rFonts w:hint="cs"/>
          <w:rtl/>
        </w:rPr>
        <w:t>{</w:t>
      </w:r>
      <w:r w:rsidR="00526252" w:rsidRPr="00176824">
        <w:rPr>
          <w:rFonts w:hint="cs"/>
          <w:rtl/>
        </w:rPr>
        <w:t>رب ابن لي عندك بيتا في الجنة</w:t>
      </w:r>
      <w:r>
        <w:rPr>
          <w:rFonts w:hint="cs"/>
          <w:rtl/>
        </w:rPr>
        <w:t>}</w:t>
      </w:r>
      <w:r w:rsidR="00BF1F47">
        <w:rPr>
          <w:rFonts w:hint="cs"/>
          <w:rtl/>
        </w:rPr>
        <w:t>،</w:t>
      </w:r>
      <w:r w:rsidR="00526252" w:rsidRPr="00176824">
        <w:rPr>
          <w:rFonts w:hint="cs"/>
          <w:rtl/>
        </w:rPr>
        <w:t xml:space="preserve"> و </w:t>
      </w:r>
      <w:r>
        <w:rPr>
          <w:rFonts w:hint="cs"/>
          <w:rtl/>
        </w:rPr>
        <w:t>{</w:t>
      </w:r>
      <w:r w:rsidR="00526252" w:rsidRPr="00176824">
        <w:rPr>
          <w:rFonts w:hint="cs"/>
          <w:rtl/>
        </w:rPr>
        <w:t>إن الله لمع المحسنين</w:t>
      </w:r>
      <w:r>
        <w:rPr>
          <w:rFonts w:hint="cs"/>
          <w:rtl/>
        </w:rPr>
        <w:t>}</w:t>
      </w:r>
      <w:r w:rsidR="00526252" w:rsidRPr="00176824">
        <w:rPr>
          <w:rFonts w:hint="cs"/>
          <w:rtl/>
        </w:rPr>
        <w:t xml:space="preserve"> ونحو ذلك كل ذلك عائد إلى الرتبة والمنزلة والحظوة والدرجة الرفيعة لا إلى المكان</w:t>
      </w:r>
      <w:r>
        <w:rPr>
          <w:rFonts w:hint="cs"/>
          <w:rtl/>
        </w:rPr>
        <w:t>)</w:t>
      </w:r>
      <w:r w:rsidR="00526252" w:rsidRPr="00176824">
        <w:rPr>
          <w:rFonts w:hint="cs"/>
          <w:rtl/>
        </w:rPr>
        <w:t xml:space="preserve"> أهـ </w:t>
      </w:r>
      <w:r>
        <w:rPr>
          <w:rFonts w:hint="cs"/>
          <w:rtl/>
        </w:rPr>
        <w:t>[</w:t>
      </w:r>
      <w:r w:rsidR="00526252" w:rsidRPr="00176824">
        <w:rPr>
          <w:rFonts w:hint="cs"/>
          <w:rtl/>
        </w:rPr>
        <w:t>تفسير القرطبي ج: 10 ص: 312</w:t>
      </w:r>
      <w:r>
        <w:rPr>
          <w:rFonts w:hint="cs"/>
          <w:rtl/>
        </w:rPr>
        <w:t>]</w:t>
      </w:r>
      <w:r w:rsidR="00BF1F47">
        <w:rPr>
          <w:rFonts w:hint="cs"/>
          <w:rtl/>
        </w:rPr>
        <w:t>،</w:t>
      </w:r>
      <w:r w:rsidR="00526252" w:rsidRPr="00176824">
        <w:rPr>
          <w:rFonts w:hint="cs"/>
          <w:rtl/>
        </w:rPr>
        <w:t xml:space="preserve"> وقال أبو السعود</w:t>
      </w:r>
      <w:r w:rsidR="00BF1F47">
        <w:rPr>
          <w:rFonts w:hint="cs"/>
          <w:rtl/>
        </w:rPr>
        <w:t>:</w:t>
      </w:r>
      <w:r w:rsidR="00526252" w:rsidRPr="00176824">
        <w:rPr>
          <w:rFonts w:hint="cs"/>
          <w:rtl/>
        </w:rPr>
        <w:t xml:space="preserve"> (إن الذين</w:t>
      </w:r>
      <w:r>
        <w:rPr>
          <w:rFonts w:hint="cs"/>
          <w:rtl/>
        </w:rPr>
        <w:t xml:space="preserve"> </w:t>
      </w:r>
      <w:r w:rsidR="00526252" w:rsidRPr="00176824">
        <w:rPr>
          <w:rFonts w:hint="cs"/>
          <w:rtl/>
        </w:rPr>
        <w:t>عند ربك</w:t>
      </w:r>
      <w:r>
        <w:rPr>
          <w:rFonts w:hint="cs"/>
          <w:rtl/>
        </w:rPr>
        <w:t xml:space="preserve"> </w:t>
      </w:r>
      <w:r w:rsidR="00526252" w:rsidRPr="00176824">
        <w:rPr>
          <w:rFonts w:hint="cs"/>
          <w:rtl/>
        </w:rPr>
        <w:t>وهم الملائكة عليهم السلام ومعنى كونهم عنده سبحانه وتعالى قربهم من رحمته وفضله لتوفرهم على طاعته تعالى لا يستكبرون عن عبادته بل يؤدونها حسبما أمروا به ويسبحونه أي ينزهونه عن كل ما لا يليق بجناب كبريائه وله يسجدون أي يخصونه بغاية العبودية والتذلل لا يشركون به شيئا</w:t>
      </w:r>
      <w:r>
        <w:rPr>
          <w:rFonts w:hint="cs"/>
          <w:rtl/>
        </w:rPr>
        <w:t>)</w:t>
      </w:r>
      <w:r w:rsidR="00526252" w:rsidRPr="00176824">
        <w:rPr>
          <w:rFonts w:hint="cs"/>
          <w:rtl/>
        </w:rPr>
        <w:t xml:space="preserve"> أهـ </w:t>
      </w:r>
      <w:r>
        <w:rPr>
          <w:rFonts w:hint="cs"/>
          <w:rtl/>
        </w:rPr>
        <w:t>[</w:t>
      </w:r>
      <w:r w:rsidR="00526252" w:rsidRPr="00176824">
        <w:rPr>
          <w:rFonts w:hint="cs"/>
          <w:rtl/>
        </w:rPr>
        <w:t>تفسير أبي السعود ج: 3 ص: 310</w:t>
      </w:r>
      <w:r>
        <w:rPr>
          <w:rFonts w:hint="cs"/>
          <w:rtl/>
        </w:rPr>
        <w:t>]</w:t>
      </w:r>
      <w:r w:rsidR="00BF1F47">
        <w:rPr>
          <w:rFonts w:hint="cs"/>
          <w:rtl/>
        </w:rPr>
        <w:t>،</w:t>
      </w:r>
      <w:r w:rsidR="00526252" w:rsidRPr="00176824">
        <w:rPr>
          <w:rFonts w:hint="cs"/>
          <w:rtl/>
        </w:rPr>
        <w:t xml:space="preserve"> وقال الشوكاني</w:t>
      </w:r>
      <w:r w:rsidR="00BF1F47">
        <w:rPr>
          <w:rFonts w:hint="cs"/>
          <w:rtl/>
        </w:rPr>
        <w:t>:</w:t>
      </w:r>
      <w:r w:rsidR="00526252" w:rsidRPr="00176824">
        <w:rPr>
          <w:rFonts w:hint="cs"/>
          <w:rtl/>
        </w:rPr>
        <w:t xml:space="preserve"> (إن الذين</w:t>
      </w:r>
      <w:r>
        <w:rPr>
          <w:rFonts w:hint="cs"/>
          <w:rtl/>
        </w:rPr>
        <w:t xml:space="preserve"> </w:t>
      </w:r>
      <w:r w:rsidR="00526252" w:rsidRPr="00176824">
        <w:rPr>
          <w:rFonts w:hint="cs"/>
          <w:rtl/>
        </w:rPr>
        <w:t>عند ربك</w:t>
      </w:r>
      <w:r>
        <w:rPr>
          <w:rFonts w:hint="cs"/>
          <w:rtl/>
        </w:rPr>
        <w:t xml:space="preserve"> </w:t>
      </w:r>
      <w:r w:rsidR="00526252" w:rsidRPr="00176824">
        <w:rPr>
          <w:rFonts w:hint="cs"/>
          <w:rtl/>
        </w:rPr>
        <w:t>لا يستكبرون عن عبادته المراد بهم الملائكة قال القرطبي بالإجماع قال الزجاج وقال</w:t>
      </w:r>
      <w:r w:rsidR="00BF1F47">
        <w:rPr>
          <w:rFonts w:hint="cs"/>
          <w:rtl/>
        </w:rPr>
        <w:t>:</w:t>
      </w:r>
      <w:r w:rsidR="00526252" w:rsidRPr="00176824">
        <w:rPr>
          <w:rFonts w:hint="cs"/>
          <w:rtl/>
        </w:rPr>
        <w:t xml:space="preserve"> </w:t>
      </w:r>
      <w:r>
        <w:rPr>
          <w:rFonts w:hint="cs"/>
          <w:rtl/>
        </w:rPr>
        <w:t>{</w:t>
      </w:r>
      <w:r w:rsidR="00526252" w:rsidRPr="00176824">
        <w:rPr>
          <w:rFonts w:hint="cs"/>
          <w:rtl/>
        </w:rPr>
        <w:t>عند ربك</w:t>
      </w:r>
      <w:r>
        <w:rPr>
          <w:rFonts w:hint="cs"/>
          <w:rtl/>
        </w:rPr>
        <w:t>}</w:t>
      </w:r>
      <w:r w:rsidR="00BF1F47">
        <w:rPr>
          <w:rFonts w:hint="cs"/>
          <w:rtl/>
        </w:rPr>
        <w:t>،</w:t>
      </w:r>
      <w:r w:rsidR="00526252" w:rsidRPr="00176824">
        <w:rPr>
          <w:rFonts w:hint="cs"/>
          <w:rtl/>
        </w:rPr>
        <w:t>والله عز وجل بكل مكان لأنهم قريبون من رحمته وكل قريب من رحمة الله عز وجل فهو عنده</w:t>
      </w:r>
      <w:r>
        <w:rPr>
          <w:rFonts w:hint="cs"/>
          <w:rtl/>
        </w:rPr>
        <w:t>)</w:t>
      </w:r>
      <w:r w:rsidR="00526252" w:rsidRPr="00176824">
        <w:rPr>
          <w:rFonts w:hint="cs"/>
          <w:rtl/>
        </w:rPr>
        <w:t xml:space="preserve"> </w:t>
      </w:r>
      <w:r>
        <w:rPr>
          <w:rFonts w:hint="cs"/>
          <w:rtl/>
        </w:rPr>
        <w:t>[</w:t>
      </w:r>
      <w:r w:rsidR="00526252" w:rsidRPr="00176824">
        <w:rPr>
          <w:rFonts w:hint="cs"/>
          <w:rtl/>
        </w:rPr>
        <w:t>فتح القدير ج: 2 ص: 281</w:t>
      </w:r>
      <w:r>
        <w:rPr>
          <w:rFonts w:hint="cs"/>
          <w:rtl/>
        </w:rPr>
        <w:t>]</w:t>
      </w:r>
      <w:r w:rsidR="00BF1F47">
        <w:rPr>
          <w:rFonts w:hint="cs"/>
          <w:rtl/>
        </w:rPr>
        <w:t>،</w:t>
      </w:r>
      <w:r w:rsidR="00526252" w:rsidRPr="00176824">
        <w:rPr>
          <w:rFonts w:hint="cs"/>
          <w:rtl/>
        </w:rPr>
        <w:t xml:space="preserve"> وقال النسفي</w:t>
      </w:r>
      <w:r w:rsidR="00BF1F47">
        <w:rPr>
          <w:rFonts w:hint="cs"/>
          <w:rtl/>
        </w:rPr>
        <w:t>:</w:t>
      </w:r>
      <w:r w:rsidR="00526252" w:rsidRPr="00176824">
        <w:rPr>
          <w:rFonts w:hint="cs"/>
          <w:rtl/>
        </w:rPr>
        <w:t xml:space="preserve"> (أن الذين</w:t>
      </w:r>
      <w:r>
        <w:rPr>
          <w:rFonts w:hint="cs"/>
          <w:rtl/>
        </w:rPr>
        <w:t xml:space="preserve"> </w:t>
      </w:r>
      <w:r w:rsidR="00526252" w:rsidRPr="00176824">
        <w:rPr>
          <w:rFonts w:hint="cs"/>
          <w:rtl/>
        </w:rPr>
        <w:t>عند ربك</w:t>
      </w:r>
      <w:r>
        <w:rPr>
          <w:rFonts w:hint="cs"/>
          <w:rtl/>
        </w:rPr>
        <w:t xml:space="preserve"> </w:t>
      </w:r>
      <w:r w:rsidR="00526252" w:rsidRPr="00176824">
        <w:rPr>
          <w:rFonts w:hint="cs"/>
          <w:rtl/>
        </w:rPr>
        <w:t>مكانة ومنزلة لا مكانا ونزلا يعنى الملائكة لا يستكبرون عن عبادته</w:t>
      </w:r>
      <w:r>
        <w:rPr>
          <w:rFonts w:hint="cs"/>
          <w:rtl/>
        </w:rPr>
        <w:t>)</w:t>
      </w:r>
      <w:r w:rsidR="00526252" w:rsidRPr="00176824">
        <w:rPr>
          <w:rFonts w:hint="cs"/>
          <w:rtl/>
        </w:rPr>
        <w:t xml:space="preserve"> أهـ [تفسير النسفي ج: 2 ص: 53</w:t>
      </w:r>
      <w:r>
        <w:rPr>
          <w:rFonts w:hint="cs"/>
          <w:rtl/>
        </w:rPr>
        <w:t>]</w:t>
      </w:r>
      <w:r w:rsidR="00BF1F47">
        <w:rPr>
          <w:rFonts w:hint="cs"/>
          <w:rtl/>
        </w:rPr>
        <w:t>،</w:t>
      </w:r>
      <w:r w:rsidR="00526252" w:rsidRPr="00176824">
        <w:rPr>
          <w:rFonts w:hint="cs"/>
          <w:rtl/>
        </w:rPr>
        <w:t xml:space="preserve"> وقال</w:t>
      </w:r>
      <w:r w:rsidR="00BF1F47">
        <w:rPr>
          <w:rFonts w:hint="cs"/>
          <w:rtl/>
        </w:rPr>
        <w:t>:</w:t>
      </w:r>
      <w:r w:rsidR="00526252" w:rsidRPr="00176824">
        <w:rPr>
          <w:rFonts w:hint="cs"/>
          <w:rtl/>
        </w:rPr>
        <w:t xml:space="preserve"> </w:t>
      </w:r>
      <w:r>
        <w:rPr>
          <w:rFonts w:hint="cs"/>
          <w:rtl/>
        </w:rPr>
        <w:t>({</w:t>
      </w:r>
      <w:r w:rsidR="00526252" w:rsidRPr="00176824">
        <w:rPr>
          <w:rFonts w:hint="cs"/>
          <w:rtl/>
        </w:rPr>
        <w:t>فان استكبروا فالذين عند ربك</w:t>
      </w:r>
      <w:r>
        <w:rPr>
          <w:rFonts w:hint="cs"/>
          <w:rtl/>
        </w:rPr>
        <w:t>}</w:t>
      </w:r>
      <w:r w:rsidR="00526252" w:rsidRPr="00176824">
        <w:rPr>
          <w:rFonts w:hint="cs"/>
          <w:rtl/>
        </w:rPr>
        <w:t xml:space="preserve"> أي الملائكة</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يسبحون له بالليل والنهار وهم لا </w:t>
      </w:r>
      <w:r w:rsidR="00526252" w:rsidRPr="00176824">
        <w:rPr>
          <w:rFonts w:hint="cs"/>
          <w:rtl/>
        </w:rPr>
        <w:lastRenderedPageBreak/>
        <w:t>يسئمون</w:t>
      </w:r>
      <w:r>
        <w:rPr>
          <w:rFonts w:hint="cs"/>
          <w:rtl/>
        </w:rPr>
        <w:t>}</w:t>
      </w:r>
      <w:r w:rsidR="00526252" w:rsidRPr="00176824">
        <w:rPr>
          <w:rFonts w:hint="cs"/>
          <w:rtl/>
        </w:rPr>
        <w:t xml:space="preserve"> لا يملون</w:t>
      </w:r>
      <w:r>
        <w:rPr>
          <w:rFonts w:hint="cs"/>
          <w:rtl/>
        </w:rPr>
        <w:t>.</w:t>
      </w:r>
      <w:r w:rsidR="00526252" w:rsidRPr="00176824">
        <w:rPr>
          <w:rFonts w:hint="cs"/>
          <w:rtl/>
        </w:rPr>
        <w:t>. وعند ربك عبارة عن الزلفى والمكانة والكرامة</w:t>
      </w:r>
      <w:r>
        <w:rPr>
          <w:rFonts w:hint="cs"/>
          <w:rtl/>
        </w:rPr>
        <w:t>)</w:t>
      </w:r>
      <w:r w:rsidR="00526252" w:rsidRPr="00176824">
        <w:rPr>
          <w:rFonts w:hint="cs"/>
          <w:rtl/>
        </w:rPr>
        <w:t xml:space="preserve"> أهـ </w:t>
      </w:r>
      <w:r>
        <w:rPr>
          <w:rFonts w:hint="cs"/>
          <w:rtl/>
        </w:rPr>
        <w:t>[</w:t>
      </w:r>
      <w:r w:rsidR="00526252" w:rsidRPr="00176824">
        <w:rPr>
          <w:rFonts w:hint="cs"/>
          <w:rtl/>
        </w:rPr>
        <w:t xml:space="preserve"> تفسير النسفي ج: 4 ص: 91</w:t>
      </w:r>
      <w:r>
        <w:rPr>
          <w:rFonts w:hint="cs"/>
          <w:rtl/>
        </w:rPr>
        <w:t>]</w:t>
      </w:r>
      <w:r w:rsidR="00BF1F47">
        <w:rPr>
          <w:rFonts w:hint="cs"/>
          <w:rtl/>
        </w:rPr>
        <w:t>،</w:t>
      </w:r>
      <w:r w:rsidR="00526252" w:rsidRPr="00176824">
        <w:rPr>
          <w:rFonts w:hint="cs"/>
          <w:rtl/>
        </w:rPr>
        <w:t xml:space="preserve"> وقال الألوسي</w:t>
      </w:r>
      <w:r w:rsidR="00BF1F47">
        <w:rPr>
          <w:rFonts w:hint="cs"/>
          <w:rtl/>
        </w:rPr>
        <w:t>:</w:t>
      </w:r>
      <w:r w:rsidR="00526252" w:rsidRPr="00176824">
        <w:rPr>
          <w:rFonts w:hint="cs"/>
          <w:rtl/>
        </w:rPr>
        <w:t xml:space="preserve"> (قوله تعالى</w:t>
      </w:r>
      <w:r>
        <w:rPr>
          <w:rFonts w:hint="cs"/>
          <w:rtl/>
        </w:rPr>
        <w:t xml:space="preserve"> </w:t>
      </w:r>
      <w:r w:rsidR="00526252" w:rsidRPr="00176824">
        <w:rPr>
          <w:rFonts w:hint="cs"/>
          <w:rtl/>
        </w:rPr>
        <w:t>إن الذين</w:t>
      </w:r>
      <w:r>
        <w:rPr>
          <w:rFonts w:hint="cs"/>
          <w:rtl/>
        </w:rPr>
        <w:t xml:space="preserve"> </w:t>
      </w:r>
      <w:r w:rsidR="00526252" w:rsidRPr="00176824">
        <w:rPr>
          <w:rFonts w:hint="cs"/>
          <w:rtl/>
        </w:rPr>
        <w:t>عند ربك</w:t>
      </w:r>
      <w:r>
        <w:rPr>
          <w:rFonts w:hint="cs"/>
          <w:rtl/>
        </w:rPr>
        <w:t xml:space="preserve"> </w:t>
      </w:r>
      <w:r w:rsidR="00526252" w:rsidRPr="00176824">
        <w:rPr>
          <w:rFonts w:hint="cs"/>
          <w:rtl/>
        </w:rPr>
        <w:t>وقوله سبحانه</w:t>
      </w:r>
      <w:r>
        <w:rPr>
          <w:rFonts w:hint="cs"/>
          <w:rtl/>
        </w:rPr>
        <w:t xml:space="preserve"> </w:t>
      </w:r>
      <w:r w:rsidR="00526252" w:rsidRPr="00176824">
        <w:rPr>
          <w:rFonts w:hint="cs"/>
          <w:rtl/>
        </w:rPr>
        <w:t>حكاية ابن لي عندك بيتا وقوله تعالى</w:t>
      </w:r>
      <w:r>
        <w:rPr>
          <w:rFonts w:hint="cs"/>
          <w:rtl/>
        </w:rPr>
        <w:t xml:space="preserve"> </w:t>
      </w:r>
      <w:r w:rsidR="00526252" w:rsidRPr="00176824">
        <w:rPr>
          <w:rFonts w:hint="cs"/>
          <w:rtl/>
        </w:rPr>
        <w:t>وإن الله لمع المحسنين إلى غير ذلك مما هو كناية عن المكانة لا عن المكان</w:t>
      </w:r>
      <w:r>
        <w:rPr>
          <w:rFonts w:hint="cs"/>
          <w:rtl/>
        </w:rPr>
        <w:t>)</w:t>
      </w:r>
      <w:r w:rsidR="00526252" w:rsidRPr="00176824">
        <w:rPr>
          <w:rFonts w:hint="cs"/>
          <w:rtl/>
        </w:rPr>
        <w:t xml:space="preserve"> أهـ [روح المعاني ج: 15 ص: 142</w:t>
      </w:r>
      <w:r>
        <w:rPr>
          <w:rFonts w:hint="cs"/>
          <w:rtl/>
        </w:rPr>
        <w:t>]</w:t>
      </w:r>
      <w:r w:rsidR="00BF1F47">
        <w:rPr>
          <w:rFonts w:hint="cs"/>
          <w:rtl/>
        </w:rPr>
        <w:t>،</w:t>
      </w:r>
      <w:r w:rsidR="00526252" w:rsidRPr="00176824">
        <w:rPr>
          <w:rFonts w:hint="cs"/>
          <w:rtl/>
        </w:rPr>
        <w:t xml:space="preserve"> وقال ابن الجوزي فقيه الحنابلة</w:t>
      </w:r>
      <w:r w:rsidR="00BF1F47">
        <w:rPr>
          <w:rFonts w:hint="cs"/>
          <w:rtl/>
        </w:rPr>
        <w:t>،</w:t>
      </w:r>
      <w:r w:rsidR="00526252" w:rsidRPr="00176824">
        <w:rPr>
          <w:rFonts w:hint="cs"/>
          <w:rtl/>
        </w:rPr>
        <w:t xml:space="preserve"> وهو يرد على حشوية الحنابلة في كتابه الباز الأشهب المنقض على مخالفي المذهب</w:t>
      </w:r>
      <w:r w:rsidR="00BF1F47">
        <w:rPr>
          <w:rFonts w:hint="cs"/>
          <w:rtl/>
        </w:rPr>
        <w:t>:</w:t>
      </w:r>
      <w:r w:rsidR="00526252" w:rsidRPr="00176824">
        <w:rPr>
          <w:rFonts w:hint="cs"/>
          <w:rtl/>
        </w:rPr>
        <w:t xml:space="preserve"> (الحديث الخامس والأربعون</w:t>
      </w:r>
      <w:r w:rsidR="00BF1F47">
        <w:rPr>
          <w:rFonts w:hint="cs"/>
          <w:rtl/>
        </w:rPr>
        <w:t>:</w:t>
      </w:r>
      <w:r w:rsidR="00526252" w:rsidRPr="00176824">
        <w:rPr>
          <w:rFonts w:hint="cs"/>
          <w:rtl/>
        </w:rPr>
        <w:t xml:space="preserve"> روي البخاري ومسلم في الصحيحين من حديث أبي هريرة رضي الله عنه قال رسول الله صلى الله عليه وسلم</w:t>
      </w:r>
      <w:r w:rsidR="00BF1F47">
        <w:rPr>
          <w:rFonts w:hint="cs"/>
          <w:rtl/>
        </w:rPr>
        <w:t>:</w:t>
      </w:r>
      <w:r w:rsidR="00526252" w:rsidRPr="00176824">
        <w:rPr>
          <w:rFonts w:hint="cs"/>
          <w:rtl/>
        </w:rPr>
        <w:t xml:space="preserve"> (</w:t>
      </w:r>
      <w:r>
        <w:rPr>
          <w:rFonts w:hint="cs"/>
          <w:rtl/>
        </w:rPr>
        <w:t>(</w:t>
      </w:r>
      <w:r w:rsidR="00526252" w:rsidRPr="00176824">
        <w:rPr>
          <w:rFonts w:hint="cs"/>
          <w:rtl/>
        </w:rPr>
        <w:t>لما قضي الله الخلق كتب في كتابه – فهو عنده فوق العرش – إن رحمتي غلبت غضبي</w:t>
      </w:r>
      <w:r w:rsidR="00BF1F47">
        <w:rPr>
          <w:rFonts w:hint="cs"/>
          <w:rtl/>
        </w:rPr>
        <w:t>،</w:t>
      </w:r>
      <w:r w:rsidR="00526252" w:rsidRPr="00176824">
        <w:rPr>
          <w:rFonts w:hint="cs"/>
          <w:rtl/>
        </w:rPr>
        <w:t xml:space="preserve"> وفي لفظ سبقت</w:t>
      </w:r>
      <w:r>
        <w:rPr>
          <w:rFonts w:hint="cs"/>
          <w:rtl/>
        </w:rPr>
        <w:t>)</w:t>
      </w:r>
      <w:r w:rsidR="00526252" w:rsidRPr="00176824">
        <w:rPr>
          <w:rFonts w:hint="cs"/>
          <w:rtl/>
        </w:rPr>
        <w:t>)</w:t>
      </w:r>
      <w:r w:rsidR="00BF1F47">
        <w:rPr>
          <w:rFonts w:hint="cs"/>
          <w:rtl/>
        </w:rPr>
        <w:t>،</w:t>
      </w:r>
      <w:r w:rsidR="00526252" w:rsidRPr="00176824">
        <w:rPr>
          <w:rFonts w:hint="cs"/>
          <w:rtl/>
        </w:rPr>
        <w:t xml:space="preserve"> قال القاضي - يقصد به أبو يعلى -</w:t>
      </w:r>
      <w:r w:rsidR="00BF1F47">
        <w:rPr>
          <w:rFonts w:hint="cs"/>
          <w:rtl/>
        </w:rPr>
        <w:t>:</w:t>
      </w:r>
      <w:r w:rsidR="00526252" w:rsidRPr="00176824">
        <w:rPr>
          <w:rFonts w:hint="cs"/>
          <w:rtl/>
        </w:rPr>
        <w:t xml:space="preserve"> ظاهر قوله عنده القرب من الذات</w:t>
      </w:r>
      <w:r w:rsidR="00BF1F47">
        <w:rPr>
          <w:rFonts w:hint="cs"/>
          <w:rtl/>
        </w:rPr>
        <w:t>،</w:t>
      </w:r>
      <w:r w:rsidR="00526252" w:rsidRPr="00176824">
        <w:rPr>
          <w:rFonts w:hint="cs"/>
          <w:rtl/>
        </w:rPr>
        <w:t xml:space="preserve"> واعلم أن القرب من الحق لا يكون بمساحة وإنما ذلك من صفة الأجسام</w:t>
      </w:r>
      <w:r w:rsidR="00BF1F47">
        <w:rPr>
          <w:rFonts w:hint="cs"/>
          <w:rtl/>
        </w:rPr>
        <w:t>،</w:t>
      </w:r>
      <w:r w:rsidR="00526252" w:rsidRPr="00176824">
        <w:rPr>
          <w:rFonts w:hint="cs"/>
          <w:rtl/>
        </w:rPr>
        <w:t xml:space="preserve"> وقد قال سبحانه وتعالي " مسومة عند ربك "</w:t>
      </w:r>
      <w:r>
        <w:rPr>
          <w:rFonts w:hint="cs"/>
          <w:rtl/>
        </w:rPr>
        <w:t>)</w:t>
      </w:r>
      <w:r w:rsidR="00526252" w:rsidRPr="00176824">
        <w:rPr>
          <w:rFonts w:hint="cs"/>
          <w:rtl/>
        </w:rPr>
        <w:t xml:space="preserve"> أهـ </w:t>
      </w:r>
      <w:r>
        <w:rPr>
          <w:rFonts w:hint="cs"/>
          <w:rtl/>
        </w:rPr>
        <w:t>[</w:t>
      </w:r>
      <w:r w:rsidR="00526252" w:rsidRPr="00176824">
        <w:rPr>
          <w:rFonts w:hint="cs"/>
          <w:rtl/>
        </w:rPr>
        <w:t>الباز الأشهب ص130-131</w:t>
      </w:r>
      <w:r>
        <w:rPr>
          <w:rFonts w:hint="cs"/>
          <w:rtl/>
        </w:rPr>
        <w:t>]</w:t>
      </w:r>
      <w:r w:rsidR="00BF1F47">
        <w:rPr>
          <w:rFonts w:hint="cs"/>
          <w:rtl/>
        </w:rPr>
        <w:t>،</w:t>
      </w:r>
      <w:r w:rsidR="00526252" w:rsidRPr="00176824">
        <w:rPr>
          <w:rFonts w:hint="cs"/>
          <w:rtl/>
        </w:rPr>
        <w:t xml:space="preserve"> وقال القاضي ابن جماعة - وهو يرد على مثبت المكان بالعندية بكلام رصين محكم يكتب بماء الذهب -</w:t>
      </w:r>
      <w:r w:rsidR="00BF1F47">
        <w:rPr>
          <w:rFonts w:hint="cs"/>
          <w:rtl/>
        </w:rPr>
        <w:t>:</w:t>
      </w:r>
      <w:r w:rsidR="00526252" w:rsidRPr="00176824">
        <w:rPr>
          <w:rFonts w:hint="cs"/>
          <w:rtl/>
        </w:rPr>
        <w:t xml:space="preserve"> </w:t>
      </w:r>
      <w:r>
        <w:rPr>
          <w:rFonts w:hint="cs"/>
          <w:rtl/>
        </w:rPr>
        <w:t>(</w:t>
      </w:r>
      <w:r w:rsidR="00526252" w:rsidRPr="00176824">
        <w:rPr>
          <w:rFonts w:hint="cs"/>
          <w:rtl/>
        </w:rPr>
        <w:t>الآية الخامسة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إن الذين عند ربك</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من ذا الذي يشفع عنده إلا بإذنه</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عند مليك مقتدر</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ابن لي عندك بيتا في الجنة}</w:t>
      </w:r>
      <w:r w:rsidR="00BF1F47">
        <w:rPr>
          <w:rFonts w:hint="cs"/>
          <w:rtl/>
        </w:rPr>
        <w:t>،</w:t>
      </w:r>
      <w:r w:rsidR="00526252" w:rsidRPr="00176824">
        <w:rPr>
          <w:rFonts w:hint="cs"/>
          <w:rtl/>
        </w:rPr>
        <w:t xml:space="preserve"> {وإن له عندنا لزلفى وحسن مآب</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ومن عنده لا يستكبرون عن عبادته</w:t>
      </w:r>
      <w:r>
        <w:rPr>
          <w:rFonts w:hint="cs"/>
          <w:rtl/>
        </w:rPr>
        <w:t>}</w:t>
      </w:r>
      <w:r w:rsidR="00BF1F47">
        <w:rPr>
          <w:rFonts w:hint="cs"/>
          <w:rtl/>
        </w:rPr>
        <w:t>،</w:t>
      </w:r>
      <w:r w:rsidR="00526252" w:rsidRPr="00176824">
        <w:rPr>
          <w:rFonts w:hint="cs"/>
          <w:rtl/>
        </w:rPr>
        <w:t xml:space="preserve"> ورد ذلك في الحديث كثيرا كقوله</w:t>
      </w:r>
      <w:r w:rsidR="00BF1F47">
        <w:rPr>
          <w:rFonts w:hint="cs"/>
          <w:rtl/>
        </w:rPr>
        <w:t>:</w:t>
      </w:r>
      <w:r w:rsidR="00526252" w:rsidRPr="00176824">
        <w:rPr>
          <w:rFonts w:hint="cs"/>
          <w:rtl/>
        </w:rPr>
        <w:t xml:space="preserve"> (</w:t>
      </w:r>
      <w:r>
        <w:rPr>
          <w:rFonts w:hint="cs"/>
          <w:rtl/>
        </w:rPr>
        <w:t>(</w:t>
      </w:r>
      <w:r w:rsidR="00526252" w:rsidRPr="00176824">
        <w:rPr>
          <w:rFonts w:hint="cs"/>
          <w:rtl/>
        </w:rPr>
        <w:t>أنا عند ظن عبدي بي</w:t>
      </w:r>
      <w:r>
        <w:rPr>
          <w:rFonts w:hint="cs"/>
          <w:rtl/>
        </w:rPr>
        <w:t>)</w:t>
      </w:r>
      <w:r w:rsidR="00526252" w:rsidRPr="00176824">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أنا عند المنكسرة قلوبهم من أجلي</w:t>
      </w:r>
      <w:r>
        <w:rPr>
          <w:rFonts w:hint="cs"/>
          <w:rtl/>
        </w:rPr>
        <w:t>)</w:t>
      </w:r>
      <w:r w:rsidR="00526252" w:rsidRPr="00176824">
        <w:rPr>
          <w:rFonts w:hint="cs"/>
          <w:rtl/>
        </w:rPr>
        <w:t>)</w:t>
      </w:r>
      <w:r w:rsidR="00BF1F47">
        <w:rPr>
          <w:rFonts w:hint="cs"/>
          <w:rtl/>
        </w:rPr>
        <w:t>،</w:t>
      </w:r>
      <w:r w:rsidR="00526252" w:rsidRPr="00176824">
        <w:rPr>
          <w:rFonts w:hint="cs"/>
          <w:rtl/>
        </w:rPr>
        <w:t xml:space="preserve"> كل ذلك ليس المراد به عندية الجهة بل عندية الشرف والكرامة والإعانة والجبر واللطف</w:t>
      </w:r>
      <w:r w:rsidR="00BF1F47">
        <w:rPr>
          <w:rFonts w:hint="cs"/>
          <w:rtl/>
        </w:rPr>
        <w:t>،</w:t>
      </w:r>
      <w:r w:rsidR="00526252" w:rsidRPr="00176824">
        <w:rPr>
          <w:rFonts w:hint="cs"/>
          <w:rtl/>
        </w:rPr>
        <w:t xml:space="preserve"> لا عندية الحيز والمكان فإن كون الرب تعالى عند الإنسان باعتبار الجهة والمكان محال بالإجماع</w:t>
      </w:r>
      <w:r>
        <w:rPr>
          <w:rFonts w:hint="cs"/>
          <w:rtl/>
        </w:rPr>
        <w:t>)</w:t>
      </w:r>
      <w:r w:rsidR="00526252" w:rsidRPr="00176824">
        <w:rPr>
          <w:rFonts w:hint="cs"/>
          <w:rtl/>
        </w:rPr>
        <w:t xml:space="preserve"> أهـ </w:t>
      </w:r>
      <w:r>
        <w:rPr>
          <w:rFonts w:hint="cs"/>
          <w:rtl/>
        </w:rPr>
        <w:t>[</w:t>
      </w:r>
      <w:r w:rsidR="00526252" w:rsidRPr="00176824">
        <w:rPr>
          <w:rFonts w:hint="cs"/>
          <w:rtl/>
        </w:rPr>
        <w:t>إيضاح الدليل في قطع حجج أهل التعطيل ج: 1 ص: 112</w:t>
      </w:r>
      <w:r>
        <w:rPr>
          <w:rFonts w:hint="cs"/>
          <w:rtl/>
        </w:rPr>
        <w:t>]</w:t>
      </w:r>
      <w:r w:rsidR="00BF1F47">
        <w:rPr>
          <w:rFonts w:hint="cs"/>
          <w:rtl/>
        </w:rPr>
        <w:t>،</w:t>
      </w:r>
    </w:p>
    <w:p w14:paraId="7773EACA" w14:textId="128CE5DC" w:rsidR="00526252" w:rsidRPr="00176824" w:rsidRDefault="003E1766" w:rsidP="00A0189B">
      <w:pPr>
        <w:rPr>
          <w:b/>
          <w:bCs/>
        </w:rPr>
      </w:pPr>
      <w:r>
        <w:rPr>
          <w:rFonts w:hint="cs"/>
          <w:bCs/>
          <w:rtl/>
        </w:rPr>
        <w:t>(</w:t>
      </w:r>
      <w:r w:rsidR="00526252" w:rsidRPr="00176824">
        <w:rPr>
          <w:rFonts w:hint="cs"/>
          <w:bCs/>
          <w:rtl/>
        </w:rPr>
        <w:t>11</w:t>
      </w:r>
      <w:r>
        <w:rPr>
          <w:rFonts w:hint="cs"/>
          <w:bCs/>
          <w:rtl/>
        </w:rPr>
        <w:t>)</w:t>
      </w:r>
      <w:r w:rsidR="00526252" w:rsidRPr="00176824">
        <w:rPr>
          <w:rFonts w:hint="cs"/>
          <w:bCs/>
          <w:rtl/>
        </w:rPr>
        <w:t xml:space="preserve"> حل اشكالية</w:t>
      </w:r>
      <w:r w:rsidR="00526252" w:rsidRPr="00176824">
        <w:rPr>
          <w:rFonts w:hint="cs"/>
          <w:bCs/>
          <w:rtl/>
          <w:lang w:bidi="ar-KW"/>
        </w:rPr>
        <w:t xml:space="preserve"> </w:t>
      </w:r>
      <w:r w:rsidR="00526252" w:rsidRPr="00176824">
        <w:rPr>
          <w:rFonts w:hint="cs"/>
          <w:bCs/>
          <w:rtl/>
        </w:rPr>
        <w:t>الدليل التاسع</w:t>
      </w:r>
      <w:r w:rsidR="00BF1F47">
        <w:rPr>
          <w:rFonts w:hint="cs"/>
          <w:bCs/>
          <w:rtl/>
        </w:rPr>
        <w:t>:</w:t>
      </w:r>
      <w:r>
        <w:rPr>
          <w:rFonts w:hint="cs"/>
          <w:bCs/>
          <w:rtl/>
        </w:rPr>
        <w:t xml:space="preserve"> </w:t>
      </w:r>
      <w:r w:rsidR="00526252" w:rsidRPr="00176824">
        <w:rPr>
          <w:rFonts w:hint="cs"/>
          <w:bCs/>
          <w:rtl/>
          <w:lang w:bidi="ar-SY"/>
        </w:rPr>
        <w:t>التصريح بأنه تعالى في السماء والمراد بها العلو، قال تعالى</w:t>
      </w:r>
      <w:r w:rsidR="00526252" w:rsidRPr="00176824">
        <w:rPr>
          <w:rFonts w:hint="cs"/>
          <w:bCs/>
          <w:rtl/>
        </w:rPr>
        <w:t>:</w:t>
      </w:r>
      <w:r>
        <w:rPr>
          <w:rFonts w:hint="cs"/>
          <w:bCs/>
          <w:rtl/>
        </w:rPr>
        <w:t>{</w:t>
      </w:r>
      <w:r w:rsidR="00526252" w:rsidRPr="00176824">
        <w:rPr>
          <w:rFonts w:hint="cs"/>
          <w:bCs/>
          <w:rtl/>
        </w:rPr>
        <w:t>أَأَمِنْتُمْ مَنْ فِي السَّمَاءِ</w:t>
      </w:r>
      <w:r>
        <w:rPr>
          <w:rFonts w:hint="cs"/>
          <w:bCs/>
          <w:rtl/>
        </w:rPr>
        <w:t>}</w:t>
      </w:r>
      <w:r w:rsidR="00526252" w:rsidRPr="00176824">
        <w:rPr>
          <w:rFonts w:hint="cs"/>
          <w:bCs/>
          <w:rtl/>
        </w:rPr>
        <w:t xml:space="preserve"> </w:t>
      </w:r>
      <w:r>
        <w:rPr>
          <w:rFonts w:hint="cs"/>
          <w:bCs/>
          <w:rtl/>
        </w:rPr>
        <w:t>[</w:t>
      </w:r>
      <w:r w:rsidR="00526252" w:rsidRPr="00176824">
        <w:rPr>
          <w:rFonts w:hint="cs"/>
          <w:bCs/>
          <w:rtl/>
          <w:lang w:bidi="ar-SY"/>
        </w:rPr>
        <w:t>الملك</w:t>
      </w:r>
      <w:r w:rsidR="00BF1F47">
        <w:rPr>
          <w:rFonts w:hint="cs"/>
          <w:bCs/>
          <w:rtl/>
          <w:lang w:bidi="ar-SY"/>
        </w:rPr>
        <w:t>:</w:t>
      </w:r>
      <w:r w:rsidR="00526252" w:rsidRPr="00176824">
        <w:rPr>
          <w:rFonts w:hint="cs"/>
          <w:bCs/>
          <w:rtl/>
          <w:lang w:bidi="ar-SY"/>
        </w:rPr>
        <w:t xml:space="preserve"> </w:t>
      </w:r>
      <w:r w:rsidR="00526252" w:rsidRPr="00176824">
        <w:rPr>
          <w:rFonts w:hint="cs"/>
          <w:bCs/>
          <w:rtl/>
        </w:rPr>
        <w:t>16</w:t>
      </w:r>
      <w:r>
        <w:rPr>
          <w:rFonts w:hint="cs"/>
          <w:bCs/>
          <w:rtl/>
        </w:rPr>
        <w:t>]</w:t>
      </w:r>
      <w:r w:rsidR="00BF1F47">
        <w:rPr>
          <w:rFonts w:hint="cs"/>
          <w:bCs/>
          <w:rtl/>
        </w:rPr>
        <w:t>،</w:t>
      </w:r>
      <w:r w:rsidR="00526252" w:rsidRPr="00176824">
        <w:rPr>
          <w:rFonts w:hint="cs"/>
          <w:bCs/>
          <w:rtl/>
          <w:lang w:bidi="ar-KW"/>
        </w:rPr>
        <w:t xml:space="preserve"> </w:t>
      </w:r>
      <w:r w:rsidR="00526252" w:rsidRPr="00176824">
        <w:rPr>
          <w:rFonts w:hint="cs"/>
          <w:rtl/>
        </w:rPr>
        <w:t>الآية لها معني عديدة ولا يجوز اعتقاد متشابه تلك المعاني ولابد من ردها إلى محكمها وفهمها في اطار المحكم</w:t>
      </w:r>
      <w:r w:rsidR="00BF1F47">
        <w:rPr>
          <w:rFonts w:hint="cs"/>
          <w:rtl/>
        </w:rPr>
        <w:t>،</w:t>
      </w:r>
      <w:r w:rsidR="00526252" w:rsidRPr="00176824">
        <w:rPr>
          <w:rFonts w:hint="cs"/>
          <w:rtl/>
        </w:rPr>
        <w:t xml:space="preserve"> فقد يكون المعنى</w:t>
      </w:r>
      <w:r w:rsidR="00BF1F47">
        <w:rPr>
          <w:rFonts w:hint="cs"/>
          <w:rtl/>
        </w:rPr>
        <w:t>:</w:t>
      </w:r>
      <w:r w:rsidR="00526252" w:rsidRPr="00176824">
        <w:rPr>
          <w:rFonts w:hint="cs"/>
          <w:rtl/>
        </w:rPr>
        <w:t xml:space="preserve"> أأمنتم من في السماء</w:t>
      </w:r>
      <w:r w:rsidR="00BF1F47">
        <w:rPr>
          <w:rFonts w:hint="cs"/>
          <w:rtl/>
        </w:rPr>
        <w:t>،</w:t>
      </w:r>
      <w:r w:rsidR="00526252" w:rsidRPr="00176824">
        <w:rPr>
          <w:rFonts w:hint="cs"/>
          <w:rtl/>
        </w:rPr>
        <w:t xml:space="preserve"> أي في العلو إشارة إلى علو الذات والصفات , لأنّ السماء تأتي في اللغة العربية لغة القرآن على نعنى العلو</w:t>
      </w:r>
      <w:r w:rsidR="00BF1F47">
        <w:rPr>
          <w:rFonts w:hint="cs"/>
          <w:rtl/>
        </w:rPr>
        <w:t>،</w:t>
      </w:r>
      <w:r w:rsidR="00526252" w:rsidRPr="00176824">
        <w:rPr>
          <w:rFonts w:hint="cs"/>
          <w:rtl/>
        </w:rPr>
        <w:t xml:space="preserve"> والعرب تقول</w:t>
      </w:r>
      <w:r w:rsidR="00BF1F47">
        <w:rPr>
          <w:rFonts w:hint="cs"/>
          <w:rtl/>
        </w:rPr>
        <w:t>:</w:t>
      </w:r>
      <w:r w:rsidR="00526252" w:rsidRPr="00176824">
        <w:rPr>
          <w:rFonts w:hint="cs"/>
          <w:rtl/>
        </w:rPr>
        <w:t xml:space="preserve"> فلان في السماء</w:t>
      </w:r>
      <w:r w:rsidR="00BF1F47">
        <w:rPr>
          <w:rFonts w:hint="cs"/>
          <w:rtl/>
        </w:rPr>
        <w:t>،</w:t>
      </w:r>
      <w:r w:rsidR="00526252" w:rsidRPr="00176824">
        <w:rPr>
          <w:rFonts w:hint="cs"/>
          <w:rtl/>
        </w:rPr>
        <w:t xml:space="preserve"> أي في أعلى المراتب</w:t>
      </w:r>
      <w:r w:rsidR="00BF1F47">
        <w:rPr>
          <w:rFonts w:hint="cs"/>
          <w:rtl/>
        </w:rPr>
        <w:t>،</w:t>
      </w:r>
      <w:r w:rsidR="00526252" w:rsidRPr="00176824">
        <w:rPr>
          <w:rFonts w:hint="cs"/>
          <w:rtl/>
        </w:rPr>
        <w:t xml:space="preserve"> وليس معنى أأمنتم من في السماء</w:t>
      </w:r>
      <w:r>
        <w:rPr>
          <w:rFonts w:hint="cs"/>
          <w:rtl/>
        </w:rPr>
        <w:t xml:space="preserve"> </w:t>
      </w:r>
      <w:r w:rsidR="00526252" w:rsidRPr="00176824">
        <w:rPr>
          <w:rFonts w:hint="cs"/>
          <w:rtl/>
        </w:rPr>
        <w:t>أي في السماء مكانه</w:t>
      </w:r>
      <w:r w:rsidR="00BF1F47">
        <w:rPr>
          <w:rFonts w:hint="cs"/>
          <w:rtl/>
        </w:rPr>
        <w:t>،</w:t>
      </w:r>
      <w:r w:rsidR="00526252" w:rsidRPr="00176824">
        <w:rPr>
          <w:rFonts w:hint="cs"/>
          <w:rtl/>
        </w:rPr>
        <w:t xml:space="preserve"> لما تقدم من محدودية السماء</w:t>
      </w:r>
      <w:r w:rsidR="00BF1F47">
        <w:rPr>
          <w:rFonts w:hint="cs"/>
          <w:rtl/>
        </w:rPr>
        <w:t>،</w:t>
      </w:r>
      <w:r w:rsidR="00526252" w:rsidRPr="00176824">
        <w:rPr>
          <w:rFonts w:hint="cs"/>
          <w:rtl/>
        </w:rPr>
        <w:t xml:space="preserve"> والله تعالى لا حد له</w:t>
      </w:r>
      <w:r w:rsidR="00BF1F47">
        <w:rPr>
          <w:rFonts w:hint="cs"/>
          <w:rtl/>
        </w:rPr>
        <w:t>،</w:t>
      </w:r>
      <w:r w:rsidR="00526252" w:rsidRPr="00176824">
        <w:rPr>
          <w:rFonts w:hint="cs"/>
          <w:rtl/>
        </w:rPr>
        <w:t xml:space="preserve"> والسماء خلق من خلق الله تعالى</w:t>
      </w:r>
      <w:r w:rsidR="00BF1F47">
        <w:rPr>
          <w:rFonts w:hint="cs"/>
          <w:rtl/>
        </w:rPr>
        <w:t>،</w:t>
      </w:r>
      <w:r w:rsidR="00526252" w:rsidRPr="00176824">
        <w:rPr>
          <w:rFonts w:hint="cs"/>
          <w:rtl/>
        </w:rPr>
        <w:t xml:space="preserve"> والله منزه عن الحلول في شيء من خلقه</w:t>
      </w:r>
      <w:r w:rsidR="00BF1F47">
        <w:rPr>
          <w:rFonts w:hint="cs"/>
          <w:rtl/>
        </w:rPr>
        <w:t>،</w:t>
      </w:r>
      <w:r w:rsidR="00526252" w:rsidRPr="00176824">
        <w:rPr>
          <w:rFonts w:hint="cs"/>
          <w:rtl/>
        </w:rPr>
        <w:t xml:space="preserve"> إذ يستحيل على القديم أن يقبل المحدث</w:t>
      </w:r>
      <w:r w:rsidR="00BF1F47">
        <w:rPr>
          <w:rFonts w:hint="cs"/>
          <w:rtl/>
        </w:rPr>
        <w:t>،</w:t>
      </w:r>
      <w:r w:rsidR="00526252" w:rsidRPr="00176824">
        <w:rPr>
          <w:rFonts w:hint="cs"/>
          <w:rtl/>
        </w:rPr>
        <w:t xml:space="preserve"> أو أن يكون فيه أو أن يكون عليه على سبيل المكان الحسي</w:t>
      </w:r>
      <w:r w:rsidR="00BF1F47">
        <w:rPr>
          <w:rFonts w:hint="cs"/>
          <w:rtl/>
        </w:rPr>
        <w:t>،</w:t>
      </w:r>
      <w:r w:rsidR="00526252" w:rsidRPr="00176824">
        <w:rPr>
          <w:rFonts w:hint="cs"/>
          <w:rtl/>
        </w:rPr>
        <w:t xml:space="preserve"> وليس ذلك باعتبار أن مكانه تعالى في السماء , تعالى الله عن ذلك علواّ كبيراّ</w:t>
      </w:r>
      <w:r w:rsidR="00BF1F47">
        <w:rPr>
          <w:rFonts w:hint="cs"/>
          <w:rtl/>
        </w:rPr>
        <w:t>،</w:t>
      </w:r>
      <w:r w:rsidR="00526252" w:rsidRPr="00176824">
        <w:rPr>
          <w:rFonts w:hint="cs"/>
          <w:rtl/>
        </w:rPr>
        <w:t xml:space="preserve"> ولما تقدم من اجماع أهل الأصول المتخصصين في العقيدة على تنزيه الله تعالى من </w:t>
      </w:r>
      <w:r w:rsidR="00526252" w:rsidRPr="00176824">
        <w:rPr>
          <w:rFonts w:hint="cs"/>
          <w:rtl/>
        </w:rPr>
        <w:lastRenderedPageBreak/>
        <w:t>المكان</w:t>
      </w:r>
      <w:r w:rsidR="00BF1F47">
        <w:rPr>
          <w:rFonts w:hint="cs"/>
          <w:rtl/>
        </w:rPr>
        <w:t>،</w:t>
      </w:r>
      <w:r w:rsidR="00526252" w:rsidRPr="00176824">
        <w:rPr>
          <w:rFonts w:hint="cs"/>
          <w:rtl/>
        </w:rPr>
        <w:t xml:space="preserve"> وقد يكون المعنى</w:t>
      </w:r>
      <w:r w:rsidR="00BF1F47">
        <w:rPr>
          <w:rFonts w:hint="cs"/>
          <w:rtl/>
        </w:rPr>
        <w:t>:</w:t>
      </w:r>
      <w:r w:rsidR="00526252" w:rsidRPr="00176824">
        <w:rPr>
          <w:rFonts w:hint="cs"/>
          <w:rtl/>
        </w:rPr>
        <w:t xml:space="preserve"> أأمنتم من في السماء يعني الملائكة الموكلين على تدبير هذا العالم وقد قيل هو جبريل عليه السلام لأنّه الموكل بالخسف</w:t>
      </w:r>
      <w:r w:rsidR="00BF1F47">
        <w:rPr>
          <w:rFonts w:hint="cs"/>
          <w:rtl/>
        </w:rPr>
        <w:t>،</w:t>
      </w:r>
      <w:r w:rsidR="00526252" w:rsidRPr="00176824">
        <w:rPr>
          <w:rFonts w:hint="cs"/>
          <w:rtl/>
        </w:rPr>
        <w:t xml:space="preserve"> أو يكون المعنى أأمنتم من في السماء</w:t>
      </w:r>
      <w:r w:rsidR="00BF1F47">
        <w:rPr>
          <w:rFonts w:hint="cs"/>
          <w:rtl/>
        </w:rPr>
        <w:t>:</w:t>
      </w:r>
      <w:r w:rsidR="00526252" w:rsidRPr="00176824">
        <w:rPr>
          <w:rFonts w:hint="cs"/>
          <w:rtl/>
        </w:rPr>
        <w:t xml:space="preserve"> أي من في السماء أمره أو قضاؤه أو من في السماء </w:t>
      </w:r>
      <w:r>
        <w:rPr>
          <w:rFonts w:hint="cs"/>
          <w:rtl/>
        </w:rPr>
        <w:t>(</w:t>
      </w:r>
      <w:r w:rsidR="00526252" w:rsidRPr="00176824">
        <w:rPr>
          <w:rFonts w:hint="cs"/>
          <w:rtl/>
        </w:rPr>
        <w:t>أي العلو</w:t>
      </w:r>
      <w:r>
        <w:rPr>
          <w:rFonts w:hint="cs"/>
          <w:rtl/>
        </w:rPr>
        <w:t>)</w:t>
      </w:r>
      <w:r w:rsidR="00526252" w:rsidRPr="00176824">
        <w:rPr>
          <w:rFonts w:hint="cs"/>
          <w:rtl/>
        </w:rPr>
        <w:t xml:space="preserve"> مكانته وقدرته وسلطانه</w:t>
      </w:r>
      <w:r w:rsidR="00BF1F47">
        <w:rPr>
          <w:rFonts w:hint="cs"/>
          <w:rtl/>
        </w:rPr>
        <w:t>،</w:t>
      </w:r>
      <w:r w:rsidR="00526252" w:rsidRPr="00176824">
        <w:rPr>
          <w:rFonts w:hint="cs"/>
          <w:rtl/>
        </w:rPr>
        <w:t xml:space="preserve"> أما فهم الجهلاء بأن الله تعالى في السماء على سبيل المظروفية والكون في المكان مما لا يكون إلا للأجسام</w:t>
      </w:r>
      <w:r w:rsidR="00BF1F47">
        <w:rPr>
          <w:rFonts w:hint="cs"/>
          <w:rtl/>
        </w:rPr>
        <w:t>،</w:t>
      </w:r>
      <w:r w:rsidR="00526252" w:rsidRPr="00176824">
        <w:rPr>
          <w:rFonts w:hint="cs"/>
          <w:rtl/>
        </w:rPr>
        <w:t xml:space="preserve"> فهذا لا يجوز في حق الله تعالى</w:t>
      </w:r>
      <w:r w:rsidR="00BF1F47">
        <w:rPr>
          <w:rFonts w:hint="cs"/>
          <w:rtl/>
        </w:rPr>
        <w:t>،</w:t>
      </w:r>
      <w:r>
        <w:rPr>
          <w:rFonts w:hint="cs"/>
          <w:rtl/>
        </w:rPr>
        <w:t xml:space="preserve"> </w:t>
      </w:r>
      <w:r w:rsidR="00526252" w:rsidRPr="00176824">
        <w:rPr>
          <w:rFonts w:hint="cs"/>
          <w:rtl/>
        </w:rPr>
        <w:t>وأئمة السلف الآية عندهم من المتشابه الذي قراءته تفسيره</w:t>
      </w:r>
      <w:r w:rsidR="00BF1F47">
        <w:rPr>
          <w:rFonts w:hint="cs"/>
          <w:rtl/>
        </w:rPr>
        <w:t>،</w:t>
      </w:r>
      <w:r w:rsidR="00526252" w:rsidRPr="00176824">
        <w:rPr>
          <w:rFonts w:hint="cs"/>
          <w:rtl/>
        </w:rPr>
        <w:t xml:space="preserve"> والرسوخ في العلم عندهم تفويض معناه المراد إلى الله ورسوله</w:t>
      </w:r>
      <w:r w:rsidR="00BF1F47">
        <w:rPr>
          <w:rFonts w:hint="cs"/>
          <w:rtl/>
        </w:rPr>
        <w:t>،</w:t>
      </w:r>
      <w:r w:rsidR="00526252" w:rsidRPr="00176824">
        <w:rPr>
          <w:rFonts w:hint="cs"/>
          <w:rtl/>
        </w:rPr>
        <w:t xml:space="preserve"> مع تنزيه الله تعالى عمّا لا يليق به من صفات الأجسام والحد والحدوث وغيرها نمن صفات العجز والنقص</w:t>
      </w:r>
      <w:r w:rsidR="00BF1F47">
        <w:rPr>
          <w:rFonts w:hint="cs"/>
          <w:rtl/>
        </w:rPr>
        <w:t>،</w:t>
      </w:r>
      <w:r w:rsidR="00526252" w:rsidRPr="00176824">
        <w:rPr>
          <w:rFonts w:hint="cs"/>
          <w:rtl/>
        </w:rPr>
        <w:t xml:space="preserve"> وإليك طائفة من أقوال الراسخين في علم العقيدة والمتخصصين فيها في فهم الآية ورد متشابهها إلى محكمه</w:t>
      </w:r>
      <w:r w:rsidR="00BF1F47">
        <w:rPr>
          <w:rFonts w:hint="cs"/>
          <w:rtl/>
        </w:rPr>
        <w:t>،</w:t>
      </w:r>
      <w:r w:rsidR="00526252" w:rsidRPr="00176824">
        <w:rPr>
          <w:rFonts w:hint="cs"/>
          <w:rtl/>
        </w:rPr>
        <w:t xml:space="preserve"> </w:t>
      </w:r>
      <w:r w:rsidR="00526252" w:rsidRPr="00176824">
        <w:rPr>
          <w:rFonts w:hint="cs"/>
          <w:bCs/>
          <w:rtl/>
        </w:rPr>
        <w:t>قال القاضي عياض</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لا خلاف بين المسلمين قاطبة محدثهم وفقيههم ومتكلمهم ومقلدهم ونظارهم أن الظواهر الواردة بذكر الله في السماء كقوله </w:t>
      </w:r>
      <w:r>
        <w:rPr>
          <w:rFonts w:hint="cs"/>
          <w:rtl/>
        </w:rPr>
        <w:t>(</w:t>
      </w:r>
      <w:r w:rsidR="00526252" w:rsidRPr="00176824">
        <w:rPr>
          <w:rFonts w:hint="cs"/>
          <w:rtl/>
        </w:rPr>
        <w:t>ءأمنتم في السماء</w:t>
      </w:r>
      <w:r>
        <w:rPr>
          <w:rFonts w:hint="cs"/>
          <w:rtl/>
        </w:rPr>
        <w:t>)</w:t>
      </w:r>
      <w:r w:rsidR="00526252" w:rsidRPr="00176824">
        <w:rPr>
          <w:rFonts w:hint="cs"/>
          <w:rtl/>
        </w:rPr>
        <w:t xml:space="preserve"> أنها ليست على ظاهرها وأنها متأوله عند جميهم</w:t>
      </w:r>
      <w:r>
        <w:rPr>
          <w:rFonts w:hint="cs"/>
          <w:rtl/>
        </w:rPr>
        <w:t>)</w:t>
      </w:r>
      <w:r w:rsidR="00526252" w:rsidRPr="00176824">
        <w:rPr>
          <w:rFonts w:hint="cs"/>
          <w:rtl/>
        </w:rPr>
        <w:t xml:space="preserve"> أهـ </w:t>
      </w:r>
      <w:r>
        <w:rPr>
          <w:rFonts w:hint="cs"/>
          <w:rtl/>
        </w:rPr>
        <w:t>[</w:t>
      </w:r>
      <w:r w:rsidR="00526252" w:rsidRPr="00176824">
        <w:rPr>
          <w:rFonts w:hint="cs"/>
          <w:rtl/>
        </w:rPr>
        <w:t>إكمال المعلم</w:t>
      </w:r>
      <w:r w:rsidR="00BF1F47">
        <w:rPr>
          <w:rFonts w:hint="cs"/>
          <w:rtl/>
        </w:rPr>
        <w:t>:</w:t>
      </w:r>
      <w:r w:rsidR="00526252" w:rsidRPr="00176824">
        <w:rPr>
          <w:rFonts w:hint="cs"/>
          <w:rtl/>
        </w:rPr>
        <w:t xml:space="preserve"> ج2ص465]</w:t>
      </w:r>
      <w:r w:rsidR="00BF1F47">
        <w:rPr>
          <w:rFonts w:hint="cs"/>
          <w:rtl/>
        </w:rPr>
        <w:t>،</w:t>
      </w:r>
      <w:r w:rsidR="00526252" w:rsidRPr="00176824">
        <w:rPr>
          <w:rFonts w:hint="cs"/>
          <w:rtl/>
        </w:rPr>
        <w:t xml:space="preserve"> </w:t>
      </w:r>
      <w:r w:rsidR="00526252" w:rsidRPr="00176824">
        <w:rPr>
          <w:rFonts w:hint="cs"/>
          <w:bCs/>
          <w:rtl/>
        </w:rPr>
        <w:t>وقال القرطبي - في درة من تنزيهاته -</w:t>
      </w:r>
      <w:r w:rsidR="00BF1F47">
        <w:rPr>
          <w:rFonts w:hint="cs"/>
          <w:rtl/>
        </w:rPr>
        <w:t>:</w:t>
      </w:r>
      <w:r w:rsidR="00526252" w:rsidRPr="00176824">
        <w:rPr>
          <w:rFonts w:hint="cs"/>
          <w:rtl/>
        </w:rPr>
        <w:t xml:space="preserve"> </w:t>
      </w:r>
      <w:r>
        <w:rPr>
          <w:rFonts w:hint="cs"/>
          <w:rtl/>
        </w:rPr>
        <w:t>(</w:t>
      </w:r>
      <w:r w:rsidR="00526252" w:rsidRPr="00176824">
        <w:rPr>
          <w:rFonts w:hint="cs"/>
          <w:rtl/>
        </w:rPr>
        <w:t>تقديره</w:t>
      </w:r>
      <w:r w:rsidR="00BF1F47">
        <w:rPr>
          <w:rFonts w:hint="cs"/>
          <w:rtl/>
        </w:rPr>
        <w:t>:</w:t>
      </w:r>
      <w:r>
        <w:rPr>
          <w:rFonts w:hint="cs"/>
          <w:rtl/>
        </w:rPr>
        <w:t xml:space="preserve"> </w:t>
      </w:r>
      <w:r w:rsidR="00526252" w:rsidRPr="00176824">
        <w:rPr>
          <w:rFonts w:hint="cs"/>
          <w:rtl/>
        </w:rPr>
        <w:t>أأمنتم من في السماء قدرته وسلطانه وعرشه ومملكته وخص السماء وإن عم ملكه تنبيها على أن الإله الذي تنفذ قدرته في السماء لا من يعظمونه في الأرض</w:t>
      </w:r>
      <w:r w:rsidR="00BF1F47">
        <w:rPr>
          <w:rFonts w:hint="cs"/>
          <w:rtl/>
        </w:rPr>
        <w:t>،</w:t>
      </w:r>
      <w:r w:rsidR="00526252" w:rsidRPr="00176824">
        <w:rPr>
          <w:rFonts w:hint="cs"/>
          <w:rtl/>
        </w:rPr>
        <w:t xml:space="preserve"> وقيل</w:t>
      </w:r>
      <w:r>
        <w:rPr>
          <w:rFonts w:hint="cs"/>
          <w:rtl/>
        </w:rPr>
        <w:t xml:space="preserve"> </w:t>
      </w:r>
      <w:r w:rsidR="00526252" w:rsidRPr="00176824">
        <w:rPr>
          <w:rFonts w:hint="cs"/>
          <w:rtl/>
        </w:rPr>
        <w:t>هو إشارة إلى الملائكة وقيل</w:t>
      </w:r>
      <w:r>
        <w:rPr>
          <w:rFonts w:hint="cs"/>
          <w:rtl/>
        </w:rPr>
        <w:t xml:space="preserve"> </w:t>
      </w:r>
      <w:r w:rsidR="00526252" w:rsidRPr="00176824">
        <w:rPr>
          <w:rFonts w:hint="cs"/>
          <w:rtl/>
        </w:rPr>
        <w:t>إلى جبريل وهو الملك الموكل بالعذاب</w:t>
      </w:r>
      <w:r w:rsidR="00BF1F47">
        <w:rPr>
          <w:rFonts w:hint="cs"/>
          <w:rtl/>
        </w:rPr>
        <w:t>،</w:t>
      </w:r>
      <w:r w:rsidR="00526252" w:rsidRPr="00176824">
        <w:rPr>
          <w:rFonts w:hint="cs"/>
          <w:rtl/>
        </w:rPr>
        <w:t xml:space="preserve"> قلت</w:t>
      </w:r>
      <w:r w:rsidR="00BF1F47">
        <w:rPr>
          <w:rFonts w:hint="cs"/>
          <w:rtl/>
        </w:rPr>
        <w:t>:</w:t>
      </w:r>
      <w:r w:rsidR="00526252" w:rsidRPr="00176824">
        <w:rPr>
          <w:rFonts w:hint="cs"/>
          <w:rtl/>
        </w:rPr>
        <w:t xml:space="preserve"> ويحتمل أن يكون المعنى</w:t>
      </w:r>
      <w:r>
        <w:rPr>
          <w:rFonts w:hint="cs"/>
          <w:rtl/>
        </w:rPr>
        <w:t xml:space="preserve"> </w:t>
      </w:r>
      <w:r w:rsidR="00526252" w:rsidRPr="00176824">
        <w:rPr>
          <w:rFonts w:hint="cs"/>
          <w:bCs/>
          <w:rtl/>
        </w:rPr>
        <w:t>أأمنتم خالق من في السماء</w:t>
      </w:r>
      <w:r w:rsidR="00526252" w:rsidRPr="00176824">
        <w:rPr>
          <w:rFonts w:hint="cs"/>
          <w:rtl/>
        </w:rPr>
        <w:t xml:space="preserve"> أن يخسف بكم الأرض كما خسفها بقارون فإذا هي تمور أي تذهب وتجيء والمور</w:t>
      </w:r>
      <w:r>
        <w:rPr>
          <w:rFonts w:hint="cs"/>
          <w:rtl/>
        </w:rPr>
        <w:t xml:space="preserve"> </w:t>
      </w:r>
      <w:r w:rsidR="00526252" w:rsidRPr="00176824">
        <w:rPr>
          <w:rFonts w:hint="cs"/>
          <w:rtl/>
        </w:rPr>
        <w:t>الاضطراب بالذهاب والمجيء</w:t>
      </w:r>
      <w:r>
        <w:rPr>
          <w:rFonts w:hint="cs"/>
          <w:rtl/>
        </w:rPr>
        <w:t>.</w:t>
      </w:r>
      <w:r w:rsidR="00526252" w:rsidRPr="00176824">
        <w:rPr>
          <w:rFonts w:hint="cs"/>
          <w:rtl/>
        </w:rPr>
        <w:t>. وقال المحققون</w:t>
      </w:r>
      <w:r>
        <w:rPr>
          <w:rFonts w:hint="cs"/>
          <w:rtl/>
        </w:rPr>
        <w:t xml:space="preserve"> </w:t>
      </w:r>
      <w:r w:rsidR="00526252" w:rsidRPr="00176824">
        <w:rPr>
          <w:rFonts w:hint="cs"/>
          <w:rtl/>
        </w:rPr>
        <w:t>أمنتم من فوق السماء كقوله</w:t>
      </w:r>
      <w:r>
        <w:rPr>
          <w:rFonts w:hint="cs"/>
          <w:rtl/>
        </w:rPr>
        <w:t xml:space="preserve"> </w:t>
      </w:r>
      <w:r w:rsidR="00526252" w:rsidRPr="00176824">
        <w:rPr>
          <w:rFonts w:hint="cs"/>
          <w:rtl/>
        </w:rPr>
        <w:t xml:space="preserve">فسيحوا في الأرض </w:t>
      </w:r>
      <w:r w:rsidR="00526252" w:rsidRPr="00176824">
        <w:rPr>
          <w:rFonts w:hint="cs"/>
          <w:bCs/>
          <w:rtl/>
        </w:rPr>
        <w:t>أي فوقها لا بالممارسة والتحيز لكن بالقهر والتدبير</w:t>
      </w:r>
      <w:r w:rsidR="00526252" w:rsidRPr="00176824">
        <w:rPr>
          <w:rFonts w:hint="cs"/>
          <w:rtl/>
        </w:rPr>
        <w:t xml:space="preserve"> وقيل</w:t>
      </w:r>
      <w:r>
        <w:rPr>
          <w:rFonts w:hint="cs"/>
          <w:rtl/>
        </w:rPr>
        <w:t xml:space="preserve"> </w:t>
      </w:r>
      <w:r w:rsidR="00526252" w:rsidRPr="00176824">
        <w:rPr>
          <w:rFonts w:hint="cs"/>
          <w:rtl/>
        </w:rPr>
        <w:t>معناه أمنتم من على السماء كقوله تعالى</w:t>
      </w:r>
      <w:r>
        <w:rPr>
          <w:rFonts w:hint="cs"/>
          <w:rtl/>
        </w:rPr>
        <w:t xml:space="preserve"> </w:t>
      </w:r>
      <w:r w:rsidR="00526252" w:rsidRPr="00176824">
        <w:rPr>
          <w:rFonts w:hint="cs"/>
          <w:rtl/>
        </w:rPr>
        <w:t xml:space="preserve">ولأصلبنكم في جذوع النخل أي عليها </w:t>
      </w:r>
      <w:r w:rsidR="00526252" w:rsidRPr="00176824">
        <w:rPr>
          <w:rFonts w:hint="cs"/>
          <w:bCs/>
          <w:rtl/>
        </w:rPr>
        <w:t>ومعناه أنه مديرها ومالكها كما يقال</w:t>
      </w:r>
      <w:r>
        <w:rPr>
          <w:rFonts w:hint="cs"/>
          <w:bCs/>
          <w:rtl/>
        </w:rPr>
        <w:t xml:space="preserve"> </w:t>
      </w:r>
      <w:r w:rsidR="00526252" w:rsidRPr="00176824">
        <w:rPr>
          <w:rFonts w:hint="cs"/>
          <w:bCs/>
          <w:rtl/>
        </w:rPr>
        <w:t xml:space="preserve">فلان على العراق والحجاز أي واليها وأميرها والأخبار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w:t>
      </w:r>
      <w:r w:rsidR="00526252" w:rsidRPr="00176824">
        <w:rPr>
          <w:rFonts w:hint="cs"/>
          <w:rtl/>
        </w:rPr>
        <w:t>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أن خلق المكان والزمان ولا مكان له ولا زمان وهو الآن على ما عليه كان</w:t>
      </w:r>
      <w:r>
        <w:rPr>
          <w:rFonts w:hint="cs"/>
          <w:rtl/>
        </w:rPr>
        <w:t>)</w:t>
      </w:r>
      <w:r w:rsidR="00526252" w:rsidRPr="00176824">
        <w:rPr>
          <w:rFonts w:hint="cs"/>
          <w:rtl/>
        </w:rPr>
        <w:t xml:space="preserve"> أهـ </w:t>
      </w:r>
      <w:r>
        <w:rPr>
          <w:rFonts w:hint="cs"/>
          <w:rtl/>
        </w:rPr>
        <w:t>[</w:t>
      </w:r>
      <w:r w:rsidR="00526252" w:rsidRPr="00176824">
        <w:rPr>
          <w:rFonts w:hint="cs"/>
          <w:rtl/>
        </w:rPr>
        <w:t>تفسير القرطبي ج: 18 ص: 215</w:t>
      </w:r>
      <w:r w:rsidR="00BF1F47">
        <w:rPr>
          <w:rFonts w:hint="cs"/>
          <w:rtl/>
        </w:rPr>
        <w:t>،</w:t>
      </w:r>
      <w:r w:rsidR="00526252" w:rsidRPr="00176824">
        <w:rPr>
          <w:rFonts w:hint="cs"/>
          <w:rtl/>
        </w:rPr>
        <w:t xml:space="preserve"> 216</w:t>
      </w:r>
      <w:r>
        <w:rPr>
          <w:rFonts w:hint="cs"/>
          <w:rtl/>
        </w:rPr>
        <w:t>]</w:t>
      </w:r>
      <w:r w:rsidR="00BF1F47">
        <w:rPr>
          <w:rFonts w:hint="cs"/>
          <w:rtl/>
        </w:rPr>
        <w:t>،</w:t>
      </w:r>
      <w:r w:rsidR="00526252" w:rsidRPr="00176824">
        <w:rPr>
          <w:rFonts w:hint="cs"/>
          <w:rtl/>
        </w:rPr>
        <w:t xml:space="preserve"> </w:t>
      </w:r>
      <w:r w:rsidR="00526252" w:rsidRPr="00176824">
        <w:rPr>
          <w:rFonts w:hint="cs"/>
          <w:bCs/>
          <w:rtl/>
        </w:rPr>
        <w:t>وقال العلامة ابن الجوزي - وهو يرد على حشوية الحنابلة</w:t>
      </w:r>
      <w:r w:rsidR="00BF1F47">
        <w:rPr>
          <w:rFonts w:hint="cs"/>
          <w:bCs/>
          <w:rtl/>
        </w:rPr>
        <w:t>:</w:t>
      </w:r>
      <w:r w:rsidR="00526252" w:rsidRPr="00176824">
        <w:rPr>
          <w:rFonts w:hint="cs"/>
          <w:rtl/>
        </w:rPr>
        <w:t xml:space="preserve"> </w:t>
      </w:r>
      <w:r>
        <w:rPr>
          <w:rFonts w:hint="cs"/>
          <w:rtl/>
        </w:rPr>
        <w:t>(</w:t>
      </w:r>
      <w:r w:rsidR="00526252" w:rsidRPr="00176824">
        <w:rPr>
          <w:rFonts w:hint="cs"/>
          <w:rtl/>
        </w:rPr>
        <w:t>ومن الآيات قوله تعالي</w:t>
      </w:r>
      <w:r w:rsidR="00BF1F47">
        <w:rPr>
          <w:rFonts w:hint="cs"/>
          <w:rtl/>
        </w:rPr>
        <w:t>:</w:t>
      </w:r>
      <w:r w:rsidR="00526252" w:rsidRPr="00176824">
        <w:rPr>
          <w:rFonts w:hint="cs"/>
          <w:rtl/>
        </w:rPr>
        <w:t xml:space="preserve"> </w:t>
      </w:r>
      <w:r>
        <w:rPr>
          <w:rFonts w:hint="cs"/>
          <w:bCs/>
          <w:rtl/>
        </w:rPr>
        <w:t>{</w:t>
      </w:r>
      <w:r w:rsidR="00526252" w:rsidRPr="00176824">
        <w:rPr>
          <w:rFonts w:hint="cs"/>
          <w:bCs/>
          <w:rtl/>
        </w:rPr>
        <w:t>أَأَمِنْتُمْ مَنْ فِي السَّمَاءِ</w:t>
      </w:r>
      <w:r>
        <w:rPr>
          <w:rFonts w:hint="cs"/>
          <w:bCs/>
          <w:rtl/>
        </w:rPr>
        <w:t>}</w:t>
      </w:r>
      <w:r w:rsidR="00526252" w:rsidRPr="00176824">
        <w:rPr>
          <w:rFonts w:hint="cs"/>
          <w:bCs/>
          <w:rtl/>
        </w:rPr>
        <w:t xml:space="preserve"> </w:t>
      </w:r>
      <w:r w:rsidR="00526252" w:rsidRPr="00176824">
        <w:rPr>
          <w:rFonts w:hint="cs"/>
          <w:rtl/>
        </w:rPr>
        <w:t>قلت</w:t>
      </w:r>
      <w:r w:rsidR="00BF1F47">
        <w:rPr>
          <w:rFonts w:hint="cs"/>
          <w:rtl/>
        </w:rPr>
        <w:t>:</w:t>
      </w:r>
      <w:r w:rsidR="00526252" w:rsidRPr="00176824">
        <w:rPr>
          <w:rFonts w:hint="cs"/>
          <w:rtl/>
        </w:rPr>
        <w:t xml:space="preserve"> وقد ثبت قطعيا أنها </w:t>
      </w:r>
      <w:r w:rsidR="00526252" w:rsidRPr="00176824">
        <w:rPr>
          <w:rFonts w:hint="cs"/>
          <w:rtl/>
        </w:rPr>
        <w:lastRenderedPageBreak/>
        <w:t>ليست علي ظاهرها</w:t>
      </w:r>
      <w:r w:rsidR="00BF1F47">
        <w:rPr>
          <w:rFonts w:hint="cs"/>
          <w:rtl/>
        </w:rPr>
        <w:t>،</w:t>
      </w:r>
      <w:r w:rsidR="00526252" w:rsidRPr="00176824">
        <w:rPr>
          <w:rFonts w:hint="cs"/>
          <w:rtl/>
        </w:rPr>
        <w:t xml:space="preserve"> لأن لفظة في للظرفية والحق غير مظروف</w:t>
      </w:r>
      <w:r w:rsidR="00BF1F47">
        <w:rPr>
          <w:rFonts w:hint="cs"/>
          <w:rtl/>
        </w:rPr>
        <w:t>،</w:t>
      </w:r>
      <w:r w:rsidR="00526252" w:rsidRPr="00176824">
        <w:rPr>
          <w:rFonts w:hint="cs"/>
          <w:rtl/>
        </w:rPr>
        <w:t xml:space="preserve"> وإذا امتنع الحس أن يتصرف في مثل هذا</w:t>
      </w:r>
      <w:r w:rsidR="00BF1F47">
        <w:rPr>
          <w:rFonts w:hint="cs"/>
          <w:rtl/>
        </w:rPr>
        <w:t>،</w:t>
      </w:r>
      <w:r w:rsidR="00526252" w:rsidRPr="00176824">
        <w:rPr>
          <w:rFonts w:hint="cs"/>
          <w:rtl/>
        </w:rPr>
        <w:t xml:space="preserve"> بقي وصف التعظيم بما هو عظيم عند الخلق</w:t>
      </w:r>
      <w:r>
        <w:rPr>
          <w:rFonts w:hint="cs"/>
          <w:rtl/>
        </w:rPr>
        <w:t>)</w:t>
      </w:r>
      <w:r w:rsidR="00526252" w:rsidRPr="00176824">
        <w:rPr>
          <w:rFonts w:hint="cs"/>
          <w:rtl/>
        </w:rPr>
        <w:t xml:space="preserve"> أهـ [الباز الأشهب المنتفض على ص59</w:t>
      </w:r>
      <w:r>
        <w:rPr>
          <w:rFonts w:hint="cs"/>
          <w:rtl/>
        </w:rPr>
        <w:t>]</w:t>
      </w:r>
      <w:r w:rsidR="00BF1F47">
        <w:rPr>
          <w:rFonts w:hint="cs"/>
          <w:rtl/>
        </w:rPr>
        <w:t>،</w:t>
      </w:r>
      <w:r w:rsidR="00526252" w:rsidRPr="00176824">
        <w:rPr>
          <w:rFonts w:hint="cs"/>
          <w:rtl/>
        </w:rPr>
        <w:t xml:space="preserve"> </w:t>
      </w:r>
      <w:r w:rsidR="00526252" w:rsidRPr="00176824">
        <w:rPr>
          <w:rFonts w:hint="cs"/>
          <w:bCs/>
          <w:rtl/>
        </w:rPr>
        <w:t>وقال أبو السعود في تفسيره</w:t>
      </w:r>
      <w:r w:rsidR="00BF1F47">
        <w:rPr>
          <w:rFonts w:hint="cs"/>
          <w:rtl/>
        </w:rPr>
        <w:t>:</w:t>
      </w:r>
      <w:r w:rsidR="00526252" w:rsidRPr="00176824">
        <w:rPr>
          <w:rFonts w:hint="cs"/>
          <w:rtl/>
        </w:rPr>
        <w:t xml:space="preserve"> </w:t>
      </w:r>
      <w:r>
        <w:rPr>
          <w:rFonts w:hint="cs"/>
          <w:rtl/>
        </w:rPr>
        <w:t>(</w:t>
      </w:r>
      <w:r w:rsidR="00526252" w:rsidRPr="00176824">
        <w:rPr>
          <w:rFonts w:hint="cs"/>
          <w:rtl/>
        </w:rPr>
        <w:t>أأمنتم من في السماء أي الملائكة الموكلين بتدبير هذا العالم او الله سبحانه على تأويل من في السماء امره وقضاؤه او على زعم العرب حيث كانوا يزعمون انه تعالى في السماء اي</w:t>
      </w:r>
      <w:r>
        <w:rPr>
          <w:rFonts w:hint="cs"/>
          <w:rtl/>
        </w:rPr>
        <w:t xml:space="preserve"> </w:t>
      </w:r>
      <w:r w:rsidR="00526252" w:rsidRPr="00176824">
        <w:rPr>
          <w:rFonts w:hint="cs"/>
          <w:rtl/>
        </w:rPr>
        <w:t>أأمنتم من</w:t>
      </w:r>
      <w:r>
        <w:rPr>
          <w:rFonts w:hint="cs"/>
          <w:rtl/>
        </w:rPr>
        <w:t xml:space="preserve"> </w:t>
      </w:r>
      <w:r w:rsidR="00526252" w:rsidRPr="00176824">
        <w:rPr>
          <w:rFonts w:hint="cs"/>
          <w:rtl/>
        </w:rPr>
        <w:t xml:space="preserve">تزعمون انه في السماء </w:t>
      </w:r>
      <w:r w:rsidR="00526252" w:rsidRPr="00176824">
        <w:rPr>
          <w:rFonts w:hint="cs"/>
          <w:bCs/>
          <w:rtl/>
        </w:rPr>
        <w:t>وهو متعال عن المكان</w:t>
      </w:r>
      <w:r w:rsidR="00526252" w:rsidRPr="00176824">
        <w:rPr>
          <w:rFonts w:hint="cs"/>
          <w:rtl/>
        </w:rPr>
        <w:t xml:space="preserve"> أن يخسف بكم الأرض بعدما جعلها لكم ذلولا تشمون في مناكبها وتأكلون من رزقه</w:t>
      </w:r>
      <w:r>
        <w:rPr>
          <w:rFonts w:hint="cs"/>
          <w:rtl/>
        </w:rPr>
        <w:t>)</w:t>
      </w:r>
      <w:r w:rsidR="00526252" w:rsidRPr="00176824">
        <w:rPr>
          <w:rFonts w:hint="cs"/>
          <w:rtl/>
        </w:rPr>
        <w:t xml:space="preserve"> أهـ </w:t>
      </w:r>
      <w:r>
        <w:rPr>
          <w:rFonts w:hint="cs"/>
          <w:rtl/>
        </w:rPr>
        <w:t>[</w:t>
      </w:r>
      <w:r w:rsidR="00526252" w:rsidRPr="00176824">
        <w:rPr>
          <w:rFonts w:hint="cs"/>
          <w:rtl/>
        </w:rPr>
        <w:t>تفسير أبي السعود ج: 9 ص: 7</w:t>
      </w:r>
      <w:r>
        <w:rPr>
          <w:rFonts w:hint="cs"/>
          <w:rtl/>
        </w:rPr>
        <w:t>]</w:t>
      </w:r>
      <w:r w:rsidR="00BF1F47">
        <w:rPr>
          <w:rFonts w:hint="cs"/>
          <w:rtl/>
        </w:rPr>
        <w:t>،</w:t>
      </w:r>
      <w:r w:rsidR="00526252" w:rsidRPr="00176824">
        <w:rPr>
          <w:rFonts w:hint="cs"/>
          <w:rtl/>
        </w:rPr>
        <w:t xml:space="preserve"> </w:t>
      </w:r>
      <w:r w:rsidR="00526252" w:rsidRPr="00176824">
        <w:rPr>
          <w:rFonts w:hint="cs"/>
          <w:bCs/>
          <w:rtl/>
        </w:rPr>
        <w:t>وقال الواحدي في تفسيره</w:t>
      </w:r>
      <w:r w:rsidR="00BF1F47">
        <w:rPr>
          <w:rFonts w:hint="cs"/>
          <w:rtl/>
        </w:rPr>
        <w:t>:</w:t>
      </w:r>
      <w:r w:rsidR="00526252" w:rsidRPr="00176824">
        <w:rPr>
          <w:rFonts w:hint="cs"/>
          <w:rtl/>
        </w:rPr>
        <w:t xml:space="preserve"> (أأمنتم من</w:t>
      </w:r>
      <w:r>
        <w:rPr>
          <w:rFonts w:hint="cs"/>
          <w:rtl/>
        </w:rPr>
        <w:t xml:space="preserve"> </w:t>
      </w:r>
      <w:r w:rsidR="00526252" w:rsidRPr="00176824">
        <w:rPr>
          <w:rFonts w:hint="cs"/>
          <w:rtl/>
        </w:rPr>
        <w:t>في السماء قدرته وسلطانه وعرشه أن يخسف بكم الأرض</w:t>
      </w:r>
      <w:r>
        <w:rPr>
          <w:rFonts w:hint="cs"/>
          <w:rtl/>
        </w:rPr>
        <w:t>)</w:t>
      </w:r>
      <w:r w:rsidR="00526252" w:rsidRPr="00176824">
        <w:rPr>
          <w:rFonts w:hint="cs"/>
          <w:rtl/>
        </w:rPr>
        <w:t xml:space="preserve"> أهـ </w:t>
      </w:r>
      <w:r>
        <w:rPr>
          <w:rFonts w:hint="cs"/>
          <w:rtl/>
        </w:rPr>
        <w:t>[</w:t>
      </w:r>
      <w:r w:rsidR="00526252" w:rsidRPr="00176824">
        <w:rPr>
          <w:rFonts w:hint="cs"/>
          <w:rtl/>
        </w:rPr>
        <w:t>تفسير الواحدي ج: 2 ص: 1118</w:t>
      </w:r>
      <w:r>
        <w:rPr>
          <w:rFonts w:hint="cs"/>
          <w:rtl/>
        </w:rPr>
        <w:t>]</w:t>
      </w:r>
      <w:r w:rsidR="00BF1F47">
        <w:rPr>
          <w:rFonts w:hint="cs"/>
          <w:rtl/>
        </w:rPr>
        <w:t>،</w:t>
      </w:r>
      <w:r w:rsidR="00526252" w:rsidRPr="00176824">
        <w:rPr>
          <w:rFonts w:hint="cs"/>
          <w:rtl/>
        </w:rPr>
        <w:t xml:space="preserve"> </w:t>
      </w:r>
      <w:r w:rsidR="00526252" w:rsidRPr="00176824">
        <w:rPr>
          <w:rFonts w:hint="cs"/>
          <w:bCs/>
          <w:rtl/>
        </w:rPr>
        <w:t>وقال النسفي في تفسيره</w:t>
      </w:r>
      <w:r w:rsidR="00BF1F47">
        <w:rPr>
          <w:rFonts w:hint="cs"/>
          <w:bCs/>
          <w:rtl/>
        </w:rPr>
        <w:t>:</w:t>
      </w:r>
      <w:r w:rsidR="00526252" w:rsidRPr="00176824">
        <w:rPr>
          <w:rFonts w:hint="cs"/>
          <w:rtl/>
        </w:rPr>
        <w:t xml:space="preserve"> (أأمنتم من</w:t>
      </w:r>
      <w:r>
        <w:rPr>
          <w:rFonts w:hint="cs"/>
          <w:rtl/>
        </w:rPr>
        <w:t xml:space="preserve"> </w:t>
      </w:r>
      <w:r w:rsidR="00526252" w:rsidRPr="00176824">
        <w:rPr>
          <w:rFonts w:hint="cs"/>
          <w:rtl/>
        </w:rPr>
        <w:t>في السماء أي من ملكوته في السماء لأنها مسكن ملائكته ومنها تنزل قضايا وكتبه وأوامره ونواهيه فكانه قال أأمنتم خالق السماء وملكه أو لأنهم كانوا يعتقدون التشبيه وانه في السماء وان الرحمة والعذاب ينزلان منه فقيل لهم على حسب اعتقادهم أأمنتم من تزعمون أنه في السماء وهو متعال عن المكان أن يخسف بكم الأرض كما خسف بقارون فإذا هي تمور تضطرب وتتحرك</w:t>
      </w:r>
      <w:r>
        <w:rPr>
          <w:rFonts w:hint="cs"/>
          <w:rtl/>
        </w:rPr>
        <w:t>)</w:t>
      </w:r>
      <w:r w:rsidR="00526252" w:rsidRPr="00176824">
        <w:rPr>
          <w:rFonts w:hint="cs"/>
          <w:rtl/>
        </w:rPr>
        <w:t xml:space="preserve"> أهـ </w:t>
      </w:r>
      <w:r>
        <w:rPr>
          <w:rFonts w:hint="cs"/>
          <w:rtl/>
        </w:rPr>
        <w:t>[</w:t>
      </w:r>
      <w:r w:rsidR="00526252" w:rsidRPr="00176824">
        <w:rPr>
          <w:rFonts w:hint="cs"/>
          <w:rtl/>
        </w:rPr>
        <w:t>تفسير النسفي ج: 4 ص: 265</w:t>
      </w:r>
      <w:r>
        <w:rPr>
          <w:rFonts w:hint="cs"/>
          <w:rtl/>
        </w:rPr>
        <w:t>]</w:t>
      </w:r>
      <w:r w:rsidR="00BF1F47">
        <w:rPr>
          <w:rFonts w:hint="cs"/>
          <w:rtl/>
        </w:rPr>
        <w:t>،</w:t>
      </w:r>
      <w:r w:rsidR="00526252" w:rsidRPr="00176824">
        <w:rPr>
          <w:rFonts w:hint="cs"/>
          <w:rtl/>
        </w:rPr>
        <w:t xml:space="preserve"> وجاء في تفسير الجلالين</w:t>
      </w:r>
      <w:r w:rsidR="00BF1F47">
        <w:rPr>
          <w:rFonts w:hint="cs"/>
          <w:rtl/>
        </w:rPr>
        <w:t>:</w:t>
      </w:r>
      <w:r w:rsidR="00526252" w:rsidRPr="00176824">
        <w:rPr>
          <w:rFonts w:hint="cs"/>
          <w:rtl/>
        </w:rPr>
        <w:t xml:space="preserve"> (من في السماء</w:t>
      </w:r>
      <w:r>
        <w:rPr>
          <w:rFonts w:hint="cs"/>
          <w:rtl/>
        </w:rPr>
        <w:t xml:space="preserve"> </w:t>
      </w:r>
      <w:r w:rsidR="00526252" w:rsidRPr="00176824">
        <w:rPr>
          <w:rFonts w:hint="cs"/>
          <w:rtl/>
        </w:rPr>
        <w:t>سلطانه وقدرته أن يخسف بدل من من بكم الأرض فإذا هي تمور تتحرك بكم وترتفع فوقكم</w:t>
      </w:r>
      <w:r>
        <w:rPr>
          <w:rFonts w:hint="cs"/>
          <w:rtl/>
        </w:rPr>
        <w:t>)</w:t>
      </w:r>
      <w:r w:rsidR="00526252" w:rsidRPr="00176824">
        <w:rPr>
          <w:rFonts w:hint="cs"/>
          <w:rtl/>
        </w:rPr>
        <w:t xml:space="preserve"> أهـ </w:t>
      </w:r>
      <w:r>
        <w:rPr>
          <w:rFonts w:hint="cs"/>
          <w:rtl/>
        </w:rPr>
        <w:t>[</w:t>
      </w:r>
      <w:r w:rsidR="00526252" w:rsidRPr="00176824">
        <w:rPr>
          <w:rFonts w:hint="cs"/>
          <w:rtl/>
        </w:rPr>
        <w:t>تفسير الجلالين ج: 1 ص: 756</w:t>
      </w:r>
      <w:r>
        <w:rPr>
          <w:rFonts w:hint="cs"/>
          <w:rtl/>
        </w:rPr>
        <w:t>]</w:t>
      </w:r>
      <w:r w:rsidR="00BF1F47">
        <w:rPr>
          <w:rFonts w:hint="cs"/>
          <w:rtl/>
        </w:rPr>
        <w:t>،</w:t>
      </w:r>
      <w:r w:rsidR="00526252" w:rsidRPr="00176824">
        <w:rPr>
          <w:rFonts w:hint="cs"/>
          <w:rtl/>
        </w:rPr>
        <w:t xml:space="preserve"> </w:t>
      </w:r>
      <w:r w:rsidR="00526252" w:rsidRPr="00176824">
        <w:rPr>
          <w:rFonts w:hint="cs"/>
          <w:bCs/>
          <w:rtl/>
        </w:rPr>
        <w:t>وقال القاضي ابن جماعة في كتابه الفذ إيضاح الدليل في قطع حجج أهل التعطيل - وهو يحاول تصفية الأذهان عن الحشو والتجسيم</w:t>
      </w:r>
      <w:r w:rsidR="00526252" w:rsidRPr="00176824">
        <w:rPr>
          <w:rFonts w:hint="cs"/>
          <w:rtl/>
        </w:rPr>
        <w:t xml:space="preserve"> -</w:t>
      </w:r>
      <w:r w:rsidR="00BF1F47">
        <w:rPr>
          <w:rFonts w:hint="cs"/>
          <w:rtl/>
        </w:rPr>
        <w:t>:</w:t>
      </w:r>
      <w:r w:rsidR="00526252" w:rsidRPr="00176824">
        <w:rPr>
          <w:rFonts w:hint="cs"/>
          <w:rtl/>
        </w:rPr>
        <w:t xml:space="preserve"> </w:t>
      </w:r>
      <w:r>
        <w:rPr>
          <w:rFonts w:hint="cs"/>
          <w:rtl/>
        </w:rPr>
        <w:t>(</w:t>
      </w:r>
      <w:r w:rsidR="00526252" w:rsidRPr="00176824">
        <w:rPr>
          <w:rFonts w:hint="cs"/>
          <w:rtl/>
        </w:rPr>
        <w:t>وكذلك لا يصح أن يقال لمن هو فوق سطح يسع لدار عظيمة في وسطها من أسفل بيت صغير إنه في ذلك البيت مع أن نسبة العرش إلى السماء أضعاف أضعاف ذلك السطح بالنسبة إلى ذلك البيت</w:t>
      </w:r>
      <w:r w:rsidR="00BF1F47">
        <w:rPr>
          <w:rFonts w:hint="cs"/>
          <w:rtl/>
        </w:rPr>
        <w:t>،</w:t>
      </w:r>
      <w:r w:rsidR="00526252" w:rsidRPr="00176824">
        <w:rPr>
          <w:rFonts w:hint="cs"/>
          <w:rtl/>
        </w:rPr>
        <w:t xml:space="preserve"> وأيضا فإن بعض الخصوم يقول إنه على العرش وقد قام الدليل القاطع عند العقلاء أن نسبة السماء إلى العرش وعظمته قليل جدا فكيف تسع مع لطفها بالنسبة إلى العرش من هو ملء العرش مع عظمته فإنه يلزم إما اتساع السماء أو تضاؤل الذات تعالى الله عن ذلك علوا كبيرا</w:t>
      </w:r>
      <w:r w:rsidR="00BF1F47">
        <w:rPr>
          <w:rFonts w:hint="cs"/>
          <w:rtl/>
        </w:rPr>
        <w:t>،</w:t>
      </w:r>
      <w:r w:rsidR="00526252" w:rsidRPr="00176824">
        <w:rPr>
          <w:rFonts w:hint="cs"/>
          <w:rtl/>
        </w:rPr>
        <w:t xml:space="preserve"> الثالث اعلم أن السموات كرية لقيام الدليل الحسي والنقلي على ذلك فإن كان في وجهها عندكم فقد جعلتموه كفلك منها وإن كان في جهة البعض فترجيح من غير مرجح</w:t>
      </w:r>
      <w:r w:rsidR="00BF1F47">
        <w:rPr>
          <w:rFonts w:hint="cs"/>
          <w:rtl/>
        </w:rPr>
        <w:t>،</w:t>
      </w:r>
      <w:r w:rsidR="00526252" w:rsidRPr="00176824">
        <w:rPr>
          <w:rFonts w:hint="cs"/>
          <w:rtl/>
        </w:rPr>
        <w:t xml:space="preserve"> فإن قيل المراد بالسماء الجنس لا المسمى الجميع قلنا يلزم التناقض لأن العرش خارج السموات وقلتم إنه على العرش وأيضا يلزم التجزئ أو كونه متحيز داخلا في حيزين كما سيأتي في قوله تعالى: {وهو الله في السموات</w:t>
      </w:r>
      <w:r>
        <w:rPr>
          <w:rFonts w:hint="cs"/>
          <w:rtl/>
        </w:rPr>
        <w:t>}</w:t>
      </w:r>
      <w:r w:rsidR="00BF1F47">
        <w:rPr>
          <w:rFonts w:hint="cs"/>
          <w:rtl/>
        </w:rPr>
        <w:t>،</w:t>
      </w:r>
      <w:r w:rsidR="00526252" w:rsidRPr="00176824">
        <w:rPr>
          <w:rFonts w:hint="cs"/>
          <w:rtl/>
        </w:rPr>
        <w:t xml:space="preserve"> والكل محال تعالى الله عن ذلك</w:t>
      </w:r>
      <w:r w:rsidR="00BF1F47">
        <w:rPr>
          <w:rFonts w:hint="cs"/>
          <w:rtl/>
        </w:rPr>
        <w:t>،</w:t>
      </w:r>
      <w:r w:rsidR="00526252" w:rsidRPr="00176824">
        <w:rPr>
          <w:rFonts w:hint="cs"/>
          <w:rtl/>
        </w:rPr>
        <w:t xml:space="preserve"> إذا ثبت ذلك تعين أن المراد إما ملائكة في السماء مسلطون على من شاء الله من الكفار لأن اللفظة </w:t>
      </w:r>
      <w:r w:rsidR="00526252" w:rsidRPr="00176824">
        <w:rPr>
          <w:rFonts w:hint="cs"/>
          <w:rtl/>
        </w:rPr>
        <w:lastRenderedPageBreak/>
        <w:t>تحتمله أو أن المخاطبين كانوا يعتقدون اعتقاد المجسمة فقيل لهم بحسب ما كانوا يعتقدونه في زعمهم أو أن المراد التعظيم وعلو الرتبة والقدرة أي من في السماء ملكوته وسلطانه وملائكته فيكون المراد بالسماء العلو والرفعة</w:t>
      </w:r>
      <w:r w:rsidR="00BF1F47">
        <w:rPr>
          <w:rFonts w:hint="cs"/>
          <w:rtl/>
        </w:rPr>
        <w:t>،</w:t>
      </w:r>
      <w:r w:rsidR="00526252" w:rsidRPr="00176824">
        <w:rPr>
          <w:rFonts w:hint="cs"/>
          <w:rtl/>
        </w:rPr>
        <w:t xml:space="preserve"> فإن قيل في هاهنا بمعنى على كقوله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في جذوع النخل</w:t>
      </w:r>
      <w:r>
        <w:rPr>
          <w:rFonts w:hint="cs"/>
          <w:rtl/>
        </w:rPr>
        <w:t>}</w:t>
      </w:r>
      <w:r w:rsidR="00BF1F47">
        <w:rPr>
          <w:rFonts w:hint="cs"/>
          <w:rtl/>
        </w:rPr>
        <w:t>،</w:t>
      </w:r>
      <w:r w:rsidR="00526252" w:rsidRPr="00176824">
        <w:rPr>
          <w:rFonts w:hint="cs"/>
          <w:rtl/>
        </w:rPr>
        <w:t xml:space="preserve"> قلنا هذا مردود لوجهين</w:t>
      </w:r>
      <w:r w:rsidR="00BF1F47">
        <w:rPr>
          <w:rFonts w:hint="cs"/>
          <w:rtl/>
        </w:rPr>
        <w:t>:</w:t>
      </w:r>
      <w:r w:rsidR="00526252" w:rsidRPr="00176824">
        <w:rPr>
          <w:rFonts w:hint="cs"/>
          <w:rtl/>
        </w:rPr>
        <w:t xml:space="preserve"> أحدهما</w:t>
      </w:r>
      <w:r w:rsidR="00BF1F47">
        <w:rPr>
          <w:rFonts w:hint="cs"/>
          <w:rtl/>
        </w:rPr>
        <w:t>:</w:t>
      </w:r>
      <w:r w:rsidR="00526252" w:rsidRPr="00176824">
        <w:rPr>
          <w:rFonts w:hint="cs"/>
          <w:rtl/>
        </w:rPr>
        <w:t xml:space="preserve"> أن ذلك خلاف الأصل وموضوع اللغة التي نزل بها القرآن وممنوع عند المحققين من نحاة البصرة بل هو على بابه لتمكنهم على الجذوع تمكن المظروف من ظرفه لآنهم لم يكونوا مستعلين عليها بل كانوا معها</w:t>
      </w:r>
      <w:r w:rsidR="00BF1F47">
        <w:rPr>
          <w:rFonts w:hint="cs"/>
          <w:rtl/>
        </w:rPr>
        <w:t>،</w:t>
      </w:r>
      <w:r w:rsidR="00526252" w:rsidRPr="00176824">
        <w:rPr>
          <w:rFonts w:hint="cs"/>
          <w:rtl/>
        </w:rPr>
        <w:t xml:space="preserve"> الثاني لو أريد معنى على كان لفظه أفخم وأعظم فإن قوله من على السماء أفخم وأعظم من قوله</w:t>
      </w:r>
      <w:r w:rsidR="00BF1F47">
        <w:rPr>
          <w:rFonts w:hint="cs"/>
          <w:rtl/>
        </w:rPr>
        <w:t>:</w:t>
      </w:r>
      <w:r w:rsidR="00526252" w:rsidRPr="00176824">
        <w:rPr>
          <w:rFonts w:hint="cs"/>
          <w:rtl/>
        </w:rPr>
        <w:t xml:space="preserve"> {من في السماء</w:t>
      </w:r>
      <w:r>
        <w:rPr>
          <w:rFonts w:hint="cs"/>
          <w:rtl/>
        </w:rPr>
        <w:t>})</w:t>
      </w:r>
      <w:r w:rsidR="00526252" w:rsidRPr="00176824">
        <w:rPr>
          <w:rFonts w:hint="cs"/>
          <w:rtl/>
        </w:rPr>
        <w:t xml:space="preserve"> أهـ </w:t>
      </w:r>
      <w:r>
        <w:rPr>
          <w:rFonts w:hint="cs"/>
          <w:rtl/>
        </w:rPr>
        <w:t>[</w:t>
      </w:r>
      <w:r w:rsidR="00526252" w:rsidRPr="00176824">
        <w:rPr>
          <w:rFonts w:hint="cs"/>
          <w:rtl/>
        </w:rPr>
        <w:t>إيضاح الدليل في قطع حجج أهل التعطيل ج: 1 ص: 115، 116</w:t>
      </w:r>
      <w:r>
        <w:rPr>
          <w:rFonts w:hint="cs"/>
          <w:rtl/>
        </w:rPr>
        <w:t>]</w:t>
      </w:r>
      <w:r w:rsidR="00BF1F47">
        <w:rPr>
          <w:rFonts w:hint="cs"/>
          <w:rtl/>
        </w:rPr>
        <w:t>،</w:t>
      </w:r>
      <w:r w:rsidR="00526252" w:rsidRPr="00176824">
        <w:rPr>
          <w:rFonts w:hint="cs"/>
          <w:rtl/>
        </w:rPr>
        <w:t xml:space="preserve"> </w:t>
      </w:r>
      <w:r w:rsidR="00526252" w:rsidRPr="00176824">
        <w:rPr>
          <w:rFonts w:hint="cs"/>
          <w:bCs/>
          <w:rtl/>
        </w:rPr>
        <w:t>وقال الشاطبي في الموافقات</w:t>
      </w:r>
      <w:r w:rsidR="00BF1F47">
        <w:rPr>
          <w:rFonts w:hint="cs"/>
          <w:bCs/>
          <w:rtl/>
        </w:rPr>
        <w:t>:</w:t>
      </w:r>
      <w:r w:rsidR="00526252" w:rsidRPr="00176824">
        <w:rPr>
          <w:rFonts w:hint="cs"/>
          <w:rtl/>
        </w:rPr>
        <w:t xml:space="preserve"> </w:t>
      </w:r>
      <w:r>
        <w:rPr>
          <w:rFonts w:hint="cs"/>
          <w:rtl/>
        </w:rPr>
        <w:t>(</w:t>
      </w:r>
      <w:r w:rsidR="00526252" w:rsidRPr="00176824">
        <w:rPr>
          <w:rFonts w:hint="cs"/>
          <w:rtl/>
          <w:lang w:bidi="ar-KW"/>
        </w:rPr>
        <w:t>والثالث قوله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يخافون ربهم من فوقهم</w:t>
      </w:r>
      <w:r>
        <w:rPr>
          <w:rFonts w:hint="cs"/>
          <w:rtl/>
          <w:lang w:bidi="ar-KW"/>
        </w:rPr>
        <w:t>}</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أأمنتم من في السماء</w:t>
      </w:r>
      <w:r>
        <w:rPr>
          <w:rFonts w:hint="cs"/>
          <w:rtl/>
          <w:lang w:bidi="ar-KW"/>
        </w:rPr>
        <w:t>}</w:t>
      </w:r>
      <w:r w:rsidR="00BF1F47">
        <w:rPr>
          <w:rFonts w:hint="cs"/>
          <w:rtl/>
          <w:lang w:bidi="ar-KW"/>
        </w:rPr>
        <w:t>،</w:t>
      </w:r>
      <w:r w:rsidR="00526252" w:rsidRPr="00176824">
        <w:rPr>
          <w:rFonts w:hint="cs"/>
          <w:rtl/>
          <w:lang w:bidi="ar-KW"/>
        </w:rPr>
        <w:t xml:space="preserve"> وأشباه ذلك إنما جرى على معتادهم في اتخاذ الآلهة في الأرض وإن كانوا مقرين بإلهية الواحد الحق فجاءت الآيات بتعيين الفوق وتخصيصه تنبيها على نفي ما ادعوه في الأرض فلا يكون فيه دليل على إثبات جهة البتة ولذلك قال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فخر عليهم السقف من فوقهم</w:t>
      </w:r>
      <w:r>
        <w:rPr>
          <w:rFonts w:hint="cs"/>
          <w:rtl/>
          <w:lang w:bidi="ar-KW"/>
        </w:rPr>
        <w:t>}</w:t>
      </w:r>
      <w:r w:rsidR="00526252" w:rsidRPr="00176824">
        <w:rPr>
          <w:rFonts w:hint="cs"/>
          <w:rtl/>
          <w:lang w:bidi="ar-KW"/>
        </w:rPr>
        <w:t xml:space="preserve"> فتأمله واجر على هذا المجرى في سائر</w:t>
      </w:r>
      <w:r>
        <w:rPr>
          <w:rFonts w:hint="cs"/>
          <w:rtl/>
        </w:rPr>
        <w:t>)</w:t>
      </w:r>
      <w:r w:rsidR="00526252" w:rsidRPr="00176824">
        <w:rPr>
          <w:rFonts w:hint="cs"/>
          <w:rtl/>
        </w:rPr>
        <w:t xml:space="preserve"> </w:t>
      </w:r>
      <w:r>
        <w:rPr>
          <w:rFonts w:hint="cs"/>
          <w:rtl/>
        </w:rPr>
        <w:t>[</w:t>
      </w:r>
      <w:r w:rsidR="00526252" w:rsidRPr="00176824">
        <w:rPr>
          <w:rFonts w:hint="cs"/>
          <w:rtl/>
          <w:lang w:bidi="ar-KW"/>
        </w:rPr>
        <w:t>الموافقات ج: 3 ص: 351</w:t>
      </w:r>
      <w:r>
        <w:rPr>
          <w:rFonts w:hint="cs"/>
          <w:rtl/>
        </w:rPr>
        <w:t>]</w:t>
      </w:r>
      <w:r w:rsidR="00BF1F47">
        <w:rPr>
          <w:rFonts w:hint="cs"/>
          <w:rtl/>
        </w:rPr>
        <w:t>،</w:t>
      </w:r>
      <w:r w:rsidR="00526252" w:rsidRPr="00176824">
        <w:rPr>
          <w:rFonts w:hint="cs"/>
          <w:rtl/>
        </w:rPr>
        <w:t xml:space="preserve"> </w:t>
      </w:r>
      <w:r w:rsidR="00526252" w:rsidRPr="00176824">
        <w:rPr>
          <w:rFonts w:hint="cs"/>
          <w:bCs/>
          <w:rtl/>
        </w:rPr>
        <w:t>وجاء في حاشية ابن عابدين</w:t>
      </w:r>
      <w:r w:rsidR="00526252" w:rsidRPr="00176824">
        <w:rPr>
          <w:rFonts w:hint="cs"/>
          <w:rtl/>
        </w:rPr>
        <w:t xml:space="preserve"> - في بيان كفر من نسب المكان إلى الله -</w:t>
      </w:r>
      <w:r w:rsidR="00BF1F47">
        <w:rPr>
          <w:rFonts w:hint="cs"/>
          <w:rtl/>
        </w:rPr>
        <w:t>:</w:t>
      </w:r>
      <w:r w:rsidR="00526252" w:rsidRPr="00176824">
        <w:rPr>
          <w:rFonts w:hint="cs"/>
          <w:rtl/>
        </w:rPr>
        <w:t xml:space="preserve"> </w:t>
      </w:r>
      <w:r>
        <w:rPr>
          <w:rFonts w:hint="cs"/>
          <w:rtl/>
        </w:rPr>
        <w:t>(</w:t>
      </w:r>
      <w:r w:rsidR="00526252" w:rsidRPr="00176824">
        <w:rPr>
          <w:rFonts w:hint="cs"/>
          <w:rtl/>
          <w:lang w:bidi="ar-KW"/>
        </w:rPr>
        <w:t>قال الله تعالى في السماء عالم لو أراد به المكان كفر لا لو أراد به حكاية عما جاء في ظاهر الإخبار</w:t>
      </w:r>
      <w:r>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 xml:space="preserve">حاشية ابن عابدين ج: 3 ص: </w:t>
      </w:r>
      <w:r w:rsidR="00526252" w:rsidRPr="00176824">
        <w:rPr>
          <w:rFonts w:hint="cs"/>
          <w:rtl/>
        </w:rPr>
        <w:t>720</w:t>
      </w:r>
      <w:r>
        <w:rPr>
          <w:rFonts w:hint="cs"/>
          <w:rtl/>
        </w:rPr>
        <w:t>]</w:t>
      </w:r>
      <w:r w:rsidR="00BF1F47">
        <w:rPr>
          <w:rFonts w:hint="cs"/>
          <w:rtl/>
        </w:rPr>
        <w:t>،</w:t>
      </w:r>
      <w:r w:rsidR="00526252" w:rsidRPr="00176824">
        <w:rPr>
          <w:rFonts w:hint="cs"/>
          <w:rtl/>
        </w:rPr>
        <w:t xml:space="preserve"> </w:t>
      </w:r>
      <w:r w:rsidR="00526252" w:rsidRPr="00176824">
        <w:rPr>
          <w:rFonts w:hint="cs"/>
          <w:bCs/>
          <w:rtl/>
        </w:rPr>
        <w:t>وقال العلامة بن جهبل</w:t>
      </w:r>
      <w:r w:rsidR="00526252" w:rsidRPr="00176824">
        <w:rPr>
          <w:rFonts w:hint="cs"/>
          <w:rtl/>
        </w:rPr>
        <w:t xml:space="preserve"> وهو يرد مثبت المكان والجهة</w:t>
      </w:r>
      <w:r w:rsidR="00BF1F47">
        <w:rPr>
          <w:rFonts w:hint="cs"/>
          <w:rtl/>
        </w:rPr>
        <w:t>:</w:t>
      </w:r>
      <w:r w:rsidR="00526252" w:rsidRPr="00176824">
        <w:rPr>
          <w:rFonts w:hint="cs"/>
          <w:rtl/>
        </w:rPr>
        <w:t xml:space="preserve"> </w:t>
      </w:r>
      <w:r>
        <w:rPr>
          <w:rFonts w:hint="cs"/>
          <w:rtl/>
        </w:rPr>
        <w:t>(</w:t>
      </w:r>
      <w:r w:rsidR="00526252" w:rsidRPr="00176824">
        <w:rPr>
          <w:rFonts w:hint="cs"/>
          <w:rtl/>
        </w:rPr>
        <w:t>وأتبع</w:t>
      </w:r>
      <w:r w:rsidR="00526252" w:rsidRPr="00176824">
        <w:rPr>
          <w:rFonts w:hint="cs"/>
        </w:rPr>
        <w:t xml:space="preserve"> </w:t>
      </w:r>
      <w:r w:rsidR="00526252" w:rsidRPr="00176824">
        <w:rPr>
          <w:rFonts w:hint="cs"/>
          <w:rtl/>
        </w:rPr>
        <w:t>ذلك قوله</w:t>
      </w:r>
      <w:r w:rsidR="00BF1F47">
        <w:rPr>
          <w:rFonts w:hint="cs"/>
          <w:rtl/>
        </w:rPr>
        <w:t>:</w:t>
      </w:r>
      <w:r w:rsidR="00526252" w:rsidRPr="00176824">
        <w:rPr>
          <w:rFonts w:hint="cs"/>
          <w:rtl/>
        </w:rPr>
        <w:t xml:space="preserve"> </w:t>
      </w:r>
      <w:r>
        <w:rPr>
          <w:rFonts w:hint="cs"/>
          <w:rtl/>
        </w:rPr>
        <w:t>{</w:t>
      </w:r>
      <w:r w:rsidR="00526252" w:rsidRPr="00176824">
        <w:rPr>
          <w:rFonts w:hint="cs"/>
          <w:rtl/>
        </w:rPr>
        <w:t>أأمنتم من في السماء أن يخسف بكم الأرض</w:t>
      </w:r>
      <w:r>
        <w:rPr>
          <w:rFonts w:hint="cs"/>
          <w:rtl/>
        </w:rPr>
        <w:t>}</w:t>
      </w:r>
      <w:r w:rsidR="00526252" w:rsidRPr="00176824">
        <w:rPr>
          <w:rFonts w:hint="cs"/>
          <w:rtl/>
        </w:rPr>
        <w:t xml:space="preserve"> وخص</w:t>
      </w:r>
      <w:r w:rsidR="00526252" w:rsidRPr="00176824">
        <w:rPr>
          <w:rFonts w:hint="cs"/>
        </w:rPr>
        <w:t xml:space="preserve"> </w:t>
      </w:r>
      <w:r w:rsidR="00526252" w:rsidRPr="00176824">
        <w:rPr>
          <w:rFonts w:hint="cs"/>
          <w:rtl/>
        </w:rPr>
        <w:t>هذا المستدل من بالله تعالى ولعله لم يجوز أن المراد به ملائكة الله تعالى ولعله</w:t>
      </w:r>
      <w:r w:rsidR="00526252" w:rsidRPr="00176824">
        <w:rPr>
          <w:rFonts w:hint="cs"/>
        </w:rPr>
        <w:t xml:space="preserve"> </w:t>
      </w:r>
      <w:r w:rsidR="00526252" w:rsidRPr="00176824">
        <w:rPr>
          <w:rFonts w:hint="cs"/>
          <w:rtl/>
        </w:rPr>
        <w:t>يقول إن الملائكة لا تفعل ذلك ولا أن جبريل عليه السلام خسف بأهل سدوم فلذلك استدل</w:t>
      </w:r>
      <w:r w:rsidR="00526252" w:rsidRPr="00176824">
        <w:rPr>
          <w:rFonts w:hint="cs"/>
        </w:rPr>
        <w:t xml:space="preserve"> </w:t>
      </w:r>
      <w:r w:rsidR="00526252" w:rsidRPr="00176824">
        <w:rPr>
          <w:rFonts w:hint="cs"/>
          <w:rtl/>
        </w:rPr>
        <w:t>بهذه الآية ولعلها هي النص الذي أشار إليه</w:t>
      </w:r>
      <w:r>
        <w:rPr>
          <w:rFonts w:hint="cs"/>
          <w:rtl/>
        </w:rPr>
        <w:t>)</w:t>
      </w:r>
      <w:r w:rsidR="00526252" w:rsidRPr="00176824">
        <w:rPr>
          <w:rFonts w:hint="cs"/>
          <w:rtl/>
        </w:rPr>
        <w:t xml:space="preserve"> أهـ [طبقات الشافعية الكبرى ج: 9 ص: 46</w:t>
      </w:r>
      <w:r>
        <w:rPr>
          <w:rFonts w:hint="cs"/>
          <w:rtl/>
        </w:rPr>
        <w:t>]</w:t>
      </w:r>
      <w:r w:rsidR="00BF1F47">
        <w:rPr>
          <w:rFonts w:hint="cs"/>
          <w:rtl/>
        </w:rPr>
        <w:t>،</w:t>
      </w:r>
      <w:r w:rsidR="00526252" w:rsidRPr="00176824">
        <w:rPr>
          <w:rFonts w:hint="cs"/>
          <w:rtl/>
        </w:rPr>
        <w:t xml:space="preserve"> </w:t>
      </w:r>
      <w:r w:rsidR="00526252" w:rsidRPr="00176824">
        <w:rPr>
          <w:rFonts w:hint="cs"/>
          <w:bCs/>
          <w:rtl/>
        </w:rPr>
        <w:t>وقال القسطلاني</w:t>
      </w:r>
      <w:r w:rsidR="00526252" w:rsidRPr="00176824">
        <w:rPr>
          <w:rFonts w:hint="cs"/>
          <w:rtl/>
        </w:rPr>
        <w:t xml:space="preserve"> - عند شرحة لحديث البخاري عن أم المؤمنين زينب رضي الله عنها وقولها ((إن الله أنكحني في السماء</w:t>
      </w:r>
      <w:r>
        <w:rPr>
          <w:rFonts w:hint="cs"/>
          <w:rtl/>
        </w:rPr>
        <w:t>)</w:t>
      </w:r>
      <w:r w:rsidR="00526252" w:rsidRPr="00176824">
        <w:rPr>
          <w:rFonts w:hint="cs"/>
          <w:rtl/>
        </w:rPr>
        <w:t>) قال القسطلاني شارخ البخاري</w:t>
      </w:r>
      <w:r w:rsidR="00BF1F47">
        <w:rPr>
          <w:rFonts w:hint="cs"/>
          <w:rtl/>
        </w:rPr>
        <w:t>:</w:t>
      </w:r>
      <w:r w:rsidR="00526252" w:rsidRPr="00176824">
        <w:rPr>
          <w:rFonts w:hint="cs"/>
          <w:rtl/>
        </w:rPr>
        <w:t xml:space="preserve"> </w:t>
      </w:r>
      <w:r>
        <w:rPr>
          <w:rFonts w:hint="cs"/>
          <w:rtl/>
        </w:rPr>
        <w:t>(</w:t>
      </w:r>
      <w:r w:rsidR="00526252" w:rsidRPr="00176824">
        <w:rPr>
          <w:rFonts w:hint="cs"/>
          <w:rtl/>
        </w:rPr>
        <w:t>وذات الله تعالى منزهة عن المكان والجهة</w:t>
      </w:r>
      <w:r w:rsidR="00BF1F47">
        <w:rPr>
          <w:rFonts w:hint="cs"/>
          <w:rtl/>
        </w:rPr>
        <w:t>،</w:t>
      </w:r>
      <w:r w:rsidR="00526252" w:rsidRPr="00176824">
        <w:rPr>
          <w:rFonts w:hint="cs"/>
          <w:rtl/>
        </w:rPr>
        <w:t xml:space="preserve"> فالمراد بقولها</w:t>
      </w:r>
      <w:r w:rsidR="00BF1F47">
        <w:rPr>
          <w:rFonts w:hint="cs"/>
          <w:rtl/>
        </w:rPr>
        <w:t>:</w:t>
      </w:r>
      <w:r w:rsidR="00526252" w:rsidRPr="00176824">
        <w:rPr>
          <w:rFonts w:hint="cs"/>
          <w:rtl/>
        </w:rPr>
        <w:t xml:space="preserve"> (</w:t>
      </w:r>
      <w:r>
        <w:rPr>
          <w:rFonts w:hint="cs"/>
          <w:rtl/>
        </w:rPr>
        <w:t>(</w:t>
      </w:r>
      <w:r w:rsidR="00526252" w:rsidRPr="00176824">
        <w:rPr>
          <w:rFonts w:hint="cs"/>
          <w:rtl/>
        </w:rPr>
        <w:t>في السماء</w:t>
      </w:r>
      <w:r>
        <w:rPr>
          <w:rFonts w:hint="cs"/>
          <w:rtl/>
        </w:rPr>
        <w:t>)</w:t>
      </w:r>
      <w:r w:rsidR="00526252" w:rsidRPr="00176824">
        <w:rPr>
          <w:rFonts w:hint="cs"/>
          <w:rtl/>
        </w:rPr>
        <w:t>) الاشارة إلى علو الذات والصفات , وليس ذلك باعتبار أن محله تعالى في السماء , تعالى الله عن ذلك علواّ كبيراّ</w:t>
      </w:r>
      <w:r>
        <w:rPr>
          <w:rFonts w:hint="cs"/>
          <w:rtl/>
        </w:rPr>
        <w:t>)</w:t>
      </w:r>
      <w:r w:rsidR="00526252" w:rsidRPr="00176824">
        <w:rPr>
          <w:rFonts w:hint="cs"/>
          <w:rtl/>
        </w:rPr>
        <w:t xml:space="preserve"> أهـ</w:t>
      </w:r>
    </w:p>
    <w:p w14:paraId="350347D0" w14:textId="17EEF18A" w:rsidR="00526252" w:rsidRPr="00176824" w:rsidRDefault="003E1766" w:rsidP="00A0189B">
      <w:pPr>
        <w:rPr>
          <w:b/>
          <w:rtl/>
        </w:rPr>
      </w:pPr>
      <w:r>
        <w:rPr>
          <w:rFonts w:hint="cs"/>
          <w:bCs/>
          <w:rtl/>
        </w:rPr>
        <w:t>(</w:t>
      </w:r>
      <w:r w:rsidR="00526252" w:rsidRPr="00176824">
        <w:rPr>
          <w:rFonts w:hint="cs"/>
          <w:bCs/>
          <w:rtl/>
        </w:rPr>
        <w:t>12</w:t>
      </w:r>
      <w:r>
        <w:rPr>
          <w:rFonts w:hint="cs"/>
          <w:bCs/>
          <w:rtl/>
        </w:rPr>
        <w:t>)</w:t>
      </w:r>
      <w:r w:rsidR="00526252" w:rsidRPr="00176824">
        <w:rPr>
          <w:rFonts w:hint="cs"/>
          <w:bCs/>
          <w:rtl/>
        </w:rPr>
        <w:t xml:space="preserve"> حل اشكالية</w:t>
      </w:r>
      <w:r w:rsidR="00526252" w:rsidRPr="00176824">
        <w:rPr>
          <w:rFonts w:hint="cs"/>
          <w:bCs/>
          <w:rtl/>
          <w:lang w:bidi="ar-KW"/>
        </w:rPr>
        <w:t xml:space="preserve"> </w:t>
      </w:r>
      <w:r w:rsidR="00526252" w:rsidRPr="00176824">
        <w:rPr>
          <w:rFonts w:hint="cs"/>
          <w:bCs/>
          <w:rtl/>
        </w:rPr>
        <w:t>الدليل العاشر</w:t>
      </w:r>
      <w:r w:rsidR="00BF1F47">
        <w:rPr>
          <w:rFonts w:hint="cs"/>
          <w:bCs/>
          <w:rtl/>
        </w:rPr>
        <w:t>:</w:t>
      </w:r>
      <w:r>
        <w:rPr>
          <w:rFonts w:hint="cs"/>
          <w:bCs/>
          <w:rtl/>
        </w:rPr>
        <w:t xml:space="preserve"> </w:t>
      </w:r>
      <w:r w:rsidR="00526252" w:rsidRPr="00176824">
        <w:rPr>
          <w:rFonts w:hint="cs"/>
          <w:bCs/>
          <w:rtl/>
          <w:lang w:bidi="ar-SY"/>
        </w:rPr>
        <w:t xml:space="preserve">التصريح بالاستواء مقروناً بأداة (على) مختصاً بالعرش الذي هو أعلى المخلوقات </w:t>
      </w:r>
      <w:r w:rsidR="00526252" w:rsidRPr="00176824">
        <w:rPr>
          <w:rFonts w:hint="cs"/>
          <w:bCs/>
          <w:rtl/>
        </w:rPr>
        <w:t>كما في قوله تعالى</w:t>
      </w:r>
      <w:r w:rsidR="00BF1F47">
        <w:rPr>
          <w:rFonts w:hint="cs"/>
          <w:bCs/>
          <w:rtl/>
        </w:rPr>
        <w:t>:</w:t>
      </w:r>
      <w:r w:rsidR="00526252" w:rsidRPr="00176824">
        <w:rPr>
          <w:rFonts w:hint="cs"/>
          <w:bCs/>
          <w:rtl/>
        </w:rPr>
        <w:t xml:space="preserve"> </w:t>
      </w:r>
      <w:r>
        <w:rPr>
          <w:rFonts w:hint="cs"/>
          <w:bCs/>
          <w:rtl/>
        </w:rPr>
        <w:t>{</w:t>
      </w:r>
      <w:r w:rsidR="00526252" w:rsidRPr="00176824">
        <w:rPr>
          <w:rFonts w:hint="cs"/>
          <w:bCs/>
          <w:rtl/>
          <w:lang w:bidi="ar-SY"/>
        </w:rPr>
        <w:t>ث</w:t>
      </w:r>
      <w:r w:rsidR="00526252" w:rsidRPr="00176824">
        <w:rPr>
          <w:rFonts w:hint="cs"/>
          <w:bCs/>
          <w:rtl/>
        </w:rPr>
        <w:t>ُمَّ اسْتَوَى عَلَى الْعَرْشِ</w:t>
      </w:r>
      <w:r>
        <w:rPr>
          <w:rFonts w:hint="cs"/>
          <w:bCs/>
          <w:rtl/>
        </w:rPr>
        <w:t>}</w:t>
      </w:r>
      <w:r w:rsidR="00526252" w:rsidRPr="00176824">
        <w:rPr>
          <w:rFonts w:hint="cs"/>
          <w:bCs/>
          <w:rtl/>
        </w:rPr>
        <w:t xml:space="preserve"> </w:t>
      </w:r>
      <w:r>
        <w:rPr>
          <w:rFonts w:hint="cs"/>
          <w:rtl/>
        </w:rPr>
        <w:t>[</w:t>
      </w:r>
      <w:r w:rsidR="00526252" w:rsidRPr="00176824">
        <w:rPr>
          <w:rFonts w:hint="cs"/>
          <w:rtl/>
          <w:lang w:bidi="ar-SY"/>
        </w:rPr>
        <w:t>الأعراف</w:t>
      </w:r>
      <w:r w:rsidR="00BF1F47">
        <w:rPr>
          <w:rFonts w:hint="cs"/>
          <w:rtl/>
          <w:lang w:bidi="ar-SY"/>
        </w:rPr>
        <w:t>:</w:t>
      </w:r>
      <w:r w:rsidR="00526252" w:rsidRPr="00176824">
        <w:rPr>
          <w:rFonts w:hint="cs"/>
          <w:rtl/>
          <w:lang w:bidi="ar-SY"/>
        </w:rPr>
        <w:t xml:space="preserve"> 54</w:t>
      </w:r>
      <w:r>
        <w:rPr>
          <w:rFonts w:hint="cs"/>
          <w:rtl/>
          <w:lang w:bidi="ar-SY"/>
        </w:rPr>
        <w:t>]</w:t>
      </w:r>
      <w:r w:rsidR="00BF1F47">
        <w:rPr>
          <w:rFonts w:hint="cs"/>
          <w:rtl/>
          <w:lang w:bidi="ar-SY"/>
        </w:rPr>
        <w:t>،</w:t>
      </w:r>
      <w:r w:rsidR="00526252" w:rsidRPr="00176824">
        <w:rPr>
          <w:rFonts w:hint="cs"/>
          <w:rtl/>
          <w:lang w:bidi="ar-SY"/>
        </w:rPr>
        <w:t xml:space="preserve"> </w:t>
      </w:r>
      <w:r>
        <w:rPr>
          <w:rFonts w:hint="cs"/>
          <w:rtl/>
          <w:lang w:bidi="ar-SY"/>
        </w:rPr>
        <w:t>(</w:t>
      </w:r>
      <w:r w:rsidR="00526252" w:rsidRPr="00176824">
        <w:rPr>
          <w:rFonts w:hint="cs"/>
          <w:rtl/>
          <w:lang w:bidi="ar-SY"/>
        </w:rPr>
        <w:t>أ</w:t>
      </w:r>
      <w:r>
        <w:rPr>
          <w:rFonts w:hint="cs"/>
          <w:rtl/>
          <w:lang w:bidi="ar-SY"/>
        </w:rPr>
        <w:t>)</w:t>
      </w:r>
      <w:r w:rsidR="00526252" w:rsidRPr="00176824">
        <w:rPr>
          <w:rFonts w:hint="cs"/>
          <w:rtl/>
          <w:lang w:bidi="ar-SY"/>
        </w:rPr>
        <w:t xml:space="preserve"> </w:t>
      </w:r>
      <w:r w:rsidR="00526252" w:rsidRPr="00176824">
        <w:rPr>
          <w:rFonts w:hint="cs"/>
          <w:rtl/>
        </w:rPr>
        <w:t xml:space="preserve">أهل التنزيه في هذه الأمة يفهمون العرش على أنه أعظم مخلوقات الله تعالى ومظهر قدرته وعظمته ولكنه ليس مكاناً </w:t>
      </w:r>
      <w:r w:rsidR="00526252" w:rsidRPr="00176824">
        <w:rPr>
          <w:rFonts w:hint="cs"/>
          <w:rtl/>
        </w:rPr>
        <w:lastRenderedPageBreak/>
        <w:t>للرحمن لأن الرحمن هو خالق المكان وهو قيوم بذاته مستغن عن المكان والعرش محدود لأنه مخلوق والرحمن تعالى جل عن الحدود فكما أن صفاته ليس لها حدود كذلك فليس لذاته حد ولا نهاية والكون كله فضلاً عن العرش محدود مقدر بنهاية فلا يصلح شيء منه أن يكون مكاناً لذات الرحمن تنزه سبحانه عن الأمكنة والأزمنة</w:t>
      </w:r>
      <w:r w:rsidR="00BF1F47">
        <w:rPr>
          <w:rFonts w:hint="cs"/>
          <w:rtl/>
        </w:rPr>
        <w:t>،</w:t>
      </w:r>
      <w:r w:rsidR="00526252" w:rsidRPr="00176824">
        <w:rPr>
          <w:rFonts w:hint="cs"/>
          <w:rtl/>
        </w:rPr>
        <w:t xml:space="preserve"> وهو جل شأنه القريب منا </w:t>
      </w:r>
      <w:r>
        <w:rPr>
          <w:rFonts w:hint="cs"/>
          <w:rtl/>
        </w:rPr>
        <w:t>(</w:t>
      </w:r>
      <w:r w:rsidR="00526252" w:rsidRPr="00176824">
        <w:rPr>
          <w:rFonts w:hint="cs"/>
          <w:rtl/>
        </w:rPr>
        <w:t>ونحن أقرب إليه من حبل الوريد</w:t>
      </w:r>
      <w:r>
        <w:rPr>
          <w:rFonts w:hint="cs"/>
          <w:rtl/>
        </w:rPr>
        <w:t>)</w:t>
      </w:r>
      <w:r w:rsidR="00526252" w:rsidRPr="00176824">
        <w:rPr>
          <w:rFonts w:hint="cs"/>
          <w:rtl/>
        </w:rPr>
        <w:t xml:space="preserve"> ولكنة قرب منزه عن الحلول والإتحاد والمسافة فهو قرب الصفات (صفات العلم والسمع والبصر والقدرة والرحمة والتصريف والتدبير</w:t>
      </w:r>
      <w:r>
        <w:rPr>
          <w:rFonts w:hint="cs"/>
          <w:rtl/>
        </w:rPr>
        <w:t>)</w:t>
      </w:r>
      <w:r w:rsidR="00526252" w:rsidRPr="00176824">
        <w:rPr>
          <w:rFonts w:hint="cs"/>
          <w:rtl/>
        </w:rPr>
        <w:t xml:space="preserve"> كما أن الإستواء إستواء صفات (صفات الملك والكبرياء والجلال والعظمة) فهو سبحانه الملك القدوس المتكبر العظيم الجليل كما أنه العليم السميع البصير القدير الرحيم بالمؤمنين</w:t>
      </w:r>
      <w:r w:rsidR="00BF1F47">
        <w:rPr>
          <w:rFonts w:hint="cs"/>
          <w:rtl/>
        </w:rPr>
        <w:t>،</w:t>
      </w:r>
      <w:r w:rsidR="00526252" w:rsidRPr="00176824">
        <w:rPr>
          <w:rFonts w:hint="cs"/>
          <w:rtl/>
        </w:rPr>
        <w:t xml:space="preserve"> فالقرب مظهر قدرته وعلمه ورحمته والإستواء مظهر ملكه وكبريائه وعظمته وجلاله</w:t>
      </w:r>
      <w:r w:rsidR="00BF1F47">
        <w:rPr>
          <w:rFonts w:hint="cs"/>
          <w:rtl/>
        </w:rPr>
        <w:t>،</w:t>
      </w:r>
      <w:r w:rsidR="00526252" w:rsidRPr="00176824">
        <w:rPr>
          <w:rFonts w:hint="cs"/>
          <w:rtl/>
        </w:rPr>
        <w:t xml:space="preserve"> وكما أنه منزه عن الحلول والإتحاد والكون في الأرض لأنها خلقه</w:t>
      </w:r>
      <w:r w:rsidR="00BF1F47">
        <w:rPr>
          <w:rFonts w:hint="cs"/>
          <w:rtl/>
        </w:rPr>
        <w:t>،</w:t>
      </w:r>
      <w:r w:rsidR="00526252" w:rsidRPr="00176824">
        <w:rPr>
          <w:rFonts w:hint="cs"/>
          <w:rtl/>
        </w:rPr>
        <w:t xml:space="preserve"> فهو سبحانه منزه عن ذلك كله في السماء أو العرش لأنها مخلوقاته</w:t>
      </w:r>
      <w:r w:rsidR="00BF1F47">
        <w:rPr>
          <w:rFonts w:hint="cs"/>
          <w:rtl/>
        </w:rPr>
        <w:t>،</w:t>
      </w:r>
      <w:r w:rsidR="00526252" w:rsidRPr="00176824">
        <w:rPr>
          <w:rFonts w:hint="cs"/>
          <w:rtl/>
        </w:rPr>
        <w:t xml:space="preserve"> وتنزه عن المكان والزمان لأنها كذلك مخلوقاته</w:t>
      </w:r>
      <w:r w:rsidR="00BF1F47">
        <w:rPr>
          <w:rFonts w:hint="cs"/>
          <w:rtl/>
        </w:rPr>
        <w:t>،</w:t>
      </w:r>
      <w:r w:rsidR="00526252" w:rsidRPr="00176824">
        <w:rPr>
          <w:rFonts w:hint="cs"/>
          <w:rtl/>
        </w:rPr>
        <w:t xml:space="preserve"> ثم بعد ذلك لا يكون إلا التنزيه المطلق توقن العقول المؤمنة في وجوده وتتحير الألباب في كنه وجوده فضلا عن كنه ذاته والعجز عن درك الوجود محض إيمان ليس كمثله شيء ولا يحيطون به علماً ولم يكن له كفواً أحد</w:t>
      </w:r>
      <w:r w:rsidR="00BF1F47">
        <w:rPr>
          <w:rFonts w:hint="cs"/>
          <w:rtl/>
        </w:rPr>
        <w:t>،</w:t>
      </w:r>
      <w:r w:rsidR="00526252" w:rsidRPr="00176824">
        <w:rPr>
          <w:rFonts w:hint="cs"/>
          <w:rtl/>
        </w:rPr>
        <w:t xml:space="preserve"> </w:t>
      </w:r>
      <w:r>
        <w:rPr>
          <w:rFonts w:hint="cs"/>
          <w:bCs/>
          <w:rtl/>
        </w:rPr>
        <w:t>(</w:t>
      </w:r>
      <w:r w:rsidR="00526252" w:rsidRPr="00176824">
        <w:rPr>
          <w:rFonts w:hint="cs"/>
          <w:bCs/>
          <w:rtl/>
        </w:rPr>
        <w:t>ب</w:t>
      </w:r>
      <w:r>
        <w:rPr>
          <w:rFonts w:hint="cs"/>
          <w:bCs/>
          <w:rtl/>
        </w:rPr>
        <w:t>)</w:t>
      </w:r>
      <w:r w:rsidR="00526252" w:rsidRPr="00176824">
        <w:rPr>
          <w:rFonts w:hint="cs"/>
          <w:bCs/>
          <w:rtl/>
        </w:rPr>
        <w:t xml:space="preserve"> ذكر آيات الاستواء ومفاتيح فهمها الفهم الذي يمنع من الوقوع في بدعة التشبيه</w:t>
      </w:r>
      <w:r w:rsidR="00BF1F47">
        <w:rPr>
          <w:rFonts w:hint="cs"/>
          <w:bCs/>
          <w:rtl/>
        </w:rPr>
        <w:t>،</w:t>
      </w:r>
      <w:r w:rsidR="00526252" w:rsidRPr="00176824">
        <w:rPr>
          <w:rFonts w:hint="cs"/>
          <w:rtl/>
        </w:rPr>
        <w:t xml:space="preserve"> ورد الاستواء في سبعة مواضع من القرآن الكريم كلها تدل لمن تدبرها بقرائنها التي سنذكرها بأن الاستواء المقصود هو استواء ملك وقهر وتسخير وهيمنة وربوبية للعالم</w:t>
      </w:r>
      <w:r w:rsidR="00BF1F47">
        <w:rPr>
          <w:rFonts w:hint="cs"/>
          <w:rtl/>
        </w:rPr>
        <w:t>،</w:t>
      </w:r>
      <w:r w:rsidR="00526252" w:rsidRPr="00176824">
        <w:rPr>
          <w:rFonts w:hint="cs"/>
          <w:rtl/>
        </w:rPr>
        <w:t>وبيان</w:t>
      </w:r>
      <w:r w:rsidR="00526252" w:rsidRPr="00176824">
        <w:rPr>
          <w:rFonts w:hint="cs"/>
        </w:rPr>
        <w:t xml:space="preserve"> </w:t>
      </w:r>
      <w:r w:rsidR="00526252" w:rsidRPr="00176824">
        <w:rPr>
          <w:rFonts w:hint="cs"/>
          <w:rtl/>
        </w:rPr>
        <w:t>كمال قدرته التامة سبحانه في تدابير الملك والملكوت</w:t>
      </w:r>
      <w:r w:rsidR="00BF1F47">
        <w:rPr>
          <w:rFonts w:hint="cs"/>
          <w:rtl/>
        </w:rPr>
        <w:t>،</w:t>
      </w:r>
      <w:r w:rsidR="00526252" w:rsidRPr="00176824">
        <w:rPr>
          <w:rFonts w:hint="cs"/>
          <w:rtl/>
        </w:rPr>
        <w:t xml:space="preserve"> فهذا هو التمدح المقصود بالاستواء</w:t>
      </w:r>
      <w:r w:rsidR="00BF1F47">
        <w:rPr>
          <w:rFonts w:hint="cs"/>
          <w:rtl/>
        </w:rPr>
        <w:t>،</w:t>
      </w:r>
      <w:r w:rsidR="00526252" w:rsidRPr="00176824">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BF1F47">
        <w:rPr>
          <w:rFonts w:hint="cs"/>
          <w:rtl/>
        </w:rPr>
        <w:t>،</w:t>
      </w:r>
      <w:r w:rsidR="00526252" w:rsidRPr="00176824">
        <w:rPr>
          <w:rFonts w:hint="cs"/>
          <w:rtl/>
        </w:rPr>
        <w:t xml:space="preserve"> أما</w:t>
      </w:r>
      <w:r w:rsidR="00526252" w:rsidRPr="00176824">
        <w:rPr>
          <w:rFonts w:hint="cs"/>
        </w:rPr>
        <w:t xml:space="preserve"> </w:t>
      </w:r>
      <w:r w:rsidR="00526252" w:rsidRPr="00176824">
        <w:rPr>
          <w:rFonts w:hint="cs"/>
          <w:rtl/>
        </w:rPr>
        <w:t>ما يزعمون من أنه استواء مكان فالله خالق المكان ومالكه</w:t>
      </w:r>
      <w:r w:rsidR="00526252" w:rsidRPr="00176824">
        <w:rPr>
          <w:rFonts w:hint="cs"/>
        </w:rPr>
        <w:t xml:space="preserve"> </w:t>
      </w:r>
      <w:r w:rsidR="00526252" w:rsidRPr="00176824">
        <w:rPr>
          <w:rFonts w:hint="cs"/>
          <w:rtl/>
        </w:rPr>
        <w:t>وهو منزه عن المكان والمكان محدود مهما كبر والله تعالى كما أنه لا حد لصفاته</w:t>
      </w:r>
      <w:r w:rsidR="00526252" w:rsidRPr="00176824">
        <w:rPr>
          <w:rFonts w:hint="cs"/>
        </w:rPr>
        <w:t xml:space="preserve"> </w:t>
      </w:r>
      <w:r w:rsidR="00526252" w:rsidRPr="00176824">
        <w:rPr>
          <w:rFonts w:hint="cs"/>
          <w:rtl/>
        </w:rPr>
        <w:t>من العلم والقدرة وغيرها فلا حد لذاته</w:t>
      </w:r>
      <w:r w:rsidR="00BF1F47">
        <w:rPr>
          <w:rFonts w:hint="cs"/>
          <w:rtl/>
        </w:rPr>
        <w:t>،</w:t>
      </w:r>
      <w:r w:rsidR="00526252" w:rsidRPr="00176824">
        <w:rPr>
          <w:rFonts w:hint="cs"/>
          <w:rtl/>
        </w:rPr>
        <w:t xml:space="preserve"> وأما ما يزعمون من أنه استواء استقرار</w:t>
      </w:r>
      <w:r w:rsidR="00526252" w:rsidRPr="00176824">
        <w:rPr>
          <w:rFonts w:hint="cs"/>
        </w:rPr>
        <w:t xml:space="preserve"> </w:t>
      </w:r>
      <w:r w:rsidR="00526252" w:rsidRPr="00176824">
        <w:rPr>
          <w:rFonts w:hint="cs"/>
          <w:rtl/>
        </w:rPr>
        <w:t>فهو باطل لأن الله عز وجل منزه عن التغير والحدوث</w:t>
      </w:r>
      <w:r w:rsidR="00BF1F47">
        <w:rPr>
          <w:rFonts w:hint="cs"/>
          <w:rtl/>
        </w:rPr>
        <w:t>،</w:t>
      </w:r>
      <w:r w:rsidR="00526252" w:rsidRPr="00176824">
        <w:rPr>
          <w:rFonts w:hint="cs"/>
          <w:rtl/>
        </w:rPr>
        <w:t xml:space="preserve"> والاستقرار يوحي بمعنى الحاجة وهل</w:t>
      </w:r>
      <w:r w:rsidR="00526252" w:rsidRPr="00176824">
        <w:rPr>
          <w:rFonts w:hint="cs"/>
        </w:rPr>
        <w:t xml:space="preserve"> </w:t>
      </w:r>
      <w:r w:rsidR="00526252" w:rsidRPr="00176824">
        <w:rPr>
          <w:rFonts w:hint="cs"/>
          <w:rtl/>
        </w:rPr>
        <w:t>يحتاج الله لمخلوق حتى يستقر عليه وقبل الاستقرار أخبرونا ماذا كان حاله تعالى الله عما</w:t>
      </w:r>
      <w:r w:rsidR="00526252" w:rsidRPr="00176824">
        <w:rPr>
          <w:rFonts w:hint="cs"/>
        </w:rPr>
        <w:t xml:space="preserve"> </w:t>
      </w:r>
      <w:r w:rsidR="00526252" w:rsidRPr="00176824">
        <w:rPr>
          <w:rFonts w:hint="cs"/>
          <w:rtl/>
        </w:rPr>
        <w:t>يقولون علوا كبيراً</w:t>
      </w:r>
      <w:r w:rsidR="00BF1F47">
        <w:rPr>
          <w:rFonts w:hint="cs"/>
          <w:rtl/>
        </w:rPr>
        <w:t>،</w:t>
      </w:r>
      <w:r w:rsidR="00526252" w:rsidRPr="00176824">
        <w:rPr>
          <w:rFonts w:hint="cs"/>
          <w:rtl/>
        </w:rPr>
        <w:t xml:space="preserve"> والتمدح لا يكون بالكون في المكان ولا بالاستقرار ولكن ببيان</w:t>
      </w:r>
      <w:r w:rsidR="00526252" w:rsidRPr="00176824">
        <w:rPr>
          <w:rFonts w:hint="cs"/>
        </w:rPr>
        <w:t xml:space="preserve"> </w:t>
      </w:r>
      <w:r w:rsidR="00526252" w:rsidRPr="00176824">
        <w:rPr>
          <w:rFonts w:hint="cs"/>
          <w:rtl/>
        </w:rPr>
        <w:t>صفات القدرة والعظمة وهذا هو مقصود آيات القرآن كما سيتبين من الآيات</w:t>
      </w:r>
      <w:r w:rsidR="00BF1F47">
        <w:rPr>
          <w:rFonts w:hint="cs"/>
          <w:rtl/>
        </w:rPr>
        <w:t>،</w:t>
      </w:r>
      <w:r w:rsidR="00526252" w:rsidRPr="00176824">
        <w:rPr>
          <w:rFonts w:hint="cs"/>
          <w:rtl/>
        </w:rPr>
        <w:t xml:space="preserve"> </w:t>
      </w:r>
      <w:r>
        <w:rPr>
          <w:rFonts w:hint="cs"/>
          <w:bCs/>
          <w:rtl/>
        </w:rPr>
        <w:t>(</w:t>
      </w:r>
      <w:r w:rsidR="00526252" w:rsidRPr="00176824">
        <w:rPr>
          <w:rFonts w:hint="cs"/>
          <w:bCs/>
          <w:rtl/>
        </w:rPr>
        <w:t>ت</w:t>
      </w:r>
      <w:r>
        <w:rPr>
          <w:rFonts w:hint="cs"/>
          <w:bCs/>
          <w:rtl/>
        </w:rPr>
        <w:t>)</w:t>
      </w:r>
      <w:r w:rsidR="00526252" w:rsidRPr="00176824">
        <w:rPr>
          <w:rFonts w:hint="cs"/>
          <w:bCs/>
          <w:rtl/>
        </w:rPr>
        <w:t xml:space="preserve"> الآية الاولى</w:t>
      </w:r>
      <w:r w:rsidR="00BF1F47">
        <w:rPr>
          <w:rFonts w:hint="cs"/>
          <w:bCs/>
          <w:rtl/>
        </w:rPr>
        <w:t>:</w:t>
      </w:r>
      <w:r w:rsidR="00526252" w:rsidRPr="00176824">
        <w:rPr>
          <w:rFonts w:hint="cs"/>
          <w:bCs/>
          <w:rtl/>
        </w:rPr>
        <w:t xml:space="preserve"> قال تعالى</w:t>
      </w:r>
      <w:r w:rsidR="00BF1F47">
        <w:rPr>
          <w:rFonts w:hint="cs"/>
          <w:rtl/>
        </w:rPr>
        <w:t>:</w:t>
      </w:r>
      <w:r w:rsidR="00526252" w:rsidRPr="00176824">
        <w:rPr>
          <w:rFonts w:hint="cs"/>
          <w:rtl/>
        </w:rPr>
        <w:t xml:space="preserve"> </w:t>
      </w:r>
      <w:r>
        <w:rPr>
          <w:rFonts w:hint="cs"/>
          <w:rtl/>
        </w:rPr>
        <w:t>{</w:t>
      </w:r>
      <w:r w:rsidR="00526252" w:rsidRPr="00176824">
        <w:rPr>
          <w:rFonts w:hint="cs"/>
          <w:bCs/>
          <w:rtl/>
        </w:rPr>
        <w:t xml:space="preserve">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w:t>
      </w:r>
      <w:r w:rsidR="00526252" w:rsidRPr="00176824">
        <w:rPr>
          <w:rFonts w:hint="cs"/>
          <w:bCs/>
          <w:rtl/>
        </w:rPr>
        <w:lastRenderedPageBreak/>
        <w:t>تضرعا وخفية انه لا يحب المعتدين</w:t>
      </w:r>
      <w:r>
        <w:rPr>
          <w:rFonts w:hint="cs"/>
          <w:rtl/>
        </w:rPr>
        <w:t>} [</w:t>
      </w:r>
      <w:r w:rsidR="00526252" w:rsidRPr="00176824">
        <w:rPr>
          <w:rFonts w:hint="cs"/>
          <w:rtl/>
        </w:rPr>
        <w:t>الأعراف 54-55]</w:t>
      </w:r>
      <w:r w:rsidR="00BF1F47">
        <w:rPr>
          <w:rFonts w:hint="cs"/>
          <w:rtl/>
        </w:rPr>
        <w:t>،</w:t>
      </w:r>
      <w:r w:rsidR="00526252" w:rsidRPr="00176824">
        <w:rPr>
          <w:rFonts w:hint="cs"/>
          <w:rtl/>
        </w:rPr>
        <w:t xml:space="preserve"> والمفتاح</w:t>
      </w:r>
      <w:r w:rsidR="00BF1F47">
        <w:rPr>
          <w:rFonts w:hint="cs"/>
          <w:rtl/>
        </w:rPr>
        <w:t>:</w:t>
      </w:r>
      <w:r w:rsidR="00526252" w:rsidRPr="00176824">
        <w:rPr>
          <w:rFonts w:hint="cs"/>
          <w:rtl/>
        </w:rPr>
        <w:t xml:space="preserve"> 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r w:rsidR="00BF1F47">
        <w:rPr>
          <w:rFonts w:hint="cs"/>
          <w:rtl/>
        </w:rPr>
        <w:t>،</w:t>
      </w:r>
      <w:r w:rsidR="00526252" w:rsidRPr="00176824">
        <w:rPr>
          <w:rFonts w:hint="cs"/>
          <w:rtl/>
        </w:rPr>
        <w:t xml:space="preserve"> </w:t>
      </w:r>
      <w:r>
        <w:rPr>
          <w:rFonts w:hint="cs"/>
          <w:bCs/>
          <w:rtl/>
        </w:rPr>
        <w:t>(</w:t>
      </w:r>
      <w:r w:rsidR="00526252" w:rsidRPr="00176824">
        <w:rPr>
          <w:rFonts w:hint="cs"/>
          <w:bCs/>
          <w:rtl/>
        </w:rPr>
        <w:t>ث</w:t>
      </w:r>
      <w:r>
        <w:rPr>
          <w:rFonts w:hint="cs"/>
          <w:bCs/>
          <w:rtl/>
        </w:rPr>
        <w:t>)</w:t>
      </w:r>
      <w:r w:rsidR="00526252" w:rsidRPr="00176824">
        <w:rPr>
          <w:rFonts w:hint="cs"/>
          <w:bCs/>
          <w:rtl/>
        </w:rPr>
        <w:t xml:space="preserve"> الآية الثانية</w:t>
      </w:r>
      <w:r w:rsidR="00BF1F47">
        <w:rPr>
          <w:rFonts w:hint="cs"/>
          <w:bCs/>
          <w:rtl/>
        </w:rPr>
        <w:t>:</w:t>
      </w:r>
      <w:r w:rsidR="00526252" w:rsidRPr="00176824">
        <w:rPr>
          <w:rFonts w:hint="cs"/>
          <w:bCs/>
          <w:rtl/>
        </w:rPr>
        <w:t xml:space="preserve"> قال تعالى</w:t>
      </w:r>
      <w:r w:rsidR="00BF1F47">
        <w:rPr>
          <w:rFonts w:hint="cs"/>
          <w:rtl/>
        </w:rPr>
        <w:t>:</w:t>
      </w:r>
      <w:r w:rsidR="00526252" w:rsidRPr="00176824">
        <w:rPr>
          <w:rFonts w:hint="cs"/>
          <w:rtl/>
        </w:rPr>
        <w:t xml:space="preserve"> </w:t>
      </w:r>
      <w:r>
        <w:rPr>
          <w:rFonts w:hint="cs"/>
          <w:rtl/>
        </w:rPr>
        <w:t>{</w:t>
      </w:r>
      <w:r w:rsidR="00526252" w:rsidRPr="00176824">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Pr>
          <w:rFonts w:hint="cs"/>
          <w:rtl/>
        </w:rPr>
        <w:t>}</w:t>
      </w:r>
      <w:r w:rsidR="00526252" w:rsidRPr="00176824">
        <w:rPr>
          <w:rFonts w:hint="cs"/>
          <w:rtl/>
        </w:rPr>
        <w:t xml:space="preserve"> </w:t>
      </w:r>
      <w:r>
        <w:rPr>
          <w:rFonts w:hint="cs"/>
          <w:rtl/>
        </w:rPr>
        <w:t>[</w:t>
      </w:r>
      <w:r w:rsidR="00526252" w:rsidRPr="00176824">
        <w:rPr>
          <w:rFonts w:hint="cs"/>
          <w:rtl/>
        </w:rPr>
        <w:t>يونس 3</w:t>
      </w:r>
      <w:r>
        <w:rPr>
          <w:rFonts w:hint="cs"/>
          <w:rtl/>
        </w:rPr>
        <w:t>]</w:t>
      </w:r>
      <w:r w:rsidR="00BF1F47">
        <w:rPr>
          <w:rFonts w:hint="cs"/>
          <w:rtl/>
        </w:rPr>
        <w:t>،</w:t>
      </w:r>
      <w:r w:rsidR="00526252" w:rsidRPr="00176824">
        <w:rPr>
          <w:rFonts w:hint="cs"/>
          <w:rtl/>
        </w:rPr>
        <w:t xml:space="preserve"> والمفتاح</w:t>
      </w:r>
      <w:r w:rsidR="00BF1F47">
        <w:rPr>
          <w:rFonts w:hint="cs"/>
          <w:rtl/>
        </w:rPr>
        <w:t>:</w:t>
      </w:r>
      <w:r w:rsidR="00526252" w:rsidRPr="00176824">
        <w:rPr>
          <w:rFonts w:hint="cs"/>
          <w:rtl/>
        </w:rPr>
        <w:t xml:space="preserve"> الاستواء في الآية استواء ربوبية وتدبير وقهر لقرينته افتتاح الآية بالتذكير بالربوبية في قوله إن ربكم</w:t>
      </w:r>
      <w:r w:rsidR="00BF1F47">
        <w:rPr>
          <w:rFonts w:hint="cs"/>
          <w:rtl/>
        </w:rPr>
        <w:t>،</w:t>
      </w:r>
      <w:r w:rsidR="00526252" w:rsidRPr="00176824">
        <w:rPr>
          <w:rFonts w:hint="cs"/>
          <w:rtl/>
        </w:rPr>
        <w:t xml:space="preserve"> ثم ذكر التدبير بعد الاستواء مباشرة للدلالة على أنه استواء تدبير للمملكة التي تشمل السموات والأرض لا استواء جلوس كما تقوله الحشوية</w:t>
      </w:r>
      <w:r w:rsidR="00BF1F47">
        <w:rPr>
          <w:rFonts w:hint="cs"/>
          <w:rtl/>
        </w:rPr>
        <w:t>،</w:t>
      </w:r>
      <w:r w:rsidR="00526252" w:rsidRPr="00176824">
        <w:rPr>
          <w:rFonts w:hint="cs"/>
          <w:rtl/>
        </w:rPr>
        <w:t xml:space="preserve"> فقوله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يدبر الأمر</w:t>
      </w:r>
      <w:r>
        <w:rPr>
          <w:rFonts w:hint="cs"/>
          <w:rtl/>
        </w:rPr>
        <w:t>)</w:t>
      </w:r>
      <w:r w:rsidR="00526252" w:rsidRPr="00176824">
        <w:rPr>
          <w:rFonts w:hint="cs"/>
          <w:rtl/>
        </w:rPr>
        <w:t xml:space="preserve"> جرى مجرى التفسير لقوله: </w:t>
      </w:r>
      <w:r>
        <w:rPr>
          <w:rFonts w:hint="cs"/>
          <w:rtl/>
        </w:rPr>
        <w:t>(</w:t>
      </w:r>
      <w:r w:rsidR="00526252" w:rsidRPr="00176824">
        <w:rPr>
          <w:rFonts w:hint="cs"/>
          <w:rtl/>
        </w:rPr>
        <w:t>استوى على العرش) على أنه استواء تدبير وربوبية</w:t>
      </w:r>
      <w:r w:rsidR="00BF1F47">
        <w:rPr>
          <w:rFonts w:hint="cs"/>
          <w:rtl/>
        </w:rPr>
        <w:t>،</w:t>
      </w:r>
      <w:r w:rsidR="00526252" w:rsidRPr="00176824">
        <w:rPr>
          <w:rFonts w:hint="cs"/>
          <w:rtl/>
        </w:rPr>
        <w:t xml:space="preserve"> على أن المدح لا يكون بمجرد الجلوس إذ المخلوق موصوف بالجلوس والاتكاء ولكن المدح والثناء يكون بذكر الربوبية والقهر والهيمنة والتدبير</w:t>
      </w:r>
      <w:r w:rsidR="00BF1F47">
        <w:rPr>
          <w:rFonts w:hint="cs"/>
          <w:rtl/>
        </w:rPr>
        <w:t>،</w:t>
      </w:r>
      <w:r w:rsidR="00526252" w:rsidRPr="00176824">
        <w:rPr>
          <w:rFonts w:hint="cs"/>
          <w:rtl/>
        </w:rPr>
        <w:t xml:space="preserve"> </w:t>
      </w:r>
      <w:r>
        <w:rPr>
          <w:rFonts w:hint="cs"/>
          <w:bCs/>
          <w:rtl/>
        </w:rPr>
        <w:t>(</w:t>
      </w:r>
      <w:r w:rsidR="00526252" w:rsidRPr="00176824">
        <w:rPr>
          <w:rFonts w:hint="cs"/>
          <w:bCs/>
          <w:rtl/>
        </w:rPr>
        <w:t>ج</w:t>
      </w:r>
      <w:r>
        <w:rPr>
          <w:rFonts w:hint="cs"/>
          <w:bCs/>
          <w:rtl/>
        </w:rPr>
        <w:t>)</w:t>
      </w:r>
      <w:r w:rsidR="00526252" w:rsidRPr="00176824">
        <w:rPr>
          <w:rFonts w:hint="cs"/>
          <w:bCs/>
          <w:rtl/>
        </w:rPr>
        <w:t xml:space="preserve"> الآية الثالثة</w:t>
      </w:r>
      <w:r w:rsidR="00BF1F47">
        <w:rPr>
          <w:rFonts w:hint="cs"/>
          <w:bCs/>
          <w:rtl/>
        </w:rPr>
        <w:t>:</w:t>
      </w:r>
      <w:r>
        <w:rPr>
          <w:rFonts w:hint="cs"/>
          <w:bCs/>
          <w:rtl/>
        </w:rPr>
        <w:t xml:space="preserve"> </w:t>
      </w:r>
      <w:r w:rsidR="00526252" w:rsidRPr="00176824">
        <w:rPr>
          <w:rFonts w:hint="cs"/>
          <w:bCs/>
          <w:rtl/>
        </w:rPr>
        <w:t>قال تعالى</w:t>
      </w:r>
      <w:r w:rsidR="00BF1F47">
        <w:rPr>
          <w:rFonts w:hint="cs"/>
          <w:rtl/>
        </w:rPr>
        <w:t>:</w:t>
      </w:r>
      <w:r w:rsidR="00526252" w:rsidRPr="00176824">
        <w:rPr>
          <w:rFonts w:hint="cs"/>
          <w:rtl/>
        </w:rPr>
        <w:t xml:space="preserve"> </w:t>
      </w:r>
      <w:r>
        <w:rPr>
          <w:rFonts w:hint="cs"/>
          <w:rtl/>
        </w:rPr>
        <w:t>{</w:t>
      </w:r>
      <w:r w:rsidR="00526252" w:rsidRPr="00176824">
        <w:rPr>
          <w:rFonts w:hint="cs"/>
          <w:bCs/>
          <w:rtl/>
        </w:rPr>
        <w:t>الله الذي رفع السموات بغير عمد ترونها ثم استوى على العرش وسخر الشمس والقمر كل يجري لأجل مسمى يدبر الأمر يفصل الآيات لعلكم بلقاء ربكم توقنون</w:t>
      </w:r>
      <w:r>
        <w:rPr>
          <w:rFonts w:hint="cs"/>
          <w:rtl/>
        </w:rPr>
        <w:t>}</w:t>
      </w:r>
      <w:r w:rsidR="00526252" w:rsidRPr="00176824">
        <w:rPr>
          <w:rFonts w:hint="cs"/>
          <w:rtl/>
        </w:rPr>
        <w:t xml:space="preserve"> </w:t>
      </w:r>
      <w:r>
        <w:rPr>
          <w:rFonts w:hint="cs"/>
          <w:rtl/>
        </w:rPr>
        <w:t>[</w:t>
      </w:r>
      <w:r w:rsidR="00526252" w:rsidRPr="00176824">
        <w:rPr>
          <w:rFonts w:hint="cs"/>
          <w:rtl/>
        </w:rPr>
        <w:t>الرعد 2</w:t>
      </w:r>
      <w:r>
        <w:rPr>
          <w:rFonts w:hint="cs"/>
          <w:rtl/>
        </w:rPr>
        <w:t>]</w:t>
      </w:r>
      <w:r w:rsidR="00BF1F47">
        <w:rPr>
          <w:rFonts w:hint="cs"/>
          <w:rtl/>
        </w:rPr>
        <w:t>،</w:t>
      </w:r>
      <w:r w:rsidR="00526252" w:rsidRPr="00176824">
        <w:rPr>
          <w:rFonts w:hint="cs"/>
          <w:rtl/>
        </w:rPr>
        <w:t xml:space="preserve"> والمفتاح</w:t>
      </w:r>
      <w:r w:rsidR="00BF1F47">
        <w:rPr>
          <w:rFonts w:hint="cs"/>
          <w:rtl/>
        </w:rPr>
        <w:t>:</w:t>
      </w:r>
      <w:r w:rsidR="00526252" w:rsidRPr="00176824">
        <w:rPr>
          <w:rFonts w:hint="cs"/>
          <w:rtl/>
        </w:rPr>
        <w:t xml:space="preserve"> 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sidR="00BF1F47">
        <w:rPr>
          <w:rFonts w:hint="cs"/>
          <w:rtl/>
        </w:rPr>
        <w:t>،</w:t>
      </w:r>
      <w:r w:rsidR="00526252" w:rsidRPr="00176824">
        <w:rPr>
          <w:rFonts w:hint="cs"/>
          <w:rtl/>
        </w:rPr>
        <w:t xml:space="preserve"> </w:t>
      </w:r>
      <w:r>
        <w:rPr>
          <w:rFonts w:hint="cs"/>
          <w:bCs/>
          <w:rtl/>
        </w:rPr>
        <w:t>(</w:t>
      </w:r>
      <w:r w:rsidR="00526252" w:rsidRPr="00176824">
        <w:rPr>
          <w:rFonts w:hint="cs"/>
          <w:bCs/>
          <w:rtl/>
        </w:rPr>
        <w:t>ح</w:t>
      </w:r>
      <w:r>
        <w:rPr>
          <w:rFonts w:hint="cs"/>
          <w:bCs/>
          <w:rtl/>
        </w:rPr>
        <w:t>)</w:t>
      </w:r>
      <w:r w:rsidR="00526252" w:rsidRPr="00176824">
        <w:rPr>
          <w:rFonts w:hint="cs"/>
          <w:bCs/>
          <w:rtl/>
        </w:rPr>
        <w:t xml:space="preserve"> الآية الرابعة</w:t>
      </w:r>
      <w:r w:rsidR="00BF1F47">
        <w:rPr>
          <w:rFonts w:hint="cs"/>
          <w:bCs/>
          <w:rtl/>
        </w:rPr>
        <w:t>:</w:t>
      </w:r>
      <w:r w:rsidR="00526252" w:rsidRPr="00176824">
        <w:rPr>
          <w:rFonts w:hint="cs"/>
          <w:bCs/>
          <w:rtl/>
        </w:rPr>
        <w:t xml:space="preserve"> قوله تعالى</w:t>
      </w:r>
      <w:r w:rsidR="00BF1F47">
        <w:rPr>
          <w:rFonts w:hint="cs"/>
          <w:rtl/>
        </w:rPr>
        <w:t>:</w:t>
      </w:r>
      <w:r w:rsidR="00526252" w:rsidRPr="00176824">
        <w:rPr>
          <w:rFonts w:hint="cs"/>
          <w:rtl/>
        </w:rPr>
        <w:t xml:space="preserve"> </w:t>
      </w:r>
      <w:r>
        <w:rPr>
          <w:rFonts w:hint="cs"/>
          <w:rtl/>
        </w:rPr>
        <w:t>{</w:t>
      </w:r>
      <w:r w:rsidR="00526252" w:rsidRPr="00176824">
        <w:rPr>
          <w:rFonts w:hint="cs"/>
          <w:bCs/>
          <w:rtl/>
        </w:rPr>
        <w:t>تنزيلاً ممن خلق الأرض والسموات العلى الرحمن على العرش استوى له ما في السموات وما في الأرض وما بينهما وما تحت الثرى</w:t>
      </w:r>
      <w:r>
        <w:rPr>
          <w:rFonts w:hint="cs"/>
          <w:rtl/>
        </w:rPr>
        <w:t>}</w:t>
      </w:r>
      <w:r w:rsidR="00526252" w:rsidRPr="00176824">
        <w:rPr>
          <w:rFonts w:hint="cs"/>
          <w:rtl/>
        </w:rPr>
        <w:t xml:space="preserve"> </w:t>
      </w:r>
      <w:r>
        <w:rPr>
          <w:rFonts w:hint="cs"/>
          <w:rtl/>
        </w:rPr>
        <w:t>[</w:t>
      </w:r>
      <w:r w:rsidR="00526252" w:rsidRPr="00176824">
        <w:rPr>
          <w:rFonts w:hint="cs"/>
          <w:rtl/>
        </w:rPr>
        <w:t>طه 4،5، 6]</w:t>
      </w:r>
      <w:r w:rsidR="00BF1F47">
        <w:rPr>
          <w:rFonts w:hint="cs"/>
          <w:rtl/>
        </w:rPr>
        <w:t>،</w:t>
      </w:r>
      <w:r w:rsidR="00526252" w:rsidRPr="00176824">
        <w:rPr>
          <w:rFonts w:hint="cs"/>
          <w:rtl/>
        </w:rPr>
        <w:t xml:space="preserve"> والمفتاح</w:t>
      </w:r>
      <w:r w:rsidR="00BF1F47">
        <w:rPr>
          <w:rFonts w:hint="cs"/>
          <w:rtl/>
        </w:rPr>
        <w:t>:</w:t>
      </w:r>
      <w:r w:rsidR="00526252" w:rsidRPr="00176824">
        <w:rPr>
          <w:rFonts w:hint="cs"/>
          <w:rtl/>
        </w:rPr>
        <w:t xml:space="preserve"> الاستواء في الآية استواء ملك وتدبير وربوبية بقرائن ذكر الخلق في قوله ممن خلق الأرض والسموات</w:t>
      </w:r>
      <w:r w:rsidR="00BF1F47">
        <w:rPr>
          <w:rFonts w:hint="cs"/>
          <w:rtl/>
        </w:rPr>
        <w:t>،</w:t>
      </w:r>
      <w:r w:rsidR="00526252" w:rsidRPr="00176824">
        <w:rPr>
          <w:rFonts w:hint="cs"/>
          <w:rtl/>
        </w:rPr>
        <w:t xml:space="preserve"> وقوله تعالى (له ما في السموات وما في الأرض)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BF1F47">
        <w:rPr>
          <w:rFonts w:hint="cs"/>
          <w:rtl/>
        </w:rPr>
        <w:t>،</w:t>
      </w:r>
      <w:r w:rsidR="00526252" w:rsidRPr="00176824">
        <w:rPr>
          <w:rFonts w:hint="cs"/>
          <w:rtl/>
        </w:rPr>
        <w:t xml:space="preserve"> أما ما يزعمونه من أنه استواء استقرار فهو باطل لأن الله عز وجل منزه عن التغير</w:t>
      </w:r>
      <w:r w:rsidR="00BF1F47">
        <w:rPr>
          <w:rFonts w:hint="cs"/>
          <w:rtl/>
        </w:rPr>
        <w:t>،</w:t>
      </w:r>
      <w:r w:rsidR="00526252" w:rsidRPr="00176824">
        <w:rPr>
          <w:rFonts w:hint="cs"/>
          <w:rtl/>
        </w:rPr>
        <w:t xml:space="preserve"> والاستقرار يوحي بمعنى الحاجة وهل يحتاج الله لمخلوق حتى يستقر عليه وقبل الاستقرار أخبرونا ماذا كان حاله تعالى عما </w:t>
      </w:r>
      <w:r w:rsidR="00526252" w:rsidRPr="00176824">
        <w:rPr>
          <w:rFonts w:hint="cs"/>
          <w:rtl/>
        </w:rPr>
        <w:lastRenderedPageBreak/>
        <w:t>يقولون علوا كبيراً</w:t>
      </w:r>
      <w:r w:rsidR="00BF1F47">
        <w:rPr>
          <w:rFonts w:hint="cs"/>
          <w:rtl/>
        </w:rPr>
        <w:t>،</w:t>
      </w:r>
      <w:r w:rsidR="00526252" w:rsidRPr="00176824">
        <w:rPr>
          <w:rFonts w:hint="cs"/>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 ثم علموا بعقولهم نفي التشبيه، وإنه لم يجعل ذلك البيت مسكناً لنفسه، إذا عرفت هذه المقدمة فنقول: إنه تعالى أخبر أنه خلق السموات والأرض كما أراد وشاء من غير منازع ولا مدافع، ثم أخبر بعده أنه استوى على العرش، أي حصل له تدبير المخلوقات على ما شاء وأراد، فكان قوله: </w:t>
      </w:r>
      <w:r>
        <w:rPr>
          <w:rFonts w:hint="cs"/>
          <w:rtl/>
        </w:rPr>
        <w:t>(</w:t>
      </w:r>
      <w:r w:rsidR="00526252" w:rsidRPr="00176824">
        <w:rPr>
          <w:rFonts w:hint="cs"/>
          <w:rtl/>
        </w:rPr>
        <w:t>ثم استوى على العرش</w:t>
      </w:r>
      <w:r>
        <w:rPr>
          <w:rFonts w:hint="cs"/>
          <w:rtl/>
        </w:rPr>
        <w:t>)</w:t>
      </w:r>
      <w:r w:rsidR="00526252" w:rsidRPr="00176824">
        <w:rPr>
          <w:rFonts w:hint="cs"/>
          <w:rtl/>
        </w:rPr>
        <w:t xml:space="preserve"> أي بعد أن خلقها استوى على عرش الملك والجلال</w:t>
      </w:r>
      <w:r w:rsidR="00BF1F47">
        <w:rPr>
          <w:rFonts w:hint="cs"/>
          <w:rtl/>
        </w:rPr>
        <w:t>،</w:t>
      </w:r>
      <w:r w:rsidR="00526252" w:rsidRPr="00176824">
        <w:rPr>
          <w:rFonts w:hint="cs"/>
          <w:rtl/>
        </w:rPr>
        <w:t xml:space="preserve"> فإن قيل: فإذا حمل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ثم استوى على العرش</w:t>
      </w:r>
      <w:r>
        <w:rPr>
          <w:rFonts w:hint="cs"/>
          <w:rtl/>
        </w:rPr>
        <w:t>)</w:t>
      </w:r>
      <w:r w:rsidR="00526252" w:rsidRPr="00176824">
        <w:rPr>
          <w:rFonts w:hint="cs"/>
          <w:rtl/>
        </w:rPr>
        <w:t xml:space="preserve"> على أن المراد: استوى على الملك بالقهر والتدبير</w:t>
      </w:r>
      <w:r>
        <w:rPr>
          <w:rFonts w:hint="cs"/>
          <w:rtl/>
        </w:rPr>
        <w:t xml:space="preserve"> </w:t>
      </w:r>
      <w:r w:rsidR="00526252" w:rsidRPr="00176824">
        <w:rPr>
          <w:rFonts w:hint="cs"/>
          <w:rtl/>
        </w:rPr>
        <w:t>وجب أن يقال: الله لم يكن مستوياً استواء ملك وربوبية وتدبير قبل خلق السموات والأرض.</w:t>
      </w:r>
      <w:r>
        <w:rPr>
          <w:rFonts w:hint="cs"/>
          <w:rtl/>
        </w:rPr>
        <w:t xml:space="preserve"> </w:t>
      </w:r>
      <w:r w:rsidR="00526252" w:rsidRPr="00176824">
        <w:rPr>
          <w:rFonts w:hint="cs"/>
          <w:rtl/>
        </w:rPr>
        <w:t>قلنا: إنه تعالى إنما كان قبل خلق العوالم قادراً على تخليقها وتكوينها. 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 إنه تعالى إنما استوى على ملكه بعد خلق السموات والأرض بمعنى أنه إنما ظهر تصرفه في هذه الأشياء وتدبيره وقهره لها بعد خلق السموات والأرض، وهذا جواب حق صحيح في هذا الموضع</w:t>
      </w:r>
      <w:r w:rsidR="00BF1F47">
        <w:rPr>
          <w:rFonts w:hint="cs"/>
          <w:rtl/>
        </w:rPr>
        <w:t>،</w:t>
      </w:r>
      <w:r w:rsidR="00526252" w:rsidRPr="00176824">
        <w:rPr>
          <w:rFonts w:hint="cs"/>
          <w:rtl/>
        </w:rPr>
        <w:t xml:space="preserve"> ثم لا ننسى قوله تعالى:</w:t>
      </w:r>
      <w:r>
        <w:rPr>
          <w:rFonts w:hint="cs"/>
          <w:rtl/>
        </w:rPr>
        <w:t xml:space="preserve"> </w:t>
      </w:r>
      <w:r w:rsidR="00526252" w:rsidRPr="00176824">
        <w:rPr>
          <w:rFonts w:hint="cs"/>
          <w:rtl/>
        </w:rPr>
        <w:t>(ويحمل عرش ربك فوقهم يومئذ ثمانية</w:t>
      </w:r>
      <w:r>
        <w:rPr>
          <w:rFonts w:hint="cs"/>
          <w:rtl/>
        </w:rPr>
        <w:t>)</w:t>
      </w:r>
      <w:r w:rsidR="00526252" w:rsidRPr="00176824">
        <w:rPr>
          <w:rFonts w:hint="cs"/>
          <w:rtl/>
        </w:rPr>
        <w:t xml:space="preserve"> [الحاقة:</w:t>
      </w:r>
      <w:r>
        <w:rPr>
          <w:rFonts w:hint="cs"/>
          <w:rtl/>
        </w:rPr>
        <w:t xml:space="preserve"> </w:t>
      </w:r>
      <w:r w:rsidR="00526252" w:rsidRPr="00176824">
        <w:rPr>
          <w:rFonts w:hint="cs"/>
          <w:rtl/>
        </w:rPr>
        <w:t>17</w:t>
      </w:r>
      <w:r>
        <w:rPr>
          <w:rFonts w:hint="cs"/>
          <w:rtl/>
        </w:rPr>
        <w:t>]</w:t>
      </w:r>
      <w:r w:rsidR="00526252" w:rsidRPr="00176824">
        <w:rPr>
          <w:rFonts w:hint="cs"/>
          <w:rtl/>
        </w:rPr>
        <w:t>فإذا كانوا حاملين للعرش والعرش مكان المعبود كما يتوهم المشبه والحشوية</w:t>
      </w:r>
      <w:r>
        <w:rPr>
          <w:rFonts w:hint="cs"/>
          <w:rtl/>
        </w:rPr>
        <w:t xml:space="preserve"> </w:t>
      </w:r>
      <w:r w:rsidR="00526252" w:rsidRPr="00176824">
        <w:rPr>
          <w:rFonts w:hint="cs"/>
          <w:rtl/>
        </w:rPr>
        <w:t>فيلزم أن تكون الملائكة حاملين لخالقهم ومعبودهم وذلك غير معقول لأن الخالق هو الذي يحفظ المخلوق</w:t>
      </w:r>
      <w:r>
        <w:rPr>
          <w:rFonts w:hint="cs"/>
          <w:rtl/>
        </w:rPr>
        <w:t xml:space="preserve"> </w:t>
      </w:r>
      <w:r w:rsidR="00526252" w:rsidRPr="00176824">
        <w:rPr>
          <w:rFonts w:hint="cs"/>
          <w:rtl/>
        </w:rPr>
        <w:t>أما المخلوق فلا يحفظ الخالق ولا يحمله. والحاصل أن الاستواء المقصود هو استواء على الملك بالقهر والتدبير</w:t>
      </w:r>
      <w:r w:rsidR="00BF1F47">
        <w:rPr>
          <w:rFonts w:hint="cs"/>
          <w:rtl/>
        </w:rPr>
        <w:t>،</w:t>
      </w:r>
      <w:r w:rsidR="00526252" w:rsidRPr="00176824">
        <w:rPr>
          <w:rFonts w:hint="cs"/>
          <w:rtl/>
        </w:rPr>
        <w:t xml:space="preserve"> </w:t>
      </w:r>
      <w:r>
        <w:rPr>
          <w:rFonts w:hint="cs"/>
          <w:bCs/>
          <w:rtl/>
        </w:rPr>
        <w:t>(</w:t>
      </w:r>
      <w:r w:rsidR="00526252" w:rsidRPr="00176824">
        <w:rPr>
          <w:rFonts w:hint="cs"/>
          <w:bCs/>
          <w:rtl/>
        </w:rPr>
        <w:t>خ</w:t>
      </w:r>
      <w:r>
        <w:rPr>
          <w:rFonts w:hint="cs"/>
          <w:bCs/>
          <w:rtl/>
        </w:rPr>
        <w:t>)</w:t>
      </w:r>
      <w:r w:rsidR="00526252" w:rsidRPr="00176824">
        <w:rPr>
          <w:rFonts w:hint="cs"/>
          <w:bCs/>
          <w:rtl/>
        </w:rPr>
        <w:t xml:space="preserve"> الآية الخامسة</w:t>
      </w:r>
      <w:r w:rsidR="00BF1F47">
        <w:rPr>
          <w:rFonts w:hint="cs"/>
          <w:bCs/>
          <w:rtl/>
        </w:rPr>
        <w:t>:</w:t>
      </w:r>
      <w:r w:rsidR="00526252" w:rsidRPr="00176824">
        <w:rPr>
          <w:rFonts w:hint="cs"/>
          <w:rtl/>
        </w:rPr>
        <w:t xml:space="preserve"> </w:t>
      </w:r>
      <w:r w:rsidR="00526252" w:rsidRPr="00176824">
        <w:rPr>
          <w:rFonts w:hint="cs"/>
          <w:bCs/>
          <w:rtl/>
        </w:rPr>
        <w:t>قال تعالى</w:t>
      </w:r>
      <w:r w:rsidR="00526252" w:rsidRPr="00176824">
        <w:rPr>
          <w:rFonts w:hint="cs"/>
          <w:rtl/>
        </w:rPr>
        <w:t xml:space="preserve"> </w:t>
      </w:r>
      <w:r>
        <w:rPr>
          <w:rFonts w:hint="cs"/>
          <w:rtl/>
        </w:rPr>
        <w:t>{</w:t>
      </w:r>
      <w:r w:rsidR="00526252" w:rsidRPr="00176824">
        <w:rPr>
          <w:rFonts w:hint="cs"/>
          <w:bCs/>
          <w:rtl/>
        </w:rPr>
        <w:t>الذي خلق السموات والارض وما بينهما في ستة أيام ثم استوى على العرش الرحمن فاسأل به خبيرا</w:t>
      </w:r>
      <w:r>
        <w:rPr>
          <w:rFonts w:hint="cs"/>
          <w:rtl/>
        </w:rPr>
        <w:t>}</w:t>
      </w:r>
      <w:r w:rsidR="00526252" w:rsidRPr="00176824">
        <w:rPr>
          <w:rFonts w:hint="cs"/>
          <w:rtl/>
        </w:rPr>
        <w:t xml:space="preserve"> </w:t>
      </w:r>
      <w:r>
        <w:rPr>
          <w:rFonts w:hint="cs"/>
          <w:rtl/>
        </w:rPr>
        <w:t>[</w:t>
      </w:r>
      <w:r w:rsidR="00526252" w:rsidRPr="00176824">
        <w:rPr>
          <w:rFonts w:hint="cs"/>
          <w:rtl/>
        </w:rPr>
        <w:t>الفرقان</w:t>
      </w:r>
      <w:r w:rsidR="00BF1F47">
        <w:rPr>
          <w:rFonts w:hint="cs"/>
          <w:rtl/>
        </w:rPr>
        <w:t>:</w:t>
      </w:r>
      <w:r w:rsidR="00526252" w:rsidRPr="00176824">
        <w:rPr>
          <w:rFonts w:hint="cs"/>
          <w:rtl/>
        </w:rPr>
        <w:t xml:space="preserve"> 59</w:t>
      </w:r>
      <w:r>
        <w:rPr>
          <w:rFonts w:hint="cs"/>
          <w:rtl/>
        </w:rPr>
        <w:t>]</w:t>
      </w:r>
      <w:r w:rsidR="00BF1F47">
        <w:rPr>
          <w:rFonts w:hint="cs"/>
          <w:rtl/>
        </w:rPr>
        <w:t>،</w:t>
      </w:r>
      <w:r w:rsidR="00526252" w:rsidRPr="00176824">
        <w:rPr>
          <w:rFonts w:hint="cs"/>
          <w:rtl/>
        </w:rPr>
        <w:t xml:space="preserve"> المفتاح</w:t>
      </w:r>
      <w:r w:rsidR="00BF1F47">
        <w:rPr>
          <w:rFonts w:hint="cs"/>
          <w:rtl/>
        </w:rPr>
        <w:t>:</w:t>
      </w:r>
      <w:r w:rsidR="00526252" w:rsidRPr="00176824">
        <w:rPr>
          <w:rFonts w:hint="cs"/>
          <w:rtl/>
        </w:rPr>
        <w:t xml:space="preserve"> الاستواء في الآية استواء خلق وربوبية بدلالة قوله خلق السموات والأرض وما بينهما فهو الخالق بالكون بما فيه وهو ربه ومدبره فسأل بذلك خبيرا</w:t>
      </w:r>
      <w:r w:rsidR="00BF1F47">
        <w:rPr>
          <w:rFonts w:hint="cs"/>
          <w:rtl/>
        </w:rPr>
        <w:t>،</w:t>
      </w:r>
      <w:r w:rsidR="00526252" w:rsidRPr="00176824">
        <w:rPr>
          <w:rFonts w:hint="cs"/>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r w:rsidR="00BF1F47">
        <w:rPr>
          <w:rFonts w:hint="cs"/>
          <w:rtl/>
        </w:rPr>
        <w:t>،</w:t>
      </w:r>
      <w:r w:rsidR="00526252" w:rsidRPr="00176824">
        <w:rPr>
          <w:rFonts w:hint="cs"/>
          <w:rtl/>
        </w:rPr>
        <w:t xml:space="preserve"> </w:t>
      </w:r>
      <w:r>
        <w:rPr>
          <w:rFonts w:hint="cs"/>
          <w:bCs/>
          <w:rtl/>
        </w:rPr>
        <w:t>(</w:t>
      </w:r>
      <w:r w:rsidR="00526252" w:rsidRPr="00176824">
        <w:rPr>
          <w:rFonts w:hint="cs"/>
          <w:bCs/>
          <w:rtl/>
        </w:rPr>
        <w:t>د</w:t>
      </w:r>
      <w:r>
        <w:rPr>
          <w:rFonts w:hint="cs"/>
          <w:bCs/>
          <w:rtl/>
        </w:rPr>
        <w:t>)</w:t>
      </w:r>
      <w:r w:rsidR="00526252" w:rsidRPr="00176824">
        <w:rPr>
          <w:rFonts w:hint="cs"/>
          <w:bCs/>
          <w:rtl/>
        </w:rPr>
        <w:t xml:space="preserve"> الآية السادسة</w:t>
      </w:r>
      <w:r w:rsidR="00BF1F47">
        <w:rPr>
          <w:rFonts w:hint="cs"/>
          <w:bCs/>
          <w:rtl/>
        </w:rPr>
        <w:t>:</w:t>
      </w:r>
      <w:r w:rsidR="00526252" w:rsidRPr="00176824">
        <w:rPr>
          <w:rFonts w:hint="cs"/>
          <w:bCs/>
          <w:rtl/>
        </w:rPr>
        <w:t xml:space="preserve"> وقال تعالى</w:t>
      </w:r>
      <w:r w:rsidR="00BF1F47">
        <w:rPr>
          <w:rFonts w:hint="cs"/>
          <w:rtl/>
        </w:rPr>
        <w:t>:</w:t>
      </w:r>
      <w:r w:rsidR="00526252" w:rsidRPr="00176824">
        <w:rPr>
          <w:rFonts w:hint="cs"/>
          <w:rtl/>
        </w:rPr>
        <w:t xml:space="preserve"> </w:t>
      </w:r>
      <w:r>
        <w:rPr>
          <w:rFonts w:hint="cs"/>
          <w:rtl/>
        </w:rPr>
        <w:t>{</w:t>
      </w:r>
      <w:r w:rsidR="00526252" w:rsidRPr="00176824">
        <w:rPr>
          <w:rFonts w:hint="cs"/>
          <w:bCs/>
          <w:rtl/>
        </w:rPr>
        <w:t xml:space="preserve">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w:t>
      </w:r>
      <w:r w:rsidR="00526252" w:rsidRPr="00176824">
        <w:rPr>
          <w:rFonts w:hint="cs"/>
          <w:bCs/>
          <w:rtl/>
        </w:rPr>
        <w:lastRenderedPageBreak/>
        <w:t>ألف سنة مما تعدون ذلك عالم الغيب والشهادة العزيز الرحيم الذي أحسن كل شيء خلقه وبدأ خلق الإنسان من طين</w:t>
      </w:r>
      <w:r>
        <w:rPr>
          <w:rFonts w:hint="cs"/>
          <w:rtl/>
        </w:rPr>
        <w:t>}</w:t>
      </w:r>
      <w:r w:rsidR="00526252" w:rsidRPr="00176824">
        <w:rPr>
          <w:rFonts w:hint="cs"/>
          <w:rtl/>
        </w:rPr>
        <w:t xml:space="preserve"> </w:t>
      </w:r>
      <w:r>
        <w:rPr>
          <w:rFonts w:hint="cs"/>
          <w:rtl/>
        </w:rPr>
        <w:t>[</w:t>
      </w:r>
      <w:r w:rsidR="00526252" w:rsidRPr="00176824">
        <w:rPr>
          <w:rFonts w:hint="cs"/>
          <w:rtl/>
        </w:rPr>
        <w:t>السجدة</w:t>
      </w:r>
      <w:r w:rsidR="00BF1F47">
        <w:rPr>
          <w:rFonts w:hint="cs"/>
          <w:rtl/>
        </w:rPr>
        <w:t>:</w:t>
      </w:r>
      <w:r w:rsidR="00526252" w:rsidRPr="00176824">
        <w:rPr>
          <w:rFonts w:hint="cs"/>
          <w:rtl/>
        </w:rPr>
        <w:t xml:space="preserve"> 4 إلى 7]</w:t>
      </w:r>
      <w:r w:rsidR="00BF1F47">
        <w:rPr>
          <w:rFonts w:hint="cs"/>
          <w:rtl/>
        </w:rPr>
        <w:t>،</w:t>
      </w:r>
      <w:r w:rsidR="00526252" w:rsidRPr="00176824">
        <w:rPr>
          <w:rFonts w:hint="cs"/>
          <w:rtl/>
        </w:rPr>
        <w:t xml:space="preserve"> والمفتاح</w:t>
      </w:r>
      <w:r w:rsidR="00BF1F47">
        <w:rPr>
          <w:rFonts w:hint="cs"/>
          <w:rtl/>
        </w:rPr>
        <w:t>:</w:t>
      </w:r>
      <w:r w:rsidR="00526252" w:rsidRPr="00176824">
        <w:rPr>
          <w:rFonts w:hint="cs"/>
          <w:rtl/>
        </w:rPr>
        <w:t xml:space="preserve">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Pr>
          <w:rFonts w:hint="cs"/>
          <w:rtl/>
        </w:rPr>
        <w:t>(</w:t>
      </w:r>
      <w:r w:rsidR="00526252" w:rsidRPr="00176824">
        <w:rPr>
          <w:rFonts w:hint="cs"/>
          <w:rtl/>
        </w:rPr>
        <w:t>ما لكم من دونه من ولي ولا شفيع</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ذ</w:t>
      </w:r>
      <w:r>
        <w:rPr>
          <w:rFonts w:hint="cs"/>
          <w:rtl/>
        </w:rPr>
        <w:t>)</w:t>
      </w:r>
      <w:r w:rsidR="00526252" w:rsidRPr="00176824">
        <w:rPr>
          <w:rFonts w:hint="cs"/>
          <w:rtl/>
        </w:rPr>
        <w:t xml:space="preserve"> </w:t>
      </w:r>
      <w:r w:rsidR="00526252" w:rsidRPr="00176824">
        <w:rPr>
          <w:rFonts w:hint="cs"/>
          <w:bCs/>
          <w:rtl/>
        </w:rPr>
        <w:t>الآية السابعة</w:t>
      </w:r>
      <w:r w:rsidR="00BF1F47">
        <w:rPr>
          <w:rFonts w:hint="cs"/>
          <w:bCs/>
          <w:rtl/>
        </w:rPr>
        <w:t>:</w:t>
      </w:r>
      <w:r w:rsidR="00526252" w:rsidRPr="00176824">
        <w:rPr>
          <w:rFonts w:hint="cs"/>
          <w:bCs/>
          <w:rtl/>
        </w:rPr>
        <w:t xml:space="preserve"> قوله تعالى</w:t>
      </w:r>
      <w:r w:rsidR="00BF1F47">
        <w:rPr>
          <w:rFonts w:hint="cs"/>
          <w:rtl/>
        </w:rPr>
        <w:t>:</w:t>
      </w:r>
      <w:r w:rsidR="00526252" w:rsidRPr="00176824">
        <w:rPr>
          <w:rFonts w:hint="cs"/>
          <w:rtl/>
        </w:rPr>
        <w:t xml:space="preserve"> </w:t>
      </w:r>
      <w:r>
        <w:rPr>
          <w:rFonts w:hint="cs"/>
          <w:rtl/>
        </w:rPr>
        <w:t>{</w:t>
      </w:r>
      <w:r w:rsidR="00526252" w:rsidRPr="00176824">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Pr>
          <w:rFonts w:hint="cs"/>
          <w:rtl/>
        </w:rPr>
        <w:t>}</w:t>
      </w:r>
      <w:r w:rsidR="00526252" w:rsidRPr="00176824">
        <w:rPr>
          <w:rFonts w:hint="cs"/>
          <w:rtl/>
        </w:rPr>
        <w:t xml:space="preserve"> [الحديد 2ـ5</w:t>
      </w:r>
      <w:r>
        <w:rPr>
          <w:rFonts w:hint="cs"/>
          <w:rtl/>
        </w:rPr>
        <w:t>]</w:t>
      </w:r>
      <w:r w:rsidR="00BF1F47">
        <w:rPr>
          <w:rFonts w:hint="cs"/>
          <w:rtl/>
        </w:rPr>
        <w:t>،</w:t>
      </w:r>
      <w:r w:rsidR="00526252" w:rsidRPr="00176824">
        <w:rPr>
          <w:rFonts w:hint="cs"/>
          <w:rtl/>
        </w:rPr>
        <w:t xml:space="preserve"> المفتاح</w:t>
      </w:r>
      <w:r w:rsidR="00BF1F47">
        <w:rPr>
          <w:rFonts w:hint="cs"/>
          <w:rtl/>
        </w:rPr>
        <w:t>:</w:t>
      </w:r>
      <w:r w:rsidR="00526252" w:rsidRPr="00176824">
        <w:rPr>
          <w:rFonts w:hint="cs"/>
          <w:rtl/>
        </w:rPr>
        <w:t xml:space="preserve">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الجهلاء بالتنزيه</w:t>
      </w:r>
      <w:r w:rsidR="00BF1F47">
        <w:rPr>
          <w:rFonts w:hint="cs"/>
          <w:rtl/>
        </w:rPr>
        <w:t>،</w:t>
      </w:r>
      <w:r w:rsidR="00526252" w:rsidRPr="00176824">
        <w:rPr>
          <w:rFonts w:hint="cs"/>
          <w:rtl/>
        </w:rPr>
        <w:t xml:space="preserve"> </w:t>
      </w:r>
      <w:r>
        <w:rPr>
          <w:rFonts w:hint="cs"/>
          <w:rtl/>
        </w:rPr>
        <w:t>(</w:t>
      </w:r>
      <w:r w:rsidR="00526252" w:rsidRPr="00176824">
        <w:rPr>
          <w:rFonts w:hint="cs"/>
          <w:rtl/>
        </w:rPr>
        <w:t>أولا</w:t>
      </w:r>
      <w:r>
        <w:rPr>
          <w:rFonts w:hint="cs"/>
          <w:rtl/>
        </w:rPr>
        <w:t>)</w:t>
      </w:r>
      <w:r w:rsidR="00BF1F47">
        <w:rPr>
          <w:rFonts w:hint="cs"/>
          <w:rtl/>
        </w:rPr>
        <w:t>:</w:t>
      </w:r>
      <w:r w:rsidR="00526252" w:rsidRPr="00176824">
        <w:rPr>
          <w:rFonts w:hint="cs"/>
          <w:rtl/>
        </w:rPr>
        <w:t xml:space="preserve"> 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Pr>
          <w:rFonts w:hint="cs"/>
          <w:rtl/>
        </w:rPr>
        <w:t>(</w:t>
      </w:r>
      <w:r w:rsidR="00526252" w:rsidRPr="00176824">
        <w:rPr>
          <w:rFonts w:hint="cs"/>
          <w:rtl/>
        </w:rPr>
        <w:t>أي له بداية</w:t>
      </w:r>
      <w:r>
        <w:rPr>
          <w:rFonts w:hint="cs"/>
          <w:rtl/>
        </w:rPr>
        <w:t>)</w:t>
      </w:r>
      <w:r w:rsidR="00526252" w:rsidRPr="00176824">
        <w:rPr>
          <w:rFonts w:hint="cs"/>
          <w:rtl/>
        </w:rPr>
        <w:t xml:space="preserve"> فهو أبدي </w:t>
      </w:r>
      <w:r>
        <w:rPr>
          <w:rFonts w:hint="cs"/>
          <w:rtl/>
        </w:rPr>
        <w:t>(</w:t>
      </w:r>
      <w:r w:rsidR="00526252" w:rsidRPr="00176824">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BF1F47">
        <w:rPr>
          <w:rFonts w:hint="cs"/>
          <w:rtl/>
        </w:rPr>
        <w:t>،</w:t>
      </w:r>
      <w:r w:rsidR="00526252" w:rsidRPr="00176824">
        <w:rPr>
          <w:rFonts w:hint="cs"/>
          <w:rtl/>
        </w:rPr>
        <w:t xml:space="preserve"> </w:t>
      </w:r>
      <w:r>
        <w:rPr>
          <w:rFonts w:hint="cs"/>
          <w:rtl/>
        </w:rPr>
        <w:t>(</w:t>
      </w:r>
      <w:r w:rsidR="00526252" w:rsidRPr="00176824">
        <w:rPr>
          <w:rFonts w:hint="cs"/>
          <w:rtl/>
        </w:rPr>
        <w:t>ثانيا</w:t>
      </w:r>
      <w:r>
        <w:rPr>
          <w:rFonts w:hint="cs"/>
          <w:rtl/>
        </w:rPr>
        <w:t>)</w:t>
      </w:r>
      <w:r w:rsidR="00526252" w:rsidRPr="00176824">
        <w:rPr>
          <w:rFonts w:hint="cs"/>
          <w:rtl/>
        </w:rPr>
        <w:t>: 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w:t>
      </w:r>
      <w:r>
        <w:rPr>
          <w:rFonts w:hint="cs"/>
          <w:rtl/>
        </w:rPr>
        <w:t>.</w:t>
      </w:r>
      <w:r w:rsidR="00526252" w:rsidRPr="00176824">
        <w:rPr>
          <w:rFonts w:hint="cs"/>
          <w:rtl/>
        </w:rPr>
        <w:t xml:space="preserve"> وهذا يدل على بطلان قول الجهلاء أنه في العلو على سبيل الحس دون السفل ونحن نقول أنه منزه عن العلو المحسوس والسفل المحسوس الذي يقاس بالمسافة ومع ذلك فهو أقرب إلى أحدا ممن حبل وريده سبحانه ليس كوجوده وجود وليس كقربه قرب</w:t>
      </w:r>
      <w:r>
        <w:rPr>
          <w:rFonts w:hint="cs"/>
          <w:rtl/>
        </w:rPr>
        <w:t xml:space="preserve"> </w:t>
      </w:r>
      <w:r w:rsidR="00526252" w:rsidRPr="00176824">
        <w:rPr>
          <w:rFonts w:hint="cs"/>
          <w:rtl/>
        </w:rPr>
        <w:t>ليس كمثله شيء ولم يكن له كفوا أحد</w:t>
      </w:r>
      <w:r w:rsidR="00BF1F47">
        <w:rPr>
          <w:rFonts w:hint="cs"/>
          <w:rtl/>
        </w:rPr>
        <w:t>،</w:t>
      </w:r>
      <w:r w:rsidR="00526252" w:rsidRPr="00176824">
        <w:rPr>
          <w:rFonts w:hint="cs"/>
          <w:rtl/>
        </w:rPr>
        <w:t xml:space="preserve"> </w:t>
      </w:r>
      <w:r>
        <w:rPr>
          <w:rFonts w:hint="cs"/>
          <w:rtl/>
        </w:rPr>
        <w:t>(</w:t>
      </w:r>
      <w:r w:rsidR="00526252" w:rsidRPr="00176824">
        <w:rPr>
          <w:rFonts w:hint="cs"/>
          <w:rtl/>
        </w:rPr>
        <w:t>ثالثا</w:t>
      </w:r>
      <w:r>
        <w:rPr>
          <w:rFonts w:hint="cs"/>
          <w:rtl/>
        </w:rPr>
        <w:t>)</w:t>
      </w:r>
      <w:r w:rsidR="00BF1F47">
        <w:rPr>
          <w:rFonts w:hint="cs"/>
          <w:rtl/>
        </w:rPr>
        <w:t>:</w:t>
      </w:r>
      <w:r w:rsidR="00526252" w:rsidRPr="00176824">
        <w:rPr>
          <w:rFonts w:hint="cs"/>
          <w:rtl/>
        </w:rPr>
        <w:t xml:space="preserve"> قوله تعالى وهو معكم أينما كنتم دليل على قربه وهو ينافي مذهب الحشوية إلا أننا نقول أنه قرب منزه عن المسافة وعن التحيز وعن الحلول في الأمكنة والمخلوقات ليس كمثله شي ء</w:t>
      </w:r>
      <w:r w:rsidR="00BF1F47">
        <w:rPr>
          <w:rFonts w:hint="cs"/>
          <w:rtl/>
        </w:rPr>
        <w:t>،</w:t>
      </w:r>
      <w:r w:rsidR="00526252" w:rsidRPr="00176824">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w:t>
      </w:r>
      <w:r w:rsidR="00526252" w:rsidRPr="00176824">
        <w:rPr>
          <w:rFonts w:hint="cs"/>
          <w:rtl/>
        </w:rPr>
        <w:lastRenderedPageBreak/>
        <w:t>وبطل ما كانوا يعملون "</w:t>
      </w:r>
      <w:r w:rsidR="00BF1F47">
        <w:rPr>
          <w:rFonts w:hint="cs"/>
          <w:rtl/>
        </w:rPr>
        <w:t>،</w:t>
      </w:r>
      <w:r w:rsidR="00526252" w:rsidRPr="00176824">
        <w:rPr>
          <w:rFonts w:hint="cs"/>
          <w:rtl/>
        </w:rPr>
        <w:t xml:space="preserve"> والحاصل أن الصواب عندي في الاستواء</w:t>
      </w:r>
      <w:r>
        <w:rPr>
          <w:rFonts w:hint="cs"/>
          <w:rtl/>
        </w:rPr>
        <w:t xml:space="preserve"> </w:t>
      </w:r>
      <w:r w:rsidR="00526252" w:rsidRPr="00176824">
        <w:rPr>
          <w:rFonts w:hint="cs"/>
          <w:rtl/>
        </w:rPr>
        <w:t>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BF1F47">
        <w:rPr>
          <w:rFonts w:hint="cs"/>
          <w:rtl/>
        </w:rPr>
        <w:t>،</w:t>
      </w:r>
      <w:r w:rsidR="00526252" w:rsidRPr="00176824">
        <w:rPr>
          <w:rFonts w:hint="cs"/>
          <w:rtl/>
        </w:rPr>
        <w:t xml:space="preserve"> وعلى ذلك فالمقصود من الاستواء الدلالة على الاستعلاء والقهر وعلو الربوبية والتدبير بقرينة (يدبر الأمر</w:t>
      </w:r>
      <w:r>
        <w:rPr>
          <w:rFonts w:hint="cs"/>
          <w:rtl/>
        </w:rPr>
        <w:t>)</w:t>
      </w:r>
      <w:r w:rsidR="00526252" w:rsidRPr="00176824">
        <w:rPr>
          <w:rFonts w:hint="cs"/>
          <w:rtl/>
        </w:rPr>
        <w:t>والتي تعقب ذكر الاستواء عادة والله تعالى أعلم</w:t>
      </w:r>
      <w:r w:rsidR="00BF1F47">
        <w:rPr>
          <w:rFonts w:hint="cs"/>
          <w:rtl/>
        </w:rPr>
        <w:t>،</w:t>
      </w:r>
      <w:r w:rsidR="00526252" w:rsidRPr="00176824">
        <w:rPr>
          <w:rFonts w:hint="cs"/>
          <w:rtl/>
        </w:rPr>
        <w:t xml:space="preserve"> وفي بيان الاستعارة التمثيلية جاء في فتح الباري</w:t>
      </w:r>
      <w:r w:rsidR="00BF1F47">
        <w:rPr>
          <w:rFonts w:hint="cs"/>
          <w:rtl/>
        </w:rPr>
        <w:t>:</w:t>
      </w:r>
      <w:r w:rsidR="00526252" w:rsidRPr="00176824">
        <w:rPr>
          <w:rFonts w:hint="cs"/>
          <w:rtl/>
        </w:rPr>
        <w:t xml:space="preserve"> " قال الحافظ</w:t>
      </w:r>
      <w:r w:rsidR="00526252" w:rsidRPr="00176824">
        <w:rPr>
          <w:rFonts w:hint="cs"/>
        </w:rPr>
        <w:t xml:space="preserve"> </w:t>
      </w:r>
      <w:r w:rsidR="00526252" w:rsidRPr="00176824">
        <w:rPr>
          <w:rFonts w:hint="cs"/>
          <w:rtl/>
        </w:rPr>
        <w:t>صلاح الدين العلائي</w:t>
      </w:r>
      <w:r w:rsidR="00BF1F47">
        <w:rPr>
          <w:rFonts w:hint="cs"/>
          <w:rtl/>
        </w:rPr>
        <w:t>:</w:t>
      </w:r>
      <w:r w:rsidR="00526252" w:rsidRPr="00176824">
        <w:rPr>
          <w:rFonts w:hint="cs"/>
          <w:rtl/>
        </w:rPr>
        <w:t xml:space="preserve"> </w:t>
      </w:r>
      <w:r w:rsidR="00526252" w:rsidRPr="00176824">
        <w:rPr>
          <w:rFonts w:hint="cs"/>
          <w:bCs/>
          <w:rtl/>
        </w:rPr>
        <w:t>ويتخرج</w:t>
      </w:r>
      <w:r w:rsidR="00526252" w:rsidRPr="00176824">
        <w:rPr>
          <w:rFonts w:hint="cs"/>
          <w:bCs/>
        </w:rPr>
        <w:t xml:space="preserve"> </w:t>
      </w:r>
      <w:r w:rsidR="00526252" w:rsidRPr="00176824">
        <w:rPr>
          <w:rFonts w:hint="cs"/>
          <w:bCs/>
          <w:rtl/>
        </w:rPr>
        <w:t>كثير من أحاديث الصفات</w:t>
      </w:r>
      <w:r w:rsidR="00526252" w:rsidRPr="00176824">
        <w:rPr>
          <w:rFonts w:hint="cs"/>
          <w:bCs/>
        </w:rPr>
        <w:t xml:space="preserve"> </w:t>
      </w:r>
      <w:r w:rsidR="00526252" w:rsidRPr="00176824">
        <w:rPr>
          <w:rFonts w:hint="cs"/>
          <w:bCs/>
          <w:rtl/>
        </w:rPr>
        <w:t>على الاستعارة</w:t>
      </w:r>
      <w:r w:rsidR="00526252" w:rsidRPr="00176824">
        <w:rPr>
          <w:rFonts w:hint="cs"/>
          <w:bCs/>
        </w:rPr>
        <w:t xml:space="preserve"> </w:t>
      </w:r>
      <w:r w:rsidR="00526252" w:rsidRPr="00176824">
        <w:rPr>
          <w:rFonts w:hint="cs"/>
          <w:bCs/>
          <w:rtl/>
        </w:rPr>
        <w:t>التخييلية</w:t>
      </w:r>
      <w:r w:rsidR="00526252" w:rsidRPr="00176824">
        <w:rPr>
          <w:rFonts w:hint="cs"/>
          <w:rtl/>
        </w:rPr>
        <w:t xml:space="preserve"> وهي ان يشترك شيئان في وصف ثم يعتمد لوازم أحدهما حيث</w:t>
      </w:r>
      <w:r w:rsidR="00526252" w:rsidRPr="00176824">
        <w:rPr>
          <w:rFonts w:hint="cs"/>
        </w:rPr>
        <w:t xml:space="preserve"> </w:t>
      </w:r>
      <w:r w:rsidR="00526252" w:rsidRPr="00176824">
        <w:rPr>
          <w:rFonts w:hint="cs"/>
          <w:rtl/>
        </w:rPr>
        <w:t>تكون جهة</w:t>
      </w:r>
      <w:r w:rsidR="00526252" w:rsidRPr="00176824">
        <w:rPr>
          <w:rFonts w:hint="cs"/>
        </w:rPr>
        <w:t xml:space="preserve"> </w:t>
      </w:r>
      <w:r w:rsidR="00526252" w:rsidRPr="00176824">
        <w:rPr>
          <w:rFonts w:hint="cs"/>
          <w:rtl/>
        </w:rPr>
        <w:t>الاشتراك وصفا فيثبت كماله في المستعار بواسطة شيء آخر فيثبت ذلك للمستعار</w:t>
      </w:r>
      <w:r w:rsidR="00526252" w:rsidRPr="00176824">
        <w:rPr>
          <w:rFonts w:hint="cs"/>
        </w:rPr>
        <w:t xml:space="preserve"> </w:t>
      </w:r>
      <w:r w:rsidR="00526252" w:rsidRPr="00176824">
        <w:rPr>
          <w:rFonts w:hint="cs"/>
          <w:rtl/>
        </w:rPr>
        <w:t>مبالغة في</w:t>
      </w:r>
      <w:r w:rsidR="00526252" w:rsidRPr="00176824">
        <w:rPr>
          <w:rFonts w:hint="cs"/>
        </w:rPr>
        <w:t xml:space="preserve"> </w:t>
      </w:r>
      <w:r w:rsidR="00526252" w:rsidRPr="00176824">
        <w:rPr>
          <w:rFonts w:hint="cs"/>
          <w:rtl/>
        </w:rPr>
        <w:t xml:space="preserve">اثبات المشترك قال </w:t>
      </w:r>
      <w:r w:rsidR="00526252" w:rsidRPr="00176824">
        <w:rPr>
          <w:rFonts w:hint="cs"/>
          <w:bCs/>
          <w:rtl/>
        </w:rPr>
        <w:t>وبالحمل على هذه الاستعارة التخيلية يحصل التخلص</w:t>
      </w:r>
      <w:r w:rsidR="00526252" w:rsidRPr="00176824">
        <w:rPr>
          <w:rFonts w:hint="cs"/>
          <w:bCs/>
        </w:rPr>
        <w:t xml:space="preserve"> </w:t>
      </w:r>
      <w:r w:rsidR="00526252" w:rsidRPr="00176824">
        <w:rPr>
          <w:rFonts w:hint="cs"/>
          <w:bCs/>
          <w:rtl/>
        </w:rPr>
        <w:t>من مهاوي</w:t>
      </w:r>
      <w:r w:rsidR="00526252" w:rsidRPr="00176824">
        <w:rPr>
          <w:rFonts w:hint="cs"/>
          <w:bCs/>
        </w:rPr>
        <w:t xml:space="preserve"> </w:t>
      </w:r>
      <w:r w:rsidR="00526252" w:rsidRPr="00176824">
        <w:rPr>
          <w:rFonts w:hint="cs"/>
          <w:bCs/>
          <w:rtl/>
        </w:rPr>
        <w:t>التجسيم</w:t>
      </w:r>
      <w:r w:rsidR="00526252" w:rsidRPr="00176824">
        <w:rPr>
          <w:rFonts w:hint="cs"/>
          <w:rtl/>
        </w:rPr>
        <w:t xml:space="preserve"> " أ هـ [فتح</w:t>
      </w:r>
      <w:r w:rsidR="00526252" w:rsidRPr="00176824">
        <w:rPr>
          <w:rFonts w:hint="cs"/>
        </w:rPr>
        <w:t xml:space="preserve"> </w:t>
      </w:r>
      <w:r w:rsidR="00526252" w:rsidRPr="00176824">
        <w:rPr>
          <w:rFonts w:hint="cs"/>
          <w:rtl/>
        </w:rPr>
        <w:t>الباري ج: 13 ص: 431]</w:t>
      </w:r>
      <w:r w:rsidR="00BF1F47">
        <w:rPr>
          <w:rFonts w:hint="cs"/>
          <w:rtl/>
        </w:rPr>
        <w:t>،</w:t>
      </w:r>
      <w:r w:rsidR="00526252" w:rsidRPr="00176824">
        <w:rPr>
          <w:rFonts w:hint="cs"/>
          <w:rtl/>
        </w:rPr>
        <w:t xml:space="preserve"> </w:t>
      </w:r>
      <w:r>
        <w:rPr>
          <w:rFonts w:hint="cs"/>
          <w:rtl/>
        </w:rPr>
        <w:t>[</w:t>
      </w:r>
      <w:r w:rsidR="00526252" w:rsidRPr="00176824">
        <w:rPr>
          <w:rFonts w:hint="cs"/>
          <w:rtl/>
        </w:rPr>
        <w:t>ملاحظة أولى</w:t>
      </w:r>
      <w:r>
        <w:rPr>
          <w:rFonts w:hint="cs"/>
          <w:rtl/>
        </w:rPr>
        <w:t>]</w:t>
      </w:r>
      <w:r w:rsidR="00BF1F47">
        <w:rPr>
          <w:rFonts w:hint="cs"/>
          <w:rtl/>
        </w:rPr>
        <w:t>:</w:t>
      </w:r>
      <w:r w:rsidR="00526252" w:rsidRPr="00176824">
        <w:rPr>
          <w:rFonts w:hint="cs"/>
          <w:rtl/>
        </w:rPr>
        <w:t xml:space="preserve"> استدلت الجهمية من هذه الآيات على أن الله موجود بذاته في كل مكان</w:t>
      </w:r>
      <w:r>
        <w:rPr>
          <w:rFonts w:hint="cs"/>
          <w:rtl/>
        </w:rPr>
        <w:t xml:space="preserve"> </w:t>
      </w:r>
      <w:r w:rsidR="00526252" w:rsidRPr="00176824">
        <w:rPr>
          <w:rFonts w:hint="cs"/>
          <w:rtl/>
        </w:rPr>
        <w:t>لأنه الظاهر والباطن وأنه معنا حيث كنا فأنتصب السلف للرد على هذه البدعة وأوضحوا أن كلمة</w:t>
      </w:r>
      <w:r>
        <w:rPr>
          <w:rFonts w:hint="cs"/>
          <w:rtl/>
        </w:rPr>
        <w:t xml:space="preserve"> </w:t>
      </w:r>
      <w:r w:rsidR="00526252" w:rsidRPr="00176824">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sidR="00BF1F47">
        <w:rPr>
          <w:rFonts w:hint="cs"/>
          <w:rtl/>
        </w:rPr>
        <w:t>،</w:t>
      </w:r>
      <w:r w:rsidR="00526252" w:rsidRPr="00176824">
        <w:rPr>
          <w:rFonts w:hint="cs"/>
          <w:rtl/>
        </w:rPr>
        <w:t xml:space="preserve"> ثم ظهرت الحشوية وقالوا أن الله موجود في مكان دون مكان ومكانه العرش وقال الأغبياء منهم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BF1F47">
        <w:rPr>
          <w:rFonts w:hint="cs"/>
          <w:rtl/>
        </w:rPr>
        <w:t>،</w:t>
      </w:r>
      <w:r w:rsidR="00526252" w:rsidRPr="00176824">
        <w:rPr>
          <w:rFonts w:hint="cs"/>
          <w:rtl/>
        </w:rPr>
        <w:t xml:space="preserve"> </w:t>
      </w:r>
      <w:r>
        <w:rPr>
          <w:rFonts w:hint="cs"/>
          <w:rtl/>
        </w:rPr>
        <w:t>[</w:t>
      </w:r>
      <w:r w:rsidR="00526252" w:rsidRPr="00176824">
        <w:rPr>
          <w:rFonts w:hint="cs"/>
          <w:rtl/>
        </w:rPr>
        <w:t>ملاحظة ثانية</w:t>
      </w:r>
      <w:r>
        <w:rPr>
          <w:rFonts w:hint="cs"/>
          <w:rtl/>
        </w:rPr>
        <w:t>]</w:t>
      </w:r>
      <w:r w:rsidR="00BF1F47">
        <w:rPr>
          <w:rFonts w:hint="cs"/>
          <w:rtl/>
        </w:rPr>
        <w:t>:</w:t>
      </w:r>
      <w:r w:rsidR="00526252" w:rsidRPr="00176824">
        <w:rPr>
          <w:rFonts w:hint="cs"/>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00526252" w:rsidRPr="00176824">
        <w:rPr>
          <w:rFonts w:hint="cs"/>
          <w:bCs/>
          <w:rtl/>
        </w:rPr>
        <w:t>فمتى يستوي على عرشه حقيقة كما يقولون</w:t>
      </w:r>
      <w:r w:rsidR="00526252" w:rsidRPr="00176824">
        <w:rPr>
          <w:rFonts w:hint="cs"/>
          <w:rtl/>
        </w:rPr>
        <w:t xml:space="preserve"> ومتى يكون في السماء حقيقة كما تقولون مع </w:t>
      </w:r>
      <w:r w:rsidR="00526252" w:rsidRPr="00176824">
        <w:rPr>
          <w:rFonts w:hint="cs"/>
          <w:rtl/>
        </w:rPr>
        <w:lastRenderedPageBreak/>
        <w:t>أن الأرض لا تخلو من الليل في وقت من الأوقات ولا في ساعة من الساعات كما هو ثابت مسطور لا يمارى فيه إلا جهول مأفون</w:t>
      </w:r>
      <w:r w:rsidR="00BF1F47">
        <w:rPr>
          <w:rFonts w:hint="cs"/>
          <w:rtl/>
        </w:rPr>
        <w:t>،</w:t>
      </w:r>
      <w:r w:rsidR="00526252" w:rsidRPr="00176824">
        <w:rPr>
          <w:rFonts w:hint="cs"/>
          <w:rtl/>
        </w:rPr>
        <w:t xml:space="preserve"> </w:t>
      </w:r>
      <w:r>
        <w:rPr>
          <w:rFonts w:hint="cs"/>
          <w:rtl/>
        </w:rPr>
        <w:t>[</w:t>
      </w:r>
      <w:r w:rsidR="00526252" w:rsidRPr="00176824">
        <w:rPr>
          <w:rFonts w:hint="cs"/>
          <w:bCs/>
          <w:rtl/>
        </w:rPr>
        <w:t>ملاحظة ثالثة</w:t>
      </w:r>
      <w:r>
        <w:rPr>
          <w:rFonts w:hint="cs"/>
          <w:bCs/>
          <w:rtl/>
        </w:rPr>
        <w:t>]</w:t>
      </w:r>
      <w:r w:rsidR="00BF1F47">
        <w:rPr>
          <w:rFonts w:hint="cs"/>
          <w:bCs/>
          <w:rtl/>
        </w:rPr>
        <w:t>:</w:t>
      </w:r>
      <w:r w:rsidR="00526252" w:rsidRPr="00176824">
        <w:rPr>
          <w:rFonts w:hint="cs"/>
          <w:rtl/>
        </w:rPr>
        <w:t xml:space="preserve"> و نقول لهؤلاء الذين يفهمون من الاستواء إلى السماء أنه الإنتقال من الأرض إلى السماء وذلك في قوله تعالى ((</w:t>
      </w:r>
      <w:r w:rsidR="00526252" w:rsidRPr="00176824">
        <w:rPr>
          <w:rFonts w:hint="cs"/>
          <w:bCs/>
          <w:rtl/>
        </w:rPr>
        <w:t>هو الذي خلق لكم ما في الأرض جميعا ثم استوى إلى السماء فسواهن سبع سموات وهو بكل شيء عليم</w:t>
      </w:r>
      <w:r>
        <w:rPr>
          <w:rFonts w:hint="cs"/>
          <w:rtl/>
        </w:rPr>
        <w:t>)[</w:t>
      </w:r>
      <w:r w:rsidR="00526252" w:rsidRPr="00176824">
        <w:rPr>
          <w:rFonts w:hint="cs"/>
          <w:rtl/>
        </w:rPr>
        <w:t>البقرة 29] أن</w:t>
      </w:r>
      <w:r>
        <w:rPr>
          <w:rFonts w:hint="cs"/>
          <w:rtl/>
        </w:rPr>
        <w:t xml:space="preserve"> </w:t>
      </w:r>
      <w:r w:rsidR="00526252" w:rsidRPr="00176824">
        <w:rPr>
          <w:rFonts w:hint="cs"/>
          <w:rtl/>
        </w:rPr>
        <w:t>تصورهم الاستواء بهذه الصورة محض باطل وجهل عظيم ووقاحة في الإعتقاد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Pr>
          <w:rFonts w:hint="cs"/>
          <w:rtl/>
        </w:rPr>
        <w:t xml:space="preserve"> </w:t>
      </w:r>
      <w:r w:rsidR="00526252" w:rsidRPr="00176824">
        <w:rPr>
          <w:rFonts w:hint="cs"/>
          <w:rtl/>
        </w:rPr>
        <w:t>وليس صعد من الأرض إلى السماء تعالى الله عن ذلك علوا كبيرا</w:t>
      </w:r>
      <w:r w:rsidR="00BF1F47">
        <w:rPr>
          <w:rFonts w:hint="cs"/>
          <w:rtl/>
        </w:rPr>
        <w:t>،</w:t>
      </w:r>
      <w:r w:rsidR="00526252" w:rsidRPr="00176824">
        <w:rPr>
          <w:rFonts w:hint="cs"/>
          <w:rtl/>
        </w:rPr>
        <w:t xml:space="preserve"> وأختم بدرة للزرقاني قال فيها</w:t>
      </w:r>
      <w:r w:rsidR="00BF1F47">
        <w:rPr>
          <w:rFonts w:hint="cs"/>
          <w:rtl/>
        </w:rPr>
        <w:t>:</w:t>
      </w:r>
      <w:r w:rsidR="00526252" w:rsidRPr="00176824">
        <w:rPr>
          <w:rFonts w:hint="cs"/>
          <w:rtl/>
        </w:rPr>
        <w:t xml:space="preserve"> </w:t>
      </w:r>
      <w:r>
        <w:rPr>
          <w:rFonts w:hint="cs"/>
          <w:rtl/>
        </w:rPr>
        <w:t>{</w:t>
      </w:r>
      <w:r w:rsidR="00526252" w:rsidRPr="00176824">
        <w:rPr>
          <w:rFonts w:hint="cs"/>
          <w:rtl/>
        </w:rPr>
        <w:t>الرحمن على</w:t>
      </w:r>
      <w:r>
        <w:rPr>
          <w:rFonts w:hint="cs"/>
          <w:rtl/>
        </w:rPr>
        <w:t xml:space="preserve"> </w:t>
      </w:r>
      <w:r w:rsidR="00526252" w:rsidRPr="00176824">
        <w:rPr>
          <w:rFonts w:hint="cs"/>
          <w:rtl/>
        </w:rPr>
        <w:t>العرش</w:t>
      </w:r>
      <w:r>
        <w:rPr>
          <w:rFonts w:hint="cs"/>
          <w:rtl/>
        </w:rPr>
        <w:t xml:space="preserve"> </w:t>
      </w:r>
      <w:r w:rsidR="00526252" w:rsidRPr="00176824">
        <w:rPr>
          <w:rFonts w:hint="cs"/>
          <w:rtl/>
        </w:rPr>
        <w:t>استوى}</w:t>
      </w:r>
      <w:r w:rsidR="00BF1F47">
        <w:rPr>
          <w:rFonts w:hint="cs"/>
          <w:rtl/>
        </w:rPr>
        <w:t>،</w:t>
      </w:r>
      <w:r>
        <w:rPr>
          <w:rFonts w:hint="cs"/>
          <w:rtl/>
        </w:rPr>
        <w:t xml:space="preserve"> </w:t>
      </w:r>
      <w:r w:rsidR="00526252" w:rsidRPr="00176824">
        <w:rPr>
          <w:rFonts w:hint="cs"/>
          <w:rtl/>
        </w:rPr>
        <w:t>فنقول</w:t>
      </w:r>
      <w:r w:rsidR="00BF1F47">
        <w:rPr>
          <w:rFonts w:hint="cs"/>
          <w:rtl/>
        </w:rPr>
        <w:t>:</w:t>
      </w:r>
      <w:r>
        <w:rPr>
          <w:rFonts w:hint="cs"/>
          <w:rtl/>
        </w:rPr>
        <w:t xml:space="preserve"> </w:t>
      </w:r>
      <w:r w:rsidR="00526252" w:rsidRPr="00176824">
        <w:rPr>
          <w:rFonts w:hint="cs"/>
          <w:rtl/>
        </w:rPr>
        <w:t>يتفق الجميع من سلف وخلف على أن ظاهر الاستواء على</w:t>
      </w:r>
      <w:r>
        <w:rPr>
          <w:rFonts w:hint="cs"/>
          <w:rtl/>
        </w:rPr>
        <w:t xml:space="preserve"> </w:t>
      </w:r>
      <w:r w:rsidR="00526252" w:rsidRPr="00176824">
        <w:rPr>
          <w:rFonts w:hint="cs"/>
          <w:rtl/>
        </w:rPr>
        <w:t>العرش</w:t>
      </w:r>
      <w:r>
        <w:rPr>
          <w:rFonts w:hint="cs"/>
          <w:rtl/>
        </w:rPr>
        <w:t xml:space="preserve"> </w:t>
      </w:r>
      <w:r w:rsidR="00526252" w:rsidRPr="00176824">
        <w:rPr>
          <w:rFonts w:hint="cs"/>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Pr>
          <w:rFonts w:hint="cs"/>
          <w:rtl/>
        </w:rPr>
        <w:t xml:space="preserve"> </w:t>
      </w:r>
      <w:r w:rsidR="00526252" w:rsidRPr="00176824">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Pr>
          <w:rFonts w:hint="cs"/>
          <w:rtl/>
        </w:rPr>
        <w:t>.</w:t>
      </w:r>
      <w:r w:rsidR="00526252" w:rsidRPr="00176824">
        <w:rPr>
          <w:rFonts w:hint="cs"/>
          <w:rtl/>
        </w:rPr>
        <w:t>.. إلى أن قال</w:t>
      </w:r>
      <w:r w:rsidR="00BF1F47">
        <w:rPr>
          <w:rFonts w:hint="cs"/>
          <w:rtl/>
        </w:rPr>
        <w:t>:</w:t>
      </w:r>
      <w:r w:rsidR="00526252" w:rsidRPr="00176824">
        <w:rPr>
          <w:rFonts w:hint="cs"/>
          <w:rtl/>
        </w:rPr>
        <w:t xml:space="preserve"> </w:t>
      </w:r>
      <w:r w:rsidR="00526252" w:rsidRPr="00176824">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w:t>
      </w:r>
      <w:r w:rsidR="00526252" w:rsidRPr="00176824">
        <w:rPr>
          <w:rFonts w:hint="cs"/>
          <w:noProof/>
          <w:rtl/>
        </w:rPr>
        <w:lastRenderedPageBreak/>
        <w:t xml:space="preserve">والنصارى وأهل النحل الضالة كالمشبهة والمجسمة أما نحن معاشر </w:t>
      </w:r>
      <w:r w:rsidR="00526252" w:rsidRPr="00176824">
        <w:rPr>
          <w:rFonts w:hint="cs"/>
          <w:rtl/>
        </w:rPr>
        <w:t>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Pr>
          <w:rFonts w:hint="cs"/>
          <w:rtl/>
        </w:rPr>
        <w:t xml:space="preserve"> </w:t>
      </w:r>
      <w:r w:rsidR="00526252" w:rsidRPr="00176824">
        <w:rPr>
          <w:rFonts w:hint="cs"/>
          <w:rtl/>
        </w:rPr>
        <w:t>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Pr>
          <w:rFonts w:hint="cs"/>
          <w:rtl/>
        </w:rPr>
        <w:t xml:space="preserve"> </w:t>
      </w:r>
      <w:r w:rsidR="00526252" w:rsidRPr="00176824">
        <w:rPr>
          <w:rFonts w:hint="cs"/>
          <w:rtl/>
        </w:rPr>
        <w:t>العرش</w:t>
      </w:r>
      <w:r>
        <w:rPr>
          <w:rFonts w:hint="cs"/>
          <w:rtl/>
        </w:rPr>
        <w:t xml:space="preserve"> </w:t>
      </w:r>
      <w:r w:rsidR="00526252" w:rsidRPr="00176824">
        <w:rPr>
          <w:rFonts w:hint="cs"/>
          <w:rtl/>
        </w:rPr>
        <w:t>غير مستقر أو متحيز غير متحيز وجسم غير جسم أو أن الاستواء على</w:t>
      </w:r>
      <w:r>
        <w:rPr>
          <w:rFonts w:hint="cs"/>
          <w:rtl/>
        </w:rPr>
        <w:t xml:space="preserve"> </w:t>
      </w:r>
      <w:r w:rsidR="00526252" w:rsidRPr="00176824">
        <w:rPr>
          <w:rFonts w:hint="cs"/>
          <w:rtl/>
        </w:rPr>
        <w:t>العرش</w:t>
      </w:r>
      <w:r>
        <w:rPr>
          <w:rFonts w:hint="cs"/>
          <w:rtl/>
        </w:rPr>
        <w:t xml:space="preserve"> </w:t>
      </w:r>
      <w:r w:rsidR="00526252" w:rsidRPr="00176824">
        <w:rPr>
          <w:rFonts w:hint="cs"/>
          <w:rtl/>
        </w:rPr>
        <w:t>ليس هو الاستواء على</w:t>
      </w:r>
      <w:r>
        <w:rPr>
          <w:rFonts w:hint="cs"/>
          <w:rtl/>
        </w:rPr>
        <w:t xml:space="preserve"> </w:t>
      </w:r>
      <w:r w:rsidR="00526252" w:rsidRPr="00176824">
        <w:rPr>
          <w:rFonts w:hint="cs"/>
          <w:rtl/>
        </w:rPr>
        <w:t>العرش</w:t>
      </w:r>
      <w:r>
        <w:rPr>
          <w:rFonts w:hint="cs"/>
          <w:rtl/>
        </w:rPr>
        <w:t xml:space="preserve"> </w:t>
      </w:r>
      <w:r w:rsidR="00526252" w:rsidRPr="00176824">
        <w:rPr>
          <w:rFonts w:hint="cs"/>
          <w:rtl/>
        </w:rPr>
        <w:t>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sidR="00BF1F47">
        <w:rPr>
          <w:rFonts w:hint="cs"/>
          <w:rtl/>
        </w:rPr>
        <w:t>،</w:t>
      </w:r>
      <w:r w:rsidR="00526252" w:rsidRPr="00176824">
        <w:rPr>
          <w:rFonts w:hint="cs"/>
          <w:rtl/>
        </w:rPr>
        <w:t xml:space="preserve"> لو أنصف هؤلاء لسكتوا عن الآيات والأخبار المتشابهة واكتفوا </w:t>
      </w:r>
      <w:r w:rsidR="00526252" w:rsidRPr="00176824">
        <w:rPr>
          <w:rFonts w:hint="cs"/>
          <w:rtl/>
        </w:rPr>
        <w:lastRenderedPageBreak/>
        <w:t xml:space="preserve">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 أ هـ </w:t>
      </w:r>
      <w:r>
        <w:rPr>
          <w:rFonts w:hint="cs"/>
          <w:rtl/>
        </w:rPr>
        <w:t>[</w:t>
      </w:r>
      <w:r w:rsidR="00526252" w:rsidRPr="00176824">
        <w:rPr>
          <w:rFonts w:hint="cs"/>
          <w:rtl/>
        </w:rPr>
        <w:t>مناهل العرفان ج: 2 ص: 208/111</w:t>
      </w:r>
      <w:r>
        <w:rPr>
          <w:rFonts w:hint="cs"/>
          <w:rtl/>
        </w:rPr>
        <w:t>]</w:t>
      </w:r>
      <w:r w:rsidR="00BF1F47">
        <w:rPr>
          <w:rFonts w:hint="cs"/>
          <w:rtl/>
        </w:rPr>
        <w:t>،</w:t>
      </w:r>
    </w:p>
    <w:p w14:paraId="59E6B6ED" w14:textId="2EF9EF90" w:rsidR="00526252" w:rsidRPr="00176824" w:rsidRDefault="003E1766" w:rsidP="00A0189B">
      <w:pPr>
        <w:rPr>
          <w:b/>
          <w:rtl/>
          <w:lang w:bidi="ar-SY"/>
        </w:rPr>
      </w:pPr>
      <w:r>
        <w:rPr>
          <w:rFonts w:hint="cs"/>
          <w:bCs/>
          <w:rtl/>
        </w:rPr>
        <w:t>(</w:t>
      </w:r>
      <w:r w:rsidR="00526252" w:rsidRPr="00176824">
        <w:rPr>
          <w:rFonts w:hint="cs"/>
          <w:bCs/>
          <w:rtl/>
        </w:rPr>
        <w:t>13</w:t>
      </w:r>
      <w:r>
        <w:rPr>
          <w:rFonts w:hint="cs"/>
          <w:bCs/>
          <w:rtl/>
        </w:rPr>
        <w:t>)</w:t>
      </w:r>
      <w:r w:rsidR="00526252" w:rsidRPr="00176824">
        <w:rPr>
          <w:rFonts w:hint="cs"/>
          <w:bCs/>
          <w:rtl/>
        </w:rPr>
        <w:t xml:space="preserve"> حل اشكالية</w:t>
      </w:r>
      <w:r w:rsidR="00526252" w:rsidRPr="00176824">
        <w:rPr>
          <w:rFonts w:hint="cs"/>
          <w:bCs/>
          <w:rtl/>
          <w:lang w:bidi="ar-SY"/>
        </w:rPr>
        <w:t xml:space="preserve"> </w:t>
      </w:r>
      <w:r w:rsidR="00526252" w:rsidRPr="00176824">
        <w:rPr>
          <w:rFonts w:hint="cs"/>
          <w:bCs/>
          <w:rtl/>
        </w:rPr>
        <w:t>الدليل الحادي عشر</w:t>
      </w:r>
      <w:r w:rsidR="00BF1F47">
        <w:rPr>
          <w:rFonts w:hint="cs"/>
          <w:bCs/>
          <w:rtl/>
        </w:rPr>
        <w:t>:</w:t>
      </w:r>
      <w:r w:rsidR="00526252" w:rsidRPr="00176824">
        <w:rPr>
          <w:rFonts w:hint="cs"/>
          <w:bCs/>
          <w:rtl/>
        </w:rPr>
        <w:t xml:space="preserve"> </w:t>
      </w:r>
      <w:r w:rsidR="00526252" w:rsidRPr="00176824">
        <w:rPr>
          <w:rFonts w:hint="cs"/>
          <w:bCs/>
          <w:rtl/>
          <w:lang w:bidi="ar-SY"/>
        </w:rPr>
        <w:t>التصريح بالنزول كل ليلة إلى سماء الدنيا</w:t>
      </w:r>
      <w:r w:rsidR="00BF1F47">
        <w:rPr>
          <w:rFonts w:hint="cs"/>
          <w:bCs/>
          <w:rtl/>
          <w:lang w:bidi="ar-SY"/>
        </w:rPr>
        <w:t>،</w:t>
      </w:r>
      <w:r w:rsidR="00526252" w:rsidRPr="00176824">
        <w:rPr>
          <w:rFonts w:hint="cs"/>
          <w:bCs/>
          <w:rtl/>
          <w:lang w:bidi="ar-SY"/>
        </w:rPr>
        <w:t xml:space="preserve"> لحديث البخاري ومسلم</w:t>
      </w:r>
      <w:r w:rsidR="00BF1F47">
        <w:rPr>
          <w:rFonts w:hint="cs"/>
          <w:bCs/>
          <w:rtl/>
          <w:lang w:bidi="ar-SY"/>
        </w:rPr>
        <w:t>:</w:t>
      </w:r>
      <w:r w:rsidR="00526252" w:rsidRPr="00176824">
        <w:rPr>
          <w:rFonts w:hint="cs"/>
          <w:bCs/>
          <w:rtl/>
          <w:lang w:bidi="ar-SY"/>
        </w:rPr>
        <w:t xml:space="preserve"> (</w:t>
      </w:r>
      <w:r>
        <w:rPr>
          <w:rFonts w:hint="cs"/>
          <w:bCs/>
          <w:rtl/>
          <w:lang w:bidi="ar-SY"/>
        </w:rPr>
        <w:t>(</w:t>
      </w:r>
      <w:r w:rsidR="00526252" w:rsidRPr="00176824">
        <w:rPr>
          <w:rFonts w:hint="cs"/>
          <w:bCs/>
          <w:rtl/>
          <w:lang w:bidi="ar-SY"/>
        </w:rPr>
        <w:t>يتنزّل ربنا تبارك وتعالى كل ليلة إلى السماء الدنيا حين يبقى ثلث الليل الآخر، فيقول: من يدعوني فأستجب له من يسألني فأعطيه ومن يستغفرني فأغفر له</w:t>
      </w:r>
      <w:r>
        <w:rPr>
          <w:rFonts w:hint="cs"/>
          <w:bCs/>
          <w:rtl/>
          <w:lang w:bidi="ar-SY"/>
        </w:rPr>
        <w:t>)</w:t>
      </w:r>
      <w:r w:rsidR="00526252" w:rsidRPr="00176824">
        <w:rPr>
          <w:rFonts w:hint="cs"/>
          <w:bCs/>
          <w:rtl/>
          <w:lang w:bidi="ar-SY"/>
        </w:rPr>
        <w:t xml:space="preserve">) </w:t>
      </w:r>
      <w:r w:rsidR="00526252" w:rsidRPr="00176824">
        <w:rPr>
          <w:rFonts w:hint="cs"/>
          <w:rtl/>
          <w:lang w:bidi="ar-SY"/>
        </w:rPr>
        <w:t>قلت</w:t>
      </w:r>
      <w:r w:rsidR="00BF1F47">
        <w:rPr>
          <w:rFonts w:hint="cs"/>
          <w:rtl/>
          <w:lang w:bidi="ar-SY"/>
        </w:rPr>
        <w:t>:</w:t>
      </w:r>
      <w:r w:rsidR="00526252" w:rsidRPr="00176824">
        <w:rPr>
          <w:rFonts w:hint="cs"/>
          <w:rtl/>
          <w:lang w:bidi="ar-SY"/>
        </w:rPr>
        <w:t xml:space="preserve"> قد تقدم في القاعدة الثالثة</w:t>
      </w:r>
      <w:r w:rsidR="00BF1F47">
        <w:rPr>
          <w:rFonts w:hint="cs"/>
          <w:rtl/>
          <w:lang w:bidi="ar-SY"/>
        </w:rPr>
        <w:t>:</w:t>
      </w:r>
      <w:r w:rsidR="00526252" w:rsidRPr="00176824">
        <w:rPr>
          <w:rFonts w:hint="cs"/>
          <w:rtl/>
          <w:lang w:bidi="ar-SY"/>
        </w:rPr>
        <w:t xml:space="preserve"> القضاء على شبه المجسمة والمشبهة فيما يُشتبه أنّه يعارض علم التقديس والتنزيه</w:t>
      </w:r>
      <w:r w:rsidR="00BF1F47">
        <w:rPr>
          <w:rFonts w:hint="cs"/>
          <w:rtl/>
          <w:lang w:bidi="ar-SY"/>
        </w:rPr>
        <w:t>،</w:t>
      </w:r>
      <w:r w:rsidR="00526252" w:rsidRPr="00176824">
        <w:rPr>
          <w:rFonts w:hint="cs"/>
          <w:rtl/>
          <w:lang w:bidi="ar-SY"/>
        </w:rPr>
        <w:t xml:space="preserve"> مبحث تحقيق القول في حديث</w:t>
      </w:r>
      <w:r w:rsidR="00BF1F47">
        <w:rPr>
          <w:rFonts w:hint="cs"/>
          <w:rtl/>
          <w:lang w:bidi="ar-SY"/>
        </w:rPr>
        <w:t>:</w:t>
      </w:r>
      <w:r w:rsidR="00526252" w:rsidRPr="00176824">
        <w:rPr>
          <w:rFonts w:hint="cs"/>
          <w:rtl/>
          <w:lang w:bidi="ar-SY"/>
        </w:rPr>
        <w:t xml:space="preserve"> (</w:t>
      </w:r>
      <w:r>
        <w:rPr>
          <w:rFonts w:hint="cs"/>
          <w:rtl/>
          <w:lang w:bidi="ar-SY"/>
        </w:rPr>
        <w:t>(</w:t>
      </w:r>
      <w:r w:rsidR="00526252" w:rsidRPr="00176824">
        <w:rPr>
          <w:rFonts w:hint="cs"/>
          <w:rtl/>
          <w:lang w:bidi="ar-SY"/>
        </w:rPr>
        <w:t>ينزل ربنا كل ليلة</w:t>
      </w:r>
      <w:r>
        <w:rPr>
          <w:rFonts w:hint="cs"/>
          <w:rtl/>
          <w:lang w:bidi="ar-SY"/>
        </w:rPr>
        <w:t>)</w:t>
      </w:r>
      <w:r w:rsidR="00526252" w:rsidRPr="00176824">
        <w:rPr>
          <w:rFonts w:hint="cs"/>
          <w:rtl/>
          <w:lang w:bidi="ar-SY"/>
        </w:rPr>
        <w:t>) والقضاء على شبه المجسمة المتعلقة به من اثبات المكان والحركة والسكون</w:t>
      </w:r>
      <w:r w:rsidR="00BF1F47">
        <w:rPr>
          <w:rFonts w:hint="cs"/>
          <w:rtl/>
          <w:lang w:bidi="ar-SY"/>
        </w:rPr>
        <w:t>،</w:t>
      </w:r>
      <w:r w:rsidR="00526252" w:rsidRPr="00176824">
        <w:rPr>
          <w:rFonts w:hint="cs"/>
          <w:rtl/>
          <w:lang w:bidi="ar-SY"/>
        </w:rPr>
        <w:t xml:space="preserve"> ما يشفي الغليل في هذا الباب</w:t>
      </w:r>
      <w:r w:rsidR="00BF1F47">
        <w:rPr>
          <w:rFonts w:hint="cs"/>
          <w:rtl/>
          <w:lang w:bidi="ar-SY"/>
        </w:rPr>
        <w:t>،</w:t>
      </w:r>
    </w:p>
    <w:p w14:paraId="03047D11" w14:textId="50148E10" w:rsidR="00526252" w:rsidRPr="00176824" w:rsidRDefault="003E1766" w:rsidP="00A0189B">
      <w:pPr>
        <w:rPr>
          <w:rtl/>
        </w:rPr>
      </w:pPr>
      <w:r>
        <w:rPr>
          <w:rFonts w:hint="cs"/>
          <w:bCs/>
          <w:rtl/>
        </w:rPr>
        <w:t>(</w:t>
      </w:r>
      <w:r w:rsidR="00526252" w:rsidRPr="00176824">
        <w:rPr>
          <w:rFonts w:hint="cs"/>
          <w:bCs/>
          <w:rtl/>
        </w:rPr>
        <w:t>14</w:t>
      </w:r>
      <w:r>
        <w:rPr>
          <w:rFonts w:hint="cs"/>
          <w:bCs/>
          <w:rtl/>
        </w:rPr>
        <w:t>)</w:t>
      </w:r>
      <w:r w:rsidR="00526252" w:rsidRPr="00176824">
        <w:rPr>
          <w:rFonts w:hint="cs"/>
          <w:bCs/>
          <w:rtl/>
        </w:rPr>
        <w:t xml:space="preserve"> حل اشكالية</w:t>
      </w:r>
      <w:r w:rsidR="00526252" w:rsidRPr="00176824">
        <w:rPr>
          <w:rFonts w:hint="cs"/>
          <w:bCs/>
          <w:rtl/>
          <w:lang w:bidi="ar-SY"/>
        </w:rPr>
        <w:t xml:space="preserve"> الدليل الثاني عشر</w:t>
      </w:r>
      <w:r w:rsidR="00BF1F47">
        <w:rPr>
          <w:rFonts w:hint="cs"/>
          <w:bCs/>
          <w:rtl/>
          <w:lang w:bidi="ar-SY"/>
        </w:rPr>
        <w:t>:</w:t>
      </w:r>
      <w:r w:rsidR="00526252" w:rsidRPr="00176824">
        <w:rPr>
          <w:rFonts w:hint="cs"/>
          <w:bCs/>
          <w:rtl/>
          <w:lang w:bidi="ar-SY"/>
        </w:rPr>
        <w:t xml:space="preserve"> التصريح برفع الأيدي إلى الله تعالى</w:t>
      </w:r>
      <w:r w:rsidR="00BF1F47">
        <w:rPr>
          <w:rFonts w:hint="cs"/>
          <w:bCs/>
          <w:rtl/>
          <w:lang w:bidi="ar-SY"/>
        </w:rPr>
        <w:t>،</w:t>
      </w:r>
      <w:r w:rsidR="00526252" w:rsidRPr="00176824">
        <w:rPr>
          <w:rFonts w:hint="cs"/>
          <w:bCs/>
          <w:rtl/>
          <w:lang w:bidi="ar-SY"/>
        </w:rPr>
        <w:t xml:space="preserve"> لحديث الترمذي</w:t>
      </w:r>
      <w:r w:rsidR="00BF1F47">
        <w:rPr>
          <w:rFonts w:hint="cs"/>
          <w:bCs/>
          <w:rtl/>
          <w:lang w:bidi="ar-SY"/>
        </w:rPr>
        <w:t>:</w:t>
      </w:r>
      <w:r w:rsidR="00526252" w:rsidRPr="00176824">
        <w:rPr>
          <w:rFonts w:hint="cs"/>
          <w:bCs/>
          <w:rtl/>
          <w:lang w:bidi="ar-SY"/>
        </w:rPr>
        <w:t xml:space="preserve"> (</w:t>
      </w:r>
      <w:r>
        <w:rPr>
          <w:rFonts w:hint="cs"/>
          <w:bCs/>
          <w:rtl/>
          <w:lang w:bidi="ar-SY"/>
        </w:rPr>
        <w:t>(</w:t>
      </w:r>
      <w:r w:rsidR="00526252" w:rsidRPr="00176824">
        <w:rPr>
          <w:rFonts w:hint="cs"/>
          <w:bCs/>
          <w:rtl/>
          <w:lang w:bidi="ar-SY"/>
        </w:rPr>
        <w:t>إن الله تعالى حيي كريم يستحي إذا رفع الرجل إليه يديه أن يردهما صفراً خائبتين</w:t>
      </w:r>
      <w:r>
        <w:rPr>
          <w:rFonts w:hint="cs"/>
          <w:bCs/>
          <w:rtl/>
          <w:lang w:bidi="ar-SY"/>
        </w:rPr>
        <w:t>)</w:t>
      </w:r>
      <w:r w:rsidR="00526252" w:rsidRPr="00176824">
        <w:rPr>
          <w:rFonts w:hint="cs"/>
          <w:bCs/>
          <w:rtl/>
          <w:lang w:bidi="ar-SY"/>
        </w:rPr>
        <w:t xml:space="preserve">) </w:t>
      </w:r>
      <w:r>
        <w:rPr>
          <w:rFonts w:hint="cs"/>
          <w:bCs/>
          <w:rtl/>
          <w:lang w:bidi="ar-SY"/>
        </w:rPr>
        <w:t>[</w:t>
      </w:r>
      <w:r w:rsidR="00526252" w:rsidRPr="00176824">
        <w:rPr>
          <w:rFonts w:hint="cs"/>
          <w:bCs/>
          <w:rtl/>
          <w:lang w:bidi="ar-SY"/>
        </w:rPr>
        <w:t>صحيح الترمذي للألباني</w:t>
      </w:r>
      <w:r w:rsidR="00BF1F47">
        <w:rPr>
          <w:rFonts w:hint="cs"/>
          <w:bCs/>
          <w:rtl/>
          <w:lang w:bidi="ar-SY"/>
        </w:rPr>
        <w:t>:</w:t>
      </w:r>
      <w:r w:rsidR="00526252" w:rsidRPr="00176824">
        <w:rPr>
          <w:rFonts w:hint="cs"/>
          <w:bCs/>
          <w:rtl/>
          <w:lang w:bidi="ar-SY"/>
        </w:rPr>
        <w:t xml:space="preserve"> ح </w:t>
      </w:r>
      <w:r>
        <w:rPr>
          <w:rFonts w:hint="cs"/>
          <w:bCs/>
          <w:rtl/>
          <w:lang w:bidi="ar-SY"/>
        </w:rPr>
        <w:t>(</w:t>
      </w:r>
      <w:r w:rsidR="00526252" w:rsidRPr="00176824">
        <w:rPr>
          <w:rFonts w:hint="cs"/>
          <w:bCs/>
          <w:rtl/>
          <w:lang w:bidi="ar-SY"/>
        </w:rPr>
        <w:t>3556</w:t>
      </w:r>
      <w:r>
        <w:rPr>
          <w:rFonts w:hint="cs"/>
          <w:bCs/>
          <w:rtl/>
          <w:lang w:bidi="ar-SY"/>
        </w:rPr>
        <w:t>)]</w:t>
      </w:r>
      <w:r w:rsidR="00BF1F47">
        <w:rPr>
          <w:rFonts w:hint="cs"/>
          <w:rtl/>
          <w:lang w:bidi="ar-SY"/>
        </w:rPr>
        <w:t>،</w:t>
      </w:r>
      <w:r w:rsidR="00526252" w:rsidRPr="00176824">
        <w:rPr>
          <w:rFonts w:hint="cs"/>
          <w:rtl/>
          <w:lang w:bidi="ar-SY"/>
        </w:rPr>
        <w:t xml:space="preserve"> وذلك </w:t>
      </w:r>
      <w:r w:rsidR="00526252" w:rsidRPr="00176824">
        <w:rPr>
          <w:rFonts w:hint="cs"/>
          <w:rtl/>
        </w:rPr>
        <w:t>لأن السماء قبلة الدعاء كما أنّ الكعبة قبلة الصلاة</w:t>
      </w:r>
      <w:r w:rsidR="00BF1F47">
        <w:rPr>
          <w:rFonts w:hint="cs"/>
          <w:rtl/>
        </w:rPr>
        <w:t>،</w:t>
      </w:r>
      <w:r w:rsidR="00526252" w:rsidRPr="00176824">
        <w:rPr>
          <w:rFonts w:hint="cs"/>
          <w:rtl/>
        </w:rPr>
        <w:t xml:space="preserve"> فترفع الأيدي بالدعاء إلى السماء</w:t>
      </w:r>
      <w:r w:rsidR="00BF1F47">
        <w:rPr>
          <w:rFonts w:hint="cs"/>
          <w:rtl/>
        </w:rPr>
        <w:t>،</w:t>
      </w:r>
      <w:r w:rsidR="00526252" w:rsidRPr="00176824">
        <w:rPr>
          <w:rFonts w:hint="cs"/>
          <w:rtl/>
        </w:rPr>
        <w:t xml:space="preserve"> قال القرطبي</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الأخبار في هذا الباب كثيرة صحيحة منتشرة مشيرة إلى العلو لا يدفعها إلا ملحد أو جاهل معاند والمراد بها توقيره وتنزيهه على السفل والتحت ووصفه بالعلو والعظمة لا بالأماكن والجهات والحدود لأنها صفات الأجسام </w:t>
      </w:r>
      <w:r w:rsidR="00526252" w:rsidRPr="00176824">
        <w:rPr>
          <w:rFonts w:hint="cs"/>
          <w:bCs/>
          <w:rtl/>
        </w:rPr>
        <w:t>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أن خلق المكان والزمان ولا مكان له ولا زمان وهو الآن على ما عليه كان</w:t>
      </w:r>
      <w:r>
        <w:rPr>
          <w:rFonts w:hint="cs"/>
          <w:rtl/>
        </w:rPr>
        <w:t>)</w:t>
      </w:r>
      <w:r w:rsidR="00526252" w:rsidRPr="00176824">
        <w:rPr>
          <w:rFonts w:hint="cs"/>
          <w:rtl/>
        </w:rPr>
        <w:t xml:space="preserve"> أهـ </w:t>
      </w:r>
      <w:r>
        <w:rPr>
          <w:rFonts w:hint="cs"/>
          <w:rtl/>
        </w:rPr>
        <w:t>[</w:t>
      </w:r>
      <w:r w:rsidR="00526252" w:rsidRPr="00176824">
        <w:rPr>
          <w:rFonts w:hint="cs"/>
          <w:rtl/>
        </w:rPr>
        <w:t>تفسير القرطبي ج: 18 ص: 216</w:t>
      </w:r>
      <w:r>
        <w:rPr>
          <w:rFonts w:hint="cs"/>
          <w:rtl/>
        </w:rPr>
        <w:t>]</w:t>
      </w:r>
      <w:r w:rsidR="00BF1F47">
        <w:rPr>
          <w:rFonts w:hint="cs"/>
          <w:rtl/>
        </w:rPr>
        <w:t>،</w:t>
      </w:r>
      <w:r w:rsidR="00526252" w:rsidRPr="00176824">
        <w:rPr>
          <w:rFonts w:hint="cs"/>
          <w:rtl/>
          <w:lang w:bidi="ar-SY"/>
        </w:rPr>
        <w:t xml:space="preserve"> </w:t>
      </w:r>
      <w:r w:rsidR="00526252" w:rsidRPr="00176824">
        <w:rPr>
          <w:rFonts w:hint="cs"/>
          <w:bCs/>
          <w:rtl/>
        </w:rPr>
        <w:t>وقال إمام أهل السنة أبو منصور الماتريدي</w:t>
      </w:r>
      <w:r w:rsidR="00BF1F47">
        <w:rPr>
          <w:rFonts w:hint="cs"/>
          <w:rtl/>
        </w:rPr>
        <w:t>:</w:t>
      </w:r>
      <w:r w:rsidR="00526252" w:rsidRPr="00176824">
        <w:rPr>
          <w:rFonts w:hint="cs"/>
          <w:rtl/>
        </w:rPr>
        <w:t xml:space="preserve"> </w:t>
      </w:r>
      <w:r>
        <w:rPr>
          <w:rFonts w:hint="cs"/>
          <w:rtl/>
        </w:rPr>
        <w:t>(</w:t>
      </w:r>
      <w:r w:rsidR="00526252" w:rsidRPr="00176824">
        <w:rPr>
          <w:rFonts w:hint="cs"/>
          <w:rtl/>
        </w:rPr>
        <w:t>وأما رفع الأيدي إلى السماء فعلى العبادة، ولله أن يَتعبَّد عبادَه بما شاء، ويوجههم إلى حيث شاء، وإن ظَنَّ من يظن أن رفع الأبصار إلى السماء لأن الله من ذلك الوجه إنما هو كظن من يزعم أنه إلى جهة أسفل الأرض بما يضع عليها وجهه متوجهًا في الصلاة ونحوها، وكظن من يزعم أنه في شرق الأرض وغربها بما يتوجه إلى ذلك في الصلاة، أو نحو مكة لخروجه إلى الحج" انتهى ثم ذكر تنـزيه الله عن الجهة</w:t>
      </w:r>
      <w:r>
        <w:rPr>
          <w:rFonts w:hint="cs"/>
          <w:rtl/>
        </w:rPr>
        <w:t>)</w:t>
      </w:r>
      <w:r w:rsidR="00526252" w:rsidRPr="00176824">
        <w:rPr>
          <w:rFonts w:hint="cs"/>
          <w:rtl/>
        </w:rPr>
        <w:t xml:space="preserve"> أهـ [كتاب التوحيد (ص/ 75 - 76)]</w:t>
      </w:r>
      <w:r w:rsidR="00BF1F47">
        <w:rPr>
          <w:rFonts w:hint="cs"/>
          <w:rtl/>
        </w:rPr>
        <w:t>،</w:t>
      </w:r>
      <w:r w:rsidR="00526252" w:rsidRPr="00176824">
        <w:rPr>
          <w:rFonts w:hint="cs"/>
          <w:rtl/>
        </w:rPr>
        <w:t xml:space="preserve"> </w:t>
      </w:r>
      <w:r w:rsidR="00526252" w:rsidRPr="00176824">
        <w:rPr>
          <w:rFonts w:hint="cs"/>
          <w:bCs/>
          <w:rtl/>
        </w:rPr>
        <w:t>وقال الحافظ الزبيدي</w:t>
      </w:r>
      <w:r w:rsidR="00BF1F47">
        <w:rPr>
          <w:rFonts w:hint="cs"/>
          <w:rtl/>
        </w:rPr>
        <w:t>:</w:t>
      </w:r>
      <w:r w:rsidR="00526252" w:rsidRPr="00176824">
        <w:rPr>
          <w:rFonts w:hint="cs"/>
          <w:rtl/>
        </w:rPr>
        <w:t xml:space="preserve"> </w:t>
      </w:r>
      <w:r>
        <w:rPr>
          <w:rFonts w:hint="cs"/>
          <w:rtl/>
        </w:rPr>
        <w:t>(</w:t>
      </w:r>
      <w:r w:rsidR="00526252" w:rsidRPr="00176824">
        <w:rPr>
          <w:rFonts w:hint="cs"/>
          <w:rtl/>
        </w:rPr>
        <w:t>فإن قيل</w:t>
      </w:r>
      <w:r w:rsidR="00BF1F47">
        <w:rPr>
          <w:rFonts w:hint="cs"/>
          <w:rtl/>
        </w:rPr>
        <w:t>:</w:t>
      </w:r>
      <w:r w:rsidR="00526252" w:rsidRPr="00176824">
        <w:rPr>
          <w:rFonts w:hint="cs"/>
          <w:rtl/>
        </w:rPr>
        <w:t xml:space="preserve"> إذا كان الحقُّ سبحانه </w:t>
      </w:r>
      <w:r w:rsidR="00526252" w:rsidRPr="00176824">
        <w:rPr>
          <w:rFonts w:hint="cs"/>
          <w:rtl/>
        </w:rPr>
        <w:lastRenderedPageBreak/>
        <w:t>ليس في جهةٍ، فما معنى رفع الأيدي بالدعاء نحو السماء ؟. فالجواب</w:t>
      </w:r>
      <w:r w:rsidR="00BF1F47">
        <w:rPr>
          <w:rFonts w:hint="cs"/>
          <w:rtl/>
        </w:rPr>
        <w:t>:</w:t>
      </w:r>
      <w:r w:rsidR="00526252" w:rsidRPr="00176824">
        <w:rPr>
          <w:rFonts w:hint="cs"/>
          <w:rtl/>
        </w:rPr>
        <w:t xml:space="preserve"> من وجهين ذكرهما الطُّرْطُوشي</w:t>
      </w:r>
      <w:r w:rsidR="00BF1F47">
        <w:rPr>
          <w:rFonts w:hint="cs"/>
          <w:rtl/>
        </w:rPr>
        <w:t>:</w:t>
      </w:r>
      <w:r w:rsidR="00526252" w:rsidRPr="00176824">
        <w:rPr>
          <w:rFonts w:hint="cs"/>
          <w:rtl/>
        </w:rPr>
        <w:t xml:space="preserve"> أحدهما</w:t>
      </w:r>
      <w:r w:rsidR="00BF1F47">
        <w:rPr>
          <w:rFonts w:hint="cs"/>
          <w:rtl/>
        </w:rPr>
        <w:t>:</w:t>
      </w:r>
      <w:r w:rsidR="00526252" w:rsidRPr="00176824">
        <w:rPr>
          <w:rFonts w:hint="cs"/>
          <w:rtl/>
        </w:rPr>
        <w:t xml:space="preserve"> أنه محلُّ التعبُّد، كاستقبالِ الكعبةِ في الصلاة، وإلصاق الجبهةِ بالأرضِ في السجود، مع تنـزُّهه سبحانه عن محلِّ البيت ومحلِّ السجود، فكأنَّ السماءَ قبلةُ الدعاء</w:t>
      </w:r>
      <w:r w:rsidR="00BF1F47">
        <w:rPr>
          <w:rFonts w:hint="cs"/>
          <w:rtl/>
        </w:rPr>
        <w:t>،</w:t>
      </w:r>
      <w:r w:rsidR="00526252" w:rsidRPr="00176824">
        <w:rPr>
          <w:rFonts w:hint="cs"/>
          <w:rtl/>
        </w:rPr>
        <w:t xml:space="preserve"> وثانيهما</w:t>
      </w:r>
      <w:r w:rsidR="00BF1F47">
        <w:rPr>
          <w:rFonts w:hint="cs"/>
          <w:rtl/>
        </w:rPr>
        <w:t>:</w:t>
      </w:r>
      <w:r w:rsidR="00526252" w:rsidRPr="00176824">
        <w:rPr>
          <w:rFonts w:hint="cs"/>
          <w:rtl/>
        </w:rPr>
        <w:t xml:space="preserve"> أنها لما كانَتْ مهبِط الرزقِ والوحيِ وموضعَ الرحمةِ والبركةِ، على معنى أن المطرَ يَنـزِلُ منها إلى الأرضِ فيخرج نباتًا، وهي مَسكنُ الملإ الأعلى، فإذا قَضَى اللهُ أمرًا ألقاه إليهم، فيُلقونه إلى أهلِ الأرض، وكذلك الأعمال تُرفَع، وفيها غيرُ واحد من الأنبياء، وفيها الجنةُ -وهي فوق السماء السابعة - التي هي غايةُ الأماني، فلما كانت مَعْدِنًا لهذه الأمور العِظام ومَعرِفةَ القضاءِ والقَدَر، تَصرَّفَت الهِممُ إليها، وتوفَّرَت الدواعي عليها</w:t>
      </w:r>
      <w:r>
        <w:rPr>
          <w:rFonts w:hint="cs"/>
          <w:rtl/>
        </w:rPr>
        <w:t>)</w:t>
      </w:r>
      <w:r w:rsidR="00526252" w:rsidRPr="00176824">
        <w:rPr>
          <w:rFonts w:hint="cs"/>
          <w:rtl/>
        </w:rPr>
        <w:t xml:space="preserve"> أهـ</w:t>
      </w:r>
      <w:r>
        <w:rPr>
          <w:rFonts w:hint="cs"/>
          <w:rtl/>
        </w:rPr>
        <w:t xml:space="preserve"> </w:t>
      </w:r>
      <w:r w:rsidR="00526252" w:rsidRPr="00176824">
        <w:rPr>
          <w:rFonts w:hint="cs"/>
          <w:rtl/>
        </w:rPr>
        <w:t>[إتحاف السادة المتقين (5/ 34 - 35)]</w:t>
      </w:r>
      <w:r w:rsidR="00BF1F47">
        <w:rPr>
          <w:rFonts w:hint="cs"/>
          <w:rtl/>
        </w:rPr>
        <w:t>،</w:t>
      </w:r>
      <w:r w:rsidR="00526252" w:rsidRPr="00176824">
        <w:rPr>
          <w:rFonts w:hint="cs"/>
          <w:rtl/>
        </w:rPr>
        <w:t xml:space="preserve"> </w:t>
      </w:r>
      <w:r w:rsidR="00526252" w:rsidRPr="00176824">
        <w:rPr>
          <w:rFonts w:hint="cs"/>
          <w:bCs/>
          <w:rtl/>
        </w:rPr>
        <w:t>وقال الحافظ ابن حجر</w:t>
      </w:r>
      <w:r w:rsidR="00BF1F47">
        <w:rPr>
          <w:rFonts w:hint="cs"/>
          <w:rtl/>
        </w:rPr>
        <w:t>:</w:t>
      </w:r>
      <w:r w:rsidR="00526252" w:rsidRPr="00176824">
        <w:rPr>
          <w:rFonts w:hint="cs"/>
          <w:rtl/>
        </w:rPr>
        <w:t xml:space="preserve"> </w:t>
      </w:r>
      <w:r>
        <w:rPr>
          <w:rFonts w:hint="cs"/>
          <w:rtl/>
        </w:rPr>
        <w:t>(</w:t>
      </w:r>
      <w:r w:rsidR="00526252" w:rsidRPr="00176824">
        <w:rPr>
          <w:rFonts w:hint="cs"/>
          <w:rtl/>
        </w:rPr>
        <w:t>السماء قِبْلة الدعاء كما أن الكعبة قِبْلة الصلاة</w:t>
      </w:r>
      <w:r>
        <w:rPr>
          <w:rFonts w:hint="cs"/>
          <w:rtl/>
        </w:rPr>
        <w:t>)</w:t>
      </w:r>
      <w:r w:rsidR="00526252" w:rsidRPr="00176824">
        <w:rPr>
          <w:rFonts w:hint="cs"/>
          <w:rtl/>
        </w:rPr>
        <w:t xml:space="preserve"> أهـ</w:t>
      </w:r>
      <w:r>
        <w:rPr>
          <w:rFonts w:hint="cs"/>
          <w:rtl/>
        </w:rPr>
        <w:t xml:space="preserve"> </w:t>
      </w:r>
      <w:r w:rsidR="00526252" w:rsidRPr="00176824">
        <w:rPr>
          <w:rFonts w:hint="cs"/>
          <w:rtl/>
        </w:rPr>
        <w:t>[فتح الباري (2/ 233)]</w:t>
      </w:r>
      <w:r w:rsidR="00BF1F47">
        <w:rPr>
          <w:rFonts w:hint="cs"/>
          <w:rtl/>
        </w:rPr>
        <w:t>،</w:t>
      </w:r>
      <w:r w:rsidR="00526252" w:rsidRPr="00176824">
        <w:rPr>
          <w:rFonts w:hint="cs"/>
          <w:rtl/>
        </w:rPr>
        <w:t xml:space="preserve"> </w:t>
      </w:r>
      <w:r w:rsidR="00526252" w:rsidRPr="00176824">
        <w:rPr>
          <w:rFonts w:hint="cs"/>
          <w:bCs/>
          <w:rtl/>
        </w:rPr>
        <w:t>وقال الشيخ مُلاّ علي القاري الحنفي في كتابه شرح الفقه الأكبر</w:t>
      </w:r>
      <w:r w:rsidR="00BF1F47">
        <w:rPr>
          <w:rFonts w:hint="cs"/>
          <w:rtl/>
        </w:rPr>
        <w:t>:</w:t>
      </w:r>
      <w:r w:rsidR="00526252" w:rsidRPr="00176824">
        <w:rPr>
          <w:rFonts w:hint="cs"/>
          <w:rtl/>
        </w:rPr>
        <w:t xml:space="preserve"> </w:t>
      </w:r>
      <w:r>
        <w:rPr>
          <w:rFonts w:hint="cs"/>
          <w:rtl/>
        </w:rPr>
        <w:t>(</w:t>
      </w:r>
      <w:r w:rsidR="00526252" w:rsidRPr="00176824">
        <w:rPr>
          <w:rFonts w:hint="cs"/>
          <w:rtl/>
        </w:rPr>
        <w:t>السماء قِبْلة الدعاء بمعنى أنها محل نزول الرحمة التي هي سبب أنواع النعمة</w:t>
      </w:r>
      <w:r w:rsidR="00BF1F47">
        <w:rPr>
          <w:rFonts w:hint="cs"/>
          <w:rtl/>
        </w:rPr>
        <w:t>،</w:t>
      </w:r>
      <w:r w:rsidR="00526252" w:rsidRPr="00176824">
        <w:rPr>
          <w:rFonts w:hint="cs"/>
          <w:rtl/>
        </w:rPr>
        <w:t xml:space="preserve"> وهو مُوجِب دفع أصناف النقمة... وذكر الشيخ أبو معين النسفي إمام هذا الفن في "التمهيد" له من أن المحقّقين قرّروا أن رفع الأيدي إلى السماء في حال الدعاء تعبّد محض</w:t>
      </w:r>
      <w:r>
        <w:rPr>
          <w:rFonts w:hint="cs"/>
          <w:rtl/>
        </w:rPr>
        <w:t>)</w:t>
      </w:r>
      <w:r w:rsidR="00526252" w:rsidRPr="00176824">
        <w:rPr>
          <w:rFonts w:hint="cs"/>
          <w:rtl/>
        </w:rPr>
        <w:t xml:space="preserve"> أهـ</w:t>
      </w:r>
      <w:r>
        <w:rPr>
          <w:rFonts w:hint="cs"/>
          <w:rtl/>
        </w:rPr>
        <w:t xml:space="preserve"> </w:t>
      </w:r>
      <w:r w:rsidR="00526252" w:rsidRPr="00176824">
        <w:rPr>
          <w:rFonts w:hint="cs"/>
          <w:rtl/>
        </w:rPr>
        <w:t>[شرح الفقه الأكبر</w:t>
      </w:r>
      <w:r w:rsidR="00BF1F47">
        <w:rPr>
          <w:rFonts w:hint="cs"/>
          <w:rtl/>
        </w:rPr>
        <w:t>:</w:t>
      </w:r>
      <w:r w:rsidR="00526252" w:rsidRPr="00176824">
        <w:rPr>
          <w:rFonts w:hint="cs"/>
          <w:rtl/>
        </w:rPr>
        <w:t xml:space="preserve"> ص</w:t>
      </w:r>
      <w:r>
        <w:rPr>
          <w:rFonts w:hint="cs"/>
          <w:rtl/>
        </w:rPr>
        <w:t xml:space="preserve"> </w:t>
      </w:r>
      <w:r w:rsidR="00526252" w:rsidRPr="00176824">
        <w:rPr>
          <w:rFonts w:hint="cs"/>
          <w:rtl/>
        </w:rPr>
        <w:t>199)</w:t>
      </w:r>
      <w:r>
        <w:rPr>
          <w:rFonts w:hint="cs"/>
          <w:rtl/>
        </w:rPr>
        <w:t>]</w:t>
      </w:r>
      <w:r w:rsidR="00BF1F47">
        <w:rPr>
          <w:rFonts w:hint="cs"/>
          <w:rtl/>
        </w:rPr>
        <w:t>،</w:t>
      </w:r>
      <w:r w:rsidR="00526252" w:rsidRPr="00176824">
        <w:rPr>
          <w:rFonts w:hint="cs"/>
          <w:rtl/>
        </w:rPr>
        <w:t xml:space="preserve"> </w:t>
      </w:r>
      <w:r w:rsidR="00526252" w:rsidRPr="00176824">
        <w:rPr>
          <w:rFonts w:hint="cs"/>
          <w:bCs/>
          <w:rtl/>
        </w:rPr>
        <w:t>وقال العلّامة البَياضي الحنفي</w:t>
      </w:r>
      <w:r w:rsidR="00526252" w:rsidRPr="00176824">
        <w:rPr>
          <w:rFonts w:hint="cs"/>
          <w:rtl/>
        </w:rPr>
        <w:t xml:space="preserve"> (1098هجري) في كتابه "إشارات المرام"</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رفع الأيدي عند الدعاء إلى جهة السماء ليس لكونه تعالى فوق السمَوات العُلى بل لكونها قِبلة الدعاء، إذ منها يتوقع الخيرات ويستنـزل البركات لقوله تعالى: </w:t>
      </w:r>
      <w:r>
        <w:rPr>
          <w:rFonts w:hint="cs"/>
          <w:rtl/>
        </w:rPr>
        <w:t>{</w:t>
      </w:r>
      <w:r w:rsidR="00526252" w:rsidRPr="00176824">
        <w:rPr>
          <w:rFonts w:hint="cs"/>
          <w:rtl/>
        </w:rPr>
        <w:t>وَفِي السَّمَاءِ رِزْقُكُمْ وَمَا تُوعَدُونَ</w:t>
      </w:r>
      <w:r>
        <w:rPr>
          <w:rFonts w:hint="cs"/>
          <w:rtl/>
        </w:rPr>
        <w:t>}</w:t>
      </w:r>
      <w:r w:rsidR="00526252" w:rsidRPr="00176824">
        <w:rPr>
          <w:rFonts w:hint="cs"/>
          <w:rtl/>
        </w:rPr>
        <w:t xml:space="preserve"> [سورة الذاريات</w:t>
      </w:r>
      <w:r w:rsidR="00BF1F47">
        <w:rPr>
          <w:rFonts w:hint="cs"/>
          <w:rtl/>
        </w:rPr>
        <w:t>:</w:t>
      </w:r>
      <w:r w:rsidR="00526252" w:rsidRPr="00176824">
        <w:rPr>
          <w:rFonts w:hint="cs"/>
          <w:rtl/>
        </w:rPr>
        <w:t xml:space="preserve"> 22</w:t>
      </w:r>
      <w:r>
        <w:rPr>
          <w:rFonts w:hint="cs"/>
          <w:rtl/>
        </w:rPr>
        <w:t>]</w:t>
      </w:r>
      <w:r w:rsidR="00526252" w:rsidRPr="00176824">
        <w:rPr>
          <w:rFonts w:hint="cs"/>
          <w:rtl/>
        </w:rPr>
        <w:t>مع الإشارة إلى اتصافه تعالى بنعوت الجلال وصفات الكبرياء، وكونه تعالى فوق عباده بالقهر والاستيلاء</w:t>
      </w:r>
      <w:r>
        <w:rPr>
          <w:rFonts w:hint="cs"/>
          <w:rtl/>
        </w:rPr>
        <w:t>)</w:t>
      </w:r>
      <w:r w:rsidR="00526252" w:rsidRPr="00176824">
        <w:rPr>
          <w:rFonts w:hint="cs"/>
          <w:rtl/>
        </w:rPr>
        <w:t xml:space="preserve"> أهـ</w:t>
      </w:r>
      <w:r>
        <w:rPr>
          <w:rFonts w:hint="cs"/>
          <w:rtl/>
        </w:rPr>
        <w:t xml:space="preserve"> </w:t>
      </w:r>
      <w:r w:rsidR="00526252" w:rsidRPr="00176824">
        <w:rPr>
          <w:rFonts w:hint="cs"/>
          <w:rtl/>
        </w:rPr>
        <w:t>[إشارات المرام (ص</w:t>
      </w:r>
      <w:r w:rsidR="00BF1F47">
        <w:rPr>
          <w:rFonts w:hint="cs"/>
          <w:rtl/>
        </w:rPr>
        <w:t>:</w:t>
      </w:r>
      <w:r w:rsidR="00526252" w:rsidRPr="00176824">
        <w:rPr>
          <w:rFonts w:hint="cs"/>
          <w:rtl/>
        </w:rPr>
        <w:t xml:space="preserve"> 198)]</w:t>
      </w:r>
    </w:p>
    <w:p w14:paraId="5E3E95EB" w14:textId="258D0D89" w:rsidR="00526252" w:rsidRPr="00176824" w:rsidRDefault="003E1766" w:rsidP="00A0189B">
      <w:pPr>
        <w:rPr>
          <w:b/>
          <w:lang w:bidi="ar-SY"/>
        </w:rPr>
      </w:pPr>
      <w:r>
        <w:rPr>
          <w:rFonts w:hint="cs"/>
          <w:bCs/>
          <w:rtl/>
        </w:rPr>
        <w:t>(</w:t>
      </w:r>
      <w:r w:rsidR="00526252" w:rsidRPr="00176824">
        <w:rPr>
          <w:rFonts w:hint="cs"/>
          <w:bCs/>
          <w:rtl/>
        </w:rPr>
        <w:t>15</w:t>
      </w:r>
      <w:r>
        <w:rPr>
          <w:rFonts w:hint="cs"/>
          <w:bCs/>
          <w:rtl/>
        </w:rPr>
        <w:t>)</w:t>
      </w:r>
      <w:r w:rsidR="00526252" w:rsidRPr="00176824">
        <w:rPr>
          <w:rFonts w:hint="cs"/>
          <w:bCs/>
          <w:rtl/>
        </w:rPr>
        <w:t xml:space="preserve"> حل اشكالية</w:t>
      </w:r>
      <w:r w:rsidR="00526252" w:rsidRPr="00176824">
        <w:rPr>
          <w:rFonts w:hint="cs"/>
          <w:bCs/>
          <w:rtl/>
          <w:lang w:bidi="ar-SY"/>
        </w:rPr>
        <w:t xml:space="preserve"> الدليل الثالث عشر</w:t>
      </w:r>
      <w:r w:rsidR="00BF1F47">
        <w:rPr>
          <w:rFonts w:hint="cs"/>
          <w:bCs/>
          <w:rtl/>
          <w:lang w:bidi="ar-SY"/>
        </w:rPr>
        <w:t>:</w:t>
      </w:r>
      <w:r w:rsidR="00526252" w:rsidRPr="00176824">
        <w:rPr>
          <w:rFonts w:hint="cs"/>
          <w:bCs/>
          <w:rtl/>
          <w:lang w:bidi="ar-SY"/>
        </w:rPr>
        <w:t xml:space="preserve"> التصريح بلفظ (</w:t>
      </w:r>
      <w:r>
        <w:rPr>
          <w:rFonts w:hint="cs"/>
          <w:bCs/>
          <w:rtl/>
          <w:lang w:bidi="ar-SY"/>
        </w:rPr>
        <w:t>(</w:t>
      </w:r>
      <w:r w:rsidR="00526252" w:rsidRPr="00176824">
        <w:rPr>
          <w:rFonts w:hint="cs"/>
          <w:bCs/>
          <w:rtl/>
          <w:lang w:bidi="ar-SY"/>
        </w:rPr>
        <w:t>أين الله</w:t>
      </w:r>
      <w:r>
        <w:rPr>
          <w:rFonts w:hint="cs"/>
          <w:bCs/>
          <w:rtl/>
          <w:lang w:bidi="ar-SY"/>
        </w:rPr>
        <w:t>)</w:t>
      </w:r>
      <w:r w:rsidR="00526252" w:rsidRPr="00176824">
        <w:rPr>
          <w:rFonts w:hint="cs"/>
          <w:bCs/>
          <w:rtl/>
          <w:lang w:bidi="ar-SY"/>
        </w:rPr>
        <w:t>) في حديث مسلم</w:t>
      </w:r>
      <w:r w:rsidR="00BF1F47">
        <w:rPr>
          <w:rFonts w:hint="cs"/>
          <w:bCs/>
          <w:rtl/>
          <w:lang w:bidi="ar-SY"/>
        </w:rPr>
        <w:t>:</w:t>
      </w:r>
      <w:r w:rsidR="00526252" w:rsidRPr="00176824">
        <w:rPr>
          <w:rFonts w:hint="cs"/>
          <w:bCs/>
          <w:rtl/>
          <w:lang w:bidi="ar-SY"/>
        </w:rPr>
        <w:t xml:space="preserve"> (</w:t>
      </w:r>
      <w:r>
        <w:rPr>
          <w:rFonts w:hint="cs"/>
          <w:bCs/>
          <w:rtl/>
          <w:lang w:bidi="ar-SY"/>
        </w:rPr>
        <w:t>(</w:t>
      </w:r>
      <w:r w:rsidR="00526252" w:rsidRPr="00176824">
        <w:rPr>
          <w:rFonts w:hint="cs"/>
          <w:bCs/>
          <w:rtl/>
          <w:lang w:bidi="ar-SY"/>
        </w:rPr>
        <w:t>قلت يا رسول الله أفلا أعتقها قال ائتني بها فأتيته بها فقال لها</w:t>
      </w:r>
      <w:r w:rsidR="00BF1F47">
        <w:rPr>
          <w:rFonts w:hint="cs"/>
          <w:bCs/>
          <w:rtl/>
          <w:lang w:bidi="ar-SY"/>
        </w:rPr>
        <w:t>:</w:t>
      </w:r>
      <w:r>
        <w:rPr>
          <w:rFonts w:hint="cs"/>
          <w:bCs/>
          <w:rtl/>
          <w:lang w:bidi="ar-SY"/>
        </w:rPr>
        <w:t xml:space="preserve"> </w:t>
      </w:r>
      <w:r w:rsidR="00526252" w:rsidRPr="00176824">
        <w:rPr>
          <w:rFonts w:hint="cs"/>
          <w:bCs/>
          <w:rtl/>
          <w:lang w:bidi="ar-SY"/>
        </w:rPr>
        <w:t>أين الله ؟ قالت: في السماء. قال: من أنا ؟ قالت: أنت رسول الله قال أعتقها فإنها مؤمنة))</w:t>
      </w:r>
      <w:r>
        <w:rPr>
          <w:rFonts w:hint="cs"/>
          <w:bCs/>
          <w:rtl/>
          <w:lang w:bidi="ar-SY"/>
        </w:rPr>
        <w:t xml:space="preserve"> [</w:t>
      </w:r>
      <w:r w:rsidR="00526252" w:rsidRPr="00176824">
        <w:rPr>
          <w:rFonts w:hint="cs"/>
          <w:bCs/>
          <w:rtl/>
          <w:lang w:bidi="ar-SY"/>
        </w:rPr>
        <w:t>أخرجه الإمام مسلم</w:t>
      </w:r>
      <w:r w:rsidR="00BF1F47">
        <w:rPr>
          <w:rFonts w:hint="cs"/>
          <w:bCs/>
          <w:rtl/>
          <w:lang w:bidi="ar-SY"/>
        </w:rPr>
        <w:t>:</w:t>
      </w:r>
      <w:r w:rsidR="00526252" w:rsidRPr="00176824">
        <w:rPr>
          <w:rFonts w:hint="cs"/>
          <w:bCs/>
          <w:rtl/>
          <w:lang w:bidi="ar-SY"/>
        </w:rPr>
        <w:t xml:space="preserve"> ح</w:t>
      </w:r>
      <w:r>
        <w:rPr>
          <w:rFonts w:hint="cs"/>
          <w:bCs/>
          <w:rtl/>
          <w:lang w:bidi="ar-SY"/>
        </w:rPr>
        <w:t xml:space="preserve"> </w:t>
      </w:r>
      <w:r w:rsidR="00526252" w:rsidRPr="00176824">
        <w:rPr>
          <w:rFonts w:hint="cs"/>
          <w:bCs/>
          <w:rtl/>
          <w:lang w:bidi="ar-SY"/>
        </w:rPr>
        <w:t>(537)</w:t>
      </w:r>
      <w:r>
        <w:rPr>
          <w:rFonts w:hint="cs"/>
          <w:bCs/>
          <w:rtl/>
          <w:lang w:bidi="ar-SY"/>
        </w:rPr>
        <w:t>]</w:t>
      </w:r>
      <w:r w:rsidR="00BF1F47">
        <w:rPr>
          <w:rFonts w:hint="cs"/>
          <w:bCs/>
          <w:rtl/>
          <w:lang w:bidi="ar-SY"/>
        </w:rPr>
        <w:t>،</w:t>
      </w:r>
      <w:r w:rsidR="00526252" w:rsidRPr="00176824">
        <w:rPr>
          <w:rFonts w:hint="cs"/>
          <w:rtl/>
          <w:lang w:bidi="ar-SY"/>
        </w:rPr>
        <w:t xml:space="preserve"> قلت</w:t>
      </w:r>
      <w:r w:rsidR="00BF1F47">
        <w:rPr>
          <w:rFonts w:hint="cs"/>
          <w:rtl/>
          <w:lang w:bidi="ar-SY"/>
        </w:rPr>
        <w:t>:</w:t>
      </w:r>
      <w:r w:rsidR="00526252" w:rsidRPr="00176824">
        <w:rPr>
          <w:rFonts w:hint="cs"/>
          <w:rtl/>
          <w:lang w:bidi="ar-SY"/>
        </w:rPr>
        <w:t xml:space="preserve"> قد تقدم في القاعدة الثالثة</w:t>
      </w:r>
      <w:r w:rsidR="00BF1F47">
        <w:rPr>
          <w:rFonts w:hint="cs"/>
          <w:rtl/>
          <w:lang w:bidi="ar-SY"/>
        </w:rPr>
        <w:t>:</w:t>
      </w:r>
      <w:r w:rsidR="00526252" w:rsidRPr="00176824">
        <w:rPr>
          <w:rFonts w:hint="cs"/>
          <w:rtl/>
          <w:lang w:bidi="ar-SY"/>
        </w:rPr>
        <w:t xml:space="preserve"> القضاء على شبه المجسمة والمشبهة فيما يُشتبه أنّه يعارض علم التقديس والتنزيه</w:t>
      </w:r>
      <w:r w:rsidR="00BF1F47">
        <w:rPr>
          <w:rFonts w:hint="cs"/>
          <w:rtl/>
          <w:lang w:bidi="ar-SY"/>
        </w:rPr>
        <w:t>،</w:t>
      </w:r>
      <w:r w:rsidR="00526252" w:rsidRPr="00176824">
        <w:rPr>
          <w:rFonts w:hint="cs"/>
          <w:rtl/>
          <w:lang w:bidi="ar-SY"/>
        </w:rPr>
        <w:t xml:space="preserve"> مبحث تحقيق القول في حديث</w:t>
      </w:r>
      <w:r w:rsidR="00BF1F47">
        <w:rPr>
          <w:rFonts w:hint="cs"/>
          <w:rtl/>
          <w:lang w:bidi="ar-SY"/>
        </w:rPr>
        <w:t>:</w:t>
      </w:r>
      <w:r w:rsidR="00526252" w:rsidRPr="00176824">
        <w:rPr>
          <w:rFonts w:hint="cs"/>
          <w:rtl/>
          <w:lang w:bidi="ar-SY"/>
        </w:rPr>
        <w:t xml:space="preserve"> (</w:t>
      </w:r>
      <w:r>
        <w:rPr>
          <w:rFonts w:hint="cs"/>
          <w:rtl/>
          <w:lang w:bidi="ar-SY"/>
        </w:rPr>
        <w:t>(</w:t>
      </w:r>
      <w:r w:rsidR="00526252" w:rsidRPr="00176824">
        <w:rPr>
          <w:rFonts w:hint="cs"/>
          <w:rtl/>
          <w:lang w:bidi="ar-SY"/>
        </w:rPr>
        <w:t>أين الله</w:t>
      </w:r>
      <w:r>
        <w:rPr>
          <w:rFonts w:hint="cs"/>
          <w:rtl/>
          <w:lang w:bidi="ar-SY"/>
        </w:rPr>
        <w:t>)</w:t>
      </w:r>
      <w:r w:rsidR="00526252" w:rsidRPr="00176824">
        <w:rPr>
          <w:rFonts w:hint="cs"/>
          <w:rtl/>
          <w:lang w:bidi="ar-SY"/>
        </w:rPr>
        <w:t>) والقضاء على شبه المجسمة المتعلقة به من اثبات المكان والحركة والسكون</w:t>
      </w:r>
      <w:r w:rsidR="00BF1F47">
        <w:rPr>
          <w:rFonts w:hint="cs"/>
          <w:rtl/>
          <w:lang w:bidi="ar-SY"/>
        </w:rPr>
        <w:t>،</w:t>
      </w:r>
      <w:r w:rsidR="00526252" w:rsidRPr="00176824">
        <w:rPr>
          <w:rFonts w:hint="cs"/>
          <w:rtl/>
          <w:lang w:bidi="ar-SY"/>
        </w:rPr>
        <w:t xml:space="preserve"> ما يشفي الغليل في هذا الباب</w:t>
      </w:r>
      <w:r w:rsidR="00BF1F47">
        <w:rPr>
          <w:rFonts w:hint="cs"/>
          <w:rtl/>
          <w:lang w:bidi="ar-SY"/>
        </w:rPr>
        <w:t>،</w:t>
      </w:r>
    </w:p>
    <w:p w14:paraId="220A40AD" w14:textId="6480B60F" w:rsidR="00526252" w:rsidRPr="00176824" w:rsidRDefault="003E1766" w:rsidP="00A0189B">
      <w:pPr>
        <w:rPr>
          <w:b/>
          <w:rtl/>
        </w:rPr>
      </w:pPr>
      <w:r>
        <w:rPr>
          <w:rFonts w:hint="cs"/>
          <w:bCs/>
          <w:rtl/>
        </w:rPr>
        <w:lastRenderedPageBreak/>
        <w:t>(</w:t>
      </w:r>
      <w:r w:rsidR="00526252" w:rsidRPr="00176824">
        <w:rPr>
          <w:rFonts w:hint="cs"/>
          <w:bCs/>
          <w:rtl/>
        </w:rPr>
        <w:t>16</w:t>
      </w:r>
      <w:r>
        <w:rPr>
          <w:rFonts w:hint="cs"/>
          <w:bCs/>
          <w:rtl/>
        </w:rPr>
        <w:t>)</w:t>
      </w:r>
      <w:r w:rsidR="00526252" w:rsidRPr="00176824">
        <w:rPr>
          <w:rFonts w:hint="cs"/>
          <w:bCs/>
          <w:rtl/>
        </w:rPr>
        <w:t xml:space="preserve"> للمزيد حول حل اشكالية الفوقية والعلو والاستواء والجهة والمكان</w:t>
      </w:r>
      <w:r w:rsidR="00BF1F47">
        <w:rPr>
          <w:rFonts w:hint="cs"/>
          <w:bCs/>
          <w:rtl/>
        </w:rPr>
        <w:t>،</w:t>
      </w:r>
      <w:r w:rsidR="00526252" w:rsidRPr="00176824">
        <w:rPr>
          <w:rFonts w:hint="cs"/>
          <w:rtl/>
        </w:rPr>
        <w:t xml:space="preserve"> وبيان أقوال علماء أهل السنّة والجماعة حول الحديث</w:t>
      </w:r>
      <w:r w:rsidR="00BF1F47">
        <w:rPr>
          <w:rFonts w:hint="cs"/>
          <w:rtl/>
        </w:rPr>
        <w:t>:</w:t>
      </w:r>
      <w:r w:rsidR="00526252" w:rsidRPr="00176824">
        <w:rPr>
          <w:rFonts w:hint="cs"/>
          <w:rtl/>
        </w:rPr>
        <w:t xml:space="preserve"> انظر كتابي</w:t>
      </w:r>
      <w:r w:rsidR="00BF1F47">
        <w:rPr>
          <w:rFonts w:hint="cs"/>
          <w:rtl/>
        </w:rPr>
        <w:t>:</w:t>
      </w:r>
      <w:r w:rsidR="00526252" w:rsidRPr="00176824">
        <w:rPr>
          <w:rFonts w:hint="cs"/>
          <w:rtl/>
        </w:rPr>
        <w:t xml:space="preserve"> </w:t>
      </w:r>
      <w:r>
        <w:rPr>
          <w:rFonts w:hint="cs"/>
          <w:rtl/>
        </w:rPr>
        <w:t>(</w:t>
      </w:r>
      <w:r w:rsidR="00526252" w:rsidRPr="00176824">
        <w:rPr>
          <w:rFonts w:hint="cs"/>
          <w:rtl/>
        </w:rPr>
        <w:t>كتاب فقه أدلة العلو والمعية في ضوء قواعد التنزيه</w:t>
      </w:r>
      <w:r>
        <w:rPr>
          <w:rFonts w:hint="cs"/>
          <w:rtl/>
        </w:rPr>
        <w:t>)</w:t>
      </w:r>
      <w:r w:rsidR="00526252" w:rsidRPr="00176824">
        <w:rPr>
          <w:rFonts w:hint="cs"/>
          <w:rtl/>
        </w:rPr>
        <w:t xml:space="preserve"> وهو الكتاب التاسع ضمن </w:t>
      </w:r>
      <w:r>
        <w:rPr>
          <w:rFonts w:hint="cs"/>
          <w:rtl/>
        </w:rPr>
        <w:t>(</w:t>
      </w:r>
      <w:r w:rsidR="00526252" w:rsidRPr="00176824">
        <w:rPr>
          <w:rFonts w:hint="cs"/>
          <w:rtl/>
        </w:rPr>
        <w:t>مجموعة الرسائل المتعلقة بالتقديس والتنزيه وفهم العقيدة الصحيحة</w:t>
      </w:r>
      <w:r>
        <w:rPr>
          <w:rFonts w:hint="cs"/>
          <w:rtl/>
        </w:rPr>
        <w:t>)</w:t>
      </w:r>
    </w:p>
    <w:p w14:paraId="7E5FF154" w14:textId="77777777" w:rsidR="00526252" w:rsidRPr="00176824" w:rsidRDefault="00526252" w:rsidP="00A0189B">
      <w:pPr>
        <w:jc w:val="center"/>
        <w:rPr>
          <w:b/>
          <w:rtl/>
        </w:rPr>
      </w:pPr>
      <w:r w:rsidRPr="00176824">
        <w:rPr>
          <w:rFonts w:hint="cs"/>
          <w:rtl/>
          <w:lang w:bidi="ar-KW"/>
        </w:rPr>
        <w:t>****</w:t>
      </w:r>
    </w:p>
    <w:p w14:paraId="6A64731E" w14:textId="2D654A51" w:rsidR="00526252" w:rsidRPr="00994AA3" w:rsidRDefault="003E1766" w:rsidP="00994AA3">
      <w:pPr>
        <w:pStyle w:val="2"/>
        <w:bidi/>
        <w:jc w:val="center"/>
        <w:rPr>
          <w:u w:val="none"/>
          <w:rtl/>
        </w:rPr>
      </w:pPr>
      <w:r w:rsidRPr="00994AA3">
        <w:rPr>
          <w:rFonts w:hint="cs"/>
          <w:u w:val="none"/>
          <w:rtl/>
        </w:rPr>
        <w:t>(</w:t>
      </w:r>
      <w:r w:rsidR="00526252" w:rsidRPr="00994AA3">
        <w:rPr>
          <w:rFonts w:hint="cs"/>
          <w:u w:val="none"/>
          <w:rtl/>
        </w:rPr>
        <w:t>6</w:t>
      </w:r>
      <w:r w:rsidRPr="00994AA3">
        <w:rPr>
          <w:rFonts w:hint="cs"/>
          <w:u w:val="none"/>
          <w:rtl/>
        </w:rPr>
        <w:t>)</w:t>
      </w:r>
      <w:r w:rsidR="00994AA3" w:rsidRPr="00994AA3">
        <w:rPr>
          <w:u w:val="none"/>
        </w:rPr>
        <w:t xml:space="preserve"> </w:t>
      </w:r>
      <w:r w:rsidR="00526252" w:rsidRPr="00994AA3">
        <w:rPr>
          <w:rFonts w:hint="cs"/>
          <w:u w:val="none"/>
          <w:rtl/>
        </w:rPr>
        <w:t xml:space="preserve">حل اشكالية الحدوث وحلول الحوادث </w:t>
      </w:r>
      <w:r w:rsidR="00526252" w:rsidRPr="00994AA3">
        <w:rPr>
          <w:u w:val="none"/>
          <w:rtl/>
        </w:rPr>
        <w:t>والمجيء والحركة والنزول مما يوحي بالحد</w:t>
      </w:r>
    </w:p>
    <w:p w14:paraId="42999AC8" w14:textId="416EA803" w:rsidR="00526252" w:rsidRPr="00176824" w:rsidRDefault="003E1766" w:rsidP="00A0189B">
      <w:pPr>
        <w:rPr>
          <w:b/>
          <w:rtl/>
        </w:rPr>
      </w:pPr>
      <w:r>
        <w:rPr>
          <w:rFonts w:hint="cs"/>
          <w:rtl/>
        </w:rPr>
        <w:t>(</w:t>
      </w:r>
      <w:r w:rsidR="00526252" w:rsidRPr="00176824">
        <w:rPr>
          <w:rFonts w:hint="cs"/>
          <w:rtl/>
        </w:rPr>
        <w:t>أ</w:t>
      </w:r>
      <w:r>
        <w:rPr>
          <w:rFonts w:hint="cs"/>
          <w:rtl/>
        </w:rPr>
        <w:t>)</w:t>
      </w:r>
      <w:r w:rsidR="00526252" w:rsidRPr="00176824">
        <w:rPr>
          <w:rFonts w:hint="cs"/>
          <w:rtl/>
        </w:rPr>
        <w:t xml:space="preserve"> الله تعالى له كمال الوجود الأول بلا ابتداء والآخر بلا انتهاء</w:t>
      </w:r>
      <w:r w:rsidR="00BF1F47">
        <w:rPr>
          <w:rFonts w:hint="cs"/>
          <w:rtl/>
        </w:rPr>
        <w:t>،</w:t>
      </w:r>
      <w:r>
        <w:rPr>
          <w:rFonts w:hint="cs"/>
          <w:rtl/>
        </w:rPr>
        <w:t xml:space="preserve"> </w:t>
      </w:r>
      <w:r w:rsidR="00526252" w:rsidRPr="00176824">
        <w:rPr>
          <w:rFonts w:hint="cs"/>
          <w:rtl/>
        </w:rPr>
        <w:t>كما 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هُوَ الْأَوَّلُ وَالْآخِرُ وَالظَّاهِرُ وَالْبَاطِنُ وَهُوَ بِكُلِّ شَيْءٍ عَلِيمٌ</w:t>
      </w:r>
      <w:r>
        <w:rPr>
          <w:rFonts w:hint="cs"/>
          <w:rtl/>
        </w:rPr>
        <w:t>}</w:t>
      </w:r>
      <w:r w:rsidR="00BF1F47">
        <w:rPr>
          <w:rFonts w:hint="cs"/>
          <w:rtl/>
        </w:rPr>
        <w:t>،</w:t>
      </w:r>
      <w:r w:rsidR="00526252" w:rsidRPr="00176824">
        <w:rPr>
          <w:rFonts w:hint="cs"/>
          <w:rtl/>
        </w:rPr>
        <w:t xml:space="preserve"> وقوله صلى الله عليه وسلم: </w:t>
      </w:r>
      <w:r>
        <w:rPr>
          <w:rFonts w:hint="cs"/>
          <w:rtl/>
        </w:rPr>
        <w:t>(</w:t>
      </w:r>
      <w:r w:rsidR="00526252" w:rsidRPr="00176824">
        <w:rPr>
          <w:rFonts w:hint="cs"/>
          <w:rtl/>
        </w:rPr>
        <w:t>اللهم أنت الأوَّلُ فليس قبلَك شيء</w:t>
      </w:r>
      <w:r w:rsidR="00BF1F47">
        <w:rPr>
          <w:rFonts w:hint="cs"/>
          <w:rtl/>
        </w:rPr>
        <w:t>،</w:t>
      </w:r>
      <w:r w:rsidR="00526252" w:rsidRPr="00176824">
        <w:rPr>
          <w:rFonts w:hint="cs"/>
          <w:rtl/>
        </w:rPr>
        <w:t xml:space="preserve"> وأنت الآخِر فليس بعدَك شيء</w:t>
      </w:r>
      <w:r w:rsidR="00BF1F47">
        <w:rPr>
          <w:rFonts w:hint="cs"/>
          <w:rtl/>
        </w:rPr>
        <w:t>،</w:t>
      </w:r>
      <w:r w:rsidR="00526252" w:rsidRPr="00176824">
        <w:rPr>
          <w:rFonts w:hint="cs"/>
          <w:rtl/>
        </w:rPr>
        <w:t xml:space="preserve"> وأنت الظاهرُ فليس فوقَكَ شيء</w:t>
      </w:r>
      <w:r w:rsidR="00BF1F47">
        <w:rPr>
          <w:rFonts w:hint="cs"/>
          <w:rtl/>
        </w:rPr>
        <w:t>،</w:t>
      </w:r>
      <w:r w:rsidR="00526252" w:rsidRPr="00176824">
        <w:rPr>
          <w:rFonts w:hint="cs"/>
          <w:rtl/>
        </w:rPr>
        <w:t xml:space="preserve"> وأنت الباطن فليس دونَك شيء)</w:t>
      </w:r>
      <w:r>
        <w:rPr>
          <w:rFonts w:hint="cs"/>
          <w:rtl/>
        </w:rPr>
        <w:t xml:space="preserve"> [</w:t>
      </w:r>
      <w:r w:rsidR="00526252" w:rsidRPr="00176824">
        <w:rPr>
          <w:rFonts w:hint="cs"/>
          <w:rtl/>
        </w:rPr>
        <w:t>أخرجه مسلم</w:t>
      </w:r>
      <w:r>
        <w:rPr>
          <w:rFonts w:hint="cs"/>
          <w:rtl/>
        </w:rPr>
        <w:t>]</w:t>
      </w:r>
      <w:r w:rsidR="00BF1F47">
        <w:rPr>
          <w:rFonts w:hint="cs"/>
          <w:rtl/>
        </w:rPr>
        <w:t>،</w:t>
      </w:r>
      <w:r w:rsidR="00526252" w:rsidRPr="00176824">
        <w:rPr>
          <w:rFonts w:hint="cs"/>
          <w:rtl/>
        </w:rPr>
        <w:t xml:space="preserve"> فهو سبحانه الأزلي القديم بذاته</w:t>
      </w:r>
      <w:r w:rsidR="00BF1F47">
        <w:rPr>
          <w:rFonts w:hint="cs"/>
          <w:rtl/>
        </w:rPr>
        <w:t>،</w:t>
      </w:r>
      <w:r w:rsidR="00526252" w:rsidRPr="00176824">
        <w:rPr>
          <w:rFonts w:hint="cs"/>
          <w:rtl/>
        </w:rPr>
        <w:t xml:space="preserve"> منزه عن الحدوث إذ ليس لذاته ابتداء</w:t>
      </w:r>
      <w:r w:rsidR="00BF1F47">
        <w:rPr>
          <w:rFonts w:hint="cs"/>
          <w:rtl/>
        </w:rPr>
        <w:t>،</w:t>
      </w:r>
      <w:r w:rsidR="00526252" w:rsidRPr="00176824">
        <w:rPr>
          <w:rFonts w:hint="cs"/>
          <w:rtl/>
        </w:rPr>
        <w:t xml:space="preserve"> وهو سبحانه الأبدي الباقي بذاته إذ ليس لذاته انتهاء</w:t>
      </w:r>
      <w:r w:rsidR="00BF1F47">
        <w:rPr>
          <w:rFonts w:hint="cs"/>
          <w:rtl/>
        </w:rPr>
        <w:t>،</w:t>
      </w:r>
      <w:r w:rsidR="00526252" w:rsidRPr="00176824">
        <w:rPr>
          <w:rFonts w:hint="cs"/>
          <w:rtl/>
        </w:rPr>
        <w:t xml:space="preserve"> له سبحانه كمال الحياة</w:t>
      </w:r>
      <w:r w:rsidR="00BF1F47">
        <w:rPr>
          <w:rFonts w:hint="cs"/>
          <w:rtl/>
        </w:rPr>
        <w:t>،</w:t>
      </w:r>
      <w:r w:rsidR="00526252" w:rsidRPr="00176824">
        <w:rPr>
          <w:rFonts w:hint="cs"/>
          <w:rtl/>
        </w:rPr>
        <w:t xml:space="preserve"> فهي حياة أزلية ذاتية ليس لها ابتداء (</w:t>
      </w:r>
      <w:r>
        <w:rPr>
          <w:rFonts w:hint="cs"/>
          <w:rtl/>
        </w:rPr>
        <w:t>(</w:t>
      </w:r>
      <w:r w:rsidR="00526252" w:rsidRPr="00176824">
        <w:rPr>
          <w:rFonts w:hint="cs"/>
          <w:rtl/>
        </w:rPr>
        <w:t>الاول فليس قبلك شيء</w:t>
      </w:r>
      <w:r>
        <w:rPr>
          <w:rFonts w:hint="cs"/>
          <w:rtl/>
        </w:rPr>
        <w:t>)</w:t>
      </w:r>
      <w:r w:rsidR="00526252" w:rsidRPr="00176824">
        <w:rPr>
          <w:rFonts w:hint="cs"/>
          <w:rtl/>
        </w:rPr>
        <w:t>)</w:t>
      </w:r>
      <w:r w:rsidR="00BF1F47">
        <w:rPr>
          <w:rFonts w:hint="cs"/>
          <w:rtl/>
        </w:rPr>
        <w:t>،</w:t>
      </w:r>
      <w:r w:rsidR="00526252" w:rsidRPr="00176824">
        <w:rPr>
          <w:rFonts w:hint="cs"/>
          <w:rtl/>
        </w:rPr>
        <w:t xml:space="preserve"> وهي حياة أبدية ذاتية باقية ليس لها انتهاء (</w:t>
      </w:r>
      <w:r>
        <w:rPr>
          <w:rFonts w:hint="cs"/>
          <w:rtl/>
        </w:rPr>
        <w:t>(</w:t>
      </w:r>
      <w:r w:rsidR="00526252" w:rsidRPr="00176824">
        <w:rPr>
          <w:rFonts w:hint="cs"/>
          <w:rtl/>
        </w:rPr>
        <w:t>الآخر فليس بعدك شيء</w:t>
      </w:r>
      <w:r>
        <w:rPr>
          <w:rFonts w:hint="cs"/>
          <w:rtl/>
        </w:rPr>
        <w:t>)</w:t>
      </w:r>
      <w:r w:rsidR="00526252" w:rsidRPr="00176824">
        <w:rPr>
          <w:rFonts w:hint="cs"/>
          <w:rtl/>
        </w:rPr>
        <w:t>)</w:t>
      </w:r>
      <w:r w:rsidR="00BF1F47">
        <w:rPr>
          <w:rFonts w:hint="cs"/>
          <w:rtl/>
        </w:rPr>
        <w:t>،</w:t>
      </w:r>
      <w:r w:rsidR="00526252" w:rsidRPr="00176824">
        <w:rPr>
          <w:rFonts w:hint="cs"/>
          <w:rtl/>
        </w:rPr>
        <w:t xml:space="preserve"> فهو ال</w:t>
      </w:r>
      <w:r w:rsidR="00526252" w:rsidRPr="00176824">
        <w:rPr>
          <w:rFonts w:hint="cs"/>
          <w:rtl/>
          <w:lang w:bidi="ar-QA"/>
        </w:rPr>
        <w:t>حي</w:t>
      </w:r>
      <w:r w:rsidR="00526252" w:rsidRPr="00176824">
        <w:rPr>
          <w:rFonts w:hint="cs"/>
          <w:rtl/>
        </w:rPr>
        <w:t xml:space="preserve"> قبل كل </w:t>
      </w:r>
      <w:r w:rsidR="00526252" w:rsidRPr="00176824">
        <w:rPr>
          <w:rFonts w:hint="cs"/>
          <w:rtl/>
          <w:lang w:bidi="ar-QA"/>
        </w:rPr>
        <w:t xml:space="preserve">حي وهو الحي </w:t>
      </w:r>
      <w:r w:rsidR="00526252" w:rsidRPr="00176824">
        <w:rPr>
          <w:rFonts w:hint="cs"/>
          <w:rtl/>
        </w:rPr>
        <w:t>الذي لا يموت</w:t>
      </w:r>
      <w:r w:rsidR="00BF1F47">
        <w:rPr>
          <w:rFonts w:hint="cs"/>
          <w:rtl/>
        </w:rPr>
        <w:t>،</w:t>
      </w:r>
      <w:r w:rsidR="00526252" w:rsidRPr="00176824">
        <w:rPr>
          <w:rFonts w:hint="cs"/>
          <w:rtl/>
        </w:rPr>
        <w:t xml:space="preserve"> وهو الحي بعد كل ميت</w:t>
      </w:r>
      <w:r w:rsidR="00BF1F47">
        <w:rPr>
          <w:rFonts w:hint="cs"/>
          <w:rtl/>
        </w:rPr>
        <w:t>،</w:t>
      </w:r>
      <w:r w:rsidR="00526252" w:rsidRPr="00176824">
        <w:rPr>
          <w:rFonts w:hint="cs"/>
          <w:rtl/>
        </w:rPr>
        <w:t>حياته سبحانه تامة كاملة منزهة عن السنة والنوم والموت والفناء، كما 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اللَّهُ لَا إِلَهَ إِلَّا هُوَ الْحَيُّ الْقَيُّومُ لَا تَأْخُذُهُ سِنَةٌ وَلَا نَوْمٌ لَهُ مَا فِي السَّمَوَاتِ وَمَا فِي الْأَرْضِ</w:t>
      </w:r>
      <w:r>
        <w:rPr>
          <w:rFonts w:hint="cs"/>
          <w:rtl/>
        </w:rPr>
        <w:t>}</w:t>
      </w:r>
      <w:r w:rsidR="00526252" w:rsidRPr="00176824">
        <w:rPr>
          <w:rFonts w:hint="cs"/>
          <w:rtl/>
        </w:rPr>
        <w:t xml:space="preserve"> </w:t>
      </w:r>
      <w:r>
        <w:rPr>
          <w:rFonts w:hint="cs"/>
          <w:rtl/>
        </w:rPr>
        <w:t>[</w:t>
      </w:r>
      <w:r w:rsidR="00526252" w:rsidRPr="00176824">
        <w:rPr>
          <w:rFonts w:hint="cs"/>
          <w:rtl/>
        </w:rPr>
        <w:t>البقرة</w:t>
      </w:r>
      <w:r w:rsidR="00BF1F47">
        <w:rPr>
          <w:rFonts w:hint="cs"/>
          <w:rtl/>
        </w:rPr>
        <w:t>:</w:t>
      </w:r>
      <w:r>
        <w:rPr>
          <w:rFonts w:hint="cs"/>
          <w:rtl/>
        </w:rPr>
        <w:t xml:space="preserve"> </w:t>
      </w:r>
      <w:r w:rsidR="00526252" w:rsidRPr="00176824">
        <w:rPr>
          <w:rFonts w:hint="cs"/>
          <w:rtl/>
        </w:rPr>
        <w:t>255</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snapToGrid w:val="0"/>
          <w:rtl/>
        </w:rPr>
        <w:t>{</w:t>
      </w:r>
      <w:r w:rsidR="00526252" w:rsidRPr="00176824">
        <w:rPr>
          <w:rFonts w:hint="cs"/>
          <w:rtl/>
        </w:rPr>
        <w:t>وَتَوَكَّلْ عَلَى الْحَيِّ الَّذِي لَا يَمُوتُ وَسَبِّحْ بِحَمْدِهِ وَكَفَى بِهِ بِذُنُوبِ عِبَادِهِ خَبِيرًا</w:t>
      </w:r>
      <w:r>
        <w:rPr>
          <w:rFonts w:hint="cs"/>
          <w:rtl/>
        </w:rPr>
        <w:t>}</w:t>
      </w:r>
      <w:r w:rsidR="00526252" w:rsidRPr="00176824">
        <w:rPr>
          <w:rFonts w:hint="cs"/>
          <w:rtl/>
        </w:rPr>
        <w:t xml:space="preserve"> </w:t>
      </w:r>
      <w:r>
        <w:rPr>
          <w:rFonts w:hint="cs"/>
          <w:rtl/>
        </w:rPr>
        <w:t>[</w:t>
      </w:r>
      <w:r w:rsidR="00526252" w:rsidRPr="00176824">
        <w:rPr>
          <w:rFonts w:hint="cs"/>
          <w:rtl/>
        </w:rPr>
        <w:t>الفرقان</w:t>
      </w:r>
      <w:r w:rsidR="00BF1F47">
        <w:rPr>
          <w:rFonts w:hint="cs"/>
          <w:rtl/>
        </w:rPr>
        <w:t>:</w:t>
      </w:r>
      <w:r w:rsidR="00526252" w:rsidRPr="00176824">
        <w:rPr>
          <w:rFonts w:hint="cs"/>
          <w:rtl/>
        </w:rPr>
        <w:t xml:space="preserve"> 58</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كُلُّ شَيْءٍ هَالِكٌ إِلَّا وَجْهَهُ لَهُ الْحُكْمُ وَإِلَيْهِ تُرْجَعُونَ</w:t>
      </w:r>
      <w:r>
        <w:rPr>
          <w:rFonts w:hint="cs"/>
          <w:rtl/>
        </w:rPr>
        <w:t>}</w:t>
      </w:r>
      <w:r w:rsidR="00526252" w:rsidRPr="00176824">
        <w:rPr>
          <w:rFonts w:hint="cs"/>
          <w:rtl/>
        </w:rPr>
        <w:t xml:space="preserve"> </w:t>
      </w:r>
      <w:r>
        <w:rPr>
          <w:rFonts w:hint="cs"/>
          <w:rtl/>
        </w:rPr>
        <w:t>[</w:t>
      </w:r>
      <w:r w:rsidR="00526252" w:rsidRPr="00176824">
        <w:rPr>
          <w:rFonts w:hint="cs"/>
          <w:rtl/>
        </w:rPr>
        <w:t>القصص</w:t>
      </w:r>
      <w:r w:rsidR="00BF1F47">
        <w:rPr>
          <w:rFonts w:hint="cs"/>
          <w:rtl/>
        </w:rPr>
        <w:t>:</w:t>
      </w:r>
      <w:r w:rsidR="00526252" w:rsidRPr="00176824">
        <w:rPr>
          <w:rFonts w:hint="cs"/>
          <w:rtl/>
        </w:rPr>
        <w:t xml:space="preserve"> 88</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كُلُّ مَنْ عَلَيْهَا فَانٍ * وَيَبْقَى وَجْهُ رَبِّكَ ذُو الْجَلَالِ وَالْإِكْرَامِ</w:t>
      </w:r>
      <w:r>
        <w:rPr>
          <w:rFonts w:hint="cs"/>
          <w:rtl/>
        </w:rPr>
        <w:t>}</w:t>
      </w:r>
      <w:r w:rsidR="00526252" w:rsidRPr="00176824">
        <w:rPr>
          <w:rFonts w:hint="cs"/>
          <w:rtl/>
        </w:rPr>
        <w:t xml:space="preserve"> </w:t>
      </w:r>
      <w:r>
        <w:rPr>
          <w:rFonts w:hint="cs"/>
          <w:rtl/>
        </w:rPr>
        <w:t>[</w:t>
      </w:r>
      <w:r w:rsidR="00526252" w:rsidRPr="00176824">
        <w:rPr>
          <w:rFonts w:hint="cs"/>
          <w:rtl/>
        </w:rPr>
        <w:t>الرحمن</w:t>
      </w:r>
      <w:r w:rsidR="00BF1F47">
        <w:rPr>
          <w:rFonts w:hint="cs"/>
          <w:rtl/>
        </w:rPr>
        <w:t>:</w:t>
      </w:r>
      <w:r w:rsidR="00526252" w:rsidRPr="00176824">
        <w:rPr>
          <w:rFonts w:hint="cs"/>
          <w:rtl/>
        </w:rPr>
        <w:t xml:space="preserve"> 26</w:t>
      </w:r>
      <w:r w:rsidR="00BF1F47">
        <w:rPr>
          <w:rFonts w:hint="cs"/>
          <w:rtl/>
        </w:rPr>
        <w:t>،</w:t>
      </w:r>
      <w:r w:rsidR="00526252" w:rsidRPr="00176824">
        <w:rPr>
          <w:rFonts w:hint="cs"/>
          <w:rtl/>
        </w:rPr>
        <w:t xml:space="preserve"> 27</w:t>
      </w:r>
      <w:r>
        <w:rPr>
          <w:rFonts w:hint="cs"/>
          <w:rtl/>
        </w:rPr>
        <w:t>]</w:t>
      </w:r>
      <w:r w:rsidR="00BF1F47">
        <w:rPr>
          <w:rFonts w:hint="cs"/>
          <w:rtl/>
        </w:rPr>
        <w:t>،</w:t>
      </w:r>
    </w:p>
    <w:p w14:paraId="19D3C9AB" w14:textId="40960F5F" w:rsidR="00526252" w:rsidRPr="00176824" w:rsidRDefault="003E1766" w:rsidP="00A0189B">
      <w:pPr>
        <w:rPr>
          <w:b/>
        </w:rPr>
      </w:pPr>
      <w:r>
        <w:rPr>
          <w:rFonts w:hint="cs"/>
          <w:rtl/>
        </w:rPr>
        <w:t>(</w:t>
      </w:r>
      <w:r w:rsidR="00526252" w:rsidRPr="00176824">
        <w:rPr>
          <w:rFonts w:hint="cs"/>
          <w:rtl/>
        </w:rPr>
        <w:t>ب</w:t>
      </w:r>
      <w:r>
        <w:rPr>
          <w:rFonts w:hint="cs"/>
          <w:rtl/>
        </w:rPr>
        <w:t>)</w:t>
      </w:r>
      <w:r w:rsidR="00526252" w:rsidRPr="00176824">
        <w:rPr>
          <w:rFonts w:hint="cs"/>
          <w:rtl/>
        </w:rPr>
        <w:t xml:space="preserve"> من تنزيه الله تعالى عن الحدوث والفناء</w:t>
      </w:r>
      <w:r w:rsidR="00BF1F47">
        <w:rPr>
          <w:rFonts w:hint="cs"/>
          <w:rtl/>
        </w:rPr>
        <w:t>،</w:t>
      </w:r>
      <w:r w:rsidR="00526252" w:rsidRPr="00176824">
        <w:rPr>
          <w:rFonts w:hint="cs"/>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sidR="00BF1F47">
        <w:rPr>
          <w:rFonts w:hint="cs"/>
          <w:rtl/>
        </w:rPr>
        <w:t>،</w:t>
      </w:r>
      <w:r w:rsidR="00526252" w:rsidRPr="00176824">
        <w:rPr>
          <w:rFonts w:hint="cs"/>
          <w:rtl/>
        </w:rPr>
        <w:t xml:space="preserve"> وذلك لأنه في علم الأصول فإن القديم الذاتي لا يقبل الحدوث</w:t>
      </w:r>
      <w:r w:rsidR="00BF1F47">
        <w:rPr>
          <w:rFonts w:hint="cs"/>
          <w:rtl/>
        </w:rPr>
        <w:t>،</w:t>
      </w:r>
      <w:r w:rsidR="00526252" w:rsidRPr="00176824">
        <w:rPr>
          <w:rFonts w:hint="cs"/>
          <w:rtl/>
        </w:rPr>
        <w:t xml:space="preserve"> ولو قبل الحدوث لم يُؤمن عليه من الفناء</w:t>
      </w:r>
      <w:r w:rsidR="00BF1F47">
        <w:rPr>
          <w:rFonts w:hint="cs"/>
          <w:rtl/>
        </w:rPr>
        <w:t>،</w:t>
      </w:r>
      <w:r w:rsidR="00526252" w:rsidRPr="00176824">
        <w:rPr>
          <w:rFonts w:hint="cs"/>
          <w:rtl/>
        </w:rPr>
        <w:t xml:space="preserve"> </w:t>
      </w:r>
      <w:r w:rsidR="00526252" w:rsidRPr="00176824">
        <w:rPr>
          <w:rFonts w:hint="cs"/>
          <w:rtl/>
        </w:rPr>
        <w:lastRenderedPageBreak/>
        <w:t>والحوادث نقص يضاد الكمال المتمثل في القدم الذاتي للذات</w:t>
      </w:r>
      <w:r w:rsidR="00BF1F47">
        <w:rPr>
          <w:rFonts w:hint="cs"/>
          <w:rtl/>
        </w:rPr>
        <w:t>،</w:t>
      </w:r>
      <w:r w:rsidR="00526252" w:rsidRPr="00176824">
        <w:rPr>
          <w:rFonts w:hint="cs"/>
          <w:rtl/>
        </w:rPr>
        <w:t xml:space="preserve"> </w:t>
      </w:r>
      <w:r w:rsidR="00526252" w:rsidRPr="00176824">
        <w:rPr>
          <w:rFonts w:hint="cs"/>
          <w:rtl/>
          <w:lang w:bidi="ar-KW"/>
        </w:rPr>
        <w:t>فالله عز وجل هو الأول فليس قبله شيء</w:t>
      </w:r>
      <w:r w:rsidR="00BF1F47">
        <w:rPr>
          <w:rFonts w:hint="cs"/>
          <w:rtl/>
          <w:lang w:bidi="ar-KW"/>
        </w:rPr>
        <w:t>،</w:t>
      </w:r>
      <w:r w:rsidR="00526252" w:rsidRPr="00176824">
        <w:rPr>
          <w:rFonts w:hint="cs"/>
          <w:rtl/>
          <w:lang w:bidi="ar-KW"/>
        </w:rPr>
        <w:t xml:space="preserve"> متصف سبحانه بالأولية في ذاته وصفاته</w:t>
      </w:r>
      <w:r w:rsidR="00BF1F47">
        <w:rPr>
          <w:rFonts w:hint="cs"/>
          <w:rtl/>
          <w:lang w:bidi="ar-KW"/>
        </w:rPr>
        <w:t>،</w:t>
      </w:r>
      <w:r w:rsidR="00526252" w:rsidRPr="00176824">
        <w:rPr>
          <w:rFonts w:hint="cs"/>
          <w:rtl/>
          <w:lang w:bidi="ar-KW"/>
        </w:rPr>
        <w:t xml:space="preserve"> ومعنى الأولية أنه سبحانه أزلي لا يقبل ذاته تغيرا أو حدوثا ويستحيل عليه قبول الحوادث لأن التغير والحدوث و حلول الحوادث</w:t>
      </w:r>
      <w:r w:rsidR="00526252" w:rsidRPr="00176824">
        <w:rPr>
          <w:rFonts w:hint="cs"/>
          <w:rtl/>
        </w:rPr>
        <w:t xml:space="preserve"> نقص ومماثلة للمخلوقات يتنزه عنه كمال الذات وبيان ذلك أن نقول</w:t>
      </w:r>
      <w:r w:rsidR="00BF1F47">
        <w:rPr>
          <w:rFonts w:hint="cs"/>
          <w:rtl/>
        </w:rPr>
        <w:t>:</w:t>
      </w:r>
    </w:p>
    <w:p w14:paraId="6CEC64E2" w14:textId="6F5A6400" w:rsidR="00526252" w:rsidRPr="00176824" w:rsidRDefault="003E1766" w:rsidP="00A0189B">
      <w:pPr>
        <w:rPr>
          <w:b/>
          <w:rtl/>
          <w:lang w:bidi="ar-KW"/>
        </w:rPr>
      </w:pPr>
      <w:r>
        <w:rPr>
          <w:rFonts w:hint="cs"/>
          <w:rtl/>
          <w:lang w:bidi="ar-KW"/>
        </w:rPr>
        <w:t>(</w:t>
      </w:r>
      <w:r w:rsidR="00526252" w:rsidRPr="00176824">
        <w:rPr>
          <w:rFonts w:hint="cs"/>
          <w:rtl/>
          <w:lang w:bidi="ar-KW"/>
        </w:rPr>
        <w:t>ت</w:t>
      </w:r>
      <w:r>
        <w:rPr>
          <w:rFonts w:hint="cs"/>
          <w:rtl/>
          <w:lang w:bidi="ar-KW"/>
        </w:rPr>
        <w:t>)</w:t>
      </w:r>
      <w:r w:rsidR="00526252" w:rsidRPr="00176824">
        <w:rPr>
          <w:rFonts w:hint="cs"/>
          <w:rtl/>
          <w:lang w:bidi="ar-KW"/>
        </w:rPr>
        <w:t xml:space="preserve"> من الأدلة القرآنية على تنزيه الله تعالى عن التغير والحدوث و عن حلول الحوادث بذاته تقدس وتعالى</w:t>
      </w:r>
      <w:r w:rsidR="00BF1F47">
        <w:rPr>
          <w:rFonts w:hint="cs"/>
          <w:rtl/>
          <w:lang w:bidi="ar-KW"/>
        </w:rPr>
        <w:t>،</w:t>
      </w:r>
      <w:r w:rsidR="00526252" w:rsidRPr="00176824">
        <w:rPr>
          <w:rFonts w:hint="cs"/>
          <w:rtl/>
          <w:lang w:bidi="ar-KW"/>
        </w:rPr>
        <w:t xml:space="preserve"> </w:t>
      </w:r>
      <w:r w:rsidR="00526252" w:rsidRPr="00176824">
        <w:rPr>
          <w:rFonts w:hint="cs"/>
          <w:rtl/>
        </w:rPr>
        <w:t xml:space="preserve">قوله تعالى </w:t>
      </w:r>
      <w:r>
        <w:rPr>
          <w:rFonts w:hint="cs"/>
          <w:rtl/>
        </w:rPr>
        <w:t>{</w:t>
      </w:r>
      <w:r w:rsidR="00526252" w:rsidRPr="00176824">
        <w:rPr>
          <w:rFonts w:hint="cs"/>
          <w:bCs/>
          <w:rtl/>
        </w:rPr>
        <w:t>ليس كمثلِه شيء</w:t>
      </w:r>
      <w:r>
        <w:rPr>
          <w:rFonts w:hint="cs"/>
          <w:bCs/>
          <w:rtl/>
        </w:rPr>
        <w:t>}</w:t>
      </w:r>
      <w:r w:rsidR="00526252" w:rsidRPr="00176824">
        <w:rPr>
          <w:rFonts w:hint="cs"/>
          <w:rtl/>
        </w:rPr>
        <w:t xml:space="preserve"> [سورة الشورى</w:t>
      </w:r>
      <w:r w:rsidR="00BF1F47">
        <w:rPr>
          <w:rFonts w:hint="cs"/>
          <w:rtl/>
        </w:rPr>
        <w:t>:</w:t>
      </w:r>
      <w:r w:rsidR="00526252" w:rsidRPr="00176824">
        <w:rPr>
          <w:rFonts w:hint="cs"/>
          <w:rtl/>
        </w:rPr>
        <w:t xml:space="preserve"> 11]، في هذه الآية نفي المشابهة والمماثلة بين الله تعالى وخلقه ومعناه أن الله تعالى لا يشبه شيئًا من خلقه بوجه من الوجوه، </w:t>
      </w:r>
      <w:r w:rsidR="00526252" w:rsidRPr="00176824">
        <w:rPr>
          <w:rFonts w:hint="cs"/>
          <w:rtl/>
          <w:lang w:bidi="ar-KW"/>
        </w:rPr>
        <w:t>ومنها أنه يستحيل عليه التغير والحدوث وقبول الحوادث لأن التغير والحدوث و حلول الحوادث من صفات المخلوق</w:t>
      </w:r>
      <w:r w:rsidR="00BF1F47">
        <w:rPr>
          <w:rFonts w:hint="cs"/>
          <w:rtl/>
          <w:lang w:bidi="ar-KW"/>
        </w:rPr>
        <w:t>،</w:t>
      </w:r>
      <w:r w:rsidR="00526252" w:rsidRPr="00176824">
        <w:rPr>
          <w:rFonts w:hint="cs"/>
          <w:rtl/>
          <w:lang w:bidi="ar-KW"/>
        </w:rPr>
        <w:t xml:space="preserve"> </w:t>
      </w:r>
      <w:r w:rsidR="00526252" w:rsidRPr="00176824">
        <w:rPr>
          <w:rFonts w:hint="cs"/>
          <w:rtl/>
        </w:rPr>
        <w:t>وقوله تعالى:</w:t>
      </w:r>
      <w:r w:rsidR="00526252" w:rsidRPr="00176824">
        <w:rPr>
          <w:rFonts w:hint="cs"/>
          <w:bCs/>
          <w:rtl/>
        </w:rPr>
        <w:t xml:space="preserve"> </w:t>
      </w:r>
      <w:r>
        <w:rPr>
          <w:rFonts w:hint="cs"/>
          <w:bCs/>
          <w:rtl/>
        </w:rPr>
        <w:t>{</w:t>
      </w:r>
      <w:r w:rsidR="00526252" w:rsidRPr="00176824">
        <w:rPr>
          <w:rFonts w:hint="cs"/>
          <w:bCs/>
          <w:rtl/>
        </w:rPr>
        <w:t>وللهِ المثَلُ الأعلى</w:t>
      </w:r>
      <w:r>
        <w:rPr>
          <w:rFonts w:hint="cs"/>
          <w:bCs/>
          <w:rtl/>
        </w:rPr>
        <w:t>}</w:t>
      </w:r>
      <w:r w:rsidR="00526252" w:rsidRPr="00176824">
        <w:rPr>
          <w:rFonts w:hint="cs"/>
          <w:rtl/>
        </w:rPr>
        <w:t xml:space="preserve"> [سورة النحل</w:t>
      </w:r>
      <w:r w:rsidR="00BF1F47">
        <w:rPr>
          <w:rFonts w:hint="cs"/>
          <w:rtl/>
        </w:rPr>
        <w:t>:</w:t>
      </w:r>
      <w:r w:rsidR="00526252" w:rsidRPr="00176824">
        <w:rPr>
          <w:rFonts w:hint="cs"/>
          <w:rtl/>
        </w:rPr>
        <w:t xml:space="preserve">60] أي الوصف الذي لا يشبه وصف غيره، فلا يوصف ربنا عزَّ وجلَّ بصفات المخلوقين من </w:t>
      </w:r>
      <w:r w:rsidR="00526252" w:rsidRPr="00176824">
        <w:rPr>
          <w:rFonts w:hint="cs"/>
          <w:rtl/>
          <w:lang w:bidi="ar-KW"/>
        </w:rPr>
        <w:t>التغير والحدوث وقبول الحوادث</w:t>
      </w:r>
      <w:r w:rsidR="00BF1F47">
        <w:rPr>
          <w:rFonts w:hint="cs"/>
          <w:rtl/>
          <w:lang w:bidi="ar-KW"/>
        </w:rPr>
        <w:t>،</w:t>
      </w:r>
      <w:r w:rsidR="00526252" w:rsidRPr="00176824">
        <w:rPr>
          <w:rFonts w:hint="cs"/>
          <w:rtl/>
          <w:lang w:bidi="ar-KW"/>
        </w:rPr>
        <w:t xml:space="preserve"> </w:t>
      </w:r>
      <w:r w:rsidR="00526252" w:rsidRPr="00176824">
        <w:rPr>
          <w:rFonts w:hint="cs"/>
          <w:rtl/>
        </w:rPr>
        <w:t>وقوله تعالى:</w:t>
      </w:r>
      <w:r w:rsidR="00526252" w:rsidRPr="00176824">
        <w:rPr>
          <w:rFonts w:hint="cs"/>
          <w:bCs/>
          <w:rtl/>
        </w:rPr>
        <w:t xml:space="preserve"> </w:t>
      </w:r>
      <w:r>
        <w:rPr>
          <w:rFonts w:hint="cs"/>
          <w:bCs/>
          <w:rtl/>
        </w:rPr>
        <w:t>{</w:t>
      </w:r>
      <w:r w:rsidR="00526252" w:rsidRPr="00176824">
        <w:rPr>
          <w:rFonts w:hint="cs"/>
          <w:bCs/>
          <w:rtl/>
        </w:rPr>
        <w:t>فلا تضربوا للهِ الأمثال</w:t>
      </w:r>
      <w:r>
        <w:rPr>
          <w:rFonts w:hint="cs"/>
          <w:bCs/>
          <w:rtl/>
        </w:rPr>
        <w:t xml:space="preserve">} </w:t>
      </w:r>
      <w:r w:rsidR="00526252" w:rsidRPr="00176824">
        <w:rPr>
          <w:rFonts w:hint="cs"/>
          <w:rtl/>
        </w:rPr>
        <w:t>[سورة النحل</w:t>
      </w:r>
      <w:r w:rsidR="00BF1F47">
        <w:rPr>
          <w:rFonts w:hint="cs"/>
          <w:rtl/>
        </w:rPr>
        <w:t>:</w:t>
      </w:r>
      <w:r w:rsidR="00526252" w:rsidRPr="00176824">
        <w:rPr>
          <w:rFonts w:hint="cs"/>
          <w:rtl/>
        </w:rPr>
        <w:t xml:space="preserve"> 74]، أي لا تجعلوا لله الشبيهَ والمِثْل فإن اللهَ تعالى لا شبيه له ولا مثيل له، فذاتُه سبحانه لا يشبه الذواتِ</w:t>
      </w:r>
      <w:r w:rsidR="00BF1F47">
        <w:rPr>
          <w:rFonts w:hint="cs"/>
          <w:rtl/>
        </w:rPr>
        <w:t>،</w:t>
      </w:r>
      <w:r w:rsidR="00526252" w:rsidRPr="00176824">
        <w:rPr>
          <w:rFonts w:hint="cs"/>
          <w:rtl/>
        </w:rPr>
        <w:t xml:space="preserve"> و</w:t>
      </w:r>
      <w:r w:rsidR="00526252" w:rsidRPr="00176824">
        <w:rPr>
          <w:rFonts w:hint="cs"/>
          <w:rtl/>
          <w:lang w:bidi="ar-KW"/>
        </w:rPr>
        <w:t>يستحيل عليه التغير والحدوث وقبول الحوادث لأن التغير والحدوث و حلول الحوادث من صفات المخلوق</w:t>
      </w:r>
      <w:r w:rsidR="00BF1F47">
        <w:rPr>
          <w:rFonts w:hint="cs"/>
          <w:rtl/>
          <w:lang w:bidi="ar-KW"/>
        </w:rPr>
        <w:t>،</w:t>
      </w:r>
      <w:r w:rsidR="00526252" w:rsidRPr="00176824">
        <w:rPr>
          <w:rFonts w:hint="cs"/>
          <w:rtl/>
          <w:lang w:bidi="ar-KW"/>
        </w:rPr>
        <w:t xml:space="preserve"> </w:t>
      </w:r>
      <w:r w:rsidR="00526252" w:rsidRPr="00176824">
        <w:rPr>
          <w:rFonts w:hint="cs"/>
          <w:rtl/>
        </w:rPr>
        <w:t>وقوله تعالى:</w:t>
      </w:r>
      <w:r>
        <w:rPr>
          <w:rFonts w:hint="cs"/>
          <w:bCs/>
          <w:rtl/>
        </w:rPr>
        <w:t xml:space="preserve"> {</w:t>
      </w:r>
      <w:r w:rsidR="00526252" w:rsidRPr="00176824">
        <w:rPr>
          <w:rFonts w:hint="cs"/>
          <w:bCs/>
          <w:rtl/>
        </w:rPr>
        <w:t>هل تعلمُ لهُ سميًّا</w:t>
      </w:r>
      <w:r>
        <w:rPr>
          <w:rFonts w:hint="cs"/>
          <w:bCs/>
          <w:rtl/>
        </w:rPr>
        <w:t xml:space="preserve">} </w:t>
      </w:r>
      <w:r w:rsidR="00526252" w:rsidRPr="00176824">
        <w:rPr>
          <w:rFonts w:hint="cs"/>
          <w:rtl/>
        </w:rPr>
        <w:t>[سورة مريم</w:t>
      </w:r>
      <w:r w:rsidR="00BF1F47">
        <w:rPr>
          <w:rFonts w:hint="cs"/>
          <w:rtl/>
        </w:rPr>
        <w:t>:</w:t>
      </w:r>
      <w:r w:rsidR="00526252" w:rsidRPr="00176824">
        <w:rPr>
          <w:rFonts w:hint="cs"/>
          <w:rtl/>
        </w:rPr>
        <w:t xml:space="preserve"> 65</w:t>
      </w:r>
      <w:r>
        <w:rPr>
          <w:rFonts w:hint="cs"/>
          <w:rtl/>
        </w:rPr>
        <w:t>]</w:t>
      </w:r>
      <w:r w:rsidR="00526252" w:rsidRPr="00176824">
        <w:rPr>
          <w:rFonts w:hint="cs"/>
          <w:rtl/>
        </w:rPr>
        <w:t>أي مِثلاً، فالله تعالى لا مِثْلَ له ولا شبيه ولا نظير، فذاتُه سبحانه لا يشبه الذواتِ و</w:t>
      </w:r>
      <w:r w:rsidR="00526252" w:rsidRPr="00176824">
        <w:rPr>
          <w:rFonts w:hint="cs"/>
          <w:rtl/>
          <w:lang w:bidi="ar-KW"/>
        </w:rPr>
        <w:t>يستحيل عليه التغير والحدوث وقبول الحوادث لأن التغير والحدوث و حلول الحوادث من صفات المخلوق</w:t>
      </w:r>
      <w:r w:rsidR="00BF1F47">
        <w:rPr>
          <w:rFonts w:hint="cs"/>
          <w:rtl/>
          <w:lang w:bidi="ar-KW"/>
        </w:rPr>
        <w:t>،</w:t>
      </w:r>
      <w:r w:rsidR="00526252" w:rsidRPr="00176824">
        <w:rPr>
          <w:rFonts w:hint="cs"/>
          <w:rtl/>
          <w:lang w:bidi="ar-KW"/>
        </w:rPr>
        <w:t xml:space="preserve"> </w:t>
      </w:r>
      <w:r w:rsidR="00526252" w:rsidRPr="00176824">
        <w:rPr>
          <w:rFonts w:hint="cs"/>
          <w:rtl/>
        </w:rPr>
        <w:t>وقوله تعالى:</w:t>
      </w:r>
      <w:r w:rsidR="00526252" w:rsidRPr="00176824">
        <w:rPr>
          <w:rFonts w:hint="cs"/>
          <w:bCs/>
          <w:rtl/>
        </w:rPr>
        <w:t xml:space="preserve"> </w:t>
      </w:r>
      <w:r>
        <w:rPr>
          <w:rFonts w:hint="cs"/>
          <w:bCs/>
          <w:rtl/>
        </w:rPr>
        <w:t>{</w:t>
      </w:r>
      <w:r w:rsidR="00526252" w:rsidRPr="00176824">
        <w:rPr>
          <w:rFonts w:hint="cs"/>
          <w:bCs/>
          <w:rtl/>
        </w:rPr>
        <w:t>وَلَمْ يَكُن لَّهُ كُفُوًا أَحَدٌ</w:t>
      </w:r>
      <w:r>
        <w:rPr>
          <w:rFonts w:hint="cs"/>
          <w:bCs/>
          <w:rtl/>
        </w:rPr>
        <w:t>}</w:t>
      </w:r>
      <w:r w:rsidR="00526252" w:rsidRPr="00176824">
        <w:rPr>
          <w:rFonts w:hint="cs"/>
          <w:rtl/>
        </w:rPr>
        <w:t xml:space="preserve"> [سورة الإخلاص</w:t>
      </w:r>
      <w:r w:rsidR="00BF1F47">
        <w:rPr>
          <w:rFonts w:hint="cs"/>
          <w:rtl/>
        </w:rPr>
        <w:t>:</w:t>
      </w:r>
      <w:r w:rsidR="00526252" w:rsidRPr="00176824">
        <w:rPr>
          <w:rFonts w:hint="cs"/>
          <w:rtl/>
        </w:rPr>
        <w:t xml:space="preserve"> 4] أي لا نظير له بوجه من الوجوه، ولا كفء له ولا شبيه</w:t>
      </w:r>
      <w:r w:rsidR="00BF1F47">
        <w:rPr>
          <w:rFonts w:hint="cs"/>
          <w:rtl/>
        </w:rPr>
        <w:t>،</w:t>
      </w:r>
      <w:r w:rsidR="00526252" w:rsidRPr="00176824">
        <w:rPr>
          <w:rFonts w:hint="cs"/>
          <w:rtl/>
        </w:rPr>
        <w:t xml:space="preserve"> فلا يوصف ربنا عزَّ وجلَّ بصفات المخلوقين من </w:t>
      </w:r>
      <w:r w:rsidR="00526252" w:rsidRPr="00176824">
        <w:rPr>
          <w:rFonts w:hint="cs"/>
          <w:rtl/>
          <w:lang w:bidi="ar-KW"/>
        </w:rPr>
        <w:t>التغير والحدوث وقبول الحوادث</w:t>
      </w:r>
      <w:r>
        <w:rPr>
          <w:rFonts w:hint="cs"/>
          <w:rtl/>
          <w:lang w:bidi="ar-KW"/>
        </w:rPr>
        <w:t>.</w:t>
      </w:r>
    </w:p>
    <w:p w14:paraId="43E7220B" w14:textId="2177CDC7" w:rsidR="00526252" w:rsidRPr="00176824" w:rsidRDefault="003E1766" w:rsidP="00A0189B">
      <w:pPr>
        <w:rPr>
          <w:b/>
          <w:rtl/>
        </w:rPr>
      </w:pPr>
      <w:r>
        <w:rPr>
          <w:rFonts w:hint="cs"/>
          <w:rtl/>
        </w:rPr>
        <w:t>(</w:t>
      </w:r>
      <w:r w:rsidR="00526252" w:rsidRPr="00176824">
        <w:rPr>
          <w:rFonts w:hint="cs"/>
          <w:rtl/>
        </w:rPr>
        <w:t>ث</w:t>
      </w:r>
      <w:r>
        <w:rPr>
          <w:rFonts w:hint="cs"/>
          <w:rtl/>
        </w:rPr>
        <w:t>)</w:t>
      </w:r>
      <w:r w:rsidR="00526252" w:rsidRPr="00176824">
        <w:rPr>
          <w:rFonts w:hint="cs"/>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sidR="00BF1F47">
        <w:rPr>
          <w:rFonts w:hint="cs"/>
          <w:rtl/>
        </w:rPr>
        <w:t>:</w:t>
      </w:r>
      <w:r w:rsidR="00526252" w:rsidRPr="00176824">
        <w:rPr>
          <w:rFonts w:hint="cs"/>
          <w:bCs/>
          <w:rtl/>
        </w:rPr>
        <w:t xml:space="preserve"> </w:t>
      </w:r>
      <w:r>
        <w:rPr>
          <w:rFonts w:hint="cs"/>
          <w:bCs/>
          <w:rtl/>
        </w:rPr>
        <w:t>{</w:t>
      </w:r>
      <w:r w:rsidR="00526252" w:rsidRPr="00176824">
        <w:rPr>
          <w:rFonts w:hint="cs"/>
          <w:bCs/>
          <w:rtl/>
        </w:rPr>
        <w:t>قَالَ هَذَا رَبِّي فَلَمَّا أَفَلَ قَالَ لَا أُحِبُّ الْآفِلِينَ</w:t>
      </w:r>
      <w:r>
        <w:rPr>
          <w:rFonts w:hint="cs"/>
          <w:bCs/>
          <w:rtl/>
        </w:rPr>
        <w:t xml:space="preserve">} </w:t>
      </w:r>
      <w:r>
        <w:rPr>
          <w:rFonts w:hint="cs"/>
          <w:rtl/>
        </w:rPr>
        <w:t>[</w:t>
      </w:r>
      <w:r w:rsidR="00526252" w:rsidRPr="00176824">
        <w:rPr>
          <w:rFonts w:hint="cs"/>
          <w:rtl/>
        </w:rPr>
        <w:t>الأنعام</w:t>
      </w:r>
      <w:r w:rsidR="00BF1F47">
        <w:rPr>
          <w:rFonts w:hint="cs"/>
          <w:rtl/>
        </w:rPr>
        <w:t>:</w:t>
      </w:r>
      <w:r w:rsidR="00526252" w:rsidRPr="00176824">
        <w:rPr>
          <w:rFonts w:hint="cs"/>
          <w:rtl/>
        </w:rPr>
        <w:t xml:space="preserve"> 76]</w:t>
      </w:r>
      <w:r w:rsidR="00BF1F47">
        <w:rPr>
          <w:rFonts w:hint="cs"/>
          <w:rtl/>
        </w:rPr>
        <w:t>،</w:t>
      </w:r>
      <w:r w:rsidR="00526252" w:rsidRPr="00176824">
        <w:rPr>
          <w:rFonts w:hint="cs"/>
          <w:rtl/>
        </w:rPr>
        <w:t xml:space="preserve"> قال المفسرون</w:t>
      </w:r>
      <w:r w:rsidR="00BF1F47">
        <w:rPr>
          <w:rFonts w:hint="cs"/>
          <w:rtl/>
        </w:rPr>
        <w:t>:</w:t>
      </w:r>
      <w:r w:rsidR="00526252" w:rsidRPr="00176824">
        <w:rPr>
          <w:rFonts w:hint="cs"/>
          <w:rtl/>
        </w:rPr>
        <w:t>قال ذلك لقومه تنبيها لهم على أن القمر لتغير حاله لا يصلح للإلهية وأن من اتخذه إلها فهو ضال</w:t>
      </w:r>
      <w:r w:rsidR="00BF1F47">
        <w:rPr>
          <w:rFonts w:hint="cs"/>
          <w:rtl/>
        </w:rPr>
        <w:t>،</w:t>
      </w:r>
      <w:r w:rsidR="00526252" w:rsidRPr="00176824">
        <w:rPr>
          <w:rFonts w:hint="cs"/>
          <w:rtl/>
        </w:rPr>
        <w:t xml:space="preserve"> وتنبيها لهم أن الله دائم لا يزول</w:t>
      </w:r>
      <w:r w:rsidR="00BF1F47">
        <w:rPr>
          <w:rFonts w:hint="cs"/>
          <w:rtl/>
        </w:rPr>
        <w:t>،</w:t>
      </w:r>
      <w:r w:rsidR="00526252" w:rsidRPr="00176824">
        <w:rPr>
          <w:rFonts w:hint="cs"/>
          <w:rtl/>
        </w:rPr>
        <w:t xml:space="preserve"> وأن الزوال نقص لا يصلح للإله المتصف بالكمال وأن </w:t>
      </w:r>
      <w:r>
        <w:rPr>
          <w:rFonts w:hint="cs"/>
          <w:rtl/>
        </w:rPr>
        <w:t>(</w:t>
      </w:r>
      <w:r w:rsidR="00526252" w:rsidRPr="00176824">
        <w:rPr>
          <w:rFonts w:hint="cs"/>
          <w:rtl/>
        </w:rPr>
        <w:t>الآفلين</w:t>
      </w:r>
      <w:r>
        <w:rPr>
          <w:rFonts w:hint="cs"/>
          <w:rtl/>
        </w:rPr>
        <w:t>)</w:t>
      </w:r>
      <w:r w:rsidR="00526252" w:rsidRPr="00176824">
        <w:rPr>
          <w:rFonts w:hint="cs"/>
          <w:rtl/>
        </w:rPr>
        <w:t xml:space="preserve"> أي الأرباب المنتقلين من مكان إلى مكان المتغيرين من حال إلى حال فإنهم بمعزل من استحقاق الربوبية والإلهية</w:t>
      </w:r>
      <w:r w:rsidR="00BF1F47">
        <w:rPr>
          <w:rFonts w:hint="cs"/>
          <w:rtl/>
        </w:rPr>
        <w:t>،</w:t>
      </w:r>
      <w:r w:rsidR="00526252" w:rsidRPr="00176824">
        <w:rPr>
          <w:rFonts w:hint="cs"/>
          <w:rtl/>
        </w:rPr>
        <w:t xml:space="preserve"> وتنبيها على أن من غاب بعد الظهور كان حادثا مسخرا وليس برب أزلي أول ليس بمحدث</w:t>
      </w:r>
      <w:r w:rsidR="00BF1F47">
        <w:rPr>
          <w:rFonts w:hint="cs"/>
          <w:rtl/>
        </w:rPr>
        <w:t>،</w:t>
      </w:r>
      <w:r w:rsidR="00526252" w:rsidRPr="00176824">
        <w:rPr>
          <w:rFonts w:hint="cs"/>
          <w:rtl/>
        </w:rPr>
        <w:t xml:space="preserve"> منزه عما لا يليق بذاته الأقدس من لوازم الإمكان ولواحق التغير والحدوث</w:t>
      </w:r>
      <w:r w:rsidR="00BF1F47">
        <w:rPr>
          <w:rFonts w:hint="cs"/>
          <w:rtl/>
        </w:rPr>
        <w:t>،</w:t>
      </w:r>
      <w:r w:rsidR="00526252" w:rsidRPr="00176824">
        <w:rPr>
          <w:rFonts w:hint="cs"/>
          <w:rtl/>
        </w:rPr>
        <w:t xml:space="preserve"> ولهذا تبرأ من آلهتهم بقوله عليه السلام في سورة الأنعام</w:t>
      </w:r>
      <w:r w:rsidR="00BF1F47">
        <w:rPr>
          <w:rFonts w:hint="cs"/>
          <w:rtl/>
        </w:rPr>
        <w:t>،</w:t>
      </w:r>
      <w:r w:rsidR="00526252" w:rsidRPr="00176824">
        <w:rPr>
          <w:rFonts w:hint="cs"/>
          <w:rtl/>
        </w:rPr>
        <w:t xml:space="preserve"> قال تعالى</w:t>
      </w:r>
      <w:r w:rsidR="00BF1F47">
        <w:rPr>
          <w:rFonts w:hint="cs"/>
          <w:rtl/>
        </w:rPr>
        <w:t>:</w:t>
      </w:r>
      <w:r w:rsidR="00526252" w:rsidRPr="00176824">
        <w:rPr>
          <w:rFonts w:hint="cs"/>
          <w:bCs/>
          <w:rtl/>
        </w:rPr>
        <w:t xml:space="preserve"> </w:t>
      </w:r>
      <w:r>
        <w:rPr>
          <w:rFonts w:hint="cs"/>
          <w:bCs/>
          <w:rtl/>
        </w:rPr>
        <w:t>{</w:t>
      </w:r>
      <w:r w:rsidR="00526252" w:rsidRPr="00176824">
        <w:rPr>
          <w:rFonts w:hint="cs"/>
          <w:bCs/>
          <w:rtl/>
        </w:rPr>
        <w:t xml:space="preserve">قَالَ يَا قَوْمِ إِنِّي بَرِيءٌ </w:t>
      </w:r>
      <w:r w:rsidR="00526252" w:rsidRPr="00176824">
        <w:rPr>
          <w:rFonts w:hint="cs"/>
          <w:bCs/>
          <w:rtl/>
        </w:rPr>
        <w:lastRenderedPageBreak/>
        <w:t>مِمَّا تُشْرِكُونَ * إِنِّي وَجَّهْتُ وَجْهِيَ لِلَّذِي فَطَرَ السَّمَوَاتِ وَالْأَرْضَ حَنِيفًا وَمَا أَنَا مِنَ الْمُشْرِكِينَ</w:t>
      </w:r>
      <w:r>
        <w:rPr>
          <w:rFonts w:hint="cs"/>
          <w:bCs/>
          <w:rtl/>
        </w:rPr>
        <w:t>}</w:t>
      </w:r>
      <w:r w:rsidR="00526252" w:rsidRPr="00176824">
        <w:rPr>
          <w:rFonts w:hint="cs"/>
          <w:bCs/>
          <w:rtl/>
        </w:rPr>
        <w:t xml:space="preserve"> </w:t>
      </w:r>
      <w:r>
        <w:rPr>
          <w:rFonts w:hint="cs"/>
          <w:rtl/>
        </w:rPr>
        <w:t>[</w:t>
      </w:r>
      <w:r w:rsidR="00526252" w:rsidRPr="00176824">
        <w:rPr>
          <w:rFonts w:hint="cs"/>
          <w:rtl/>
        </w:rPr>
        <w:t>الأنعام</w:t>
      </w:r>
      <w:r w:rsidR="00BF1F47">
        <w:rPr>
          <w:rFonts w:hint="cs"/>
          <w:rtl/>
        </w:rPr>
        <w:t>:</w:t>
      </w:r>
      <w:r w:rsidR="00526252" w:rsidRPr="00176824">
        <w:rPr>
          <w:rFonts w:hint="cs"/>
          <w:rtl/>
        </w:rPr>
        <w:t xml:space="preserve"> 78</w:t>
      </w:r>
      <w:r w:rsidR="00BF1F47">
        <w:rPr>
          <w:rFonts w:hint="cs"/>
          <w:rtl/>
        </w:rPr>
        <w:t>،</w:t>
      </w:r>
      <w:r w:rsidR="00526252" w:rsidRPr="00176824">
        <w:rPr>
          <w:rFonts w:hint="cs"/>
          <w:rtl/>
        </w:rPr>
        <w:t xml:space="preserve"> 79</w:t>
      </w:r>
      <w:r>
        <w:rPr>
          <w:rFonts w:hint="cs"/>
          <w:rtl/>
        </w:rPr>
        <w:t>]</w:t>
      </w:r>
      <w:r w:rsidR="00BF1F47">
        <w:rPr>
          <w:rFonts w:hint="cs"/>
          <w:rtl/>
        </w:rPr>
        <w:t>،</w:t>
      </w:r>
      <w:r>
        <w:rPr>
          <w:rFonts w:hint="cs"/>
          <w:bCs/>
          <w:rtl/>
        </w:rPr>
        <w:t xml:space="preserve"> </w:t>
      </w:r>
      <w:r w:rsidR="00526252" w:rsidRPr="00176824">
        <w:rPr>
          <w:rFonts w:hint="cs"/>
          <w:rtl/>
        </w:rPr>
        <w:t>ومعناه</w:t>
      </w:r>
      <w:r>
        <w:rPr>
          <w:rFonts w:hint="cs"/>
          <w:rtl/>
        </w:rPr>
        <w:t xml:space="preserve"> </w:t>
      </w:r>
      <w:r w:rsidR="00526252" w:rsidRPr="00176824">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Pr>
          <w:rFonts w:hint="cs"/>
          <w:rtl/>
        </w:rPr>
        <w:t>.</w:t>
      </w:r>
    </w:p>
    <w:p w14:paraId="1511E839" w14:textId="521ACB95" w:rsidR="00526252" w:rsidRPr="00176824" w:rsidRDefault="003E1766" w:rsidP="00A0189B">
      <w:pPr>
        <w:rPr>
          <w:rFonts w:eastAsia="Times New Roman"/>
          <w:b/>
          <w:rtl/>
        </w:rPr>
      </w:pPr>
      <w:r>
        <w:rPr>
          <w:rFonts w:hint="cs"/>
          <w:rtl/>
        </w:rPr>
        <w:t>(</w:t>
      </w:r>
      <w:r w:rsidR="00526252" w:rsidRPr="00176824">
        <w:rPr>
          <w:rFonts w:hint="cs"/>
          <w:rtl/>
        </w:rPr>
        <w:t>ج</w:t>
      </w:r>
      <w:r>
        <w:rPr>
          <w:rFonts w:hint="cs"/>
          <w:rtl/>
        </w:rPr>
        <w:t>)</w:t>
      </w:r>
      <w:r w:rsidR="00526252" w:rsidRPr="00176824">
        <w:rPr>
          <w:rFonts w:hint="cs"/>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sidR="00BF1F47">
        <w:rPr>
          <w:rFonts w:hint="cs"/>
          <w:rtl/>
        </w:rPr>
        <w:t>،</w:t>
      </w:r>
      <w:r w:rsidR="00526252" w:rsidRPr="00176824">
        <w:rPr>
          <w:rFonts w:hint="cs"/>
          <w:rtl/>
        </w:rPr>
        <w:t xml:space="preserve"> فكل متغير يقبل الظهور تارة و الاختفاء تارة</w:t>
      </w:r>
      <w:r>
        <w:rPr>
          <w:rFonts w:hint="cs"/>
          <w:rtl/>
        </w:rPr>
        <w:t xml:space="preserve"> </w:t>
      </w:r>
      <w:r w:rsidR="00526252" w:rsidRPr="00176824">
        <w:rPr>
          <w:rFonts w:hint="cs"/>
          <w:rtl/>
        </w:rPr>
        <w:t>والتأثير تارة والزوال تارة أخري لا يصلح أن يكون إلها البتة</w:t>
      </w:r>
    </w:p>
    <w:p w14:paraId="6B069F95" w14:textId="76EE8FC9" w:rsidR="00526252" w:rsidRPr="00176824" w:rsidRDefault="003E1766" w:rsidP="00A0189B">
      <w:pPr>
        <w:rPr>
          <w:b/>
          <w:rtl/>
        </w:rPr>
      </w:pPr>
      <w:r>
        <w:rPr>
          <w:rFonts w:hint="cs"/>
          <w:rtl/>
        </w:rPr>
        <w:t>(</w:t>
      </w:r>
      <w:r w:rsidR="00526252" w:rsidRPr="00176824">
        <w:rPr>
          <w:rFonts w:hint="cs"/>
          <w:rtl/>
        </w:rPr>
        <w:t>ح</w:t>
      </w:r>
      <w:r>
        <w:rPr>
          <w:rFonts w:hint="cs"/>
          <w:rtl/>
        </w:rPr>
        <w:t>)</w:t>
      </w:r>
      <w:r w:rsidR="00526252" w:rsidRPr="00176824">
        <w:rPr>
          <w:rFonts w:hint="cs"/>
          <w:rtl/>
        </w:rPr>
        <w:t xml:space="preserve"> كما أن ذات الله تعالى منزه عن التغير والحدوث</w:t>
      </w:r>
      <w:r w:rsidR="00BF1F47">
        <w:rPr>
          <w:rFonts w:hint="cs"/>
          <w:rtl/>
        </w:rPr>
        <w:t>،</w:t>
      </w:r>
      <w:r w:rsidR="00526252" w:rsidRPr="00176824">
        <w:rPr>
          <w:rFonts w:hint="cs"/>
          <w:rtl/>
        </w:rPr>
        <w:t xml:space="preserve"> فإنه سبحانه منزه عن قبول الحوادث</w:t>
      </w:r>
      <w:r w:rsidR="00BF1F47">
        <w:rPr>
          <w:rFonts w:hint="cs"/>
          <w:rtl/>
        </w:rPr>
        <w:t>،</w:t>
      </w:r>
      <w:r w:rsidR="00526252" w:rsidRPr="00176824">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sidR="00BF1F47">
        <w:rPr>
          <w:rFonts w:hint="cs"/>
          <w:rtl/>
        </w:rPr>
        <w:t>،</w:t>
      </w:r>
      <w:r w:rsidR="00526252" w:rsidRPr="00176824">
        <w:rPr>
          <w:rFonts w:hint="cs"/>
          <w:rtl/>
        </w:rPr>
        <w:t xml:space="preserve"> ولهذا اتفق العارفون بأصول الدين وقواعد التنزيه بأن ما قبل الحوادث فهو حادث</w:t>
      </w:r>
      <w:r w:rsidR="00BF1F47">
        <w:rPr>
          <w:rFonts w:hint="cs"/>
          <w:rtl/>
        </w:rPr>
        <w:t>،</w:t>
      </w:r>
      <w:r w:rsidR="00526252" w:rsidRPr="00176824">
        <w:rPr>
          <w:rFonts w:hint="cs"/>
          <w:rtl/>
        </w:rPr>
        <w:t xml:space="preserve"> وانه ليس في ذات الله تعالى محدث ولا مخلوق لأنه الأول الخالق سبحانه</w:t>
      </w:r>
      <w:r w:rsidR="00BF1F47">
        <w:rPr>
          <w:rFonts w:eastAsiaTheme="minorEastAsia" w:hint="cs"/>
          <w:rtl/>
        </w:rPr>
        <w:t>،</w:t>
      </w:r>
      <w:r w:rsidR="00526252" w:rsidRPr="00176824">
        <w:rPr>
          <w:rFonts w:eastAsiaTheme="minorEastAsia" w:hint="cs"/>
          <w:rtl/>
        </w:rPr>
        <w:t xml:space="preserve"> كما أنّ </w:t>
      </w:r>
      <w:r w:rsidR="00526252" w:rsidRPr="00176824">
        <w:rPr>
          <w:rFonts w:hint="cs"/>
          <w:rtl/>
        </w:rPr>
        <w:t>قبول الحوادث</w:t>
      </w:r>
      <w:r>
        <w:rPr>
          <w:rFonts w:hint="cs"/>
          <w:rtl/>
        </w:rPr>
        <w:t xml:space="preserve"> </w:t>
      </w:r>
      <w:r w:rsidR="00526252" w:rsidRPr="00176824">
        <w:rPr>
          <w:rFonts w:hint="cs"/>
          <w:rtl/>
        </w:rPr>
        <w:t>ينافي الأولية والأزلية التي يتصف بها ذات الله تقدس وتعالى</w:t>
      </w:r>
      <w:r w:rsidR="00BF1F47">
        <w:rPr>
          <w:rFonts w:hint="cs"/>
          <w:rtl/>
        </w:rPr>
        <w:t>،</w:t>
      </w:r>
      <w:r w:rsidR="00526252" w:rsidRPr="00176824">
        <w:rPr>
          <w:rFonts w:hint="cs"/>
          <w:rtl/>
        </w:rPr>
        <w:t xml:space="preserve"> وينافي كمال الذات والصفات</w:t>
      </w:r>
      <w:r w:rsidR="00BF1F47">
        <w:rPr>
          <w:rFonts w:hint="cs"/>
          <w:rtl/>
        </w:rPr>
        <w:t>،</w:t>
      </w:r>
      <w:r w:rsidR="00526252" w:rsidRPr="00176824">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Pr>
          <w:rFonts w:hint="cs"/>
          <w:rtl/>
        </w:rPr>
        <w:t>.</w:t>
      </w:r>
    </w:p>
    <w:p w14:paraId="7824FEE7" w14:textId="76BAA22D" w:rsidR="00526252" w:rsidRPr="00176824" w:rsidRDefault="003E1766" w:rsidP="00A0189B">
      <w:pPr>
        <w:rPr>
          <w:b/>
          <w:rtl/>
        </w:rPr>
      </w:pPr>
      <w:r>
        <w:rPr>
          <w:rFonts w:hint="cs"/>
          <w:rtl/>
        </w:rPr>
        <w:t>(</w:t>
      </w:r>
      <w:r w:rsidR="00526252" w:rsidRPr="00176824">
        <w:rPr>
          <w:rFonts w:hint="cs"/>
          <w:rtl/>
        </w:rPr>
        <w:t>خ</w:t>
      </w:r>
      <w:r>
        <w:rPr>
          <w:rFonts w:hint="cs"/>
          <w:rtl/>
        </w:rPr>
        <w:t>)</w:t>
      </w:r>
      <w:r w:rsidR="00526252" w:rsidRPr="00176824">
        <w:rPr>
          <w:rFonts w:hint="cs"/>
          <w:rtl/>
        </w:rPr>
        <w:t xml:space="preserve"> دليل بطلان كونه تعالى محلاًّ للحوادث الحوادث هو ما يطرأ على الذات الحادثة من التغيّرات المختلفة</w:t>
      </w:r>
      <w:r w:rsidR="00BF1F47">
        <w:rPr>
          <w:rFonts w:hint="cs"/>
          <w:rtl/>
        </w:rPr>
        <w:t>،</w:t>
      </w:r>
      <w:r w:rsidR="00526252" w:rsidRPr="00176824">
        <w:rPr>
          <w:rFonts w:hint="cs"/>
          <w:rtl/>
        </w:rPr>
        <w:t xml:space="preserve"> لأنّ الحوادث تستلزم التغيّر</w:t>
      </w:r>
      <w:r w:rsidR="00BF1F47">
        <w:rPr>
          <w:rFonts w:hint="cs"/>
          <w:rtl/>
        </w:rPr>
        <w:t>،</w:t>
      </w:r>
      <w:r>
        <w:rPr>
          <w:rFonts w:hint="cs"/>
          <w:rtl/>
        </w:rPr>
        <w:t xml:space="preserve"> </w:t>
      </w:r>
      <w:r w:rsidR="00526252" w:rsidRPr="00176824">
        <w:rPr>
          <w:rFonts w:hint="cs"/>
          <w:rtl/>
        </w:rPr>
        <w:t>والذات التي يطرأ عليها الحوادث تتغيّر وتنتقل من حالة إلى أخرى بسبب ما اكتسبته من الحوادث</w:t>
      </w:r>
      <w:r w:rsidR="00BF1F47">
        <w:rPr>
          <w:rFonts w:hint="cs"/>
          <w:rtl/>
        </w:rPr>
        <w:t>،</w:t>
      </w:r>
      <w:r w:rsidR="00526252" w:rsidRPr="00176824">
        <w:rPr>
          <w:rFonts w:hint="cs"/>
          <w:rtl/>
        </w:rPr>
        <w:t xml:space="preserve"> والله تعالى منزه عن التغير والأفول</w:t>
      </w:r>
      <w:r w:rsidR="00BF1F47">
        <w:rPr>
          <w:rFonts w:hint="cs"/>
          <w:rtl/>
        </w:rPr>
        <w:t>،</w:t>
      </w:r>
      <w:r w:rsidR="00526252" w:rsidRPr="00176824">
        <w:rPr>
          <w:rFonts w:hint="cs"/>
          <w:rtl/>
        </w:rPr>
        <w:t xml:space="preserve"> كما أنّ قبول الحوادث من صفات الأجسام الحادثة</w:t>
      </w:r>
      <w:r w:rsidR="00BF1F47">
        <w:rPr>
          <w:rFonts w:hint="cs"/>
          <w:rtl/>
        </w:rPr>
        <w:t>،</w:t>
      </w:r>
      <w:r w:rsidR="00526252" w:rsidRPr="00176824">
        <w:rPr>
          <w:rFonts w:hint="cs"/>
          <w:rtl/>
        </w:rPr>
        <w:t xml:space="preserve"> وبما أنّه تعالى قديم الذات فلا يقبل الحادث لأنّ أخص صفات القديم أن لا يقبل الحادث وإلا كان حادثا مثله</w:t>
      </w:r>
      <w:r w:rsidR="00BF1F47">
        <w:rPr>
          <w:rFonts w:hint="cs"/>
          <w:rtl/>
        </w:rPr>
        <w:t>،</w:t>
      </w:r>
      <w:r w:rsidR="00526252" w:rsidRPr="00176824">
        <w:rPr>
          <w:rFonts w:hint="cs"/>
          <w:rtl/>
        </w:rPr>
        <w:t xml:space="preserve"> وبما أنّه تعالى منزّه عن الأمور المادية والجسمانية</w:t>
      </w:r>
      <w:r w:rsidR="00BF1F47">
        <w:rPr>
          <w:rFonts w:hint="cs"/>
          <w:rtl/>
        </w:rPr>
        <w:t>،</w:t>
      </w:r>
      <w:r w:rsidR="00526252" w:rsidRPr="00176824">
        <w:rPr>
          <w:rFonts w:hint="cs"/>
          <w:rtl/>
        </w:rPr>
        <w:t xml:space="preserve"> فلهذا يستحيل عليه أن يكون محلاًّ للحوادث</w:t>
      </w:r>
      <w:r w:rsidR="00BF1F47">
        <w:rPr>
          <w:rFonts w:hint="cs"/>
          <w:rtl/>
        </w:rPr>
        <w:t>،</w:t>
      </w:r>
    </w:p>
    <w:p w14:paraId="3E53D3C9" w14:textId="112CB29D" w:rsidR="00526252" w:rsidRPr="00176824" w:rsidRDefault="003E1766" w:rsidP="00A0189B">
      <w:pPr>
        <w:rPr>
          <w:b/>
        </w:rPr>
      </w:pPr>
      <w:r>
        <w:rPr>
          <w:rFonts w:hint="cs"/>
          <w:rtl/>
        </w:rPr>
        <w:t>(</w:t>
      </w:r>
      <w:r w:rsidR="00526252" w:rsidRPr="00176824">
        <w:rPr>
          <w:rFonts w:hint="cs"/>
          <w:rtl/>
        </w:rPr>
        <w:t xml:space="preserve">د </w:t>
      </w:r>
      <w:r>
        <w:rPr>
          <w:rFonts w:hint="cs"/>
          <w:rtl/>
        </w:rPr>
        <w:t>)</w:t>
      </w:r>
      <w:r w:rsidR="00526252" w:rsidRPr="00176824">
        <w:rPr>
          <w:rFonts w:hint="cs"/>
          <w:rtl/>
        </w:rPr>
        <w:t xml:space="preserve"> كل ما يقوله غير المتخصصون في العقيدة عن حلول الحوادث بذات الله جهل عظيم بالله تعالى وبالواجب والجائز والمستحيل في حق الله سبحانه</w:t>
      </w:r>
      <w:r w:rsidR="00BF1F47">
        <w:rPr>
          <w:rFonts w:hint="cs"/>
          <w:rtl/>
        </w:rPr>
        <w:t>،</w:t>
      </w:r>
      <w:r w:rsidR="00526252" w:rsidRPr="00176824">
        <w:rPr>
          <w:rFonts w:hint="cs"/>
          <w:rtl/>
        </w:rPr>
        <w:t xml:space="preserve"> ومحاذير قولهم عظيمة</w:t>
      </w:r>
      <w:r w:rsidR="00BF1F47">
        <w:rPr>
          <w:rFonts w:hint="cs"/>
          <w:rtl/>
        </w:rPr>
        <w:t>،</w:t>
      </w:r>
      <w:r w:rsidR="00526252" w:rsidRPr="00176824">
        <w:rPr>
          <w:rFonts w:hint="cs"/>
          <w:rtl/>
        </w:rPr>
        <w:t xml:space="preserve"> منها</w:t>
      </w:r>
      <w:r w:rsidR="00BF1F47">
        <w:rPr>
          <w:rFonts w:hint="cs"/>
          <w:rtl/>
        </w:rPr>
        <w:t>:</w:t>
      </w:r>
      <w:r w:rsidR="00526252" w:rsidRPr="00176824">
        <w:rPr>
          <w:rFonts w:hint="cs"/>
          <w:rtl/>
        </w:rPr>
        <w:t xml:space="preserve"> أنهم يزعمون أن ذات الله تعالى تقبل الحوادث وهذا معارض بأحدية الذات فإن الله </w:t>
      </w:r>
      <w:r>
        <w:rPr>
          <w:rFonts w:hint="cs"/>
          <w:rtl/>
        </w:rPr>
        <w:t>(</w:t>
      </w:r>
      <w:r w:rsidR="00526252" w:rsidRPr="00176824">
        <w:rPr>
          <w:rFonts w:hint="cs"/>
          <w:rtl/>
        </w:rPr>
        <w:t>أحد صمد</w:t>
      </w:r>
      <w:r>
        <w:rPr>
          <w:rFonts w:hint="cs"/>
          <w:rtl/>
        </w:rPr>
        <w:t xml:space="preserve">) </w:t>
      </w:r>
      <w:r w:rsidR="00526252" w:rsidRPr="00176824">
        <w:rPr>
          <w:rFonts w:hint="cs"/>
          <w:rtl/>
        </w:rPr>
        <w:t xml:space="preserve">لا تتجزأ ذاته ولا تقبل </w:t>
      </w:r>
      <w:r w:rsidR="00526252" w:rsidRPr="00176824">
        <w:rPr>
          <w:rFonts w:hint="cs"/>
          <w:rtl/>
        </w:rPr>
        <w:lastRenderedPageBreak/>
        <w:t>شيئا محدثا فيها</w:t>
      </w:r>
      <w:r w:rsidR="00BF1F47">
        <w:rPr>
          <w:rFonts w:hint="cs"/>
          <w:rtl/>
        </w:rPr>
        <w:t>،</w:t>
      </w:r>
      <w:r w:rsidR="00526252" w:rsidRPr="00176824">
        <w:rPr>
          <w:rFonts w:hint="cs"/>
          <w:rtl/>
        </w:rPr>
        <w:t xml:space="preserve"> ومنها أنّ القول بقبول ذات الله </w:t>
      </w:r>
      <w:r>
        <w:rPr>
          <w:rFonts w:hint="cs"/>
          <w:rtl/>
        </w:rPr>
        <w:t>(</w:t>
      </w:r>
      <w:r w:rsidR="00526252" w:rsidRPr="00176824">
        <w:rPr>
          <w:rFonts w:hint="cs"/>
          <w:rtl/>
        </w:rPr>
        <w:t>سبحانه</w:t>
      </w:r>
      <w:r>
        <w:rPr>
          <w:rFonts w:hint="cs"/>
          <w:rtl/>
        </w:rPr>
        <w:t>)</w:t>
      </w:r>
      <w:r w:rsidR="00526252" w:rsidRPr="00176824">
        <w:rPr>
          <w:rFonts w:hint="cs"/>
          <w:rtl/>
        </w:rPr>
        <w:t xml:space="preserve"> للحادث مرادف للقول بقبول الذات للمخلوق لأن الحادث مخلوق وكل ما لم يكن ثم كان فإنه مخلوق لا معنى له إلا ذاك</w:t>
      </w:r>
      <w:r w:rsidR="00BF1F47">
        <w:rPr>
          <w:rFonts w:hint="cs"/>
          <w:rtl/>
        </w:rPr>
        <w:t>،</w:t>
      </w:r>
      <w:r w:rsidR="00526252" w:rsidRPr="00176824">
        <w:rPr>
          <w:rFonts w:hint="cs"/>
          <w:rtl/>
        </w:rPr>
        <w:t xml:space="preserve"> فهل يقبلون</w:t>
      </w:r>
      <w:r>
        <w:rPr>
          <w:rFonts w:hint="cs"/>
          <w:rtl/>
        </w:rPr>
        <w:t xml:space="preserve"> </w:t>
      </w:r>
      <w:r w:rsidR="00526252" w:rsidRPr="00176824">
        <w:rPr>
          <w:rFonts w:hint="cs"/>
          <w:rtl/>
        </w:rPr>
        <w:t>بهذا القول الفاحش الذي يؤول إلى القول بالاتحاد والحلول بين المخلوق والخالق سبحان الله عما يصفون</w:t>
      </w:r>
      <w:r w:rsidR="00BF1F47">
        <w:rPr>
          <w:rFonts w:hint="cs"/>
          <w:rtl/>
        </w:rPr>
        <w:t>،</w:t>
      </w:r>
      <w:r w:rsidR="00526252" w:rsidRPr="00176824">
        <w:rPr>
          <w:rFonts w:hint="cs"/>
          <w:rtl/>
        </w:rPr>
        <w:t xml:space="preserve"> ومنها أنّ القول بقبول ذات الله </w:t>
      </w:r>
      <w:r>
        <w:rPr>
          <w:rFonts w:hint="cs"/>
          <w:rtl/>
        </w:rPr>
        <w:t>(</w:t>
      </w:r>
      <w:r w:rsidR="00526252" w:rsidRPr="00176824">
        <w:rPr>
          <w:rFonts w:hint="cs"/>
          <w:rtl/>
        </w:rPr>
        <w:t>سبحانه</w:t>
      </w:r>
      <w:r>
        <w:rPr>
          <w:rFonts w:hint="cs"/>
          <w:rtl/>
        </w:rPr>
        <w:t>)</w:t>
      </w:r>
      <w:r w:rsidR="00526252" w:rsidRPr="00176824">
        <w:rPr>
          <w:rFonts w:hint="cs"/>
          <w:rtl/>
        </w:rPr>
        <w:t xml:space="preserve"> للحادث ما هو إلا تكييف لذات الله تقدس وتعالى بقياسها على ذات المخلوق</w:t>
      </w:r>
      <w:r w:rsidR="00BF1F47">
        <w:rPr>
          <w:rFonts w:hint="cs"/>
          <w:rtl/>
        </w:rPr>
        <w:t>،</w:t>
      </w:r>
      <w:r w:rsidR="00526252" w:rsidRPr="00176824">
        <w:rPr>
          <w:rFonts w:hint="cs"/>
          <w:rtl/>
        </w:rPr>
        <w:t xml:space="preserve"> حيث أن المخلوق لا يقوم بعمل في الخارج إلا إذا حدثت الإرادة في الداخل</w:t>
      </w:r>
      <w:r w:rsidR="00BF1F47">
        <w:rPr>
          <w:rFonts w:hint="cs"/>
          <w:rtl/>
        </w:rPr>
        <w:t>،</w:t>
      </w:r>
      <w:r w:rsidR="00526252" w:rsidRPr="00176824">
        <w:rPr>
          <w:rFonts w:hint="cs"/>
          <w:rtl/>
        </w:rPr>
        <w:t xml:space="preserve"> وهذا حال المخلوق لأنه كله محدث يقبل الحوادث</w:t>
      </w:r>
      <w:r w:rsidR="00BF1F47">
        <w:rPr>
          <w:rFonts w:hint="cs"/>
          <w:rtl/>
        </w:rPr>
        <w:t>،</w:t>
      </w:r>
      <w:r w:rsidR="00526252" w:rsidRPr="00176824">
        <w:rPr>
          <w:rFonts w:hint="cs"/>
          <w:rtl/>
        </w:rPr>
        <w:t xml:space="preserve"> فهل يجوز قياس حالة الخالق الأزلي الذي ليس كمثله شيء على حالة المخلوق الحادث</w:t>
      </w:r>
      <w:r w:rsidR="00BF1F47">
        <w:rPr>
          <w:rFonts w:hint="cs"/>
          <w:rtl/>
        </w:rPr>
        <w:t>،</w:t>
      </w:r>
      <w:r w:rsidR="00526252" w:rsidRPr="00176824">
        <w:rPr>
          <w:rFonts w:hint="cs"/>
          <w:rtl/>
        </w:rPr>
        <w:t xml:space="preserve"> وهل يجوز عند اولى الألباب قياس إرادة الله الأزلية القديمة على إرادة المخلوق المحدثة المخلوقة</w:t>
      </w:r>
      <w:r w:rsidR="00BF1F47">
        <w:rPr>
          <w:rFonts w:hint="cs"/>
          <w:rtl/>
        </w:rPr>
        <w:t>،</w:t>
      </w:r>
      <w:r w:rsidR="00526252" w:rsidRPr="00176824">
        <w:rPr>
          <w:rFonts w:hint="cs"/>
          <w:rtl/>
        </w:rPr>
        <w:t xml:space="preserve"> سبحانك هذا بهتان عظيم</w:t>
      </w:r>
      <w:r w:rsidR="00BF1F47">
        <w:rPr>
          <w:rFonts w:hint="cs"/>
          <w:rtl/>
        </w:rPr>
        <w:t>،</w:t>
      </w:r>
      <w:r w:rsidR="00526252" w:rsidRPr="00176824">
        <w:rPr>
          <w:rFonts w:hint="cs"/>
          <w:rtl/>
        </w:rPr>
        <w:t xml:space="preserve"> كما أنّهم يقيسون صفة الكلام لله تعالى وهي صفة أزلية قديمة لله لها الكمال المطلق</w:t>
      </w:r>
      <w:r w:rsidR="00BF1F47">
        <w:rPr>
          <w:rFonts w:hint="cs"/>
          <w:rtl/>
        </w:rPr>
        <w:t>،</w:t>
      </w:r>
      <w:r w:rsidR="00526252" w:rsidRPr="00176824">
        <w:rPr>
          <w:rFonts w:hint="cs"/>
          <w:rtl/>
        </w:rPr>
        <w:t xml:space="preserve"> على كلام البشر فيقولون _ هداهم الله _ إن صفة الكلام لله صفة فعلية تتعلق بالإرادة وأن الله يتكلم بما شاء متى شاء</w:t>
      </w:r>
      <w:r w:rsidR="00BF1F47">
        <w:rPr>
          <w:rFonts w:hint="cs"/>
          <w:rtl/>
        </w:rPr>
        <w:t>،</w:t>
      </w:r>
      <w:r w:rsidR="00526252" w:rsidRPr="00176824">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00BF1F47">
        <w:rPr>
          <w:rFonts w:hint="cs"/>
          <w:rtl/>
        </w:rPr>
        <w:t>:</w:t>
      </w:r>
      <w:r w:rsidR="00526252" w:rsidRPr="00176824">
        <w:rPr>
          <w:rFonts w:hint="cs"/>
          <w:rtl/>
        </w:rPr>
        <w:t xml:space="preserve"> إن القرآن محدث وليس قديما</w:t>
      </w:r>
      <w:r w:rsidR="00BF1F47">
        <w:rPr>
          <w:rFonts w:hint="cs"/>
          <w:rtl/>
        </w:rPr>
        <w:t>،</w:t>
      </w:r>
      <w:r w:rsidR="00526252" w:rsidRPr="00176824">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Pr>
          <w:rFonts w:hint="cs"/>
          <w:rtl/>
        </w:rPr>
        <w:t xml:space="preserve"> </w:t>
      </w:r>
      <w:r w:rsidR="00526252" w:rsidRPr="00176824">
        <w:rPr>
          <w:rFonts w:hint="cs"/>
          <w:rtl/>
        </w:rPr>
        <w:t>لا تتعلق</w:t>
      </w:r>
      <w:r>
        <w:rPr>
          <w:rFonts w:hint="cs"/>
          <w:rtl/>
        </w:rPr>
        <w:t xml:space="preserve"> </w:t>
      </w:r>
      <w:r w:rsidR="00526252" w:rsidRPr="00176824">
        <w:rPr>
          <w:rFonts w:hint="cs"/>
          <w:rtl/>
        </w:rPr>
        <w:t>بإرادة الله</w:t>
      </w:r>
      <w:r w:rsidR="00BF1F47">
        <w:rPr>
          <w:rFonts w:hint="cs"/>
          <w:rtl/>
        </w:rPr>
        <w:t>،</w:t>
      </w:r>
      <w:r w:rsidR="00526252" w:rsidRPr="00176824">
        <w:rPr>
          <w:rFonts w:hint="cs"/>
          <w:rtl/>
        </w:rPr>
        <w:t xml:space="preserve"> بمعنى أنه لا يجوز القول</w:t>
      </w:r>
      <w:r w:rsidR="00BF1F47">
        <w:rPr>
          <w:rFonts w:hint="cs"/>
          <w:rtl/>
        </w:rPr>
        <w:t>:</w:t>
      </w:r>
      <w:r w:rsidR="00526252" w:rsidRPr="00176824">
        <w:rPr>
          <w:rFonts w:hint="cs"/>
          <w:rtl/>
        </w:rPr>
        <w:t xml:space="preserve"> أنه سبحانه يعلم متى شاء ولا يعلم متى شاء</w:t>
      </w:r>
      <w:r w:rsidR="00BF1F47">
        <w:rPr>
          <w:rFonts w:hint="cs"/>
          <w:rtl/>
        </w:rPr>
        <w:t>،</w:t>
      </w:r>
      <w:r w:rsidR="00526252" w:rsidRPr="00176824">
        <w:rPr>
          <w:rFonts w:hint="cs"/>
          <w:rtl/>
        </w:rPr>
        <w:t xml:space="preserve"> لأنه يحد علم الله الذي له الكمال</w:t>
      </w:r>
      <w:r w:rsidR="00BF1F47">
        <w:rPr>
          <w:rFonts w:hint="cs"/>
          <w:rtl/>
        </w:rPr>
        <w:t>،</w:t>
      </w:r>
      <w:r w:rsidR="00526252" w:rsidRPr="00176824">
        <w:rPr>
          <w:rFonts w:hint="cs"/>
          <w:rtl/>
        </w:rPr>
        <w:t xml:space="preserve"> فكذلك الكلام صفة قديمة لله معنوية لا تتعلق</w:t>
      </w:r>
      <w:r>
        <w:rPr>
          <w:rFonts w:hint="cs"/>
          <w:rtl/>
        </w:rPr>
        <w:t xml:space="preserve"> </w:t>
      </w:r>
      <w:r w:rsidR="00526252" w:rsidRPr="00176824">
        <w:rPr>
          <w:rFonts w:hint="cs"/>
          <w:rtl/>
        </w:rPr>
        <w:t>بأفعال الله ولا بإرادة الله</w:t>
      </w:r>
      <w:r w:rsidR="00BF1F47">
        <w:rPr>
          <w:rFonts w:hint="cs"/>
          <w:rtl/>
        </w:rPr>
        <w:t>،،</w:t>
      </w:r>
      <w:r>
        <w:rPr>
          <w:rFonts w:hint="cs"/>
          <w:rtl/>
        </w:rPr>
        <w:t xml:space="preserve"> </w:t>
      </w:r>
      <w:r w:rsidR="00526252" w:rsidRPr="00176824">
        <w:rPr>
          <w:rFonts w:hint="cs"/>
          <w:rtl/>
        </w:rPr>
        <w:t>وهم جعلوه محدثا يفعله الله متى شاء مثله مثل الخلق والرزق يخلق من شاء متى شاء</w:t>
      </w:r>
      <w:r w:rsidR="00BF1F47">
        <w:rPr>
          <w:rFonts w:hint="cs"/>
          <w:rtl/>
        </w:rPr>
        <w:t>،</w:t>
      </w:r>
      <w:r w:rsidR="00526252" w:rsidRPr="00176824">
        <w:rPr>
          <w:rFonts w:hint="cs"/>
          <w:rtl/>
        </w:rPr>
        <w:t xml:space="preserve"> ويرزق من يشاء متى شاء</w:t>
      </w:r>
      <w:r w:rsidR="00BF1F47">
        <w:rPr>
          <w:rFonts w:hint="cs"/>
          <w:rtl/>
        </w:rPr>
        <w:t>،</w:t>
      </w:r>
      <w:r w:rsidR="00526252" w:rsidRPr="00176824">
        <w:rPr>
          <w:rFonts w:hint="cs"/>
          <w:rtl/>
        </w:rPr>
        <w:t xml:space="preserve"> وصار القرآن الكريم كلام الله تعالى بلازم قولهم</w:t>
      </w:r>
      <w:r>
        <w:rPr>
          <w:rFonts w:hint="cs"/>
          <w:rtl/>
        </w:rPr>
        <w:t xml:space="preserve"> </w:t>
      </w:r>
      <w:r w:rsidR="00526252" w:rsidRPr="00176824">
        <w:rPr>
          <w:rFonts w:hint="cs"/>
          <w:rtl/>
        </w:rPr>
        <w:t>محدثا مخلوقا</w:t>
      </w:r>
      <w:r w:rsidR="00BF1F47">
        <w:rPr>
          <w:rFonts w:hint="cs"/>
          <w:rtl/>
        </w:rPr>
        <w:t>،</w:t>
      </w:r>
      <w:r w:rsidR="00526252" w:rsidRPr="00176824">
        <w:rPr>
          <w:rFonts w:hint="cs"/>
          <w:rtl/>
        </w:rPr>
        <w:t xml:space="preserve"> فانظر هداك الله الفرق بين المذهبين</w:t>
      </w:r>
      <w:r w:rsidR="00BF1F47">
        <w:rPr>
          <w:rFonts w:hint="cs"/>
          <w:rtl/>
        </w:rPr>
        <w:t>،</w:t>
      </w:r>
      <w:r w:rsidR="00526252" w:rsidRPr="00176824">
        <w:rPr>
          <w:rFonts w:hint="cs"/>
          <w:rtl/>
        </w:rPr>
        <w:t xml:space="preserve"> مذهب التنزيه والفقه في دين الله</w:t>
      </w:r>
      <w:r w:rsidR="00BF1F47">
        <w:rPr>
          <w:rFonts w:hint="cs"/>
          <w:rtl/>
        </w:rPr>
        <w:t>،</w:t>
      </w:r>
      <w:r w:rsidR="00526252" w:rsidRPr="00176824">
        <w:rPr>
          <w:rFonts w:hint="cs"/>
          <w:rtl/>
        </w:rPr>
        <w:t xml:space="preserve"> ومذهب التكييف والجهل في ذات الله تعالى وصفاته وأفعاله</w:t>
      </w:r>
      <w:r w:rsidR="00BF1F47">
        <w:rPr>
          <w:rFonts w:hint="cs"/>
          <w:rtl/>
        </w:rPr>
        <w:t>،</w:t>
      </w:r>
      <w:r w:rsidR="00526252" w:rsidRPr="00176824">
        <w:rPr>
          <w:rFonts w:hint="cs"/>
          <w:rtl/>
        </w:rPr>
        <w:t xml:space="preserve"> </w:t>
      </w:r>
      <w:r w:rsidR="00526252" w:rsidRPr="00176824">
        <w:rPr>
          <w:rFonts w:hint="cs"/>
          <w:rtl/>
        </w:rPr>
        <w:tab/>
        <w:t xml:space="preserve">وعلى مذهبهم لو جاز أن يقوم بذاته قول حادث جاز لغيرهم أن يقول بعلم حادث ويستدل بظاهر القرآن كقوله تعالى </w:t>
      </w:r>
      <w:r>
        <w:rPr>
          <w:rFonts w:hint="cs"/>
          <w:rtl/>
        </w:rPr>
        <w:t>(</w:t>
      </w:r>
      <w:r w:rsidR="00526252" w:rsidRPr="00176824">
        <w:rPr>
          <w:rFonts w:hint="cs"/>
          <w:rtl/>
        </w:rPr>
        <w:t>وَلَمَّا يَعْلَمِ اللَّهُ الَّذِينَ جَاهَدُوا مِنْكُمْ وَيَعْلَمَ الصَّابِرِينَ</w:t>
      </w:r>
      <w:r>
        <w:rPr>
          <w:rFonts w:hint="cs"/>
          <w:rtl/>
        </w:rPr>
        <w:t>)</w:t>
      </w:r>
      <w:r w:rsidR="00526252" w:rsidRPr="00176824">
        <w:rPr>
          <w:rFonts w:hint="cs"/>
          <w:rtl/>
        </w:rPr>
        <w:t xml:space="preserve"> </w:t>
      </w:r>
      <w:r>
        <w:rPr>
          <w:rFonts w:hint="cs"/>
          <w:rtl/>
        </w:rPr>
        <w:t>[</w:t>
      </w:r>
      <w:r w:rsidR="00526252" w:rsidRPr="00176824">
        <w:rPr>
          <w:rFonts w:hint="cs"/>
          <w:rtl/>
        </w:rPr>
        <w:t xml:space="preserve">آل عمران\142] وجاز لغيرهم أيضا أن يقول بإرادة حادثة ويستدل بظاهر القرآن كقوله تعالى </w:t>
      </w:r>
      <w:r>
        <w:rPr>
          <w:rFonts w:hint="cs"/>
          <w:rtl/>
        </w:rPr>
        <w:t>(</w:t>
      </w:r>
      <w:r w:rsidR="00526252" w:rsidRPr="00176824">
        <w:rPr>
          <w:rFonts w:hint="cs"/>
          <w:rtl/>
        </w:rPr>
        <w:t>يُرِيدُ اللَّهُ بِكُمُ الْيُسْرَ وَلَا يُرِيدُ بِكُمُ الْعُسْرَ</w:t>
      </w:r>
      <w:r>
        <w:rPr>
          <w:rFonts w:hint="cs"/>
          <w:rtl/>
        </w:rPr>
        <w:t>)</w:t>
      </w:r>
      <w:r w:rsidR="00526252" w:rsidRPr="00176824">
        <w:rPr>
          <w:rFonts w:hint="cs"/>
          <w:rtl/>
        </w:rPr>
        <w:t xml:space="preserve"> ويتبجح بما أجازه أولئك من قيام الحوادث بذات الله تعالى</w:t>
      </w:r>
      <w:r w:rsidR="00BF1F47">
        <w:rPr>
          <w:rFonts w:hint="cs"/>
          <w:rtl/>
        </w:rPr>
        <w:t>،</w:t>
      </w:r>
      <w:r w:rsidR="00526252" w:rsidRPr="00176824">
        <w:rPr>
          <w:rFonts w:hint="cs"/>
          <w:rtl/>
        </w:rPr>
        <w:t xml:space="preserve"> وهل هذا كله إلا جهل عظيم بالله تعالى وصفاته (سُبْحَانَهُ وَتَعَالَى عَمَّا يَصِفُونَ</w:t>
      </w:r>
      <w:r>
        <w:rPr>
          <w:rFonts w:hint="cs"/>
          <w:rtl/>
        </w:rPr>
        <w:t>).</w:t>
      </w:r>
    </w:p>
    <w:p w14:paraId="30F0A734" w14:textId="22F1158C" w:rsidR="00526252" w:rsidRPr="00176824" w:rsidRDefault="003E1766" w:rsidP="00A0189B">
      <w:pPr>
        <w:rPr>
          <w:b/>
          <w:rtl/>
          <w:lang w:bidi="ar-KW"/>
        </w:rPr>
      </w:pPr>
      <w:r>
        <w:rPr>
          <w:rFonts w:hint="cs"/>
          <w:rtl/>
          <w:lang w:bidi="ar-KW"/>
        </w:rPr>
        <w:t>(</w:t>
      </w:r>
      <w:r w:rsidR="00526252" w:rsidRPr="00176824">
        <w:rPr>
          <w:rFonts w:hint="cs"/>
          <w:rtl/>
          <w:lang w:bidi="ar-KW"/>
        </w:rPr>
        <w:t>ذ</w:t>
      </w:r>
      <w:r>
        <w:rPr>
          <w:rFonts w:hint="cs"/>
          <w:rtl/>
          <w:lang w:bidi="ar-KW"/>
        </w:rPr>
        <w:t>)</w:t>
      </w:r>
      <w:r w:rsidR="00526252" w:rsidRPr="00176824">
        <w:rPr>
          <w:rFonts w:hint="cs"/>
          <w:rtl/>
          <w:lang w:bidi="ar-KW"/>
        </w:rPr>
        <w:t xml:space="preserve"> كذلك فإن الله تبارك وتعالى منزه عن الاتحاد والحلول وعن الاتصال والانفصال لأنها صفات المخلوق وبيان ذلك</w:t>
      </w:r>
      <w:r w:rsidR="00BF1F47">
        <w:rPr>
          <w:rFonts w:hint="cs"/>
          <w:rtl/>
          <w:lang w:bidi="ar-KW"/>
        </w:rPr>
        <w:t>:</w:t>
      </w:r>
      <w:r w:rsidR="00526252" w:rsidRPr="00176824">
        <w:rPr>
          <w:rFonts w:hint="cs"/>
          <w:rtl/>
          <w:lang w:bidi="ar-KW"/>
        </w:rPr>
        <w:t xml:space="preserve"> </w:t>
      </w:r>
      <w:r w:rsidR="00526252" w:rsidRPr="00176824">
        <w:rPr>
          <w:rFonts w:hint="cs"/>
          <w:rtl/>
        </w:rPr>
        <w:t xml:space="preserve">ما ثم إلا خالق أو مخلوق فهل يتحد الخالق القديم الأزلي الباقي الذي ليس كمثله </w:t>
      </w:r>
      <w:r w:rsidR="00526252" w:rsidRPr="00176824">
        <w:rPr>
          <w:rFonts w:hint="cs"/>
          <w:rtl/>
        </w:rPr>
        <w:lastRenderedPageBreak/>
        <w:t>شيء بالمخلوق المحدث الفاني</w:t>
      </w:r>
      <w:r w:rsidR="00BF1F47">
        <w:rPr>
          <w:rFonts w:hint="cs"/>
          <w:rtl/>
        </w:rPr>
        <w:t>،</w:t>
      </w:r>
      <w:r w:rsidR="00526252" w:rsidRPr="00176824">
        <w:rPr>
          <w:rFonts w:hint="cs"/>
          <w:rtl/>
        </w:rPr>
        <w:t xml:space="preserve"> أم هل يحل الذي تنزه عن الحد والمقدار في المخلوق المحدود المقدر</w:t>
      </w:r>
      <w:r w:rsidR="00BF1F47">
        <w:rPr>
          <w:rFonts w:hint="cs"/>
          <w:rtl/>
        </w:rPr>
        <w:t>،</w:t>
      </w:r>
      <w:r>
        <w:rPr>
          <w:rFonts w:hint="cs"/>
          <w:rtl/>
        </w:rPr>
        <w:t xml:space="preserve"> </w:t>
      </w:r>
      <w:r w:rsidR="00526252" w:rsidRPr="00176824">
        <w:rPr>
          <w:rFonts w:hint="cs"/>
          <w:rtl/>
        </w:rPr>
        <w:t>والله منزه</w:t>
      </w:r>
      <w:r w:rsidR="00526252" w:rsidRPr="00176824">
        <w:rPr>
          <w:rFonts w:hint="cs"/>
        </w:rPr>
        <w:t xml:space="preserve"> </w:t>
      </w:r>
      <w:r w:rsidR="00526252" w:rsidRPr="00176824">
        <w:rPr>
          <w:rFonts w:hint="cs"/>
          <w:rtl/>
        </w:rPr>
        <w:t>عن الحلول في المواضع والأماكن لأن الحلول عرض يفنى وهو حادث والحادث لا يليق بالله</w:t>
      </w:r>
      <w:r w:rsidR="00BF1F47">
        <w:rPr>
          <w:rFonts w:hint="cs"/>
          <w:rtl/>
        </w:rPr>
        <w:t>،</w:t>
      </w:r>
      <w:r w:rsidR="00526252" w:rsidRPr="00176824">
        <w:rPr>
          <w:rFonts w:hint="cs"/>
          <w:rtl/>
        </w:rPr>
        <w:t xml:space="preserve"> والاتصال والانفصال لا يكون إلا بين الأجسام والله منزه عن الجسمية ولوازم الجسمية كما مر بنا</w:t>
      </w:r>
      <w:r w:rsidR="00BF1F47">
        <w:rPr>
          <w:rFonts w:hint="cs"/>
          <w:rtl/>
        </w:rPr>
        <w:t>،</w:t>
      </w:r>
      <w:r w:rsidR="00526252" w:rsidRPr="00176824">
        <w:rPr>
          <w:rFonts w:eastAsiaTheme="minorEastAsia" w:hint="cs"/>
          <w:rtl/>
        </w:rPr>
        <w:t xml:space="preserve"> كما </w:t>
      </w:r>
      <w:r w:rsidR="00526252" w:rsidRPr="00176824">
        <w:rPr>
          <w:rFonts w:hint="cs"/>
          <w:rtl/>
        </w:rPr>
        <w:t>أجمع علماء أهل السنة على تنزيه الله تعالى عن الاتحاد بخلقه أو الحلول في شيء منها</w:t>
      </w:r>
      <w:r w:rsidR="00526252" w:rsidRPr="00176824">
        <w:rPr>
          <w:rFonts w:hint="cs"/>
          <w:bCs/>
          <w:rtl/>
        </w:rPr>
        <w:t xml:space="preserve"> </w:t>
      </w:r>
      <w:r w:rsidR="00526252" w:rsidRPr="00176824">
        <w:rPr>
          <w:rFonts w:hint="cs"/>
          <w:rtl/>
        </w:rPr>
        <w:t>وعن الاتصال بها أو الانفصال عنها ونقل الإجماع كل من تكلم عن فرق المسلمين</w:t>
      </w:r>
      <w:r w:rsidR="00BF1F47">
        <w:rPr>
          <w:rFonts w:hint="cs"/>
          <w:bCs/>
          <w:rtl/>
        </w:rPr>
        <w:t>،</w:t>
      </w:r>
      <w:r w:rsidR="00526252" w:rsidRPr="00176824">
        <w:rPr>
          <w:rFonts w:hint="cs"/>
          <w:bCs/>
          <w:rtl/>
        </w:rPr>
        <w:t xml:space="preserve"> قال ابن كثير _ عند قوله تعالى </w:t>
      </w:r>
      <w:r>
        <w:rPr>
          <w:rFonts w:hint="cs"/>
          <w:rtl/>
        </w:rPr>
        <w:t>(</w:t>
      </w:r>
      <w:r w:rsidR="00526252" w:rsidRPr="00176824">
        <w:rPr>
          <w:rFonts w:hint="cs"/>
          <w:bCs/>
          <w:rtl/>
        </w:rPr>
        <w:t>ونحن أقرب إليه من حبل الوريد</w:t>
      </w:r>
      <w:r w:rsidR="00526252" w:rsidRPr="00176824">
        <w:rPr>
          <w:rFonts w:hint="cs"/>
          <w:rtl/>
        </w:rPr>
        <w:t>) _</w:t>
      </w:r>
      <w:r>
        <w:rPr>
          <w:rFonts w:hint="cs"/>
          <w:rtl/>
        </w:rPr>
        <w:t xml:space="preserve"> </w:t>
      </w:r>
      <w:r w:rsidR="00526252" w:rsidRPr="00176824">
        <w:rPr>
          <w:rFonts w:hint="cs"/>
          <w:bCs/>
          <w:rtl/>
        </w:rPr>
        <w:t xml:space="preserve">" </w:t>
      </w:r>
      <w:r w:rsidR="00526252" w:rsidRPr="00176824">
        <w:rPr>
          <w:rFonts w:hint="cs"/>
          <w:rtl/>
        </w:rPr>
        <w:t xml:space="preserve">يعني ملائكته تعالى أقرب إلى الإنسان من حبل وريده إليه ومن تأوله على العلم فإنما فر </w:t>
      </w:r>
      <w:r w:rsidR="00526252" w:rsidRPr="00176824">
        <w:rPr>
          <w:rFonts w:hint="cs"/>
          <w:bCs/>
          <w:rtl/>
        </w:rPr>
        <w:t>لئلا يلزم حلول أو اتحاد وهما منفيان</w:t>
      </w:r>
      <w:r w:rsidR="00526252" w:rsidRPr="00176824">
        <w:rPr>
          <w:rFonts w:hint="cs"/>
          <w:rtl/>
        </w:rPr>
        <w:t xml:space="preserve"> </w:t>
      </w:r>
      <w:r w:rsidR="00526252" w:rsidRPr="00176824">
        <w:rPr>
          <w:rFonts w:hint="cs"/>
          <w:bCs/>
          <w:rtl/>
        </w:rPr>
        <w:t>بالإجماع</w:t>
      </w:r>
      <w:r w:rsidR="00526252" w:rsidRPr="00176824">
        <w:rPr>
          <w:rFonts w:hint="cs"/>
          <w:rtl/>
        </w:rPr>
        <w:t xml:space="preserve"> تعالى الله وتقدس " أهـ </w:t>
      </w:r>
      <w:r>
        <w:rPr>
          <w:rFonts w:hint="cs"/>
          <w:rtl/>
        </w:rPr>
        <w:t>[</w:t>
      </w:r>
      <w:r w:rsidR="00526252" w:rsidRPr="00176824">
        <w:rPr>
          <w:rFonts w:hint="cs"/>
          <w:rtl/>
        </w:rPr>
        <w:t>تفسير ابن كثير ج: 4 ص: 224]</w:t>
      </w:r>
      <w:r w:rsidR="00BF1F47">
        <w:rPr>
          <w:rFonts w:hint="cs"/>
          <w:rtl/>
        </w:rPr>
        <w:t>،</w:t>
      </w:r>
      <w:r w:rsidR="00526252" w:rsidRPr="00176824">
        <w:rPr>
          <w:rFonts w:hint="cs"/>
          <w:rtl/>
        </w:rPr>
        <w:t xml:space="preserve"> </w:t>
      </w:r>
      <w:r w:rsidR="00526252" w:rsidRPr="00176824">
        <w:rPr>
          <w:rFonts w:hint="cs"/>
          <w:rtl/>
          <w:lang w:bidi="ar-KW"/>
        </w:rPr>
        <w:t>ولتحرير مسألة تنزيه ذات الله تعالى عن الاتحاد والحلول وعن الاتصال والانفصال</w:t>
      </w:r>
      <w:r w:rsidR="00BF1F47">
        <w:rPr>
          <w:rFonts w:hint="cs"/>
          <w:rtl/>
          <w:lang w:bidi="ar-KW"/>
        </w:rPr>
        <w:t>،</w:t>
      </w:r>
      <w:r w:rsidR="00526252" w:rsidRPr="00176824">
        <w:rPr>
          <w:rFonts w:hint="cs"/>
          <w:rtl/>
          <w:lang w:bidi="ar-KW"/>
        </w:rPr>
        <w:t xml:space="preserve"> بأدلة الكتاب والسنة وأقوال علماء أهل السنة والجماعة انظر</w:t>
      </w:r>
      <w:r>
        <w:rPr>
          <w:rFonts w:hint="cs"/>
          <w:rtl/>
          <w:lang w:bidi="ar-KW"/>
        </w:rPr>
        <w:t>.</w:t>
      </w:r>
      <w:r w:rsidR="00526252" w:rsidRPr="00176824">
        <w:rPr>
          <w:rFonts w:hint="cs"/>
          <w:rtl/>
          <w:lang w:bidi="ar-KW"/>
        </w:rPr>
        <w:t xml:space="preserve">.. من سلسلة التجديد </w:t>
      </w:r>
      <w:r>
        <w:rPr>
          <w:rFonts w:hint="cs"/>
          <w:rtl/>
          <w:lang w:bidi="ar-KW"/>
        </w:rPr>
        <w:t>(</w:t>
      </w:r>
      <w:r w:rsidR="00526252" w:rsidRPr="00176824">
        <w:rPr>
          <w:rFonts w:hint="cs"/>
          <w:rtl/>
          <w:lang w:bidi="ar-KW"/>
        </w:rPr>
        <w:t>تجديد علم التوحيد</w:t>
      </w:r>
      <w:r>
        <w:rPr>
          <w:rFonts w:hint="cs"/>
          <w:rtl/>
          <w:lang w:bidi="ar-KW"/>
        </w:rPr>
        <w:t>)</w:t>
      </w:r>
      <w:r w:rsidR="00BF1F47">
        <w:rPr>
          <w:rFonts w:hint="cs"/>
          <w:rtl/>
          <w:lang w:bidi="ar-KW"/>
        </w:rPr>
        <w:t>،</w:t>
      </w:r>
      <w:r w:rsidR="00526252" w:rsidRPr="00176824">
        <w:rPr>
          <w:rFonts w:hint="cs"/>
          <w:rtl/>
          <w:lang w:bidi="ar-KW"/>
        </w:rPr>
        <w:t xml:space="preserve"> به - إن شاء الله تعالى - الأدلة الوافية على بيان الوافية على بيان اعتقاد أهل السنة والجماعة من تنزيه الله تعالى عن الاتحاد والحلول وعن الاتصال والانفصال</w:t>
      </w:r>
      <w:r w:rsidR="00BF1F47">
        <w:rPr>
          <w:rFonts w:hint="cs"/>
          <w:rtl/>
          <w:lang w:bidi="ar-KW"/>
        </w:rPr>
        <w:t>،</w:t>
      </w:r>
    </w:p>
    <w:p w14:paraId="1B4B3FEC" w14:textId="1101E49F" w:rsidR="00526252" w:rsidRPr="00176824" w:rsidRDefault="003E1766" w:rsidP="00A0189B">
      <w:pPr>
        <w:rPr>
          <w:b/>
          <w:rtl/>
        </w:rPr>
      </w:pPr>
      <w:r>
        <w:rPr>
          <w:rFonts w:hint="cs"/>
          <w:rtl/>
          <w:lang w:bidi="ar-KW"/>
        </w:rPr>
        <w:t>(</w:t>
      </w:r>
      <w:r w:rsidR="00526252" w:rsidRPr="00176824">
        <w:rPr>
          <w:rFonts w:hint="cs"/>
          <w:rtl/>
          <w:lang w:bidi="ar-KW"/>
        </w:rPr>
        <w:t>ز</w:t>
      </w:r>
      <w:r>
        <w:rPr>
          <w:rFonts w:hint="cs"/>
          <w:rtl/>
          <w:lang w:bidi="ar-KW"/>
        </w:rPr>
        <w:t>)</w:t>
      </w:r>
      <w:r w:rsidR="00526252" w:rsidRPr="00176824">
        <w:rPr>
          <w:rFonts w:hint="cs"/>
          <w:rtl/>
          <w:lang w:bidi="ar-KW"/>
        </w:rPr>
        <w:t xml:space="preserve"> من قواعد تنزيه الله تعالى عن النقص ومماثلة الخلائق قاعدة أنّ الله تعالى منزه عن الكيفيات الحسية التي تتصف بها ذات المخلوق</w:t>
      </w:r>
      <w:r w:rsidR="00BF1F47">
        <w:rPr>
          <w:rFonts w:hint="cs"/>
          <w:rtl/>
          <w:lang w:bidi="ar-KW"/>
        </w:rPr>
        <w:t>،</w:t>
      </w:r>
      <w:r w:rsidR="00526252" w:rsidRPr="00176824">
        <w:rPr>
          <w:rFonts w:hint="cs"/>
          <w:rtl/>
        </w:rPr>
        <w:t xml:space="preserve"> لأنها محدثات لا تكون إلا عند الذي يقبل الحوادث</w:t>
      </w:r>
      <w:r w:rsidR="00BF1F47">
        <w:rPr>
          <w:rFonts w:hint="cs"/>
          <w:rtl/>
        </w:rPr>
        <w:t>،</w:t>
      </w:r>
      <w:r w:rsidR="00526252" w:rsidRPr="00176824">
        <w:rPr>
          <w:rFonts w:hint="cs"/>
          <w:rtl/>
        </w:rPr>
        <w:t xml:space="preserve"> أما القديم الأزلي الأبدي فلا تقبل ذاته الحوادث فلا تقبل الكيفيات الحسية التي من أمثلتها </w:t>
      </w:r>
      <w:r w:rsidR="00526252" w:rsidRPr="00176824">
        <w:rPr>
          <w:rFonts w:hint="cs"/>
          <w:rtl/>
          <w:lang w:bidi="ar-KW"/>
        </w:rPr>
        <w:t>الجلوس والاستقرار ولأنها لا تحدث إلا بالجوارح</w:t>
      </w:r>
      <w:r w:rsidR="00BF1F47">
        <w:rPr>
          <w:rFonts w:hint="cs"/>
          <w:rtl/>
          <w:lang w:bidi="ar-KW"/>
        </w:rPr>
        <w:t>،</w:t>
      </w:r>
      <w:r w:rsidR="00526252" w:rsidRPr="00176824">
        <w:rPr>
          <w:rFonts w:hint="cs"/>
          <w:rtl/>
          <w:lang w:bidi="ar-KW"/>
        </w:rPr>
        <w:t xml:space="preserve"> وتنزيه الله تعالى عن النزول الحسي والصعود الحسي على معنى التغير في ذاته</w:t>
      </w:r>
      <w:r w:rsidR="00BF1F47">
        <w:rPr>
          <w:rFonts w:hint="cs"/>
          <w:rtl/>
          <w:lang w:bidi="ar-KW"/>
        </w:rPr>
        <w:t>،</w:t>
      </w:r>
      <w:r w:rsidR="00526252" w:rsidRPr="00176824">
        <w:rPr>
          <w:rFonts w:hint="cs"/>
          <w:rtl/>
          <w:lang w:bidi="ar-KW"/>
        </w:rPr>
        <w:t xml:space="preserve"> والذهاب والمجيء على معنى التغير في ذاته</w:t>
      </w:r>
      <w:r w:rsidR="00BF1F47">
        <w:rPr>
          <w:rFonts w:hint="cs"/>
          <w:rtl/>
          <w:lang w:bidi="ar-KW"/>
        </w:rPr>
        <w:t>،</w:t>
      </w:r>
      <w:r w:rsidR="00526252" w:rsidRPr="00176824">
        <w:rPr>
          <w:rFonts w:hint="cs"/>
          <w:rtl/>
          <w:lang w:bidi="ar-KW"/>
        </w:rPr>
        <w:t xml:space="preserve"> ولأنها صفات المحدود الذي يتحرك في المكان المحدود والمقهور بالمكان والزمان</w:t>
      </w:r>
      <w:r w:rsidR="00BF1F47">
        <w:rPr>
          <w:rFonts w:hint="cs"/>
          <w:rtl/>
          <w:lang w:bidi="ar-KW"/>
        </w:rPr>
        <w:t>،</w:t>
      </w:r>
      <w:r w:rsidR="00526252" w:rsidRPr="00176824">
        <w:rPr>
          <w:rFonts w:hint="cs"/>
          <w:rtl/>
          <w:lang w:bidi="ar-KW"/>
        </w:rPr>
        <w:t xml:space="preserve"> لأنّ الكون في المكان قهر من المكان</w:t>
      </w:r>
      <w:r w:rsidR="00BF1F47">
        <w:rPr>
          <w:rFonts w:hint="cs"/>
          <w:rtl/>
          <w:lang w:bidi="ar-KW"/>
        </w:rPr>
        <w:t>،</w:t>
      </w:r>
      <w:r w:rsidR="00526252" w:rsidRPr="00176824">
        <w:rPr>
          <w:rFonts w:hint="cs"/>
          <w:rtl/>
          <w:lang w:bidi="ar-KW"/>
        </w:rPr>
        <w:t xml:space="preserve"> ولأنّ الحركة قهر من الزمان</w:t>
      </w:r>
      <w:r w:rsidR="00BF1F47">
        <w:rPr>
          <w:rFonts w:hint="cs"/>
          <w:rtl/>
          <w:lang w:bidi="ar-KW"/>
        </w:rPr>
        <w:t>،</w:t>
      </w:r>
      <w:r w:rsidR="00526252" w:rsidRPr="00176824">
        <w:rPr>
          <w:rFonts w:hint="cs"/>
          <w:rtl/>
          <w:lang w:bidi="ar-KW"/>
        </w:rPr>
        <w:t xml:space="preserve"> لأنّ الزمان ما هو عند التحقيق إلا تغير يحدث في اطار السكون والحركة</w:t>
      </w:r>
      <w:r w:rsidR="00BF1F47">
        <w:rPr>
          <w:rFonts w:hint="cs"/>
          <w:rtl/>
          <w:lang w:bidi="ar-KW"/>
        </w:rPr>
        <w:t>،</w:t>
      </w:r>
      <w:r w:rsidR="00526252" w:rsidRPr="00176824">
        <w:rPr>
          <w:rFonts w:hint="cs"/>
          <w:rtl/>
          <w:lang w:bidi="ar-KW"/>
        </w:rPr>
        <w:t xml:space="preserve"> ولولاهما لما استطعنا تمييز الزمان</w:t>
      </w:r>
      <w:r w:rsidR="00BF1F47">
        <w:rPr>
          <w:rFonts w:hint="cs"/>
          <w:rtl/>
          <w:lang w:bidi="ar-KW"/>
        </w:rPr>
        <w:t>،</w:t>
      </w:r>
      <w:r w:rsidR="00526252" w:rsidRPr="00176824">
        <w:rPr>
          <w:rFonts w:hint="cs"/>
          <w:rtl/>
          <w:lang w:bidi="ar-KW"/>
        </w:rPr>
        <w:t xml:space="preserve"> والقهار لا يجري عليه زمان لأنّه قاهر الزمان والمكان</w:t>
      </w:r>
      <w:r w:rsidR="00BF1F47">
        <w:rPr>
          <w:rFonts w:hint="cs"/>
          <w:rtl/>
          <w:lang w:bidi="ar-KW"/>
        </w:rPr>
        <w:t>،</w:t>
      </w:r>
      <w:r w:rsidR="00526252" w:rsidRPr="00176824">
        <w:rPr>
          <w:rFonts w:hint="cs"/>
          <w:rtl/>
          <w:lang w:bidi="ar-KW"/>
        </w:rPr>
        <w:t xml:space="preserve"> وكذلك يتنزه سبحانه عن القبض والبسط على معنى التغير في ذاته</w:t>
      </w:r>
      <w:r w:rsidR="00BF1F47">
        <w:rPr>
          <w:rFonts w:hint="cs"/>
          <w:rtl/>
          <w:lang w:bidi="ar-KW"/>
        </w:rPr>
        <w:t>،</w:t>
      </w:r>
      <w:r w:rsidR="00526252" w:rsidRPr="00176824">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00BF1F47">
        <w:rPr>
          <w:rFonts w:hint="cs"/>
          <w:rtl/>
          <w:lang w:bidi="ar-KW"/>
        </w:rPr>
        <w:t>،</w:t>
      </w:r>
      <w:r w:rsidR="00526252" w:rsidRPr="00176824">
        <w:rPr>
          <w:rFonts w:hint="cs"/>
          <w:rtl/>
          <w:lang w:bidi="ar-KW"/>
        </w:rPr>
        <w:t xml:space="preserve"> والسكون والتحرك والتماس والتباين والخروج والدخول على معنى التغير في ذاته</w:t>
      </w:r>
      <w:r w:rsidR="00BF1F47">
        <w:rPr>
          <w:rFonts w:hint="cs"/>
          <w:rtl/>
          <w:lang w:bidi="ar-KW"/>
        </w:rPr>
        <w:t>،</w:t>
      </w:r>
      <w:r w:rsidR="00526252" w:rsidRPr="00176824">
        <w:rPr>
          <w:rFonts w:hint="cs"/>
          <w:rtl/>
          <w:lang w:bidi="ar-KW"/>
        </w:rPr>
        <w:t xml:space="preserve"> والقرب بالمسافة والبعد بالمسافة</w:t>
      </w:r>
      <w:r w:rsidR="00BF1F47">
        <w:rPr>
          <w:rFonts w:hint="cs"/>
          <w:rtl/>
          <w:lang w:bidi="ar-KW"/>
        </w:rPr>
        <w:t>،</w:t>
      </w:r>
      <w:r w:rsidR="00526252" w:rsidRPr="00176824">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sidR="00BF1F47">
        <w:rPr>
          <w:rFonts w:hint="cs"/>
          <w:rtl/>
          <w:lang w:bidi="ar-KW"/>
        </w:rPr>
        <w:t>،</w:t>
      </w:r>
      <w:r w:rsidR="00526252" w:rsidRPr="00176824">
        <w:rPr>
          <w:rFonts w:hint="cs"/>
          <w:rtl/>
          <w:lang w:bidi="ar-KW"/>
        </w:rPr>
        <w:t xml:space="preserve"> والندم </w:t>
      </w:r>
      <w:r w:rsidR="00526252" w:rsidRPr="00176824">
        <w:rPr>
          <w:rFonts w:hint="cs"/>
          <w:rtl/>
          <w:lang w:bidi="ar-KW"/>
        </w:rPr>
        <w:lastRenderedPageBreak/>
        <w:t>والتردد على معنى</w:t>
      </w:r>
      <w:r>
        <w:rPr>
          <w:rFonts w:hint="cs"/>
          <w:rtl/>
          <w:lang w:bidi="ar-KW"/>
        </w:rPr>
        <w:t xml:space="preserve"> </w:t>
      </w:r>
      <w:r w:rsidR="00526252" w:rsidRPr="00176824">
        <w:rPr>
          <w:rFonts w:hint="cs"/>
          <w:rtl/>
          <w:lang w:bidi="ar-KW"/>
        </w:rPr>
        <w:t>التغير في ذاته</w:t>
      </w:r>
      <w:r w:rsidR="00BF1F47">
        <w:rPr>
          <w:rFonts w:hint="cs"/>
          <w:rtl/>
          <w:lang w:bidi="ar-KW"/>
        </w:rPr>
        <w:t>،</w:t>
      </w:r>
      <w:r w:rsidR="00526252" w:rsidRPr="00176824">
        <w:rPr>
          <w:rFonts w:hint="cs"/>
          <w:rtl/>
          <w:lang w:bidi="ar-KW"/>
        </w:rPr>
        <w:t xml:space="preserve"> فالله تعالى منزه عن تلك الكيفيات الحسية</w:t>
      </w:r>
      <w:r w:rsidR="00BF1F47">
        <w:rPr>
          <w:rFonts w:hint="cs"/>
          <w:rtl/>
          <w:lang w:bidi="ar-KW"/>
        </w:rPr>
        <w:t>،</w:t>
      </w:r>
      <w:r w:rsidR="00526252" w:rsidRPr="00176824">
        <w:rPr>
          <w:rFonts w:hint="cs"/>
          <w:rtl/>
          <w:lang w:bidi="ar-KW"/>
        </w:rPr>
        <w:t xml:space="preserve"> ومنزه عن 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00BF1F47">
        <w:rPr>
          <w:rFonts w:hint="cs"/>
          <w:rtl/>
          <w:lang w:bidi="ar-KW"/>
        </w:rPr>
        <w:t>،</w:t>
      </w:r>
      <w:r w:rsidR="00526252" w:rsidRPr="00176824">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00BF1F47">
        <w:rPr>
          <w:rFonts w:hint="cs"/>
          <w:rtl/>
        </w:rPr>
        <w:t>،</w:t>
      </w:r>
      <w:r w:rsidR="00526252" w:rsidRPr="00176824">
        <w:rPr>
          <w:rFonts w:hint="cs"/>
          <w:rtl/>
        </w:rPr>
        <w:t xml:space="preserve"> ومن أدلة تنزيه الله عن الكيفيات المحسوسة</w:t>
      </w:r>
      <w:r w:rsidR="00BF1F47">
        <w:rPr>
          <w:rFonts w:hint="cs"/>
          <w:rtl/>
        </w:rPr>
        <w:t>:</w:t>
      </w:r>
      <w:r w:rsidR="00526252" w:rsidRPr="00176824">
        <w:rPr>
          <w:rFonts w:hint="cs"/>
          <w:rtl/>
        </w:rPr>
        <w:t xml:space="preserve"> أنها من خواص الجسم والجوارح والله تعالى منزّه عن الجسمانية</w:t>
      </w:r>
      <w:r w:rsidR="00BF1F47">
        <w:rPr>
          <w:rFonts w:hint="cs"/>
          <w:rtl/>
        </w:rPr>
        <w:t>،</w:t>
      </w:r>
      <w:r w:rsidR="00526252" w:rsidRPr="00176824">
        <w:rPr>
          <w:rFonts w:hint="cs"/>
          <w:rtl/>
        </w:rPr>
        <w:t xml:space="preserve"> وأنها حادثة</w:t>
      </w:r>
      <w:r w:rsidR="00BF1F47">
        <w:rPr>
          <w:rFonts w:hint="cs"/>
          <w:rtl/>
        </w:rPr>
        <w:t>،</w:t>
      </w:r>
      <w:r w:rsidR="00526252" w:rsidRPr="00176824">
        <w:rPr>
          <w:rFonts w:hint="cs"/>
          <w:rtl/>
        </w:rPr>
        <w:t xml:space="preserve"> لكن الباري غير حادث، فيمتنع أن يكون قابلاً للحوادث</w:t>
      </w:r>
      <w:r w:rsidR="00BF1F47">
        <w:rPr>
          <w:rFonts w:hint="cs"/>
          <w:rtl/>
        </w:rPr>
        <w:t>،</w:t>
      </w:r>
      <w:r w:rsidR="00526252" w:rsidRPr="00176824">
        <w:rPr>
          <w:rFonts w:hint="cs"/>
          <w:rtl/>
        </w:rPr>
        <w:t xml:space="preserve"> وهي تستلزم التغير والانفعال</w:t>
      </w:r>
      <w:r w:rsidR="00BF1F47">
        <w:rPr>
          <w:rFonts w:hint="cs"/>
          <w:rtl/>
        </w:rPr>
        <w:t>،</w:t>
      </w:r>
      <w:r>
        <w:rPr>
          <w:rFonts w:hint="cs"/>
          <w:rtl/>
        </w:rPr>
        <w:t xml:space="preserve"> </w:t>
      </w:r>
      <w:r w:rsidR="00526252" w:rsidRPr="00176824">
        <w:rPr>
          <w:rFonts w:hint="cs"/>
          <w:rtl/>
        </w:rPr>
        <w:t>والله منزّه من التغير في ذاته</w:t>
      </w:r>
    </w:p>
    <w:p w14:paraId="30E005E5" w14:textId="313434DE" w:rsidR="00526252" w:rsidRPr="00176824" w:rsidRDefault="003E1766" w:rsidP="00A0189B">
      <w:pPr>
        <w:rPr>
          <w:b/>
          <w:rtl/>
          <w:lang w:bidi="ar-KW"/>
        </w:rPr>
      </w:pPr>
      <w:r>
        <w:rPr>
          <w:rFonts w:hint="cs"/>
          <w:rtl/>
        </w:rPr>
        <w:t>(</w:t>
      </w:r>
      <w:r w:rsidR="00526252" w:rsidRPr="00176824">
        <w:rPr>
          <w:rFonts w:hint="cs"/>
          <w:rtl/>
        </w:rPr>
        <w:t>س</w:t>
      </w:r>
      <w:r>
        <w:rPr>
          <w:rFonts w:hint="cs"/>
          <w:rtl/>
        </w:rPr>
        <w:t>)</w:t>
      </w:r>
      <w:r w:rsidR="00526252" w:rsidRPr="00176824">
        <w:rPr>
          <w:rFonts w:hint="cs"/>
          <w:rtl/>
        </w:rPr>
        <w:t xml:space="preserve"> ما جاء في الكتاب والسنة من إضافة الاستواء </w:t>
      </w:r>
      <w:r w:rsidR="00526252" w:rsidRPr="00176824">
        <w:rPr>
          <w:rFonts w:hint="cs"/>
          <w:rtl/>
          <w:lang w:bidi="ar-KW"/>
        </w:rPr>
        <w:t>والنزول والذهاب والمجيء والقبض والبسط والضحك والتبسم والغضب والتردد إلى ذات الله تعالى</w:t>
      </w:r>
      <w:r w:rsidR="00BF1F47">
        <w:rPr>
          <w:rFonts w:hint="cs"/>
          <w:rtl/>
          <w:lang w:bidi="ar-KW"/>
        </w:rPr>
        <w:t>،</w:t>
      </w:r>
      <w:r w:rsidR="00526252" w:rsidRPr="00176824">
        <w:rPr>
          <w:rFonts w:hint="cs"/>
          <w:rtl/>
          <w:lang w:bidi="ar-KW"/>
        </w:rPr>
        <w:t xml:space="preserve"> فإنه حق وصدق على مراد الله ومراد رسول الله</w:t>
      </w:r>
      <w:r w:rsidR="00BF1F47">
        <w:rPr>
          <w:rFonts w:hint="cs"/>
          <w:rtl/>
          <w:lang w:bidi="ar-KW"/>
        </w:rPr>
        <w:t>،</w:t>
      </w:r>
      <w:r w:rsidR="00526252" w:rsidRPr="00176824">
        <w:rPr>
          <w:rFonts w:hint="cs"/>
          <w:rtl/>
          <w:lang w:bidi="ar-KW"/>
        </w:rPr>
        <w:t xml:space="preserve"> صفات تليق بالذات</w:t>
      </w:r>
      <w:r w:rsidR="00BF1F47">
        <w:rPr>
          <w:rFonts w:hint="cs"/>
          <w:rtl/>
          <w:lang w:bidi="ar-KW"/>
        </w:rPr>
        <w:t>،</w:t>
      </w:r>
      <w:r w:rsidR="00526252" w:rsidRPr="00176824">
        <w:rPr>
          <w:rFonts w:hint="cs"/>
          <w:rtl/>
          <w:lang w:bidi="ar-KW"/>
        </w:rPr>
        <w:t xml:space="preserve"> وكما أنّ ذات الله تعالى ليس كمثله شيء</w:t>
      </w:r>
      <w:r w:rsidR="00BF1F47">
        <w:rPr>
          <w:rFonts w:hint="cs"/>
          <w:rtl/>
          <w:lang w:bidi="ar-KW"/>
        </w:rPr>
        <w:t>،</w:t>
      </w:r>
      <w:r w:rsidR="00526252" w:rsidRPr="00176824">
        <w:rPr>
          <w:rFonts w:hint="cs"/>
          <w:rtl/>
          <w:lang w:bidi="ar-KW"/>
        </w:rPr>
        <w:t xml:space="preserve"> فإن ما أضيف إلى الذات يتبع الذات</w:t>
      </w:r>
      <w:r w:rsidR="00BF1F47">
        <w:rPr>
          <w:rFonts w:hint="cs"/>
          <w:rtl/>
          <w:lang w:bidi="ar-KW"/>
        </w:rPr>
        <w:t>،</w:t>
      </w:r>
      <w:r w:rsidR="00526252" w:rsidRPr="00176824">
        <w:rPr>
          <w:rFonts w:hint="cs"/>
          <w:rtl/>
          <w:lang w:bidi="ar-KW"/>
        </w:rPr>
        <w:t xml:space="preserve"> منزه عن التغير والحدوث والانفعال الذي يعتري ذات الإنسان</w:t>
      </w:r>
      <w:r w:rsidR="00BF1F47">
        <w:rPr>
          <w:rFonts w:hint="cs"/>
          <w:rtl/>
          <w:lang w:bidi="ar-KW"/>
        </w:rPr>
        <w:t>،</w:t>
      </w:r>
      <w:r w:rsidR="00526252" w:rsidRPr="00176824">
        <w:rPr>
          <w:rFonts w:hint="cs"/>
          <w:rtl/>
          <w:lang w:bidi="ar-KW"/>
        </w:rPr>
        <w:t xml:space="preserve"> لا نتقول على الله بغير علم</w:t>
      </w:r>
      <w:r w:rsidR="00BF1F47">
        <w:rPr>
          <w:rFonts w:hint="cs"/>
          <w:rtl/>
          <w:lang w:bidi="ar-KW"/>
        </w:rPr>
        <w:t>،</w:t>
      </w:r>
      <w:r w:rsidR="00526252" w:rsidRPr="00176824">
        <w:rPr>
          <w:rFonts w:hint="cs"/>
          <w:rtl/>
          <w:lang w:bidi="ar-KW"/>
        </w:rPr>
        <w:t xml:space="preserve"> ولا ننفي ما جاء عن الله في كتاب الله وسنة نبيه صلى الله عليه وسلم</w:t>
      </w:r>
      <w:r w:rsidR="00BF1F47">
        <w:rPr>
          <w:rFonts w:hint="cs"/>
          <w:rtl/>
          <w:lang w:bidi="ar-KW"/>
        </w:rPr>
        <w:t>،</w:t>
      </w:r>
      <w:r w:rsidR="00526252" w:rsidRPr="00176824">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sidR="00BF1F47">
        <w:rPr>
          <w:rFonts w:hint="cs"/>
          <w:rtl/>
          <w:lang w:bidi="ar-KW"/>
        </w:rPr>
        <w:t>،</w:t>
      </w:r>
    </w:p>
    <w:p w14:paraId="1D4EEEC5" w14:textId="5AEBD4AA" w:rsidR="00526252" w:rsidRPr="00176824" w:rsidRDefault="003E1766" w:rsidP="00A0189B">
      <w:pPr>
        <w:rPr>
          <w:b/>
          <w:rtl/>
        </w:rPr>
      </w:pPr>
      <w:r>
        <w:rPr>
          <w:rFonts w:hint="cs"/>
          <w:rtl/>
          <w:lang w:bidi="ar-KW"/>
        </w:rPr>
        <w:t>(</w:t>
      </w:r>
      <w:r w:rsidR="00526252" w:rsidRPr="00176824">
        <w:rPr>
          <w:rFonts w:hint="cs"/>
          <w:rtl/>
          <w:lang w:bidi="ar-KW"/>
        </w:rPr>
        <w:t>ش</w:t>
      </w:r>
      <w:r>
        <w:rPr>
          <w:rFonts w:hint="cs"/>
          <w:rtl/>
          <w:lang w:bidi="ar-KW"/>
        </w:rPr>
        <w:t>)</w:t>
      </w:r>
      <w:r w:rsidR="00526252" w:rsidRPr="00176824">
        <w:rPr>
          <w:rFonts w:hint="cs"/>
          <w:rtl/>
          <w:lang w:bidi="ar-KW"/>
        </w:rPr>
        <w:t xml:space="preserve"> أقوال طائفة من علماء الأمة في تنزيه الله تعالى عن التغير والأفول وقبول الحوادث كالحركة والسكون</w:t>
      </w:r>
      <w:r w:rsidR="00BF1F47">
        <w:rPr>
          <w:rFonts w:hint="cs"/>
          <w:rtl/>
          <w:lang w:bidi="ar-KW"/>
        </w:rPr>
        <w:t>،</w:t>
      </w:r>
      <w:r w:rsidR="00526252" w:rsidRPr="00176824">
        <w:rPr>
          <w:rFonts w:hint="cs"/>
          <w:rtl/>
          <w:lang w:bidi="ar-KW"/>
        </w:rPr>
        <w:t>قال الحافظ عبد الرحمن بن الجوزي الحنبلي في كتابه "الباز الأشهب" بعد</w:t>
      </w:r>
      <w:r w:rsidR="00526252" w:rsidRPr="00176824">
        <w:rPr>
          <w:rFonts w:hint="cs"/>
          <w:lang w:bidi="ar-KW"/>
        </w:rPr>
        <w:t xml:space="preserve"> </w:t>
      </w:r>
      <w:r w:rsidR="00526252" w:rsidRPr="00176824">
        <w:rPr>
          <w:rFonts w:hint="cs"/>
          <w:rtl/>
          <w:lang w:bidi="ar-KW"/>
        </w:rPr>
        <w:t>ذكر حديث النزول</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يستحيل على الله عزَّ وجلَّ</w:t>
      </w:r>
      <w:r w:rsidR="00526252" w:rsidRPr="00176824">
        <w:rPr>
          <w:rFonts w:hint="cs"/>
          <w:lang w:bidi="ar-KW"/>
        </w:rPr>
        <w:t xml:space="preserve"> </w:t>
      </w:r>
      <w:r w:rsidR="00526252" w:rsidRPr="00176824">
        <w:rPr>
          <w:rFonts w:hint="cs"/>
          <w:rtl/>
          <w:lang w:bidi="ar-KW"/>
        </w:rPr>
        <w:t>الحركة والنـقلة والتـغـيـيـر، وواجب على الخلق اعتقاد التـنـزيه وامتـناع تجويز</w:t>
      </w:r>
      <w:r w:rsidR="00526252" w:rsidRPr="00176824">
        <w:rPr>
          <w:rFonts w:hint="cs"/>
          <w:lang w:bidi="ar-KW"/>
        </w:rPr>
        <w:t xml:space="preserve"> </w:t>
      </w:r>
      <w:r w:rsidR="00526252" w:rsidRPr="00176824">
        <w:rPr>
          <w:rFonts w:hint="cs"/>
          <w:rtl/>
          <w:lang w:bidi="ar-KW"/>
        </w:rPr>
        <w:t>النـقلة وأن النزول الذي هو انتقال من مكان إلى مكان يفـتـقر إلى ثلاثة أجسام جسم</w:t>
      </w:r>
      <w:r w:rsidR="00526252" w:rsidRPr="00176824">
        <w:rPr>
          <w:rFonts w:hint="cs"/>
          <w:lang w:bidi="ar-KW"/>
        </w:rPr>
        <w:t xml:space="preserve"> </w:t>
      </w:r>
      <w:r w:rsidR="00526252" w:rsidRPr="00176824">
        <w:rPr>
          <w:rFonts w:hint="cs"/>
          <w:rtl/>
          <w:lang w:bidi="ar-KW"/>
        </w:rPr>
        <w:t>عال وهو مكان الساكن وجسم سافل وجسم ينـتـقل من علو إلى أسفل وهذا لا يجوز على الله</w:t>
      </w:r>
      <w:r w:rsidR="00526252" w:rsidRPr="00176824">
        <w:rPr>
          <w:rFonts w:hint="cs"/>
          <w:lang w:bidi="ar-KW"/>
        </w:rPr>
        <w:t xml:space="preserve"> </w:t>
      </w:r>
      <w:r w:rsidR="00526252" w:rsidRPr="00176824">
        <w:rPr>
          <w:rFonts w:hint="cs"/>
          <w:rtl/>
          <w:lang w:bidi="ar-KW"/>
        </w:rPr>
        <w:t>قطعاً</w:t>
      </w:r>
      <w:r w:rsidR="00BF1F47">
        <w:rPr>
          <w:rFonts w:hint="cs"/>
          <w:rtl/>
          <w:lang w:bidi="ar-KW"/>
        </w:rPr>
        <w:t>،</w:t>
      </w:r>
      <w:r w:rsidR="00526252" w:rsidRPr="00176824">
        <w:rPr>
          <w:rFonts w:hint="cs"/>
          <w:rtl/>
        </w:rPr>
        <w:t xml:space="preserve"> وقال الحافظ بن </w:t>
      </w:r>
      <w:r w:rsidR="00526252" w:rsidRPr="00176824">
        <w:rPr>
          <w:rFonts w:hint="cs"/>
          <w:rtl/>
          <w:lang w:bidi="ar-KW"/>
        </w:rPr>
        <w:t>عبد البر</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قد قال الله عز وجل وجاء ربك والملك صفا صفا وليس مجيئه حركة ولا زوالا ولا انتقالا لأن ذلك إنما يكون إذا كان الجائي جسما أو جوهرا فلما ثبت أنه ليس بجسم ولا جوهر لم يجب أن يكون مجيئه حركة ولا نقلة ولو اعتبرت ذلك بقولهم جاءت فلانا قيامته وجاءه الموت وجاءه المرض وشبه ذلك مما هو موجود نازل به ولا مجيء لبان لك وبالله العصمة والتوفيق</w:t>
      </w:r>
      <w:r>
        <w:rPr>
          <w:rFonts w:hint="cs"/>
          <w:rtl/>
          <w:lang w:bidi="ar-KW"/>
        </w:rPr>
        <w:t>)</w:t>
      </w:r>
      <w:r w:rsidR="00526252" w:rsidRPr="00176824">
        <w:rPr>
          <w:rFonts w:hint="cs"/>
          <w:rtl/>
        </w:rPr>
        <w:t xml:space="preserve"> </w:t>
      </w:r>
      <w:r>
        <w:rPr>
          <w:rFonts w:hint="cs"/>
          <w:rtl/>
        </w:rPr>
        <w:t>[</w:t>
      </w:r>
      <w:r w:rsidR="00526252" w:rsidRPr="00176824">
        <w:rPr>
          <w:rFonts w:hint="cs"/>
          <w:rtl/>
          <w:lang w:bidi="ar-KW"/>
        </w:rPr>
        <w:t>التمهيد لابن عبد البر ج: 7 ص: 137</w:t>
      </w:r>
      <w:r>
        <w:rPr>
          <w:rFonts w:hint="cs"/>
          <w:rtl/>
          <w:lang w:bidi="ar-KW"/>
        </w:rPr>
        <w:t>]</w:t>
      </w:r>
      <w:r w:rsidR="00BF1F47">
        <w:rPr>
          <w:rFonts w:hint="cs"/>
          <w:rtl/>
          <w:lang w:bidi="ar-KW"/>
        </w:rPr>
        <w:t>،</w:t>
      </w:r>
      <w:r w:rsidR="00526252" w:rsidRPr="00176824">
        <w:rPr>
          <w:rFonts w:hint="cs"/>
          <w:rtl/>
          <w:lang w:bidi="ar-KW"/>
        </w:rPr>
        <w:t xml:space="preserve"> </w:t>
      </w:r>
      <w:r w:rsidR="00526252" w:rsidRPr="00176824">
        <w:rPr>
          <w:rFonts w:hint="cs"/>
          <w:rtl/>
        </w:rPr>
        <w:t>وقال ابن حزم</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إن الحركة والسكون مدة , والمدة زمان وقد بينا فيما خلا من </w:t>
      </w:r>
      <w:r w:rsidR="00526252" w:rsidRPr="00176824">
        <w:rPr>
          <w:rFonts w:hint="cs"/>
          <w:rtl/>
        </w:rPr>
        <w:lastRenderedPageBreak/>
        <w:t>كتابنا</w:t>
      </w:r>
      <w:r w:rsidR="00526252" w:rsidRPr="00176824">
        <w:rPr>
          <w:rFonts w:hint="cs"/>
        </w:rPr>
        <w:t xml:space="preserve"> </w:t>
      </w:r>
      <w:r w:rsidR="00526252" w:rsidRPr="00176824">
        <w:rPr>
          <w:rFonts w:hint="cs"/>
          <w:rtl/>
        </w:rPr>
        <w:t>أن الزمان محدث</w:t>
      </w:r>
      <w:r w:rsidR="00BF1F47">
        <w:rPr>
          <w:rFonts w:hint="cs"/>
          <w:rtl/>
        </w:rPr>
        <w:t>،</w:t>
      </w:r>
      <w:r w:rsidR="00526252" w:rsidRPr="00176824">
        <w:rPr>
          <w:rFonts w:hint="cs"/>
          <w:rtl/>
        </w:rPr>
        <w:t xml:space="preserve"> فالحركة محدثة ,كذلك السكون والباري تعالى لا يلحقه الحدث ,</w:t>
      </w:r>
      <w:r w:rsidR="00526252" w:rsidRPr="00176824">
        <w:rPr>
          <w:rFonts w:hint="cs"/>
        </w:rPr>
        <w:t xml:space="preserve"> </w:t>
      </w:r>
      <w:r w:rsidR="00526252" w:rsidRPr="00176824">
        <w:rPr>
          <w:rFonts w:hint="cs"/>
          <w:rtl/>
        </w:rPr>
        <w:t>إذ لو كان حدثا لكان من ثان , فالباري تعالى غير متحرك ولا ساكن</w:t>
      </w:r>
      <w:r>
        <w:rPr>
          <w:rFonts w:hint="cs"/>
          <w:rtl/>
        </w:rPr>
        <w:t>)</w:t>
      </w:r>
      <w:r w:rsidR="00526252" w:rsidRPr="00176824">
        <w:rPr>
          <w:rFonts w:hint="cs"/>
          <w:rtl/>
        </w:rPr>
        <w:t xml:space="preserve"> أهـ </w:t>
      </w:r>
      <w:r>
        <w:rPr>
          <w:rFonts w:hint="cs"/>
          <w:rtl/>
        </w:rPr>
        <w:t>[</w:t>
      </w:r>
      <w:r w:rsidR="00526252" w:rsidRPr="00176824">
        <w:rPr>
          <w:rFonts w:hint="cs"/>
          <w:rtl/>
        </w:rPr>
        <w:t>الفصل في الملل والنحل ج</w:t>
      </w:r>
      <w:r w:rsidR="00BF1F47">
        <w:rPr>
          <w:rFonts w:hint="cs"/>
          <w:rtl/>
        </w:rPr>
        <w:t>:</w:t>
      </w:r>
      <w:r w:rsidR="00526252" w:rsidRPr="00176824">
        <w:rPr>
          <w:rFonts w:hint="cs"/>
          <w:rtl/>
        </w:rPr>
        <w:t xml:space="preserve"> 2 صـ</w:t>
      </w:r>
      <w:r>
        <w:rPr>
          <w:rFonts w:hint="cs"/>
          <w:rtl/>
        </w:rPr>
        <w:t xml:space="preserve"> </w:t>
      </w:r>
      <w:r w:rsidR="00526252" w:rsidRPr="00176824">
        <w:rPr>
          <w:rFonts w:hint="cs"/>
          <w:rtl/>
        </w:rPr>
        <w:t>280</w:t>
      </w:r>
      <w:r>
        <w:rPr>
          <w:rFonts w:hint="cs"/>
          <w:rtl/>
        </w:rPr>
        <w:t>]</w:t>
      </w:r>
      <w:r w:rsidR="00BF1F47">
        <w:rPr>
          <w:rFonts w:hint="cs"/>
          <w:rtl/>
        </w:rPr>
        <w:t>،</w:t>
      </w:r>
      <w:r w:rsidR="00526252" w:rsidRPr="00176824">
        <w:rPr>
          <w:rFonts w:hint="cs"/>
          <w:rtl/>
        </w:rPr>
        <w:t xml:space="preserve"> وقال أيضاً - وإني لأتعجب كيف يكون هذا الظاهري اليابس في علم الفقه على هذا العلم بالعقليات -</w:t>
      </w:r>
      <w:r w:rsidR="00BF1F47">
        <w:rPr>
          <w:rFonts w:hint="cs"/>
          <w:rtl/>
        </w:rPr>
        <w:t>:</w:t>
      </w:r>
      <w:r w:rsidR="00526252" w:rsidRPr="00176824">
        <w:rPr>
          <w:rFonts w:hint="cs"/>
          <w:rtl/>
        </w:rPr>
        <w:t xml:space="preserve"> </w:t>
      </w:r>
      <w:r>
        <w:rPr>
          <w:rFonts w:hint="cs"/>
          <w:rtl/>
        </w:rPr>
        <w:t>(</w:t>
      </w:r>
      <w:r w:rsidR="00526252" w:rsidRPr="00176824">
        <w:rPr>
          <w:rFonts w:hint="cs"/>
          <w:rtl/>
        </w:rPr>
        <w:t>أما من قال أن الحركات أجسام فخطأ لأن</w:t>
      </w:r>
      <w:r>
        <w:rPr>
          <w:rFonts w:hint="cs"/>
          <w:rtl/>
        </w:rPr>
        <w:t xml:space="preserve"> </w:t>
      </w:r>
      <w:r w:rsidR="00526252" w:rsidRPr="00176824">
        <w:rPr>
          <w:rFonts w:hint="cs"/>
          <w:rtl/>
        </w:rPr>
        <w:t>الجسم في اللغة موضوع للطويل العريض العميق ذي المساحة وليست الحركة كذلك فليست</w:t>
      </w:r>
      <w:r>
        <w:rPr>
          <w:rFonts w:hint="cs"/>
          <w:rtl/>
        </w:rPr>
        <w:t xml:space="preserve"> </w:t>
      </w:r>
      <w:r w:rsidR="00526252" w:rsidRPr="00176824">
        <w:rPr>
          <w:rFonts w:hint="cs"/>
          <w:rtl/>
        </w:rPr>
        <w:t>جسما</w:t>
      </w:r>
      <w:r>
        <w:rPr>
          <w:rFonts w:hint="cs"/>
          <w:rtl/>
        </w:rPr>
        <w:t xml:space="preserve"> </w:t>
      </w:r>
      <w:r w:rsidR="00526252" w:rsidRPr="00176824">
        <w:rPr>
          <w:rFonts w:hint="cs"/>
          <w:rtl/>
        </w:rPr>
        <w:t>ولا يجوز أن يوقع عليها اسم</w:t>
      </w:r>
      <w:r>
        <w:rPr>
          <w:rFonts w:hint="cs"/>
          <w:rtl/>
        </w:rPr>
        <w:t xml:space="preserve"> </w:t>
      </w:r>
      <w:r w:rsidR="00526252" w:rsidRPr="00176824">
        <w:rPr>
          <w:rFonts w:hint="cs"/>
          <w:rtl/>
        </w:rPr>
        <w:t>جسم</w:t>
      </w:r>
      <w:r>
        <w:rPr>
          <w:rFonts w:hint="cs"/>
          <w:rtl/>
        </w:rPr>
        <w:t xml:space="preserve"> </w:t>
      </w:r>
      <w:r w:rsidR="00526252" w:rsidRPr="00176824">
        <w:rPr>
          <w:rFonts w:hint="cs"/>
          <w:rtl/>
        </w:rPr>
        <w:t>إذ لم يأت ذلك في اللغة ولا في الشريعة ولا أوجبه دليل وأوضح أنها ليست</w:t>
      </w:r>
      <w:r>
        <w:rPr>
          <w:rFonts w:hint="cs"/>
          <w:rtl/>
        </w:rPr>
        <w:t xml:space="preserve"> </w:t>
      </w:r>
      <w:r w:rsidR="00526252" w:rsidRPr="00176824">
        <w:rPr>
          <w:rFonts w:hint="cs"/>
          <w:rtl/>
        </w:rPr>
        <w:t>جسما</w:t>
      </w:r>
      <w:r>
        <w:rPr>
          <w:rFonts w:hint="cs"/>
          <w:rtl/>
        </w:rPr>
        <w:t xml:space="preserve"> </w:t>
      </w:r>
      <w:r w:rsidR="00526252" w:rsidRPr="00176824">
        <w:rPr>
          <w:rFonts w:hint="cs"/>
          <w:rtl/>
        </w:rPr>
        <w:t>فهي بلا شك عرض وأما من قال أن الحركة ترى فقول فاسد لأنه قد صح أن البصر لا يقع في هذا العالم إلا على لون في ملون فقط وبيقين ندري أن الحركة لا لون لها فإذ لا لون لها فلا سبيل إلى أن ترى وإنما علمنا كون الحركة لأننا رأينا لون المتحرك في مكان ما ثم رأيناه في مكان آخر فعلمنا أن ذلك الملون قد انتقل عن مكان إلى مكان بلا شك وهذا المعنى هو الحركة أو بأن يحس</w:t>
      </w:r>
      <w:r>
        <w:rPr>
          <w:rFonts w:hint="cs"/>
          <w:rtl/>
        </w:rPr>
        <w:t xml:space="preserve"> </w:t>
      </w:r>
      <w:r w:rsidR="00526252" w:rsidRPr="00176824">
        <w:rPr>
          <w:rFonts w:hint="cs"/>
          <w:rtl/>
        </w:rPr>
        <w:t>الجسم</w:t>
      </w:r>
      <w:r>
        <w:rPr>
          <w:rFonts w:hint="cs"/>
          <w:rtl/>
        </w:rPr>
        <w:t xml:space="preserve"> </w:t>
      </w:r>
      <w:r w:rsidR="00526252" w:rsidRPr="00176824">
        <w:rPr>
          <w:rFonts w:hint="cs"/>
          <w:rtl/>
        </w:rPr>
        <w:t>قد انتقل من مكان إلى مكان فيدري حينئذ من لامسه وإن كان أعمى أو مطبق العينين أنه تتحرك وبرهان ما قلنا أن الهواء لما لم يكن له لون لم يره أحد وإنما يعلم تموجه وتحركه بملاقات فإنه منتقل وهو هبوب الرياح وكذلك أيضا علمنا حركة الصوت بإحساسنا الصوت يأتي من مكان ما إلى مكان ما ن وكذلك القول في الحركة في المشموم من الطيب والنتن وحركة المذوق فبطل قولا من قالا أن الحركات ترى وصح أن الحركة ليست لونا ولا ولها لون ولو كان هذا لأمكن لآخر أن يدعى أن الحركة أنه يسمع الحركة وهذا خطأ لأنه لا يسمع إلا الصوت ولأمكن لآخر أن يدعى أن الحركة تلمس وهذا خطأ وإنما يلمس المجسة من الخشونة والأملاس أو غير ذلك من المجسات والحق من هذا إنما هو أن الحركة تعرف وتوجد بتوسط كل ما ذكرنا وبالله تعالى التوفيق</w:t>
      </w:r>
      <w:r>
        <w:rPr>
          <w:rFonts w:hint="cs"/>
          <w:rtl/>
        </w:rPr>
        <w:t xml:space="preserve"> </w:t>
      </w:r>
      <w:r w:rsidR="00526252" w:rsidRPr="00176824">
        <w:rPr>
          <w:rFonts w:hint="cs"/>
          <w:rtl/>
        </w:rPr>
        <w:t>قال أبو محمد والحركات النقلية المكانية تنقسم قسمين لا ثالث لهما إما حركة ضرورية أو اختيارية فالاختيارية هي فعل النفوس الحية من الملائكة والإنس والجن وسائر الحيوان كله وهي التي تكون إلى جهات شتى على غير رتبة معلومة الأوقات وكذلك السكون الاختياري والحركة الضرورية تنقسم قسمين لا ثالث لهما أما طبيعية وأما قسرية والاضطرارية هي الحركة الكائنة ممن ظهرت منه عن غير قصد منه إليها وأما الطبيعية فهي حركة كل شيء غير حي مما بناء الله عليه كحركة الماء إلى وسط المركز وحركة الأرض كذلك وحركة الهواء والنار إلى مواضعها وحركة الأفلاك والكواكب دورا وحركة عروق الجسد النوابض والسكون الطبيعي هو سكون كل ما ذكرنا في عصره وأما القسرية فهي حركة كل شيء دخل عليه ما يحيل حركته</w:t>
      </w:r>
      <w:r>
        <w:rPr>
          <w:rFonts w:hint="cs"/>
          <w:rtl/>
        </w:rPr>
        <w:t>)</w:t>
      </w:r>
      <w:r w:rsidR="00526252" w:rsidRPr="00176824">
        <w:rPr>
          <w:rFonts w:hint="cs"/>
          <w:rtl/>
        </w:rPr>
        <w:t xml:space="preserve"> أهـ [الفصل في الملل ج: 5 ص: 37</w:t>
      </w:r>
      <w:r>
        <w:rPr>
          <w:rFonts w:hint="cs"/>
          <w:rtl/>
        </w:rPr>
        <w:t>]</w:t>
      </w:r>
      <w:r w:rsidR="00BF1F47">
        <w:rPr>
          <w:rFonts w:hint="cs"/>
          <w:rtl/>
        </w:rPr>
        <w:t>،</w:t>
      </w:r>
      <w:r w:rsidR="00526252" w:rsidRPr="00176824">
        <w:rPr>
          <w:rFonts w:hint="cs"/>
          <w:rtl/>
        </w:rPr>
        <w:t xml:space="preserve"> وقال </w:t>
      </w:r>
      <w:r w:rsidR="00526252" w:rsidRPr="00176824">
        <w:rPr>
          <w:rFonts w:hint="cs"/>
          <w:rtl/>
        </w:rPr>
        <w:lastRenderedPageBreak/>
        <w:t>القسطلاني في ارشاد الساري</w:t>
      </w:r>
      <w:r w:rsidR="00BF1F47">
        <w:rPr>
          <w:rFonts w:hint="cs"/>
          <w:rtl/>
        </w:rPr>
        <w:t>:</w:t>
      </w:r>
      <w:r w:rsidR="00526252" w:rsidRPr="00176824">
        <w:rPr>
          <w:rFonts w:hint="cs"/>
          <w:rtl/>
        </w:rPr>
        <w:t xml:space="preserve"> </w:t>
      </w:r>
      <w:r>
        <w:rPr>
          <w:rFonts w:hint="cs"/>
          <w:rtl/>
        </w:rPr>
        <w:t>(</w:t>
      </w:r>
      <w:r w:rsidR="00526252" w:rsidRPr="00176824">
        <w:rPr>
          <w:rFonts w:hint="cs"/>
          <w:rtl/>
        </w:rPr>
        <w:t>((أتاني يمشي هرولة</w:t>
      </w:r>
      <w:r>
        <w:rPr>
          <w:rFonts w:hint="cs"/>
          <w:rtl/>
        </w:rPr>
        <w:t>)</w:t>
      </w:r>
      <w:r w:rsidR="00526252" w:rsidRPr="00176824">
        <w:rPr>
          <w:rFonts w:hint="cs"/>
          <w:rtl/>
        </w:rPr>
        <w:t>) إسراعا يعني من تقرب إلى بطاعة قليلة جازيته بمثوبة كثيرة</w:t>
      </w:r>
      <w:r w:rsidR="00BF1F47">
        <w:rPr>
          <w:rFonts w:hint="cs"/>
          <w:rtl/>
        </w:rPr>
        <w:t>،</w:t>
      </w:r>
      <w:r w:rsidR="00526252" w:rsidRPr="00176824">
        <w:rPr>
          <w:rFonts w:hint="cs"/>
          <w:rtl/>
        </w:rPr>
        <w:t xml:space="preserve"> وكلما زاد في الطاعة زدت في ثوابه</w:t>
      </w:r>
      <w:r w:rsidR="00BF1F47">
        <w:rPr>
          <w:rFonts w:hint="cs"/>
          <w:rtl/>
        </w:rPr>
        <w:t>،</w:t>
      </w:r>
      <w:r w:rsidR="00526252" w:rsidRPr="00176824">
        <w:rPr>
          <w:rFonts w:hint="cs"/>
          <w:rtl/>
        </w:rPr>
        <w:t xml:space="preserve"> وإن كان كيفية إتيانه بالطاعة على التأني فإتياني بالثواب له على السرعة والتقرب</w:t>
      </w:r>
      <w:r w:rsidR="00BF1F47">
        <w:rPr>
          <w:rFonts w:hint="cs"/>
          <w:rtl/>
        </w:rPr>
        <w:t>،</w:t>
      </w:r>
      <w:r w:rsidR="00526252" w:rsidRPr="00176824">
        <w:rPr>
          <w:rFonts w:hint="cs"/>
          <w:rtl/>
        </w:rPr>
        <w:t xml:space="preserve"> والهرولة مجاز على سبيل المشاكلة أو قصد إرادة لوازمها</w:t>
      </w:r>
      <w:r w:rsidR="00BF1F47">
        <w:rPr>
          <w:rFonts w:hint="cs"/>
          <w:rtl/>
        </w:rPr>
        <w:t>،</w:t>
      </w:r>
      <w:r w:rsidR="00526252" w:rsidRPr="00176824">
        <w:rPr>
          <w:rFonts w:hint="cs"/>
          <w:rtl/>
        </w:rPr>
        <w:t xml:space="preserve"> وإلا فهذه الاطلاقات وأشباهها لا يجوز إطلاقها على الله تعالى إلا على المجاز لاستحالتها عليه تعالى</w:t>
      </w:r>
      <w:r>
        <w:rPr>
          <w:rFonts w:hint="cs"/>
          <w:rtl/>
        </w:rPr>
        <w:t>)</w:t>
      </w:r>
      <w:r w:rsidR="00526252" w:rsidRPr="00176824">
        <w:rPr>
          <w:rFonts w:hint="cs"/>
          <w:rtl/>
        </w:rPr>
        <w:t xml:space="preserve"> </w:t>
      </w:r>
      <w:r>
        <w:rPr>
          <w:rFonts w:hint="cs"/>
          <w:rtl/>
        </w:rPr>
        <w:t>[</w:t>
      </w:r>
      <w:r w:rsidR="00526252" w:rsidRPr="00176824">
        <w:rPr>
          <w:rFonts w:hint="cs"/>
          <w:rtl/>
        </w:rPr>
        <w:t>إرشاد</w:t>
      </w:r>
      <w:r w:rsidR="00526252" w:rsidRPr="00176824">
        <w:rPr>
          <w:rFonts w:hint="cs"/>
        </w:rPr>
        <w:t xml:space="preserve"> </w:t>
      </w:r>
      <w:r w:rsidR="00526252" w:rsidRPr="00176824">
        <w:rPr>
          <w:rFonts w:hint="cs"/>
          <w:rtl/>
        </w:rPr>
        <w:t>الساري ج 15</w:t>
      </w:r>
      <w:r w:rsidR="00BF1F47">
        <w:rPr>
          <w:rFonts w:hint="cs"/>
          <w:rtl/>
        </w:rPr>
        <w:t>،</w:t>
      </w:r>
      <w:r w:rsidR="00526252" w:rsidRPr="00176824">
        <w:rPr>
          <w:rFonts w:hint="cs"/>
          <w:rtl/>
        </w:rPr>
        <w:t xml:space="preserve"> صـ 370</w:t>
      </w:r>
      <w:r>
        <w:rPr>
          <w:rFonts w:hint="cs"/>
          <w:rtl/>
        </w:rPr>
        <w:t>]</w:t>
      </w:r>
      <w:r w:rsidR="00BF1F47">
        <w:rPr>
          <w:rFonts w:hint="cs"/>
          <w:rtl/>
        </w:rPr>
        <w:t>،</w:t>
      </w:r>
      <w:r w:rsidR="00526252" w:rsidRPr="00176824">
        <w:rPr>
          <w:rFonts w:hint="cs"/>
          <w:rtl/>
        </w:rPr>
        <w:t xml:space="preserve"> وجاء في إكمال المعلم</w:t>
      </w:r>
      <w:r w:rsidR="00BF1F47">
        <w:rPr>
          <w:rFonts w:hint="cs"/>
          <w:rtl/>
        </w:rPr>
        <w:t>:</w:t>
      </w:r>
      <w:r w:rsidR="00526252" w:rsidRPr="00176824">
        <w:rPr>
          <w:rFonts w:hint="cs"/>
          <w:rtl/>
        </w:rPr>
        <w:t xml:space="preserve"> </w:t>
      </w:r>
      <w:r>
        <w:rPr>
          <w:rFonts w:hint="cs"/>
          <w:rtl/>
        </w:rPr>
        <w:t>(</w:t>
      </w:r>
      <w:r w:rsidR="00526252" w:rsidRPr="00176824">
        <w:rPr>
          <w:rFonts w:hint="cs"/>
          <w:rtl/>
        </w:rPr>
        <w:t>في قوله صلى الله عليه وسلم</w:t>
      </w:r>
      <w:r w:rsidR="00BF1F47">
        <w:rPr>
          <w:rFonts w:hint="cs"/>
          <w:rtl/>
        </w:rPr>
        <w:t>:</w:t>
      </w:r>
      <w:r w:rsidR="00526252" w:rsidRPr="00176824">
        <w:rPr>
          <w:rFonts w:hint="cs"/>
          <w:rtl/>
        </w:rPr>
        <w:t xml:space="preserve"> 0</w:t>
      </w:r>
      <w:r>
        <w:rPr>
          <w:rFonts w:hint="cs"/>
          <w:rtl/>
        </w:rPr>
        <w:t>(</w:t>
      </w:r>
      <w:r w:rsidR="00526252" w:rsidRPr="00176824">
        <w:rPr>
          <w:rFonts w:hint="cs"/>
          <w:rtl/>
        </w:rPr>
        <w:t>يضحك الله إلى رجلين يقتل أحدهما الآخر كلاهما يدخل الجنة يقاتل في سبيل الله</w:t>
      </w:r>
      <w:r>
        <w:rPr>
          <w:rFonts w:hint="cs"/>
          <w:rtl/>
        </w:rPr>
        <w:t>.</w:t>
      </w:r>
      <w:r w:rsidR="00526252" w:rsidRPr="00176824">
        <w:rPr>
          <w:rFonts w:hint="cs"/>
          <w:rtl/>
        </w:rPr>
        <w:t>..</w:t>
      </w:r>
      <w:r>
        <w:rPr>
          <w:rFonts w:hint="cs"/>
          <w:rtl/>
        </w:rPr>
        <w:t>)</w:t>
      </w:r>
      <w:r w:rsidR="00526252" w:rsidRPr="00176824">
        <w:rPr>
          <w:rFonts w:hint="cs"/>
          <w:rtl/>
        </w:rPr>
        <w:t xml:space="preserve">) </w:t>
      </w:r>
      <w:r w:rsidR="00526252" w:rsidRPr="00176824">
        <w:rPr>
          <w:rFonts w:hint="cs"/>
          <w:bCs/>
          <w:rtl/>
        </w:rPr>
        <w:t>قال القاضي عياض</w:t>
      </w:r>
      <w:r w:rsidR="00BF1F47">
        <w:rPr>
          <w:rFonts w:hint="cs"/>
          <w:rtl/>
        </w:rPr>
        <w:t>:</w:t>
      </w:r>
      <w:r w:rsidR="00526252" w:rsidRPr="00176824">
        <w:rPr>
          <w:rFonts w:hint="cs"/>
          <w:rtl/>
        </w:rPr>
        <w:t xml:space="preserve"> الضحك هنا استعارة في حق الله</w:t>
      </w:r>
      <w:r w:rsidR="00BF1F47">
        <w:rPr>
          <w:rFonts w:hint="cs"/>
          <w:rtl/>
        </w:rPr>
        <w:t>،</w:t>
      </w:r>
      <w:r w:rsidR="00526252" w:rsidRPr="00176824">
        <w:rPr>
          <w:rFonts w:hint="cs"/>
          <w:rtl/>
        </w:rPr>
        <w:t xml:space="preserve"> ولا يجوز عليه الضحك المعلوم لأنه إنما يصح من الأجسام وممن يجوز عليه تغير الحالات</w:t>
      </w:r>
      <w:r w:rsidR="00BF1F47">
        <w:rPr>
          <w:rFonts w:hint="cs"/>
          <w:rtl/>
        </w:rPr>
        <w:t>،</w:t>
      </w:r>
      <w:r w:rsidR="00526252" w:rsidRPr="00176824">
        <w:rPr>
          <w:rFonts w:hint="cs"/>
          <w:rtl/>
        </w:rPr>
        <w:t xml:space="preserve"> والله منزه عن ذلك وإنما يرجع إلى الرضا بفعلهما والثواب عليه والإحسان إليهما أو حمد فعلهما ومحبته</w:t>
      </w:r>
      <w:r w:rsidR="00BF1F47">
        <w:rPr>
          <w:rFonts w:hint="cs"/>
          <w:rtl/>
        </w:rPr>
        <w:t>،</w:t>
      </w:r>
      <w:r w:rsidR="00526252" w:rsidRPr="00176824">
        <w:rPr>
          <w:rFonts w:hint="cs"/>
          <w:rtl/>
        </w:rPr>
        <w:t xml:space="preserve"> وتلقى رسل الله لهما بذلك لأن الضحك إنما يكون من أحدهما عند موافقة ما يراه وسروره به</w:t>
      </w:r>
      <w:r w:rsidR="00BF1F47">
        <w:rPr>
          <w:rFonts w:hint="cs"/>
          <w:rtl/>
        </w:rPr>
        <w:t>،</w:t>
      </w:r>
      <w:r w:rsidR="00526252" w:rsidRPr="00176824">
        <w:rPr>
          <w:rFonts w:hint="cs"/>
          <w:rtl/>
        </w:rPr>
        <w:t xml:space="preserve"> وبره لمن يلقاه</w:t>
      </w:r>
      <w:r>
        <w:rPr>
          <w:rFonts w:hint="cs"/>
          <w:rtl/>
        </w:rPr>
        <w:t>.</w:t>
      </w:r>
      <w:r w:rsidR="00526252" w:rsidRPr="00176824">
        <w:rPr>
          <w:rFonts w:hint="cs"/>
          <w:rtl/>
        </w:rPr>
        <w:t>وقد يكون الضحك هنا على وجهه المعلوم والمراد به ملائكة الله ورسله الذين يوجههم للقائه</w:t>
      </w:r>
      <w:r w:rsidR="00BF1F47">
        <w:rPr>
          <w:rFonts w:hint="cs"/>
          <w:rtl/>
        </w:rPr>
        <w:t>،</w:t>
      </w:r>
      <w:r w:rsidR="00526252" w:rsidRPr="00176824">
        <w:rPr>
          <w:rFonts w:hint="cs"/>
          <w:rtl/>
        </w:rPr>
        <w:t xml:space="preserve"> وقبض روحه وإدخاله الجنة كما يقال نادي الأمير في البلد وقتل السلطان فلانا وحاله وأمره</w:t>
      </w:r>
      <w:r>
        <w:rPr>
          <w:rFonts w:hint="cs"/>
          <w:rtl/>
        </w:rPr>
        <w:t>)</w:t>
      </w:r>
      <w:r w:rsidR="00526252" w:rsidRPr="00176824">
        <w:rPr>
          <w:rFonts w:hint="cs"/>
          <w:rtl/>
        </w:rPr>
        <w:t xml:space="preserve"> أهـ [إكمال المعلم ج6ص312</w:t>
      </w:r>
      <w:r>
        <w:rPr>
          <w:rFonts w:hint="cs"/>
          <w:rtl/>
        </w:rPr>
        <w:t>]</w:t>
      </w:r>
      <w:r w:rsidR="00BF1F47">
        <w:rPr>
          <w:rFonts w:hint="cs"/>
          <w:rtl/>
        </w:rPr>
        <w:t>،</w:t>
      </w:r>
      <w:r w:rsidR="00526252" w:rsidRPr="00176824">
        <w:rPr>
          <w:rFonts w:hint="cs"/>
          <w:rtl/>
        </w:rPr>
        <w:t xml:space="preserve"> وقال النووي نفس كلام القاضي في كتاب الإمارة باب الرجلين يقتل أحدهما الآخر في شرح</w:t>
      </w:r>
      <w:r w:rsidR="00526252" w:rsidRPr="00176824">
        <w:rPr>
          <w:rFonts w:hint="cs"/>
        </w:rPr>
        <w:t xml:space="preserve"> </w:t>
      </w:r>
      <w:r w:rsidR="00526252" w:rsidRPr="00176824">
        <w:rPr>
          <w:rFonts w:hint="cs"/>
          <w:rtl/>
        </w:rPr>
        <w:t xml:space="preserve">صحيح مسلم </w:t>
      </w:r>
      <w:r>
        <w:rPr>
          <w:rFonts w:hint="cs"/>
          <w:rtl/>
        </w:rPr>
        <w:t>[</w:t>
      </w:r>
      <w:r w:rsidR="00526252" w:rsidRPr="00176824">
        <w:rPr>
          <w:rFonts w:hint="cs"/>
          <w:rtl/>
        </w:rPr>
        <w:t>ج13ص36</w:t>
      </w:r>
      <w:r>
        <w:rPr>
          <w:rFonts w:hint="cs"/>
          <w:rtl/>
        </w:rPr>
        <w:t>]</w:t>
      </w:r>
      <w:r w:rsidR="00BF1F47">
        <w:rPr>
          <w:rFonts w:hint="cs"/>
          <w:rtl/>
        </w:rPr>
        <w:t>،</w:t>
      </w:r>
      <w:r w:rsidR="00526252" w:rsidRPr="00176824">
        <w:rPr>
          <w:rFonts w:hint="cs"/>
          <w:rtl/>
        </w:rPr>
        <w:t xml:space="preserve"> ومثله قاله القرطبي في المفهم </w:t>
      </w:r>
      <w:r>
        <w:rPr>
          <w:rFonts w:hint="cs"/>
          <w:rtl/>
        </w:rPr>
        <w:t>[</w:t>
      </w:r>
      <w:r w:rsidR="00526252" w:rsidRPr="00176824">
        <w:rPr>
          <w:rFonts w:hint="cs"/>
          <w:rtl/>
        </w:rPr>
        <w:t>ج3ص724</w:t>
      </w:r>
      <w:r>
        <w:rPr>
          <w:rFonts w:hint="cs"/>
          <w:rtl/>
        </w:rPr>
        <w:t>]</w:t>
      </w:r>
      <w:r w:rsidR="00BF1F47">
        <w:rPr>
          <w:rFonts w:hint="cs"/>
          <w:rtl/>
        </w:rPr>
        <w:t>،</w:t>
      </w:r>
      <w:r w:rsidR="00526252" w:rsidRPr="00176824">
        <w:rPr>
          <w:rFonts w:hint="cs"/>
          <w:rtl/>
        </w:rPr>
        <w:t xml:space="preserve"> ومثله قال الأبي في شرح مسلم </w:t>
      </w:r>
      <w:r>
        <w:rPr>
          <w:rFonts w:hint="cs"/>
          <w:rtl/>
        </w:rPr>
        <w:t>[</w:t>
      </w:r>
      <w:r w:rsidR="00526252" w:rsidRPr="00176824">
        <w:rPr>
          <w:rFonts w:hint="cs"/>
          <w:rtl/>
        </w:rPr>
        <w:t>الأبي ج6ص362</w:t>
      </w:r>
      <w:r>
        <w:rPr>
          <w:rFonts w:hint="cs"/>
          <w:rtl/>
        </w:rPr>
        <w:t>]</w:t>
      </w:r>
      <w:r w:rsidR="00BF1F47">
        <w:rPr>
          <w:rFonts w:hint="cs"/>
          <w:rtl/>
        </w:rPr>
        <w:t>،</w:t>
      </w:r>
      <w:r w:rsidR="00526252" w:rsidRPr="00176824">
        <w:rPr>
          <w:rFonts w:hint="cs"/>
          <w:rtl/>
        </w:rPr>
        <w:t xml:space="preserve"> وقال الأبي في شرح حديث</w:t>
      </w:r>
      <w:r w:rsidR="00526252" w:rsidRPr="00176824">
        <w:rPr>
          <w:rFonts w:hint="cs"/>
        </w:rPr>
        <w:t xml:space="preserve"> </w:t>
      </w:r>
      <w:r w:rsidR="00526252" w:rsidRPr="00176824">
        <w:rPr>
          <w:rFonts w:hint="cs"/>
          <w:rtl/>
        </w:rPr>
        <w:t>(</w:t>
      </w:r>
      <w:r>
        <w:rPr>
          <w:rFonts w:hint="cs"/>
          <w:rtl/>
        </w:rPr>
        <w:t>(</w:t>
      </w:r>
      <w:r w:rsidR="00526252" w:rsidRPr="00176824">
        <w:rPr>
          <w:rFonts w:hint="cs"/>
          <w:rtl/>
        </w:rPr>
        <w:t>عجب الله عز وجل من قوم يدخلون الجنة</w:t>
      </w:r>
      <w:r w:rsidR="00526252" w:rsidRPr="00176824">
        <w:rPr>
          <w:rFonts w:hint="cs"/>
        </w:rPr>
        <w:t xml:space="preserve"> </w:t>
      </w:r>
      <w:r w:rsidR="00526252" w:rsidRPr="00176824">
        <w:rPr>
          <w:rFonts w:hint="cs"/>
          <w:rtl/>
        </w:rPr>
        <w:t>في السلاسل</w:t>
      </w:r>
      <w:r>
        <w:rPr>
          <w:rFonts w:hint="cs"/>
          <w:rtl/>
        </w:rPr>
        <w:t>)</w:t>
      </w:r>
      <w:r w:rsidR="00526252" w:rsidRPr="00176824">
        <w:rPr>
          <w:rFonts w:hint="cs"/>
          <w:rtl/>
        </w:rPr>
        <w:t>)</w:t>
      </w:r>
      <w:r w:rsidR="00BF1F47">
        <w:rPr>
          <w:rFonts w:hint="cs"/>
          <w:rtl/>
        </w:rPr>
        <w:t>،</w:t>
      </w:r>
      <w:r w:rsidR="00526252" w:rsidRPr="00176824">
        <w:rPr>
          <w:rFonts w:hint="cs"/>
          <w:rtl/>
        </w:rPr>
        <w:t xml:space="preserve"> قال الأبي</w:t>
      </w:r>
      <w:r w:rsidR="00BF1F47">
        <w:rPr>
          <w:rFonts w:hint="cs"/>
          <w:rtl/>
        </w:rPr>
        <w:t>:</w:t>
      </w:r>
      <w:r w:rsidR="00526252" w:rsidRPr="00176824">
        <w:rPr>
          <w:rFonts w:hint="cs"/>
          <w:rtl/>
        </w:rPr>
        <w:t xml:space="preserve"> </w:t>
      </w:r>
      <w:r>
        <w:rPr>
          <w:rFonts w:hint="cs"/>
          <w:rtl/>
        </w:rPr>
        <w:t>(</w:t>
      </w:r>
      <w:r w:rsidR="00526252" w:rsidRPr="00176824">
        <w:rPr>
          <w:rFonts w:hint="cs"/>
          <w:rtl/>
        </w:rPr>
        <w:t>لا يصح إسناد التعجب إلى الله تعالى</w:t>
      </w:r>
      <w:r w:rsidR="00BF1F47">
        <w:rPr>
          <w:rFonts w:hint="cs"/>
          <w:rtl/>
        </w:rPr>
        <w:t>،</w:t>
      </w:r>
      <w:r w:rsidR="00526252" w:rsidRPr="00176824">
        <w:rPr>
          <w:rFonts w:hint="cs"/>
          <w:rtl/>
        </w:rPr>
        <w:t xml:space="preserve"> وما جاء من ذلك مؤول</w:t>
      </w:r>
      <w:r w:rsidR="00BF1F47">
        <w:rPr>
          <w:rFonts w:hint="cs"/>
          <w:rtl/>
        </w:rPr>
        <w:t>،</w:t>
      </w:r>
      <w:r w:rsidR="00526252" w:rsidRPr="00176824">
        <w:rPr>
          <w:rFonts w:hint="cs"/>
          <w:rtl/>
        </w:rPr>
        <w:t xml:space="preserve"> فالمعنى رضى الله فعلكم</w:t>
      </w:r>
      <w:r w:rsidR="00BF1F47">
        <w:rPr>
          <w:rFonts w:hint="cs"/>
          <w:rtl/>
        </w:rPr>
        <w:t>،</w:t>
      </w:r>
      <w:r w:rsidR="00526252" w:rsidRPr="00176824">
        <w:rPr>
          <w:rFonts w:hint="cs"/>
          <w:rtl/>
        </w:rPr>
        <w:t xml:space="preserve"> وقيل</w:t>
      </w:r>
      <w:r w:rsidR="00BF1F47">
        <w:rPr>
          <w:rFonts w:hint="cs"/>
          <w:rtl/>
        </w:rPr>
        <w:t>:</w:t>
      </w:r>
      <w:r w:rsidR="00526252" w:rsidRPr="00176824">
        <w:rPr>
          <w:rFonts w:hint="cs"/>
          <w:rtl/>
        </w:rPr>
        <w:t xml:space="preserve"> عظم فعل ذلك عند الله تعالى</w:t>
      </w:r>
      <w:r>
        <w:rPr>
          <w:rFonts w:hint="cs"/>
          <w:rtl/>
        </w:rPr>
        <w:t>)</w:t>
      </w:r>
      <w:r w:rsidR="00526252" w:rsidRPr="00176824">
        <w:rPr>
          <w:rFonts w:hint="cs"/>
          <w:rtl/>
        </w:rPr>
        <w:t xml:space="preserve"> أهـ </w:t>
      </w:r>
      <w:r>
        <w:rPr>
          <w:rFonts w:hint="cs"/>
          <w:rtl/>
        </w:rPr>
        <w:t>[</w:t>
      </w:r>
      <w:r w:rsidR="00526252" w:rsidRPr="00176824">
        <w:rPr>
          <w:rFonts w:hint="cs"/>
          <w:rtl/>
        </w:rPr>
        <w:t>الأبي ج7 ص</w:t>
      </w:r>
      <w:r>
        <w:rPr>
          <w:rFonts w:hint="cs"/>
          <w:rtl/>
        </w:rPr>
        <w:t xml:space="preserve"> </w:t>
      </w:r>
      <w:r w:rsidR="00526252" w:rsidRPr="00176824">
        <w:rPr>
          <w:rFonts w:hint="cs"/>
          <w:rtl/>
        </w:rPr>
        <w:t>183</w:t>
      </w:r>
      <w:r>
        <w:rPr>
          <w:rFonts w:hint="cs"/>
          <w:rtl/>
        </w:rPr>
        <w:t>]</w:t>
      </w:r>
      <w:r w:rsidR="00BF1F47">
        <w:rPr>
          <w:rFonts w:hint="cs"/>
          <w:rtl/>
        </w:rPr>
        <w:t>،</w:t>
      </w:r>
      <w:r w:rsidR="00526252" w:rsidRPr="00176824">
        <w:rPr>
          <w:rFonts w:hint="cs"/>
          <w:rtl/>
        </w:rPr>
        <w:t xml:space="preserve"> وبعد فتلك تنزيهات من أقوال العلماء في تقديس الله تعالى وتنزيهه عن كل صور التغير والحدوث وقبول الحوادث</w:t>
      </w:r>
      <w:r w:rsidR="00BF1F47">
        <w:rPr>
          <w:rFonts w:hint="cs"/>
          <w:rtl/>
        </w:rPr>
        <w:t>،</w:t>
      </w:r>
      <w:r w:rsidR="00526252" w:rsidRPr="00176824">
        <w:rPr>
          <w:rFonts w:hint="cs"/>
          <w:rtl/>
        </w:rPr>
        <w:t xml:space="preserve"> ومن لم يجعل الله تعالى له نوراً فما له من نور</w:t>
      </w:r>
      <w:r w:rsidR="00BF1F47">
        <w:rPr>
          <w:rFonts w:hint="cs"/>
          <w:rtl/>
        </w:rPr>
        <w:t>،</w:t>
      </w:r>
    </w:p>
    <w:p w14:paraId="782AC777" w14:textId="77777777" w:rsidR="00526252" w:rsidRPr="00176824" w:rsidRDefault="00526252" w:rsidP="00A0189B">
      <w:pPr>
        <w:jc w:val="center"/>
        <w:rPr>
          <w:bCs/>
          <w:rtl/>
        </w:rPr>
      </w:pPr>
      <w:r w:rsidRPr="00176824">
        <w:rPr>
          <w:rFonts w:hint="cs"/>
          <w:bCs/>
          <w:rtl/>
        </w:rPr>
        <w:t>*******</w:t>
      </w:r>
    </w:p>
    <w:p w14:paraId="1C332083" w14:textId="77777777" w:rsidR="00526252" w:rsidRDefault="00526252" w:rsidP="00A0189B">
      <w:pPr>
        <w:rPr>
          <w:bCs/>
          <w:rtl/>
          <w:lang w:bidi="ar-KW"/>
        </w:rPr>
      </w:pPr>
    </w:p>
    <w:p w14:paraId="7072F3DD" w14:textId="77777777" w:rsidR="00526252" w:rsidRDefault="00526252" w:rsidP="00A0189B">
      <w:pPr>
        <w:rPr>
          <w:bCs/>
          <w:rtl/>
          <w:lang w:bidi="ar-KW"/>
        </w:rPr>
      </w:pPr>
    </w:p>
    <w:p w14:paraId="050260EC" w14:textId="77777777" w:rsidR="00526252" w:rsidRDefault="00526252" w:rsidP="00A0189B">
      <w:pPr>
        <w:pStyle w:val="a8"/>
        <w:bidi/>
        <w:spacing w:before="0" w:beforeAutospacing="0" w:line="276" w:lineRule="auto"/>
        <w:jc w:val="center"/>
        <w:rPr>
          <w:rFonts w:ascii="Traditional Arabic" w:hAnsi="Traditional Arabic"/>
          <w:sz w:val="32"/>
          <w:szCs w:val="32"/>
          <w:rtl/>
          <w:lang w:bidi="ar-KW"/>
        </w:rPr>
      </w:pPr>
    </w:p>
    <w:p w14:paraId="474CE61F" w14:textId="77777777" w:rsidR="00526252" w:rsidRDefault="00526252" w:rsidP="00A0189B">
      <w:pPr>
        <w:pStyle w:val="a8"/>
        <w:bidi/>
        <w:spacing w:before="0" w:beforeAutospacing="0" w:line="276" w:lineRule="auto"/>
        <w:jc w:val="center"/>
        <w:rPr>
          <w:rFonts w:ascii="Traditional Arabic" w:hAnsi="Traditional Arabic"/>
          <w:sz w:val="32"/>
          <w:szCs w:val="32"/>
          <w:rtl/>
          <w:lang w:bidi="ar-KW"/>
        </w:rPr>
      </w:pPr>
    </w:p>
    <w:p w14:paraId="63E79674" w14:textId="77777777" w:rsidR="00526252" w:rsidRPr="00176824" w:rsidRDefault="00526252" w:rsidP="00A0189B">
      <w:pPr>
        <w:pStyle w:val="a8"/>
        <w:bidi/>
        <w:spacing w:before="0" w:beforeAutospacing="0" w:line="276" w:lineRule="auto"/>
        <w:jc w:val="center"/>
        <w:rPr>
          <w:rFonts w:ascii="Traditional Arabic" w:hAnsi="Traditional Arabic"/>
          <w:sz w:val="32"/>
          <w:szCs w:val="32"/>
          <w:rtl/>
          <w:lang w:bidi="ar-KW"/>
        </w:rPr>
      </w:pPr>
    </w:p>
    <w:p w14:paraId="5AADAFDC" w14:textId="55C19F36" w:rsidR="00526252" w:rsidRPr="00994AA3" w:rsidRDefault="00526252" w:rsidP="00994AA3">
      <w:pPr>
        <w:pStyle w:val="1"/>
        <w:rPr>
          <w:rFonts w:eastAsiaTheme="minorHAnsi"/>
          <w:u w:val="none"/>
          <w:rtl/>
        </w:rPr>
      </w:pPr>
      <w:r w:rsidRPr="00994AA3">
        <w:rPr>
          <w:rFonts w:eastAsiaTheme="minorHAnsi" w:hint="cs"/>
          <w:u w:val="none"/>
          <w:rtl/>
        </w:rPr>
        <w:lastRenderedPageBreak/>
        <w:t>الباب الثالث</w:t>
      </w:r>
      <w:r w:rsidR="00994AA3" w:rsidRPr="00994AA3">
        <w:rPr>
          <w:rFonts w:eastAsiaTheme="minorHAnsi"/>
          <w:u w:val="none"/>
        </w:rPr>
        <w:t xml:space="preserve"> </w:t>
      </w:r>
      <w:r w:rsidRPr="00994AA3">
        <w:rPr>
          <w:rFonts w:eastAsiaTheme="minorHAnsi" w:hint="cs"/>
          <w:u w:val="none"/>
          <w:rtl/>
        </w:rPr>
        <w:t>قواعد التقديس الثلاثون التي تمنع من الحشو والتشبيه في ذات الله تعالى</w:t>
      </w:r>
    </w:p>
    <w:p w14:paraId="496B7036" w14:textId="77777777" w:rsidR="00526252" w:rsidRPr="00176824" w:rsidRDefault="00526252" w:rsidP="00A0189B">
      <w:pPr>
        <w:rPr>
          <w:b/>
          <w:bCs/>
          <w:rtl/>
          <w:lang w:bidi="ar-KW"/>
        </w:rPr>
      </w:pPr>
    </w:p>
    <w:p w14:paraId="39BCB5D6" w14:textId="7DF1E5A1" w:rsidR="00526252" w:rsidRPr="00176824" w:rsidRDefault="00526252" w:rsidP="00A0189B">
      <w:pPr>
        <w:rPr>
          <w:rFonts w:cs="Monotype Koufi"/>
          <w:b/>
          <w:rtl/>
        </w:rPr>
      </w:pPr>
      <w:r w:rsidRPr="00176824">
        <w:rPr>
          <w:rFonts w:cs="Monotype Koufi" w:hint="cs"/>
          <w:rtl/>
        </w:rPr>
        <w:t>ويشتمل على قسمين</w:t>
      </w:r>
      <w:r w:rsidR="00BF1F47">
        <w:rPr>
          <w:rFonts w:cs="Monotype Koufi" w:hint="cs"/>
          <w:rtl/>
        </w:rPr>
        <w:t>:</w:t>
      </w:r>
      <w:r w:rsidRPr="00176824">
        <w:rPr>
          <w:rFonts w:cs="Monotype Koufi" w:hint="cs"/>
          <w:rtl/>
        </w:rPr>
        <w:t xml:space="preserve"> </w:t>
      </w:r>
    </w:p>
    <w:p w14:paraId="1798B400" w14:textId="4E7E83C1" w:rsidR="00526252" w:rsidRPr="00176824" w:rsidRDefault="00526252" w:rsidP="00A0189B">
      <w:pPr>
        <w:rPr>
          <w:rFonts w:cs="Monotype Koufi"/>
          <w:b/>
          <w:rtl/>
        </w:rPr>
      </w:pPr>
      <w:r w:rsidRPr="00176824">
        <w:rPr>
          <w:rFonts w:cs="Monotype Koufi" w:hint="cs"/>
          <w:rtl/>
        </w:rPr>
        <w:t>القسم الأول</w:t>
      </w:r>
      <w:r w:rsidR="00BF1F47">
        <w:rPr>
          <w:rFonts w:cs="Monotype Koufi" w:hint="cs"/>
          <w:rtl/>
        </w:rPr>
        <w:t>:</w:t>
      </w:r>
      <w:r w:rsidRPr="00176824">
        <w:rPr>
          <w:rFonts w:cs="Monotype Koufi" w:hint="cs"/>
          <w:rtl/>
        </w:rPr>
        <w:t xml:space="preserve"> قواعد من أدلة الكتاب والسنة تمهد لفقه قواعد التقديس </w:t>
      </w:r>
    </w:p>
    <w:p w14:paraId="583E34FF" w14:textId="7234A7F9" w:rsidR="00526252" w:rsidRPr="00176824" w:rsidRDefault="00526252" w:rsidP="00A0189B">
      <w:pPr>
        <w:rPr>
          <w:rFonts w:cs="Monotype Koufi"/>
          <w:b/>
          <w:rtl/>
        </w:rPr>
      </w:pPr>
      <w:r w:rsidRPr="00176824">
        <w:rPr>
          <w:rFonts w:cs="Monotype Koufi" w:hint="cs"/>
          <w:rtl/>
        </w:rPr>
        <w:t>القسم الثاني</w:t>
      </w:r>
      <w:r w:rsidR="00BF1F47">
        <w:rPr>
          <w:rFonts w:cs="Monotype Koufi" w:hint="cs"/>
          <w:rtl/>
        </w:rPr>
        <w:t>:</w:t>
      </w:r>
      <w:r w:rsidRPr="00176824">
        <w:rPr>
          <w:rFonts w:cs="Monotype Koufi" w:hint="cs"/>
          <w:rtl/>
        </w:rPr>
        <w:t xml:space="preserve"> قواعد التوحيد والتقديس والتنزيه المتعلقة بذات الله تعالى</w:t>
      </w:r>
    </w:p>
    <w:p w14:paraId="65840209" w14:textId="77777777" w:rsidR="00526252" w:rsidRPr="00176824" w:rsidRDefault="00526252" w:rsidP="00A0189B">
      <w:pPr>
        <w:rPr>
          <w:b/>
          <w:rtl/>
          <w:lang w:eastAsia="zh-CN" w:bidi="ar-KW"/>
        </w:rPr>
      </w:pPr>
    </w:p>
    <w:p w14:paraId="144F0696" w14:textId="77777777" w:rsidR="00526252" w:rsidRPr="00176824" w:rsidRDefault="00526252" w:rsidP="00A0189B">
      <w:pPr>
        <w:rPr>
          <w:b/>
          <w:rtl/>
          <w:lang w:eastAsia="zh-CN" w:bidi="ar-KW"/>
        </w:rPr>
      </w:pPr>
    </w:p>
    <w:p w14:paraId="36BC70E0" w14:textId="77777777" w:rsidR="00526252" w:rsidRPr="00176824" w:rsidRDefault="00526252" w:rsidP="00A0189B">
      <w:pPr>
        <w:rPr>
          <w:b/>
          <w:rtl/>
          <w:lang w:eastAsia="zh-CN" w:bidi="ar-KW"/>
        </w:rPr>
      </w:pPr>
    </w:p>
    <w:p w14:paraId="764306AE" w14:textId="77777777" w:rsidR="00526252" w:rsidRPr="00176824" w:rsidRDefault="00526252" w:rsidP="00A0189B">
      <w:pPr>
        <w:rPr>
          <w:b/>
          <w:rtl/>
          <w:lang w:eastAsia="zh-CN" w:bidi="ar-KW"/>
        </w:rPr>
      </w:pPr>
    </w:p>
    <w:p w14:paraId="04644217" w14:textId="69C7BE00" w:rsidR="00526252" w:rsidRPr="00176824" w:rsidRDefault="00526252" w:rsidP="00A0189B">
      <w:pPr>
        <w:rPr>
          <w:b/>
          <w:rtl/>
          <w:lang w:eastAsia="zh-CN" w:bidi="ar-KW"/>
        </w:rPr>
      </w:pPr>
      <w:r w:rsidRPr="00176824">
        <w:rPr>
          <w:rFonts w:hint="cs"/>
          <w:bCs/>
          <w:rtl/>
          <w:lang w:bidi="ar-KW"/>
        </w:rPr>
        <w:t>القسم الأول</w:t>
      </w:r>
      <w:r w:rsidR="00BF1F47">
        <w:rPr>
          <w:rFonts w:hint="cs"/>
          <w:bCs/>
          <w:rtl/>
          <w:lang w:bidi="ar-KW"/>
        </w:rPr>
        <w:t>:</w:t>
      </w:r>
      <w:r w:rsidRPr="00176824">
        <w:rPr>
          <w:rFonts w:hint="cs"/>
          <w:bCs/>
          <w:rtl/>
          <w:lang w:bidi="ar-KW"/>
        </w:rPr>
        <w:t xml:space="preserve"> قواعد من أدلة الكتاب والسنة تمهد لفقه قواعد التقديس</w:t>
      </w:r>
      <w:r w:rsidR="00BF1F47">
        <w:rPr>
          <w:rFonts w:hint="cs"/>
          <w:rtl/>
          <w:lang w:eastAsia="zh-CN" w:bidi="ar-KW"/>
        </w:rPr>
        <w:t>،:</w:t>
      </w:r>
      <w:r w:rsidRPr="00176824">
        <w:rPr>
          <w:rFonts w:hint="cs"/>
          <w:bCs/>
          <w:rtl/>
          <w:lang w:bidi="ar-KW"/>
        </w:rPr>
        <w:t xml:space="preserve"> </w:t>
      </w:r>
      <w:r w:rsidRPr="00176824">
        <w:rPr>
          <w:rFonts w:eastAsia="Times New Roman" w:hint="cs"/>
          <w:rtl/>
        </w:rPr>
        <w:t>ويشتمل على تلك القواعد</w:t>
      </w:r>
      <w:r w:rsidR="00BF1F47">
        <w:rPr>
          <w:rFonts w:eastAsia="Times New Roman" w:hint="cs"/>
          <w:rtl/>
        </w:rPr>
        <w:t>:</w:t>
      </w:r>
      <w:r w:rsidRPr="00176824">
        <w:rPr>
          <w:rFonts w:eastAsia="Times New Roman" w:hint="cs"/>
          <w:rtl/>
        </w:rPr>
        <w:t xml:space="preserve"> القاعدة الأولى</w:t>
      </w:r>
      <w:r w:rsidR="00BF1F47">
        <w:rPr>
          <w:rFonts w:eastAsia="Times New Roman" w:hint="cs"/>
          <w:rtl/>
        </w:rPr>
        <w:t>:</w:t>
      </w:r>
      <w:r w:rsidRPr="00176824">
        <w:rPr>
          <w:rFonts w:eastAsia="Times New Roman" w:hint="cs"/>
          <w:rtl/>
        </w:rPr>
        <w:t xml:space="preserve"> الله خالق كل شيء </w:t>
      </w:r>
      <w:r w:rsidRPr="00176824">
        <w:rPr>
          <w:rFonts w:hint="cs"/>
          <w:rtl/>
          <w:lang w:bidi="ar-KW"/>
        </w:rPr>
        <w:t>ومن خلقه المكان والزمان</w:t>
      </w:r>
      <w:r w:rsidRPr="00176824">
        <w:rPr>
          <w:rFonts w:eastAsia="Times New Roman" w:hint="cs"/>
          <w:rtl/>
        </w:rPr>
        <w:t xml:space="preserve"> والحد والمقدار</w:t>
      </w:r>
      <w:r w:rsidR="00BF1F47">
        <w:rPr>
          <w:rFonts w:eastAsia="Times New Roman" w:hint="cs"/>
          <w:rtl/>
        </w:rPr>
        <w:t>،</w:t>
      </w:r>
      <w:r w:rsidRPr="00176824">
        <w:rPr>
          <w:rFonts w:eastAsia="Times New Roman" w:hint="cs"/>
          <w:rtl/>
        </w:rPr>
        <w:t xml:space="preserve"> القاعدة الثانية</w:t>
      </w:r>
      <w:r w:rsidR="00BF1F47">
        <w:rPr>
          <w:rFonts w:eastAsia="Times New Roman" w:hint="cs"/>
          <w:rtl/>
        </w:rPr>
        <w:t>:</w:t>
      </w:r>
      <w:r w:rsidRPr="00176824">
        <w:rPr>
          <w:rFonts w:eastAsia="Times New Roman" w:hint="cs"/>
          <w:rtl/>
        </w:rPr>
        <w:t xml:space="preserve"> الله تعالى هو الأول الآخر الظاهر الباطن</w:t>
      </w:r>
      <w:r w:rsidR="00BF1F47">
        <w:rPr>
          <w:rFonts w:eastAsia="Times New Roman" w:hint="cs"/>
          <w:rtl/>
        </w:rPr>
        <w:t>،</w:t>
      </w:r>
      <w:r w:rsidRPr="00176824">
        <w:rPr>
          <w:rFonts w:eastAsia="Times New Roman" w:hint="cs"/>
          <w:rtl/>
        </w:rPr>
        <w:t xml:space="preserve"> القاعدة الثالثة</w:t>
      </w:r>
      <w:r w:rsidR="00BF1F47">
        <w:rPr>
          <w:rFonts w:eastAsia="Times New Roman" w:hint="cs"/>
          <w:rtl/>
        </w:rPr>
        <w:t>:</w:t>
      </w:r>
      <w:r w:rsidRPr="00176824">
        <w:rPr>
          <w:rFonts w:eastAsia="Times New Roman" w:hint="cs"/>
          <w:rtl/>
        </w:rPr>
        <w:t xml:space="preserve"> الله تعالى هو الواحد القهار</w:t>
      </w:r>
      <w:r w:rsidR="00BF1F47">
        <w:rPr>
          <w:rFonts w:eastAsia="Times New Roman" w:hint="cs"/>
          <w:rtl/>
        </w:rPr>
        <w:t>،</w:t>
      </w:r>
      <w:r w:rsidRPr="00176824">
        <w:rPr>
          <w:rFonts w:eastAsia="Times New Roman" w:hint="cs"/>
          <w:rtl/>
        </w:rPr>
        <w:t xml:space="preserve"> القاعدة الرابعة</w:t>
      </w:r>
      <w:r w:rsidR="00BF1F47">
        <w:rPr>
          <w:rFonts w:eastAsia="Times New Roman" w:hint="cs"/>
          <w:rtl/>
        </w:rPr>
        <w:t>:</w:t>
      </w:r>
      <w:r w:rsidRPr="00176824">
        <w:rPr>
          <w:rFonts w:eastAsia="Times New Roman" w:hint="cs"/>
          <w:rtl/>
        </w:rPr>
        <w:t xml:space="preserve"> الله تعالى هو الأحد الصمد الذي لم يلد ولم يولد ولم يكن له كفوا أحد</w:t>
      </w:r>
      <w:r w:rsidR="00BF1F47">
        <w:rPr>
          <w:rFonts w:eastAsia="Times New Roman" w:hint="cs"/>
          <w:rtl/>
        </w:rPr>
        <w:t>،</w:t>
      </w:r>
      <w:r w:rsidRPr="00176824">
        <w:rPr>
          <w:rFonts w:eastAsia="Times New Roman" w:hint="cs"/>
          <w:rtl/>
        </w:rPr>
        <w:t xml:space="preserve"> القاعدة الخامسة</w:t>
      </w:r>
      <w:r w:rsidR="00BF1F47">
        <w:rPr>
          <w:rFonts w:eastAsia="Times New Roman" w:hint="cs"/>
          <w:rtl/>
        </w:rPr>
        <w:t>:</w:t>
      </w:r>
      <w:r w:rsidRPr="00176824">
        <w:rPr>
          <w:rFonts w:eastAsia="Times New Roman" w:hint="cs"/>
          <w:rtl/>
        </w:rPr>
        <w:t xml:space="preserve"> الله تعالى هو الغني الحميد</w:t>
      </w:r>
      <w:r w:rsidR="00BF1F47">
        <w:rPr>
          <w:rFonts w:eastAsia="Times New Roman" w:hint="cs"/>
          <w:rtl/>
        </w:rPr>
        <w:t>،</w:t>
      </w:r>
      <w:r w:rsidRPr="00176824">
        <w:rPr>
          <w:rFonts w:eastAsia="Times New Roman" w:hint="cs"/>
          <w:rtl/>
        </w:rPr>
        <w:t xml:space="preserve"> القاعدة السادسة</w:t>
      </w:r>
      <w:r w:rsidR="00BF1F47">
        <w:rPr>
          <w:rFonts w:hint="cs"/>
          <w:rtl/>
          <w:lang w:bidi="ar-KW"/>
        </w:rPr>
        <w:t>:</w:t>
      </w:r>
      <w:r w:rsidRPr="00176824">
        <w:rPr>
          <w:rFonts w:hint="cs"/>
          <w:rtl/>
          <w:lang w:bidi="ar-KW"/>
        </w:rPr>
        <w:t xml:space="preserve"> الله تعالى هو الكبير المتعال</w:t>
      </w:r>
      <w:r w:rsidR="00BF1F47">
        <w:rPr>
          <w:rFonts w:hint="cs"/>
          <w:rtl/>
          <w:lang w:bidi="ar-KW"/>
        </w:rPr>
        <w:t>،</w:t>
      </w:r>
      <w:r w:rsidRPr="00176824">
        <w:rPr>
          <w:rFonts w:hint="cs"/>
          <w:rtl/>
          <w:lang w:bidi="ar-KW"/>
        </w:rPr>
        <w:t xml:space="preserve"> </w:t>
      </w:r>
      <w:r w:rsidRPr="00176824">
        <w:rPr>
          <w:rFonts w:eastAsia="Times New Roman" w:hint="cs"/>
          <w:rtl/>
        </w:rPr>
        <w:t>القاعدة لسابعة</w:t>
      </w:r>
      <w:r w:rsidR="00BF1F47">
        <w:rPr>
          <w:rFonts w:eastAsia="Times New Roman" w:hint="cs"/>
          <w:rtl/>
        </w:rPr>
        <w:t>:</w:t>
      </w:r>
      <w:r w:rsidRPr="00176824">
        <w:rPr>
          <w:rFonts w:hint="cs"/>
          <w:rtl/>
          <w:lang w:bidi="ar-KW"/>
        </w:rPr>
        <w:t xml:space="preserve"> الله تعالى هو الحي القيوم العلي العظيم</w:t>
      </w:r>
      <w:r w:rsidR="00BF1F47">
        <w:rPr>
          <w:rFonts w:hint="cs"/>
          <w:rtl/>
          <w:lang w:bidi="ar-KW"/>
        </w:rPr>
        <w:t>،</w:t>
      </w:r>
      <w:r w:rsidRPr="00176824">
        <w:rPr>
          <w:rFonts w:hint="cs"/>
          <w:rtl/>
          <w:lang w:bidi="ar-KW"/>
        </w:rPr>
        <w:t xml:space="preserve"> </w:t>
      </w:r>
      <w:r w:rsidRPr="00176824">
        <w:rPr>
          <w:rFonts w:eastAsia="Times New Roman" w:hint="cs"/>
          <w:rtl/>
        </w:rPr>
        <w:t>القاعدة الثامنة</w:t>
      </w:r>
      <w:r w:rsidR="00BF1F47">
        <w:rPr>
          <w:rFonts w:eastAsia="Times New Roman" w:hint="cs"/>
          <w:rtl/>
        </w:rPr>
        <w:t>:</w:t>
      </w:r>
      <w:r w:rsidRPr="00176824">
        <w:rPr>
          <w:rFonts w:eastAsia="Times New Roman" w:hint="cs"/>
          <w:rtl/>
        </w:rPr>
        <w:t xml:space="preserve"> الله تعالى هو القدوس الذي ليس كمثله شيء</w:t>
      </w:r>
      <w:r w:rsidR="00BF1F47">
        <w:rPr>
          <w:rFonts w:eastAsia="Times New Roman" w:hint="cs"/>
          <w:rtl/>
        </w:rPr>
        <w:t>،</w:t>
      </w:r>
      <w:r w:rsidRPr="00176824">
        <w:rPr>
          <w:rFonts w:eastAsia="Times New Roman" w:hint="cs"/>
          <w:rtl/>
        </w:rPr>
        <w:t xml:space="preserve"> القاعدة</w:t>
      </w:r>
      <w:r w:rsidRPr="00176824">
        <w:rPr>
          <w:rFonts w:hint="cs"/>
          <w:rtl/>
          <w:lang w:bidi="ar-KW"/>
        </w:rPr>
        <w:t xml:space="preserve"> التاسعة</w:t>
      </w:r>
      <w:r w:rsidR="00BF1F47">
        <w:rPr>
          <w:rFonts w:hint="cs"/>
          <w:rtl/>
          <w:lang w:bidi="ar-KW"/>
        </w:rPr>
        <w:t>:</w:t>
      </w:r>
      <w:r w:rsidRPr="00176824">
        <w:rPr>
          <w:rFonts w:hint="cs"/>
          <w:rtl/>
          <w:lang w:bidi="ar-KW"/>
        </w:rPr>
        <w:t xml:space="preserve"> </w:t>
      </w:r>
      <w:r w:rsidRPr="00176824">
        <w:rPr>
          <w:rFonts w:eastAsia="Times New Roman" w:hint="cs"/>
          <w:rtl/>
        </w:rPr>
        <w:t>فقه العلم بالقرب مع الاستواء مع الإحاطة في حق ذات الله تعالى</w:t>
      </w:r>
      <w:r w:rsidR="00BF1F47">
        <w:rPr>
          <w:rFonts w:hint="cs"/>
          <w:rtl/>
          <w:lang w:bidi="ar-KW"/>
        </w:rPr>
        <w:t>،</w:t>
      </w:r>
      <w:r w:rsidRPr="00176824">
        <w:rPr>
          <w:rFonts w:hint="cs"/>
          <w:rtl/>
          <w:lang w:bidi="ar-KW"/>
        </w:rPr>
        <w:t xml:space="preserve"> القاعدة العاشرة</w:t>
      </w:r>
      <w:r w:rsidR="00BF1F47">
        <w:rPr>
          <w:rFonts w:hint="cs"/>
          <w:rtl/>
          <w:lang w:bidi="ar-KW"/>
        </w:rPr>
        <w:t>:</w:t>
      </w:r>
      <w:r w:rsidRPr="00176824">
        <w:rPr>
          <w:rFonts w:hint="cs"/>
          <w:rtl/>
          <w:lang w:bidi="ar-KW"/>
        </w:rPr>
        <w:t xml:space="preserve"> دراسة بلاغة القرآن فقه عظيم وفتح مبين لعلم التقديس والتنزيه</w:t>
      </w:r>
      <w:r w:rsidR="00BF1F47">
        <w:rPr>
          <w:rFonts w:hint="cs"/>
          <w:rtl/>
          <w:lang w:bidi="ar-KW"/>
        </w:rPr>
        <w:t>،،</w:t>
      </w:r>
      <w:r w:rsidRPr="00176824">
        <w:rPr>
          <w:rFonts w:hint="cs"/>
          <w:rtl/>
          <w:lang w:bidi="ar-KW"/>
        </w:rPr>
        <w:t xml:space="preserve"> القاعدة الحادية عشرة</w:t>
      </w:r>
      <w:r w:rsidR="00BF1F47">
        <w:rPr>
          <w:rFonts w:hint="cs"/>
          <w:rtl/>
          <w:lang w:bidi="ar-KW"/>
        </w:rPr>
        <w:t>:</w:t>
      </w:r>
      <w:r w:rsidRPr="00176824">
        <w:rPr>
          <w:rFonts w:hint="cs"/>
          <w:rtl/>
          <w:lang w:bidi="ar-KW"/>
        </w:rPr>
        <w:t xml:space="preserve"> فقه المراد بالوجه واليد والعين في القرآن الكريم</w:t>
      </w:r>
      <w:r w:rsidR="00BF1F47">
        <w:rPr>
          <w:rFonts w:hint="cs"/>
          <w:bCs/>
          <w:rtl/>
          <w:lang w:bidi="ar-KW"/>
        </w:rPr>
        <w:t>،</w:t>
      </w:r>
      <w:r w:rsidRPr="00176824">
        <w:rPr>
          <w:rFonts w:hint="cs"/>
          <w:bCs/>
          <w:rtl/>
          <w:lang w:bidi="ar-KW"/>
        </w:rPr>
        <w:t xml:space="preserve"> </w:t>
      </w:r>
      <w:r w:rsidRPr="00176824">
        <w:rPr>
          <w:rFonts w:hint="cs"/>
          <w:rtl/>
          <w:lang w:bidi="ar-KW"/>
        </w:rPr>
        <w:t>القاعدة الثانية عشرة</w:t>
      </w:r>
      <w:r w:rsidR="00BF1F47">
        <w:rPr>
          <w:rFonts w:hint="cs"/>
          <w:rtl/>
          <w:lang w:bidi="ar-KW"/>
        </w:rPr>
        <w:t>:</w:t>
      </w:r>
      <w:r w:rsidRPr="00176824">
        <w:rPr>
          <w:rFonts w:hint="cs"/>
          <w:rtl/>
          <w:lang w:bidi="ar-KW"/>
        </w:rPr>
        <w:t xml:space="preserve"> خطأ اعتماد ظواهر النصوص في فهم علم التقديس والتنزيه</w:t>
      </w:r>
      <w:r w:rsidR="00BF1F47">
        <w:rPr>
          <w:rFonts w:hint="cs"/>
          <w:rtl/>
          <w:lang w:bidi="ar-KW"/>
        </w:rPr>
        <w:t>،</w:t>
      </w:r>
      <w:r w:rsidRPr="00176824">
        <w:rPr>
          <w:rFonts w:hint="cs"/>
          <w:rtl/>
          <w:lang w:bidi="ar-KW"/>
        </w:rPr>
        <w:t xml:space="preserve"> </w:t>
      </w:r>
      <w:r w:rsidRPr="00176824">
        <w:rPr>
          <w:rFonts w:hint="cs"/>
          <w:rtl/>
          <w:lang w:bidi="ar-KW"/>
        </w:rPr>
        <w:lastRenderedPageBreak/>
        <w:t>القاعدة الثالثة عشرة</w:t>
      </w:r>
      <w:r w:rsidR="00BF1F47">
        <w:rPr>
          <w:rFonts w:hint="cs"/>
          <w:rtl/>
          <w:lang w:bidi="ar-KW"/>
        </w:rPr>
        <w:t>:</w:t>
      </w:r>
      <w:r w:rsidRPr="00176824">
        <w:rPr>
          <w:rFonts w:hint="cs"/>
          <w:rtl/>
          <w:lang w:bidi="ar-KW"/>
        </w:rPr>
        <w:t xml:space="preserve"> رد المتشابهات إلى المحكمات فيما يتعلق بقواعد تنزيه ذات الله عن مماثلة الذوات</w:t>
      </w:r>
      <w:r w:rsidR="00BF1F47">
        <w:rPr>
          <w:rFonts w:hint="cs"/>
          <w:rtl/>
          <w:lang w:bidi="ar-KW"/>
        </w:rPr>
        <w:t>،</w:t>
      </w:r>
      <w:r w:rsidRPr="00176824">
        <w:rPr>
          <w:rFonts w:hint="cs"/>
          <w:rtl/>
          <w:lang w:bidi="ar-KW"/>
        </w:rPr>
        <w:t xml:space="preserve"> القاعدة الرابعة عشرة</w:t>
      </w:r>
      <w:r w:rsidR="00BF1F47">
        <w:rPr>
          <w:rFonts w:hint="cs"/>
          <w:rtl/>
          <w:lang w:bidi="ar-KW"/>
        </w:rPr>
        <w:t>:</w:t>
      </w:r>
      <w:r w:rsidRPr="00176824">
        <w:rPr>
          <w:rFonts w:hint="cs"/>
          <w:rtl/>
          <w:lang w:bidi="ar-KW"/>
        </w:rPr>
        <w:t xml:space="preserve"> لماذا يجب تدريس وفهم قواعد التنزيه</w:t>
      </w:r>
      <w:r w:rsidR="00BF1F47">
        <w:rPr>
          <w:rFonts w:hint="cs"/>
          <w:rtl/>
          <w:lang w:bidi="ar-KW"/>
        </w:rPr>
        <w:t>،</w:t>
      </w:r>
      <w:r w:rsidRPr="00176824">
        <w:rPr>
          <w:rFonts w:hint="cs"/>
          <w:rtl/>
          <w:lang w:bidi="ar-KW"/>
        </w:rPr>
        <w:t xml:space="preserve"> القاعدة الخامسة عشرة</w:t>
      </w:r>
      <w:r w:rsidR="00BF1F47">
        <w:rPr>
          <w:rFonts w:hint="cs"/>
          <w:rtl/>
          <w:lang w:bidi="ar-KW"/>
        </w:rPr>
        <w:t>:</w:t>
      </w:r>
      <w:r w:rsidRPr="00176824">
        <w:rPr>
          <w:rFonts w:hint="cs"/>
          <w:rtl/>
          <w:lang w:bidi="ar-KW"/>
        </w:rPr>
        <w:t xml:space="preserve"> ما يجب وما يجوز وما يستحيل على ذات الله تعالى</w:t>
      </w:r>
      <w:r w:rsidR="00BF1F47">
        <w:rPr>
          <w:rFonts w:hint="cs"/>
          <w:rtl/>
          <w:lang w:bidi="ar-KW"/>
        </w:rPr>
        <w:t>،</w:t>
      </w:r>
    </w:p>
    <w:p w14:paraId="15483005" w14:textId="60B79C46" w:rsidR="00526252" w:rsidRPr="00176824" w:rsidRDefault="00526252" w:rsidP="00A0189B">
      <w:pPr>
        <w:rPr>
          <w:b/>
          <w:rtl/>
          <w:lang w:eastAsia="zh-CN" w:bidi="ar-KW"/>
        </w:rPr>
      </w:pPr>
      <w:r w:rsidRPr="00176824">
        <w:rPr>
          <w:rFonts w:hint="cs"/>
          <w:bCs/>
          <w:rtl/>
          <w:lang w:bidi="ar-KW"/>
        </w:rPr>
        <w:t>القسم الثاني</w:t>
      </w:r>
      <w:r w:rsidR="00BF1F47">
        <w:rPr>
          <w:rFonts w:hint="cs"/>
          <w:bCs/>
          <w:rtl/>
          <w:lang w:bidi="ar-KW"/>
        </w:rPr>
        <w:t>:</w:t>
      </w:r>
      <w:r w:rsidRPr="00176824">
        <w:rPr>
          <w:rFonts w:hint="cs"/>
          <w:bCs/>
          <w:rtl/>
          <w:lang w:bidi="ar-KW"/>
        </w:rPr>
        <w:t xml:space="preserve"> قواعد التوحيد والتقديس والتنزيه المتعلقة بذات الله تعالى</w:t>
      </w:r>
      <w:r w:rsidR="00BF1F47">
        <w:rPr>
          <w:rFonts w:hint="cs"/>
          <w:rtl/>
          <w:lang w:eastAsia="zh-CN" w:bidi="ar-KW"/>
        </w:rPr>
        <w:t>:</w:t>
      </w:r>
      <w:r w:rsidRPr="00176824">
        <w:rPr>
          <w:rFonts w:hint="cs"/>
          <w:rtl/>
          <w:lang w:eastAsia="zh-CN" w:bidi="ar-KW"/>
        </w:rPr>
        <w:t xml:space="preserve"> </w:t>
      </w:r>
      <w:r w:rsidRPr="00176824">
        <w:rPr>
          <w:rFonts w:hint="cs"/>
          <w:rtl/>
        </w:rPr>
        <w:t>ويشتمل على تلك القواعد</w:t>
      </w:r>
      <w:r w:rsidR="00BF1F47">
        <w:rPr>
          <w:rFonts w:hint="cs"/>
          <w:rtl/>
        </w:rPr>
        <w:t>:</w:t>
      </w:r>
      <w:r w:rsidRPr="00176824">
        <w:rPr>
          <w:rFonts w:hint="cs"/>
          <w:rtl/>
        </w:rPr>
        <w:t xml:space="preserve"> </w:t>
      </w:r>
      <w:r w:rsidRPr="00176824">
        <w:rPr>
          <w:rFonts w:hint="cs"/>
          <w:rtl/>
          <w:lang w:bidi="ar-KW"/>
        </w:rPr>
        <w:t>القاعدة الأولى</w:t>
      </w:r>
      <w:r w:rsidR="00BF1F47">
        <w:rPr>
          <w:rFonts w:hint="cs"/>
          <w:rtl/>
          <w:lang w:bidi="ar-KW"/>
        </w:rPr>
        <w:t>:</w:t>
      </w:r>
      <w:r w:rsidRPr="00176824">
        <w:rPr>
          <w:rFonts w:hint="cs"/>
          <w:rtl/>
          <w:lang w:bidi="ar-KW"/>
        </w:rPr>
        <w:t xml:space="preserve"> تنزيه ذات الله تعالى عن الحد والمقدار الذي تتصف به ذات المخلوق</w:t>
      </w:r>
      <w:r w:rsidR="00BF1F47">
        <w:rPr>
          <w:rFonts w:hint="cs"/>
          <w:rtl/>
          <w:lang w:bidi="ar-KW"/>
        </w:rPr>
        <w:t>،</w:t>
      </w:r>
      <w:r w:rsidRPr="00176824">
        <w:rPr>
          <w:rFonts w:hint="cs"/>
          <w:rtl/>
          <w:lang w:bidi="ar-KW"/>
        </w:rPr>
        <w:t xml:space="preserve"> القاعدة الثانية</w:t>
      </w:r>
      <w:r w:rsidR="00BF1F47">
        <w:rPr>
          <w:rFonts w:hint="cs"/>
          <w:rtl/>
          <w:lang w:bidi="ar-KW"/>
        </w:rPr>
        <w:t>:</w:t>
      </w:r>
      <w:r w:rsidRPr="00176824">
        <w:rPr>
          <w:rFonts w:hint="cs"/>
          <w:rtl/>
          <w:lang w:bidi="ar-KW"/>
        </w:rPr>
        <w:t xml:space="preserve"> تنزيه ذات الله تعالى عن أن يحيط به مكان أو أن يجري عليه زمان</w:t>
      </w:r>
      <w:r w:rsidR="00BF1F47">
        <w:rPr>
          <w:rFonts w:hint="cs"/>
          <w:rtl/>
          <w:lang w:bidi="ar-KW"/>
        </w:rPr>
        <w:t>،</w:t>
      </w:r>
      <w:r w:rsidRPr="00176824">
        <w:rPr>
          <w:rFonts w:hint="cs"/>
          <w:rtl/>
          <w:lang w:bidi="ar-KW"/>
        </w:rPr>
        <w:t xml:space="preserve"> القاعدة الثالثة</w:t>
      </w:r>
      <w:r w:rsidR="00BF1F47">
        <w:rPr>
          <w:rFonts w:hint="cs"/>
          <w:rtl/>
          <w:lang w:bidi="ar-KW"/>
        </w:rPr>
        <w:t>:</w:t>
      </w:r>
      <w:r w:rsidRPr="00176824">
        <w:rPr>
          <w:rFonts w:hint="cs"/>
          <w:rtl/>
          <w:lang w:bidi="ar-KW"/>
        </w:rPr>
        <w:t xml:space="preserve"> تنزيه ذات الله تعالى عن الحدوث أو الفناء</w:t>
      </w:r>
      <w:r w:rsidR="00BF1F47">
        <w:rPr>
          <w:rFonts w:hint="cs"/>
          <w:rtl/>
          <w:lang w:bidi="ar-KW"/>
        </w:rPr>
        <w:t>،</w:t>
      </w:r>
      <w:r w:rsidRPr="00176824">
        <w:rPr>
          <w:rFonts w:hint="cs"/>
          <w:rtl/>
          <w:lang w:bidi="ar-KW"/>
        </w:rPr>
        <w:t xml:space="preserve"> القاعدة الرابعة</w:t>
      </w:r>
      <w:r w:rsidR="00BF1F47">
        <w:rPr>
          <w:rFonts w:hint="cs"/>
          <w:rtl/>
          <w:lang w:bidi="ar-KW"/>
        </w:rPr>
        <w:t>:</w:t>
      </w:r>
      <w:r w:rsidRPr="00176824">
        <w:rPr>
          <w:rFonts w:hint="cs"/>
          <w:rtl/>
          <w:lang w:bidi="ar-KW"/>
        </w:rPr>
        <w:t xml:space="preserve"> تنزيه ذات الله تعالى عن</w:t>
      </w:r>
      <w:r w:rsidR="003E1766">
        <w:rPr>
          <w:rFonts w:hint="cs"/>
          <w:rtl/>
          <w:lang w:bidi="ar-KW"/>
        </w:rPr>
        <w:t xml:space="preserve"> </w:t>
      </w:r>
      <w:r w:rsidRPr="00176824">
        <w:rPr>
          <w:rFonts w:hint="cs"/>
          <w:rtl/>
          <w:lang w:bidi="ar-KW"/>
        </w:rPr>
        <w:t>أي مثيل أو كفء أو شبيه</w:t>
      </w:r>
      <w:r w:rsidR="00BF1F47">
        <w:rPr>
          <w:rFonts w:hint="cs"/>
          <w:rtl/>
          <w:lang w:bidi="ar-KW"/>
        </w:rPr>
        <w:t>،</w:t>
      </w:r>
      <w:r w:rsidRPr="00176824">
        <w:rPr>
          <w:rFonts w:hint="cs"/>
          <w:rtl/>
          <w:lang w:bidi="ar-KW"/>
        </w:rPr>
        <w:t xml:space="preserve"> القاعدة الخامسة</w:t>
      </w:r>
      <w:r w:rsidR="00BF1F47">
        <w:rPr>
          <w:rFonts w:hint="cs"/>
          <w:rtl/>
          <w:lang w:bidi="ar-KW"/>
        </w:rPr>
        <w:t>:</w:t>
      </w:r>
      <w:r w:rsidRPr="00176824">
        <w:rPr>
          <w:rFonts w:hint="cs"/>
          <w:rtl/>
          <w:lang w:bidi="ar-KW"/>
        </w:rPr>
        <w:t xml:space="preserve"> تنزيه ذات الله تعالى عن الجسمية التي تتصف بها ذات المخلوق</w:t>
      </w:r>
      <w:r w:rsidR="00BF1F47">
        <w:rPr>
          <w:rFonts w:hint="cs"/>
          <w:rtl/>
          <w:lang w:bidi="ar-KW"/>
        </w:rPr>
        <w:t>،</w:t>
      </w:r>
      <w:r w:rsidRPr="00176824">
        <w:rPr>
          <w:rFonts w:hint="cs"/>
          <w:rtl/>
          <w:lang w:bidi="ar-KW"/>
        </w:rPr>
        <w:t xml:space="preserve"> القاعدة السادسة</w:t>
      </w:r>
      <w:r w:rsidR="00BF1F47">
        <w:rPr>
          <w:rFonts w:hint="cs"/>
          <w:rtl/>
          <w:lang w:bidi="ar-KW"/>
        </w:rPr>
        <w:t>:</w:t>
      </w:r>
      <w:r w:rsidRPr="00176824">
        <w:rPr>
          <w:rFonts w:hint="cs"/>
          <w:rtl/>
          <w:lang w:bidi="ar-KW"/>
        </w:rPr>
        <w:t xml:space="preserve"> تنزيه ذات الله تعالى عن الصورة والشكل الذي تتصف به ذات المخلوق</w:t>
      </w:r>
      <w:r w:rsidR="00BF1F47">
        <w:rPr>
          <w:rFonts w:hint="cs"/>
          <w:rtl/>
          <w:lang w:bidi="ar-KW"/>
        </w:rPr>
        <w:t>،</w:t>
      </w:r>
      <w:r w:rsidRPr="00176824">
        <w:rPr>
          <w:rFonts w:hint="cs"/>
          <w:rtl/>
          <w:lang w:bidi="ar-KW"/>
        </w:rPr>
        <w:t xml:space="preserve"> القاعدة السابعة</w:t>
      </w:r>
      <w:r w:rsidR="00BF1F47">
        <w:rPr>
          <w:rFonts w:hint="cs"/>
          <w:rtl/>
          <w:lang w:bidi="ar-KW"/>
        </w:rPr>
        <w:t>:</w:t>
      </w:r>
      <w:r w:rsidRPr="00176824">
        <w:rPr>
          <w:rFonts w:hint="cs"/>
          <w:rtl/>
          <w:lang w:bidi="ar-KW"/>
        </w:rPr>
        <w:t xml:space="preserve"> تنزيه ذات الله تعالى عن الجوارح والأجزاء والأعضاء التي تتصف به ذات المخلوق</w:t>
      </w:r>
      <w:r w:rsidR="00BF1F47">
        <w:rPr>
          <w:rFonts w:hint="cs"/>
          <w:rtl/>
          <w:lang w:bidi="ar-KW"/>
        </w:rPr>
        <w:t>،</w:t>
      </w:r>
      <w:r w:rsidRPr="00176824">
        <w:rPr>
          <w:rFonts w:hint="cs"/>
          <w:rtl/>
          <w:lang w:bidi="ar-KW"/>
        </w:rPr>
        <w:t xml:space="preserve"> القاعدة الثامنة</w:t>
      </w:r>
      <w:r w:rsidR="00BF1F47">
        <w:rPr>
          <w:rFonts w:hint="cs"/>
          <w:rtl/>
          <w:lang w:bidi="ar-KW"/>
        </w:rPr>
        <w:t>:</w:t>
      </w:r>
      <w:r w:rsidRPr="00176824">
        <w:rPr>
          <w:rFonts w:hint="cs"/>
          <w:rtl/>
          <w:lang w:bidi="ar-KW"/>
        </w:rPr>
        <w:t xml:space="preserve"> تنزيه ذات الله تعالى عن التغير والحدوث و عن حلول الحوادث بذاته تقدس وتعالى لأنها صفات المخلوق</w:t>
      </w:r>
      <w:r w:rsidR="00BF1F47">
        <w:rPr>
          <w:rFonts w:hint="cs"/>
          <w:rtl/>
          <w:lang w:bidi="ar-KW"/>
        </w:rPr>
        <w:t>،</w:t>
      </w:r>
      <w:r w:rsidRPr="00176824">
        <w:rPr>
          <w:rFonts w:hint="cs"/>
          <w:rtl/>
          <w:lang w:bidi="ar-KW"/>
        </w:rPr>
        <w:t xml:space="preserve"> القاعدة التاسعة</w:t>
      </w:r>
      <w:r w:rsidR="00BF1F47">
        <w:rPr>
          <w:rFonts w:hint="cs"/>
          <w:rtl/>
          <w:lang w:bidi="ar-KW"/>
        </w:rPr>
        <w:t>:</w:t>
      </w:r>
      <w:r w:rsidRPr="00176824">
        <w:rPr>
          <w:rFonts w:hint="cs"/>
          <w:rtl/>
          <w:lang w:bidi="ar-KW"/>
        </w:rPr>
        <w:t xml:space="preserve"> تنزيه ذات الله تعالى عن الاتحاد والحلول وعن الاتصال والانفصال لأنها صفات المخلوق</w:t>
      </w:r>
      <w:r w:rsidR="00BF1F47">
        <w:rPr>
          <w:rFonts w:hint="cs"/>
          <w:rtl/>
          <w:lang w:bidi="ar-KW"/>
        </w:rPr>
        <w:t>،</w:t>
      </w:r>
      <w:r w:rsidRPr="00176824">
        <w:rPr>
          <w:rFonts w:hint="cs"/>
          <w:rtl/>
          <w:lang w:bidi="ar-KW"/>
        </w:rPr>
        <w:t xml:space="preserve"> القاعدة العاشرة</w:t>
      </w:r>
      <w:r w:rsidR="00BF1F47">
        <w:rPr>
          <w:rFonts w:hint="cs"/>
          <w:rtl/>
          <w:lang w:bidi="ar-KW"/>
        </w:rPr>
        <w:t>:</w:t>
      </w:r>
      <w:r w:rsidRPr="00176824">
        <w:rPr>
          <w:rFonts w:hint="cs"/>
          <w:rtl/>
          <w:lang w:bidi="ar-KW"/>
        </w:rPr>
        <w:t xml:space="preserve"> تنزيه ذات الله تعالى عن الأعراض والكيفيات الحسية التي تتصف به ذات المخلوق</w:t>
      </w:r>
      <w:r w:rsidR="00BF1F47">
        <w:rPr>
          <w:rFonts w:hint="cs"/>
          <w:rtl/>
          <w:lang w:bidi="ar-KW"/>
        </w:rPr>
        <w:t>،</w:t>
      </w:r>
      <w:r w:rsidRPr="00176824">
        <w:rPr>
          <w:rFonts w:hint="cs"/>
          <w:rtl/>
          <w:lang w:bidi="ar-KW"/>
        </w:rPr>
        <w:t xml:space="preserve"> القاعدة الحادية عشرة</w:t>
      </w:r>
      <w:r w:rsidR="00BF1F47">
        <w:rPr>
          <w:rFonts w:hint="cs"/>
          <w:rtl/>
          <w:lang w:bidi="ar-KW"/>
        </w:rPr>
        <w:t>:</w:t>
      </w:r>
      <w:r w:rsidRPr="00176824">
        <w:rPr>
          <w:rFonts w:hint="cs"/>
          <w:rtl/>
          <w:lang w:bidi="ar-KW"/>
        </w:rPr>
        <w:t xml:space="preserve"> تنزيه ذات الله تعالى عن النقائص والعيوب التي تتصف به ذات المخلوق</w:t>
      </w:r>
      <w:r w:rsidR="00BF1F47">
        <w:rPr>
          <w:rFonts w:hint="cs"/>
          <w:rtl/>
          <w:lang w:bidi="ar-KW"/>
        </w:rPr>
        <w:t>،</w:t>
      </w:r>
      <w:r w:rsidRPr="00176824">
        <w:rPr>
          <w:rFonts w:hint="cs"/>
          <w:rtl/>
          <w:lang w:bidi="ar-KW"/>
        </w:rPr>
        <w:t xml:space="preserve"> القاعدة الثانية عشرة</w:t>
      </w:r>
      <w:r w:rsidR="00BF1F47">
        <w:rPr>
          <w:rFonts w:hint="cs"/>
          <w:rtl/>
          <w:lang w:bidi="ar-KW"/>
        </w:rPr>
        <w:t>:</w:t>
      </w:r>
      <w:r w:rsidRPr="00176824">
        <w:rPr>
          <w:rFonts w:hint="cs"/>
          <w:rtl/>
          <w:lang w:bidi="ar-KW"/>
        </w:rPr>
        <w:t xml:space="preserve"> تنزيه ذات الله تعالى عن الوالد والولد والصاحبة</w:t>
      </w:r>
      <w:r w:rsidR="00BF1F47">
        <w:rPr>
          <w:rFonts w:hint="cs"/>
          <w:rtl/>
          <w:lang w:bidi="ar-KW"/>
        </w:rPr>
        <w:t>،</w:t>
      </w:r>
      <w:r w:rsidRPr="00176824">
        <w:rPr>
          <w:rFonts w:hint="cs"/>
          <w:rtl/>
          <w:lang w:bidi="ar-KW"/>
        </w:rPr>
        <w:t xml:space="preserve"> القاعدة الثالثة عشرة</w:t>
      </w:r>
      <w:r w:rsidR="00BF1F47">
        <w:rPr>
          <w:rFonts w:hint="cs"/>
          <w:rtl/>
          <w:lang w:bidi="ar-KW"/>
        </w:rPr>
        <w:t>:</w:t>
      </w:r>
      <w:r w:rsidRPr="00176824">
        <w:rPr>
          <w:rFonts w:hint="cs"/>
          <w:rtl/>
          <w:lang w:bidi="ar-KW"/>
        </w:rPr>
        <w:t xml:space="preserve"> تنزيه ذات الله تعالى عن الند والشبيه والكف والمثيل</w:t>
      </w:r>
      <w:r w:rsidR="00BF1F47">
        <w:rPr>
          <w:rFonts w:hint="cs"/>
          <w:rtl/>
          <w:lang w:bidi="ar-KW"/>
        </w:rPr>
        <w:t>،</w:t>
      </w:r>
      <w:r w:rsidRPr="00176824">
        <w:rPr>
          <w:rFonts w:hint="cs"/>
          <w:rtl/>
          <w:lang w:bidi="ar-KW"/>
        </w:rPr>
        <w:t xml:space="preserve"> القاعدة الرابعة عشرة</w:t>
      </w:r>
      <w:r w:rsidR="00BF1F47">
        <w:rPr>
          <w:rFonts w:hint="cs"/>
          <w:rtl/>
          <w:lang w:bidi="ar-KW"/>
        </w:rPr>
        <w:t>:</w:t>
      </w:r>
      <w:r w:rsidRPr="00176824">
        <w:rPr>
          <w:rFonts w:hint="cs"/>
          <w:rtl/>
          <w:lang w:bidi="ar-KW"/>
        </w:rPr>
        <w:t xml:space="preserve"> تنزيه ذات الله تعالى عن الشريك والوزير والناصر والمعين لكمال غناه وقهره</w:t>
      </w:r>
      <w:r w:rsidR="00BF1F47">
        <w:rPr>
          <w:rFonts w:hint="cs"/>
          <w:rtl/>
          <w:lang w:bidi="ar-KW"/>
        </w:rPr>
        <w:t>،</w:t>
      </w:r>
      <w:r w:rsidRPr="00176824">
        <w:rPr>
          <w:rFonts w:hint="cs"/>
          <w:rtl/>
          <w:lang w:bidi="ar-KW"/>
        </w:rPr>
        <w:t xml:space="preserve"> القاعدة الخامسة عشرة</w:t>
      </w:r>
      <w:r w:rsidR="00BF1F47">
        <w:rPr>
          <w:rFonts w:hint="cs"/>
          <w:rtl/>
          <w:lang w:bidi="ar-KW"/>
        </w:rPr>
        <w:t>:</w:t>
      </w:r>
      <w:r w:rsidRPr="00176824">
        <w:rPr>
          <w:rFonts w:hint="cs"/>
          <w:rtl/>
          <w:lang w:bidi="ar-KW"/>
        </w:rPr>
        <w:t xml:space="preserve"> رؤية ذات الله تعالى في الآخرة</w:t>
      </w:r>
    </w:p>
    <w:p w14:paraId="0D66E41F" w14:textId="77777777" w:rsidR="00526252" w:rsidRPr="00176824" w:rsidRDefault="00526252" w:rsidP="00A0189B">
      <w:pPr>
        <w:rPr>
          <w:bCs/>
          <w:rtl/>
          <w:lang w:bidi="ar-KW"/>
        </w:rPr>
      </w:pPr>
    </w:p>
    <w:p w14:paraId="3F4A247F" w14:textId="77777777" w:rsidR="00526252" w:rsidRDefault="00526252" w:rsidP="00A0189B">
      <w:pPr>
        <w:rPr>
          <w:bCs/>
          <w:rtl/>
          <w:lang w:bidi="ar-KW"/>
        </w:rPr>
      </w:pPr>
    </w:p>
    <w:p w14:paraId="1A66EE8F" w14:textId="77777777" w:rsidR="00526252" w:rsidRPr="00176824" w:rsidRDefault="00526252" w:rsidP="00A0189B">
      <w:pPr>
        <w:rPr>
          <w:bCs/>
          <w:lang w:bidi="ar-KW"/>
        </w:rPr>
      </w:pPr>
    </w:p>
    <w:p w14:paraId="79DAB64B" w14:textId="77777777" w:rsidR="00526252" w:rsidRPr="00176824" w:rsidRDefault="00526252" w:rsidP="00A0189B">
      <w:pPr>
        <w:rPr>
          <w:bCs/>
          <w:rtl/>
          <w:lang w:bidi="ar-KW"/>
        </w:rPr>
      </w:pPr>
    </w:p>
    <w:p w14:paraId="56904CFC" w14:textId="77777777" w:rsidR="00526252" w:rsidRDefault="00526252" w:rsidP="00A0189B">
      <w:pPr>
        <w:rPr>
          <w:bCs/>
          <w:rtl/>
          <w:lang w:bidi="ar-KW"/>
        </w:rPr>
      </w:pPr>
    </w:p>
    <w:p w14:paraId="78E6558E" w14:textId="77777777" w:rsidR="00526252" w:rsidRDefault="00526252" w:rsidP="00A0189B">
      <w:pPr>
        <w:rPr>
          <w:bCs/>
          <w:rtl/>
          <w:lang w:bidi="ar-KW"/>
        </w:rPr>
      </w:pPr>
    </w:p>
    <w:p w14:paraId="376D2C03" w14:textId="77777777" w:rsidR="00526252" w:rsidRDefault="00526252" w:rsidP="00A0189B">
      <w:pPr>
        <w:rPr>
          <w:bCs/>
          <w:rtl/>
          <w:lang w:bidi="ar-KW"/>
        </w:rPr>
      </w:pPr>
    </w:p>
    <w:p w14:paraId="723E39A4" w14:textId="77777777" w:rsidR="00526252" w:rsidRDefault="00526252" w:rsidP="00A0189B">
      <w:pPr>
        <w:rPr>
          <w:bCs/>
          <w:rtl/>
          <w:lang w:bidi="ar-KW"/>
        </w:rPr>
      </w:pPr>
    </w:p>
    <w:p w14:paraId="58363E84" w14:textId="77777777" w:rsidR="00526252" w:rsidRPr="00176824" w:rsidRDefault="00526252" w:rsidP="00A0189B">
      <w:pPr>
        <w:rPr>
          <w:bCs/>
          <w:rtl/>
          <w:lang w:bidi="ar-KW"/>
        </w:rPr>
      </w:pPr>
    </w:p>
    <w:p w14:paraId="337390D5" w14:textId="3CED240D" w:rsidR="00526252" w:rsidRPr="007D518C" w:rsidRDefault="00526252" w:rsidP="007D518C">
      <w:pPr>
        <w:pStyle w:val="2"/>
        <w:bidi/>
        <w:jc w:val="center"/>
        <w:rPr>
          <w:u w:val="none"/>
          <w:rtl/>
        </w:rPr>
      </w:pPr>
      <w:r w:rsidRPr="007D518C">
        <w:rPr>
          <w:rFonts w:hint="cs"/>
          <w:u w:val="none"/>
          <w:rtl/>
        </w:rPr>
        <w:t>القسم الأول</w:t>
      </w:r>
      <w:r w:rsidR="00994AA3" w:rsidRPr="007D518C">
        <w:rPr>
          <w:u w:val="none"/>
        </w:rPr>
        <w:t xml:space="preserve"> </w:t>
      </w:r>
      <w:r w:rsidRPr="007D518C">
        <w:rPr>
          <w:rFonts w:hint="cs"/>
          <w:u w:val="none"/>
          <w:rtl/>
        </w:rPr>
        <w:t>قواعد من أدلة الكتاب والسنة</w:t>
      </w:r>
      <w:r w:rsidR="00994AA3" w:rsidRPr="007D518C">
        <w:rPr>
          <w:u w:val="none"/>
        </w:rPr>
        <w:t xml:space="preserve"> </w:t>
      </w:r>
      <w:r w:rsidRPr="007D518C">
        <w:rPr>
          <w:rFonts w:hint="cs"/>
          <w:u w:val="none"/>
          <w:rtl/>
        </w:rPr>
        <w:t>تمهد لفقه قواعد التقديس والتنزيه</w:t>
      </w:r>
    </w:p>
    <w:p w14:paraId="46DC546E" w14:textId="77777777" w:rsidR="00526252" w:rsidRPr="00176824" w:rsidRDefault="00526252" w:rsidP="00A0189B">
      <w:pPr>
        <w:rPr>
          <w:b/>
          <w:bCs/>
          <w:rtl/>
          <w:lang w:bidi="ar-KW"/>
        </w:rPr>
      </w:pPr>
    </w:p>
    <w:p w14:paraId="0D9FD3CF" w14:textId="77777777" w:rsidR="00526252" w:rsidRPr="00176824" w:rsidRDefault="00526252" w:rsidP="00A0189B">
      <w:pPr>
        <w:rPr>
          <w:rFonts w:eastAsia="Times New Roman"/>
          <w:b/>
          <w:rtl/>
        </w:rPr>
      </w:pPr>
    </w:p>
    <w:p w14:paraId="478D697E" w14:textId="77777777" w:rsidR="00526252" w:rsidRPr="00176824" w:rsidRDefault="00526252" w:rsidP="00A0189B">
      <w:pPr>
        <w:rPr>
          <w:rFonts w:eastAsia="Times New Roman"/>
          <w:b/>
          <w:rtl/>
        </w:rPr>
      </w:pPr>
    </w:p>
    <w:p w14:paraId="1714D095" w14:textId="77777777" w:rsidR="00526252" w:rsidRPr="00176824" w:rsidRDefault="00526252" w:rsidP="00A0189B">
      <w:pPr>
        <w:rPr>
          <w:rFonts w:eastAsia="Times New Roman"/>
          <w:b/>
          <w:rtl/>
        </w:rPr>
      </w:pPr>
    </w:p>
    <w:p w14:paraId="14929463" w14:textId="77777777" w:rsidR="00526252" w:rsidRPr="00176824" w:rsidRDefault="00526252" w:rsidP="00A0189B">
      <w:pPr>
        <w:rPr>
          <w:rFonts w:eastAsia="Times New Roman"/>
          <w:b/>
          <w:rtl/>
        </w:rPr>
      </w:pPr>
    </w:p>
    <w:p w14:paraId="56534C8A" w14:textId="77777777" w:rsidR="00526252" w:rsidRPr="00176824" w:rsidRDefault="00526252" w:rsidP="00A0189B">
      <w:pPr>
        <w:rPr>
          <w:rFonts w:eastAsia="Times New Roman"/>
          <w:b/>
          <w:rtl/>
        </w:rPr>
      </w:pPr>
    </w:p>
    <w:p w14:paraId="54AC3B46" w14:textId="77777777" w:rsidR="00526252" w:rsidRPr="00176824" w:rsidRDefault="00526252" w:rsidP="00A0189B">
      <w:pPr>
        <w:rPr>
          <w:rFonts w:eastAsia="Times New Roman"/>
          <w:b/>
          <w:rtl/>
        </w:rPr>
      </w:pPr>
    </w:p>
    <w:p w14:paraId="6E6AD0E8" w14:textId="77777777"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rFonts w:eastAsia="Times New Roman"/>
          <w:b/>
          <w:rtl/>
        </w:rPr>
      </w:pPr>
    </w:p>
    <w:p w14:paraId="12DD4461" w14:textId="438AFD63"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176824">
        <w:rPr>
          <w:rFonts w:eastAsia="Times New Roman" w:hint="cs"/>
          <w:rtl/>
        </w:rPr>
        <w:t>ويشتمل على تلك القواعد</w:t>
      </w:r>
      <w:r w:rsidR="00BF1F47">
        <w:rPr>
          <w:rFonts w:eastAsia="Times New Roman" w:hint="cs"/>
          <w:rtl/>
        </w:rPr>
        <w:t>:</w:t>
      </w:r>
    </w:p>
    <w:p w14:paraId="4D94E686" w14:textId="76D9171E"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176824">
        <w:rPr>
          <w:rFonts w:eastAsia="Times New Roman" w:hint="cs"/>
          <w:rtl/>
        </w:rPr>
        <w:t>القاعدة الأولى</w:t>
      </w:r>
      <w:r w:rsidR="00BF1F47">
        <w:rPr>
          <w:rFonts w:eastAsia="Times New Roman" w:hint="cs"/>
          <w:rtl/>
        </w:rPr>
        <w:t>:</w:t>
      </w:r>
      <w:r w:rsidRPr="00176824">
        <w:rPr>
          <w:rFonts w:eastAsia="Times New Roman" w:hint="cs"/>
          <w:rtl/>
        </w:rPr>
        <w:t xml:space="preserve"> الله خالق كل شيء </w:t>
      </w:r>
      <w:r w:rsidRPr="00176824">
        <w:rPr>
          <w:rFonts w:hint="cs"/>
          <w:rtl/>
          <w:lang w:bidi="ar-KW"/>
        </w:rPr>
        <w:t>ومن خلقه المكان والزمان</w:t>
      </w:r>
      <w:r w:rsidRPr="00176824">
        <w:rPr>
          <w:rFonts w:eastAsia="Times New Roman" w:hint="cs"/>
          <w:rtl/>
        </w:rPr>
        <w:t xml:space="preserve"> والحد والمقدار</w:t>
      </w:r>
      <w:r w:rsidR="00BF1F47">
        <w:rPr>
          <w:rFonts w:eastAsia="Times New Roman" w:hint="cs"/>
          <w:rtl/>
        </w:rPr>
        <w:t>،</w:t>
      </w:r>
      <w:r w:rsidRPr="00176824">
        <w:rPr>
          <w:rFonts w:eastAsia="Times New Roman" w:hint="cs"/>
          <w:rtl/>
        </w:rPr>
        <w:t xml:space="preserve"> </w:t>
      </w:r>
    </w:p>
    <w:p w14:paraId="645C7FBD" w14:textId="496EC0B6"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176824">
        <w:rPr>
          <w:rFonts w:eastAsia="Times New Roman" w:hint="cs"/>
          <w:rtl/>
        </w:rPr>
        <w:t>القاعدة الثانية</w:t>
      </w:r>
      <w:r w:rsidR="00BF1F47">
        <w:rPr>
          <w:rFonts w:eastAsia="Times New Roman" w:hint="cs"/>
          <w:rtl/>
        </w:rPr>
        <w:t>:</w:t>
      </w:r>
      <w:r w:rsidRPr="00176824">
        <w:rPr>
          <w:rFonts w:eastAsia="Times New Roman" w:hint="cs"/>
          <w:rtl/>
        </w:rPr>
        <w:t xml:space="preserve"> الله تعالى هو الأول الآخر الظاهر الباطن</w:t>
      </w:r>
      <w:r w:rsidR="00BF1F47">
        <w:rPr>
          <w:rFonts w:eastAsia="Times New Roman" w:hint="cs"/>
          <w:rtl/>
        </w:rPr>
        <w:t>،</w:t>
      </w:r>
      <w:r w:rsidRPr="00176824">
        <w:rPr>
          <w:rFonts w:eastAsia="Times New Roman" w:hint="cs"/>
          <w:rtl/>
        </w:rPr>
        <w:t xml:space="preserve"> </w:t>
      </w:r>
    </w:p>
    <w:p w14:paraId="4B9D666D" w14:textId="191C36C1"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176824">
        <w:rPr>
          <w:rFonts w:eastAsia="Times New Roman" w:hint="cs"/>
          <w:rtl/>
        </w:rPr>
        <w:t>القاعدة الثالثة</w:t>
      </w:r>
      <w:r w:rsidR="00BF1F47">
        <w:rPr>
          <w:rFonts w:eastAsia="Times New Roman" w:hint="cs"/>
          <w:rtl/>
        </w:rPr>
        <w:t>:</w:t>
      </w:r>
      <w:r w:rsidRPr="00176824">
        <w:rPr>
          <w:rFonts w:eastAsia="Times New Roman" w:hint="cs"/>
          <w:rtl/>
        </w:rPr>
        <w:t xml:space="preserve"> الله تعالى هو الواحد القهار</w:t>
      </w:r>
      <w:r w:rsidR="00BF1F47">
        <w:rPr>
          <w:rFonts w:eastAsia="Times New Roman" w:hint="cs"/>
          <w:rtl/>
        </w:rPr>
        <w:t>،</w:t>
      </w:r>
      <w:r w:rsidRPr="00176824">
        <w:rPr>
          <w:rFonts w:eastAsia="Times New Roman" w:hint="cs"/>
          <w:rtl/>
        </w:rPr>
        <w:t xml:space="preserve"> </w:t>
      </w:r>
    </w:p>
    <w:p w14:paraId="706F4B98" w14:textId="7E813D43"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176824">
        <w:rPr>
          <w:rFonts w:eastAsia="Times New Roman" w:hint="cs"/>
          <w:rtl/>
        </w:rPr>
        <w:lastRenderedPageBreak/>
        <w:t>القاعدة الرابعة</w:t>
      </w:r>
      <w:r w:rsidR="00BF1F47">
        <w:rPr>
          <w:rFonts w:eastAsia="Times New Roman" w:hint="cs"/>
          <w:rtl/>
        </w:rPr>
        <w:t>:</w:t>
      </w:r>
      <w:r w:rsidRPr="00176824">
        <w:rPr>
          <w:rFonts w:eastAsia="Times New Roman" w:hint="cs"/>
          <w:rtl/>
        </w:rPr>
        <w:t xml:space="preserve"> الله تعالى هو الأحد الصمد الذي لم يلد ولم يولد ولم يكن له كفوا أحد</w:t>
      </w:r>
      <w:r w:rsidR="00BF1F47">
        <w:rPr>
          <w:rFonts w:eastAsia="Times New Roman" w:hint="cs"/>
          <w:rtl/>
        </w:rPr>
        <w:t>،</w:t>
      </w:r>
      <w:r w:rsidRPr="00176824">
        <w:rPr>
          <w:rFonts w:eastAsia="Times New Roman" w:hint="cs"/>
          <w:rtl/>
        </w:rPr>
        <w:t xml:space="preserve"> </w:t>
      </w:r>
    </w:p>
    <w:p w14:paraId="78B40AEA" w14:textId="1DA3B713"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176824">
        <w:rPr>
          <w:rFonts w:eastAsia="Times New Roman" w:hint="cs"/>
          <w:rtl/>
        </w:rPr>
        <w:t>القاعدة الخامسة</w:t>
      </w:r>
      <w:r w:rsidR="00BF1F47">
        <w:rPr>
          <w:rFonts w:eastAsia="Times New Roman" w:hint="cs"/>
          <w:rtl/>
        </w:rPr>
        <w:t>:</w:t>
      </w:r>
      <w:r w:rsidRPr="00176824">
        <w:rPr>
          <w:rFonts w:eastAsia="Times New Roman" w:hint="cs"/>
          <w:rtl/>
        </w:rPr>
        <w:t xml:space="preserve"> الله تعالى هو الغني الحميد</w:t>
      </w:r>
      <w:r w:rsidR="00BF1F47">
        <w:rPr>
          <w:rFonts w:eastAsia="Times New Roman" w:hint="cs"/>
          <w:rtl/>
        </w:rPr>
        <w:t>،</w:t>
      </w:r>
      <w:r w:rsidRPr="00176824">
        <w:rPr>
          <w:rFonts w:eastAsia="Times New Roman" w:hint="cs"/>
          <w:rtl/>
        </w:rPr>
        <w:t xml:space="preserve"> </w:t>
      </w:r>
    </w:p>
    <w:p w14:paraId="2E13A739" w14:textId="6D1A6FCB"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rtl/>
          <w:lang w:bidi="ar-KW"/>
        </w:rPr>
      </w:pPr>
      <w:r w:rsidRPr="00176824">
        <w:rPr>
          <w:rFonts w:eastAsia="Times New Roman" w:hint="cs"/>
          <w:rtl/>
        </w:rPr>
        <w:t>القاعدة السادسة</w:t>
      </w:r>
      <w:r w:rsidR="00BF1F47">
        <w:rPr>
          <w:rFonts w:hint="cs"/>
          <w:rtl/>
          <w:lang w:bidi="ar-KW"/>
        </w:rPr>
        <w:t>:</w:t>
      </w:r>
      <w:r w:rsidRPr="00176824">
        <w:rPr>
          <w:rFonts w:hint="cs"/>
          <w:rtl/>
          <w:lang w:bidi="ar-KW"/>
        </w:rPr>
        <w:t xml:space="preserve"> الله تعالى هو الكبير المتعال</w:t>
      </w:r>
      <w:r w:rsidR="00BF1F47">
        <w:rPr>
          <w:rFonts w:hint="cs"/>
          <w:rtl/>
          <w:lang w:bidi="ar-KW"/>
        </w:rPr>
        <w:t>،</w:t>
      </w:r>
      <w:r w:rsidRPr="00176824">
        <w:rPr>
          <w:rFonts w:hint="cs"/>
          <w:rtl/>
          <w:lang w:bidi="ar-KW"/>
        </w:rPr>
        <w:t xml:space="preserve"> </w:t>
      </w:r>
    </w:p>
    <w:p w14:paraId="4303050E" w14:textId="685CBB2A"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rtl/>
          <w:lang w:bidi="ar-KW"/>
        </w:rPr>
      </w:pPr>
      <w:r w:rsidRPr="00176824">
        <w:rPr>
          <w:rFonts w:eastAsia="Times New Roman" w:hint="cs"/>
          <w:rtl/>
        </w:rPr>
        <w:t>القاعدة لسابعة</w:t>
      </w:r>
      <w:r w:rsidR="00BF1F47">
        <w:rPr>
          <w:rFonts w:eastAsia="Times New Roman" w:hint="cs"/>
          <w:rtl/>
        </w:rPr>
        <w:t>:</w:t>
      </w:r>
      <w:r w:rsidRPr="00176824">
        <w:rPr>
          <w:rFonts w:hint="cs"/>
          <w:rtl/>
          <w:lang w:bidi="ar-KW"/>
        </w:rPr>
        <w:t xml:space="preserve"> الله تعالى هو الحي القيوم العلي العظيم</w:t>
      </w:r>
      <w:r w:rsidR="00BF1F47">
        <w:rPr>
          <w:rFonts w:hint="cs"/>
          <w:rtl/>
          <w:lang w:bidi="ar-KW"/>
        </w:rPr>
        <w:t>،</w:t>
      </w:r>
      <w:r w:rsidRPr="00176824">
        <w:rPr>
          <w:rFonts w:hint="cs"/>
          <w:rtl/>
          <w:lang w:bidi="ar-KW"/>
        </w:rPr>
        <w:t xml:space="preserve"> </w:t>
      </w:r>
    </w:p>
    <w:p w14:paraId="65E5D1A3" w14:textId="39C1B6CF"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rFonts w:eastAsia="Times New Roman"/>
          <w:b/>
          <w:rtl/>
        </w:rPr>
      </w:pPr>
      <w:r w:rsidRPr="00176824">
        <w:rPr>
          <w:rFonts w:eastAsia="Times New Roman" w:hint="cs"/>
          <w:rtl/>
        </w:rPr>
        <w:t>القاعدة الثامنة</w:t>
      </w:r>
      <w:r w:rsidR="00BF1F47">
        <w:rPr>
          <w:rFonts w:eastAsia="Times New Roman" w:hint="cs"/>
          <w:rtl/>
        </w:rPr>
        <w:t>:</w:t>
      </w:r>
      <w:r w:rsidRPr="00176824">
        <w:rPr>
          <w:rFonts w:eastAsia="Times New Roman" w:hint="cs"/>
          <w:rtl/>
        </w:rPr>
        <w:t xml:space="preserve"> الله تعالى هو القدوس الذي ليس كمثله شيء</w:t>
      </w:r>
      <w:r w:rsidR="00BF1F47">
        <w:rPr>
          <w:rFonts w:eastAsia="Times New Roman" w:hint="cs"/>
          <w:rtl/>
        </w:rPr>
        <w:t>،</w:t>
      </w:r>
      <w:r w:rsidRPr="00176824">
        <w:rPr>
          <w:rFonts w:eastAsia="Times New Roman" w:hint="cs"/>
          <w:rtl/>
        </w:rPr>
        <w:t xml:space="preserve"> </w:t>
      </w:r>
    </w:p>
    <w:p w14:paraId="3CA8351A" w14:textId="20DF3937"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rtl/>
          <w:lang w:bidi="ar-KW"/>
        </w:rPr>
      </w:pPr>
      <w:r w:rsidRPr="00176824">
        <w:rPr>
          <w:rFonts w:eastAsia="Times New Roman" w:hint="cs"/>
          <w:rtl/>
        </w:rPr>
        <w:t>القاعدة</w:t>
      </w:r>
      <w:r w:rsidRPr="00176824">
        <w:rPr>
          <w:rFonts w:hint="cs"/>
          <w:rtl/>
          <w:lang w:bidi="ar-KW"/>
        </w:rPr>
        <w:t xml:space="preserve"> التاسعة</w:t>
      </w:r>
      <w:r w:rsidR="00BF1F47">
        <w:rPr>
          <w:rFonts w:hint="cs"/>
          <w:rtl/>
          <w:lang w:bidi="ar-KW"/>
        </w:rPr>
        <w:t>:</w:t>
      </w:r>
      <w:r w:rsidRPr="00176824">
        <w:rPr>
          <w:rFonts w:hint="cs"/>
          <w:rtl/>
          <w:lang w:bidi="ar-KW"/>
        </w:rPr>
        <w:t xml:space="preserve"> </w:t>
      </w:r>
      <w:r w:rsidRPr="00176824">
        <w:rPr>
          <w:rFonts w:eastAsia="Times New Roman" w:hint="cs"/>
          <w:rtl/>
        </w:rPr>
        <w:t>فقه العلم بالقرب مع الاستواء مع الإحاطة في حق ذات الله تعالى</w:t>
      </w:r>
      <w:r w:rsidR="00BF1F47">
        <w:rPr>
          <w:rFonts w:hint="cs"/>
          <w:rtl/>
          <w:lang w:bidi="ar-KW"/>
        </w:rPr>
        <w:t>،</w:t>
      </w:r>
    </w:p>
    <w:p w14:paraId="1C0A0CF3" w14:textId="34A71C56"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bCs/>
          <w:rtl/>
          <w:lang w:bidi="ar-KW"/>
        </w:rPr>
      </w:pPr>
      <w:r w:rsidRPr="00176824">
        <w:rPr>
          <w:rFonts w:hint="cs"/>
          <w:rtl/>
          <w:lang w:bidi="ar-KW"/>
        </w:rPr>
        <w:t>القاعدة العاشرة</w:t>
      </w:r>
      <w:r w:rsidR="00BF1F47">
        <w:rPr>
          <w:rFonts w:hint="cs"/>
          <w:rtl/>
          <w:lang w:bidi="ar-KW"/>
        </w:rPr>
        <w:t>:</w:t>
      </w:r>
      <w:r w:rsidRPr="00176824">
        <w:rPr>
          <w:rFonts w:hint="cs"/>
          <w:rtl/>
          <w:lang w:bidi="ar-KW"/>
        </w:rPr>
        <w:t xml:space="preserve"> دراسة بلاغة القرآن فقه عظيم وفتح مبين لعلم التقديس والتنزيه</w:t>
      </w:r>
      <w:r w:rsidR="00BF1F47">
        <w:rPr>
          <w:rFonts w:hint="cs"/>
          <w:rtl/>
          <w:lang w:bidi="ar-KW"/>
        </w:rPr>
        <w:t>،</w:t>
      </w:r>
      <w:r w:rsidRPr="00176824">
        <w:rPr>
          <w:rFonts w:hint="cs"/>
          <w:rtl/>
          <w:lang w:bidi="ar-KW"/>
        </w:rPr>
        <w:t xml:space="preserve"> </w:t>
      </w:r>
    </w:p>
    <w:p w14:paraId="489F8C56" w14:textId="5DE3189F"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bCs/>
          <w:rtl/>
          <w:lang w:bidi="ar-KW"/>
        </w:rPr>
      </w:pPr>
      <w:r w:rsidRPr="00176824">
        <w:rPr>
          <w:rFonts w:hint="cs"/>
          <w:rtl/>
          <w:lang w:bidi="ar-KW"/>
        </w:rPr>
        <w:t>القاعدة الحادية عشرة</w:t>
      </w:r>
      <w:r w:rsidR="00BF1F47">
        <w:rPr>
          <w:rFonts w:hint="cs"/>
          <w:rtl/>
          <w:lang w:bidi="ar-KW"/>
        </w:rPr>
        <w:t>:</w:t>
      </w:r>
      <w:r w:rsidRPr="00176824">
        <w:rPr>
          <w:rFonts w:hint="cs"/>
          <w:rtl/>
          <w:lang w:bidi="ar-KW"/>
        </w:rPr>
        <w:t xml:space="preserve"> فقه المراد بالوجه واليد والعين في القرآن الكريم</w:t>
      </w:r>
      <w:r w:rsidR="00BF1F47">
        <w:rPr>
          <w:rFonts w:hint="cs"/>
          <w:bCs/>
          <w:rtl/>
          <w:lang w:bidi="ar-KW"/>
        </w:rPr>
        <w:t>،</w:t>
      </w:r>
      <w:r w:rsidRPr="00176824">
        <w:rPr>
          <w:rFonts w:hint="cs"/>
          <w:bCs/>
          <w:rtl/>
          <w:lang w:bidi="ar-KW"/>
        </w:rPr>
        <w:t xml:space="preserve"> </w:t>
      </w:r>
    </w:p>
    <w:p w14:paraId="2BD792B7" w14:textId="341E949B"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rtl/>
          <w:lang w:bidi="ar-KW"/>
        </w:rPr>
      </w:pPr>
      <w:r w:rsidRPr="00176824">
        <w:rPr>
          <w:rFonts w:hint="cs"/>
          <w:rtl/>
          <w:lang w:bidi="ar-KW"/>
        </w:rPr>
        <w:t>القاعدة الثانية عشرة</w:t>
      </w:r>
      <w:r w:rsidR="00BF1F47">
        <w:rPr>
          <w:rFonts w:hint="cs"/>
          <w:rtl/>
          <w:lang w:bidi="ar-KW"/>
        </w:rPr>
        <w:t>:</w:t>
      </w:r>
      <w:r w:rsidRPr="00176824">
        <w:rPr>
          <w:rFonts w:hint="cs"/>
          <w:rtl/>
          <w:lang w:bidi="ar-KW"/>
        </w:rPr>
        <w:t xml:space="preserve"> خطأ اعتماد ظواهر النصوص في فهم علم التقديس والتنزيه</w:t>
      </w:r>
      <w:r w:rsidR="00BF1F47">
        <w:rPr>
          <w:rFonts w:hint="cs"/>
          <w:rtl/>
          <w:lang w:bidi="ar-KW"/>
        </w:rPr>
        <w:t>،</w:t>
      </w:r>
      <w:r w:rsidRPr="00176824">
        <w:rPr>
          <w:rFonts w:hint="cs"/>
          <w:rtl/>
          <w:lang w:bidi="ar-KW"/>
        </w:rPr>
        <w:t xml:space="preserve"> </w:t>
      </w:r>
    </w:p>
    <w:p w14:paraId="0824374C" w14:textId="3BEACCCF"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rtl/>
          <w:lang w:bidi="ar-KW"/>
        </w:rPr>
      </w:pPr>
      <w:r w:rsidRPr="00176824">
        <w:rPr>
          <w:rFonts w:hint="cs"/>
          <w:rtl/>
          <w:lang w:bidi="ar-KW"/>
        </w:rPr>
        <w:t>القاعدة الثالثة عشرة</w:t>
      </w:r>
      <w:r w:rsidR="00BF1F47">
        <w:rPr>
          <w:rFonts w:hint="cs"/>
          <w:rtl/>
          <w:lang w:bidi="ar-KW"/>
        </w:rPr>
        <w:t>:</w:t>
      </w:r>
      <w:r w:rsidRPr="00176824">
        <w:rPr>
          <w:rFonts w:hint="cs"/>
          <w:rtl/>
          <w:lang w:bidi="ar-KW"/>
        </w:rPr>
        <w:t xml:space="preserve"> رد المتشابهات إلى المحكمات فيما يتعلق بقواعد تنزيه ذات الله عن مماثلة الذوات</w:t>
      </w:r>
      <w:r w:rsidR="00BF1F47">
        <w:rPr>
          <w:rFonts w:hint="cs"/>
          <w:rtl/>
          <w:lang w:bidi="ar-KW"/>
        </w:rPr>
        <w:t>،</w:t>
      </w:r>
      <w:r w:rsidRPr="00176824">
        <w:rPr>
          <w:rFonts w:hint="cs"/>
          <w:rtl/>
          <w:lang w:bidi="ar-KW"/>
        </w:rPr>
        <w:t xml:space="preserve"> </w:t>
      </w:r>
    </w:p>
    <w:p w14:paraId="706A16A7" w14:textId="1182292D"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rtl/>
          <w:lang w:bidi="ar-KW"/>
        </w:rPr>
      </w:pPr>
      <w:r w:rsidRPr="00176824">
        <w:rPr>
          <w:rFonts w:hint="cs"/>
          <w:rtl/>
          <w:lang w:bidi="ar-KW"/>
        </w:rPr>
        <w:t>القاعدة الرابعة عشرة</w:t>
      </w:r>
      <w:r w:rsidR="00BF1F47">
        <w:rPr>
          <w:rFonts w:hint="cs"/>
          <w:rtl/>
          <w:lang w:bidi="ar-KW"/>
        </w:rPr>
        <w:t>:</w:t>
      </w:r>
      <w:r w:rsidRPr="00176824">
        <w:rPr>
          <w:rFonts w:hint="cs"/>
          <w:rtl/>
          <w:lang w:bidi="ar-KW"/>
        </w:rPr>
        <w:t xml:space="preserve"> لماذا يجب تدريس وفهم قواعد التنزيه</w:t>
      </w:r>
      <w:r w:rsidR="00BF1F47">
        <w:rPr>
          <w:rFonts w:hint="cs"/>
          <w:rtl/>
          <w:lang w:bidi="ar-KW"/>
        </w:rPr>
        <w:t>،</w:t>
      </w:r>
    </w:p>
    <w:p w14:paraId="30F3FFC7" w14:textId="4217F2B9"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bCs/>
          <w:rtl/>
          <w:lang w:bidi="ar-KW"/>
        </w:rPr>
      </w:pPr>
      <w:r w:rsidRPr="00176824">
        <w:rPr>
          <w:rFonts w:hint="cs"/>
          <w:rtl/>
          <w:lang w:bidi="ar-KW"/>
        </w:rPr>
        <w:t>القاعدة الخامسة عشرة</w:t>
      </w:r>
      <w:r w:rsidR="00BF1F47">
        <w:rPr>
          <w:rFonts w:hint="cs"/>
          <w:rtl/>
          <w:lang w:bidi="ar-KW"/>
        </w:rPr>
        <w:t>:</w:t>
      </w:r>
      <w:r w:rsidRPr="00176824">
        <w:rPr>
          <w:rFonts w:hint="cs"/>
          <w:rtl/>
          <w:lang w:bidi="ar-KW"/>
        </w:rPr>
        <w:t xml:space="preserve"> ما يجب وما يجوز وما يستحيل على ذات الله تعالى</w:t>
      </w:r>
      <w:r w:rsidR="00BF1F47">
        <w:rPr>
          <w:rFonts w:hint="cs"/>
          <w:rtl/>
          <w:lang w:bidi="ar-KW"/>
        </w:rPr>
        <w:t>،</w:t>
      </w:r>
    </w:p>
    <w:p w14:paraId="1BA8398E" w14:textId="77777777"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bCs/>
          <w:rtl/>
          <w:lang w:bidi="ar-KW"/>
        </w:rPr>
      </w:pPr>
    </w:p>
    <w:p w14:paraId="1FB4C246" w14:textId="77777777" w:rsidR="00526252" w:rsidRPr="00176824" w:rsidRDefault="00526252" w:rsidP="00A0189B">
      <w:pPr>
        <w:rPr>
          <w:rFonts w:eastAsia="Times New Roman"/>
          <w:b/>
          <w:bCs/>
          <w:rtl/>
          <w:lang w:bidi="ar-KW"/>
        </w:rPr>
      </w:pPr>
    </w:p>
    <w:p w14:paraId="1CE14D30" w14:textId="692DB35C" w:rsidR="00526252" w:rsidRPr="00994AA3" w:rsidRDefault="00526252" w:rsidP="00994AA3">
      <w:pPr>
        <w:pStyle w:val="3"/>
        <w:jc w:val="center"/>
        <w:rPr>
          <w:color w:val="auto"/>
          <w:sz w:val="32"/>
          <w:szCs w:val="32"/>
          <w:u w:val="none"/>
          <w:rtl/>
        </w:rPr>
      </w:pPr>
      <w:r w:rsidRPr="00994AA3">
        <w:rPr>
          <w:rFonts w:hint="cs"/>
          <w:color w:val="auto"/>
          <w:sz w:val="32"/>
          <w:szCs w:val="32"/>
          <w:u w:val="none"/>
          <w:rtl/>
        </w:rPr>
        <w:t>القاعدة الأولى من القواعد التي تُمهد لعلم التقديس</w:t>
      </w:r>
      <w:r w:rsidR="00994AA3" w:rsidRPr="00994AA3">
        <w:rPr>
          <w:color w:val="auto"/>
          <w:sz w:val="32"/>
          <w:szCs w:val="32"/>
          <w:u w:val="none"/>
        </w:rPr>
        <w:t xml:space="preserve"> </w:t>
      </w:r>
      <w:r w:rsidRPr="00994AA3">
        <w:rPr>
          <w:rFonts w:hint="cs"/>
          <w:color w:val="auto"/>
          <w:sz w:val="32"/>
          <w:szCs w:val="32"/>
          <w:u w:val="none"/>
          <w:rtl/>
        </w:rPr>
        <w:t>الله خالق كل شيء ومن خلقه المكان والزمان والحد والمقدار</w:t>
      </w:r>
    </w:p>
    <w:p w14:paraId="5CE315F4" w14:textId="77777777" w:rsidR="00526252" w:rsidRPr="00176824" w:rsidRDefault="00526252" w:rsidP="00A0189B">
      <w:pPr>
        <w:rPr>
          <w:b/>
          <w:rtl/>
          <w:lang w:bidi="ar-KW"/>
        </w:rPr>
      </w:pPr>
    </w:p>
    <w:p w14:paraId="0ECE093C" w14:textId="3B48BA6E" w:rsidR="00526252" w:rsidRPr="00176824" w:rsidRDefault="00526252" w:rsidP="00A0189B">
      <w:pPr>
        <w:rPr>
          <w:b/>
          <w:rtl/>
        </w:rPr>
      </w:pPr>
      <w:r w:rsidRPr="00176824">
        <w:rPr>
          <w:rFonts w:hint="cs"/>
          <w:rtl/>
          <w:lang w:bidi="ar-KW"/>
        </w:rPr>
        <w:lastRenderedPageBreak/>
        <w:t>الله تعالى خالق كل شيء</w:t>
      </w:r>
      <w:r w:rsidR="00BF1F47">
        <w:rPr>
          <w:rFonts w:hint="cs"/>
          <w:rtl/>
          <w:lang w:bidi="ar-KW"/>
        </w:rPr>
        <w:t>،</w:t>
      </w:r>
      <w:r w:rsidRPr="00176824">
        <w:rPr>
          <w:rFonts w:hint="cs"/>
          <w:rtl/>
          <w:lang w:bidi="ar-KW"/>
        </w:rPr>
        <w:t xml:space="preserve"> وكل ما في الوجود خلقه</w:t>
      </w:r>
      <w:r w:rsidR="00BF1F47">
        <w:rPr>
          <w:rFonts w:hint="cs"/>
          <w:rtl/>
          <w:lang w:bidi="ar-KW"/>
        </w:rPr>
        <w:t>،</w:t>
      </w:r>
      <w:r w:rsidRPr="00176824">
        <w:rPr>
          <w:rFonts w:hint="cs"/>
          <w:rtl/>
          <w:lang w:bidi="ar-KW"/>
        </w:rPr>
        <w:t xml:space="preserve"> ولهذا تكرر في القرآن الكريم ذكر تلك الحقيقة</w:t>
      </w:r>
      <w:r w:rsidR="00BF1F47">
        <w:rPr>
          <w:rFonts w:hint="cs"/>
          <w:rtl/>
          <w:lang w:bidi="ar-KW"/>
        </w:rPr>
        <w:t>،</w:t>
      </w:r>
      <w:r w:rsidRPr="00176824">
        <w:rPr>
          <w:rFonts w:hint="cs"/>
          <w:rtl/>
          <w:lang w:bidi="ar-KW"/>
        </w:rPr>
        <w:t xml:space="preserve"> كما في قوله تعالى</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rPr>
        <w:t>ذَلِكُمُ اللَّهُ رَبُّكُمْ لَا إِلَهَ إِلَّا هُوَ خَالِقُ كُلِّ شَيْءٍ فَاعْبُدُوهُ وَهُوَ عَلَى كُلِّ شَيْءٍ وَكِيلٌ</w:t>
      </w:r>
      <w:r w:rsidR="003E1766">
        <w:rPr>
          <w:rFonts w:hint="cs"/>
          <w:rtl/>
        </w:rPr>
        <w:t>}</w:t>
      </w:r>
      <w:r w:rsidRPr="00176824">
        <w:rPr>
          <w:rFonts w:hint="cs"/>
          <w:rtl/>
        </w:rPr>
        <w:t xml:space="preserve"> </w:t>
      </w:r>
      <w:r w:rsidR="003E1766">
        <w:rPr>
          <w:rFonts w:hint="cs"/>
          <w:rtl/>
        </w:rPr>
        <w:t>[</w:t>
      </w:r>
      <w:r w:rsidRPr="00176824">
        <w:rPr>
          <w:rFonts w:hint="cs"/>
          <w:rtl/>
        </w:rPr>
        <w:t>الأنعام</w:t>
      </w:r>
      <w:r w:rsidR="00BF1F47">
        <w:rPr>
          <w:rFonts w:hint="cs"/>
          <w:rtl/>
        </w:rPr>
        <w:t>:</w:t>
      </w:r>
      <w:r w:rsidRPr="00176824">
        <w:rPr>
          <w:rFonts w:hint="cs"/>
          <w:rtl/>
        </w:rPr>
        <w:t xml:space="preserve"> 102</w:t>
      </w:r>
      <w:r w:rsidR="003E1766">
        <w:rPr>
          <w:rFonts w:hint="cs"/>
          <w:rtl/>
        </w:rPr>
        <w:t>]</w:t>
      </w:r>
      <w:r w:rsidR="00BF1F47">
        <w:rPr>
          <w:rFonts w:hint="cs"/>
          <w:rtl/>
        </w:rPr>
        <w:t>،</w:t>
      </w:r>
      <w:r w:rsidRPr="00176824">
        <w:rPr>
          <w:rFonts w:hint="cs"/>
          <w:rtl/>
        </w:rPr>
        <w:t xml:space="preserve"> و</w:t>
      </w:r>
      <w:r w:rsidRPr="00176824">
        <w:rPr>
          <w:rFonts w:hint="cs"/>
          <w:rtl/>
          <w:lang w:bidi="ar-KW"/>
        </w:rPr>
        <w:t>قوله تعالى</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rPr>
        <w:t>قُلِ اللَّهُ خَالِقُ كُلِّ شَيْءٍ وَهُوَ الْوَاحِدُ الْقَهَّارُ</w:t>
      </w:r>
      <w:r w:rsidR="003E1766">
        <w:rPr>
          <w:rFonts w:hint="cs"/>
          <w:rtl/>
        </w:rPr>
        <w:t>}</w:t>
      </w:r>
      <w:r w:rsidRPr="00176824">
        <w:rPr>
          <w:rFonts w:hint="cs"/>
          <w:rtl/>
        </w:rPr>
        <w:t xml:space="preserve"> </w:t>
      </w:r>
      <w:r w:rsidR="003E1766">
        <w:rPr>
          <w:rFonts w:hint="cs"/>
          <w:rtl/>
        </w:rPr>
        <w:t>[</w:t>
      </w:r>
      <w:r w:rsidRPr="00176824">
        <w:rPr>
          <w:rFonts w:hint="cs"/>
          <w:rtl/>
        </w:rPr>
        <w:t>الرعد</w:t>
      </w:r>
      <w:r w:rsidR="00BF1F47">
        <w:rPr>
          <w:rFonts w:hint="cs"/>
          <w:rtl/>
        </w:rPr>
        <w:t>:</w:t>
      </w:r>
      <w:r w:rsidRPr="00176824">
        <w:rPr>
          <w:rFonts w:hint="cs"/>
          <w:rtl/>
        </w:rPr>
        <w:t xml:space="preserve"> 16</w:t>
      </w:r>
      <w:r w:rsidR="003E1766">
        <w:rPr>
          <w:rFonts w:hint="cs"/>
          <w:rtl/>
        </w:rPr>
        <w:t>]</w:t>
      </w:r>
      <w:r w:rsidR="00BF1F47">
        <w:rPr>
          <w:rFonts w:hint="cs"/>
          <w:rtl/>
        </w:rPr>
        <w:t>،</w:t>
      </w:r>
      <w:r w:rsidRPr="00176824">
        <w:rPr>
          <w:rFonts w:hint="cs"/>
          <w:rtl/>
        </w:rPr>
        <w:t xml:space="preserve"> </w:t>
      </w:r>
      <w:r w:rsidRPr="00176824">
        <w:rPr>
          <w:rFonts w:hint="cs"/>
          <w:rtl/>
          <w:lang w:bidi="ar-KW"/>
        </w:rPr>
        <w:t>قوله تعالى</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rPr>
        <w:t>اللَّهُ خَالِقُ كُلِّ شَيْءٍ وَهُوَ عَلَى كُلِّ شَيْءٍ وَكِيلٌ</w:t>
      </w:r>
      <w:r w:rsidR="003E1766">
        <w:rPr>
          <w:rFonts w:hint="cs"/>
          <w:rtl/>
        </w:rPr>
        <w:t>}</w:t>
      </w:r>
      <w:r w:rsidRPr="00176824">
        <w:rPr>
          <w:rFonts w:hint="cs"/>
          <w:rtl/>
        </w:rPr>
        <w:t xml:space="preserve"> </w:t>
      </w:r>
      <w:r w:rsidR="003E1766">
        <w:rPr>
          <w:rFonts w:hint="cs"/>
          <w:rtl/>
        </w:rPr>
        <w:t>[</w:t>
      </w:r>
      <w:r w:rsidRPr="00176824">
        <w:rPr>
          <w:rFonts w:hint="cs"/>
          <w:rtl/>
        </w:rPr>
        <w:t>الزمر</w:t>
      </w:r>
      <w:r w:rsidR="00BF1F47">
        <w:rPr>
          <w:rFonts w:hint="cs"/>
          <w:rtl/>
        </w:rPr>
        <w:t>:</w:t>
      </w:r>
      <w:r w:rsidRPr="00176824">
        <w:rPr>
          <w:rFonts w:hint="cs"/>
          <w:rtl/>
        </w:rPr>
        <w:t xml:space="preserve"> 16</w:t>
      </w:r>
      <w:r w:rsidR="003E1766">
        <w:rPr>
          <w:rFonts w:hint="cs"/>
          <w:rtl/>
        </w:rPr>
        <w:t>]</w:t>
      </w:r>
      <w:r w:rsidR="00BF1F47">
        <w:rPr>
          <w:rFonts w:hint="cs"/>
          <w:rtl/>
        </w:rPr>
        <w:t>،</w:t>
      </w:r>
      <w:r w:rsidRPr="00176824">
        <w:rPr>
          <w:rFonts w:hint="cs"/>
          <w:rtl/>
        </w:rPr>
        <w:t xml:space="preserve"> </w:t>
      </w:r>
      <w:r w:rsidRPr="00176824">
        <w:rPr>
          <w:rFonts w:hint="cs"/>
          <w:rtl/>
          <w:lang w:bidi="ar-KW"/>
        </w:rPr>
        <w:t>وقوله تعالى</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rPr>
        <w:t>ذَلِكُمُ اللَّهُ رَبُّكُمْ خَالِقُ كُلِّ شَيْءٍ لَا إِلَهَ إِلَّا هُوَ فَأَنَّى تُؤْفَكُونَ</w:t>
      </w:r>
      <w:r w:rsidR="003E1766">
        <w:rPr>
          <w:rFonts w:hint="cs"/>
          <w:rtl/>
        </w:rPr>
        <w:t>}</w:t>
      </w:r>
      <w:r w:rsidRPr="00176824">
        <w:rPr>
          <w:rFonts w:hint="cs"/>
          <w:rtl/>
        </w:rPr>
        <w:t xml:space="preserve"> </w:t>
      </w:r>
      <w:r w:rsidR="003E1766">
        <w:rPr>
          <w:rFonts w:hint="cs"/>
          <w:rtl/>
        </w:rPr>
        <w:t>[</w:t>
      </w:r>
      <w:r w:rsidRPr="00176824">
        <w:rPr>
          <w:rFonts w:hint="cs"/>
          <w:rtl/>
        </w:rPr>
        <w:t>غافر</w:t>
      </w:r>
      <w:r w:rsidR="00BF1F47">
        <w:rPr>
          <w:rFonts w:hint="cs"/>
          <w:rtl/>
        </w:rPr>
        <w:t>:</w:t>
      </w:r>
      <w:r w:rsidRPr="00176824">
        <w:rPr>
          <w:rFonts w:hint="cs"/>
          <w:rtl/>
        </w:rPr>
        <w:t xml:space="preserve"> 62</w:t>
      </w:r>
      <w:r w:rsidR="003E1766">
        <w:rPr>
          <w:rFonts w:hint="cs"/>
          <w:rtl/>
        </w:rPr>
        <w:t>]</w:t>
      </w:r>
      <w:r w:rsidR="00BF1F47">
        <w:rPr>
          <w:rFonts w:hint="cs"/>
          <w:rtl/>
        </w:rPr>
        <w:t>،،</w:t>
      </w:r>
      <w:r w:rsidRPr="00176824">
        <w:rPr>
          <w:rFonts w:hint="cs"/>
          <w:rtl/>
        </w:rPr>
        <w:t xml:space="preserve"> </w:t>
      </w:r>
      <w:r w:rsidRPr="00176824">
        <w:rPr>
          <w:rFonts w:hint="cs"/>
          <w:rtl/>
          <w:lang w:bidi="ar-KW"/>
        </w:rPr>
        <w:t>وقوله تعالى</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rPr>
        <w:t>هَذَا خَلْقُ اللَّهِ فَأَرُونِي مَاذَا خَلَقَ الَّذِينَ مِنْ دُونِهِ بَلِ الظَّالِمُونَ فِي ضَلَالٍ مُبِينٍ</w:t>
      </w:r>
      <w:r w:rsidR="003E1766">
        <w:rPr>
          <w:rFonts w:hint="cs"/>
          <w:rtl/>
        </w:rPr>
        <w:t>}</w:t>
      </w:r>
      <w:r w:rsidRPr="00176824">
        <w:rPr>
          <w:rFonts w:hint="cs"/>
          <w:rtl/>
        </w:rPr>
        <w:t xml:space="preserve"> </w:t>
      </w:r>
      <w:r w:rsidR="003E1766">
        <w:rPr>
          <w:rFonts w:hint="cs"/>
          <w:rtl/>
        </w:rPr>
        <w:t>[</w:t>
      </w:r>
      <w:r w:rsidRPr="00176824">
        <w:rPr>
          <w:rFonts w:hint="cs"/>
          <w:rtl/>
        </w:rPr>
        <w:t>لقمان</w:t>
      </w:r>
      <w:r w:rsidR="00BF1F47">
        <w:rPr>
          <w:rFonts w:hint="cs"/>
          <w:rtl/>
        </w:rPr>
        <w:t>:</w:t>
      </w:r>
      <w:r w:rsidRPr="00176824">
        <w:rPr>
          <w:rFonts w:hint="cs"/>
          <w:rtl/>
        </w:rPr>
        <w:t xml:space="preserve"> 11</w:t>
      </w:r>
      <w:r w:rsidR="003E1766">
        <w:rPr>
          <w:rFonts w:hint="cs"/>
          <w:rtl/>
        </w:rPr>
        <w:t>]</w:t>
      </w:r>
      <w:r w:rsidR="00BF1F47">
        <w:rPr>
          <w:rFonts w:hint="cs"/>
          <w:rtl/>
        </w:rPr>
        <w:t>،</w:t>
      </w:r>
      <w:r w:rsidRPr="00176824">
        <w:rPr>
          <w:rFonts w:hint="cs"/>
          <w:rtl/>
        </w:rPr>
        <w:t xml:space="preserve"> وعلى ذلك فكل ما في الوجود خلق الله تعالى ومن ذلك الليل والنهار والظلمات والنور والمكان والزمان</w:t>
      </w:r>
      <w:r w:rsidR="00BF1F47">
        <w:rPr>
          <w:rFonts w:hint="cs"/>
          <w:rtl/>
        </w:rPr>
        <w:t>،</w:t>
      </w:r>
      <w:r w:rsidRPr="00176824">
        <w:rPr>
          <w:rFonts w:hint="cs"/>
          <w:rtl/>
        </w:rPr>
        <w:t xml:space="preserve"> والعرش والكرسي والسموات والأرض كل ذلك من خلق الله تعالى</w:t>
      </w:r>
      <w:r w:rsidR="00BF1F47">
        <w:rPr>
          <w:rFonts w:hint="cs"/>
          <w:rtl/>
        </w:rPr>
        <w:t>،</w:t>
      </w:r>
      <w:r w:rsidRPr="00176824">
        <w:rPr>
          <w:rFonts w:hint="cs"/>
          <w:rtl/>
        </w:rPr>
        <w:t xml:space="preserve"> ولا ينكر ذلك مسلم موحد لله تعالى</w:t>
      </w:r>
      <w:r w:rsidR="00BF1F47">
        <w:rPr>
          <w:rFonts w:hint="cs"/>
          <w:rtl/>
        </w:rPr>
        <w:t>،</w:t>
      </w:r>
    </w:p>
    <w:p w14:paraId="1145033D" w14:textId="77777777" w:rsidR="00526252" w:rsidRPr="00176824" w:rsidRDefault="00526252" w:rsidP="00A0189B">
      <w:pPr>
        <w:jc w:val="center"/>
        <w:rPr>
          <w:b/>
          <w:rtl/>
        </w:rPr>
      </w:pPr>
      <w:r w:rsidRPr="00176824">
        <w:rPr>
          <w:rFonts w:hint="cs"/>
          <w:rtl/>
        </w:rPr>
        <w:t xml:space="preserve">****** </w:t>
      </w:r>
    </w:p>
    <w:p w14:paraId="1F99F6BB" w14:textId="77777777" w:rsidR="00526252" w:rsidRPr="00176824" w:rsidRDefault="00526252" w:rsidP="00A0189B">
      <w:pPr>
        <w:jc w:val="center"/>
        <w:rPr>
          <w:b/>
          <w:rtl/>
        </w:rPr>
      </w:pPr>
    </w:p>
    <w:p w14:paraId="2408A5C4" w14:textId="6D0866B6" w:rsidR="00526252" w:rsidRPr="00994AA3" w:rsidRDefault="00526252" w:rsidP="00994AA3">
      <w:pPr>
        <w:pStyle w:val="3"/>
        <w:jc w:val="center"/>
        <w:rPr>
          <w:color w:val="auto"/>
          <w:sz w:val="32"/>
          <w:szCs w:val="32"/>
          <w:u w:val="none"/>
          <w:rtl/>
        </w:rPr>
      </w:pPr>
      <w:r w:rsidRPr="00994AA3">
        <w:rPr>
          <w:rFonts w:hint="cs"/>
          <w:color w:val="auto"/>
          <w:sz w:val="32"/>
          <w:szCs w:val="32"/>
          <w:u w:val="none"/>
          <w:rtl/>
        </w:rPr>
        <w:t>القاعدة الثانية من القواعد التي تُمهد لعلم التقديس</w:t>
      </w:r>
      <w:r w:rsidR="00994AA3" w:rsidRPr="00994AA3">
        <w:rPr>
          <w:color w:val="auto"/>
          <w:sz w:val="32"/>
          <w:szCs w:val="32"/>
          <w:u w:val="none"/>
        </w:rPr>
        <w:t xml:space="preserve"> </w:t>
      </w:r>
      <w:r w:rsidRPr="00994AA3">
        <w:rPr>
          <w:rFonts w:hint="cs"/>
          <w:color w:val="auto"/>
          <w:sz w:val="32"/>
          <w:szCs w:val="32"/>
          <w:u w:val="none"/>
          <w:rtl/>
        </w:rPr>
        <w:t>الله تعالى هو الأول بلا ابتداء الآخر بلا انتهاء</w:t>
      </w:r>
      <w:r w:rsidR="00994AA3" w:rsidRPr="00994AA3">
        <w:rPr>
          <w:color w:val="auto"/>
          <w:sz w:val="32"/>
          <w:szCs w:val="32"/>
          <w:u w:val="none"/>
        </w:rPr>
        <w:t xml:space="preserve"> </w:t>
      </w:r>
      <w:r w:rsidRPr="00994AA3">
        <w:rPr>
          <w:rFonts w:hint="cs"/>
          <w:color w:val="auto"/>
          <w:sz w:val="32"/>
          <w:szCs w:val="32"/>
          <w:u w:val="none"/>
          <w:rtl/>
        </w:rPr>
        <w:t>الظاهر ليس فوقه شيء الباطن ليس دونه شيء</w:t>
      </w:r>
    </w:p>
    <w:p w14:paraId="03B54DD9" w14:textId="77777777" w:rsidR="00526252" w:rsidRPr="00176824" w:rsidRDefault="00526252" w:rsidP="00A0189B">
      <w:pPr>
        <w:rPr>
          <w:b/>
          <w:rtl/>
        </w:rPr>
      </w:pPr>
    </w:p>
    <w:p w14:paraId="5D7827B7" w14:textId="133872A9" w:rsidR="00526252" w:rsidRPr="00176824" w:rsidRDefault="00526252" w:rsidP="00A0189B">
      <w:pPr>
        <w:rPr>
          <w:b/>
          <w:bCs/>
          <w:rtl/>
        </w:rPr>
      </w:pPr>
      <w:r>
        <w:rPr>
          <w:rtl/>
        </w:rPr>
        <w:t>عند تدبر قول الله تعالى</w:t>
      </w:r>
      <w:r w:rsidR="00BF1F47">
        <w:rPr>
          <w:rtl/>
        </w:rPr>
        <w:t>:</w:t>
      </w:r>
      <w:r>
        <w:rPr>
          <w:rtl/>
        </w:rPr>
        <w:t xml:space="preserve"> </w:t>
      </w:r>
      <w:r w:rsidR="003E1766">
        <w:rPr>
          <w:rtl/>
        </w:rPr>
        <w:t>{</w:t>
      </w:r>
      <w:r>
        <w:rPr>
          <w:rtl/>
        </w:rPr>
        <w:t>هُوَ الْأَوَّلُ وَالْآخِرُ وَالظَّاهِرُ وَالْبَاطِنُ وَهُوَ بِكُلِّ شَيْءٍ عَلِيمٌ</w:t>
      </w:r>
      <w:r w:rsidR="003E1766">
        <w:rPr>
          <w:rtl/>
        </w:rPr>
        <w:t>}</w:t>
      </w:r>
      <w:r>
        <w:rPr>
          <w:rtl/>
        </w:rPr>
        <w:t xml:space="preserve"> </w:t>
      </w:r>
      <w:r w:rsidR="003E1766">
        <w:rPr>
          <w:rtl/>
        </w:rPr>
        <w:t>[</w:t>
      </w:r>
      <w:r>
        <w:rPr>
          <w:rtl/>
        </w:rPr>
        <w:t>الحديد</w:t>
      </w:r>
      <w:r w:rsidR="00BF1F47">
        <w:rPr>
          <w:rtl/>
        </w:rPr>
        <w:t>:</w:t>
      </w:r>
      <w:r>
        <w:rPr>
          <w:rtl/>
        </w:rPr>
        <w:t xml:space="preserve"> 3</w:t>
      </w:r>
      <w:r w:rsidR="003E1766">
        <w:rPr>
          <w:rtl/>
        </w:rPr>
        <w:t>}</w:t>
      </w:r>
      <w:r w:rsidR="00BF1F47">
        <w:rPr>
          <w:rtl/>
        </w:rPr>
        <w:t>،</w:t>
      </w:r>
      <w:r>
        <w:rPr>
          <w:rtl/>
        </w:rPr>
        <w:t xml:space="preserve"> مع قوله صلى الله عليه وسلم: (</w:t>
      </w:r>
      <w:r w:rsidR="003E1766">
        <w:rPr>
          <w:rtl/>
        </w:rPr>
        <w:t>(</w:t>
      </w:r>
      <w:r>
        <w:rPr>
          <w:rtl/>
        </w:rPr>
        <w:t>اللهم أنت الأوَّلُ فليس قبلَك شيء، وأنت الآخِر فليس بعدَك شيء</w:t>
      </w:r>
      <w:r w:rsidR="00BF1F47">
        <w:rPr>
          <w:rtl/>
        </w:rPr>
        <w:t>،</w:t>
      </w:r>
      <w:r>
        <w:rPr>
          <w:rtl/>
        </w:rPr>
        <w:t xml:space="preserve"> وأنت الظاهرُ فليس فوقَكَ شيء، وأنت الباطن فليس دونَك شيء))</w:t>
      </w:r>
      <w:r w:rsidR="003E1766">
        <w:rPr>
          <w:rtl/>
        </w:rPr>
        <w:t xml:space="preserve"> [</w:t>
      </w:r>
      <w:r>
        <w:rPr>
          <w:rtl/>
        </w:rPr>
        <w:t>أخرجه مسلم]</w:t>
      </w:r>
      <w:r w:rsidR="00BF1F47">
        <w:rPr>
          <w:rtl/>
        </w:rPr>
        <w:t>،</w:t>
      </w:r>
      <w:r>
        <w:rPr>
          <w:rtl/>
        </w:rPr>
        <w:t xml:space="preserve"> نعلم يقيناً أن الله تعالى منزه عن أن يجري عليه زمان لأنه خالق الزمان فكان قبل الزمان</w:t>
      </w:r>
      <w:r w:rsidR="00BF1F47">
        <w:rPr>
          <w:rtl/>
        </w:rPr>
        <w:t>،</w:t>
      </w:r>
      <w:r>
        <w:rPr>
          <w:rtl/>
        </w:rPr>
        <w:t xml:space="preserve"> والزمان لا ينتهي بدليل أن أهل الجنة خالدون فيها وأهل النار خالدون فيها فالزمان وإن لم يكن أزليا </w:t>
      </w:r>
      <w:r w:rsidR="003E1766">
        <w:rPr>
          <w:rtl/>
        </w:rPr>
        <w:t>(</w:t>
      </w:r>
      <w:r>
        <w:rPr>
          <w:rtl/>
        </w:rPr>
        <w:t>أي له بداية</w:t>
      </w:r>
      <w:r w:rsidR="003E1766">
        <w:rPr>
          <w:rtl/>
        </w:rPr>
        <w:t>)</w:t>
      </w:r>
      <w:r>
        <w:rPr>
          <w:rtl/>
        </w:rPr>
        <w:t xml:space="preserve"> فهو أبدي </w:t>
      </w:r>
      <w:r w:rsidR="003E1766">
        <w:rPr>
          <w:rtl/>
        </w:rPr>
        <w:t>(</w:t>
      </w:r>
      <w:r>
        <w:rPr>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w:t>
      </w:r>
      <w:r w:rsidR="00BF1F47">
        <w:rPr>
          <w:rtl/>
        </w:rPr>
        <w:t>:</w:t>
      </w:r>
      <w:r>
        <w:rPr>
          <w:rtl/>
        </w:rPr>
        <w:t xml:space="preserve"> </w:t>
      </w:r>
      <w:r w:rsidR="003E1766">
        <w:rPr>
          <w:rtl/>
        </w:rPr>
        <w:t>{</w:t>
      </w:r>
      <w:r>
        <w:rPr>
          <w:rtl/>
        </w:rPr>
        <w:t>هُوَ الْأَوَّلُ وَالْآخِرُ</w:t>
      </w:r>
      <w:r w:rsidR="003E1766">
        <w:rPr>
          <w:rtl/>
        </w:rPr>
        <w:t>}</w:t>
      </w:r>
      <w:r>
        <w:rPr>
          <w:rtl/>
        </w:rPr>
        <w:t xml:space="preserve"> دليل على تنزيه الله عن الزمان فلا يتعلق به زمان لأنه خالق الزمان وهذا ما أجمع عليه أهل الأصول من هذه الأمة</w:t>
      </w:r>
      <w:r w:rsidR="00BF1F47">
        <w:rPr>
          <w:rtl/>
        </w:rPr>
        <w:t>،</w:t>
      </w:r>
      <w:r>
        <w:rPr>
          <w:rtl/>
        </w:rPr>
        <w:t xml:space="preserve"> وكذلك فإن له كمال الوجود المنزه من المكان</w:t>
      </w:r>
      <w:r w:rsidR="00BF1F47">
        <w:rPr>
          <w:rtl/>
        </w:rPr>
        <w:t>،</w:t>
      </w:r>
      <w:r>
        <w:rPr>
          <w:rtl/>
        </w:rPr>
        <w:t xml:space="preserve"> إذ هو الظاهر فليس فوقه شيء</w:t>
      </w:r>
      <w:r w:rsidR="00BF1F47">
        <w:rPr>
          <w:rtl/>
        </w:rPr>
        <w:t>،</w:t>
      </w:r>
      <w:r>
        <w:rPr>
          <w:rtl/>
        </w:rPr>
        <w:t xml:space="preserve"> وهو الباطن </w:t>
      </w:r>
      <w:r>
        <w:rPr>
          <w:rtl/>
        </w:rPr>
        <w:lastRenderedPageBreak/>
        <w:t>فليس دونه شيء</w:t>
      </w:r>
      <w:r w:rsidR="00BF1F47">
        <w:rPr>
          <w:rtl/>
        </w:rPr>
        <w:t>،</w:t>
      </w:r>
      <w:r>
        <w:rPr>
          <w:rtl/>
        </w:rPr>
        <w:t xml:space="preserve"> فوجوده قبل المكان</w:t>
      </w:r>
      <w:r w:rsidR="00BF1F47">
        <w:rPr>
          <w:rtl/>
        </w:rPr>
        <w:t>،</w:t>
      </w:r>
      <w:r>
        <w:rPr>
          <w:rtl/>
        </w:rPr>
        <w:t xml:space="preserve"> إذ هو خالق المكان</w:t>
      </w:r>
      <w:r w:rsidR="00BF1F47">
        <w:rPr>
          <w:rtl/>
        </w:rPr>
        <w:t>،</w:t>
      </w:r>
      <w:r>
        <w:rPr>
          <w:rtl/>
        </w:rPr>
        <w:t xml:space="preserve"> فكيف يحويه المكان وهو بكل شيء محيط</w:t>
      </w:r>
      <w:r w:rsidR="00BF1F47">
        <w:rPr>
          <w:rtl/>
        </w:rPr>
        <w:t>،</w:t>
      </w:r>
      <w:r>
        <w:rPr>
          <w:rtl/>
        </w:rPr>
        <w:t xml:space="preserve"> وإذا لم يكن قبل </w:t>
      </w:r>
      <w:r w:rsidR="003E1766">
        <w:rPr>
          <w:rtl/>
        </w:rPr>
        <w:t>[</w:t>
      </w:r>
      <w:r>
        <w:rPr>
          <w:rtl/>
        </w:rPr>
        <w:t>الله</w:t>
      </w:r>
      <w:r w:rsidR="003E1766">
        <w:rPr>
          <w:rtl/>
        </w:rPr>
        <w:t>]</w:t>
      </w:r>
      <w:r>
        <w:rPr>
          <w:rtl/>
        </w:rPr>
        <w:t>شيء ولا بعده شيء ولا فوقه شيء ولا دونه شيء</w:t>
      </w:r>
      <w:r w:rsidR="00BF1F47">
        <w:rPr>
          <w:rtl/>
        </w:rPr>
        <w:t>،</w:t>
      </w:r>
      <w:r>
        <w:rPr>
          <w:rtl/>
        </w:rPr>
        <w:t xml:space="preserve"> وهو بكل شيء محيط</w:t>
      </w:r>
      <w:r w:rsidR="00BF1F47">
        <w:rPr>
          <w:rtl/>
        </w:rPr>
        <w:t>،</w:t>
      </w:r>
      <w:r>
        <w:rPr>
          <w:rtl/>
        </w:rPr>
        <w:t xml:space="preserve"> لم يكن له شبيه ولا مثيل في وجود ذاته</w:t>
      </w:r>
      <w:r w:rsidR="00BF1F47">
        <w:rPr>
          <w:rtl/>
        </w:rPr>
        <w:t>،</w:t>
      </w:r>
      <w:r w:rsidR="003E1766">
        <w:rPr>
          <w:rtl/>
        </w:rPr>
        <w:t xml:space="preserve"> </w:t>
      </w:r>
      <w:r>
        <w:rPr>
          <w:rtl/>
        </w:rPr>
        <w:t>وعلى ذلك</w:t>
      </w:r>
      <w:r w:rsidR="00BF1F47">
        <w:rPr>
          <w:rtl/>
        </w:rPr>
        <w:t>:</w:t>
      </w:r>
      <w:r>
        <w:rPr>
          <w:rtl/>
        </w:rPr>
        <w:t xml:space="preserve"> فالله موجود ولكن وجوده تعالى ليس كمثله شيء ولا له كفء ولا شبيه وليس له مثال يقاس عليه</w:t>
      </w:r>
      <w:r w:rsidR="00BF1F47">
        <w:rPr>
          <w:rtl/>
        </w:rPr>
        <w:t>،</w:t>
      </w:r>
      <w:r>
        <w:rPr>
          <w:rtl/>
        </w:rPr>
        <w:t xml:space="preserve"> وعلى ذلك فإن لله تعالى كمال الوجود المطلق المنزه عن المكان فلا يحويه مكان</w:t>
      </w:r>
      <w:r w:rsidR="00BF1F47">
        <w:rPr>
          <w:rtl/>
        </w:rPr>
        <w:t>،</w:t>
      </w:r>
      <w:r>
        <w:rPr>
          <w:rtl/>
        </w:rPr>
        <w:t xml:space="preserve"> والمنزه عن الزمان فلا يجري عليه زمان</w:t>
      </w:r>
      <w:r w:rsidR="00BF1F47">
        <w:rPr>
          <w:rtl/>
        </w:rPr>
        <w:t>،</w:t>
      </w:r>
      <w:r>
        <w:rPr>
          <w:rFonts w:hint="cs"/>
          <w:bCs/>
          <w:rtl/>
        </w:rPr>
        <w:t xml:space="preserve"> </w:t>
      </w:r>
    </w:p>
    <w:p w14:paraId="659885EC" w14:textId="77777777" w:rsidR="00526252" w:rsidRPr="00176824" w:rsidRDefault="00526252" w:rsidP="00A0189B">
      <w:pPr>
        <w:jc w:val="center"/>
        <w:rPr>
          <w:b/>
          <w:bCs/>
          <w:rtl/>
        </w:rPr>
      </w:pPr>
      <w:r w:rsidRPr="00176824">
        <w:rPr>
          <w:rFonts w:hint="cs"/>
          <w:bCs/>
          <w:rtl/>
        </w:rPr>
        <w:t>******</w:t>
      </w:r>
    </w:p>
    <w:p w14:paraId="62AD23BA" w14:textId="78E0BD27" w:rsidR="00526252" w:rsidRPr="00994AA3" w:rsidRDefault="00526252" w:rsidP="00994AA3">
      <w:pPr>
        <w:pStyle w:val="3"/>
        <w:jc w:val="center"/>
        <w:rPr>
          <w:color w:val="auto"/>
          <w:sz w:val="32"/>
          <w:szCs w:val="32"/>
          <w:u w:val="none"/>
          <w:rtl/>
        </w:rPr>
      </w:pPr>
      <w:r w:rsidRPr="00994AA3">
        <w:rPr>
          <w:rFonts w:hint="cs"/>
          <w:color w:val="auto"/>
          <w:sz w:val="32"/>
          <w:szCs w:val="32"/>
          <w:u w:val="none"/>
          <w:rtl/>
        </w:rPr>
        <w:t>القاعدة الثالثة من القواعد التي تُمهد لعلم التقديس</w:t>
      </w:r>
      <w:r w:rsidR="00994AA3" w:rsidRPr="00994AA3">
        <w:rPr>
          <w:color w:val="auto"/>
          <w:sz w:val="32"/>
          <w:szCs w:val="32"/>
          <w:u w:val="none"/>
        </w:rPr>
        <w:t xml:space="preserve"> </w:t>
      </w:r>
      <w:r w:rsidRPr="00994AA3">
        <w:rPr>
          <w:rFonts w:hint="cs"/>
          <w:color w:val="auto"/>
          <w:sz w:val="32"/>
          <w:szCs w:val="32"/>
          <w:u w:val="none"/>
          <w:rtl/>
        </w:rPr>
        <w:t>الله تعالى هو الواحد القهار قهر خلقه بالحدود والمقادير وجعلها علامة على خلقهم وعجزهم ونقصهم</w:t>
      </w:r>
    </w:p>
    <w:p w14:paraId="71D41365" w14:textId="77777777" w:rsidR="00526252" w:rsidRPr="00176824" w:rsidRDefault="00526252" w:rsidP="00A0189B">
      <w:pPr>
        <w:rPr>
          <w:b/>
          <w:rtl/>
        </w:rPr>
      </w:pPr>
    </w:p>
    <w:p w14:paraId="6FF90073" w14:textId="47343EBF" w:rsidR="00526252" w:rsidRPr="00176824" w:rsidRDefault="00526252" w:rsidP="00A0189B">
      <w:pPr>
        <w:rPr>
          <w:b/>
          <w:rtl/>
          <w:lang w:bidi="ar-KW"/>
        </w:rPr>
      </w:pPr>
      <w:r w:rsidRPr="00176824">
        <w:rPr>
          <w:rFonts w:hint="cs"/>
          <w:rtl/>
        </w:rPr>
        <w:t>إنّ القرآن الكريم</w:t>
      </w:r>
      <w:r w:rsidRPr="00176824">
        <w:rPr>
          <w:rFonts w:hint="cs"/>
        </w:rPr>
        <w:t xml:space="preserve"> </w:t>
      </w:r>
      <w:r w:rsidRPr="00176824">
        <w:rPr>
          <w:rFonts w:hint="cs"/>
          <w:rtl/>
        </w:rPr>
        <w:t>عندما يصف اللّه تعالى بالوحدانية</w:t>
      </w:r>
      <w:r w:rsidR="00BF1F47">
        <w:rPr>
          <w:rFonts w:hint="cs"/>
          <w:rtl/>
        </w:rPr>
        <w:t>،</w:t>
      </w:r>
      <w:r w:rsidRPr="00176824">
        <w:rPr>
          <w:rFonts w:hint="cs"/>
          <w:rtl/>
        </w:rPr>
        <w:t xml:space="preserve"> يصفه سبحانه بعدها بصفة القهر</w:t>
      </w:r>
      <w:r w:rsidR="00BF1F47">
        <w:rPr>
          <w:rFonts w:hint="cs"/>
          <w:rtl/>
        </w:rPr>
        <w:t>،</w:t>
      </w:r>
      <w:r w:rsidRPr="00176824">
        <w:rPr>
          <w:rFonts w:hint="cs"/>
          <w:rtl/>
        </w:rPr>
        <w:t xml:space="preserve"> وقد تكرر ذكر </w:t>
      </w:r>
      <w:r w:rsidR="003E1766">
        <w:rPr>
          <w:rFonts w:hint="cs"/>
          <w:rtl/>
        </w:rPr>
        <w:t>{</w:t>
      </w:r>
      <w:r w:rsidRPr="00176824">
        <w:rPr>
          <w:rFonts w:hint="cs"/>
          <w:rtl/>
        </w:rPr>
        <w:t>الواحد القهار</w:t>
      </w:r>
      <w:r w:rsidR="003E1766">
        <w:rPr>
          <w:rFonts w:hint="cs"/>
          <w:rtl/>
        </w:rPr>
        <w:t>}</w:t>
      </w:r>
      <w:r w:rsidRPr="00176824">
        <w:rPr>
          <w:rFonts w:hint="cs"/>
          <w:rtl/>
        </w:rPr>
        <w:t xml:space="preserve"> في القرآن الكريم في ستة مواضع</w:t>
      </w:r>
      <w:r w:rsidR="00BF1F47">
        <w:rPr>
          <w:rFonts w:hint="cs"/>
          <w:rtl/>
        </w:rPr>
        <w:t>،</w:t>
      </w:r>
      <w:r w:rsidRPr="00176824">
        <w:rPr>
          <w:rFonts w:hint="cs"/>
          <w:rtl/>
        </w:rPr>
        <w:t xml:space="preserve"> هي</w:t>
      </w:r>
      <w:r w:rsidR="003E1766">
        <w:rPr>
          <w:rFonts w:hint="cs"/>
          <w:rtl/>
        </w:rPr>
        <w:t xml:space="preserve"> </w:t>
      </w:r>
      <w:r w:rsidRPr="00176824">
        <w:rPr>
          <w:rFonts w:hint="cs"/>
          <w:rtl/>
        </w:rPr>
        <w:t>قوله تعالى</w:t>
      </w:r>
      <w:r w:rsidR="00BF1F47">
        <w:rPr>
          <w:rFonts w:hint="cs"/>
          <w:rtl/>
        </w:rPr>
        <w:t>:</w:t>
      </w:r>
      <w:r w:rsidRPr="00176824">
        <w:rPr>
          <w:rFonts w:hint="cs"/>
          <w:rtl/>
        </w:rPr>
        <w:t xml:space="preserve"> </w:t>
      </w:r>
      <w:r w:rsidR="003E1766">
        <w:rPr>
          <w:rFonts w:hint="cs"/>
          <w:rtl/>
        </w:rPr>
        <w:t>{</w:t>
      </w:r>
      <w:r w:rsidRPr="00176824">
        <w:rPr>
          <w:rFonts w:hint="cs"/>
          <w:rtl/>
        </w:rPr>
        <w:t>قُلِ اللَّهُ خَالِقُ كُلِّ شَيْءٍ وَهُوَ الْوَاحِدُ الْقَهَّارُ</w:t>
      </w:r>
      <w:r w:rsidR="003E1766">
        <w:rPr>
          <w:rFonts w:hint="cs"/>
          <w:rtl/>
        </w:rPr>
        <w:t>}</w:t>
      </w:r>
      <w:r w:rsidRPr="00176824">
        <w:rPr>
          <w:rFonts w:hint="cs"/>
          <w:rtl/>
        </w:rPr>
        <w:t xml:space="preserve"> </w:t>
      </w:r>
      <w:r w:rsidR="003E1766">
        <w:rPr>
          <w:rFonts w:hint="cs"/>
          <w:rtl/>
        </w:rPr>
        <w:t>[</w:t>
      </w:r>
      <w:r w:rsidRPr="00176824">
        <w:rPr>
          <w:rFonts w:hint="cs"/>
          <w:rtl/>
        </w:rPr>
        <w:t>الرعد</w:t>
      </w:r>
      <w:r w:rsidR="00BF1F47">
        <w:rPr>
          <w:rFonts w:hint="cs"/>
          <w:rtl/>
        </w:rPr>
        <w:t>:</w:t>
      </w:r>
      <w:r w:rsidRPr="00176824">
        <w:rPr>
          <w:rFonts w:hint="cs"/>
          <w:rtl/>
        </w:rPr>
        <w:t xml:space="preserve"> 16</w:t>
      </w:r>
      <w:r w:rsidR="003E1766">
        <w:rPr>
          <w:rFonts w:hint="cs"/>
          <w:rtl/>
        </w:rPr>
        <w:t>]</w:t>
      </w:r>
      <w:r w:rsidR="00BF1F47">
        <w:rPr>
          <w:rFonts w:hint="cs"/>
          <w:rtl/>
        </w:rPr>
        <w:t>،</w:t>
      </w:r>
      <w:r w:rsidRPr="00176824">
        <w:rPr>
          <w:rFonts w:hint="cs"/>
          <w:rtl/>
        </w:rPr>
        <w:t xml:space="preserve"> وقوله تعالى</w:t>
      </w:r>
      <w:r w:rsidR="00BF1F47">
        <w:rPr>
          <w:rFonts w:hint="cs"/>
          <w:rtl/>
        </w:rPr>
        <w:t>:</w:t>
      </w:r>
      <w:r w:rsidRPr="00176824">
        <w:rPr>
          <w:rFonts w:hint="cs"/>
          <w:rtl/>
        </w:rPr>
        <w:t xml:space="preserve"> </w:t>
      </w:r>
      <w:r w:rsidR="003E1766">
        <w:rPr>
          <w:rFonts w:hint="cs"/>
          <w:rtl/>
        </w:rPr>
        <w:t>{</w:t>
      </w:r>
      <w:r w:rsidRPr="00176824">
        <w:rPr>
          <w:rFonts w:hint="cs"/>
          <w:rtl/>
        </w:rPr>
        <w:t>يَوْمَ تُبَدَّلُ الْأَرْضُ غَيْرَ الْأَرْضِ وَالسَّمَوَاتُ وَبَرَزُوا لِلَّهِ الْوَاحِدِ الْقَهَّارِ</w:t>
      </w:r>
      <w:r w:rsidR="003E1766">
        <w:rPr>
          <w:rFonts w:hint="cs"/>
          <w:rtl/>
        </w:rPr>
        <w:t>}</w:t>
      </w:r>
      <w:r w:rsidRPr="00176824">
        <w:rPr>
          <w:rFonts w:hint="cs"/>
          <w:rtl/>
        </w:rPr>
        <w:t xml:space="preserve"> </w:t>
      </w:r>
      <w:r w:rsidR="003E1766">
        <w:rPr>
          <w:rFonts w:hint="cs"/>
          <w:rtl/>
        </w:rPr>
        <w:t>[</w:t>
      </w:r>
      <w:r w:rsidRPr="00176824">
        <w:rPr>
          <w:rFonts w:hint="cs"/>
          <w:rtl/>
        </w:rPr>
        <w:t>إِبراهيم</w:t>
      </w:r>
      <w:r w:rsidR="00BF1F47">
        <w:rPr>
          <w:rFonts w:hint="cs"/>
          <w:rtl/>
        </w:rPr>
        <w:t>:</w:t>
      </w:r>
      <w:r w:rsidRPr="00176824">
        <w:rPr>
          <w:rFonts w:hint="cs"/>
          <w:rtl/>
        </w:rPr>
        <w:t xml:space="preserve"> 48</w:t>
      </w:r>
      <w:r w:rsidR="003E1766">
        <w:rPr>
          <w:rFonts w:hint="cs"/>
          <w:rtl/>
        </w:rPr>
        <w:t>]</w:t>
      </w:r>
      <w:r w:rsidR="00BF1F47">
        <w:rPr>
          <w:rFonts w:hint="cs"/>
          <w:rtl/>
        </w:rPr>
        <w:t>،</w:t>
      </w:r>
      <w:r w:rsidRPr="00176824">
        <w:rPr>
          <w:rFonts w:hint="cs"/>
          <w:rtl/>
        </w:rPr>
        <w:t xml:space="preserve"> وقوله تعالى</w:t>
      </w:r>
      <w:r w:rsidR="00BF1F47">
        <w:rPr>
          <w:rFonts w:hint="cs"/>
          <w:rtl/>
        </w:rPr>
        <w:t>:</w:t>
      </w:r>
      <w:r w:rsidRPr="00176824">
        <w:rPr>
          <w:rFonts w:hint="cs"/>
          <w:rtl/>
        </w:rPr>
        <w:t xml:space="preserve"> {قُلْ إِنَّمَا أَنَا مُنْذِرٌ وَمَا مِنْ إِلَهٍ إِلَّا اللَّهُ الْوَاحِدُ الْقَهَّارُ</w:t>
      </w:r>
      <w:r w:rsidR="003E1766">
        <w:rPr>
          <w:rFonts w:hint="cs"/>
          <w:rtl/>
        </w:rPr>
        <w:t>}</w:t>
      </w:r>
      <w:r w:rsidRPr="00176824">
        <w:rPr>
          <w:rFonts w:hint="cs"/>
          <w:rtl/>
        </w:rPr>
        <w:t xml:space="preserve"> </w:t>
      </w:r>
      <w:r w:rsidR="003E1766">
        <w:rPr>
          <w:rFonts w:hint="cs"/>
          <w:rtl/>
        </w:rPr>
        <w:t>[</w:t>
      </w:r>
      <w:r w:rsidRPr="00176824">
        <w:rPr>
          <w:rFonts w:hint="cs"/>
          <w:rtl/>
        </w:rPr>
        <w:t>ص</w:t>
      </w:r>
      <w:r w:rsidR="00BF1F47">
        <w:rPr>
          <w:rFonts w:hint="cs"/>
          <w:rtl/>
        </w:rPr>
        <w:t>:</w:t>
      </w:r>
      <w:r w:rsidRPr="00176824">
        <w:rPr>
          <w:rFonts w:hint="cs"/>
          <w:rtl/>
        </w:rPr>
        <w:t xml:space="preserve"> 65</w:t>
      </w:r>
      <w:r w:rsidR="003E1766">
        <w:rPr>
          <w:rFonts w:hint="cs"/>
          <w:rtl/>
        </w:rPr>
        <w:t>]</w:t>
      </w:r>
      <w:r w:rsidR="00BF1F47">
        <w:rPr>
          <w:rFonts w:hint="cs"/>
          <w:rtl/>
        </w:rPr>
        <w:t>،</w:t>
      </w:r>
      <w:r w:rsidRPr="00176824">
        <w:rPr>
          <w:rFonts w:hint="cs"/>
          <w:rtl/>
        </w:rPr>
        <w:t xml:space="preserve"> وقوله تعالى</w:t>
      </w:r>
      <w:r w:rsidR="00BF1F47">
        <w:rPr>
          <w:rFonts w:hint="cs"/>
          <w:rtl/>
        </w:rPr>
        <w:t>:</w:t>
      </w:r>
      <w:r w:rsidRPr="00176824">
        <w:rPr>
          <w:rFonts w:hint="cs"/>
          <w:rtl/>
        </w:rPr>
        <w:t xml:space="preserve"> {سُبْحَانَهُ هُوَ اللَّهُ الْوَاحِدُ الْقَهَّارُ</w:t>
      </w:r>
      <w:r w:rsidR="003E1766">
        <w:rPr>
          <w:rFonts w:hint="cs"/>
          <w:rtl/>
        </w:rPr>
        <w:t>}</w:t>
      </w:r>
      <w:r w:rsidRPr="00176824">
        <w:rPr>
          <w:rFonts w:hint="cs"/>
          <w:rtl/>
        </w:rPr>
        <w:t xml:space="preserve"> </w:t>
      </w:r>
      <w:r w:rsidR="003E1766">
        <w:rPr>
          <w:rFonts w:hint="cs"/>
          <w:rtl/>
        </w:rPr>
        <w:t>[</w:t>
      </w:r>
      <w:r w:rsidRPr="00176824">
        <w:rPr>
          <w:rFonts w:hint="cs"/>
          <w:rtl/>
        </w:rPr>
        <w:t>الزمر</w:t>
      </w:r>
      <w:r w:rsidR="00BF1F47">
        <w:rPr>
          <w:rFonts w:hint="cs"/>
          <w:rtl/>
        </w:rPr>
        <w:t>:</w:t>
      </w:r>
      <w:r w:rsidRPr="00176824">
        <w:rPr>
          <w:rFonts w:hint="cs"/>
          <w:rtl/>
        </w:rPr>
        <w:t xml:space="preserve"> 4</w:t>
      </w:r>
      <w:r w:rsidR="003E1766">
        <w:rPr>
          <w:rFonts w:hint="cs"/>
          <w:rtl/>
        </w:rPr>
        <w:t>]</w:t>
      </w:r>
      <w:r w:rsidR="00BF1F47">
        <w:rPr>
          <w:rFonts w:hint="cs"/>
          <w:rtl/>
        </w:rPr>
        <w:t>،</w:t>
      </w:r>
      <w:r w:rsidR="003E1766">
        <w:rPr>
          <w:rFonts w:hint="cs"/>
          <w:rtl/>
        </w:rPr>
        <w:t xml:space="preserve"> </w:t>
      </w:r>
      <w:r w:rsidRPr="00176824">
        <w:rPr>
          <w:rFonts w:hint="cs"/>
          <w:rtl/>
        </w:rPr>
        <w:t>وقوله تعالى</w:t>
      </w:r>
      <w:r w:rsidR="00BF1F47">
        <w:rPr>
          <w:rFonts w:hint="cs"/>
          <w:rtl/>
        </w:rPr>
        <w:t>:</w:t>
      </w:r>
      <w:r w:rsidRPr="00176824">
        <w:rPr>
          <w:rFonts w:hint="cs"/>
          <w:rtl/>
        </w:rPr>
        <w:t xml:space="preserve"> {يَوْمَ هُمْ بَارِزُونَ لَا يَخْفَى عَلَى اللَّهِ مِنْهُمْ شَيْءٌ لِمَنِ الْمُلْكُ الْيَوْمَ لِلَّهِ الْوَاحِدِ الْقَهَّارِ</w:t>
      </w:r>
      <w:r w:rsidR="003E1766">
        <w:rPr>
          <w:rFonts w:hint="cs"/>
          <w:rtl/>
        </w:rPr>
        <w:t>}</w:t>
      </w:r>
      <w:r w:rsidRPr="00176824">
        <w:rPr>
          <w:rFonts w:hint="cs"/>
          <w:rtl/>
        </w:rPr>
        <w:t xml:space="preserve"> </w:t>
      </w:r>
      <w:r w:rsidR="003E1766">
        <w:rPr>
          <w:rFonts w:hint="cs"/>
          <w:rtl/>
        </w:rPr>
        <w:t>[</w:t>
      </w:r>
      <w:r w:rsidRPr="00176824">
        <w:rPr>
          <w:rFonts w:hint="cs"/>
          <w:rtl/>
        </w:rPr>
        <w:t>غافر</w:t>
      </w:r>
      <w:r w:rsidR="00BF1F47">
        <w:rPr>
          <w:rFonts w:hint="cs"/>
          <w:rtl/>
        </w:rPr>
        <w:t>:</w:t>
      </w:r>
      <w:r w:rsidRPr="00176824">
        <w:rPr>
          <w:rFonts w:hint="cs"/>
          <w:rtl/>
        </w:rPr>
        <w:t xml:space="preserve"> 16</w:t>
      </w:r>
      <w:r w:rsidR="003E1766">
        <w:rPr>
          <w:rFonts w:hint="cs"/>
          <w:rtl/>
        </w:rPr>
        <w:t>]</w:t>
      </w:r>
      <w:r w:rsidR="00BF1F47">
        <w:rPr>
          <w:rFonts w:hint="cs"/>
          <w:rtl/>
        </w:rPr>
        <w:t>،</w:t>
      </w:r>
      <w:r w:rsidR="003E1766">
        <w:rPr>
          <w:rFonts w:hint="cs"/>
          <w:rtl/>
        </w:rPr>
        <w:t xml:space="preserve"> </w:t>
      </w:r>
      <w:r w:rsidRPr="00176824">
        <w:rPr>
          <w:rFonts w:hint="cs"/>
          <w:rtl/>
        </w:rPr>
        <w:t>وقوله تعالى</w:t>
      </w:r>
      <w:r w:rsidR="00BF1F47">
        <w:rPr>
          <w:rFonts w:hint="cs"/>
          <w:rtl/>
        </w:rPr>
        <w:t>:</w:t>
      </w:r>
      <w:r w:rsidRPr="00176824">
        <w:rPr>
          <w:rFonts w:hint="cs"/>
          <w:rtl/>
        </w:rPr>
        <w:t xml:space="preserve"> </w:t>
      </w:r>
      <w:r w:rsidR="003E1766">
        <w:rPr>
          <w:rFonts w:hint="cs"/>
          <w:rtl/>
        </w:rPr>
        <w:t>{</w:t>
      </w:r>
      <w:r w:rsidRPr="00176824">
        <w:rPr>
          <w:rFonts w:hint="cs"/>
          <w:rtl/>
        </w:rPr>
        <w:t>يَا صَاحِبَيِ السِّجْنِ أَأَرْبَابٌ مُتَفَرِّقُونَ خَيْرٌ أَمِ اللَّهُ الْوَاحِدُ الْقَهَّارُ</w:t>
      </w:r>
      <w:r w:rsidR="003E1766">
        <w:rPr>
          <w:rFonts w:hint="cs"/>
          <w:rtl/>
        </w:rPr>
        <w:t>}</w:t>
      </w:r>
      <w:r w:rsidRPr="00176824">
        <w:rPr>
          <w:rFonts w:hint="cs"/>
          <w:rtl/>
        </w:rPr>
        <w:t xml:space="preserve"> </w:t>
      </w:r>
      <w:r w:rsidR="003E1766">
        <w:rPr>
          <w:rFonts w:hint="cs"/>
          <w:rtl/>
        </w:rPr>
        <w:t>[</w:t>
      </w:r>
      <w:r w:rsidRPr="00176824">
        <w:rPr>
          <w:rFonts w:hint="cs"/>
          <w:rtl/>
        </w:rPr>
        <w:t>يوسف</w:t>
      </w:r>
      <w:r w:rsidR="00BF1F47">
        <w:rPr>
          <w:rFonts w:hint="cs"/>
          <w:rtl/>
        </w:rPr>
        <w:t>:</w:t>
      </w:r>
      <w:r w:rsidRPr="00176824">
        <w:rPr>
          <w:rFonts w:hint="cs"/>
          <w:rtl/>
        </w:rPr>
        <w:t xml:space="preserve"> 39</w:t>
      </w:r>
      <w:r w:rsidR="003E1766">
        <w:rPr>
          <w:rFonts w:hint="cs"/>
          <w:rtl/>
        </w:rPr>
        <w:t>]</w:t>
      </w:r>
      <w:r w:rsidR="00BF1F47">
        <w:rPr>
          <w:rFonts w:hint="cs"/>
          <w:rtl/>
        </w:rPr>
        <w:t>،</w:t>
      </w:r>
      <w:r w:rsidRPr="00176824">
        <w:rPr>
          <w:rFonts w:hint="cs"/>
          <w:rtl/>
        </w:rPr>
        <w:t xml:space="preserve"> فالله عز وجل هو وحده سبحانه الواحد القهار لأنه قهر الوجود بما فيه من مخلوقاته</w:t>
      </w:r>
      <w:r w:rsidR="00BF1F47">
        <w:rPr>
          <w:rFonts w:hint="cs"/>
          <w:rtl/>
        </w:rPr>
        <w:t>،</w:t>
      </w:r>
      <w:r w:rsidRPr="00176824">
        <w:rPr>
          <w:rFonts w:hint="cs"/>
          <w:rtl/>
        </w:rPr>
        <w:t xml:space="preserve"> حدّ لهم الحدود وقدّر لهم المقادير</w:t>
      </w:r>
      <w:r w:rsidR="00BF1F47">
        <w:rPr>
          <w:rFonts w:hint="cs"/>
          <w:rtl/>
        </w:rPr>
        <w:t>،</w:t>
      </w:r>
      <w:r w:rsidRPr="00176824">
        <w:rPr>
          <w:rFonts w:hint="cs"/>
          <w:rtl/>
        </w:rPr>
        <w:t xml:space="preserve"> وقهرها جميعها بالحد والمقدار</w:t>
      </w:r>
      <w:r w:rsidR="00BF1F47">
        <w:rPr>
          <w:rFonts w:hint="cs"/>
          <w:rtl/>
        </w:rPr>
        <w:t>،</w:t>
      </w:r>
      <w:r w:rsidRPr="00176824">
        <w:rPr>
          <w:rFonts w:hint="cs"/>
          <w:rtl/>
        </w:rPr>
        <w:t xml:space="preserve"> فما من مخلوق إلاّ وله حد ومقدار</w:t>
      </w:r>
      <w:r w:rsidR="00BF1F47">
        <w:rPr>
          <w:rFonts w:hint="cs"/>
          <w:rtl/>
        </w:rPr>
        <w:t>،</w:t>
      </w:r>
      <w:r w:rsidRPr="00176824">
        <w:rPr>
          <w:rFonts w:hint="cs"/>
          <w:rtl/>
        </w:rPr>
        <w:t xml:space="preserve"> لأن الخالق سبحانه هو الذي حد له حدوده</w:t>
      </w:r>
      <w:r w:rsidR="00BF1F47">
        <w:rPr>
          <w:rFonts w:hint="cs"/>
          <w:rtl/>
        </w:rPr>
        <w:t>،</w:t>
      </w:r>
      <w:r w:rsidRPr="00176824">
        <w:rPr>
          <w:rFonts w:hint="cs"/>
          <w:rtl/>
        </w:rPr>
        <w:t xml:space="preserve"> وقدّر له مقداره</w:t>
      </w:r>
      <w:r w:rsidR="00BF1F47">
        <w:rPr>
          <w:rFonts w:hint="cs"/>
          <w:rtl/>
        </w:rPr>
        <w:t>،</w:t>
      </w:r>
      <w:r w:rsidRPr="00176824">
        <w:rPr>
          <w:rFonts w:hint="cs"/>
          <w:rtl/>
        </w:rPr>
        <w:t xml:space="preserve"> وقهرها جميعها بالحد والمقدار</w:t>
      </w:r>
      <w:r w:rsidR="00BF1F47">
        <w:rPr>
          <w:rFonts w:hint="cs"/>
          <w:rtl/>
        </w:rPr>
        <w:t>،</w:t>
      </w:r>
      <w:r w:rsidRPr="00176824">
        <w:rPr>
          <w:rFonts w:hint="cs"/>
          <w:rtl/>
        </w:rPr>
        <w:t xml:space="preserve"> فكل مخلوق - مهما كبر حجمه وعظم مقداره - محدود متناهي مقهور للحدود والقيود الحاكمة عليه</w:t>
      </w:r>
      <w:r w:rsidR="00BF1F47">
        <w:rPr>
          <w:rFonts w:hint="cs"/>
          <w:rtl/>
        </w:rPr>
        <w:t>،</w:t>
      </w:r>
      <w:r w:rsidRPr="00176824">
        <w:rPr>
          <w:rFonts w:hint="cs"/>
          <w:rtl/>
        </w:rPr>
        <w:t xml:space="preserve"> والدليل على ذلك</w:t>
      </w:r>
      <w:r w:rsidR="00BF1F47">
        <w:rPr>
          <w:rFonts w:hint="cs"/>
          <w:rtl/>
        </w:rPr>
        <w:t>:</w:t>
      </w:r>
      <w:r w:rsidRPr="00176824">
        <w:rPr>
          <w:rFonts w:hint="cs"/>
          <w:rtl/>
        </w:rPr>
        <w:t xml:space="preserve"> قوله تعالى: </w:t>
      </w:r>
      <w:r w:rsidR="003E1766">
        <w:rPr>
          <w:rFonts w:hint="cs"/>
          <w:rtl/>
        </w:rPr>
        <w:t>{</w:t>
      </w:r>
      <w:r w:rsidRPr="00176824">
        <w:rPr>
          <w:rFonts w:hint="cs"/>
          <w:rtl/>
        </w:rPr>
        <w:t>وخلق كل شيء فقدره تقديراً</w:t>
      </w:r>
      <w:r w:rsidR="003E1766">
        <w:rPr>
          <w:rFonts w:hint="cs"/>
          <w:rtl/>
        </w:rPr>
        <w:t>}</w:t>
      </w:r>
      <w:r w:rsidR="00BF1F47">
        <w:rPr>
          <w:rFonts w:hint="cs"/>
          <w:rtl/>
        </w:rPr>
        <w:t>،</w:t>
      </w:r>
      <w:r w:rsidRPr="00176824">
        <w:rPr>
          <w:rFonts w:hint="cs"/>
          <w:rtl/>
        </w:rPr>
        <w:t xml:space="preserve"> وقوله تعالى</w:t>
      </w:r>
      <w:r w:rsidR="00BF1F47">
        <w:rPr>
          <w:rFonts w:hint="cs"/>
          <w:rtl/>
        </w:rPr>
        <w:t>:</w:t>
      </w:r>
      <w:r w:rsidR="003E1766">
        <w:rPr>
          <w:rFonts w:hint="cs"/>
          <w:rtl/>
        </w:rPr>
        <w:t>{</w:t>
      </w:r>
      <w:r w:rsidRPr="00176824">
        <w:rPr>
          <w:rFonts w:hint="cs"/>
          <w:rtl/>
        </w:rPr>
        <w:t>جعل الله لكل شيء قدرا</w:t>
      </w:r>
      <w:r w:rsidR="003E1766">
        <w:rPr>
          <w:rFonts w:hint="cs"/>
          <w:rtl/>
        </w:rPr>
        <w:t>}</w:t>
      </w:r>
      <w:r w:rsidR="00BF1F47">
        <w:rPr>
          <w:rFonts w:hint="cs"/>
          <w:rtl/>
        </w:rPr>
        <w:t>،</w:t>
      </w:r>
      <w:r w:rsidRPr="00176824">
        <w:rPr>
          <w:rFonts w:hint="cs"/>
          <w:rtl/>
        </w:rPr>
        <w:t xml:space="preserve"> وقوله تعالى</w:t>
      </w:r>
      <w:r w:rsidR="00BF1F47">
        <w:rPr>
          <w:rFonts w:hint="cs"/>
          <w:rtl/>
        </w:rPr>
        <w:t>:</w:t>
      </w:r>
      <w:r w:rsidRPr="00176824">
        <w:rPr>
          <w:rFonts w:hint="cs"/>
          <w:rtl/>
        </w:rPr>
        <w:t>{وإن من شيء إلاّ عندنا خزآئنه وما ننزله إلا بقدر معلوم</w:t>
      </w:r>
      <w:r w:rsidR="003E1766">
        <w:rPr>
          <w:rFonts w:hint="cs"/>
          <w:rtl/>
        </w:rPr>
        <w:t>}</w:t>
      </w:r>
      <w:r w:rsidR="00BF1F47">
        <w:rPr>
          <w:rFonts w:hint="cs"/>
          <w:rtl/>
        </w:rPr>
        <w:t>،</w:t>
      </w:r>
      <w:r w:rsidR="003E1766">
        <w:rPr>
          <w:rFonts w:hint="cs"/>
          <w:rtl/>
        </w:rPr>
        <w:t xml:space="preserve"> </w:t>
      </w:r>
      <w:r w:rsidRPr="00176824">
        <w:rPr>
          <w:rFonts w:hint="cs"/>
          <w:rtl/>
        </w:rPr>
        <w:t>وقوله تعالى</w:t>
      </w:r>
      <w:r w:rsidR="00BF1F47">
        <w:rPr>
          <w:rFonts w:hint="cs"/>
          <w:rtl/>
        </w:rPr>
        <w:t>:</w:t>
      </w:r>
      <w:r w:rsidRPr="00176824">
        <w:rPr>
          <w:rFonts w:hint="cs"/>
          <w:rtl/>
        </w:rPr>
        <w:t xml:space="preserve"> </w:t>
      </w:r>
      <w:r w:rsidR="003E1766">
        <w:rPr>
          <w:rFonts w:hint="cs"/>
          <w:rtl/>
        </w:rPr>
        <w:t>{</w:t>
      </w:r>
      <w:r w:rsidRPr="00176824">
        <w:rPr>
          <w:rFonts w:hint="cs"/>
          <w:rtl/>
        </w:rPr>
        <w:t>إنا كل شيء خلقناه بقدر</w:t>
      </w:r>
      <w:r w:rsidR="003E1766">
        <w:rPr>
          <w:rFonts w:hint="cs"/>
          <w:rtl/>
        </w:rPr>
        <w:t>}</w:t>
      </w:r>
      <w:r w:rsidR="00BF1F47">
        <w:rPr>
          <w:rFonts w:hint="cs"/>
          <w:rtl/>
        </w:rPr>
        <w:t>،</w:t>
      </w:r>
      <w:r w:rsidR="003E1766">
        <w:rPr>
          <w:rFonts w:hint="cs"/>
          <w:rtl/>
        </w:rPr>
        <w:t xml:space="preserve"> </w:t>
      </w:r>
      <w:r w:rsidRPr="00176824">
        <w:rPr>
          <w:rFonts w:hint="cs"/>
          <w:rtl/>
        </w:rPr>
        <w:t>وقوله تعالى</w:t>
      </w:r>
      <w:r w:rsidR="00BF1F47">
        <w:rPr>
          <w:rFonts w:hint="cs"/>
          <w:rtl/>
        </w:rPr>
        <w:t>:</w:t>
      </w:r>
      <w:r w:rsidRPr="00176824">
        <w:rPr>
          <w:rFonts w:hint="cs"/>
          <w:rtl/>
        </w:rPr>
        <w:t xml:space="preserve"> </w:t>
      </w:r>
      <w:r w:rsidR="003E1766">
        <w:rPr>
          <w:rFonts w:hint="cs"/>
          <w:rtl/>
        </w:rPr>
        <w:t>{</w:t>
      </w:r>
      <w:r w:rsidRPr="00176824">
        <w:rPr>
          <w:rFonts w:hint="cs"/>
          <w:rtl/>
        </w:rPr>
        <w:t>قد جعل الله لكل شيء قدرا</w:t>
      </w:r>
      <w:r w:rsidR="003E1766">
        <w:rPr>
          <w:rFonts w:hint="cs"/>
          <w:rtl/>
        </w:rPr>
        <w:t>}</w:t>
      </w:r>
      <w:r w:rsidR="00BF1F47">
        <w:rPr>
          <w:rFonts w:hint="cs"/>
          <w:rtl/>
        </w:rPr>
        <w:t>،</w:t>
      </w:r>
      <w:r w:rsidRPr="00176824">
        <w:rPr>
          <w:rFonts w:hint="cs"/>
          <w:rtl/>
        </w:rPr>
        <w:t xml:space="preserve"> وقوله تعالى</w:t>
      </w:r>
      <w:r w:rsidR="00BF1F47">
        <w:rPr>
          <w:rFonts w:hint="cs"/>
          <w:rtl/>
        </w:rPr>
        <w:t>:</w:t>
      </w:r>
      <w:r w:rsidRPr="00176824">
        <w:rPr>
          <w:rFonts w:hint="cs"/>
          <w:rtl/>
        </w:rPr>
        <w:t xml:space="preserve"> </w:t>
      </w:r>
      <w:r w:rsidR="003E1766">
        <w:rPr>
          <w:rFonts w:hint="cs"/>
          <w:rtl/>
        </w:rPr>
        <w:t>{</w:t>
      </w:r>
      <w:r w:rsidRPr="00176824">
        <w:rPr>
          <w:rFonts w:hint="cs"/>
          <w:rtl/>
        </w:rPr>
        <w:t>وكل شيء عنده بمقدار</w:t>
      </w:r>
      <w:r w:rsidR="003E1766">
        <w:rPr>
          <w:rFonts w:hint="cs"/>
          <w:rtl/>
        </w:rPr>
        <w:t>}</w:t>
      </w:r>
      <w:r w:rsidR="00BF1F47">
        <w:rPr>
          <w:rFonts w:hint="cs"/>
          <w:rtl/>
        </w:rPr>
        <w:t>،</w:t>
      </w:r>
      <w:r w:rsidRPr="00176824">
        <w:rPr>
          <w:rFonts w:hint="cs"/>
          <w:rtl/>
        </w:rPr>
        <w:t xml:space="preserve"> ومعنى هذه الآيات</w:t>
      </w:r>
      <w:r w:rsidR="003E1766">
        <w:rPr>
          <w:rFonts w:hint="cs"/>
          <w:rtl/>
        </w:rPr>
        <w:t xml:space="preserve"> </w:t>
      </w:r>
      <w:r w:rsidRPr="00176824">
        <w:rPr>
          <w:rFonts w:hint="cs"/>
          <w:rtl/>
        </w:rPr>
        <w:t xml:space="preserve">أن الله عز وجل خص كل مخلوق </w:t>
      </w:r>
      <w:r w:rsidR="003E1766">
        <w:rPr>
          <w:rFonts w:hint="cs"/>
          <w:rtl/>
        </w:rPr>
        <w:t>(</w:t>
      </w:r>
      <w:r w:rsidRPr="00176824">
        <w:rPr>
          <w:rFonts w:hint="cs"/>
          <w:rtl/>
        </w:rPr>
        <w:t>بحد ومقدار</w:t>
      </w:r>
      <w:r w:rsidR="003E1766">
        <w:rPr>
          <w:rFonts w:hint="cs"/>
          <w:rtl/>
        </w:rPr>
        <w:t>)</w:t>
      </w:r>
      <w:r w:rsidRPr="00176824">
        <w:rPr>
          <w:rFonts w:hint="cs"/>
          <w:rtl/>
        </w:rPr>
        <w:t xml:space="preserve"> لا يجاوزهما </w:t>
      </w:r>
      <w:r w:rsidRPr="00176824">
        <w:rPr>
          <w:rFonts w:hint="cs"/>
          <w:rtl/>
        </w:rPr>
        <w:lastRenderedPageBreak/>
        <w:t>ولا يقصر عنهما</w:t>
      </w:r>
      <w:r w:rsidR="00BF1F47">
        <w:rPr>
          <w:rFonts w:hint="cs"/>
          <w:rtl/>
        </w:rPr>
        <w:t>،</w:t>
      </w:r>
      <w:r w:rsidRPr="00176824">
        <w:rPr>
          <w:rFonts w:hint="cs"/>
          <w:rtl/>
        </w:rPr>
        <w:t xml:space="preserve"> والحد والمقدار سمتان من سمات المخلوق وبيان أن هناك خالق مقدِر خصصه على هذا الحد وهذا المقدار</w:t>
      </w:r>
      <w:r w:rsidR="00BF1F47">
        <w:rPr>
          <w:rFonts w:hint="cs"/>
          <w:rtl/>
        </w:rPr>
        <w:t>،</w:t>
      </w:r>
      <w:r w:rsidRPr="00176824">
        <w:rPr>
          <w:rFonts w:hint="cs"/>
          <w:rtl/>
        </w:rPr>
        <w:t xml:space="preserve"> فكل موجود له حد ونهاية يكون الحد والنهاية دليل على انه مخلوق حادث</w:t>
      </w:r>
      <w:r w:rsidR="00BF1F47">
        <w:rPr>
          <w:rFonts w:hint="cs"/>
          <w:rtl/>
        </w:rPr>
        <w:t>،</w:t>
      </w:r>
      <w:r w:rsidR="003E1766">
        <w:rPr>
          <w:rFonts w:hint="cs"/>
          <w:rtl/>
        </w:rPr>
        <w:t xml:space="preserve"> </w:t>
      </w:r>
      <w:r w:rsidRPr="00176824">
        <w:rPr>
          <w:rFonts w:hint="cs"/>
          <w:rtl/>
        </w:rPr>
        <w:t>وأن موجده ومخصصه على هذه الحال هو الله تعالى</w:t>
      </w:r>
      <w:r w:rsidR="00BF1F47">
        <w:rPr>
          <w:rFonts w:hint="cs"/>
          <w:rtl/>
        </w:rPr>
        <w:t>،</w:t>
      </w:r>
      <w:r w:rsidR="003E1766">
        <w:rPr>
          <w:rFonts w:hint="cs"/>
          <w:rtl/>
        </w:rPr>
        <w:t xml:space="preserve"> </w:t>
      </w:r>
      <w:r w:rsidRPr="00176824">
        <w:rPr>
          <w:rFonts w:hint="cs"/>
          <w:rtl/>
        </w:rPr>
        <w:t>أَمّا الله تعالى فهو الواحد القهار</w:t>
      </w:r>
      <w:r w:rsidR="00BF1F47">
        <w:rPr>
          <w:rFonts w:hint="cs"/>
          <w:rtl/>
        </w:rPr>
        <w:t>،</w:t>
      </w:r>
      <w:r w:rsidRPr="00176824">
        <w:rPr>
          <w:rFonts w:hint="cs"/>
          <w:rtl/>
        </w:rPr>
        <w:t xml:space="preserve"> فإنه لما</w:t>
      </w:r>
      <w:r w:rsidR="003E1766">
        <w:rPr>
          <w:rFonts w:hint="cs"/>
          <w:rtl/>
        </w:rPr>
        <w:t xml:space="preserve"> </w:t>
      </w:r>
      <w:r w:rsidRPr="00176824">
        <w:rPr>
          <w:rFonts w:hint="cs"/>
          <w:rtl/>
        </w:rPr>
        <w:t>كان قاهراً لجميع مخلوقاته</w:t>
      </w:r>
      <w:r w:rsidR="00BF1F47">
        <w:rPr>
          <w:rFonts w:hint="cs"/>
          <w:rtl/>
        </w:rPr>
        <w:t>،</w:t>
      </w:r>
      <w:r w:rsidRPr="00176824">
        <w:rPr>
          <w:rFonts w:hint="cs"/>
          <w:rtl/>
        </w:rPr>
        <w:t xml:space="preserve"> لم تتحكّم فيه الحدود لأنّ الحدود من خلقه</w:t>
      </w:r>
      <w:r w:rsidR="00BF1F47">
        <w:rPr>
          <w:rFonts w:hint="cs"/>
          <w:rtl/>
        </w:rPr>
        <w:t>،</w:t>
      </w:r>
      <w:r w:rsidRPr="00176824">
        <w:rPr>
          <w:rFonts w:hint="cs"/>
          <w:rtl/>
        </w:rPr>
        <w:t xml:space="preserve"> وهو خالق الحدود والمقادير</w:t>
      </w:r>
      <w:r w:rsidR="00BF1F47">
        <w:rPr>
          <w:rFonts w:hint="cs"/>
          <w:rtl/>
        </w:rPr>
        <w:t>،</w:t>
      </w:r>
      <w:r w:rsidRPr="00176824">
        <w:rPr>
          <w:rFonts w:hint="cs"/>
          <w:rtl/>
        </w:rPr>
        <w:t xml:space="preserve"> وإذا كان تعالى لا يقهره شيء وهو القاهر فوق كلّ شيء، فليس بمحدود في شيء، منزه عن المقدار</w:t>
      </w:r>
      <w:r w:rsidR="00BF1F47">
        <w:rPr>
          <w:rFonts w:hint="cs"/>
          <w:rtl/>
        </w:rPr>
        <w:t>،</w:t>
      </w:r>
      <w:r w:rsidRPr="00176824">
        <w:rPr>
          <w:rFonts w:hint="cs"/>
          <w:rtl/>
        </w:rPr>
        <w:t xml:space="preserve"> لأنه سبحانه الواحد القهار لا يشوبه نقص</w:t>
      </w:r>
      <w:r w:rsidR="00BF1F47">
        <w:rPr>
          <w:rFonts w:hint="cs"/>
          <w:rtl/>
        </w:rPr>
        <w:t>،</w:t>
      </w:r>
      <w:r w:rsidRPr="00176824">
        <w:rPr>
          <w:rFonts w:hint="cs"/>
          <w:rtl/>
        </w:rPr>
        <w:t xml:space="preserve"> ولا يحده حد</w:t>
      </w:r>
      <w:r w:rsidR="00BF1F47">
        <w:rPr>
          <w:rFonts w:hint="cs"/>
          <w:rtl/>
        </w:rPr>
        <w:t>،</w:t>
      </w:r>
      <w:r w:rsidRPr="00176824">
        <w:rPr>
          <w:rFonts w:hint="cs"/>
          <w:rtl/>
        </w:rPr>
        <w:t xml:space="preserve"> ولا يقدره مقدار</w:t>
      </w:r>
      <w:r w:rsidR="00BF1F47">
        <w:rPr>
          <w:rFonts w:hint="cs"/>
          <w:rtl/>
        </w:rPr>
        <w:t>،</w:t>
      </w:r>
      <w:r w:rsidRPr="00176824">
        <w:rPr>
          <w:rFonts w:hint="cs"/>
          <w:rtl/>
        </w:rPr>
        <w:t xml:space="preserve"> كيف وهو الذي خلق الحدود والمقادير وهو الواحد القهار</w:t>
      </w:r>
      <w:r w:rsidR="00BF1F47">
        <w:rPr>
          <w:rFonts w:hint="cs"/>
          <w:rtl/>
        </w:rPr>
        <w:t>،</w:t>
      </w:r>
      <w:r w:rsidRPr="00176824">
        <w:rPr>
          <w:rFonts w:hint="cs"/>
          <w:rtl/>
        </w:rPr>
        <w:t xml:space="preserve"> والله سبحانه هو الذي قهر الوجود بما فيه من مخلوقاته بأن خلق لهم المكان يحيط بهم من كل جانب</w:t>
      </w:r>
      <w:r w:rsidR="00BF1F47">
        <w:rPr>
          <w:rFonts w:hint="cs"/>
          <w:rtl/>
        </w:rPr>
        <w:t>،</w:t>
      </w:r>
      <w:r w:rsidRPr="00176824">
        <w:rPr>
          <w:rFonts w:hint="cs"/>
          <w:rtl/>
        </w:rPr>
        <w:t xml:space="preserve"> فلا يستطيعون الفكاك منه وهم مقهورون به فلا يكونون إلا في مكان</w:t>
      </w:r>
      <w:r w:rsidR="00BF1F47">
        <w:rPr>
          <w:rFonts w:hint="cs"/>
          <w:rtl/>
        </w:rPr>
        <w:t>،</w:t>
      </w:r>
      <w:r w:rsidRPr="00176824">
        <w:rPr>
          <w:rFonts w:hint="cs"/>
          <w:rtl/>
        </w:rPr>
        <w:t xml:space="preserve"> وخلق لهم الزمان لتجري عليهم قوانينه</w:t>
      </w:r>
      <w:r w:rsidR="00BF1F47">
        <w:rPr>
          <w:rFonts w:hint="cs"/>
          <w:rtl/>
        </w:rPr>
        <w:t>،</w:t>
      </w:r>
      <w:r w:rsidRPr="00176824">
        <w:rPr>
          <w:rFonts w:hint="cs"/>
          <w:rtl/>
        </w:rPr>
        <w:t xml:space="preserve"> فلا يستطيعون الحياة إلا بقوانين الزمان</w:t>
      </w:r>
      <w:r w:rsidR="00BF1F47">
        <w:rPr>
          <w:rFonts w:hint="cs"/>
          <w:rtl/>
        </w:rPr>
        <w:t>،</w:t>
      </w:r>
      <w:r w:rsidRPr="00176824">
        <w:rPr>
          <w:rFonts w:hint="cs"/>
          <w:rtl/>
        </w:rPr>
        <w:t xml:space="preserve"> أما الله تعالى خالق الزمان والمكان</w:t>
      </w:r>
      <w:r w:rsidR="00BF1F47">
        <w:rPr>
          <w:rFonts w:hint="cs"/>
          <w:rtl/>
        </w:rPr>
        <w:t>،</w:t>
      </w:r>
      <w:r w:rsidRPr="00176824">
        <w:rPr>
          <w:rFonts w:hint="cs"/>
          <w:rtl/>
        </w:rPr>
        <w:t xml:space="preserve"> وهو القاهر والقهار فوق جميع خلقه</w:t>
      </w:r>
      <w:r w:rsidR="00BF1F47">
        <w:rPr>
          <w:rFonts w:hint="cs"/>
          <w:rtl/>
        </w:rPr>
        <w:t>،</w:t>
      </w:r>
      <w:r w:rsidRPr="00176824">
        <w:rPr>
          <w:rFonts w:hint="cs"/>
          <w:rtl/>
        </w:rPr>
        <w:t xml:space="preserve"> فهو القاهر للمكان</w:t>
      </w:r>
      <w:r w:rsidR="00BF1F47">
        <w:rPr>
          <w:rFonts w:hint="cs"/>
          <w:rtl/>
        </w:rPr>
        <w:t>،</w:t>
      </w:r>
      <w:r w:rsidRPr="00176824">
        <w:rPr>
          <w:rFonts w:hint="cs"/>
          <w:rtl/>
        </w:rPr>
        <w:t xml:space="preserve"> فلا يحويه مكان</w:t>
      </w:r>
      <w:r w:rsidR="00BF1F47">
        <w:rPr>
          <w:rFonts w:hint="cs"/>
          <w:rtl/>
        </w:rPr>
        <w:t>،</w:t>
      </w:r>
      <w:r w:rsidRPr="00176824">
        <w:rPr>
          <w:rFonts w:hint="cs"/>
          <w:rtl/>
        </w:rPr>
        <w:t xml:space="preserve"> ولو حواه المكان كان المكان له قاهراً</w:t>
      </w:r>
      <w:r w:rsidR="00BF1F47">
        <w:rPr>
          <w:rFonts w:hint="cs"/>
          <w:rtl/>
        </w:rPr>
        <w:t>،</w:t>
      </w:r>
      <w:r w:rsidRPr="00176824">
        <w:rPr>
          <w:rFonts w:hint="cs"/>
          <w:rtl/>
        </w:rPr>
        <w:t xml:space="preserve"> وعليه حاكما</w:t>
      </w:r>
      <w:r w:rsidR="00BF1F47">
        <w:rPr>
          <w:rFonts w:hint="cs"/>
          <w:rtl/>
        </w:rPr>
        <w:t>،</w:t>
      </w:r>
      <w:r w:rsidRPr="00176824">
        <w:rPr>
          <w:rFonts w:hint="cs"/>
          <w:rtl/>
        </w:rPr>
        <w:t xml:space="preserve"> ولكنه سبحانه القاهر فوق المكان والمحيط بكل شيء ومنه المكان</w:t>
      </w:r>
      <w:r w:rsidR="00BF1F47">
        <w:rPr>
          <w:rFonts w:hint="cs"/>
          <w:rtl/>
        </w:rPr>
        <w:t>،</w:t>
      </w:r>
      <w:r w:rsidRPr="00176824">
        <w:rPr>
          <w:rFonts w:hint="cs"/>
          <w:rtl/>
        </w:rPr>
        <w:t xml:space="preserve"> وهو سبحانه القاهر على الزمان</w:t>
      </w:r>
      <w:r w:rsidR="00BF1F47">
        <w:rPr>
          <w:rFonts w:hint="cs"/>
          <w:rtl/>
        </w:rPr>
        <w:t>،</w:t>
      </w:r>
      <w:r w:rsidRPr="00176824">
        <w:rPr>
          <w:rFonts w:hint="cs"/>
          <w:rtl/>
        </w:rPr>
        <w:t xml:space="preserve"> فلا يجري عليه زمان</w:t>
      </w:r>
      <w:r w:rsidR="00BF1F47">
        <w:rPr>
          <w:rFonts w:hint="cs"/>
          <w:rtl/>
        </w:rPr>
        <w:t>،</w:t>
      </w:r>
      <w:r w:rsidRPr="00176824">
        <w:rPr>
          <w:rFonts w:hint="cs"/>
          <w:rtl/>
        </w:rPr>
        <w:t xml:space="preserve"> ولو جرى عليه الزمان لكان الزمان له قاهرا</w:t>
      </w:r>
      <w:r w:rsidR="00BF1F47">
        <w:rPr>
          <w:rFonts w:hint="cs"/>
          <w:rtl/>
        </w:rPr>
        <w:t>،</w:t>
      </w:r>
      <w:r w:rsidRPr="00176824">
        <w:rPr>
          <w:rFonts w:hint="cs"/>
          <w:rtl/>
        </w:rPr>
        <w:t xml:space="preserve"> وعليه حاكما</w:t>
      </w:r>
      <w:r w:rsidR="00BF1F47">
        <w:rPr>
          <w:rFonts w:hint="cs"/>
          <w:rtl/>
        </w:rPr>
        <w:t>،</w:t>
      </w:r>
      <w:r w:rsidRPr="00176824">
        <w:rPr>
          <w:rFonts w:hint="cs"/>
          <w:rtl/>
        </w:rPr>
        <w:t xml:space="preserve"> ولكنه سبحانه خالق المكان والزمان</w:t>
      </w:r>
      <w:r w:rsidR="00BF1F47">
        <w:rPr>
          <w:rFonts w:hint="cs"/>
          <w:rtl/>
        </w:rPr>
        <w:t>،</w:t>
      </w:r>
      <w:r w:rsidRPr="00176824">
        <w:rPr>
          <w:rFonts w:hint="cs"/>
          <w:rtl/>
        </w:rPr>
        <w:t xml:space="preserve"> وقاهر المكان الزمان</w:t>
      </w:r>
      <w:r w:rsidR="00BF1F47">
        <w:rPr>
          <w:rFonts w:hint="cs"/>
          <w:rtl/>
        </w:rPr>
        <w:t>،</w:t>
      </w:r>
      <w:r w:rsidRPr="00176824">
        <w:rPr>
          <w:rFonts w:hint="cs"/>
          <w:rtl/>
        </w:rPr>
        <w:t xml:space="preserve"> فلا يحويه مكان</w:t>
      </w:r>
      <w:r w:rsidR="00BF1F47">
        <w:rPr>
          <w:rFonts w:hint="cs"/>
          <w:rtl/>
        </w:rPr>
        <w:t>،</w:t>
      </w:r>
      <w:r w:rsidRPr="00176824">
        <w:rPr>
          <w:rFonts w:hint="cs"/>
          <w:rtl/>
        </w:rPr>
        <w:t xml:space="preserve"> ولا يجري عليه زمان</w:t>
      </w:r>
      <w:r w:rsidR="00BF1F47">
        <w:rPr>
          <w:rFonts w:hint="cs"/>
          <w:rtl/>
        </w:rPr>
        <w:t>،</w:t>
      </w:r>
      <w:r w:rsidRPr="00176824">
        <w:rPr>
          <w:rFonts w:hint="cs"/>
          <w:rtl/>
        </w:rPr>
        <w:t xml:space="preserve"> تنزه عن الكون في مكان فلا يحيط به مكان</w:t>
      </w:r>
      <w:r w:rsidR="00BF1F47">
        <w:rPr>
          <w:rFonts w:hint="cs"/>
          <w:rtl/>
        </w:rPr>
        <w:t>،</w:t>
      </w:r>
      <w:r w:rsidRPr="00176824">
        <w:rPr>
          <w:rFonts w:hint="cs"/>
          <w:rtl/>
        </w:rPr>
        <w:t xml:space="preserve"> كيف يحيط به المكان سبحانه وهو القائل</w:t>
      </w:r>
      <w:r w:rsidR="00BF1F47">
        <w:rPr>
          <w:rFonts w:hint="cs"/>
          <w:rtl/>
        </w:rPr>
        <w:t>:</w:t>
      </w:r>
      <w:r w:rsidRPr="00176824">
        <w:rPr>
          <w:rFonts w:hint="cs"/>
          <w:rtl/>
        </w:rPr>
        <w:t xml:space="preserve"> </w:t>
      </w:r>
      <w:r w:rsidR="003E1766">
        <w:rPr>
          <w:rFonts w:hint="cs"/>
          <w:rtl/>
        </w:rPr>
        <w:t>{</w:t>
      </w:r>
      <w:r w:rsidRPr="00176824">
        <w:rPr>
          <w:rFonts w:hint="cs"/>
          <w:rtl/>
        </w:rPr>
        <w:t>وَلِلَّهِ مَا فِي السَّمَوَاتِ وَمَا فِي الْأَرْضِ وَكَانَ اللَّهُ بِكُلِّ شَيْءٍ مُحِيطًا</w:t>
      </w:r>
      <w:r w:rsidR="003E1766">
        <w:rPr>
          <w:rFonts w:hint="cs"/>
          <w:rtl/>
        </w:rPr>
        <w:t>}</w:t>
      </w:r>
      <w:r w:rsidRPr="00176824">
        <w:rPr>
          <w:rFonts w:hint="cs"/>
          <w:rtl/>
        </w:rPr>
        <w:t xml:space="preserve"> </w:t>
      </w:r>
      <w:r w:rsidR="003E1766">
        <w:rPr>
          <w:rFonts w:hint="cs"/>
          <w:rtl/>
        </w:rPr>
        <w:t>[</w:t>
      </w:r>
      <w:r w:rsidRPr="00176824">
        <w:rPr>
          <w:rFonts w:hint="cs"/>
          <w:rtl/>
        </w:rPr>
        <w:t>النساء</w:t>
      </w:r>
      <w:r w:rsidR="00BF1F47">
        <w:rPr>
          <w:rFonts w:hint="cs"/>
          <w:rtl/>
        </w:rPr>
        <w:t>:</w:t>
      </w:r>
      <w:r w:rsidRPr="00176824">
        <w:rPr>
          <w:rFonts w:hint="cs"/>
          <w:rtl/>
        </w:rPr>
        <w:t xml:space="preserve"> 126</w:t>
      </w:r>
      <w:r w:rsidR="003E1766">
        <w:rPr>
          <w:rFonts w:hint="cs"/>
          <w:rtl/>
        </w:rPr>
        <w:t>](</w:t>
      </w:r>
      <w:r w:rsidRPr="00176824">
        <w:rPr>
          <w:rFonts w:hint="cs"/>
          <w:rtl/>
        </w:rPr>
        <w:t>تنبيه</w:t>
      </w:r>
      <w:r w:rsidR="003E1766">
        <w:rPr>
          <w:rFonts w:hint="cs"/>
          <w:rtl/>
        </w:rPr>
        <w:t>)</w:t>
      </w:r>
      <w:r w:rsidR="00BF1F47">
        <w:rPr>
          <w:rFonts w:hint="cs"/>
          <w:rtl/>
        </w:rPr>
        <w:t>:</w:t>
      </w:r>
      <w:r w:rsidRPr="00176824">
        <w:rPr>
          <w:rFonts w:hint="cs"/>
          <w:rtl/>
        </w:rPr>
        <w:t xml:space="preserve"> </w:t>
      </w:r>
      <w:r w:rsidRPr="00176824">
        <w:rPr>
          <w:rFonts w:hint="cs"/>
          <w:rtl/>
          <w:lang w:bidi="ar-KW"/>
        </w:rPr>
        <w:t>سيأتي بيان معنى الإحاطة وبيان تنزيه الله تعالى عن الاحاطة الحسية وبيان شرح الآية في القاعدة الثامنة من هذا الباب</w:t>
      </w:r>
      <w:r w:rsidR="00BF1F47">
        <w:rPr>
          <w:rFonts w:hint="cs"/>
          <w:rtl/>
          <w:lang w:bidi="ar-KW"/>
        </w:rPr>
        <w:t>،</w:t>
      </w:r>
      <w:r w:rsidRPr="00176824">
        <w:rPr>
          <w:rFonts w:hint="cs"/>
          <w:rtl/>
        </w:rPr>
        <w:t xml:space="preserve"> وهو سبحانه القائل</w:t>
      </w:r>
      <w:r w:rsidR="00BF1F47">
        <w:rPr>
          <w:rFonts w:hint="cs"/>
          <w:rtl/>
        </w:rPr>
        <w:t>:</w:t>
      </w:r>
      <w:r w:rsidRPr="00176824">
        <w:rPr>
          <w:rFonts w:hint="cs"/>
          <w:rtl/>
        </w:rPr>
        <w:t xml:space="preserve"> </w:t>
      </w:r>
      <w:r w:rsidR="003E1766">
        <w:rPr>
          <w:rFonts w:hint="cs"/>
          <w:rtl/>
        </w:rPr>
        <w:t>{</w:t>
      </w:r>
      <w:r w:rsidRPr="00176824">
        <w:rPr>
          <w:rFonts w:hint="cs"/>
          <w:rtl/>
        </w:rPr>
        <w:t>أَلَا إِنَّهُمْ فِي مِرْيَةٍ مِنْ لِقَاءِ رَبِّهِمْ أَلَا إِنَّهُ بِكُلِّ شَيْءٍ مُحِيطٌ</w:t>
      </w:r>
      <w:r w:rsidR="003E1766">
        <w:rPr>
          <w:rFonts w:hint="cs"/>
          <w:rtl/>
        </w:rPr>
        <w:t>}</w:t>
      </w:r>
      <w:r w:rsidRPr="00176824">
        <w:rPr>
          <w:rFonts w:hint="cs"/>
          <w:rtl/>
        </w:rPr>
        <w:t xml:space="preserve"> </w:t>
      </w:r>
      <w:r w:rsidR="003E1766">
        <w:rPr>
          <w:rFonts w:hint="cs"/>
          <w:rtl/>
        </w:rPr>
        <w:t>[</w:t>
      </w:r>
      <w:r w:rsidRPr="00176824">
        <w:rPr>
          <w:rFonts w:hint="cs"/>
          <w:rtl/>
        </w:rPr>
        <w:t>فصلت</w:t>
      </w:r>
      <w:r w:rsidR="00BF1F47">
        <w:rPr>
          <w:rFonts w:hint="cs"/>
          <w:rtl/>
        </w:rPr>
        <w:t>:</w:t>
      </w:r>
      <w:r w:rsidRPr="00176824">
        <w:rPr>
          <w:rFonts w:hint="cs"/>
          <w:rtl/>
        </w:rPr>
        <w:t xml:space="preserve"> 54</w:t>
      </w:r>
      <w:r w:rsidR="003E1766">
        <w:rPr>
          <w:rFonts w:hint="cs"/>
          <w:rtl/>
        </w:rPr>
        <w:t>]</w:t>
      </w:r>
      <w:r w:rsidR="00BF1F47">
        <w:rPr>
          <w:rFonts w:hint="cs"/>
          <w:rtl/>
        </w:rPr>
        <w:t>،</w:t>
      </w:r>
      <w:r w:rsidRPr="00176824">
        <w:rPr>
          <w:rFonts w:hint="cs"/>
          <w:rtl/>
        </w:rPr>
        <w:t xml:space="preserve"> كما أنه سبحانه تنزه عن أن يجري عليه زمان</w:t>
      </w:r>
      <w:r w:rsidR="00BF1F47">
        <w:rPr>
          <w:rFonts w:hint="cs"/>
          <w:rtl/>
        </w:rPr>
        <w:t>،</w:t>
      </w:r>
      <w:r w:rsidRPr="00176824">
        <w:rPr>
          <w:rFonts w:hint="cs"/>
          <w:rtl/>
        </w:rPr>
        <w:t xml:space="preserve"> وتحكمه قوانين الزمان</w:t>
      </w:r>
      <w:r w:rsidR="00BF1F47">
        <w:rPr>
          <w:rFonts w:hint="cs"/>
          <w:rtl/>
        </w:rPr>
        <w:t>،</w:t>
      </w:r>
      <w:r w:rsidRPr="00176824">
        <w:rPr>
          <w:rFonts w:hint="cs"/>
          <w:rtl/>
        </w:rPr>
        <w:t xml:space="preserve"> فالماضي عنده حاضر والمستقبل عنده حاضر</w:t>
      </w:r>
      <w:r w:rsidR="00BF1F47">
        <w:rPr>
          <w:rFonts w:hint="cs"/>
          <w:rtl/>
        </w:rPr>
        <w:t>،</w:t>
      </w:r>
      <w:r w:rsidRPr="00176824">
        <w:rPr>
          <w:rFonts w:hint="cs"/>
          <w:rtl/>
        </w:rPr>
        <w:t xml:space="preserve"> والجميع خلقه</w:t>
      </w:r>
      <w:r w:rsidR="00BF1F47">
        <w:rPr>
          <w:rFonts w:hint="cs"/>
          <w:rtl/>
        </w:rPr>
        <w:t>،</w:t>
      </w:r>
      <w:r w:rsidRPr="00176824">
        <w:rPr>
          <w:rFonts w:hint="cs"/>
          <w:rtl/>
        </w:rPr>
        <w:t xml:space="preserve"> والجميع تقديره</w:t>
      </w:r>
      <w:r w:rsidR="00BF1F47">
        <w:rPr>
          <w:rFonts w:hint="cs"/>
          <w:rtl/>
        </w:rPr>
        <w:t>،</w:t>
      </w:r>
      <w:r w:rsidRPr="00176824">
        <w:rPr>
          <w:rFonts w:hint="cs"/>
          <w:rtl/>
        </w:rPr>
        <w:t xml:space="preserve"> لا يغيب عن علمه وسمعه وبصره شيء من ماضٍ أو حاضرٍ او غيبٍ مستقبل</w:t>
      </w:r>
      <w:r w:rsidR="00BF1F47">
        <w:rPr>
          <w:rFonts w:hint="cs"/>
          <w:rtl/>
        </w:rPr>
        <w:t>،</w:t>
      </w:r>
      <w:r w:rsidRPr="00176824">
        <w:rPr>
          <w:rFonts w:hint="cs"/>
          <w:rtl/>
        </w:rPr>
        <w:t xml:space="preserve"> ليس كمثله شيء ولا نحيط به علما وما قدرناه سبحانه حق قدره وهو الواحد القهار</w:t>
      </w:r>
      <w:r w:rsidR="00BF1F47">
        <w:rPr>
          <w:rFonts w:hint="cs"/>
          <w:rtl/>
        </w:rPr>
        <w:t>،</w:t>
      </w:r>
      <w:r w:rsidRPr="00176824">
        <w:rPr>
          <w:rFonts w:hint="cs"/>
          <w:rtl/>
        </w:rPr>
        <w:t xml:space="preserve"> ولو كان الزمان يحكمه سبحانه</w:t>
      </w:r>
      <w:r w:rsidR="00BF1F47">
        <w:rPr>
          <w:rFonts w:hint="cs"/>
          <w:rtl/>
        </w:rPr>
        <w:t>،</w:t>
      </w:r>
      <w:r w:rsidRPr="00176824">
        <w:rPr>
          <w:rFonts w:hint="cs"/>
          <w:rtl/>
        </w:rPr>
        <w:t xml:space="preserve"> لكان مثل مخلوقاته تجري عليهم قوانين الزمان</w:t>
      </w:r>
      <w:r w:rsidR="00BF1F47">
        <w:rPr>
          <w:rFonts w:hint="cs"/>
          <w:rtl/>
        </w:rPr>
        <w:t>،</w:t>
      </w:r>
      <w:r w:rsidRPr="00176824">
        <w:rPr>
          <w:rFonts w:hint="cs"/>
          <w:rtl/>
        </w:rPr>
        <w:t xml:space="preserve"> جل عن ذلك وتعالى علواً كبيرا</w:t>
      </w:r>
      <w:r w:rsidR="00BF1F47">
        <w:rPr>
          <w:rFonts w:hint="cs"/>
          <w:rtl/>
        </w:rPr>
        <w:t>،</w:t>
      </w:r>
      <w:r w:rsidRPr="00176824">
        <w:rPr>
          <w:rFonts w:hint="cs"/>
          <w:rtl/>
          <w:lang w:bidi="ar-KW"/>
        </w:rPr>
        <w:t xml:space="preserve"> </w:t>
      </w:r>
    </w:p>
    <w:p w14:paraId="3E93383C" w14:textId="77777777" w:rsidR="00526252" w:rsidRPr="00176824" w:rsidRDefault="00526252" w:rsidP="00A0189B">
      <w:pPr>
        <w:jc w:val="center"/>
        <w:rPr>
          <w:rtl/>
          <w:lang w:bidi="ar-KW"/>
        </w:rPr>
      </w:pPr>
      <w:r w:rsidRPr="00176824">
        <w:rPr>
          <w:rtl/>
          <w:lang w:bidi="ar-KW"/>
        </w:rPr>
        <w:t>*******</w:t>
      </w:r>
    </w:p>
    <w:p w14:paraId="30E12466" w14:textId="77777777" w:rsidR="00526252" w:rsidRPr="00176824" w:rsidRDefault="00526252" w:rsidP="00A0189B">
      <w:pPr>
        <w:rPr>
          <w:b/>
          <w:rtl/>
          <w:lang w:bidi="ar-KW"/>
        </w:rPr>
      </w:pPr>
    </w:p>
    <w:p w14:paraId="6E0B87FE" w14:textId="38E8DE47" w:rsidR="00526252" w:rsidRPr="00994AA3" w:rsidRDefault="00526252" w:rsidP="00994AA3">
      <w:pPr>
        <w:pStyle w:val="3"/>
        <w:jc w:val="center"/>
        <w:rPr>
          <w:rFonts w:eastAsia="Times New Roman"/>
          <w:color w:val="auto"/>
          <w:sz w:val="32"/>
          <w:szCs w:val="32"/>
          <w:u w:val="none"/>
          <w:rtl/>
        </w:rPr>
      </w:pPr>
      <w:r w:rsidRPr="00994AA3">
        <w:rPr>
          <w:rFonts w:hint="cs"/>
          <w:color w:val="auto"/>
          <w:sz w:val="32"/>
          <w:szCs w:val="32"/>
          <w:u w:val="none"/>
          <w:rtl/>
        </w:rPr>
        <w:lastRenderedPageBreak/>
        <w:t>القاعدة الرابعة من القواعد التي تُمهد لعلم التقديس</w:t>
      </w:r>
      <w:r w:rsidR="00994AA3" w:rsidRPr="00994AA3">
        <w:rPr>
          <w:color w:val="auto"/>
          <w:sz w:val="32"/>
          <w:szCs w:val="32"/>
          <w:u w:val="none"/>
        </w:rPr>
        <w:t xml:space="preserve"> </w:t>
      </w:r>
      <w:r w:rsidRPr="00994AA3">
        <w:rPr>
          <w:rFonts w:hint="cs"/>
          <w:color w:val="auto"/>
          <w:sz w:val="32"/>
          <w:szCs w:val="32"/>
          <w:u w:val="none"/>
          <w:rtl/>
        </w:rPr>
        <w:t>الله تعالى هو الواحد الأحد الصمد الذي لم يلد ولم يولد ولم يكن له كفوا أحد</w:t>
      </w:r>
    </w:p>
    <w:p w14:paraId="32179C6A" w14:textId="77777777" w:rsidR="00526252" w:rsidRPr="00176824" w:rsidRDefault="00526252" w:rsidP="00A0189B">
      <w:pPr>
        <w:rPr>
          <w:b/>
          <w:rtl/>
        </w:rPr>
      </w:pPr>
    </w:p>
    <w:p w14:paraId="4ED84FB2" w14:textId="645DA116" w:rsidR="00526252" w:rsidRPr="00176824" w:rsidRDefault="00526252" w:rsidP="00A0189B">
      <w:pPr>
        <w:rPr>
          <w:rFonts w:eastAsia="Times New Roman"/>
          <w:b/>
          <w:rtl/>
        </w:rPr>
      </w:pPr>
      <w:r w:rsidRPr="00176824">
        <w:rPr>
          <w:rFonts w:hint="cs"/>
          <w:rtl/>
        </w:rPr>
        <w:t xml:space="preserve">الله تعالى هو </w:t>
      </w:r>
      <w:r w:rsidR="003E1766">
        <w:rPr>
          <w:rFonts w:hint="cs"/>
          <w:bCs/>
          <w:rtl/>
        </w:rPr>
        <w:t>(</w:t>
      </w:r>
      <w:r w:rsidRPr="00176824">
        <w:rPr>
          <w:rFonts w:hint="cs"/>
          <w:bCs/>
          <w:rtl/>
        </w:rPr>
        <w:t>الواحد</w:t>
      </w:r>
      <w:r w:rsidR="003E1766">
        <w:rPr>
          <w:rFonts w:hint="cs"/>
          <w:bCs/>
          <w:rtl/>
        </w:rPr>
        <w:t>)</w:t>
      </w:r>
      <w:r w:rsidRPr="00176824">
        <w:rPr>
          <w:rFonts w:hint="cs"/>
          <w:bCs/>
          <w:rtl/>
        </w:rPr>
        <w:t xml:space="preserve"> </w:t>
      </w:r>
      <w:r w:rsidRPr="00176824">
        <w:rPr>
          <w:rFonts w:hint="cs"/>
          <w:rtl/>
        </w:rPr>
        <w:t xml:space="preserve">له </w:t>
      </w:r>
      <w:r w:rsidR="003E1766">
        <w:rPr>
          <w:rFonts w:hint="cs"/>
          <w:rtl/>
        </w:rPr>
        <w:t>(</w:t>
      </w:r>
      <w:r w:rsidRPr="00176824">
        <w:rPr>
          <w:rFonts w:hint="cs"/>
          <w:rtl/>
        </w:rPr>
        <w:t>الواحدية</w:t>
      </w:r>
      <w:r w:rsidR="003E1766">
        <w:rPr>
          <w:rFonts w:hint="cs"/>
          <w:rtl/>
        </w:rPr>
        <w:t>)</w:t>
      </w:r>
      <w:r w:rsidRPr="00176824">
        <w:rPr>
          <w:rFonts w:hint="cs"/>
          <w:rtl/>
        </w:rPr>
        <w:t xml:space="preserve"> </w:t>
      </w:r>
      <w:r w:rsidRPr="00176824">
        <w:rPr>
          <w:rFonts w:eastAsia="Times New Roman" w:hint="cs"/>
          <w:rtl/>
        </w:rPr>
        <w:t>قال تعالى</w:t>
      </w:r>
      <w:r w:rsidR="00BF1F47">
        <w:rPr>
          <w:rFonts w:eastAsia="Times New Roman" w:hint="cs"/>
          <w:rtl/>
        </w:rPr>
        <w:t>:</w:t>
      </w:r>
      <w:r w:rsidRPr="00176824">
        <w:rPr>
          <w:rFonts w:eastAsia="Times New Roman" w:hint="cs"/>
          <w:rtl/>
        </w:rPr>
        <w:t xml:space="preserve"> </w:t>
      </w:r>
      <w:r w:rsidRPr="00176824">
        <w:rPr>
          <w:rFonts w:hint="cs"/>
          <w:rtl/>
        </w:rPr>
        <w:t>{سُبْحَانَهُ هُوَ اللَّهُ الْوَاحِدُ الْقَهَّارُ</w:t>
      </w:r>
      <w:r w:rsidR="003E1766">
        <w:rPr>
          <w:rFonts w:hint="cs"/>
          <w:rtl/>
        </w:rPr>
        <w:t>}</w:t>
      </w:r>
      <w:r w:rsidRPr="00176824">
        <w:rPr>
          <w:rFonts w:hint="cs"/>
          <w:rtl/>
        </w:rPr>
        <w:t xml:space="preserve"> </w:t>
      </w:r>
      <w:r w:rsidR="003E1766">
        <w:rPr>
          <w:rFonts w:hint="cs"/>
          <w:rtl/>
        </w:rPr>
        <w:t>[</w:t>
      </w:r>
      <w:r w:rsidRPr="00176824">
        <w:rPr>
          <w:rFonts w:hint="cs"/>
          <w:rtl/>
        </w:rPr>
        <w:t>الزمر</w:t>
      </w:r>
      <w:r w:rsidR="00BF1F47">
        <w:rPr>
          <w:rFonts w:hint="cs"/>
          <w:rtl/>
        </w:rPr>
        <w:t>:</w:t>
      </w:r>
      <w:r w:rsidRPr="00176824">
        <w:rPr>
          <w:rFonts w:hint="cs"/>
          <w:rtl/>
        </w:rPr>
        <w:t xml:space="preserve"> 4</w:t>
      </w:r>
      <w:r w:rsidR="003E1766">
        <w:rPr>
          <w:rFonts w:hint="cs"/>
          <w:rtl/>
        </w:rPr>
        <w:t>]</w:t>
      </w:r>
      <w:r w:rsidR="00BF1F47">
        <w:rPr>
          <w:rFonts w:hint="cs"/>
          <w:rtl/>
        </w:rPr>
        <w:t>،</w:t>
      </w:r>
      <w:r w:rsidRPr="00176824">
        <w:rPr>
          <w:rFonts w:eastAsia="Times New Roman" w:hint="cs"/>
          <w:rtl/>
        </w:rPr>
        <w:t xml:space="preserve"> والله تعالى هو </w:t>
      </w:r>
      <w:r w:rsidR="003E1766">
        <w:rPr>
          <w:rFonts w:hint="cs"/>
          <w:bCs/>
          <w:rtl/>
        </w:rPr>
        <w:t>(</w:t>
      </w:r>
      <w:r w:rsidRPr="00176824">
        <w:rPr>
          <w:rFonts w:hint="cs"/>
          <w:bCs/>
          <w:rtl/>
        </w:rPr>
        <w:t>الأحد</w:t>
      </w:r>
      <w:r w:rsidR="003E1766">
        <w:rPr>
          <w:rFonts w:hint="cs"/>
          <w:bCs/>
          <w:rtl/>
        </w:rPr>
        <w:t>)</w:t>
      </w:r>
      <w:r w:rsidRPr="00176824">
        <w:rPr>
          <w:rFonts w:hint="cs"/>
          <w:bCs/>
          <w:rtl/>
        </w:rPr>
        <w:t xml:space="preserve"> </w:t>
      </w:r>
      <w:r w:rsidRPr="00176824">
        <w:rPr>
          <w:rFonts w:hint="cs"/>
          <w:rtl/>
        </w:rPr>
        <w:t>له تعالى</w:t>
      </w:r>
      <w:r w:rsidR="00BF1F47">
        <w:rPr>
          <w:rFonts w:hint="cs"/>
          <w:rtl/>
        </w:rPr>
        <w:t>:</w:t>
      </w:r>
      <w:r w:rsidRPr="00176824">
        <w:rPr>
          <w:rFonts w:hint="cs"/>
          <w:rtl/>
        </w:rPr>
        <w:t xml:space="preserve"> </w:t>
      </w:r>
      <w:r w:rsidR="003E1766">
        <w:rPr>
          <w:rFonts w:hint="cs"/>
          <w:rtl/>
        </w:rPr>
        <w:t>(</w:t>
      </w:r>
      <w:r w:rsidRPr="00176824">
        <w:rPr>
          <w:rFonts w:hint="cs"/>
          <w:rtl/>
        </w:rPr>
        <w:t>الأحدية</w:t>
      </w:r>
      <w:r w:rsidR="003E1766">
        <w:rPr>
          <w:rFonts w:hint="cs"/>
          <w:rtl/>
        </w:rPr>
        <w:t>)</w:t>
      </w:r>
      <w:r w:rsidR="00BF1F47">
        <w:rPr>
          <w:rFonts w:hint="cs"/>
          <w:rtl/>
        </w:rPr>
        <w:t>،</w:t>
      </w:r>
      <w:r w:rsidRPr="00176824">
        <w:rPr>
          <w:rFonts w:hint="cs"/>
          <w:rtl/>
        </w:rPr>
        <w:t xml:space="preserve"> قال تعالى </w:t>
      </w:r>
      <w:r w:rsidR="003E1766">
        <w:rPr>
          <w:rFonts w:hint="cs"/>
          <w:rtl/>
        </w:rPr>
        <w:t>{</w:t>
      </w:r>
      <w:r w:rsidRPr="00176824">
        <w:rPr>
          <w:rFonts w:hint="cs"/>
          <w:rtl/>
        </w:rPr>
        <w:t>قُلْ هُوَ اللَّهُ أَحَدٌ</w:t>
      </w:r>
      <w:r w:rsidR="003E1766">
        <w:rPr>
          <w:rFonts w:hint="cs"/>
          <w:rtl/>
        </w:rPr>
        <w:t>}</w:t>
      </w:r>
      <w:r w:rsidR="00BF1F47">
        <w:rPr>
          <w:rFonts w:hint="cs"/>
          <w:rtl/>
          <w:lang w:bidi="ar-EG"/>
        </w:rPr>
        <w:t>،</w:t>
      </w:r>
      <w:r w:rsidRPr="00176824">
        <w:rPr>
          <w:rFonts w:hint="cs"/>
          <w:rtl/>
          <w:lang w:bidi="ar-EG"/>
        </w:rPr>
        <w:t xml:space="preserve"> والله تعالى </w:t>
      </w:r>
      <w:r w:rsidR="003E1766">
        <w:rPr>
          <w:rFonts w:hint="cs"/>
          <w:rtl/>
          <w:lang w:bidi="ar-EG"/>
        </w:rPr>
        <w:t>[</w:t>
      </w:r>
      <w:r w:rsidRPr="00176824">
        <w:rPr>
          <w:rFonts w:hint="cs"/>
          <w:rtl/>
          <w:lang w:bidi="ar-EG"/>
        </w:rPr>
        <w:t>واحد</w:t>
      </w:r>
      <w:r w:rsidR="003E1766">
        <w:rPr>
          <w:rFonts w:hint="cs"/>
          <w:rtl/>
          <w:lang w:bidi="ar-EG"/>
        </w:rPr>
        <w:t>]</w:t>
      </w:r>
      <w:r w:rsidRPr="00176824">
        <w:rPr>
          <w:rFonts w:hint="cs"/>
          <w:rtl/>
          <w:lang w:bidi="ar-EG"/>
        </w:rPr>
        <w:t>لا شريك ولا ند ولا كفء ولا مثيل له في ذاته ولا صفاته ولا أفعاله</w:t>
      </w:r>
      <w:r w:rsidR="00BF1F47">
        <w:rPr>
          <w:rFonts w:hint="cs"/>
          <w:rtl/>
          <w:lang w:bidi="ar-EG"/>
        </w:rPr>
        <w:t>،</w:t>
      </w:r>
      <w:r w:rsidRPr="00176824">
        <w:rPr>
          <w:rFonts w:hint="cs"/>
          <w:rtl/>
          <w:lang w:bidi="ar-EG"/>
        </w:rPr>
        <w:t xml:space="preserve"> والله تعالى </w:t>
      </w:r>
      <w:r w:rsidR="003E1766">
        <w:rPr>
          <w:rFonts w:hint="cs"/>
          <w:rtl/>
          <w:lang w:bidi="ar-EG"/>
        </w:rPr>
        <w:t>[</w:t>
      </w:r>
      <w:r w:rsidRPr="00176824">
        <w:rPr>
          <w:rFonts w:hint="cs"/>
          <w:rtl/>
          <w:lang w:bidi="ar-EG"/>
        </w:rPr>
        <w:t>أحد</w:t>
      </w:r>
      <w:r w:rsidR="003E1766">
        <w:rPr>
          <w:rFonts w:hint="cs"/>
          <w:rtl/>
          <w:lang w:bidi="ar-EG"/>
        </w:rPr>
        <w:t>]</w:t>
      </w:r>
      <w:r w:rsidRPr="00176824">
        <w:rPr>
          <w:rFonts w:hint="cs"/>
          <w:rtl/>
          <w:lang w:bidi="ar-EG"/>
        </w:rPr>
        <w:t>لا جزء له منزه عن التركيب والأجزاء والأبعاض والجوارح</w:t>
      </w:r>
      <w:r w:rsidR="00BF1F47">
        <w:rPr>
          <w:rFonts w:hint="cs"/>
          <w:rtl/>
          <w:lang w:bidi="ar-EG"/>
        </w:rPr>
        <w:t>،</w:t>
      </w:r>
      <w:r w:rsidRPr="00176824">
        <w:rPr>
          <w:rFonts w:hint="cs"/>
          <w:rtl/>
          <w:lang w:bidi="ar-EG"/>
        </w:rPr>
        <w:t xml:space="preserve"> </w:t>
      </w:r>
      <w:r w:rsidRPr="00176824">
        <w:rPr>
          <w:rFonts w:hint="cs"/>
          <w:rtl/>
        </w:rPr>
        <w:t>والتركيب مستحيل عليه سبحانه ؛ لأنّ الشيء المركب من مجموعة أجزاء</w:t>
      </w:r>
      <w:r w:rsidR="00BF1F47">
        <w:rPr>
          <w:rFonts w:hint="cs"/>
          <w:rtl/>
        </w:rPr>
        <w:t>،</w:t>
      </w:r>
      <w:r w:rsidRPr="00176824">
        <w:rPr>
          <w:rFonts w:hint="cs"/>
          <w:rtl/>
        </w:rPr>
        <w:t>محتاج في وجوده إليها</w:t>
      </w:r>
      <w:r w:rsidR="00BF1F47">
        <w:rPr>
          <w:rFonts w:hint="cs"/>
          <w:rtl/>
        </w:rPr>
        <w:t>،</w:t>
      </w:r>
      <w:r w:rsidRPr="00176824">
        <w:rPr>
          <w:rFonts w:hint="cs"/>
          <w:rtl/>
        </w:rPr>
        <w:t xml:space="preserve"> والمحتاج إلى غيره ناقص غير كامل</w:t>
      </w:r>
      <w:r w:rsidR="00BF1F47">
        <w:rPr>
          <w:rFonts w:hint="cs"/>
          <w:rtl/>
        </w:rPr>
        <w:t>،</w:t>
      </w:r>
      <w:r w:rsidRPr="00176824">
        <w:rPr>
          <w:rFonts w:hint="cs"/>
          <w:rtl/>
        </w:rPr>
        <w:t xml:space="preserve"> لا يوصف لا بالأحدية ولا بالصمدية</w:t>
      </w:r>
      <w:r w:rsidR="00BF1F47">
        <w:rPr>
          <w:rFonts w:hint="cs"/>
          <w:rtl/>
        </w:rPr>
        <w:t>،</w:t>
      </w:r>
      <w:r w:rsidRPr="00176824">
        <w:rPr>
          <w:rFonts w:hint="cs"/>
          <w:rtl/>
        </w:rPr>
        <w:t xml:space="preserve"> ولا بكمال الغنى والقيومية</w:t>
      </w:r>
      <w:r w:rsidR="00BF1F47">
        <w:rPr>
          <w:rFonts w:hint="cs"/>
          <w:rtl/>
        </w:rPr>
        <w:t>،</w:t>
      </w:r>
      <w:r w:rsidRPr="00176824">
        <w:rPr>
          <w:rFonts w:hint="cs"/>
          <w:rtl/>
        </w:rPr>
        <w:t xml:space="preserve"> والله تعالى هو الأحد الصمد الغني الحي القيوم منزه عن الجوارح والأجزاء</w:t>
      </w:r>
      <w:r w:rsidR="00BF1F47">
        <w:rPr>
          <w:rFonts w:hint="cs"/>
          <w:rtl/>
        </w:rPr>
        <w:t>،</w:t>
      </w:r>
      <w:r w:rsidRPr="00176824">
        <w:rPr>
          <w:rFonts w:hint="cs"/>
          <w:rtl/>
        </w:rPr>
        <w:t xml:space="preserve"> إذ هو واحد لا شريك له</w:t>
      </w:r>
      <w:r w:rsidR="00BF1F47">
        <w:rPr>
          <w:rFonts w:hint="cs"/>
          <w:rtl/>
        </w:rPr>
        <w:t>،</w:t>
      </w:r>
      <w:r w:rsidRPr="00176824">
        <w:rPr>
          <w:rFonts w:hint="cs"/>
          <w:rtl/>
        </w:rPr>
        <w:t xml:space="preserve"> أحد لا مثيل له</w:t>
      </w:r>
      <w:r w:rsidR="00BF1F47">
        <w:rPr>
          <w:rFonts w:hint="cs"/>
          <w:rtl/>
        </w:rPr>
        <w:t>،</w:t>
      </w:r>
      <w:r w:rsidRPr="00176824">
        <w:rPr>
          <w:rFonts w:hint="cs"/>
          <w:rtl/>
        </w:rPr>
        <w:t xml:space="preserve"> لم يُخالف في ذلك من المسلمين من الفرق الثلاث وسبعين فرقة سوى المجسمة</w:t>
      </w:r>
      <w:r w:rsidR="00BF1F47">
        <w:rPr>
          <w:rFonts w:hint="cs"/>
          <w:rtl/>
        </w:rPr>
        <w:t>،</w:t>
      </w:r>
      <w:r w:rsidRPr="00176824">
        <w:rPr>
          <w:rFonts w:hint="cs"/>
          <w:rtl/>
        </w:rPr>
        <w:t xml:space="preserve"> فقالوا بالأجزاء والأبعاض والجوارح</w:t>
      </w:r>
      <w:r w:rsidR="00BF1F47">
        <w:rPr>
          <w:rFonts w:hint="cs"/>
          <w:rtl/>
        </w:rPr>
        <w:t>،</w:t>
      </w:r>
      <w:r w:rsidRPr="00176824">
        <w:rPr>
          <w:rFonts w:hint="cs"/>
          <w:rtl/>
        </w:rPr>
        <w:t xml:space="preserve"> تنزه الله تعالى عن قولهم علوا كبيرا</w:t>
      </w:r>
      <w:r w:rsidR="00BF1F47">
        <w:rPr>
          <w:rFonts w:hint="cs"/>
          <w:rtl/>
        </w:rPr>
        <w:t>،</w:t>
      </w:r>
      <w:r w:rsidRPr="00176824">
        <w:rPr>
          <w:rFonts w:hint="cs"/>
          <w:rtl/>
        </w:rPr>
        <w:t xml:space="preserve"> </w:t>
      </w:r>
      <w:r w:rsidR="003E1766">
        <w:rPr>
          <w:rFonts w:hint="cs"/>
          <w:rtl/>
        </w:rPr>
        <w:t>(</w:t>
      </w:r>
      <w:r w:rsidRPr="00176824">
        <w:rPr>
          <w:rFonts w:hint="cs"/>
          <w:rtl/>
        </w:rPr>
        <w:t>أحدية الذات</w:t>
      </w:r>
      <w:r w:rsidR="003E1766">
        <w:rPr>
          <w:rFonts w:hint="cs"/>
          <w:rtl/>
        </w:rPr>
        <w:t>)</w:t>
      </w:r>
      <w:r w:rsidRPr="00176824">
        <w:rPr>
          <w:rFonts w:hint="cs"/>
          <w:rtl/>
        </w:rPr>
        <w:t xml:space="preserve"> تعني نفي التبعيض والتركيب عن ذات الله سبحانه وتعالى</w:t>
      </w:r>
      <w:r w:rsidR="00BF1F47">
        <w:rPr>
          <w:rFonts w:hint="cs"/>
          <w:rtl/>
        </w:rPr>
        <w:t>،</w:t>
      </w:r>
      <w:r w:rsidRPr="00176824">
        <w:rPr>
          <w:rFonts w:hint="cs"/>
          <w:rtl/>
        </w:rPr>
        <w:t xml:space="preserve"> تنزه سبحانه عن البعض والجزء والجارحة والجسمية والانقسام في ذاته</w:t>
      </w:r>
      <w:r w:rsidR="00BF1F47">
        <w:rPr>
          <w:rFonts w:hint="cs"/>
          <w:rtl/>
        </w:rPr>
        <w:t>،</w:t>
      </w:r>
      <w:r w:rsidRPr="00176824">
        <w:rPr>
          <w:rFonts w:hint="cs"/>
          <w:rtl/>
        </w:rPr>
        <w:t xml:space="preserve"> وهو توحيد في نفس الذات بعدم تصور الكثرة فيها أبدا</w:t>
      </w:r>
      <w:r w:rsidR="00BF1F47">
        <w:rPr>
          <w:rFonts w:hint="cs"/>
          <w:rtl/>
        </w:rPr>
        <w:t>،</w:t>
      </w:r>
      <w:r w:rsidRPr="00176824">
        <w:rPr>
          <w:rFonts w:hint="cs"/>
          <w:rtl/>
        </w:rPr>
        <w:t xml:space="preserve"> ولا حتى تصورها والفكر فيها</w:t>
      </w:r>
      <w:r w:rsidR="00BF1F47">
        <w:rPr>
          <w:rFonts w:hint="cs"/>
          <w:rtl/>
        </w:rPr>
        <w:t>:</w:t>
      </w:r>
      <w:r w:rsidRPr="00176824">
        <w:rPr>
          <w:rFonts w:hint="cs"/>
          <w:rtl/>
        </w:rPr>
        <w:t xml:space="preserve"> </w:t>
      </w:r>
      <w:r w:rsidR="003E1766">
        <w:rPr>
          <w:rFonts w:hint="cs"/>
          <w:rtl/>
        </w:rPr>
        <w:t>{</w:t>
      </w:r>
      <w:r w:rsidRPr="00176824">
        <w:rPr>
          <w:rFonts w:hint="cs"/>
          <w:rtl/>
        </w:rPr>
        <w:t>ليس كمثله شيء</w:t>
      </w:r>
      <w:r w:rsidR="003E1766">
        <w:rPr>
          <w:rFonts w:hint="cs"/>
          <w:rtl/>
        </w:rPr>
        <w:t>}</w:t>
      </w:r>
      <w:r w:rsidR="00BF1F47">
        <w:rPr>
          <w:rFonts w:hint="cs"/>
          <w:rtl/>
        </w:rPr>
        <w:t>،</w:t>
      </w:r>
      <w:r w:rsidRPr="00176824">
        <w:rPr>
          <w:rFonts w:hint="cs"/>
          <w:rtl/>
        </w:rPr>
        <w:t xml:space="preserve"> و </w:t>
      </w:r>
      <w:r w:rsidR="003E1766">
        <w:rPr>
          <w:rFonts w:hint="cs"/>
          <w:rtl/>
        </w:rPr>
        <w:t>{</w:t>
      </w:r>
      <w:r w:rsidRPr="00176824">
        <w:rPr>
          <w:rFonts w:hint="cs"/>
          <w:rtl/>
        </w:rPr>
        <w:t>ولم يكن له كفوا أحد</w:t>
      </w:r>
      <w:r w:rsidR="003E1766">
        <w:rPr>
          <w:rFonts w:hint="cs"/>
          <w:rtl/>
        </w:rPr>
        <w:t>}</w:t>
      </w:r>
      <w:r w:rsidR="00BF1F47">
        <w:rPr>
          <w:rFonts w:hint="cs"/>
          <w:rtl/>
        </w:rPr>
        <w:t>،</w:t>
      </w:r>
      <w:r w:rsidRPr="00176824">
        <w:rPr>
          <w:rFonts w:hint="cs"/>
          <w:rtl/>
        </w:rPr>
        <w:t xml:space="preserve"> أما الوجه في قوله تعالى</w:t>
      </w:r>
      <w:r w:rsidR="00BF1F47">
        <w:rPr>
          <w:rFonts w:hint="cs"/>
          <w:rtl/>
        </w:rPr>
        <w:t>:</w:t>
      </w:r>
      <w:r w:rsidRPr="00176824">
        <w:rPr>
          <w:rFonts w:hint="cs"/>
          <w:rtl/>
        </w:rPr>
        <w:t xml:space="preserve"> </w:t>
      </w:r>
      <w:r w:rsidR="003E1766">
        <w:rPr>
          <w:rFonts w:hint="cs"/>
          <w:rtl/>
        </w:rPr>
        <w:t>{</w:t>
      </w:r>
      <w:r w:rsidRPr="00176824">
        <w:rPr>
          <w:rFonts w:hint="cs"/>
          <w:rtl/>
        </w:rPr>
        <w:t>فَأَيْنَمَا تُوَلُّوا فَثَمَّ وَجْهُ اللَّهِ</w:t>
      </w:r>
      <w:r w:rsidR="003E1766">
        <w:rPr>
          <w:rFonts w:hint="cs"/>
          <w:rtl/>
        </w:rPr>
        <w:t>}</w:t>
      </w:r>
      <w:r w:rsidRPr="00176824">
        <w:rPr>
          <w:rFonts w:hint="cs"/>
          <w:rtl/>
        </w:rPr>
        <w:t xml:space="preserve"> </w:t>
      </w:r>
      <w:r w:rsidR="003E1766">
        <w:rPr>
          <w:rFonts w:hint="cs"/>
          <w:rtl/>
        </w:rPr>
        <w:t>[</w:t>
      </w:r>
      <w:r w:rsidRPr="00176824">
        <w:rPr>
          <w:rFonts w:hint="cs"/>
          <w:rtl/>
        </w:rPr>
        <w:t>البقرة</w:t>
      </w:r>
      <w:r w:rsidR="00BF1F47">
        <w:rPr>
          <w:rFonts w:hint="cs"/>
          <w:rtl/>
        </w:rPr>
        <w:t>:</w:t>
      </w:r>
      <w:r w:rsidRPr="00176824">
        <w:rPr>
          <w:rFonts w:hint="cs"/>
          <w:rtl/>
        </w:rPr>
        <w:t xml:space="preserve"> 115</w:t>
      </w:r>
      <w:r w:rsidR="003E1766">
        <w:rPr>
          <w:rFonts w:hint="cs"/>
          <w:rtl/>
        </w:rPr>
        <w:t>]</w:t>
      </w:r>
      <w:r w:rsidRPr="00176824">
        <w:rPr>
          <w:rFonts w:hint="cs"/>
          <w:rtl/>
        </w:rPr>
        <w:t>والعين في قوله تعالى</w:t>
      </w:r>
      <w:r w:rsidR="00BF1F47">
        <w:rPr>
          <w:rFonts w:hint="cs"/>
          <w:rtl/>
        </w:rPr>
        <w:t>:</w:t>
      </w:r>
      <w:r w:rsidRPr="00176824">
        <w:rPr>
          <w:rFonts w:hint="cs"/>
          <w:rtl/>
        </w:rPr>
        <w:t xml:space="preserve"> </w:t>
      </w:r>
      <w:r w:rsidR="003E1766">
        <w:rPr>
          <w:rFonts w:hint="cs"/>
          <w:rtl/>
        </w:rPr>
        <w:t>{</w:t>
      </w:r>
      <w:r w:rsidRPr="00176824">
        <w:rPr>
          <w:rFonts w:hint="cs"/>
          <w:rtl/>
        </w:rPr>
        <w:t>وَلِتُصْنَعَ عَلَى عَيْنِي</w:t>
      </w:r>
      <w:r w:rsidR="003E1766">
        <w:rPr>
          <w:rFonts w:hint="cs"/>
          <w:rtl/>
        </w:rPr>
        <w:t>}</w:t>
      </w:r>
      <w:r w:rsidRPr="00176824">
        <w:rPr>
          <w:rFonts w:hint="cs"/>
          <w:rtl/>
        </w:rPr>
        <w:t xml:space="preserve"> </w:t>
      </w:r>
      <w:r w:rsidR="003E1766">
        <w:rPr>
          <w:rFonts w:hint="cs"/>
          <w:rtl/>
        </w:rPr>
        <w:t>[</w:t>
      </w:r>
      <w:r w:rsidRPr="00176824">
        <w:rPr>
          <w:rFonts w:hint="cs"/>
          <w:rtl/>
        </w:rPr>
        <w:t>طه</w:t>
      </w:r>
      <w:r w:rsidR="00BF1F47">
        <w:rPr>
          <w:rFonts w:hint="cs"/>
          <w:rtl/>
        </w:rPr>
        <w:t>:</w:t>
      </w:r>
      <w:r w:rsidRPr="00176824">
        <w:rPr>
          <w:rFonts w:hint="cs"/>
          <w:rtl/>
        </w:rPr>
        <w:t xml:space="preserve"> 39</w:t>
      </w:r>
      <w:r w:rsidR="003E1766">
        <w:rPr>
          <w:rFonts w:hint="cs"/>
          <w:rtl/>
        </w:rPr>
        <w:t>]</w:t>
      </w:r>
      <w:r w:rsidRPr="00176824">
        <w:rPr>
          <w:rFonts w:hint="cs"/>
          <w:rtl/>
        </w:rPr>
        <w:t>واليد في قوله تعالى</w:t>
      </w:r>
      <w:r w:rsidR="00BF1F47">
        <w:rPr>
          <w:rFonts w:hint="cs"/>
          <w:rtl/>
        </w:rPr>
        <w:t>:</w:t>
      </w:r>
      <w:r w:rsidRPr="00176824">
        <w:rPr>
          <w:rFonts w:hint="cs"/>
          <w:rtl/>
        </w:rPr>
        <w:t xml:space="preserve"> </w:t>
      </w:r>
      <w:r w:rsidR="003E1766">
        <w:rPr>
          <w:rFonts w:hint="cs"/>
          <w:rtl/>
        </w:rPr>
        <w:t>{</w:t>
      </w:r>
      <w:r w:rsidRPr="00176824">
        <w:rPr>
          <w:rFonts w:hint="cs"/>
          <w:rtl/>
        </w:rPr>
        <w:t>يَدُ اللَّهِ فَوْقَ أَيْدِيهِمْ</w:t>
      </w:r>
      <w:r w:rsidR="003E1766">
        <w:rPr>
          <w:rFonts w:hint="cs"/>
          <w:rtl/>
        </w:rPr>
        <w:t>}</w:t>
      </w:r>
      <w:r w:rsidRPr="00176824">
        <w:rPr>
          <w:rFonts w:hint="cs"/>
          <w:rtl/>
        </w:rPr>
        <w:t xml:space="preserve"> </w:t>
      </w:r>
      <w:r w:rsidR="003E1766">
        <w:rPr>
          <w:rFonts w:hint="cs"/>
          <w:rtl/>
        </w:rPr>
        <w:t>[</w:t>
      </w:r>
      <w:r w:rsidRPr="00176824">
        <w:rPr>
          <w:rFonts w:hint="cs"/>
          <w:rtl/>
        </w:rPr>
        <w:t>الفتح</w:t>
      </w:r>
      <w:r w:rsidR="00BF1F47">
        <w:rPr>
          <w:rFonts w:hint="cs"/>
          <w:rtl/>
        </w:rPr>
        <w:t>:</w:t>
      </w:r>
      <w:r w:rsidRPr="00176824">
        <w:rPr>
          <w:rFonts w:hint="cs"/>
          <w:rtl/>
        </w:rPr>
        <w:t xml:space="preserve"> 10</w:t>
      </w:r>
      <w:r w:rsidR="003E1766">
        <w:rPr>
          <w:rFonts w:hint="cs"/>
          <w:rtl/>
        </w:rPr>
        <w:t>]</w:t>
      </w:r>
      <w:r w:rsidR="00BF1F47">
        <w:rPr>
          <w:rFonts w:hint="cs"/>
          <w:rtl/>
        </w:rPr>
        <w:t>،</w:t>
      </w:r>
      <w:r w:rsidRPr="00176824">
        <w:rPr>
          <w:rFonts w:hint="cs"/>
          <w:rtl/>
        </w:rPr>
        <w:t xml:space="preserve"> فلم يقل أحدٌ من أهل السنة والجماعة أنها جوارح لله - حاش لله تعالى من هذا الظن والوصف سبحانه -</w:t>
      </w:r>
      <w:r w:rsidR="00BF1F47">
        <w:rPr>
          <w:rFonts w:hint="cs"/>
          <w:rtl/>
        </w:rPr>
        <w:t>،</w:t>
      </w:r>
      <w:r w:rsidRPr="00176824">
        <w:rPr>
          <w:rFonts w:hint="cs"/>
          <w:rtl/>
        </w:rPr>
        <w:t xml:space="preserve"> وإنما صفات وليست جوارح</w:t>
      </w:r>
      <w:r w:rsidR="00BF1F47">
        <w:rPr>
          <w:rFonts w:hint="cs"/>
          <w:rtl/>
        </w:rPr>
        <w:t>،</w:t>
      </w:r>
      <w:r w:rsidRPr="00176824">
        <w:rPr>
          <w:rFonts w:hint="cs"/>
          <w:rtl/>
        </w:rPr>
        <w:t xml:space="preserve"> ومن جعلها من باب الأجزاء والجوارح</w:t>
      </w:r>
      <w:r w:rsidR="00BF1F47">
        <w:rPr>
          <w:rFonts w:hint="cs"/>
          <w:rtl/>
        </w:rPr>
        <w:t>،</w:t>
      </w:r>
      <w:r w:rsidRPr="00176824">
        <w:rPr>
          <w:rFonts w:hint="cs"/>
          <w:rtl/>
        </w:rPr>
        <w:t xml:space="preserve"> فهو مجسم خارج عن إطار أهل السنة والجماعة إلى الفرق الضالة التي تستحق الوعيد بالنار</w:t>
      </w:r>
      <w:r w:rsidR="00BF1F47">
        <w:rPr>
          <w:rFonts w:hint="cs"/>
          <w:rtl/>
        </w:rPr>
        <w:t>،</w:t>
      </w:r>
      <w:r w:rsidRPr="00176824">
        <w:rPr>
          <w:rFonts w:hint="cs"/>
          <w:rtl/>
        </w:rPr>
        <w:t xml:space="preserve"> و </w:t>
      </w:r>
      <w:r w:rsidR="003E1766">
        <w:rPr>
          <w:rFonts w:hint="cs"/>
          <w:rtl/>
        </w:rPr>
        <w:t>(</w:t>
      </w:r>
      <w:r w:rsidRPr="00176824">
        <w:rPr>
          <w:rFonts w:hint="cs"/>
          <w:rtl/>
        </w:rPr>
        <w:t>واحدية الذات</w:t>
      </w:r>
      <w:r w:rsidR="003E1766">
        <w:rPr>
          <w:rFonts w:hint="cs"/>
          <w:rtl/>
        </w:rPr>
        <w:t>)</w:t>
      </w:r>
      <w:r w:rsidRPr="00176824">
        <w:rPr>
          <w:rFonts w:hint="cs"/>
          <w:rtl/>
        </w:rPr>
        <w:t xml:space="preserve"> تعني نفي الشريك له</w:t>
      </w:r>
      <w:r w:rsidR="00BF1F47">
        <w:rPr>
          <w:rFonts w:hint="cs"/>
          <w:rtl/>
        </w:rPr>
        <w:t>،</w:t>
      </w:r>
      <w:r w:rsidR="003E1766">
        <w:rPr>
          <w:rFonts w:hint="cs"/>
          <w:rtl/>
        </w:rPr>
        <w:t xml:space="preserve"> </w:t>
      </w:r>
      <w:r w:rsidRPr="00176824">
        <w:rPr>
          <w:rFonts w:hint="cs"/>
          <w:rtl/>
        </w:rPr>
        <w:t>فالله تعالى واحد</w:t>
      </w:r>
      <w:r w:rsidR="00BF1F47">
        <w:rPr>
          <w:rFonts w:hint="cs"/>
          <w:rtl/>
        </w:rPr>
        <w:t>،</w:t>
      </w:r>
      <w:r w:rsidRPr="00176824">
        <w:rPr>
          <w:rFonts w:hint="cs"/>
          <w:rtl/>
        </w:rPr>
        <w:t xml:space="preserve"> لا شريك له</w:t>
      </w:r>
      <w:r w:rsidR="00BF1F47">
        <w:rPr>
          <w:rFonts w:hint="cs"/>
          <w:rtl/>
        </w:rPr>
        <w:t>،</w:t>
      </w:r>
      <w:r w:rsidRPr="00176824">
        <w:rPr>
          <w:rFonts w:hint="cs"/>
          <w:rtl/>
        </w:rPr>
        <w:t xml:space="preserve"> ولا نظير</w:t>
      </w:r>
      <w:r w:rsidR="00BF1F47">
        <w:rPr>
          <w:rFonts w:hint="cs"/>
          <w:rtl/>
        </w:rPr>
        <w:t>،</w:t>
      </w:r>
      <w:r w:rsidRPr="00176824">
        <w:rPr>
          <w:rFonts w:hint="cs"/>
          <w:rtl/>
        </w:rPr>
        <w:t xml:space="preserve"> ولا يتصور له شبيه</w:t>
      </w:r>
      <w:r w:rsidR="00BF1F47">
        <w:rPr>
          <w:rFonts w:hint="cs"/>
          <w:rtl/>
        </w:rPr>
        <w:t>،</w:t>
      </w:r>
      <w:r w:rsidRPr="00176824">
        <w:rPr>
          <w:rFonts w:hint="cs"/>
          <w:rtl/>
        </w:rPr>
        <w:t xml:space="preserve"> ولا مثيل</w:t>
      </w:r>
      <w:r w:rsidR="00BF1F47">
        <w:rPr>
          <w:rFonts w:hint="cs"/>
          <w:rtl/>
        </w:rPr>
        <w:t>،</w:t>
      </w:r>
      <w:r w:rsidRPr="00176824">
        <w:rPr>
          <w:rFonts w:hint="cs"/>
          <w:rtl/>
        </w:rPr>
        <w:t xml:space="preserve"> ولا وزير</w:t>
      </w:r>
      <w:r w:rsidR="00BF1F47">
        <w:rPr>
          <w:rFonts w:hint="cs"/>
          <w:rtl/>
        </w:rPr>
        <w:t>،</w:t>
      </w:r>
      <w:r w:rsidRPr="00176824">
        <w:rPr>
          <w:rFonts w:hint="cs"/>
          <w:rtl/>
        </w:rPr>
        <w:t xml:space="preserve"> ولا ند</w:t>
      </w:r>
      <w:r w:rsidR="00BF1F47">
        <w:rPr>
          <w:rFonts w:hint="cs"/>
          <w:rtl/>
        </w:rPr>
        <w:t>،</w:t>
      </w:r>
      <w:r w:rsidRPr="00176824">
        <w:rPr>
          <w:rFonts w:hint="cs"/>
          <w:rtl/>
        </w:rPr>
        <w:t xml:space="preserve"> كما أنه تعالى لا ينفصل من شيء ولم ينفصل منه شيء</w:t>
      </w:r>
      <w:r w:rsidR="00BF1F47">
        <w:rPr>
          <w:rFonts w:hint="cs"/>
          <w:rtl/>
        </w:rPr>
        <w:t>،</w:t>
      </w:r>
      <w:r w:rsidRPr="00176824">
        <w:rPr>
          <w:rFonts w:hint="cs"/>
          <w:rtl/>
        </w:rPr>
        <w:t xml:space="preserve"> ولا صاحبة له</w:t>
      </w:r>
      <w:r w:rsidR="00BF1F47">
        <w:rPr>
          <w:rFonts w:hint="cs"/>
          <w:rtl/>
        </w:rPr>
        <w:t>،</w:t>
      </w:r>
      <w:r w:rsidRPr="00176824">
        <w:rPr>
          <w:rFonts w:hint="cs"/>
          <w:rtl/>
        </w:rPr>
        <w:t xml:space="preserve"> ولا ولد</w:t>
      </w:r>
      <w:r w:rsidR="00BF1F47">
        <w:rPr>
          <w:rFonts w:hint="cs"/>
          <w:rtl/>
        </w:rPr>
        <w:t>،</w:t>
      </w:r>
      <w:r w:rsidRPr="00176824">
        <w:rPr>
          <w:rFonts w:hint="cs"/>
          <w:rtl/>
        </w:rPr>
        <w:t xml:space="preserve"> ولا أب</w:t>
      </w:r>
      <w:r w:rsidR="00BF1F47">
        <w:rPr>
          <w:rFonts w:hint="cs"/>
          <w:rtl/>
        </w:rPr>
        <w:t>،</w:t>
      </w:r>
      <w:r w:rsidRPr="00176824">
        <w:rPr>
          <w:rFonts w:hint="cs"/>
          <w:rtl/>
        </w:rPr>
        <w:t xml:space="preserve"> ولا أم</w:t>
      </w:r>
      <w:r w:rsidR="00BF1F47">
        <w:rPr>
          <w:rFonts w:hint="cs"/>
          <w:rtl/>
        </w:rPr>
        <w:t>،</w:t>
      </w:r>
      <w:r w:rsidRPr="00176824">
        <w:rPr>
          <w:rFonts w:hint="cs"/>
          <w:rtl/>
        </w:rPr>
        <w:t xml:space="preserve"> ولا خالق له</w:t>
      </w:r>
      <w:r w:rsidR="00BF1F47">
        <w:rPr>
          <w:rFonts w:hint="cs"/>
          <w:rtl/>
        </w:rPr>
        <w:t>،</w:t>
      </w:r>
      <w:r w:rsidR="003E1766">
        <w:rPr>
          <w:rFonts w:hint="cs"/>
          <w:rtl/>
        </w:rPr>
        <w:t xml:space="preserve"> </w:t>
      </w:r>
      <w:r w:rsidRPr="00176824">
        <w:rPr>
          <w:rFonts w:hint="cs"/>
          <w:rtl/>
        </w:rPr>
        <w:t>بل كما قال تعالى (قُلِ اللَّهُ خَالِقُ كُلِّ شَيْءٍ وَهُوَ الْوَاحِدُ الْقَهَّارُ</w:t>
      </w:r>
      <w:r w:rsidR="003E1766">
        <w:rPr>
          <w:rFonts w:hint="cs"/>
          <w:rtl/>
        </w:rPr>
        <w:t>)</w:t>
      </w:r>
      <w:r w:rsidRPr="00176824">
        <w:rPr>
          <w:rFonts w:hint="cs"/>
          <w:rtl/>
        </w:rPr>
        <w:t xml:space="preserve"> [سورة الرعد 16] فالله تعالى واحد لا ثاني له تعالى في الوجود</w:t>
      </w:r>
      <w:r w:rsidR="00BF1F47">
        <w:rPr>
          <w:rFonts w:hint="cs"/>
          <w:rtl/>
        </w:rPr>
        <w:t>،</w:t>
      </w:r>
      <w:r w:rsidRPr="00176824">
        <w:rPr>
          <w:rFonts w:hint="cs"/>
          <w:rtl/>
        </w:rPr>
        <w:t xml:space="preserve"> كل الوجود من خلقه فقير إليه ومحتاج إليه وهو سبحانه الواحد القهار</w:t>
      </w:r>
      <w:r w:rsidR="00BF1F47">
        <w:rPr>
          <w:rFonts w:hint="cs"/>
          <w:rtl/>
        </w:rPr>
        <w:t>،</w:t>
      </w:r>
      <w:r w:rsidRPr="00176824">
        <w:rPr>
          <w:rFonts w:hint="cs"/>
          <w:rtl/>
        </w:rPr>
        <w:t xml:space="preserve"> وتوحيد ذات الله سبحانه يتضمن تنزيه الله تعالى </w:t>
      </w:r>
      <w:r w:rsidRPr="00176824">
        <w:rPr>
          <w:rFonts w:hint="cs"/>
          <w:rtl/>
        </w:rPr>
        <w:lastRenderedPageBreak/>
        <w:t>ووصفه سبحانه بالأحدية والواحدية</w:t>
      </w:r>
      <w:r w:rsidR="003E1766">
        <w:rPr>
          <w:rFonts w:hint="cs"/>
          <w:rtl/>
        </w:rPr>
        <w:t xml:space="preserve"> (</w:t>
      </w:r>
      <w:r w:rsidRPr="00176824">
        <w:rPr>
          <w:rFonts w:hint="cs"/>
          <w:rtl/>
        </w:rPr>
        <w:t>الأحدية</w:t>
      </w:r>
      <w:r w:rsidR="003E1766">
        <w:rPr>
          <w:rFonts w:hint="cs"/>
          <w:rtl/>
        </w:rPr>
        <w:t>)</w:t>
      </w:r>
      <w:r w:rsidRPr="00176824">
        <w:rPr>
          <w:rFonts w:hint="cs"/>
          <w:rtl/>
        </w:rPr>
        <w:t xml:space="preserve"> بتنزيه ذات الله تعالى عن التبعيض والتركيب وعن الجارحة والجسمية وكل ما يفيد الانقسام في ذاته و </w:t>
      </w:r>
      <w:r w:rsidR="003E1766">
        <w:rPr>
          <w:rFonts w:hint="cs"/>
          <w:rtl/>
        </w:rPr>
        <w:t>(</w:t>
      </w:r>
      <w:r w:rsidRPr="00176824">
        <w:rPr>
          <w:rFonts w:hint="cs"/>
          <w:rtl/>
        </w:rPr>
        <w:t>الواحدية</w:t>
      </w:r>
      <w:r w:rsidR="003E1766">
        <w:rPr>
          <w:rFonts w:hint="cs"/>
          <w:rtl/>
        </w:rPr>
        <w:t>)</w:t>
      </w:r>
      <w:r w:rsidRPr="00176824">
        <w:rPr>
          <w:rFonts w:hint="cs"/>
          <w:rtl/>
        </w:rPr>
        <w:t xml:space="preserve"> بتنزيه الله تعالى عن الشريك والند والنظير والشبيه والمثيل والوزير والمعين</w:t>
      </w:r>
      <w:r w:rsidR="00BF1F47">
        <w:rPr>
          <w:rFonts w:hint="cs"/>
          <w:rtl/>
        </w:rPr>
        <w:t>،</w:t>
      </w:r>
      <w:r w:rsidR="003E1766">
        <w:rPr>
          <w:rFonts w:hint="cs"/>
          <w:rtl/>
        </w:rPr>
        <w:t xml:space="preserve"> </w:t>
      </w:r>
      <w:r w:rsidRPr="00176824">
        <w:rPr>
          <w:rFonts w:hint="cs"/>
          <w:rtl/>
        </w:rPr>
        <w:t>وتنزيه الله تعالى عن الصاحبة والولد والوالد فالله تعالى واحد أحد فرد صمد لم يلد ولم يولد ولم يكن له كفوا أحد</w:t>
      </w:r>
      <w:r w:rsidR="00BF1F47">
        <w:rPr>
          <w:rFonts w:hint="cs"/>
          <w:rtl/>
        </w:rPr>
        <w:t>،</w:t>
      </w:r>
      <w:r w:rsidRPr="00176824">
        <w:rPr>
          <w:rFonts w:hint="cs"/>
          <w:rtl/>
        </w:rPr>
        <w:t xml:space="preserve"> ليس كمثله شيء</w:t>
      </w:r>
      <w:r w:rsidR="00BF1F47">
        <w:rPr>
          <w:rFonts w:hint="cs"/>
          <w:rtl/>
        </w:rPr>
        <w:t>،</w:t>
      </w:r>
      <w:r w:rsidRPr="00176824">
        <w:rPr>
          <w:rFonts w:hint="cs"/>
          <w:rtl/>
        </w:rPr>
        <w:t xml:space="preserve"> ولا شريك له</w:t>
      </w:r>
      <w:r w:rsidR="00BF1F47">
        <w:rPr>
          <w:rFonts w:hint="cs"/>
          <w:rtl/>
        </w:rPr>
        <w:t>،</w:t>
      </w:r>
      <w:r w:rsidRPr="00176824">
        <w:rPr>
          <w:rFonts w:hint="cs"/>
          <w:rtl/>
        </w:rPr>
        <w:t xml:space="preserve"> ولا إله إلا هو سبحانه وتعالى عما يشركون و سبحانه وتعالى عما يصفون</w:t>
      </w:r>
      <w:r w:rsidR="00BF1F47">
        <w:rPr>
          <w:rFonts w:hint="cs"/>
          <w:rtl/>
        </w:rPr>
        <w:t>،</w:t>
      </w:r>
      <w:r w:rsidRPr="00176824">
        <w:rPr>
          <w:rFonts w:hint="cs"/>
          <w:rtl/>
        </w:rPr>
        <w:t xml:space="preserve"> </w:t>
      </w:r>
      <w:r w:rsidRPr="00176824">
        <w:rPr>
          <w:rFonts w:eastAsia="Times New Roman" w:hint="cs"/>
          <w:rtl/>
        </w:rPr>
        <w:t>والتوحيد في الذات يعني</w:t>
      </w:r>
      <w:r w:rsidR="00BF1F47">
        <w:rPr>
          <w:rFonts w:eastAsia="Times New Roman" w:hint="cs"/>
          <w:rtl/>
        </w:rPr>
        <w:t>،</w:t>
      </w:r>
      <w:r w:rsidRPr="00176824">
        <w:rPr>
          <w:rFonts w:eastAsia="Times New Roman" w:hint="cs"/>
          <w:rtl/>
        </w:rPr>
        <w:t xml:space="preserve"> إنه متفرّد ليس له مثل أو نظير</w:t>
      </w:r>
      <w:r w:rsidR="00BF1F47">
        <w:rPr>
          <w:rFonts w:eastAsia="Times New Roman" w:hint="cs"/>
          <w:rtl/>
        </w:rPr>
        <w:t>،</w:t>
      </w:r>
      <w:r w:rsidRPr="00176824">
        <w:rPr>
          <w:rFonts w:eastAsia="Times New Roman" w:hint="cs"/>
          <w:rtl/>
        </w:rPr>
        <w:t xml:space="preserve"> واجب الوجود الخالق المتعالي، له الأحدية المطلقة فلا يُمكن أن يكون مركباً أبداً ؛ لأنه كما ذكرنا فإنّ كل مركب بأي نوع من أنواع التركيب فهو محتاج في وجوده إلى أجزائه، وكُلُّ جزء محتاج إلى الجزء الاخر، في حين أنَّ كلَّ جزء علي هذا الأساس لابدّ وأن يكون محدوداً بمقدار، أو شكل</w:t>
      </w:r>
      <w:r w:rsidR="00BF1F47">
        <w:rPr>
          <w:rFonts w:eastAsia="Times New Roman" w:hint="cs"/>
          <w:rtl/>
        </w:rPr>
        <w:t>،</w:t>
      </w:r>
      <w:r w:rsidRPr="00176824">
        <w:rPr>
          <w:rFonts w:eastAsia="Times New Roman" w:hint="cs"/>
          <w:rtl/>
        </w:rPr>
        <w:t xml:space="preserve"> والحاجة والمحدودية نقص وعيب، والنقص والعيب يستحيل أن يتطرق إلى ذات الغنيّ المطلق، وهو الله الغني عن العالمين. فنتج أنَّ الله منزه عن التركيب والجوارح</w:t>
      </w:r>
      <w:r w:rsidR="00BF1F47">
        <w:rPr>
          <w:rFonts w:eastAsia="Times New Roman" w:hint="cs"/>
          <w:rtl/>
        </w:rPr>
        <w:t>،</w:t>
      </w:r>
      <w:r w:rsidRPr="00176824">
        <w:rPr>
          <w:rFonts w:eastAsia="Times New Roman" w:hint="cs"/>
          <w:rtl/>
        </w:rPr>
        <w:t xml:space="preserve"> وأما المعني الثاني للتوحيد والمستفاد من اسمه تعالى </w:t>
      </w:r>
      <w:r w:rsidR="003E1766">
        <w:rPr>
          <w:rFonts w:eastAsia="Times New Roman" w:hint="cs"/>
          <w:rtl/>
        </w:rPr>
        <w:t>[</w:t>
      </w:r>
      <w:r w:rsidRPr="00176824">
        <w:rPr>
          <w:rFonts w:eastAsia="Times New Roman" w:hint="cs"/>
          <w:rtl/>
        </w:rPr>
        <w:t>الواحد</w:t>
      </w:r>
      <w:r w:rsidR="003E1766">
        <w:rPr>
          <w:rFonts w:eastAsia="Times New Roman" w:hint="cs"/>
          <w:rtl/>
        </w:rPr>
        <w:t>]</w:t>
      </w:r>
      <w:r w:rsidRPr="00176824">
        <w:rPr>
          <w:rFonts w:eastAsia="Times New Roman" w:hint="cs"/>
          <w:rtl/>
        </w:rPr>
        <w:t>هو أن الله متفرّد ليس له مثل أو نظير أو كفء أو شبيه</w:t>
      </w:r>
      <w:r w:rsidR="00BF1F47">
        <w:rPr>
          <w:rFonts w:eastAsia="Times New Roman" w:hint="cs"/>
          <w:rtl/>
        </w:rPr>
        <w:t>،</w:t>
      </w:r>
      <w:r w:rsidRPr="00176824">
        <w:rPr>
          <w:rFonts w:eastAsia="Times New Roman" w:hint="cs"/>
          <w:rtl/>
        </w:rPr>
        <w:t xml:space="preserve"> قال تعالى</w:t>
      </w:r>
      <w:r w:rsidR="00BF1F47">
        <w:rPr>
          <w:rFonts w:eastAsia="Times New Roman" w:hint="cs"/>
          <w:rtl/>
        </w:rPr>
        <w:t>:</w:t>
      </w:r>
      <w:r w:rsidRPr="00176824">
        <w:rPr>
          <w:rFonts w:eastAsia="Times New Roman" w:hint="cs"/>
          <w:rtl/>
        </w:rPr>
        <w:t xml:space="preserve"> </w:t>
      </w:r>
      <w:r w:rsidR="003E1766">
        <w:rPr>
          <w:rFonts w:eastAsia="Times New Roman" w:hint="cs"/>
          <w:rtl/>
        </w:rPr>
        <w:t>{</w:t>
      </w:r>
      <w:r w:rsidRPr="00176824">
        <w:rPr>
          <w:rFonts w:eastAsia="Times New Roman" w:hint="cs"/>
          <w:rtl/>
        </w:rPr>
        <w:t>لَيْسَ كَمِثْلِهِ شَيء ْ}</w:t>
      </w:r>
      <w:r w:rsidR="00BF1F47">
        <w:rPr>
          <w:rFonts w:eastAsia="Times New Roman" w:hint="cs"/>
          <w:rtl/>
        </w:rPr>
        <w:t>،</w:t>
      </w:r>
      <w:r w:rsidRPr="00176824">
        <w:rPr>
          <w:rFonts w:eastAsia="Times New Roman" w:hint="cs"/>
          <w:rtl/>
        </w:rPr>
        <w:t xml:space="preserve"> وقال تعالى</w:t>
      </w:r>
      <w:r w:rsidR="00BF1F47">
        <w:rPr>
          <w:rFonts w:eastAsia="Times New Roman" w:hint="cs"/>
          <w:rtl/>
        </w:rPr>
        <w:t>:</w:t>
      </w:r>
      <w:r w:rsidRPr="00176824">
        <w:rPr>
          <w:rFonts w:eastAsia="Times New Roman" w:hint="cs"/>
          <w:rtl/>
        </w:rPr>
        <w:t xml:space="preserve"> </w:t>
      </w:r>
      <w:r w:rsidR="003E1766">
        <w:rPr>
          <w:rFonts w:eastAsia="Times New Roman" w:hint="cs"/>
          <w:rtl/>
        </w:rPr>
        <w:t>{</w:t>
      </w:r>
      <w:r w:rsidRPr="00176824">
        <w:rPr>
          <w:rFonts w:hint="cs"/>
          <w:rtl/>
        </w:rPr>
        <w:t>وَلَمْ يَكُنْ لَهُ كُفُوًا أَحَدٌ</w:t>
      </w:r>
      <w:r w:rsidR="003E1766">
        <w:rPr>
          <w:rFonts w:eastAsia="Times New Roman" w:hint="cs"/>
          <w:rtl/>
        </w:rPr>
        <w:t>}</w:t>
      </w:r>
    </w:p>
    <w:p w14:paraId="5B763A8D" w14:textId="2F41E18F" w:rsidR="00526252" w:rsidRPr="00176824" w:rsidRDefault="00526252" w:rsidP="00A0189B">
      <w:pPr>
        <w:rPr>
          <w:rFonts w:eastAsia="Times New Roman"/>
          <w:b/>
          <w:bCs/>
          <w:rtl/>
        </w:rPr>
      </w:pPr>
      <w:r w:rsidRPr="00176824">
        <w:rPr>
          <w:rFonts w:eastAsia="Times New Roman" w:hint="cs"/>
          <w:bCs/>
          <w:rtl/>
        </w:rPr>
        <w:t>الله الصمد</w:t>
      </w:r>
      <w:r w:rsidR="00BF1F47">
        <w:rPr>
          <w:rFonts w:eastAsia="Times New Roman" w:hint="cs"/>
          <w:bCs/>
          <w:rtl/>
        </w:rPr>
        <w:t>:</w:t>
      </w:r>
      <w:r w:rsidRPr="00176824">
        <w:rPr>
          <w:rFonts w:eastAsia="Times New Roman" w:hint="cs"/>
          <w:bCs/>
          <w:rtl/>
        </w:rPr>
        <w:t xml:space="preserve"> </w:t>
      </w:r>
      <w:r w:rsidRPr="00176824">
        <w:rPr>
          <w:rFonts w:eastAsia="Times New Roman" w:hint="cs"/>
          <w:rtl/>
        </w:rPr>
        <w:t xml:space="preserve">الله تعالى </w:t>
      </w:r>
      <w:r w:rsidR="003E1766">
        <w:rPr>
          <w:rFonts w:eastAsia="Times New Roman" w:hint="cs"/>
          <w:rtl/>
        </w:rPr>
        <w:t>(</w:t>
      </w:r>
      <w:r w:rsidRPr="00176824">
        <w:rPr>
          <w:rFonts w:eastAsia="Times New Roman" w:hint="cs"/>
          <w:rtl/>
        </w:rPr>
        <w:t>أحد</w:t>
      </w:r>
      <w:r w:rsidR="003E1766">
        <w:rPr>
          <w:rFonts w:eastAsia="Times New Roman" w:hint="cs"/>
          <w:rtl/>
        </w:rPr>
        <w:t>)</w:t>
      </w:r>
      <w:r w:rsidRPr="00176824">
        <w:rPr>
          <w:rFonts w:eastAsia="Times New Roman" w:hint="cs"/>
          <w:bCs/>
          <w:rtl/>
        </w:rPr>
        <w:t xml:space="preserve"> </w:t>
      </w:r>
      <w:r w:rsidRPr="00176824">
        <w:rPr>
          <w:rFonts w:hint="cs"/>
          <w:rtl/>
        </w:rPr>
        <w:t>له سبحانه أحدية الذات</w:t>
      </w:r>
      <w:r w:rsidR="00BF1F47">
        <w:rPr>
          <w:rFonts w:hint="cs"/>
          <w:rtl/>
        </w:rPr>
        <w:t>،</w:t>
      </w:r>
      <w:r w:rsidRPr="00176824">
        <w:rPr>
          <w:rFonts w:hint="cs"/>
          <w:rtl/>
        </w:rPr>
        <w:t xml:space="preserve"> وهي تعني نفي التبعيض والتركيب عن ذات الله سبحانه وتعالى</w:t>
      </w:r>
      <w:r w:rsidR="00BF1F47">
        <w:rPr>
          <w:rFonts w:hint="cs"/>
          <w:rtl/>
        </w:rPr>
        <w:t>،</w:t>
      </w:r>
      <w:r w:rsidRPr="00176824">
        <w:rPr>
          <w:rFonts w:hint="cs"/>
          <w:rtl/>
        </w:rPr>
        <w:t xml:space="preserve"> تنزه سبحانه عن البعض والجزء والجارحة والجسمية وكل ما يفيد الانقسام في ذاته</w:t>
      </w:r>
      <w:r w:rsidR="00BF1F47">
        <w:rPr>
          <w:rFonts w:hint="cs"/>
          <w:rtl/>
        </w:rPr>
        <w:t>،</w:t>
      </w:r>
      <w:r w:rsidRPr="00176824">
        <w:rPr>
          <w:rFonts w:hint="cs"/>
          <w:rtl/>
        </w:rPr>
        <w:t xml:space="preserve"> فإذا أضفنا إليها صفة الصمدية </w:t>
      </w:r>
      <w:r w:rsidR="003E1766">
        <w:rPr>
          <w:rFonts w:hint="cs"/>
          <w:rtl/>
        </w:rPr>
        <w:t>{</w:t>
      </w:r>
      <w:r w:rsidRPr="00176824">
        <w:rPr>
          <w:rFonts w:hint="cs"/>
          <w:rtl/>
        </w:rPr>
        <w:t>اللَّهُ أَحَدٌ * اللَّهُ الصَّمَدُ</w:t>
      </w:r>
      <w:r w:rsidR="003E1766">
        <w:rPr>
          <w:rFonts w:hint="cs"/>
          <w:rtl/>
        </w:rPr>
        <w:t>}</w:t>
      </w:r>
      <w:r w:rsidRPr="00176824">
        <w:rPr>
          <w:rFonts w:hint="cs"/>
          <w:rtl/>
        </w:rPr>
        <w:t xml:space="preserve"> ازداد التوحيد وضوحاً في أذهان الموحدين</w:t>
      </w:r>
      <w:r w:rsidR="00BF1F47">
        <w:rPr>
          <w:rFonts w:hint="cs"/>
          <w:rtl/>
        </w:rPr>
        <w:t>،</w:t>
      </w:r>
      <w:r w:rsidRPr="00176824">
        <w:rPr>
          <w:rFonts w:hint="cs"/>
          <w:rtl/>
        </w:rPr>
        <w:t xml:space="preserve"> لأنّ الصمدية تعني أنه سبحانه هو السيد الغني الذي له كمال الغنى والمقصود على الدوام تصمد إليه الخلائق في حوائجهم ومسائلهم لأنّه الغني المتصف بالكمال والمنزه عن الحاجه والنقصان</w:t>
      </w:r>
      <w:r w:rsidR="00BF1F47">
        <w:rPr>
          <w:rFonts w:hint="cs"/>
          <w:rtl/>
        </w:rPr>
        <w:t>،</w:t>
      </w:r>
      <w:r w:rsidRPr="00176824">
        <w:rPr>
          <w:rFonts w:hint="cs"/>
          <w:rtl/>
        </w:rPr>
        <w:t xml:space="preserve"> وعلى ذلك فاسم الله تعالى </w:t>
      </w:r>
      <w:r w:rsidR="003E1766">
        <w:rPr>
          <w:rFonts w:hint="cs"/>
          <w:rtl/>
        </w:rPr>
        <w:t>[</w:t>
      </w:r>
      <w:r w:rsidRPr="00176824">
        <w:rPr>
          <w:rFonts w:hint="cs"/>
          <w:rtl/>
        </w:rPr>
        <w:t>الأحد</w:t>
      </w:r>
      <w:r w:rsidR="003E1766">
        <w:rPr>
          <w:rFonts w:hint="cs"/>
          <w:rtl/>
        </w:rPr>
        <w:t>]</w:t>
      </w:r>
      <w:r w:rsidRPr="00176824">
        <w:rPr>
          <w:rFonts w:hint="cs"/>
          <w:rtl/>
        </w:rPr>
        <w:t>معناه الذي لا نظير له ولا مثيل لأنه أحد في ذاته وصفاته وأفعاله وربوبيته وألوهيته</w:t>
      </w:r>
      <w:r w:rsidR="00BF1F47">
        <w:rPr>
          <w:rFonts w:hint="cs"/>
          <w:rtl/>
        </w:rPr>
        <w:t>،</w:t>
      </w:r>
      <w:r w:rsidRPr="00176824">
        <w:rPr>
          <w:rFonts w:hint="cs"/>
          <w:rtl/>
        </w:rPr>
        <w:t xml:space="preserve"> واسم الله تعالى </w:t>
      </w:r>
      <w:r w:rsidR="003E1766">
        <w:rPr>
          <w:rFonts w:hint="cs"/>
          <w:rtl/>
        </w:rPr>
        <w:t>[</w:t>
      </w:r>
      <w:r w:rsidRPr="00176824">
        <w:rPr>
          <w:rFonts w:hint="cs"/>
          <w:rtl/>
        </w:rPr>
        <w:t>الصمد</w:t>
      </w:r>
      <w:r w:rsidR="003E1766">
        <w:rPr>
          <w:rFonts w:hint="cs"/>
          <w:rtl/>
        </w:rPr>
        <w:t>]</w:t>
      </w:r>
      <w:r w:rsidRPr="00176824">
        <w:rPr>
          <w:rFonts w:hint="cs"/>
          <w:rtl/>
        </w:rPr>
        <w:t>أي السيد الذي اكتمل غناه تنزه عن الحاجة والنقص والعيب</w:t>
      </w:r>
      <w:r w:rsidR="00BF1F47">
        <w:rPr>
          <w:rFonts w:hint="cs"/>
          <w:rtl/>
        </w:rPr>
        <w:t>،</w:t>
      </w:r>
      <w:r w:rsidRPr="00176824">
        <w:rPr>
          <w:rFonts w:hint="cs"/>
          <w:rtl/>
        </w:rPr>
        <w:t xml:space="preserve"> و</w:t>
      </w:r>
      <w:r w:rsidR="003E1766">
        <w:rPr>
          <w:rFonts w:hint="cs"/>
          <w:rtl/>
        </w:rPr>
        <w:t xml:space="preserve"> {</w:t>
      </w:r>
      <w:r w:rsidRPr="00176824">
        <w:rPr>
          <w:rFonts w:hint="cs"/>
          <w:rtl/>
        </w:rPr>
        <w:t>اللَّهُ أَحَدٌ * اللَّهُ الصَّمَدُ</w:t>
      </w:r>
      <w:r w:rsidR="003E1766">
        <w:rPr>
          <w:rFonts w:hint="cs"/>
          <w:rtl/>
        </w:rPr>
        <w:t>}</w:t>
      </w:r>
      <w:r w:rsidRPr="00176824">
        <w:rPr>
          <w:rFonts w:hint="cs"/>
          <w:rtl/>
        </w:rPr>
        <w:t xml:space="preserve"> أي الله الذي لا مثيل له ولا نظير ولا شبيه</w:t>
      </w:r>
      <w:r w:rsidR="00BF1F47">
        <w:rPr>
          <w:rFonts w:hint="cs"/>
          <w:rtl/>
        </w:rPr>
        <w:t>،</w:t>
      </w:r>
      <w:r w:rsidRPr="00176824">
        <w:rPr>
          <w:rFonts w:hint="cs"/>
          <w:rtl/>
        </w:rPr>
        <w:t xml:space="preserve"> له الكمال المنزه عن النقصان والحاجه</w:t>
      </w:r>
      <w:r w:rsidR="00BF1F47">
        <w:rPr>
          <w:rFonts w:hint="cs"/>
          <w:rtl/>
        </w:rPr>
        <w:t>،</w:t>
      </w:r>
      <w:r w:rsidRPr="00176824">
        <w:rPr>
          <w:rFonts w:hint="cs"/>
          <w:rtl/>
        </w:rPr>
        <w:t xml:space="preserve"> وجميع خلقه إليه محتاج</w:t>
      </w:r>
      <w:r w:rsidR="00BF1F47">
        <w:rPr>
          <w:rFonts w:hint="cs"/>
          <w:rtl/>
        </w:rPr>
        <w:t>،</w:t>
      </w:r>
      <w:r w:rsidRPr="00176824">
        <w:rPr>
          <w:rFonts w:hint="cs"/>
          <w:rtl/>
        </w:rPr>
        <w:t xml:space="preserve"> </w:t>
      </w:r>
      <w:r w:rsidR="003E1766">
        <w:rPr>
          <w:rFonts w:hint="cs"/>
          <w:rtl/>
        </w:rPr>
        <w:t>{</w:t>
      </w:r>
      <w:r w:rsidRPr="00176824">
        <w:rPr>
          <w:rFonts w:hint="cs"/>
          <w:rtl/>
        </w:rPr>
        <w:t>لَمْ يَلِدْ وَلَمْ يُولَدْ</w:t>
      </w:r>
      <w:r w:rsidR="003E1766">
        <w:rPr>
          <w:rFonts w:hint="cs"/>
          <w:rtl/>
        </w:rPr>
        <w:t>}</w:t>
      </w:r>
      <w:r w:rsidRPr="00176824">
        <w:rPr>
          <w:rFonts w:hint="cs"/>
          <w:rtl/>
        </w:rPr>
        <w:t xml:space="preserve"> أنه تعالى خالق كل موجود</w:t>
      </w:r>
      <w:r w:rsidR="00BF1F47">
        <w:rPr>
          <w:rFonts w:hint="cs"/>
          <w:rtl/>
        </w:rPr>
        <w:t>،</w:t>
      </w:r>
      <w:r w:rsidRPr="00176824">
        <w:rPr>
          <w:rFonts w:hint="cs"/>
          <w:rtl/>
        </w:rPr>
        <w:t xml:space="preserve"> أحد صمد</w:t>
      </w:r>
      <w:r w:rsidR="00BF1F47">
        <w:rPr>
          <w:rFonts w:hint="cs"/>
          <w:rtl/>
        </w:rPr>
        <w:t>،</w:t>
      </w:r>
      <w:r w:rsidRPr="00176824">
        <w:rPr>
          <w:rFonts w:hint="cs"/>
          <w:rtl/>
        </w:rPr>
        <w:t xml:space="preserve"> لا ينفصل من شيء ولم ينفصل منه شيء</w:t>
      </w:r>
      <w:r w:rsidR="00BF1F47">
        <w:rPr>
          <w:rFonts w:hint="cs"/>
          <w:rtl/>
        </w:rPr>
        <w:t>،</w:t>
      </w:r>
      <w:r w:rsidRPr="00176824">
        <w:rPr>
          <w:rFonts w:hint="cs"/>
          <w:rtl/>
        </w:rPr>
        <w:t xml:space="preserve"> تنزه عن أن يكون منه جزء مخلوق {لَمْ يَلِدْ</w:t>
      </w:r>
      <w:r w:rsidR="003E1766">
        <w:rPr>
          <w:rFonts w:hint="cs"/>
          <w:rtl/>
        </w:rPr>
        <w:t>}</w:t>
      </w:r>
      <w:r w:rsidR="00BF1F47">
        <w:rPr>
          <w:rFonts w:hint="cs"/>
          <w:rtl/>
        </w:rPr>
        <w:t>،</w:t>
      </w:r>
      <w:r w:rsidRPr="00176824">
        <w:rPr>
          <w:rFonts w:hint="cs"/>
          <w:rtl/>
        </w:rPr>
        <w:t xml:space="preserve"> وتنزه عن أن يكون هو محدث مخلوق </w:t>
      </w:r>
      <w:r w:rsidR="003E1766">
        <w:rPr>
          <w:rFonts w:hint="cs"/>
          <w:rtl/>
        </w:rPr>
        <w:t>{</w:t>
      </w:r>
      <w:r w:rsidRPr="00176824">
        <w:rPr>
          <w:rFonts w:hint="cs"/>
          <w:rtl/>
        </w:rPr>
        <w:t>وَلَمْ يُولَدْ</w:t>
      </w:r>
      <w:r w:rsidR="003E1766">
        <w:rPr>
          <w:rFonts w:hint="cs"/>
          <w:rtl/>
        </w:rPr>
        <w:t>}</w:t>
      </w:r>
      <w:r w:rsidR="00BF1F47">
        <w:rPr>
          <w:rFonts w:hint="cs"/>
          <w:rtl/>
        </w:rPr>
        <w:t>،</w:t>
      </w:r>
      <w:r w:rsidRPr="00176824">
        <w:rPr>
          <w:rFonts w:hint="cs"/>
          <w:rtl/>
        </w:rPr>
        <w:t xml:space="preserve"> بل هو الأول فليس قبله شيء وهو الآخر فليس بعده شيء</w:t>
      </w:r>
      <w:r w:rsidR="00BF1F47">
        <w:rPr>
          <w:rFonts w:hint="cs"/>
          <w:rtl/>
        </w:rPr>
        <w:t>،</w:t>
      </w:r>
      <w:r w:rsidRPr="00176824">
        <w:rPr>
          <w:rFonts w:hint="cs"/>
          <w:rtl/>
        </w:rPr>
        <w:t xml:space="preserve"> الخالق لكل شيء ومن عداه مخلوق</w:t>
      </w:r>
      <w:r w:rsidR="00BF1F47">
        <w:rPr>
          <w:rFonts w:hint="cs"/>
          <w:rtl/>
        </w:rPr>
        <w:t>،</w:t>
      </w:r>
      <w:r w:rsidR="003E1766">
        <w:rPr>
          <w:rFonts w:hint="cs"/>
          <w:rtl/>
        </w:rPr>
        <w:t xml:space="preserve"> </w:t>
      </w:r>
      <w:r w:rsidRPr="00176824">
        <w:rPr>
          <w:rFonts w:hint="cs"/>
          <w:rtl/>
        </w:rPr>
        <w:t>أحد لا نظير له</w:t>
      </w:r>
      <w:r w:rsidR="00BF1F47">
        <w:rPr>
          <w:rFonts w:hint="cs"/>
          <w:rtl/>
        </w:rPr>
        <w:t>،</w:t>
      </w:r>
      <w:r w:rsidRPr="00176824">
        <w:rPr>
          <w:rFonts w:hint="cs"/>
          <w:rtl/>
        </w:rPr>
        <w:t xml:space="preserve"> صمد لا ينفصل من شيء ولم ينفصل منه شيء</w:t>
      </w:r>
      <w:r w:rsidR="00BF1F47">
        <w:rPr>
          <w:rFonts w:hint="cs"/>
          <w:rtl/>
        </w:rPr>
        <w:t>،</w:t>
      </w:r>
      <w:r w:rsidRPr="00176824">
        <w:rPr>
          <w:rFonts w:hint="cs"/>
          <w:rtl/>
        </w:rPr>
        <w:t xml:space="preserve"> والنصارى من أجهل الناس بما يجب وما يجوز وما يستحيل نسبته إلى الله تعالى</w:t>
      </w:r>
      <w:r w:rsidR="00BF1F47">
        <w:rPr>
          <w:rFonts w:hint="cs"/>
          <w:rtl/>
        </w:rPr>
        <w:t>،</w:t>
      </w:r>
      <w:r w:rsidRPr="00176824">
        <w:rPr>
          <w:rFonts w:hint="cs"/>
          <w:rtl/>
        </w:rPr>
        <w:t xml:space="preserve"> فزعموا له الولد سبحانه</w:t>
      </w:r>
      <w:r w:rsidR="00BF1F47">
        <w:rPr>
          <w:rFonts w:hint="cs"/>
          <w:rtl/>
        </w:rPr>
        <w:t>،</w:t>
      </w:r>
      <w:r w:rsidRPr="00176824">
        <w:rPr>
          <w:rFonts w:hint="cs"/>
          <w:rtl/>
        </w:rPr>
        <w:t xml:space="preserve"> وهذا </w:t>
      </w:r>
      <w:r w:rsidRPr="00176824">
        <w:rPr>
          <w:rFonts w:hint="cs"/>
          <w:rtl/>
        </w:rPr>
        <w:lastRenderedPageBreak/>
        <w:t>يستحيل نسبته إلى الله الاحد الصمد</w:t>
      </w:r>
      <w:r w:rsidR="00BF1F47">
        <w:rPr>
          <w:rFonts w:hint="cs"/>
          <w:rtl/>
        </w:rPr>
        <w:t>،</w:t>
      </w:r>
      <w:r w:rsidRPr="00176824">
        <w:rPr>
          <w:rFonts w:hint="cs"/>
          <w:rtl/>
        </w:rPr>
        <w:t xml:space="preserve"> لأن الولد جزء من أبيه</w:t>
      </w:r>
      <w:r w:rsidR="00BF1F47">
        <w:rPr>
          <w:rFonts w:hint="cs"/>
          <w:rtl/>
        </w:rPr>
        <w:t>،</w:t>
      </w:r>
      <w:r w:rsidRPr="00176824">
        <w:rPr>
          <w:rFonts w:hint="cs"/>
          <w:rtl/>
        </w:rPr>
        <w:t xml:space="preserve"> فالوالد لا يخلق ولده</w:t>
      </w:r>
      <w:r w:rsidR="00BF1F47">
        <w:rPr>
          <w:rFonts w:hint="cs"/>
          <w:rtl/>
        </w:rPr>
        <w:t>،</w:t>
      </w:r>
      <w:r w:rsidRPr="00176824">
        <w:rPr>
          <w:rFonts w:hint="cs"/>
          <w:rtl/>
        </w:rPr>
        <w:t xml:space="preserve"> وإنما هو جزء منه</w:t>
      </w:r>
      <w:r w:rsidR="00BF1F47">
        <w:rPr>
          <w:rFonts w:hint="cs"/>
          <w:rtl/>
        </w:rPr>
        <w:t>،</w:t>
      </w:r>
      <w:r w:rsidRPr="00176824">
        <w:rPr>
          <w:rFonts w:hint="cs"/>
          <w:rtl/>
        </w:rPr>
        <w:t xml:space="preserve"> والله تعالى أحد صمد منزه عن الجزء والكل</w:t>
      </w:r>
      <w:r w:rsidR="00BF1F47">
        <w:rPr>
          <w:rFonts w:hint="cs"/>
          <w:rtl/>
        </w:rPr>
        <w:t>،</w:t>
      </w:r>
      <w:r w:rsidRPr="00176824">
        <w:rPr>
          <w:rFonts w:hint="cs"/>
          <w:rtl/>
        </w:rPr>
        <w:t xml:space="preserve"> لأنه لا يُعرف بالحس</w:t>
      </w:r>
      <w:r w:rsidR="00BF1F47">
        <w:rPr>
          <w:rFonts w:hint="cs"/>
          <w:rtl/>
        </w:rPr>
        <w:t>،</w:t>
      </w:r>
      <w:r w:rsidRPr="00176824">
        <w:rPr>
          <w:rFonts w:hint="cs"/>
          <w:rtl/>
        </w:rPr>
        <w:t xml:space="preserve"> فلا يكون منه الولد</w:t>
      </w:r>
      <w:r w:rsidR="00BF1F47">
        <w:rPr>
          <w:rFonts w:hint="cs"/>
          <w:rtl/>
        </w:rPr>
        <w:t>،</w:t>
      </w:r>
      <w:r w:rsidRPr="00176824">
        <w:rPr>
          <w:rFonts w:hint="cs"/>
          <w:rtl/>
        </w:rPr>
        <w:t xml:space="preserve"> ولو كان منه الولد - سبحانه - لكان الولد قديماً</w:t>
      </w:r>
      <w:r w:rsidR="00BF1F47">
        <w:rPr>
          <w:rFonts w:hint="cs"/>
          <w:rtl/>
        </w:rPr>
        <w:t>،</w:t>
      </w:r>
      <w:r w:rsidRPr="00176824">
        <w:rPr>
          <w:rFonts w:hint="cs"/>
          <w:rtl/>
        </w:rPr>
        <w:t xml:space="preserve"> مثل أبيه</w:t>
      </w:r>
      <w:r w:rsidR="00BF1F47">
        <w:rPr>
          <w:rFonts w:hint="cs"/>
          <w:rtl/>
        </w:rPr>
        <w:t>،</w:t>
      </w:r>
      <w:r w:rsidRPr="00176824">
        <w:rPr>
          <w:rFonts w:hint="cs"/>
          <w:rtl/>
        </w:rPr>
        <w:t xml:space="preserve"> وكيف يكون قديماً وهو حادث</w:t>
      </w:r>
      <w:r w:rsidR="00BF1F47">
        <w:rPr>
          <w:rFonts w:hint="cs"/>
          <w:rtl/>
        </w:rPr>
        <w:t>،</w:t>
      </w:r>
      <w:r w:rsidRPr="00176824">
        <w:rPr>
          <w:rFonts w:hint="cs"/>
          <w:rtl/>
        </w:rPr>
        <w:t xml:space="preserve"> وُجد بعد أن لم يكن موجوداً</w:t>
      </w:r>
      <w:r w:rsidR="00BF1F47">
        <w:rPr>
          <w:rFonts w:hint="cs"/>
          <w:rtl/>
        </w:rPr>
        <w:t>،</w:t>
      </w:r>
      <w:r w:rsidRPr="00176824">
        <w:rPr>
          <w:rFonts w:hint="cs"/>
          <w:rtl/>
        </w:rPr>
        <w:t xml:space="preserve"> ولذلك لا يجوز على الله تعالى الولد</w:t>
      </w:r>
      <w:r w:rsidR="00BF1F47">
        <w:rPr>
          <w:rFonts w:hint="cs"/>
          <w:rtl/>
        </w:rPr>
        <w:t>،</w:t>
      </w:r>
      <w:r w:rsidRPr="00176824">
        <w:rPr>
          <w:rFonts w:hint="cs"/>
          <w:rtl/>
        </w:rPr>
        <w:t xml:space="preserve"> ولذا نجد القرآن الكريم يعالج تلك القضية بقوله تعالى - آمراً رسوله صلى الله عليه وسلم - بقوله تعالى</w:t>
      </w:r>
      <w:r w:rsidR="00BF1F47">
        <w:rPr>
          <w:rFonts w:hint="cs"/>
          <w:rtl/>
        </w:rPr>
        <w:t>:</w:t>
      </w:r>
      <w:r w:rsidRPr="00176824">
        <w:rPr>
          <w:rFonts w:hint="cs"/>
          <w:rtl/>
        </w:rPr>
        <w:t xml:space="preserve"> </w:t>
      </w:r>
      <w:r w:rsidR="003E1766">
        <w:rPr>
          <w:rFonts w:hint="cs"/>
          <w:rtl/>
        </w:rPr>
        <w:t>{</w:t>
      </w:r>
      <w:r w:rsidRPr="00176824">
        <w:rPr>
          <w:rFonts w:hint="cs"/>
          <w:rtl/>
        </w:rPr>
        <w:t>قُلْ إِنْ كَانَ لِلرَّحْمَنِ وَلَدٌ فَأَنَا أَوَّلُ الْعَابِدِينَ * سُبْحَانَ رَبِّ السَّمَوَاتِ وَالْأَرْضِ رَبِّ الْعَرْشِ عَمَّا يَصِفُونَ</w:t>
      </w:r>
      <w:r w:rsidR="003E1766">
        <w:rPr>
          <w:rFonts w:hint="cs"/>
          <w:rtl/>
        </w:rPr>
        <w:t>}</w:t>
      </w:r>
      <w:r w:rsidRPr="00176824">
        <w:rPr>
          <w:rFonts w:hint="cs"/>
          <w:rtl/>
        </w:rPr>
        <w:t xml:space="preserve"> </w:t>
      </w:r>
      <w:r w:rsidR="003E1766">
        <w:rPr>
          <w:rFonts w:hint="cs"/>
          <w:rtl/>
        </w:rPr>
        <w:t>[</w:t>
      </w:r>
      <w:r w:rsidRPr="00176824">
        <w:rPr>
          <w:rFonts w:hint="cs"/>
          <w:rtl/>
        </w:rPr>
        <w:t>الزخرف</w:t>
      </w:r>
      <w:r w:rsidR="00BF1F47">
        <w:rPr>
          <w:rFonts w:hint="cs"/>
          <w:rtl/>
        </w:rPr>
        <w:t>:</w:t>
      </w:r>
      <w:r w:rsidRPr="00176824">
        <w:rPr>
          <w:rFonts w:hint="cs"/>
          <w:rtl/>
        </w:rPr>
        <w:t xml:space="preserve"> 81</w:t>
      </w:r>
      <w:r w:rsidR="00BF1F47">
        <w:rPr>
          <w:rFonts w:hint="cs"/>
          <w:rtl/>
        </w:rPr>
        <w:t>،</w:t>
      </w:r>
      <w:r w:rsidRPr="00176824">
        <w:rPr>
          <w:rFonts w:hint="cs"/>
          <w:rtl/>
        </w:rPr>
        <w:t xml:space="preserve"> 82</w:t>
      </w:r>
      <w:r w:rsidR="003E1766">
        <w:rPr>
          <w:rFonts w:hint="cs"/>
          <w:rtl/>
        </w:rPr>
        <w:t>]</w:t>
      </w:r>
      <w:r w:rsidR="00BF1F47">
        <w:rPr>
          <w:rFonts w:hint="cs"/>
          <w:rtl/>
        </w:rPr>
        <w:t>،</w:t>
      </w:r>
      <w:r w:rsidRPr="00176824">
        <w:rPr>
          <w:rFonts w:hint="cs"/>
          <w:rtl/>
        </w:rPr>
        <w:t xml:space="preserve"> فالمعنى أنه لو كان ذلك جائزاً ممكناً حاصلاً فأنا أول المنقادين لأمر الله تعالى المتعبدين بطاعته</w:t>
      </w:r>
      <w:r w:rsidR="00BF1F47">
        <w:rPr>
          <w:rFonts w:hint="cs"/>
          <w:rtl/>
        </w:rPr>
        <w:t>،</w:t>
      </w:r>
      <w:r w:rsidRPr="00176824">
        <w:rPr>
          <w:rFonts w:hint="cs"/>
          <w:rtl/>
        </w:rPr>
        <w:t xml:space="preserve"> ولكنه لا ينبغي للرحمن أن يتخذ ولداً لان ذلك مستحيل في حق الأحد الصمد</w:t>
      </w:r>
      <w:r w:rsidR="00BF1F47">
        <w:rPr>
          <w:rFonts w:hint="cs"/>
          <w:rtl/>
        </w:rPr>
        <w:t>،</w:t>
      </w:r>
      <w:r w:rsidRPr="00176824">
        <w:rPr>
          <w:rFonts w:hint="cs"/>
          <w:rtl/>
        </w:rPr>
        <w:t xml:space="preserve"> ولهذا جاء التسبيح والتنزيه بقوله تعالى</w:t>
      </w:r>
      <w:r w:rsidR="00BF1F47">
        <w:rPr>
          <w:rFonts w:hint="cs"/>
          <w:rtl/>
        </w:rPr>
        <w:t>:</w:t>
      </w:r>
      <w:r w:rsidRPr="00176824">
        <w:rPr>
          <w:rFonts w:hint="cs"/>
          <w:rtl/>
        </w:rPr>
        <w:t xml:space="preserve"> </w:t>
      </w:r>
      <w:r w:rsidR="003E1766">
        <w:rPr>
          <w:rFonts w:hint="cs"/>
          <w:rtl/>
        </w:rPr>
        <w:t>{</w:t>
      </w:r>
      <w:r w:rsidRPr="00176824">
        <w:rPr>
          <w:rFonts w:hint="cs"/>
          <w:rtl/>
        </w:rPr>
        <w:t>سُبْحَانَ رَبِّ السَّمَوَاتِ وَالْأَرْضِ رَبِّ الْعَرْشِ عَمَّا يَصِفُونَ</w:t>
      </w:r>
      <w:r w:rsidR="003E1766">
        <w:rPr>
          <w:rFonts w:hint="cs"/>
          <w:rtl/>
        </w:rPr>
        <w:t>}</w:t>
      </w:r>
      <w:r w:rsidR="00BF1F47">
        <w:rPr>
          <w:rFonts w:hint="cs"/>
          <w:rtl/>
        </w:rPr>
        <w:t>،</w:t>
      </w:r>
      <w:r w:rsidRPr="00176824">
        <w:rPr>
          <w:rFonts w:hint="cs"/>
          <w:rtl/>
        </w:rPr>
        <w:t xml:space="preserve"> فالولد من الاشياء المستحيلة في حق الله تعالى وتقدس</w:t>
      </w:r>
      <w:r w:rsidR="00BF1F47">
        <w:rPr>
          <w:rFonts w:hint="cs"/>
          <w:rtl/>
        </w:rPr>
        <w:t>،</w:t>
      </w:r>
      <w:r w:rsidRPr="00176824">
        <w:rPr>
          <w:rFonts w:hint="cs"/>
          <w:rtl/>
        </w:rPr>
        <w:t xml:space="preserve"> قال تعالى</w:t>
      </w:r>
      <w:r w:rsidR="00BF1F47">
        <w:rPr>
          <w:rFonts w:hint="cs"/>
          <w:rtl/>
        </w:rPr>
        <w:t>:</w:t>
      </w:r>
      <w:r w:rsidRPr="00176824">
        <w:rPr>
          <w:rFonts w:hint="cs"/>
          <w:rtl/>
        </w:rPr>
        <w:t xml:space="preserve"> </w:t>
      </w:r>
      <w:r w:rsidR="003E1766">
        <w:rPr>
          <w:rFonts w:hint="cs"/>
          <w:rtl/>
        </w:rPr>
        <w:t>{</w:t>
      </w:r>
      <w:r w:rsidRPr="00176824">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sidR="003E1766">
        <w:rPr>
          <w:rFonts w:hint="cs"/>
          <w:rtl/>
        </w:rPr>
        <w:t>}</w:t>
      </w:r>
      <w:r w:rsidRPr="00176824">
        <w:rPr>
          <w:rFonts w:hint="cs"/>
          <w:rtl/>
        </w:rPr>
        <w:t xml:space="preserve"> </w:t>
      </w:r>
      <w:r w:rsidR="003E1766">
        <w:rPr>
          <w:rFonts w:hint="cs"/>
          <w:rtl/>
        </w:rPr>
        <w:t>[</w:t>
      </w:r>
      <w:r w:rsidRPr="00176824">
        <w:rPr>
          <w:rFonts w:hint="cs"/>
          <w:rtl/>
        </w:rPr>
        <w:t>مريم</w:t>
      </w:r>
      <w:r w:rsidR="00BF1F47">
        <w:rPr>
          <w:rFonts w:hint="cs"/>
          <w:rtl/>
        </w:rPr>
        <w:t>:</w:t>
      </w:r>
      <w:r w:rsidRPr="00176824">
        <w:rPr>
          <w:rFonts w:hint="cs"/>
          <w:rtl/>
        </w:rPr>
        <w:t xml:space="preserve"> 88 إلى 95</w:t>
      </w:r>
      <w:r w:rsidR="003E1766">
        <w:rPr>
          <w:rFonts w:hint="cs"/>
          <w:rtl/>
        </w:rPr>
        <w:t>]</w:t>
      </w:r>
      <w:r w:rsidR="00BF1F47">
        <w:rPr>
          <w:rFonts w:hint="cs"/>
          <w:rtl/>
        </w:rPr>
        <w:t>،</w:t>
      </w:r>
      <w:r w:rsidRPr="00176824">
        <w:rPr>
          <w:rFonts w:hint="cs"/>
          <w:rtl/>
        </w:rPr>
        <w:t xml:space="preserve"> ومن فقه الآية </w:t>
      </w:r>
      <w:r w:rsidR="003E1766">
        <w:rPr>
          <w:rFonts w:hint="cs"/>
          <w:rtl/>
        </w:rPr>
        <w:t>{</w:t>
      </w:r>
      <w:r w:rsidRPr="00176824">
        <w:rPr>
          <w:rFonts w:hint="cs"/>
          <w:rtl/>
        </w:rPr>
        <w:t>لَمْ يَلِدْ وَلَمْ يُولَدْ</w:t>
      </w:r>
      <w:r w:rsidR="003E1766">
        <w:rPr>
          <w:rFonts w:hint="cs"/>
          <w:rtl/>
        </w:rPr>
        <w:t>}</w:t>
      </w:r>
      <w:r w:rsidRPr="00176824">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sidR="00BF1F47">
        <w:rPr>
          <w:rFonts w:hint="cs"/>
          <w:rtl/>
        </w:rPr>
        <w:t>،</w:t>
      </w:r>
      <w:r w:rsidRPr="00176824">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sidR="003E1766">
        <w:rPr>
          <w:rFonts w:hint="cs"/>
          <w:rtl/>
        </w:rPr>
        <w:t>}</w:t>
      </w:r>
      <w:r w:rsidRPr="00176824">
        <w:rPr>
          <w:rFonts w:hint="cs"/>
          <w:rtl/>
        </w:rPr>
        <w:t>:</w:t>
      </w:r>
      <w:r w:rsidR="00BF1F47">
        <w:rPr>
          <w:rFonts w:hint="cs"/>
          <w:rtl/>
        </w:rPr>
        <w:t>،</w:t>
      </w:r>
      <w:r w:rsidR="003E1766">
        <w:rPr>
          <w:rFonts w:hint="cs"/>
          <w:rtl/>
        </w:rPr>
        <w:t xml:space="preserve"> </w:t>
      </w:r>
      <w:r w:rsidRPr="00176824">
        <w:rPr>
          <w:rFonts w:hint="cs"/>
          <w:rtl/>
        </w:rPr>
        <w:t>كما أنه منزه عن التغير والحدوث كما في قوله تعالى</w:t>
      </w:r>
      <w:r w:rsidR="00BF1F47">
        <w:rPr>
          <w:rFonts w:hint="cs"/>
          <w:rtl/>
        </w:rPr>
        <w:t>:</w:t>
      </w:r>
      <w:r w:rsidRPr="00176824">
        <w:rPr>
          <w:rFonts w:hint="cs"/>
          <w:rtl/>
        </w:rPr>
        <w:t xml:space="preserve"> </w:t>
      </w:r>
      <w:r w:rsidR="003E1766">
        <w:rPr>
          <w:rFonts w:hint="cs"/>
          <w:rtl/>
        </w:rPr>
        <w:t>{</w:t>
      </w:r>
      <w:r w:rsidRPr="00176824">
        <w:rPr>
          <w:rFonts w:hint="cs"/>
          <w:rtl/>
        </w:rPr>
        <w:t>وَلَمْ يُولَدْ</w:t>
      </w:r>
      <w:r w:rsidR="003E1766">
        <w:rPr>
          <w:rFonts w:hint="cs"/>
          <w:rtl/>
        </w:rPr>
        <w:t>}</w:t>
      </w:r>
      <w:r w:rsidR="00BF1F47">
        <w:rPr>
          <w:rFonts w:hint="cs"/>
          <w:rtl/>
        </w:rPr>
        <w:t>،</w:t>
      </w:r>
      <w:r w:rsidRPr="00176824">
        <w:rPr>
          <w:rFonts w:hint="cs"/>
          <w:rtl/>
        </w:rPr>
        <w:t xml:space="preserve"> وسياتي تفصيل ذلك عند شرح قوله تعالى</w:t>
      </w:r>
      <w:r w:rsidR="00BF1F47">
        <w:rPr>
          <w:rFonts w:hint="cs"/>
          <w:rtl/>
        </w:rPr>
        <w:t>:</w:t>
      </w:r>
      <w:r w:rsidRPr="00176824">
        <w:rPr>
          <w:rFonts w:hint="cs"/>
          <w:rtl/>
        </w:rPr>
        <w:t xml:space="preserve"> </w:t>
      </w:r>
      <w:r w:rsidR="003E1766">
        <w:rPr>
          <w:rFonts w:hint="cs"/>
          <w:rtl/>
        </w:rPr>
        <w:t>{</w:t>
      </w:r>
      <w:r w:rsidRPr="00176824">
        <w:rPr>
          <w:rFonts w:hint="cs"/>
          <w:rtl/>
        </w:rPr>
        <w:t>قَالَ هَذَا رَبِّي فَلَمَّا أَفَلَ قَالَ لَا أُحِبُّ الْآفِلِينَ</w:t>
      </w:r>
      <w:r w:rsidR="003E1766">
        <w:rPr>
          <w:rFonts w:hint="cs"/>
          <w:rtl/>
        </w:rPr>
        <w:t>}</w:t>
      </w:r>
      <w:r w:rsidRPr="00176824">
        <w:rPr>
          <w:rFonts w:hint="cs"/>
          <w:rtl/>
        </w:rPr>
        <w:t xml:space="preserve"> </w:t>
      </w:r>
      <w:r w:rsidR="003E1766">
        <w:rPr>
          <w:rFonts w:hint="cs"/>
          <w:rtl/>
        </w:rPr>
        <w:t>[</w:t>
      </w:r>
      <w:r w:rsidRPr="00176824">
        <w:rPr>
          <w:rFonts w:hint="cs"/>
          <w:rtl/>
        </w:rPr>
        <w:t>الانعام</w:t>
      </w:r>
      <w:r w:rsidR="00BF1F47">
        <w:rPr>
          <w:rFonts w:hint="cs"/>
          <w:rtl/>
        </w:rPr>
        <w:t>:</w:t>
      </w:r>
      <w:r w:rsidRPr="00176824">
        <w:rPr>
          <w:rFonts w:hint="cs"/>
          <w:rtl/>
        </w:rPr>
        <w:t xml:space="preserve"> 76</w:t>
      </w:r>
      <w:r w:rsidR="003E1766">
        <w:rPr>
          <w:rFonts w:hint="cs"/>
          <w:rtl/>
        </w:rPr>
        <w:t>]</w:t>
      </w:r>
      <w:r w:rsidR="00BF1F47">
        <w:rPr>
          <w:rFonts w:hint="cs"/>
          <w:rtl/>
        </w:rPr>
        <w:t>،</w:t>
      </w:r>
      <w:r w:rsidRPr="00176824">
        <w:rPr>
          <w:rFonts w:hint="cs"/>
          <w:rtl/>
        </w:rPr>
        <w:t xml:space="preserve"> أي أن المتغير عن حاله الآفل الذي يقبل الحدوث والتغير من حال إلى حال</w:t>
      </w:r>
      <w:r w:rsidR="00BF1F47">
        <w:rPr>
          <w:rFonts w:hint="cs"/>
          <w:rtl/>
        </w:rPr>
        <w:t>،</w:t>
      </w:r>
      <w:r w:rsidRPr="00176824">
        <w:rPr>
          <w:rFonts w:hint="cs"/>
          <w:rtl/>
        </w:rPr>
        <w:t xml:space="preserve"> لا يصلح أن يكون رباً خالقاً</w:t>
      </w:r>
      <w:r w:rsidR="00BF1F47">
        <w:rPr>
          <w:rFonts w:hint="cs"/>
          <w:rtl/>
        </w:rPr>
        <w:t>،</w:t>
      </w:r>
      <w:r w:rsidRPr="00176824">
        <w:rPr>
          <w:rFonts w:hint="cs"/>
          <w:rtl/>
        </w:rPr>
        <w:t xml:space="preserve"> وإلهاً معبوداً</w:t>
      </w:r>
      <w:r w:rsidR="00BF1F47">
        <w:rPr>
          <w:rFonts w:hint="cs"/>
          <w:rtl/>
        </w:rPr>
        <w:t>،</w:t>
      </w:r>
      <w:r w:rsidRPr="00176824">
        <w:rPr>
          <w:rFonts w:hint="cs"/>
          <w:rtl/>
        </w:rPr>
        <w:t xml:space="preserve"> </w:t>
      </w:r>
      <w:r w:rsidR="003E1766">
        <w:rPr>
          <w:rFonts w:hint="cs"/>
          <w:rtl/>
        </w:rPr>
        <w:t>{</w:t>
      </w:r>
      <w:r w:rsidRPr="00176824">
        <w:rPr>
          <w:rFonts w:hint="cs"/>
          <w:rtl/>
        </w:rPr>
        <w:t>وَلَمْ يَكُنْ لَهُ كُفُوًا أَحَدٌ</w:t>
      </w:r>
      <w:r w:rsidR="003E1766">
        <w:rPr>
          <w:rFonts w:hint="cs"/>
          <w:rtl/>
        </w:rPr>
        <w:t>}</w:t>
      </w:r>
      <w:r w:rsidRPr="00176824">
        <w:rPr>
          <w:rFonts w:eastAsia="Times New Roman" w:hint="cs"/>
          <w:rtl/>
        </w:rPr>
        <w:t xml:space="preserve"> أي لا نظير له بوجه من الوجوه، ولا كفء له ولا شبيه</w:t>
      </w:r>
      <w:r w:rsidR="00BF1F47">
        <w:rPr>
          <w:rFonts w:eastAsia="Times New Roman" w:hint="cs"/>
          <w:rtl/>
          <w:lang w:bidi="ar-KW"/>
        </w:rPr>
        <w:t>،</w:t>
      </w:r>
      <w:r w:rsidRPr="00176824">
        <w:rPr>
          <w:rFonts w:eastAsia="Times New Roman" w:hint="cs"/>
          <w:rtl/>
          <w:lang w:bidi="ar-KW"/>
        </w:rPr>
        <w:t xml:space="preserve"> وهذه الآية من </w:t>
      </w:r>
      <w:r w:rsidRPr="00176824">
        <w:rPr>
          <w:rFonts w:hint="cs"/>
          <w:rtl/>
          <w:lang w:bidi="ar-KW"/>
        </w:rPr>
        <w:t>الأدلة القرآنية على تنزيه الله تعالى عن المثيل والكفء والشبيه والسمي</w:t>
      </w:r>
      <w:r w:rsidR="00BF1F47">
        <w:rPr>
          <w:rFonts w:hint="cs"/>
          <w:rtl/>
          <w:lang w:bidi="ar-KW"/>
        </w:rPr>
        <w:t>:</w:t>
      </w:r>
      <w:r w:rsidRPr="00176824">
        <w:rPr>
          <w:rFonts w:hint="cs"/>
          <w:rtl/>
          <w:lang w:bidi="ar-KW"/>
        </w:rPr>
        <w:t xml:space="preserve"> كقوله تعالى</w:t>
      </w:r>
      <w:r w:rsidR="00BF1F47">
        <w:rPr>
          <w:rFonts w:hint="cs"/>
          <w:rtl/>
          <w:lang w:bidi="ar-KW"/>
        </w:rPr>
        <w:t>:</w:t>
      </w:r>
      <w:r w:rsidRPr="00176824">
        <w:rPr>
          <w:rFonts w:hint="cs"/>
          <w:rtl/>
          <w:lang w:bidi="ar-KW"/>
        </w:rPr>
        <w:t xml:space="preserve"> </w:t>
      </w:r>
      <w:r w:rsidR="003E1766">
        <w:rPr>
          <w:rFonts w:eastAsia="Times New Roman" w:hint="cs"/>
          <w:rtl/>
        </w:rPr>
        <w:t>{</w:t>
      </w:r>
      <w:r w:rsidRPr="00176824">
        <w:rPr>
          <w:rFonts w:eastAsia="Times New Roman" w:hint="cs"/>
          <w:rtl/>
        </w:rPr>
        <w:t>ليس كمثلِه شيء</w:t>
      </w:r>
      <w:r w:rsidR="003E1766">
        <w:rPr>
          <w:rFonts w:eastAsia="Times New Roman" w:hint="cs"/>
          <w:rtl/>
        </w:rPr>
        <w:t>} [</w:t>
      </w:r>
      <w:r w:rsidRPr="00176824">
        <w:rPr>
          <w:rFonts w:eastAsia="Times New Roman" w:hint="cs"/>
          <w:rtl/>
        </w:rPr>
        <w:t>سورة الشورى</w:t>
      </w:r>
      <w:r w:rsidR="00BF1F47">
        <w:rPr>
          <w:rFonts w:eastAsia="Times New Roman" w:hint="cs"/>
          <w:rtl/>
        </w:rPr>
        <w:t>:</w:t>
      </w:r>
      <w:r w:rsidR="003E1766">
        <w:rPr>
          <w:rFonts w:eastAsia="Times New Roman" w:hint="cs"/>
          <w:rtl/>
        </w:rPr>
        <w:t xml:space="preserve"> </w:t>
      </w:r>
      <w:r w:rsidRPr="00176824">
        <w:rPr>
          <w:rFonts w:eastAsia="Times New Roman" w:hint="cs"/>
          <w:rtl/>
        </w:rPr>
        <w:t>11</w:t>
      </w:r>
      <w:r w:rsidR="003E1766">
        <w:rPr>
          <w:rFonts w:eastAsia="Times New Roman" w:hint="cs"/>
          <w:rtl/>
        </w:rPr>
        <w:t>]</w:t>
      </w:r>
      <w:r w:rsidRPr="00176824">
        <w:rPr>
          <w:rFonts w:eastAsia="Times New Roman" w:hint="cs"/>
          <w:rtl/>
        </w:rPr>
        <w:t>، نفي المشابهة والمماثلة بين الله تعالى وخلقه ومعناه أن الله تعالى لا يشبه شيئًا من خلقه بوجه من الوجوه</w:t>
      </w:r>
      <w:r w:rsidR="00BF1F47">
        <w:rPr>
          <w:rFonts w:eastAsia="Times New Roman" w:hint="cs"/>
          <w:rtl/>
        </w:rPr>
        <w:t>،</w:t>
      </w:r>
      <w:r w:rsidRPr="00176824">
        <w:rPr>
          <w:rFonts w:eastAsia="Times New Roman" w:hint="cs"/>
          <w:rtl/>
        </w:rPr>
        <w:t xml:space="preserve"> وكقوله تعالى</w:t>
      </w:r>
      <w:r w:rsidR="00BF1F47">
        <w:rPr>
          <w:rFonts w:eastAsia="Times New Roman" w:hint="cs"/>
          <w:rtl/>
        </w:rPr>
        <w:t>:</w:t>
      </w:r>
      <w:r w:rsidRPr="00176824">
        <w:rPr>
          <w:rFonts w:eastAsia="Times New Roman" w:hint="cs"/>
          <w:rtl/>
        </w:rPr>
        <w:t xml:space="preserve"> </w:t>
      </w:r>
      <w:r w:rsidR="003E1766">
        <w:rPr>
          <w:rFonts w:eastAsia="Times New Roman" w:hint="cs"/>
          <w:rtl/>
        </w:rPr>
        <w:t>{</w:t>
      </w:r>
      <w:r w:rsidRPr="00176824">
        <w:rPr>
          <w:rFonts w:eastAsia="Times New Roman" w:hint="cs"/>
          <w:rtl/>
        </w:rPr>
        <w:t>وللهِ المثَلُ الأعلى</w:t>
      </w:r>
      <w:r w:rsidR="003E1766">
        <w:rPr>
          <w:rFonts w:eastAsia="Times New Roman" w:hint="cs"/>
          <w:rtl/>
        </w:rPr>
        <w:t>}</w:t>
      </w:r>
      <w:r w:rsidRPr="00176824">
        <w:rPr>
          <w:rFonts w:eastAsia="Times New Roman" w:hint="cs"/>
          <w:rtl/>
        </w:rPr>
        <w:t xml:space="preserve"> </w:t>
      </w:r>
      <w:r w:rsidR="003E1766">
        <w:rPr>
          <w:rFonts w:eastAsia="Times New Roman" w:hint="cs"/>
          <w:rtl/>
        </w:rPr>
        <w:t>[</w:t>
      </w:r>
      <w:r w:rsidRPr="00176824">
        <w:rPr>
          <w:rFonts w:eastAsia="Times New Roman" w:hint="cs"/>
          <w:rtl/>
        </w:rPr>
        <w:t>سورة النحل</w:t>
      </w:r>
      <w:r w:rsidR="00BF1F47">
        <w:rPr>
          <w:rFonts w:eastAsia="Times New Roman" w:hint="cs"/>
          <w:rtl/>
        </w:rPr>
        <w:t>:</w:t>
      </w:r>
      <w:r w:rsidRPr="00176824">
        <w:rPr>
          <w:rFonts w:eastAsia="Times New Roman" w:hint="cs"/>
          <w:rtl/>
        </w:rPr>
        <w:t>60</w:t>
      </w:r>
      <w:r w:rsidR="003E1766">
        <w:rPr>
          <w:rFonts w:eastAsia="Times New Roman" w:hint="cs"/>
          <w:rtl/>
        </w:rPr>
        <w:t>]</w:t>
      </w:r>
      <w:r w:rsidRPr="00176824">
        <w:rPr>
          <w:rFonts w:eastAsia="Times New Roman" w:hint="cs"/>
          <w:rtl/>
        </w:rPr>
        <w:t>أي الوصف الذي لا يشبه وصف غيره، فلا يوصف ربنا عزَّ وجلَّ بصفات المخلوقين</w:t>
      </w:r>
      <w:r w:rsidR="00BF1F47">
        <w:rPr>
          <w:rFonts w:eastAsia="Times New Roman" w:hint="cs"/>
          <w:rtl/>
        </w:rPr>
        <w:t>،،</w:t>
      </w:r>
      <w:r w:rsidRPr="00176824">
        <w:rPr>
          <w:rFonts w:eastAsia="Times New Roman" w:hint="cs"/>
          <w:rtl/>
        </w:rPr>
        <w:t xml:space="preserve"> وكقوله تعالى</w:t>
      </w:r>
      <w:r w:rsidR="00BF1F47">
        <w:rPr>
          <w:rFonts w:eastAsia="Times New Roman" w:hint="cs"/>
          <w:rtl/>
        </w:rPr>
        <w:t>:</w:t>
      </w:r>
      <w:r w:rsidRPr="00176824">
        <w:rPr>
          <w:rFonts w:eastAsia="Times New Roman" w:hint="cs"/>
          <w:rtl/>
        </w:rPr>
        <w:t xml:space="preserve"> </w:t>
      </w:r>
      <w:r w:rsidR="003E1766">
        <w:rPr>
          <w:rFonts w:eastAsia="Times New Roman" w:hint="cs"/>
          <w:rtl/>
        </w:rPr>
        <w:t>{</w:t>
      </w:r>
      <w:r w:rsidRPr="00176824">
        <w:rPr>
          <w:rFonts w:eastAsia="Times New Roman" w:hint="cs"/>
          <w:rtl/>
        </w:rPr>
        <w:t>فلا تضربوا للهِ الأمثال</w:t>
      </w:r>
      <w:r w:rsidR="003E1766">
        <w:rPr>
          <w:rFonts w:eastAsia="Times New Roman" w:hint="cs"/>
          <w:rtl/>
        </w:rPr>
        <w:t>}</w:t>
      </w:r>
      <w:r w:rsidRPr="00176824">
        <w:rPr>
          <w:rFonts w:eastAsia="Times New Roman" w:hint="cs"/>
          <w:rtl/>
        </w:rPr>
        <w:t xml:space="preserve"> </w:t>
      </w:r>
      <w:r w:rsidR="003E1766">
        <w:rPr>
          <w:rFonts w:eastAsia="Times New Roman" w:hint="cs"/>
          <w:rtl/>
        </w:rPr>
        <w:t>[</w:t>
      </w:r>
      <w:r w:rsidRPr="00176824">
        <w:rPr>
          <w:rFonts w:eastAsia="Times New Roman" w:hint="cs"/>
          <w:rtl/>
        </w:rPr>
        <w:t>سورة النحل</w:t>
      </w:r>
      <w:r w:rsidR="00BF1F47">
        <w:rPr>
          <w:rFonts w:eastAsia="Times New Roman" w:hint="cs"/>
          <w:rtl/>
        </w:rPr>
        <w:t>:</w:t>
      </w:r>
      <w:r w:rsidRPr="00176824">
        <w:rPr>
          <w:rFonts w:eastAsia="Times New Roman" w:hint="cs"/>
          <w:rtl/>
        </w:rPr>
        <w:t xml:space="preserve"> 74</w:t>
      </w:r>
      <w:r w:rsidR="003E1766">
        <w:rPr>
          <w:rFonts w:eastAsia="Times New Roman" w:hint="cs"/>
          <w:rtl/>
        </w:rPr>
        <w:t>]</w:t>
      </w:r>
      <w:r w:rsidRPr="00176824">
        <w:rPr>
          <w:rFonts w:eastAsia="Times New Roman" w:hint="cs"/>
          <w:rtl/>
        </w:rPr>
        <w:t>، أي لا تجعلوا لله الشبيهَ والمِثْل فإن اللهَ تعالى لا شبيه له ولا مثيل له، فذاتُه سبحانه لا يشبه الذواتِ ولا صفاتُه تشبه الصفاتِ</w:t>
      </w:r>
      <w:r w:rsidR="00BF1F47">
        <w:rPr>
          <w:rFonts w:eastAsia="Times New Roman" w:hint="cs"/>
          <w:rtl/>
        </w:rPr>
        <w:t>،</w:t>
      </w:r>
      <w:r w:rsidRPr="00176824">
        <w:rPr>
          <w:rFonts w:eastAsia="Times New Roman" w:hint="cs"/>
          <w:rtl/>
        </w:rPr>
        <w:t xml:space="preserve"> وكقوله </w:t>
      </w:r>
      <w:r w:rsidRPr="00176824">
        <w:rPr>
          <w:rFonts w:eastAsia="Times New Roman" w:hint="cs"/>
          <w:rtl/>
        </w:rPr>
        <w:lastRenderedPageBreak/>
        <w:t>تعالى</w:t>
      </w:r>
      <w:r w:rsidR="00BF1F47">
        <w:rPr>
          <w:rFonts w:eastAsia="Times New Roman" w:hint="cs"/>
          <w:rtl/>
        </w:rPr>
        <w:t>:</w:t>
      </w:r>
      <w:r w:rsidRPr="00176824">
        <w:rPr>
          <w:rFonts w:eastAsia="Times New Roman" w:hint="cs"/>
          <w:rtl/>
        </w:rPr>
        <w:t xml:space="preserve"> {هل تعلمُ لهُ سميًّا) </w:t>
      </w:r>
      <w:r w:rsidR="003E1766">
        <w:rPr>
          <w:rFonts w:eastAsia="Times New Roman" w:hint="cs"/>
          <w:rtl/>
        </w:rPr>
        <w:t>[</w:t>
      </w:r>
      <w:r w:rsidRPr="00176824">
        <w:rPr>
          <w:rFonts w:eastAsia="Times New Roman" w:hint="cs"/>
          <w:rtl/>
        </w:rPr>
        <w:t>سورة مريم</w:t>
      </w:r>
      <w:r w:rsidR="00BF1F47">
        <w:rPr>
          <w:rFonts w:eastAsia="Times New Roman" w:hint="cs"/>
          <w:rtl/>
        </w:rPr>
        <w:t>:</w:t>
      </w:r>
      <w:r w:rsidRPr="00176824">
        <w:rPr>
          <w:rFonts w:eastAsia="Times New Roman" w:hint="cs"/>
          <w:rtl/>
        </w:rPr>
        <w:t xml:space="preserve"> 65</w:t>
      </w:r>
      <w:r w:rsidR="003E1766">
        <w:rPr>
          <w:rFonts w:eastAsia="Times New Roman" w:hint="cs"/>
          <w:rtl/>
        </w:rPr>
        <w:t>]</w:t>
      </w:r>
      <w:r w:rsidRPr="00176824">
        <w:rPr>
          <w:rFonts w:eastAsia="Times New Roman" w:hint="cs"/>
          <w:rtl/>
        </w:rPr>
        <w:t>أي مِثلاً، فالله تعالى لا مِثْلَ له ولا شبيه ولا نظير، فذاتُه سبحانه لا يشبه الذواتِ ولا صفاتُه تشبه الصفاتِ</w:t>
      </w:r>
      <w:r w:rsidR="00BF1F47">
        <w:rPr>
          <w:rFonts w:eastAsia="Times New Roman" w:hint="cs"/>
          <w:rtl/>
        </w:rPr>
        <w:t>،</w:t>
      </w:r>
      <w:r w:rsidRPr="00176824">
        <w:rPr>
          <w:rFonts w:eastAsia="Times New Roman" w:hint="cs"/>
          <w:rtl/>
        </w:rPr>
        <w:t xml:space="preserve"> وكقوله تعالى</w:t>
      </w:r>
      <w:r w:rsidR="00BF1F47">
        <w:rPr>
          <w:rFonts w:eastAsia="Times New Roman" w:hint="cs"/>
          <w:rtl/>
        </w:rPr>
        <w:t>:</w:t>
      </w:r>
      <w:r w:rsidRPr="00176824">
        <w:rPr>
          <w:rFonts w:eastAsia="Times New Roman" w:hint="cs"/>
          <w:rtl/>
        </w:rPr>
        <w:t xml:space="preserve"> </w:t>
      </w:r>
      <w:r w:rsidR="003E1766">
        <w:rPr>
          <w:rFonts w:eastAsia="Times New Roman" w:hint="cs"/>
          <w:rtl/>
        </w:rPr>
        <w:t>{</w:t>
      </w:r>
      <w:r w:rsidRPr="00176824">
        <w:rPr>
          <w:rFonts w:eastAsia="Times New Roman" w:hint="cs"/>
          <w:rtl/>
        </w:rPr>
        <w:t>سُبْحَانَهُ وَتَعَالَى عَمَّا يَصِفُونَ</w:t>
      </w:r>
      <w:r w:rsidR="003E1766">
        <w:rPr>
          <w:rFonts w:eastAsia="Times New Roman" w:hint="cs"/>
          <w:rtl/>
        </w:rPr>
        <w:t>}</w:t>
      </w:r>
      <w:r w:rsidRPr="00176824">
        <w:rPr>
          <w:rFonts w:eastAsia="Times New Roman" w:hint="cs"/>
          <w:rtl/>
        </w:rPr>
        <w:t xml:space="preserve"> [سورة الأنعام</w:t>
      </w:r>
      <w:r w:rsidR="00BF1F47">
        <w:rPr>
          <w:rFonts w:eastAsia="Times New Roman" w:hint="cs"/>
          <w:rtl/>
        </w:rPr>
        <w:t>:</w:t>
      </w:r>
      <w:r w:rsidRPr="00176824">
        <w:rPr>
          <w:rFonts w:eastAsia="Times New Roman" w:hint="cs"/>
          <w:rtl/>
        </w:rPr>
        <w:t>100] تنزيه وتقديس لله تعالى عن كل وصف يخطر ببال بشر لأنه ليس كمثله شيء ولا نعلم له سميا</w:t>
      </w:r>
      <w:r w:rsidR="00BF1F47">
        <w:rPr>
          <w:rFonts w:eastAsia="Times New Roman" w:hint="cs"/>
          <w:rtl/>
        </w:rPr>
        <w:t>،،</w:t>
      </w:r>
      <w:r w:rsidRPr="00176824">
        <w:rPr>
          <w:rFonts w:eastAsia="Times New Roman" w:hint="cs"/>
          <w:rtl/>
        </w:rPr>
        <w:t xml:space="preserve"> وكقوله تعالى</w:t>
      </w:r>
      <w:r w:rsidR="00BF1F47">
        <w:rPr>
          <w:rFonts w:eastAsia="Times New Roman" w:hint="cs"/>
          <w:rtl/>
        </w:rPr>
        <w:t>:</w:t>
      </w:r>
      <w:r w:rsidRPr="00176824">
        <w:rPr>
          <w:rFonts w:eastAsia="Times New Roman" w:hint="cs"/>
          <w:rtl/>
        </w:rPr>
        <w:t xml:space="preserve"> </w:t>
      </w:r>
      <w:r w:rsidR="003E1766">
        <w:rPr>
          <w:rFonts w:eastAsia="Times New Roman" w:hint="cs"/>
          <w:rtl/>
        </w:rPr>
        <w:t>{</w:t>
      </w:r>
      <w:r w:rsidRPr="00176824">
        <w:rPr>
          <w:rFonts w:eastAsia="Times New Roman" w:hint="cs"/>
          <w:rtl/>
        </w:rPr>
        <w:t>وَلَا يُحِيطُونَ بِهِ عِلْمًا</w:t>
      </w:r>
      <w:r w:rsidR="003E1766">
        <w:rPr>
          <w:rFonts w:eastAsia="Times New Roman" w:hint="cs"/>
          <w:rtl/>
        </w:rPr>
        <w:t>}</w:t>
      </w:r>
      <w:r w:rsidRPr="00176824">
        <w:rPr>
          <w:rFonts w:hint="cs"/>
          <w:rtl/>
        </w:rPr>
        <w:t xml:space="preserve"> </w:t>
      </w:r>
      <w:r w:rsidRPr="00176824">
        <w:rPr>
          <w:rFonts w:eastAsia="Times New Roman" w:hint="cs"/>
          <w:rtl/>
        </w:rPr>
        <w:t>[سورة طه</w:t>
      </w:r>
      <w:r w:rsidR="00BF1F47">
        <w:rPr>
          <w:rFonts w:eastAsia="Times New Roman" w:hint="cs"/>
          <w:rtl/>
        </w:rPr>
        <w:t>:</w:t>
      </w:r>
      <w:r w:rsidRPr="00176824">
        <w:rPr>
          <w:rFonts w:eastAsia="Times New Roman" w:hint="cs"/>
          <w:rtl/>
        </w:rPr>
        <w:t xml:space="preserve"> 110] ولو كان له كفء أو شبيه أو مثيل لأحاطت به علوم البشر</w:t>
      </w:r>
      <w:r w:rsidR="00BF1F47">
        <w:rPr>
          <w:rFonts w:eastAsia="Times New Roman" w:hint="cs"/>
          <w:rtl/>
        </w:rPr>
        <w:t>،</w:t>
      </w:r>
      <w:r w:rsidRPr="00176824">
        <w:rPr>
          <w:rFonts w:eastAsia="Times New Roman" w:hint="cs"/>
          <w:rtl/>
        </w:rPr>
        <w:t xml:space="preserve"> ومنه نعلم مخالفة ذات الله تعالى لجميع المخلوقات والموجودات والمحدثات</w:t>
      </w:r>
      <w:r w:rsidR="00BF1F47">
        <w:rPr>
          <w:rFonts w:eastAsia="Times New Roman" w:hint="cs"/>
          <w:rtl/>
        </w:rPr>
        <w:t>،</w:t>
      </w:r>
      <w:r w:rsidRPr="00176824">
        <w:rPr>
          <w:rFonts w:eastAsia="Times New Roman" w:hint="cs"/>
          <w:rtl/>
        </w:rPr>
        <w:t xml:space="preserve"> ولما كانت جميع المخلوقات عبارة عن أجسام تتصف بالطول والعرض والحجم</w:t>
      </w:r>
      <w:r w:rsidR="00BF1F47">
        <w:rPr>
          <w:rFonts w:eastAsia="Times New Roman" w:hint="cs"/>
          <w:rtl/>
        </w:rPr>
        <w:t>،</w:t>
      </w:r>
      <w:r w:rsidRPr="00176824">
        <w:rPr>
          <w:rFonts w:eastAsia="Times New Roman" w:hint="cs"/>
          <w:rtl/>
        </w:rPr>
        <w:t xml:space="preserve"> كان الله تعالى منزهاً عن مشابهة خلقه</w:t>
      </w:r>
      <w:r w:rsidR="00BF1F47">
        <w:rPr>
          <w:rFonts w:eastAsia="Times New Roman" w:hint="cs"/>
          <w:rtl/>
        </w:rPr>
        <w:t>،</w:t>
      </w:r>
      <w:r w:rsidRPr="00176824">
        <w:rPr>
          <w:rFonts w:eastAsia="Times New Roman" w:hint="cs"/>
          <w:rtl/>
        </w:rPr>
        <w:t xml:space="preserve"> </w:t>
      </w:r>
      <w:r w:rsidRPr="00176824">
        <w:rPr>
          <w:rFonts w:eastAsia="Times New Roman" w:hint="cs"/>
          <w:bCs/>
          <w:rtl/>
        </w:rPr>
        <w:t>وهذا ما جعل الإمام أحمد</w:t>
      </w:r>
      <w:r w:rsidRPr="00176824">
        <w:rPr>
          <w:rFonts w:eastAsia="Times New Roman" w:hint="cs"/>
          <w:rtl/>
        </w:rPr>
        <w:t xml:space="preserve"> رحمه الله تعالى يقول في عقيدته </w:t>
      </w:r>
      <w:r w:rsidRPr="00176824">
        <w:rPr>
          <w:rFonts w:hint="cs"/>
          <w:rtl/>
        </w:rPr>
        <w:t>التي ذكرها</w:t>
      </w:r>
      <w:r w:rsidR="003E1766">
        <w:rPr>
          <w:rFonts w:hint="cs"/>
          <w:rtl/>
        </w:rPr>
        <w:t xml:space="preserve"> </w:t>
      </w:r>
      <w:r w:rsidRPr="00176824">
        <w:rPr>
          <w:rFonts w:hint="cs"/>
          <w:rtl/>
        </w:rPr>
        <w:t xml:space="preserve">أبو الفضل عبد الواحد بن عبد العزيز التميمي </w:t>
      </w:r>
      <w:r w:rsidR="003E1766">
        <w:rPr>
          <w:rFonts w:hint="cs"/>
          <w:rtl/>
        </w:rPr>
        <w:t>(</w:t>
      </w:r>
      <w:r w:rsidRPr="00176824">
        <w:rPr>
          <w:rFonts w:hint="cs"/>
          <w:rtl/>
        </w:rPr>
        <w:t>لا يجوز أن يسمى جسما</w:t>
      </w:r>
      <w:r w:rsidR="00BF1F47">
        <w:rPr>
          <w:rFonts w:hint="cs"/>
          <w:rtl/>
        </w:rPr>
        <w:t>،</w:t>
      </w:r>
      <w:r w:rsidRPr="00176824">
        <w:rPr>
          <w:rFonts w:hint="cs"/>
          <w:rtl/>
        </w:rPr>
        <w:t xml:space="preserve"> وأنكر على من يقول بالجسم وقال إن الأسماء مأخوذة بالشريعة واللغة وأهل اللغة وضعوا هذا الاسم على كل ذي طول وعرض وسمك وتركيب وصورة وتأليف والله تعالى خارج عن ذلك كله فلم يجز أن يسمى جسما لخروجه عن معنى الجسمية ولم يجئ في الشريعة ذلك فبطل " أهـ</w:t>
      </w:r>
      <w:r w:rsidR="003E1766">
        <w:rPr>
          <w:rFonts w:hint="cs"/>
          <w:rtl/>
        </w:rPr>
        <w:t xml:space="preserve"> [</w:t>
      </w:r>
      <w:r w:rsidRPr="00176824">
        <w:rPr>
          <w:rFonts w:hint="cs"/>
          <w:rtl/>
        </w:rPr>
        <w:t>العقيدة ج: 1 ص: 111</w:t>
      </w:r>
      <w:r w:rsidR="003E1766">
        <w:rPr>
          <w:rFonts w:hint="cs"/>
          <w:rtl/>
        </w:rPr>
        <w:t>]</w:t>
      </w:r>
      <w:r w:rsidR="00BF1F47">
        <w:rPr>
          <w:rFonts w:hint="cs"/>
          <w:rtl/>
        </w:rPr>
        <w:t>،</w:t>
      </w:r>
      <w:r w:rsidRPr="00176824">
        <w:rPr>
          <w:rFonts w:hint="cs"/>
          <w:rtl/>
        </w:rPr>
        <w:t xml:space="preserve"> </w:t>
      </w:r>
      <w:r w:rsidRPr="00176824">
        <w:rPr>
          <w:rFonts w:hint="cs"/>
          <w:bCs/>
          <w:rtl/>
        </w:rPr>
        <w:t>وقال عبدالباقي بن عبدالقادر الحنبلي</w:t>
      </w:r>
      <w:r w:rsidRPr="00176824">
        <w:rPr>
          <w:rFonts w:hint="cs"/>
          <w:rtl/>
        </w:rPr>
        <w:t xml:space="preserve"> في كتابه العين والأثر في عقائد أهل الأثر: </w:t>
      </w:r>
      <w:r w:rsidR="003E1766">
        <w:rPr>
          <w:rFonts w:hint="cs"/>
          <w:rtl/>
        </w:rPr>
        <w:t>(</w:t>
      </w:r>
      <w:r w:rsidRPr="00176824">
        <w:rPr>
          <w:rFonts w:hint="cs"/>
          <w:rtl/>
        </w:rPr>
        <w:t>فصل</w:t>
      </w:r>
      <w:r w:rsidR="00BF1F47">
        <w:rPr>
          <w:rFonts w:hint="cs"/>
          <w:rtl/>
        </w:rPr>
        <w:t>:</w:t>
      </w:r>
      <w:r w:rsidRPr="00176824">
        <w:rPr>
          <w:rFonts w:hint="cs"/>
          <w:rtl/>
        </w:rPr>
        <w:t xml:space="preserve"> ويجب الجزم بأن الله تعالى ليس بجوهر ولا جسم ولا عرض ولا تحله الحوادث ولا يحل في حادث ولا ينحصر فيه</w:t>
      </w:r>
      <w:r w:rsidR="00BF1F47">
        <w:rPr>
          <w:rFonts w:hint="cs"/>
          <w:rtl/>
        </w:rPr>
        <w:t>،</w:t>
      </w:r>
      <w:r w:rsidRPr="00176824">
        <w:rPr>
          <w:rFonts w:hint="cs"/>
          <w:rtl/>
        </w:rPr>
        <w:t xml:space="preserve"> فمن اعتقد أو قال إن الله بذاته في مكان فكافر</w:t>
      </w:r>
      <w:r w:rsidR="00BF1F47">
        <w:rPr>
          <w:rFonts w:hint="cs"/>
          <w:rtl/>
        </w:rPr>
        <w:t>،</w:t>
      </w:r>
      <w:r w:rsidRPr="00176824">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BF1F47">
        <w:rPr>
          <w:rFonts w:hint="cs"/>
          <w:rtl/>
        </w:rPr>
        <w:t>،</w:t>
      </w:r>
      <w:r w:rsidRPr="00176824">
        <w:rPr>
          <w:rFonts w:hint="cs"/>
          <w:rtl/>
        </w:rPr>
        <w:t xml:space="preserve"> وعلى كل حال مهما خطر بالبال أو توهمه الخيال فهو بخلاف ذي الإكرام والجلال</w:t>
      </w:r>
      <w:r w:rsidR="003E1766">
        <w:rPr>
          <w:rFonts w:hint="cs"/>
          <w:rtl/>
        </w:rPr>
        <w:t>)</w:t>
      </w:r>
      <w:r w:rsidRPr="00176824">
        <w:rPr>
          <w:rFonts w:hint="cs"/>
          <w:rtl/>
        </w:rPr>
        <w:t xml:space="preserve"> أهـ [العين والأثر في عقائد أهل الأثر ج: 1 ص:34- 36</w:t>
      </w:r>
      <w:r w:rsidR="003E1766">
        <w:rPr>
          <w:rFonts w:hint="cs"/>
          <w:rtl/>
        </w:rPr>
        <w:t>]</w:t>
      </w:r>
      <w:r w:rsidR="00BF1F47">
        <w:rPr>
          <w:rFonts w:hint="cs"/>
          <w:rtl/>
        </w:rPr>
        <w:t>،</w:t>
      </w:r>
      <w:r w:rsidRPr="00176824">
        <w:rPr>
          <w:rFonts w:hint="cs"/>
          <w:rtl/>
        </w:rPr>
        <w:t xml:space="preserve"> والمستفاد أن الله تعالى </w:t>
      </w:r>
      <w:r w:rsidRPr="00176824">
        <w:rPr>
          <w:rFonts w:eastAsia="Times New Roman" w:hint="cs"/>
          <w:rtl/>
        </w:rPr>
        <w:t>تنزه وتقدس عن كل وصف يخطر ببال بشر لأنه ليس كمثله شيء ولم يكن له كفوا</w:t>
      </w:r>
      <w:r w:rsidR="00BF1F47">
        <w:rPr>
          <w:rFonts w:eastAsia="Times New Roman" w:hint="cs"/>
          <w:rtl/>
        </w:rPr>
        <w:t>،</w:t>
      </w:r>
      <w:r w:rsidR="003E1766">
        <w:rPr>
          <w:rFonts w:eastAsia="Times New Roman" w:hint="cs"/>
          <w:rtl/>
        </w:rPr>
        <w:t xml:space="preserve"> </w:t>
      </w:r>
      <w:r w:rsidRPr="00176824">
        <w:rPr>
          <w:rFonts w:hint="cs"/>
          <w:rtl/>
        </w:rPr>
        <w:t>وذات الله تعالى ليس كمثله شيء ولا له كفء ولا شبيه وليس له مثال يقاس عليه ولا نقدر على تصوره فضلا عن وصفه ولا نحيط به علما</w:t>
      </w:r>
      <w:r w:rsidR="00BF1F47">
        <w:rPr>
          <w:rFonts w:hint="cs"/>
          <w:rtl/>
        </w:rPr>
        <w:t>،</w:t>
      </w:r>
      <w:r w:rsidRPr="00176824">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sidR="00BF1F47">
        <w:rPr>
          <w:rFonts w:hint="cs"/>
          <w:rtl/>
        </w:rPr>
        <w:t>،</w:t>
      </w:r>
      <w:r w:rsidRPr="00176824">
        <w:rPr>
          <w:rFonts w:hint="cs"/>
          <w:rtl/>
        </w:rPr>
        <w:t xml:space="preserve"> والحمد لله أنه لا خلاف بين المسلمين - عدا المشبهة - بأنّ الله تبارك وتعالى لا يشبه شيئاً من مخلوقاته</w:t>
      </w:r>
      <w:r w:rsidR="00BF1F47">
        <w:rPr>
          <w:rFonts w:hint="cs"/>
          <w:rtl/>
        </w:rPr>
        <w:t>،</w:t>
      </w:r>
      <w:r w:rsidRPr="00176824">
        <w:rPr>
          <w:rFonts w:hint="cs"/>
          <w:rtl/>
        </w:rPr>
        <w:t xml:space="preserve"> إذ </w:t>
      </w:r>
      <w:r w:rsidR="003E1766">
        <w:rPr>
          <w:rFonts w:hint="cs"/>
          <w:rtl/>
        </w:rPr>
        <w:t>{</w:t>
      </w:r>
      <w:r w:rsidRPr="00176824">
        <w:rPr>
          <w:rFonts w:hint="cs"/>
          <w:rtl/>
        </w:rPr>
        <w:t>ليس كمثله شيء</w:t>
      </w:r>
      <w:r w:rsidR="003E1766">
        <w:rPr>
          <w:rFonts w:hint="cs"/>
          <w:rtl/>
        </w:rPr>
        <w:t>}</w:t>
      </w:r>
      <w:r w:rsidRPr="00176824">
        <w:rPr>
          <w:rFonts w:hint="cs"/>
          <w:rtl/>
        </w:rPr>
        <w:t xml:space="preserve"> و </w:t>
      </w:r>
      <w:r w:rsidR="003E1766">
        <w:rPr>
          <w:rFonts w:hint="cs"/>
          <w:rtl/>
        </w:rPr>
        <w:t>{</w:t>
      </w:r>
      <w:r w:rsidRPr="00176824">
        <w:rPr>
          <w:rFonts w:hint="cs"/>
          <w:rtl/>
        </w:rPr>
        <w:t>وَلَمْ يَكُنْ لَهُ كُفُوًا أَحَدٌ</w:t>
      </w:r>
      <w:r w:rsidR="003E1766">
        <w:rPr>
          <w:rFonts w:hint="cs"/>
          <w:rtl/>
        </w:rPr>
        <w:t>}</w:t>
      </w:r>
      <w:r w:rsidR="00BF1F47">
        <w:rPr>
          <w:rFonts w:hint="cs"/>
          <w:rtl/>
        </w:rPr>
        <w:t>،</w:t>
      </w:r>
      <w:r w:rsidRPr="00176824">
        <w:rPr>
          <w:rFonts w:hint="cs"/>
          <w:rtl/>
        </w:rPr>
        <w:t xml:space="preserve"> وخلاصة القول أن سورة الإخلاص </w:t>
      </w:r>
      <w:r w:rsidR="003E1766">
        <w:rPr>
          <w:rFonts w:hint="cs"/>
          <w:rtl/>
        </w:rPr>
        <w:t>{</w:t>
      </w:r>
      <w:r w:rsidRPr="00176824">
        <w:rPr>
          <w:rFonts w:hint="cs"/>
          <w:rtl/>
        </w:rPr>
        <w:t>قل هو الله أحد الله الصمد لم يلد ولم يولد ولم يكن له كفواً أحد</w:t>
      </w:r>
      <w:r w:rsidR="003E1766">
        <w:rPr>
          <w:rFonts w:hint="cs"/>
          <w:rtl/>
        </w:rPr>
        <w:t>}</w:t>
      </w:r>
      <w:r w:rsidR="00BF1F47">
        <w:rPr>
          <w:rFonts w:hint="cs"/>
          <w:rtl/>
        </w:rPr>
        <w:t>،</w:t>
      </w:r>
      <w:r w:rsidRPr="00176824">
        <w:rPr>
          <w:rFonts w:hint="cs"/>
          <w:rtl/>
        </w:rPr>
        <w:t xml:space="preserve"> هذه السورة يجب أن تكون من المحكمات</w:t>
      </w:r>
      <w:r w:rsidR="00BF1F47">
        <w:rPr>
          <w:rFonts w:hint="cs"/>
          <w:rtl/>
        </w:rPr>
        <w:t>،</w:t>
      </w:r>
      <w:r w:rsidRPr="00176824">
        <w:rPr>
          <w:rFonts w:hint="cs"/>
          <w:rtl/>
        </w:rPr>
        <w:t xml:space="preserve"> لا من المتشابهات لأن النبي صلى الله عليه وسلم جعلها ثلث القرآن </w:t>
      </w:r>
      <w:r w:rsidRPr="00176824">
        <w:rPr>
          <w:rFonts w:hint="cs"/>
          <w:rtl/>
        </w:rPr>
        <w:lastRenderedPageBreak/>
        <w:t xml:space="preserve">وهي تشتمل على أربعة أصول وصف الله تعالى بالأحدية </w:t>
      </w:r>
      <w:r w:rsidR="003E1766">
        <w:rPr>
          <w:rFonts w:hint="cs"/>
          <w:rtl/>
        </w:rPr>
        <w:t>(</w:t>
      </w:r>
      <w:r w:rsidRPr="00176824">
        <w:rPr>
          <w:rFonts w:hint="cs"/>
          <w:rtl/>
        </w:rPr>
        <w:t>الله أحد</w:t>
      </w:r>
      <w:r w:rsidR="003E1766">
        <w:rPr>
          <w:rFonts w:hint="cs"/>
          <w:rtl/>
        </w:rPr>
        <w:t>)</w:t>
      </w:r>
      <w:r w:rsidRPr="00176824">
        <w:rPr>
          <w:rFonts w:hint="cs"/>
          <w:rtl/>
        </w:rPr>
        <w:t xml:space="preserve"> والصمدية </w:t>
      </w:r>
      <w:r w:rsidR="003E1766">
        <w:rPr>
          <w:rFonts w:hint="cs"/>
          <w:rtl/>
        </w:rPr>
        <w:t>(</w:t>
      </w:r>
      <w:r w:rsidRPr="00176824">
        <w:rPr>
          <w:rFonts w:hint="cs"/>
          <w:rtl/>
        </w:rPr>
        <w:t>الله الصمد</w:t>
      </w:r>
      <w:r w:rsidR="003E1766">
        <w:rPr>
          <w:rFonts w:hint="cs"/>
          <w:rtl/>
        </w:rPr>
        <w:t>)</w:t>
      </w:r>
      <w:r w:rsidRPr="00176824">
        <w:rPr>
          <w:rFonts w:hint="cs"/>
          <w:rtl/>
        </w:rPr>
        <w:t xml:space="preserve"> وتنزيهه سبحانه عن حلول الحوادث </w:t>
      </w:r>
      <w:r w:rsidR="003E1766">
        <w:rPr>
          <w:rFonts w:hint="cs"/>
          <w:rtl/>
        </w:rPr>
        <w:t>(</w:t>
      </w:r>
      <w:r w:rsidRPr="00176824">
        <w:rPr>
          <w:rFonts w:hint="cs"/>
          <w:rtl/>
        </w:rPr>
        <w:t>لم يلد</w:t>
      </w:r>
      <w:r w:rsidR="003E1766">
        <w:rPr>
          <w:rFonts w:hint="cs"/>
          <w:rtl/>
        </w:rPr>
        <w:t>)</w:t>
      </w:r>
      <w:r w:rsidRPr="00176824">
        <w:rPr>
          <w:rFonts w:hint="cs"/>
          <w:rtl/>
        </w:rPr>
        <w:t xml:space="preserve"> وعن الحدوث </w:t>
      </w:r>
      <w:r w:rsidR="003E1766">
        <w:rPr>
          <w:rFonts w:hint="cs"/>
          <w:rtl/>
        </w:rPr>
        <w:t>(</w:t>
      </w:r>
      <w:r w:rsidRPr="00176824">
        <w:rPr>
          <w:rFonts w:hint="cs"/>
          <w:rtl/>
        </w:rPr>
        <w:t>ولم يولد</w:t>
      </w:r>
      <w:r w:rsidR="003E1766">
        <w:rPr>
          <w:rFonts w:hint="cs"/>
          <w:rtl/>
        </w:rPr>
        <w:t>)</w:t>
      </w:r>
      <w:r w:rsidRPr="00176824">
        <w:rPr>
          <w:rFonts w:hint="cs"/>
          <w:rtl/>
        </w:rPr>
        <w:t xml:space="preserve"> وعن مماثلة الخلائق </w:t>
      </w:r>
      <w:r w:rsidR="003E1766">
        <w:rPr>
          <w:rFonts w:hint="cs"/>
          <w:rtl/>
        </w:rPr>
        <w:t>(</w:t>
      </w:r>
      <w:r w:rsidRPr="00176824">
        <w:rPr>
          <w:rFonts w:hint="cs"/>
          <w:rtl/>
        </w:rPr>
        <w:t>ولم يكن له كفوا أحد</w:t>
      </w:r>
      <w:r w:rsidR="003E1766">
        <w:rPr>
          <w:rFonts w:hint="cs"/>
          <w:rtl/>
        </w:rPr>
        <w:t>)</w:t>
      </w:r>
      <w:r w:rsidR="00BF1F47">
        <w:rPr>
          <w:rFonts w:hint="cs"/>
          <w:rtl/>
        </w:rPr>
        <w:t>،</w:t>
      </w:r>
      <w:r w:rsidRPr="00176824">
        <w:rPr>
          <w:rFonts w:hint="cs"/>
          <w:rtl/>
        </w:rPr>
        <w:t xml:space="preserve"> فقوله تعالى </w:t>
      </w:r>
      <w:r w:rsidR="003E1766">
        <w:rPr>
          <w:rFonts w:hint="cs"/>
          <w:rtl/>
        </w:rPr>
        <w:t>(</w:t>
      </w:r>
      <w:r w:rsidRPr="00176824">
        <w:rPr>
          <w:rFonts w:hint="cs"/>
          <w:bCs/>
          <w:rtl/>
        </w:rPr>
        <w:t>أحد</w:t>
      </w:r>
      <w:r w:rsidRPr="00176824">
        <w:rPr>
          <w:rFonts w:hint="cs"/>
          <w:rtl/>
        </w:rPr>
        <w:t>) يدل على الأحدية واستحالة تقدير الانقسام في ذاته تقدس وتنزه</w:t>
      </w:r>
      <w:r w:rsidR="00BF1F47">
        <w:rPr>
          <w:rFonts w:hint="cs"/>
          <w:rtl/>
        </w:rPr>
        <w:t>،</w:t>
      </w:r>
      <w:r w:rsidRPr="00176824">
        <w:rPr>
          <w:rFonts w:hint="cs"/>
          <w:rtl/>
        </w:rPr>
        <w:t xml:space="preserve"> ويدل على نفى الأجزاء المتمثل في نفي التركيب والتأليف في الذات فلو كان تعالى مركبا من جوارح وأجزاء</w:t>
      </w:r>
      <w:r w:rsidR="003E1766">
        <w:rPr>
          <w:rFonts w:hint="cs"/>
          <w:rtl/>
        </w:rPr>
        <w:t xml:space="preserve"> </w:t>
      </w:r>
      <w:r w:rsidRPr="00176824">
        <w:rPr>
          <w:rFonts w:hint="cs"/>
          <w:rtl/>
        </w:rPr>
        <w:t>لم يكن أحدا</w:t>
      </w:r>
      <w:r w:rsidR="00BF1F47">
        <w:rPr>
          <w:rFonts w:hint="cs"/>
          <w:rtl/>
        </w:rPr>
        <w:t>،</w:t>
      </w:r>
      <w:r w:rsidRPr="00176824">
        <w:rPr>
          <w:rFonts w:hint="cs"/>
          <w:rtl/>
        </w:rPr>
        <w:t xml:space="preserve"> لأن أجزاؤه توجب وقوع الكثرة فى ذات الله تعالى والكثرة تنافي الأحدية في ذات الله</w:t>
      </w:r>
      <w:r w:rsidR="00BF1F47">
        <w:rPr>
          <w:rFonts w:hint="cs"/>
          <w:rtl/>
        </w:rPr>
        <w:t>،</w:t>
      </w:r>
      <w:r w:rsidRPr="00176824">
        <w:rPr>
          <w:rFonts w:hint="cs"/>
          <w:rtl/>
        </w:rPr>
        <w:t xml:space="preserve"> وقوله تعالى</w:t>
      </w:r>
      <w:r w:rsidR="00BF1F47">
        <w:rPr>
          <w:rFonts w:hint="cs"/>
          <w:rtl/>
        </w:rPr>
        <w:t>:</w:t>
      </w:r>
      <w:r w:rsidRPr="00176824">
        <w:rPr>
          <w:rFonts w:hint="cs"/>
          <w:rtl/>
        </w:rPr>
        <w:t xml:space="preserve"> </w:t>
      </w:r>
      <w:r w:rsidR="003E1766">
        <w:rPr>
          <w:rFonts w:hint="cs"/>
          <w:rtl/>
        </w:rPr>
        <w:t>{</w:t>
      </w:r>
      <w:r w:rsidRPr="00176824">
        <w:rPr>
          <w:rFonts w:hint="cs"/>
          <w:bCs/>
          <w:rtl/>
        </w:rPr>
        <w:t>الله الصمد</w:t>
      </w:r>
      <w:r w:rsidR="003E1766">
        <w:rPr>
          <w:rFonts w:hint="cs"/>
          <w:rtl/>
        </w:rPr>
        <w:t>}</w:t>
      </w:r>
      <w:r w:rsidRPr="00176824">
        <w:rPr>
          <w:rFonts w:hint="cs"/>
          <w:rtl/>
        </w:rPr>
        <w:t xml:space="preserve"> الصمدية كذلك تدل نفي الجارحة والأجزاء على الله بدليل</w:t>
      </w:r>
      <w:r w:rsidR="00BF1F47">
        <w:rPr>
          <w:rFonts w:hint="cs"/>
          <w:rtl/>
        </w:rPr>
        <w:t>:</w:t>
      </w:r>
      <w:r w:rsidRPr="00176824">
        <w:rPr>
          <w:rFonts w:hint="cs"/>
          <w:rtl/>
        </w:rPr>
        <w:t xml:space="preserve"> أن كل جسم فهو مركب</w:t>
      </w:r>
      <w:r w:rsidR="00BF1F47">
        <w:rPr>
          <w:rFonts w:hint="cs"/>
          <w:rtl/>
        </w:rPr>
        <w:t>،</w:t>
      </w:r>
      <w:r w:rsidRPr="00176824">
        <w:rPr>
          <w:rFonts w:hint="cs"/>
          <w:rtl/>
        </w:rPr>
        <w:t xml:space="preserve"> وكل مركب فهو محتاج إلى كل واحد من أجزائه وكل واحد من أجزائه غيره</w:t>
      </w:r>
      <w:r w:rsidR="00BF1F47">
        <w:rPr>
          <w:rFonts w:hint="cs"/>
          <w:rtl/>
        </w:rPr>
        <w:t>،</w:t>
      </w:r>
      <w:r w:rsidRPr="00176824">
        <w:rPr>
          <w:rFonts w:hint="cs"/>
          <w:rtl/>
        </w:rPr>
        <w:t xml:space="preserve"> فكل مركب فهو محتاج إلى غيره والمحتاج إلى الغير لا يكون غنياً محتاجا </w:t>
      </w:r>
      <w:r w:rsidR="003E1766">
        <w:rPr>
          <w:rFonts w:hint="cs"/>
          <w:rtl/>
        </w:rPr>
        <w:t>(</w:t>
      </w:r>
      <w:r w:rsidRPr="00176824">
        <w:rPr>
          <w:rFonts w:hint="cs"/>
          <w:rtl/>
        </w:rPr>
        <w:t>إليه</w:t>
      </w:r>
      <w:r w:rsidR="003E1766">
        <w:rPr>
          <w:rFonts w:hint="cs"/>
          <w:rtl/>
        </w:rPr>
        <w:t>)</w:t>
      </w:r>
      <w:r w:rsidRPr="00176824">
        <w:rPr>
          <w:rFonts w:hint="cs"/>
          <w:rtl/>
        </w:rPr>
        <w:t xml:space="preserve"> فلم يكن صمداً مطلقاً </w:t>
      </w:r>
      <w:r w:rsidRPr="00176824">
        <w:rPr>
          <w:rFonts w:hint="cs"/>
          <w:rtl/>
          <w:lang w:bidi="ar-KW"/>
        </w:rPr>
        <w:t>وكذلك</w:t>
      </w:r>
      <w:r w:rsidR="003E1766">
        <w:rPr>
          <w:rFonts w:hint="cs"/>
          <w:rtl/>
          <w:lang w:bidi="ar-KW"/>
        </w:rPr>
        <w:t xml:space="preserve"> </w:t>
      </w:r>
      <w:r w:rsidRPr="00176824">
        <w:rPr>
          <w:rFonts w:hint="cs"/>
          <w:rtl/>
        </w:rPr>
        <w:t>لو كان سبحانه مركباً من الجوارح والأعضاء لأحتاج في الإبصار إلى العين وفى الفعل إلي اليد وفى المشي إلي الرجل وذلك ينافى كونه صمداً مطلقاً له كمال الغني ونفي الاحتياج</w:t>
      </w:r>
      <w:r w:rsidR="00BF1F47">
        <w:rPr>
          <w:rFonts w:hint="cs"/>
          <w:rtl/>
        </w:rPr>
        <w:t>،</w:t>
      </w:r>
      <w:r w:rsidRPr="00176824">
        <w:rPr>
          <w:rFonts w:hint="cs"/>
          <w:rtl/>
        </w:rPr>
        <w:t xml:space="preserve"> </w:t>
      </w:r>
      <w:r w:rsidRPr="00176824">
        <w:rPr>
          <w:rFonts w:hint="cs"/>
          <w:rtl/>
          <w:lang w:bidi="ar-EG"/>
        </w:rPr>
        <w:t>وسورة الإخلاص التي ورد فيها (الأحد) و(الصمد) تَعْدل ثُلُثَ القرآن</w:t>
      </w:r>
      <w:r w:rsidR="00BF1F47">
        <w:rPr>
          <w:rFonts w:hint="cs"/>
          <w:rtl/>
          <w:lang w:bidi="ar-EG"/>
        </w:rPr>
        <w:t>،</w:t>
      </w:r>
      <w:r w:rsidRPr="00176824">
        <w:rPr>
          <w:rFonts w:hint="cs"/>
          <w:rtl/>
          <w:lang w:bidi="ar-EG"/>
        </w:rPr>
        <w:t xml:space="preserve"> ومما قيل في أَنَّها عَدَلَتْ ثُلُثَ القرآن أنَّه لأجل اسمي </w:t>
      </w:r>
      <w:r w:rsidR="003E1766">
        <w:rPr>
          <w:rFonts w:hint="cs"/>
          <w:rtl/>
          <w:lang w:bidi="ar-EG"/>
        </w:rPr>
        <w:t>(</w:t>
      </w:r>
      <w:r w:rsidRPr="00176824">
        <w:rPr>
          <w:rFonts w:hint="cs"/>
          <w:rtl/>
          <w:lang w:bidi="ar-EG"/>
        </w:rPr>
        <w:t>الأحد والصمد</w:t>
      </w:r>
      <w:r w:rsidR="003E1766">
        <w:rPr>
          <w:rFonts w:hint="cs"/>
          <w:rtl/>
          <w:lang w:bidi="ar-EG"/>
        </w:rPr>
        <w:t>)</w:t>
      </w:r>
      <w:r w:rsidRPr="00176824">
        <w:rPr>
          <w:rFonts w:hint="cs"/>
          <w:rtl/>
          <w:lang w:bidi="ar-EG"/>
        </w:rPr>
        <w:t xml:space="preserve"> اللَّذان لم يوجدا في غيرها من السور</w:t>
      </w:r>
      <w:r w:rsidR="00BF1F47">
        <w:rPr>
          <w:rFonts w:hint="cs"/>
          <w:rtl/>
          <w:lang w:bidi="ar-EG"/>
        </w:rPr>
        <w:t>،</w:t>
      </w:r>
      <w:r w:rsidRPr="00176824">
        <w:rPr>
          <w:rFonts w:hint="cs"/>
          <w:rtl/>
          <w:lang w:bidi="ar-EG"/>
        </w:rPr>
        <w:t xml:space="preserve"> ولما اشتمل عليه اجتماعهما معاً من التوحيد </w:t>
      </w:r>
      <w:r w:rsidR="003E1766">
        <w:rPr>
          <w:rFonts w:hint="cs"/>
          <w:rtl/>
          <w:lang w:bidi="ar-EG"/>
        </w:rPr>
        <w:t>(</w:t>
      </w:r>
      <w:r w:rsidRPr="00176824">
        <w:rPr>
          <w:rFonts w:hint="cs"/>
          <w:rtl/>
          <w:lang w:bidi="ar-EG"/>
        </w:rPr>
        <w:t>توحيد الذات</w:t>
      </w:r>
      <w:r w:rsidR="003E1766">
        <w:rPr>
          <w:rFonts w:hint="cs"/>
          <w:rtl/>
          <w:lang w:bidi="ar-EG"/>
        </w:rPr>
        <w:t>)</w:t>
      </w:r>
      <w:r w:rsidRPr="00176824">
        <w:rPr>
          <w:rFonts w:hint="cs"/>
          <w:rtl/>
          <w:lang w:bidi="ar-EG"/>
        </w:rPr>
        <w:t xml:space="preserve"> والتقديس والتنزيه</w:t>
      </w:r>
      <w:r w:rsidR="00BF1F47">
        <w:rPr>
          <w:rFonts w:hint="cs"/>
          <w:rtl/>
          <w:lang w:bidi="ar-EG"/>
        </w:rPr>
        <w:t>،</w:t>
      </w:r>
      <w:r w:rsidRPr="00176824">
        <w:rPr>
          <w:rFonts w:hint="cs"/>
          <w:rtl/>
          <w:lang w:bidi="ar-EG"/>
        </w:rPr>
        <w:t xml:space="preserve"> </w:t>
      </w:r>
      <w:r w:rsidRPr="00176824">
        <w:rPr>
          <w:rFonts w:hint="cs"/>
          <w:rtl/>
        </w:rPr>
        <w:t xml:space="preserve">وقوله تعالى </w:t>
      </w:r>
      <w:r w:rsidR="003E1766">
        <w:rPr>
          <w:rFonts w:hint="cs"/>
          <w:rtl/>
        </w:rPr>
        <w:t>(</w:t>
      </w:r>
      <w:r w:rsidRPr="00176824">
        <w:rPr>
          <w:rFonts w:hint="cs"/>
          <w:rtl/>
        </w:rPr>
        <w:t>ولم يكن له كفوا أحد</w:t>
      </w:r>
      <w:r w:rsidR="003E1766">
        <w:rPr>
          <w:rFonts w:hint="cs"/>
          <w:rtl/>
        </w:rPr>
        <w:t>)</w:t>
      </w:r>
      <w:r w:rsidRPr="00176824">
        <w:rPr>
          <w:rFonts w:hint="cs"/>
          <w:rtl/>
        </w:rPr>
        <w:t xml:space="preserve"> نفي للمثلية كقوله تعالى </w:t>
      </w:r>
      <w:r w:rsidR="003E1766">
        <w:rPr>
          <w:rFonts w:hint="cs"/>
          <w:rtl/>
        </w:rPr>
        <w:t>(</w:t>
      </w:r>
      <w:r w:rsidRPr="00176824">
        <w:rPr>
          <w:rFonts w:hint="cs"/>
          <w:rtl/>
        </w:rPr>
        <w:t>ليس كمثله شيء</w:t>
      </w:r>
      <w:r w:rsidR="003E1766">
        <w:rPr>
          <w:rFonts w:hint="cs"/>
          <w:rtl/>
        </w:rPr>
        <w:t>)</w:t>
      </w:r>
      <w:r w:rsidRPr="00176824">
        <w:rPr>
          <w:rFonts w:hint="cs"/>
          <w:rtl/>
        </w:rPr>
        <w:t xml:space="preserve"> ولو كان مركبا من أجزاء وجوارح</w:t>
      </w:r>
      <w:r w:rsidR="003E1766">
        <w:rPr>
          <w:rFonts w:hint="cs"/>
          <w:rtl/>
        </w:rPr>
        <w:t xml:space="preserve"> </w:t>
      </w:r>
      <w:r w:rsidRPr="00176824">
        <w:rPr>
          <w:rFonts w:hint="cs"/>
          <w:rtl/>
        </w:rPr>
        <w:t>لكان مثلاً لسائر المخلوقات المركبة من أجزاء وجوارح</w:t>
      </w:r>
      <w:r w:rsidR="00BF1F47">
        <w:rPr>
          <w:rFonts w:hint="cs"/>
          <w:rtl/>
        </w:rPr>
        <w:t>،</w:t>
      </w:r>
    </w:p>
    <w:p w14:paraId="61B119B9" w14:textId="77777777" w:rsidR="00526252" w:rsidRPr="00176824" w:rsidRDefault="00526252" w:rsidP="00A0189B">
      <w:pPr>
        <w:jc w:val="center"/>
        <w:rPr>
          <w:rFonts w:eastAsia="Times New Roman"/>
          <w:b/>
          <w:bCs/>
        </w:rPr>
      </w:pPr>
      <w:r w:rsidRPr="00176824">
        <w:rPr>
          <w:rFonts w:eastAsia="Times New Roman" w:hint="cs"/>
          <w:bCs/>
          <w:rtl/>
        </w:rPr>
        <w:t xml:space="preserve">****** </w:t>
      </w:r>
    </w:p>
    <w:p w14:paraId="6234BAA0" w14:textId="77777777" w:rsidR="00526252" w:rsidRPr="00176824" w:rsidRDefault="00526252" w:rsidP="00A0189B">
      <w:pPr>
        <w:jc w:val="center"/>
        <w:rPr>
          <w:rFonts w:eastAsia="Times New Roman"/>
          <w:b/>
          <w:bCs/>
          <w:rtl/>
        </w:rPr>
      </w:pPr>
    </w:p>
    <w:p w14:paraId="284F961F" w14:textId="35BA251A" w:rsidR="00526252" w:rsidRPr="00994AA3" w:rsidRDefault="00994AA3" w:rsidP="00994AA3">
      <w:pPr>
        <w:pStyle w:val="3"/>
        <w:jc w:val="center"/>
        <w:rPr>
          <w:color w:val="auto"/>
          <w:sz w:val="32"/>
          <w:szCs w:val="32"/>
          <w:u w:val="none"/>
          <w:rtl/>
        </w:rPr>
      </w:pPr>
      <w:r>
        <w:rPr>
          <w:rFonts w:hint="cs"/>
          <w:color w:val="auto"/>
          <w:sz w:val="32"/>
          <w:szCs w:val="32"/>
          <w:u w:val="none"/>
          <w:rtl/>
          <w:lang w:bidi="ar-KW"/>
        </w:rPr>
        <w:t>ا</w:t>
      </w:r>
      <w:r w:rsidR="00526252" w:rsidRPr="00994AA3">
        <w:rPr>
          <w:rFonts w:hint="cs"/>
          <w:color w:val="auto"/>
          <w:sz w:val="32"/>
          <w:szCs w:val="32"/>
          <w:u w:val="none"/>
          <w:rtl/>
        </w:rPr>
        <w:t>لقاعدة الخامسة من القواعد التي تُمهد لعلم التقديس</w:t>
      </w:r>
      <w:r w:rsidRPr="00994AA3">
        <w:rPr>
          <w:color w:val="auto"/>
          <w:sz w:val="32"/>
          <w:szCs w:val="32"/>
          <w:u w:val="none"/>
        </w:rPr>
        <w:t xml:space="preserve"> </w:t>
      </w:r>
      <w:r w:rsidR="00526252" w:rsidRPr="00994AA3">
        <w:rPr>
          <w:rFonts w:hint="cs"/>
          <w:color w:val="auto"/>
          <w:sz w:val="32"/>
          <w:szCs w:val="32"/>
          <w:u w:val="none"/>
          <w:rtl/>
        </w:rPr>
        <w:t>الله تعالى هو الغني الحميد ومن كمال غناه استغناؤه عن كافة خلقه</w:t>
      </w:r>
    </w:p>
    <w:p w14:paraId="5ABD28E9" w14:textId="77777777" w:rsidR="00526252" w:rsidRPr="00176824" w:rsidRDefault="00526252" w:rsidP="00A0189B">
      <w:pPr>
        <w:rPr>
          <w:b/>
          <w:rtl/>
        </w:rPr>
      </w:pPr>
    </w:p>
    <w:p w14:paraId="25D757BA" w14:textId="0EBDA6DE" w:rsidR="00526252" w:rsidRPr="00176824" w:rsidRDefault="00526252" w:rsidP="00A0189B">
      <w:pPr>
        <w:rPr>
          <w:b/>
          <w:rtl/>
        </w:rPr>
      </w:pPr>
      <w:r w:rsidRPr="00176824">
        <w:rPr>
          <w:rFonts w:hint="cs"/>
          <w:rtl/>
        </w:rPr>
        <w:t>الله تعالى هو الغني الحميد</w:t>
      </w:r>
      <w:r w:rsidR="00BF1F47">
        <w:rPr>
          <w:rFonts w:hint="cs"/>
          <w:rtl/>
        </w:rPr>
        <w:t>:</w:t>
      </w:r>
      <w:r w:rsidRPr="00176824">
        <w:rPr>
          <w:rFonts w:hint="cs"/>
          <w:rtl/>
        </w:rPr>
        <w:t xml:space="preserve"> قال تعالى</w:t>
      </w:r>
      <w:r w:rsidR="00BF1F47">
        <w:rPr>
          <w:rFonts w:hint="cs"/>
          <w:rtl/>
        </w:rPr>
        <w:t>:</w:t>
      </w:r>
      <w:r w:rsidRPr="00176824">
        <w:rPr>
          <w:rFonts w:hint="cs"/>
          <w:rtl/>
        </w:rPr>
        <w:t xml:space="preserve"> </w:t>
      </w:r>
      <w:r w:rsidR="003E1766">
        <w:rPr>
          <w:rFonts w:hint="cs"/>
          <w:rtl/>
        </w:rPr>
        <w:t>{</w:t>
      </w:r>
      <w:r w:rsidRPr="00176824">
        <w:rPr>
          <w:rFonts w:hint="cs"/>
          <w:rtl/>
        </w:rPr>
        <w:t>لَهُ مَا فِي السَّمَوَاتِ وَمَا فِي الْأَرْضِ وَإِنَّ اللَّهَ لَهُوَ الْغَنِيُّ الْحَمِيدُ</w:t>
      </w:r>
      <w:r w:rsidR="003E1766">
        <w:rPr>
          <w:rFonts w:hint="cs"/>
          <w:rtl/>
        </w:rPr>
        <w:t>}</w:t>
      </w:r>
      <w:r w:rsidRPr="00176824">
        <w:rPr>
          <w:rFonts w:hint="cs"/>
          <w:rtl/>
        </w:rPr>
        <w:t xml:space="preserve"> </w:t>
      </w:r>
      <w:r w:rsidR="003E1766">
        <w:rPr>
          <w:rFonts w:hint="cs"/>
          <w:rtl/>
        </w:rPr>
        <w:t>[</w:t>
      </w:r>
      <w:r w:rsidRPr="00176824">
        <w:rPr>
          <w:rFonts w:hint="cs"/>
          <w:rtl/>
        </w:rPr>
        <w:t>الحج</w:t>
      </w:r>
      <w:r w:rsidR="00BF1F47">
        <w:rPr>
          <w:rFonts w:hint="cs"/>
          <w:rtl/>
        </w:rPr>
        <w:t>:</w:t>
      </w:r>
      <w:r w:rsidRPr="00176824">
        <w:rPr>
          <w:rFonts w:hint="cs"/>
          <w:rtl/>
        </w:rPr>
        <w:t xml:space="preserve"> 64</w:t>
      </w:r>
      <w:r w:rsidR="003E1766">
        <w:rPr>
          <w:rFonts w:hint="cs"/>
          <w:rtl/>
        </w:rPr>
        <w:t>]</w:t>
      </w:r>
      <w:r w:rsidR="00BF1F47">
        <w:rPr>
          <w:rFonts w:hint="cs"/>
          <w:rtl/>
        </w:rPr>
        <w:t>،</w:t>
      </w:r>
      <w:r w:rsidRPr="00176824">
        <w:rPr>
          <w:rFonts w:hint="cs"/>
          <w:rtl/>
        </w:rPr>
        <w:t xml:space="preserve"> وقال تعالى</w:t>
      </w:r>
      <w:r w:rsidR="00BF1F47">
        <w:rPr>
          <w:rFonts w:hint="cs"/>
          <w:rtl/>
        </w:rPr>
        <w:t>:</w:t>
      </w:r>
      <w:r w:rsidRPr="00176824">
        <w:rPr>
          <w:rFonts w:hint="cs"/>
          <w:rtl/>
        </w:rPr>
        <w:t xml:space="preserve"> </w:t>
      </w:r>
      <w:r w:rsidR="003E1766">
        <w:rPr>
          <w:rFonts w:hint="cs"/>
          <w:rtl/>
        </w:rPr>
        <w:t>{</w:t>
      </w:r>
      <w:r w:rsidRPr="00176824">
        <w:rPr>
          <w:rFonts w:hint="cs"/>
          <w:rtl/>
        </w:rPr>
        <w:t>يَا أَيُّهَا النَّاسُ أَنْتُمُ الْفُقَرَاءُ إِلَى اللَّهِ وَاللَّهُ هُوَ الْغَنِيُّ الْحَمِيدُ</w:t>
      </w:r>
      <w:r w:rsidR="003E1766">
        <w:rPr>
          <w:rFonts w:hint="cs"/>
          <w:rtl/>
        </w:rPr>
        <w:t>}</w:t>
      </w:r>
      <w:r w:rsidRPr="00176824">
        <w:rPr>
          <w:rFonts w:hint="cs"/>
          <w:rtl/>
        </w:rPr>
        <w:t xml:space="preserve"> </w:t>
      </w:r>
      <w:r w:rsidR="003E1766">
        <w:rPr>
          <w:rFonts w:hint="cs"/>
          <w:rtl/>
        </w:rPr>
        <w:t>[</w:t>
      </w:r>
      <w:r w:rsidRPr="00176824">
        <w:rPr>
          <w:rFonts w:hint="cs"/>
          <w:rtl/>
        </w:rPr>
        <w:t>فاطر</w:t>
      </w:r>
      <w:r w:rsidR="00BF1F47">
        <w:rPr>
          <w:rFonts w:hint="cs"/>
          <w:rtl/>
        </w:rPr>
        <w:t>:</w:t>
      </w:r>
      <w:r w:rsidRPr="00176824">
        <w:rPr>
          <w:rFonts w:hint="cs"/>
          <w:rtl/>
        </w:rPr>
        <w:t xml:space="preserve"> 15</w:t>
      </w:r>
      <w:r w:rsidR="003E1766">
        <w:rPr>
          <w:rFonts w:hint="cs"/>
          <w:rtl/>
        </w:rPr>
        <w:t>]</w:t>
      </w:r>
      <w:r w:rsidR="00BF1F47">
        <w:rPr>
          <w:rFonts w:hint="cs"/>
          <w:rtl/>
        </w:rPr>
        <w:t>،</w:t>
      </w:r>
      <w:r w:rsidRPr="00176824">
        <w:rPr>
          <w:rFonts w:hint="cs"/>
          <w:rtl/>
        </w:rPr>
        <w:t xml:space="preserve"> دلت الآية على كونه تعالى غني حميد</w:t>
      </w:r>
      <w:r w:rsidR="00BF1F47">
        <w:rPr>
          <w:rFonts w:hint="cs"/>
          <w:rtl/>
        </w:rPr>
        <w:t>،</w:t>
      </w:r>
      <w:r w:rsidRPr="00176824">
        <w:rPr>
          <w:rFonts w:hint="cs"/>
          <w:rtl/>
        </w:rPr>
        <w:t xml:space="preserve"> له كمال الغنى</w:t>
      </w:r>
      <w:r w:rsidR="00BF1F47">
        <w:rPr>
          <w:rFonts w:hint="cs"/>
          <w:rtl/>
        </w:rPr>
        <w:t>،</w:t>
      </w:r>
      <w:r w:rsidRPr="00176824">
        <w:rPr>
          <w:rFonts w:hint="cs"/>
          <w:rtl/>
        </w:rPr>
        <w:t xml:space="preserve"> وله كمال الحمد</w:t>
      </w:r>
      <w:r w:rsidR="00BF1F47">
        <w:rPr>
          <w:rFonts w:hint="cs"/>
          <w:rtl/>
        </w:rPr>
        <w:t>،</w:t>
      </w:r>
      <w:r w:rsidRPr="00176824">
        <w:rPr>
          <w:rFonts w:hint="cs"/>
          <w:rtl/>
        </w:rPr>
        <w:t xml:space="preserve"> ولو كان جسماً مركبا من </w:t>
      </w:r>
      <w:r w:rsidRPr="00176824">
        <w:rPr>
          <w:rFonts w:hint="cs"/>
          <w:rtl/>
        </w:rPr>
        <w:lastRenderedPageBreak/>
        <w:t>أجزاء وجوارح</w:t>
      </w:r>
      <w:r w:rsidR="003E1766">
        <w:rPr>
          <w:rFonts w:hint="cs"/>
          <w:rtl/>
        </w:rPr>
        <w:t xml:space="preserve"> </w:t>
      </w:r>
      <w:r w:rsidRPr="00176824">
        <w:rPr>
          <w:rFonts w:hint="cs"/>
          <w:rtl/>
        </w:rPr>
        <w:t>لما كان له كمال الغنى</w:t>
      </w:r>
      <w:r w:rsidR="00BF1F47">
        <w:rPr>
          <w:rFonts w:hint="cs"/>
          <w:rtl/>
        </w:rPr>
        <w:t>،</w:t>
      </w:r>
      <w:r w:rsidRPr="00176824">
        <w:rPr>
          <w:rFonts w:hint="cs"/>
          <w:rtl/>
        </w:rPr>
        <w:t xml:space="preserve"> ولما كان حميدا</w:t>
      </w:r>
      <w:r w:rsidR="00BF1F47">
        <w:rPr>
          <w:rFonts w:hint="cs"/>
          <w:rtl/>
        </w:rPr>
        <w:t>،</w:t>
      </w:r>
      <w:r w:rsidRPr="00176824">
        <w:rPr>
          <w:rFonts w:hint="cs"/>
          <w:rtl/>
        </w:rPr>
        <w:t xml:space="preserve"> لأن كل جسم مركب وكل مركب محتاج إلى كل واحد من أجزائه</w:t>
      </w:r>
      <w:r w:rsidR="00BF1F47">
        <w:rPr>
          <w:rFonts w:hint="cs"/>
          <w:rtl/>
        </w:rPr>
        <w:t>،</w:t>
      </w:r>
      <w:r w:rsidRPr="00176824">
        <w:rPr>
          <w:rFonts w:hint="cs"/>
          <w:rtl/>
        </w:rPr>
        <w:t xml:space="preserve"> وكل محتاج فليس بغني</w:t>
      </w:r>
      <w:r w:rsidR="00BF1F47">
        <w:rPr>
          <w:rFonts w:hint="cs"/>
          <w:rtl/>
        </w:rPr>
        <w:t>،</w:t>
      </w:r>
      <w:r w:rsidRPr="00176824">
        <w:rPr>
          <w:rFonts w:hint="cs"/>
          <w:rtl/>
        </w:rPr>
        <w:t xml:space="preserve"> وكل من كان هذا حاله فليس له كمال الغنى والحمد</w:t>
      </w:r>
      <w:r w:rsidR="00BF1F47">
        <w:rPr>
          <w:rFonts w:hint="cs"/>
          <w:rtl/>
        </w:rPr>
        <w:t>،</w:t>
      </w:r>
      <w:r w:rsidRPr="00176824">
        <w:rPr>
          <w:rFonts w:hint="cs"/>
          <w:rtl/>
        </w:rPr>
        <w:t xml:space="preserve"> وقال تعالى</w:t>
      </w:r>
      <w:r w:rsidR="00BF1F47">
        <w:rPr>
          <w:rFonts w:hint="cs"/>
          <w:rtl/>
        </w:rPr>
        <w:t>:</w:t>
      </w:r>
      <w:r w:rsidRPr="00176824">
        <w:rPr>
          <w:rFonts w:hint="cs"/>
          <w:rtl/>
        </w:rPr>
        <w:t xml:space="preserve"> </w:t>
      </w:r>
      <w:r w:rsidR="003E1766">
        <w:rPr>
          <w:rFonts w:hint="cs"/>
          <w:rtl/>
        </w:rPr>
        <w:t>{</w:t>
      </w:r>
      <w:r w:rsidRPr="00176824">
        <w:rPr>
          <w:rFonts w:hint="cs"/>
          <w:rtl/>
        </w:rPr>
        <w:t>الله لا إله إلا هو الحي القيوم</w:t>
      </w:r>
      <w:r w:rsidR="003E1766">
        <w:rPr>
          <w:rFonts w:hint="cs"/>
          <w:rtl/>
        </w:rPr>
        <w:t>}</w:t>
      </w:r>
      <w:r w:rsidR="00BF1F47">
        <w:rPr>
          <w:rFonts w:hint="cs"/>
          <w:rtl/>
        </w:rPr>
        <w:t>،</w:t>
      </w:r>
      <w:r w:rsidRPr="00176824">
        <w:rPr>
          <w:rFonts w:hint="cs"/>
          <w:rtl/>
        </w:rPr>
        <w:t xml:space="preserve"> والقيوم مبالغة في كونه تعالى له كمال الغنى عن كل ما سواه</w:t>
      </w:r>
      <w:r w:rsidR="00BF1F47">
        <w:rPr>
          <w:rFonts w:hint="cs"/>
          <w:rtl/>
        </w:rPr>
        <w:t>،</w:t>
      </w:r>
      <w:r w:rsidRPr="00176824">
        <w:rPr>
          <w:rFonts w:hint="cs"/>
          <w:rtl/>
        </w:rPr>
        <w:t xml:space="preserve"> قيوم على شؤون خلقه</w:t>
      </w:r>
      <w:r w:rsidR="00BF1F47">
        <w:rPr>
          <w:rFonts w:hint="cs"/>
          <w:rtl/>
        </w:rPr>
        <w:t>،</w:t>
      </w:r>
      <w:r w:rsidRPr="00176824">
        <w:rPr>
          <w:rFonts w:hint="cs"/>
          <w:rtl/>
        </w:rPr>
        <w:t xml:space="preserve"> فلو كان مركبا من جوارح وأجزاء</w:t>
      </w:r>
      <w:r w:rsidR="003E1766">
        <w:rPr>
          <w:rFonts w:hint="cs"/>
          <w:rtl/>
        </w:rPr>
        <w:t xml:space="preserve"> </w:t>
      </w:r>
      <w:r w:rsidRPr="00176824">
        <w:rPr>
          <w:rFonts w:hint="cs"/>
          <w:rtl/>
        </w:rPr>
        <w:t>لكان هو مفتقراً إلى غيره وهو جزؤه الذي منه يتألف</w:t>
      </w:r>
      <w:r w:rsidR="00BF1F47">
        <w:rPr>
          <w:rFonts w:hint="cs"/>
          <w:rtl/>
        </w:rPr>
        <w:t>،</w:t>
      </w:r>
      <w:r w:rsidR="003E1766">
        <w:rPr>
          <w:rFonts w:hint="cs"/>
          <w:rtl/>
        </w:rPr>
        <w:t xml:space="preserve"> </w:t>
      </w:r>
      <w:r w:rsidRPr="00176824">
        <w:rPr>
          <w:rFonts w:hint="cs"/>
          <w:rtl/>
        </w:rPr>
        <w:t>ولكان غيره غنياً عنه وهو جزئه وحينئذ لا يكون قيوماً بحال</w:t>
      </w:r>
      <w:r w:rsidR="00BF1F47">
        <w:rPr>
          <w:rFonts w:hint="cs"/>
          <w:rtl/>
        </w:rPr>
        <w:t>،</w:t>
      </w:r>
      <w:r w:rsidRPr="00176824">
        <w:rPr>
          <w:rFonts w:hint="cs"/>
          <w:rtl/>
        </w:rPr>
        <w:t xml:space="preserve"> فإذا أضفنا قوله تعالى</w:t>
      </w:r>
      <w:r w:rsidR="00BF1F47">
        <w:rPr>
          <w:rFonts w:hint="cs"/>
          <w:rtl/>
        </w:rPr>
        <w:t>:</w:t>
      </w:r>
      <w:r w:rsidRPr="00176824">
        <w:rPr>
          <w:rFonts w:hint="cs"/>
          <w:rtl/>
        </w:rPr>
        <w:t xml:space="preserve"> </w:t>
      </w:r>
      <w:r w:rsidR="003E1766">
        <w:rPr>
          <w:rFonts w:hint="cs"/>
          <w:rtl/>
        </w:rPr>
        <w:t>{</w:t>
      </w:r>
      <w:r w:rsidRPr="00176824">
        <w:rPr>
          <w:rFonts w:hint="cs"/>
          <w:rtl/>
        </w:rPr>
        <w:t>ليس كمثله شيء</w:t>
      </w:r>
      <w:r w:rsidR="003E1766">
        <w:rPr>
          <w:rFonts w:hint="cs"/>
          <w:rtl/>
        </w:rPr>
        <w:t>}</w:t>
      </w:r>
      <w:r w:rsidR="00BF1F47">
        <w:rPr>
          <w:rFonts w:hint="cs"/>
          <w:rtl/>
        </w:rPr>
        <w:t>،</w:t>
      </w:r>
      <w:r w:rsidRPr="00176824">
        <w:rPr>
          <w:rFonts w:hint="cs"/>
          <w:rtl/>
        </w:rPr>
        <w:t xml:space="preserve"> نتج تمام التنزيه عن الجسمية </w:t>
      </w:r>
      <w:r w:rsidR="003E1766">
        <w:rPr>
          <w:rFonts w:hint="cs"/>
          <w:rtl/>
        </w:rPr>
        <w:t>(</w:t>
      </w:r>
      <w:r w:rsidRPr="00176824">
        <w:rPr>
          <w:rFonts w:hint="cs"/>
          <w:rtl/>
        </w:rPr>
        <w:t>المادة</w:t>
      </w:r>
      <w:r w:rsidR="003E1766">
        <w:rPr>
          <w:rFonts w:hint="cs"/>
          <w:rtl/>
        </w:rPr>
        <w:t>)</w:t>
      </w:r>
      <w:r w:rsidRPr="00176824">
        <w:rPr>
          <w:rFonts w:hint="cs"/>
          <w:rtl/>
        </w:rPr>
        <w:t xml:space="preserve"> والجارحة والبعض والجزء</w:t>
      </w:r>
      <w:r w:rsidR="00BF1F47">
        <w:rPr>
          <w:rFonts w:hint="cs"/>
          <w:rtl/>
        </w:rPr>
        <w:t>،</w:t>
      </w:r>
      <w:r w:rsidRPr="00176824">
        <w:rPr>
          <w:rFonts w:hint="cs"/>
          <w:rtl/>
        </w:rPr>
        <w:t xml:space="preserve"> لأنّه سبحانه لو كان جسما أو مادة أو كان مركبا من أجزاء وجوارح</w:t>
      </w:r>
      <w:r w:rsidR="003E1766">
        <w:rPr>
          <w:rFonts w:hint="cs"/>
          <w:rtl/>
        </w:rPr>
        <w:t xml:space="preserve"> </w:t>
      </w:r>
      <w:r w:rsidRPr="00176824">
        <w:rPr>
          <w:rFonts w:hint="cs"/>
          <w:rtl/>
        </w:rPr>
        <w:t>لكان مثلاً لسائر المخلوقات المركبة من أجزاء وجوارح</w:t>
      </w:r>
      <w:r w:rsidR="00BF1F47">
        <w:rPr>
          <w:rFonts w:hint="cs"/>
          <w:rtl/>
        </w:rPr>
        <w:t>،</w:t>
      </w:r>
      <w:r w:rsidRPr="00176824">
        <w:rPr>
          <w:rFonts w:hint="cs"/>
          <w:rtl/>
        </w:rPr>
        <w:t xml:space="preserve"> تعالى الله عمّا يصفون</w:t>
      </w:r>
      <w:r w:rsidR="00BF1F47">
        <w:rPr>
          <w:rFonts w:hint="cs"/>
          <w:rtl/>
        </w:rPr>
        <w:t>،</w:t>
      </w:r>
      <w:r w:rsidRPr="00176824">
        <w:rPr>
          <w:rFonts w:hint="cs"/>
          <w:rtl/>
        </w:rPr>
        <w:t xml:space="preserve"> وليس معنى ذلك أنّ ذات الله تعالى كلٌ لا جزء له</w:t>
      </w:r>
      <w:r w:rsidR="00BF1F47">
        <w:rPr>
          <w:rFonts w:hint="cs"/>
          <w:rtl/>
        </w:rPr>
        <w:t>،</w:t>
      </w:r>
      <w:r w:rsidRPr="00176824">
        <w:rPr>
          <w:rFonts w:hint="cs"/>
          <w:rtl/>
        </w:rPr>
        <w:t xml:space="preserve"> تعالى الله عن الكل والجزء</w:t>
      </w:r>
      <w:r w:rsidR="00BF1F47">
        <w:rPr>
          <w:rFonts w:hint="cs"/>
          <w:rtl/>
        </w:rPr>
        <w:t>،</w:t>
      </w:r>
      <w:r w:rsidRPr="00176824">
        <w:rPr>
          <w:rFonts w:hint="cs"/>
          <w:rtl/>
        </w:rPr>
        <w:t xml:space="preserve"> وعن كل ما تتصف به المواد والاجسام من الكل والجزء</w:t>
      </w:r>
      <w:r w:rsidR="00BF1F47">
        <w:rPr>
          <w:rFonts w:hint="cs"/>
          <w:rtl/>
        </w:rPr>
        <w:t>،</w:t>
      </w:r>
      <w:r w:rsidRPr="00176824">
        <w:rPr>
          <w:rFonts w:hint="cs"/>
          <w:rtl/>
        </w:rPr>
        <w:t xml:space="preserve"> فالله تعالى خالق المواد والاجسام بما تحويه من كل وجزء</w:t>
      </w:r>
      <w:r w:rsidR="00BF1F47">
        <w:rPr>
          <w:rFonts w:hint="cs"/>
          <w:rtl/>
        </w:rPr>
        <w:t>،</w:t>
      </w:r>
      <w:r w:rsidRPr="00176824">
        <w:rPr>
          <w:rFonts w:hint="cs"/>
          <w:rtl/>
        </w:rPr>
        <w:t xml:space="preserve"> وهو منزه عن مماثلتها</w:t>
      </w:r>
      <w:r w:rsidR="00BF1F47">
        <w:rPr>
          <w:rFonts w:hint="cs"/>
          <w:rtl/>
        </w:rPr>
        <w:t>،</w:t>
      </w:r>
      <w:r w:rsidRPr="00176824">
        <w:rPr>
          <w:rFonts w:hint="cs"/>
          <w:rtl/>
        </w:rPr>
        <w:t xml:space="preserve"> </w:t>
      </w:r>
      <w:r w:rsidR="003E1766">
        <w:rPr>
          <w:rFonts w:hint="cs"/>
          <w:rtl/>
        </w:rPr>
        <w:t>{</w:t>
      </w:r>
      <w:r w:rsidRPr="00176824">
        <w:rPr>
          <w:rFonts w:hint="cs"/>
          <w:rtl/>
        </w:rPr>
        <w:t>ليس كمثله شيء</w:t>
      </w:r>
      <w:r w:rsidR="003E1766">
        <w:rPr>
          <w:rFonts w:hint="cs"/>
          <w:rtl/>
        </w:rPr>
        <w:t>}</w:t>
      </w:r>
      <w:r w:rsidR="00BF1F47">
        <w:rPr>
          <w:rFonts w:hint="cs"/>
          <w:rtl/>
        </w:rPr>
        <w:t>،</w:t>
      </w:r>
      <w:r w:rsidRPr="00176824">
        <w:rPr>
          <w:rFonts w:hint="cs"/>
          <w:rtl/>
        </w:rPr>
        <w:t xml:space="preserve"> ومن أراد التنزيه والتقديس فليذهب بعقله إلى ما فوق المادة والاجسام</w:t>
      </w:r>
      <w:r w:rsidR="00BF1F47">
        <w:rPr>
          <w:rFonts w:hint="cs"/>
          <w:rtl/>
        </w:rPr>
        <w:t>،</w:t>
      </w:r>
      <w:r w:rsidRPr="00176824">
        <w:rPr>
          <w:rFonts w:hint="cs"/>
          <w:rtl/>
        </w:rPr>
        <w:t xml:space="preserve"> وليصف ذهنه عن مماثلة ذات الله تعالى بذوات خلقه</w:t>
      </w:r>
      <w:r w:rsidR="00BF1F47">
        <w:rPr>
          <w:rFonts w:hint="cs"/>
          <w:rtl/>
        </w:rPr>
        <w:t>،</w:t>
      </w:r>
      <w:r w:rsidRPr="00176824">
        <w:rPr>
          <w:rFonts w:hint="cs"/>
          <w:rtl/>
        </w:rPr>
        <w:t xml:space="preserve"> وليذهب إلى التسبيح القلبي والتنزيه العقلي والتقديس العقائدي حيث الاقرار بالعجز عن الإدراك</w:t>
      </w:r>
      <w:r w:rsidR="00BF1F47">
        <w:rPr>
          <w:rFonts w:hint="cs"/>
          <w:rtl/>
        </w:rPr>
        <w:t>،</w:t>
      </w:r>
      <w:r w:rsidRPr="00176824">
        <w:rPr>
          <w:rFonts w:hint="cs"/>
          <w:rtl/>
        </w:rPr>
        <w:t xml:space="preserve"> واليقين في وجود الواحد الأحد الذي ليس كمثل وجوده وجود</w:t>
      </w:r>
      <w:r w:rsidR="00BF1F47">
        <w:rPr>
          <w:rFonts w:hint="cs"/>
          <w:rtl/>
        </w:rPr>
        <w:t>،</w:t>
      </w:r>
      <w:r w:rsidRPr="00176824">
        <w:rPr>
          <w:rFonts w:hint="cs"/>
          <w:rtl/>
        </w:rPr>
        <w:t xml:space="preserve"> ولا كمثل ذاته ذات</w:t>
      </w:r>
      <w:r w:rsidR="00BF1F47">
        <w:rPr>
          <w:rFonts w:hint="cs"/>
          <w:rtl/>
        </w:rPr>
        <w:t>،</w:t>
      </w:r>
      <w:r w:rsidRPr="00176824">
        <w:rPr>
          <w:rFonts w:hint="cs"/>
          <w:rtl/>
        </w:rPr>
        <w:t xml:space="preserve"> ولا كمثل صفاته صفات</w:t>
      </w:r>
      <w:r w:rsidR="00BF1F47">
        <w:rPr>
          <w:rFonts w:hint="cs"/>
          <w:rtl/>
        </w:rPr>
        <w:t>،</w:t>
      </w:r>
      <w:r w:rsidRPr="00176824">
        <w:rPr>
          <w:rFonts w:hint="cs"/>
          <w:rtl/>
        </w:rPr>
        <w:t xml:space="preserve"> فإن لم يستطع ان يخرج من اطار المادة والاجسام فليوقن أنّه عامي ناقص العلم في باب توحيد الذات والصفات والافعال</w:t>
      </w:r>
      <w:r w:rsidR="00BF1F47">
        <w:rPr>
          <w:rFonts w:hint="cs"/>
          <w:rtl/>
        </w:rPr>
        <w:t>،</w:t>
      </w:r>
      <w:r w:rsidRPr="00176824">
        <w:rPr>
          <w:rFonts w:hint="cs"/>
          <w:rtl/>
        </w:rPr>
        <w:t xml:space="preserve"> فلا يحل له القول على الله تعالى بغير علم ولا هدى ولا كتاب منير</w:t>
      </w:r>
      <w:r w:rsidR="00BF1F47">
        <w:rPr>
          <w:rFonts w:hint="cs"/>
          <w:rtl/>
        </w:rPr>
        <w:t>،</w:t>
      </w:r>
      <w:r w:rsidRPr="00176824">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sidR="00BF1F47">
        <w:rPr>
          <w:rFonts w:hint="cs"/>
          <w:rtl/>
        </w:rPr>
        <w:t>،</w:t>
      </w:r>
      <w:r w:rsidRPr="00176824">
        <w:rPr>
          <w:rFonts w:hint="cs"/>
          <w:rtl/>
        </w:rPr>
        <w:t xml:space="preserve"> وكل ما خطر بالبال فالله تعالى بخلافه</w:t>
      </w:r>
      <w:r w:rsidR="00BF1F47">
        <w:rPr>
          <w:rFonts w:hint="cs"/>
          <w:rtl/>
        </w:rPr>
        <w:t>،</w:t>
      </w:r>
      <w:r w:rsidRPr="00176824">
        <w:rPr>
          <w:rFonts w:hint="cs"/>
          <w:rtl/>
        </w:rPr>
        <w:t xml:space="preserve"> ونحن لا نُطالب كل مسلم بالولوج في علم التقديس</w:t>
      </w:r>
      <w:r w:rsidR="00BF1F47">
        <w:rPr>
          <w:rFonts w:hint="cs"/>
          <w:rtl/>
        </w:rPr>
        <w:t>،</w:t>
      </w:r>
      <w:r w:rsidRPr="00176824">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00BF1F47">
        <w:rPr>
          <w:rFonts w:hint="cs"/>
          <w:rtl/>
        </w:rPr>
        <w:t>،</w:t>
      </w:r>
    </w:p>
    <w:p w14:paraId="514D2F52" w14:textId="77777777" w:rsidR="00526252" w:rsidRPr="00176824" w:rsidRDefault="00526252" w:rsidP="00A0189B">
      <w:pPr>
        <w:jc w:val="center"/>
        <w:rPr>
          <w:rFonts w:eastAsia="Times New Roman"/>
          <w:b/>
          <w:bCs/>
          <w:rtl/>
        </w:rPr>
      </w:pPr>
      <w:r w:rsidRPr="00176824">
        <w:rPr>
          <w:rFonts w:eastAsia="Times New Roman" w:hint="cs"/>
          <w:bCs/>
          <w:rtl/>
        </w:rPr>
        <w:t xml:space="preserve">****** </w:t>
      </w:r>
    </w:p>
    <w:p w14:paraId="191D31D6" w14:textId="77777777" w:rsidR="00526252" w:rsidRPr="00176824" w:rsidRDefault="00526252" w:rsidP="00A0189B">
      <w:pPr>
        <w:jc w:val="center"/>
        <w:rPr>
          <w:rFonts w:eastAsia="Times New Roman"/>
          <w:b/>
          <w:bCs/>
          <w:rtl/>
        </w:rPr>
      </w:pPr>
    </w:p>
    <w:p w14:paraId="100D9871" w14:textId="77777777" w:rsidR="00526252" w:rsidRPr="00176824" w:rsidRDefault="00526252" w:rsidP="00A0189B">
      <w:pPr>
        <w:jc w:val="center"/>
        <w:rPr>
          <w:rFonts w:eastAsia="Times New Roman"/>
          <w:b/>
          <w:bCs/>
          <w:rtl/>
        </w:rPr>
      </w:pPr>
    </w:p>
    <w:p w14:paraId="749DD547" w14:textId="77777777" w:rsidR="00526252" w:rsidRPr="00176824" w:rsidRDefault="00526252" w:rsidP="00A0189B">
      <w:pPr>
        <w:jc w:val="center"/>
        <w:rPr>
          <w:rFonts w:eastAsia="Times New Roman"/>
          <w:b/>
          <w:bCs/>
          <w:rtl/>
        </w:rPr>
      </w:pPr>
    </w:p>
    <w:p w14:paraId="660C07C4" w14:textId="77777777" w:rsidR="00526252" w:rsidRPr="00176824" w:rsidRDefault="00526252" w:rsidP="00A0189B">
      <w:pPr>
        <w:jc w:val="center"/>
        <w:rPr>
          <w:rFonts w:eastAsia="Times New Roman"/>
          <w:b/>
          <w:bCs/>
          <w:rtl/>
        </w:rPr>
      </w:pPr>
    </w:p>
    <w:p w14:paraId="4485243C" w14:textId="20FCD4DA" w:rsidR="00526252" w:rsidRPr="00994AA3" w:rsidRDefault="00526252" w:rsidP="00994AA3">
      <w:pPr>
        <w:pStyle w:val="3"/>
        <w:jc w:val="center"/>
        <w:rPr>
          <w:color w:val="auto"/>
          <w:sz w:val="32"/>
          <w:szCs w:val="32"/>
          <w:u w:val="none"/>
          <w:rtl/>
        </w:rPr>
      </w:pPr>
      <w:r w:rsidRPr="00994AA3">
        <w:rPr>
          <w:rFonts w:hint="cs"/>
          <w:color w:val="auto"/>
          <w:sz w:val="32"/>
          <w:szCs w:val="32"/>
          <w:u w:val="none"/>
          <w:rtl/>
        </w:rPr>
        <w:t>القاعدة</w:t>
      </w:r>
      <w:r w:rsidR="003E1766" w:rsidRPr="00994AA3">
        <w:rPr>
          <w:rFonts w:hint="cs"/>
          <w:color w:val="auto"/>
          <w:sz w:val="32"/>
          <w:szCs w:val="32"/>
          <w:u w:val="none"/>
          <w:rtl/>
        </w:rPr>
        <w:t xml:space="preserve"> </w:t>
      </w:r>
      <w:r w:rsidRPr="00994AA3">
        <w:rPr>
          <w:rFonts w:hint="cs"/>
          <w:color w:val="auto"/>
          <w:sz w:val="32"/>
          <w:szCs w:val="32"/>
          <w:u w:val="none"/>
          <w:rtl/>
        </w:rPr>
        <w:t>السادسة من القواعد التي تُمهد لعلم التقديس</w:t>
      </w:r>
      <w:r w:rsidR="00994AA3" w:rsidRPr="00994AA3">
        <w:rPr>
          <w:rFonts w:hint="cs"/>
          <w:color w:val="auto"/>
          <w:sz w:val="32"/>
          <w:szCs w:val="32"/>
          <w:u w:val="none"/>
          <w:rtl/>
        </w:rPr>
        <w:t xml:space="preserve"> </w:t>
      </w:r>
      <w:r w:rsidRPr="00994AA3">
        <w:rPr>
          <w:rFonts w:hint="cs"/>
          <w:color w:val="auto"/>
          <w:sz w:val="32"/>
          <w:szCs w:val="32"/>
          <w:u w:val="none"/>
          <w:rtl/>
        </w:rPr>
        <w:t>الله تعالى هو الكبير المتعال</w:t>
      </w:r>
      <w:r w:rsidR="00BF1F47" w:rsidRPr="00994AA3">
        <w:rPr>
          <w:rFonts w:hint="cs"/>
          <w:color w:val="auto"/>
          <w:sz w:val="32"/>
          <w:szCs w:val="32"/>
          <w:u w:val="none"/>
          <w:rtl/>
        </w:rPr>
        <w:t>،</w:t>
      </w:r>
      <w:r w:rsidRPr="00994AA3">
        <w:rPr>
          <w:rFonts w:hint="cs"/>
          <w:color w:val="auto"/>
          <w:sz w:val="32"/>
          <w:szCs w:val="32"/>
          <w:u w:val="none"/>
          <w:rtl/>
        </w:rPr>
        <w:t xml:space="preserve"> أكبر من كل تصور</w:t>
      </w:r>
      <w:r w:rsidR="00BF1F47" w:rsidRPr="00994AA3">
        <w:rPr>
          <w:rFonts w:hint="cs"/>
          <w:color w:val="auto"/>
          <w:sz w:val="32"/>
          <w:szCs w:val="32"/>
          <w:u w:val="none"/>
          <w:rtl/>
        </w:rPr>
        <w:t>،</w:t>
      </w:r>
      <w:r w:rsidRPr="00994AA3">
        <w:rPr>
          <w:rFonts w:hint="cs"/>
          <w:color w:val="auto"/>
          <w:sz w:val="32"/>
          <w:szCs w:val="32"/>
          <w:u w:val="none"/>
          <w:rtl/>
        </w:rPr>
        <w:t xml:space="preserve"> ومتعال على كل تصور</w:t>
      </w:r>
    </w:p>
    <w:p w14:paraId="72688528" w14:textId="4F3C5DE5" w:rsidR="00526252" w:rsidRPr="00176824" w:rsidRDefault="00526252" w:rsidP="00A0189B">
      <w:pPr>
        <w:rPr>
          <w:b/>
          <w:rtl/>
        </w:rPr>
      </w:pPr>
      <w:r w:rsidRPr="00176824">
        <w:rPr>
          <w:rFonts w:hint="cs"/>
          <w:bCs/>
          <w:rtl/>
        </w:rPr>
        <w:t>الله تعالى هو الكبير المتعال</w:t>
      </w:r>
      <w:r w:rsidR="00BF1F47">
        <w:rPr>
          <w:rFonts w:hint="cs"/>
          <w:bCs/>
          <w:rtl/>
        </w:rPr>
        <w:t>،</w:t>
      </w:r>
      <w:r w:rsidRPr="00176824">
        <w:rPr>
          <w:rFonts w:hint="cs"/>
          <w:bCs/>
          <w:rtl/>
        </w:rPr>
        <w:t xml:space="preserve"> وهو سبحانه أكبر من كل تصور</w:t>
      </w:r>
      <w:r w:rsidR="00BF1F47">
        <w:rPr>
          <w:rFonts w:hint="cs"/>
          <w:bCs/>
          <w:rtl/>
        </w:rPr>
        <w:t>،</w:t>
      </w:r>
      <w:r w:rsidRPr="00176824">
        <w:rPr>
          <w:rFonts w:hint="cs"/>
          <w:bCs/>
          <w:rtl/>
        </w:rPr>
        <w:t xml:space="preserve"> ومتعال على كل تصور</w:t>
      </w:r>
      <w:r w:rsidR="00BF1F47">
        <w:rPr>
          <w:rFonts w:hint="cs"/>
          <w:bCs/>
          <w:rtl/>
        </w:rPr>
        <w:t>:</w:t>
      </w:r>
      <w:r w:rsidRPr="00176824">
        <w:rPr>
          <w:rFonts w:eastAsia="Times New Roman" w:hint="cs"/>
          <w:bCs/>
          <w:rtl/>
        </w:rPr>
        <w:t xml:space="preserve"> </w:t>
      </w:r>
      <w:r w:rsidRPr="00176824">
        <w:rPr>
          <w:rFonts w:hint="cs"/>
          <w:rtl/>
        </w:rPr>
        <w:t>ولقد آتى الله تعالى خليل الرحمن إبراهيم عليه السلام حجته في حوار المشركين</w:t>
      </w:r>
      <w:r w:rsidR="00BF1F47">
        <w:rPr>
          <w:rFonts w:hint="cs"/>
          <w:rtl/>
        </w:rPr>
        <w:t>،</w:t>
      </w:r>
      <w:r w:rsidRPr="00176824">
        <w:rPr>
          <w:rFonts w:hint="cs"/>
          <w:rtl/>
        </w:rPr>
        <w:t xml:space="preserve"> واوضح لنا درراً من فقه اثبات التوحيد ووحدانية الله تعالى</w:t>
      </w:r>
      <w:r w:rsidR="00BF1F47">
        <w:rPr>
          <w:rFonts w:hint="cs"/>
          <w:rtl/>
        </w:rPr>
        <w:t>،</w:t>
      </w:r>
      <w:r w:rsidRPr="00176824">
        <w:rPr>
          <w:rFonts w:hint="cs"/>
          <w:rtl/>
        </w:rPr>
        <w:t xml:space="preserve"> لقد استدل على اختيار الرب بأنه الاكبر المنزه عن التغير والافول</w:t>
      </w:r>
      <w:r w:rsidR="00BF1F47">
        <w:rPr>
          <w:rFonts w:hint="cs"/>
          <w:rtl/>
        </w:rPr>
        <w:t>،</w:t>
      </w:r>
      <w:r w:rsidRPr="00176824">
        <w:rPr>
          <w:rFonts w:hint="cs"/>
          <w:rtl/>
        </w:rPr>
        <w:t xml:space="preserve"> قال تعالى</w:t>
      </w:r>
      <w:r w:rsidR="00BF1F47">
        <w:rPr>
          <w:rFonts w:hint="cs"/>
          <w:rtl/>
        </w:rPr>
        <w:t>:</w:t>
      </w:r>
      <w:r w:rsidRPr="00176824">
        <w:rPr>
          <w:rFonts w:hint="cs"/>
          <w:rtl/>
        </w:rPr>
        <w:t xml:space="preserve"> </w:t>
      </w:r>
      <w:r w:rsidR="003E1766">
        <w:rPr>
          <w:rFonts w:hint="cs"/>
          <w:rtl/>
        </w:rPr>
        <w:t>{</w:t>
      </w:r>
      <w:r w:rsidRPr="00176824">
        <w:rPr>
          <w:rFonts w:hint="cs"/>
          <w:rtl/>
        </w:rPr>
        <w:t>فَلَمَّا رَأَى الشَّمْسَ بَازِغَةً قَالَ هَذَا رَبِّي هَذَا أَكْبَرُ فَلَمَّا أَفَلَتْ قَالَ يَا قَوْمِ إِنِّي بَرِيءٌ مِمَّا تُشْرِكُونَ (78)</w:t>
      </w:r>
      <w:r w:rsidR="003E1766">
        <w:rPr>
          <w:rFonts w:hint="cs"/>
          <w:rtl/>
        </w:rPr>
        <w:t>}</w:t>
      </w:r>
      <w:r w:rsidRPr="00176824">
        <w:rPr>
          <w:rFonts w:hint="cs"/>
          <w:rtl/>
        </w:rPr>
        <w:t xml:space="preserve"> </w:t>
      </w:r>
      <w:r w:rsidR="003E1766">
        <w:rPr>
          <w:rFonts w:hint="cs"/>
          <w:rtl/>
        </w:rPr>
        <w:t>[</w:t>
      </w:r>
      <w:r w:rsidRPr="00176824">
        <w:rPr>
          <w:rFonts w:hint="cs"/>
          <w:rtl/>
        </w:rPr>
        <w:t>الانعام</w:t>
      </w:r>
      <w:r w:rsidR="00BF1F47">
        <w:rPr>
          <w:rFonts w:hint="cs"/>
          <w:rtl/>
        </w:rPr>
        <w:t>:</w:t>
      </w:r>
      <w:r w:rsidRPr="00176824">
        <w:rPr>
          <w:rFonts w:hint="cs"/>
          <w:rtl/>
        </w:rPr>
        <w:t xml:space="preserve"> 78</w:t>
      </w:r>
      <w:r w:rsidR="003E1766">
        <w:rPr>
          <w:rFonts w:hint="cs"/>
          <w:rtl/>
        </w:rPr>
        <w:t>]</w:t>
      </w:r>
      <w:r w:rsidR="00BF1F47">
        <w:rPr>
          <w:rFonts w:hint="cs"/>
          <w:rtl/>
        </w:rPr>
        <w:t>،</w:t>
      </w:r>
      <w:r w:rsidRPr="00176824">
        <w:rPr>
          <w:rFonts w:hint="cs"/>
          <w:rtl/>
        </w:rPr>
        <w:t xml:space="preserve"> فاستدل أولا على أن الشمس أكبر من القمر والكواكب</w:t>
      </w:r>
      <w:r w:rsidR="00BF1F47">
        <w:rPr>
          <w:rFonts w:hint="cs"/>
          <w:rtl/>
        </w:rPr>
        <w:t>،</w:t>
      </w:r>
      <w:r w:rsidRPr="00176824">
        <w:rPr>
          <w:rFonts w:hint="cs"/>
          <w:rtl/>
        </w:rPr>
        <w:t xml:space="preserve"> فهي أحق بالربوبية</w:t>
      </w:r>
      <w:r w:rsidR="00BF1F47">
        <w:rPr>
          <w:rFonts w:hint="cs"/>
          <w:rtl/>
        </w:rPr>
        <w:t>،</w:t>
      </w:r>
      <w:r w:rsidRPr="00176824">
        <w:rPr>
          <w:rFonts w:hint="cs"/>
          <w:rtl/>
        </w:rPr>
        <w:t xml:space="preserve"> ولكن شرط الإله أن يكون كذلك منزهاً عن الأفول الذي هو علامة التغير والحدوث وعدم القدم</w:t>
      </w:r>
      <w:r w:rsidR="00BF1F47">
        <w:rPr>
          <w:rFonts w:hint="cs"/>
          <w:rtl/>
        </w:rPr>
        <w:t>،</w:t>
      </w:r>
      <w:r w:rsidRPr="00176824">
        <w:rPr>
          <w:rFonts w:hint="cs"/>
          <w:rtl/>
        </w:rPr>
        <w:t xml:space="preserve"> فلم تكن الشمس تصلح أن تكون إلهاً ورباً خالقاً</w:t>
      </w:r>
      <w:r w:rsidR="00BF1F47">
        <w:rPr>
          <w:rFonts w:hint="cs"/>
          <w:rtl/>
        </w:rPr>
        <w:t>،</w:t>
      </w:r>
      <w:r w:rsidRPr="00176824">
        <w:rPr>
          <w:rFonts w:hint="cs"/>
          <w:rtl/>
        </w:rPr>
        <w:t xml:space="preserve"> ومنه نعلم أن من أخص صفات الإله الحق أن يكون أكبر من كل شيء</w:t>
      </w:r>
      <w:r w:rsidR="00BF1F47">
        <w:rPr>
          <w:rFonts w:hint="cs"/>
          <w:rtl/>
        </w:rPr>
        <w:t>،</w:t>
      </w:r>
      <w:r w:rsidRPr="00176824">
        <w:rPr>
          <w:rFonts w:hint="cs"/>
          <w:rtl/>
        </w:rPr>
        <w:t xml:space="preserve"> وأكبر من كل تصور</w:t>
      </w:r>
      <w:r w:rsidR="00BF1F47">
        <w:rPr>
          <w:rFonts w:hint="cs"/>
          <w:rtl/>
        </w:rPr>
        <w:t>،</w:t>
      </w:r>
      <w:r w:rsidRPr="00176824">
        <w:rPr>
          <w:rFonts w:hint="cs"/>
          <w:rtl/>
        </w:rPr>
        <w:t xml:space="preserve"> ومنه نستفيد تنزيه الله تعالى عن الحدود والمقادير لأنه أكبر من كل حد وأكبر من كل مقدار</w:t>
      </w:r>
      <w:r w:rsidR="00BF1F47">
        <w:rPr>
          <w:rFonts w:hint="cs"/>
          <w:rtl/>
        </w:rPr>
        <w:t>،</w:t>
      </w:r>
      <w:r w:rsidRPr="00176824">
        <w:rPr>
          <w:rFonts w:hint="cs"/>
          <w:rtl/>
        </w:rPr>
        <w:t xml:space="preserve"> ونعلم أنه سبحانه أكبر من المكان</w:t>
      </w:r>
      <w:r w:rsidR="00BF1F47">
        <w:rPr>
          <w:rFonts w:hint="cs"/>
          <w:rtl/>
        </w:rPr>
        <w:t>،</w:t>
      </w:r>
      <w:r w:rsidRPr="00176824">
        <w:rPr>
          <w:rFonts w:hint="cs"/>
          <w:rtl/>
        </w:rPr>
        <w:t xml:space="preserve"> ومنه نعلم الخطأ الجسيم الذي وقع فيه من ظن أن العرش اكبر من الرحمن</w:t>
      </w:r>
      <w:r w:rsidR="00BF1F47">
        <w:rPr>
          <w:rFonts w:hint="cs"/>
          <w:rtl/>
        </w:rPr>
        <w:t>،</w:t>
      </w:r>
      <w:r w:rsidRPr="00176824">
        <w:rPr>
          <w:rFonts w:hint="cs"/>
          <w:rtl/>
        </w:rPr>
        <w:t xml:space="preserve"> سبحانه وتعالى عما يدور بأوهامهم</w:t>
      </w:r>
      <w:r w:rsidR="00BF1F47">
        <w:rPr>
          <w:rFonts w:hint="cs"/>
          <w:rtl/>
        </w:rPr>
        <w:t>،</w:t>
      </w:r>
      <w:r w:rsidRPr="00176824">
        <w:rPr>
          <w:rFonts w:hint="cs"/>
          <w:rtl/>
        </w:rPr>
        <w:t xml:space="preserve"> فالعرش مهما كان عظيما فهو محدود</w:t>
      </w:r>
      <w:r w:rsidR="00BF1F47">
        <w:rPr>
          <w:rFonts w:hint="cs"/>
          <w:rtl/>
        </w:rPr>
        <w:t>،</w:t>
      </w:r>
      <w:r w:rsidRPr="00176824">
        <w:rPr>
          <w:rFonts w:hint="cs"/>
          <w:rtl/>
        </w:rPr>
        <w:t xml:space="preserve"> والله تعالى هو الذي حد حدود العرش</w:t>
      </w:r>
      <w:r w:rsidR="00BF1F47">
        <w:rPr>
          <w:rFonts w:hint="cs"/>
          <w:rtl/>
        </w:rPr>
        <w:t>،</w:t>
      </w:r>
      <w:r w:rsidRPr="00176824">
        <w:rPr>
          <w:rFonts w:hint="cs"/>
          <w:rtl/>
        </w:rPr>
        <w:t xml:space="preserve"> وحد كافة الحدود فلا تجري عليه الحدود</w:t>
      </w:r>
      <w:r w:rsidR="00BF1F47">
        <w:rPr>
          <w:rFonts w:hint="cs"/>
          <w:rtl/>
        </w:rPr>
        <w:t>،</w:t>
      </w:r>
      <w:r w:rsidRPr="00176824">
        <w:rPr>
          <w:rFonts w:hint="cs"/>
          <w:rtl/>
        </w:rPr>
        <w:t xml:space="preserve"> والعرش مهما كان عظيماً</w:t>
      </w:r>
      <w:r w:rsidR="00BF1F47">
        <w:rPr>
          <w:rFonts w:hint="cs"/>
          <w:rtl/>
        </w:rPr>
        <w:t>،</w:t>
      </w:r>
      <w:r w:rsidRPr="00176824">
        <w:rPr>
          <w:rFonts w:hint="cs"/>
          <w:rtl/>
        </w:rPr>
        <w:t xml:space="preserve"> فإن له مقدار</w:t>
      </w:r>
      <w:r w:rsidR="00BF1F47">
        <w:rPr>
          <w:rFonts w:hint="cs"/>
          <w:rtl/>
        </w:rPr>
        <w:t>،</w:t>
      </w:r>
      <w:r w:rsidRPr="00176824">
        <w:rPr>
          <w:rFonts w:hint="cs"/>
          <w:rtl/>
        </w:rPr>
        <w:t xml:space="preserve"> والله تعالى هو الذي قدره بالمقدار</w:t>
      </w:r>
      <w:r w:rsidR="00BF1F47">
        <w:rPr>
          <w:rFonts w:hint="cs"/>
          <w:rtl/>
        </w:rPr>
        <w:t>،</w:t>
      </w:r>
      <w:r w:rsidRPr="00176824">
        <w:rPr>
          <w:rFonts w:hint="cs"/>
          <w:rtl/>
        </w:rPr>
        <w:t xml:space="preserve"> والله تعالى هو الذي خاطبنا بقوله تعالى</w:t>
      </w:r>
      <w:r w:rsidR="00BF1F47">
        <w:rPr>
          <w:rFonts w:hint="cs"/>
          <w:rtl/>
        </w:rPr>
        <w:t>:</w:t>
      </w:r>
      <w:r w:rsidRPr="00176824">
        <w:rPr>
          <w:rFonts w:hint="cs"/>
          <w:rtl/>
        </w:rPr>
        <w:t xml:space="preserve"> </w:t>
      </w:r>
      <w:r w:rsidR="003E1766">
        <w:rPr>
          <w:rFonts w:hint="cs"/>
          <w:rtl/>
        </w:rPr>
        <w:t>{</w:t>
      </w:r>
      <w:r w:rsidRPr="00176824">
        <w:rPr>
          <w:rFonts w:hint="cs"/>
          <w:rtl/>
        </w:rPr>
        <w:t>وَلِلَّهِ مَا فِي السَّمَوَاتِ وَمَا فِي الْأَرْضِ وَكَانَ اللَّهُ بِكُلِّ شَيْءٍ مُحِيطًا</w:t>
      </w:r>
      <w:r w:rsidR="003E1766">
        <w:rPr>
          <w:rFonts w:hint="cs"/>
          <w:rtl/>
        </w:rPr>
        <w:t>}</w:t>
      </w:r>
      <w:r w:rsidRPr="00176824">
        <w:rPr>
          <w:rFonts w:hint="cs"/>
          <w:rtl/>
        </w:rPr>
        <w:t xml:space="preserve"> </w:t>
      </w:r>
      <w:r w:rsidR="003E1766">
        <w:rPr>
          <w:rFonts w:hint="cs"/>
          <w:rtl/>
        </w:rPr>
        <w:t>[</w:t>
      </w:r>
      <w:r w:rsidRPr="00176824">
        <w:rPr>
          <w:rFonts w:hint="cs"/>
          <w:rtl/>
        </w:rPr>
        <w:t>النساء</w:t>
      </w:r>
      <w:r w:rsidR="00BF1F47">
        <w:rPr>
          <w:rFonts w:hint="cs"/>
          <w:rtl/>
        </w:rPr>
        <w:t>:</w:t>
      </w:r>
      <w:r w:rsidRPr="00176824">
        <w:rPr>
          <w:rFonts w:hint="cs"/>
          <w:rtl/>
        </w:rPr>
        <w:t xml:space="preserve"> 126</w:t>
      </w:r>
      <w:r w:rsidR="003E1766">
        <w:rPr>
          <w:rFonts w:hint="cs"/>
          <w:rtl/>
        </w:rPr>
        <w:t>]</w:t>
      </w:r>
      <w:r w:rsidR="00BF1F47">
        <w:rPr>
          <w:rFonts w:hint="cs"/>
          <w:rtl/>
        </w:rPr>
        <w:t>،</w:t>
      </w:r>
      <w:r w:rsidRPr="00176824">
        <w:rPr>
          <w:rFonts w:hint="cs"/>
          <w:rtl/>
        </w:rPr>
        <w:t xml:space="preserve"> وقوله تعالى</w:t>
      </w:r>
      <w:r w:rsidR="00BF1F47">
        <w:rPr>
          <w:rFonts w:hint="cs"/>
          <w:rtl/>
        </w:rPr>
        <w:t>:</w:t>
      </w:r>
      <w:r w:rsidRPr="00176824">
        <w:rPr>
          <w:rFonts w:hint="cs"/>
          <w:rtl/>
        </w:rPr>
        <w:t xml:space="preserve"> </w:t>
      </w:r>
      <w:r w:rsidR="003E1766">
        <w:rPr>
          <w:rFonts w:hint="cs"/>
          <w:rtl/>
        </w:rPr>
        <w:t>{</w:t>
      </w:r>
      <w:r w:rsidRPr="00176824">
        <w:rPr>
          <w:rFonts w:hint="cs"/>
          <w:rtl/>
        </w:rPr>
        <w:t>أَلَا إِنَّهُمْ فِي مِرْيَةٍ مِنْ لِقَاءِ رَبِّهِمْ أَلَا إِنَّهُ بِكُلِّ شَيْءٍ مُحِيطٌ</w:t>
      </w:r>
      <w:r w:rsidR="003E1766">
        <w:rPr>
          <w:rFonts w:hint="cs"/>
          <w:rtl/>
        </w:rPr>
        <w:t>}</w:t>
      </w:r>
      <w:r w:rsidRPr="00176824">
        <w:rPr>
          <w:rFonts w:hint="cs"/>
          <w:rtl/>
        </w:rPr>
        <w:t xml:space="preserve"> </w:t>
      </w:r>
      <w:r w:rsidR="003E1766">
        <w:rPr>
          <w:rFonts w:hint="cs"/>
          <w:rtl/>
        </w:rPr>
        <w:t>[</w:t>
      </w:r>
      <w:r w:rsidRPr="00176824">
        <w:rPr>
          <w:rFonts w:hint="cs"/>
          <w:rtl/>
        </w:rPr>
        <w:t>فصلت</w:t>
      </w:r>
      <w:r w:rsidR="00BF1F47">
        <w:rPr>
          <w:rFonts w:hint="cs"/>
          <w:rtl/>
        </w:rPr>
        <w:t>:</w:t>
      </w:r>
      <w:r w:rsidRPr="00176824">
        <w:rPr>
          <w:rFonts w:hint="cs"/>
          <w:rtl/>
        </w:rPr>
        <w:t xml:space="preserve"> 54</w:t>
      </w:r>
      <w:r w:rsidR="003E1766">
        <w:rPr>
          <w:rFonts w:hint="cs"/>
          <w:rtl/>
        </w:rPr>
        <w:t>]</w:t>
      </w:r>
      <w:r w:rsidR="00BF1F47">
        <w:rPr>
          <w:rFonts w:hint="cs"/>
          <w:rtl/>
        </w:rPr>
        <w:t>،</w:t>
      </w:r>
      <w:r w:rsidRPr="00176824">
        <w:rPr>
          <w:rFonts w:hint="cs"/>
          <w:rtl/>
        </w:rPr>
        <w:t xml:space="preserve"> فهو المحيط بكل شيء</w:t>
      </w:r>
      <w:r w:rsidR="00BF1F47">
        <w:rPr>
          <w:rFonts w:hint="cs"/>
          <w:rtl/>
        </w:rPr>
        <w:t>،</w:t>
      </w:r>
      <w:r w:rsidRPr="00176824">
        <w:rPr>
          <w:rFonts w:hint="cs"/>
          <w:rtl/>
        </w:rPr>
        <w:t xml:space="preserve"> احاطة منزهة عمّا نتصوره في أذهاننا من احاطة الجسم بالجسم لأنه تعالى المنزه عن الجسمية وكل لوازم الجسمية من الحد والمقدار والكتلة والطول والعرض والعمق</w:t>
      </w:r>
      <w:r w:rsidR="00BF1F47">
        <w:rPr>
          <w:rFonts w:hint="cs"/>
          <w:rtl/>
        </w:rPr>
        <w:t>،</w:t>
      </w:r>
      <w:r w:rsidRPr="00176824">
        <w:rPr>
          <w:rFonts w:hint="cs"/>
          <w:rtl/>
        </w:rPr>
        <w:t xml:space="preserve"> </w:t>
      </w:r>
      <w:r w:rsidR="003E1766">
        <w:rPr>
          <w:rFonts w:hint="cs"/>
          <w:rtl/>
        </w:rPr>
        <w:t>{</w:t>
      </w:r>
      <w:r w:rsidRPr="00176824">
        <w:rPr>
          <w:rFonts w:hint="cs"/>
          <w:rtl/>
        </w:rPr>
        <w:t>لَيْسَ كَمِثْلِهِ شَيْءٌ</w:t>
      </w:r>
      <w:r w:rsidR="003E1766">
        <w:rPr>
          <w:rFonts w:hint="cs"/>
          <w:rtl/>
        </w:rPr>
        <w:t>}</w:t>
      </w:r>
      <w:r w:rsidR="00BF1F47">
        <w:rPr>
          <w:rFonts w:hint="cs"/>
          <w:rtl/>
        </w:rPr>
        <w:t>،</w:t>
      </w:r>
      <w:r w:rsidRPr="00176824">
        <w:rPr>
          <w:rFonts w:hint="cs"/>
          <w:rtl/>
        </w:rPr>
        <w:t xml:space="preserve"> وعقول العباد قاصرة عن تصور مدى التقديس والتنزيه في حق الله تعالى</w:t>
      </w:r>
      <w:r w:rsidR="00BF1F47">
        <w:rPr>
          <w:rFonts w:hint="cs"/>
          <w:rtl/>
        </w:rPr>
        <w:t>،</w:t>
      </w:r>
      <w:r w:rsidRPr="00176824">
        <w:rPr>
          <w:rFonts w:hint="cs"/>
          <w:rtl/>
        </w:rPr>
        <w:t xml:space="preserve"> </w:t>
      </w:r>
      <w:r w:rsidR="003E1766">
        <w:rPr>
          <w:rFonts w:hint="cs"/>
          <w:rtl/>
        </w:rPr>
        <w:t>{</w:t>
      </w:r>
      <w:r w:rsidRPr="00176824">
        <w:rPr>
          <w:rFonts w:hint="cs"/>
          <w:rtl/>
        </w:rPr>
        <w:t>وَلَا يُحِيطُونَ بِهِ عِلْمًا</w:t>
      </w:r>
      <w:r w:rsidR="003E1766">
        <w:rPr>
          <w:rFonts w:hint="cs"/>
          <w:rtl/>
        </w:rPr>
        <w:t>}</w:t>
      </w:r>
      <w:r w:rsidR="00BF1F47">
        <w:rPr>
          <w:rFonts w:hint="cs"/>
          <w:rtl/>
        </w:rPr>
        <w:t>،</w:t>
      </w:r>
      <w:r w:rsidRPr="00176824">
        <w:rPr>
          <w:rFonts w:hint="cs"/>
          <w:rtl/>
        </w:rPr>
        <w:t xml:space="preserve"> و </w:t>
      </w:r>
      <w:r w:rsidR="003E1766">
        <w:rPr>
          <w:rFonts w:hint="cs"/>
          <w:rtl/>
        </w:rPr>
        <w:t>{</w:t>
      </w:r>
      <w:r w:rsidRPr="00176824">
        <w:rPr>
          <w:rFonts w:hint="cs"/>
          <w:rtl/>
        </w:rPr>
        <w:t>وَلَمْ يَكُنْ لَهُ كُفُوًا أَحَدٌ</w:t>
      </w:r>
      <w:r w:rsidR="003E1766">
        <w:rPr>
          <w:rFonts w:hint="cs"/>
          <w:rtl/>
        </w:rPr>
        <w:t>}</w:t>
      </w:r>
      <w:r w:rsidR="00BF1F47">
        <w:rPr>
          <w:rFonts w:eastAsia="Times New Roman" w:hint="cs"/>
          <w:rtl/>
        </w:rPr>
        <w:t>،</w:t>
      </w:r>
      <w:r w:rsidRPr="00176824">
        <w:rPr>
          <w:rFonts w:hint="cs"/>
          <w:rtl/>
        </w:rPr>
        <w:t xml:space="preserve"> تعالى الرب عن الحد والمقدار</w:t>
      </w:r>
      <w:r w:rsidR="00BF1F47">
        <w:rPr>
          <w:rFonts w:hint="cs"/>
          <w:rtl/>
        </w:rPr>
        <w:t>،</w:t>
      </w:r>
      <w:r w:rsidRPr="00176824">
        <w:rPr>
          <w:rFonts w:hint="cs"/>
          <w:rtl/>
        </w:rPr>
        <w:t xml:space="preserve"> وتنزه عن الحد والمقدار</w:t>
      </w:r>
      <w:r w:rsidR="00BF1F47">
        <w:rPr>
          <w:rFonts w:hint="cs"/>
          <w:rtl/>
        </w:rPr>
        <w:t>،</w:t>
      </w:r>
      <w:r w:rsidRPr="00176824">
        <w:rPr>
          <w:rFonts w:hint="cs"/>
          <w:rtl/>
        </w:rPr>
        <w:t xml:space="preserve"> وهو أكبر من كل حد</w:t>
      </w:r>
      <w:r w:rsidR="00BF1F47">
        <w:rPr>
          <w:rFonts w:hint="cs"/>
          <w:rtl/>
        </w:rPr>
        <w:t>،</w:t>
      </w:r>
      <w:r w:rsidRPr="00176824">
        <w:rPr>
          <w:rFonts w:hint="cs"/>
          <w:rtl/>
        </w:rPr>
        <w:t xml:space="preserve"> ومن كل مقدار</w:t>
      </w:r>
      <w:r w:rsidR="00BF1F47">
        <w:rPr>
          <w:rFonts w:hint="cs"/>
          <w:rtl/>
        </w:rPr>
        <w:t>،</w:t>
      </w:r>
      <w:r w:rsidRPr="00176824">
        <w:rPr>
          <w:rFonts w:hint="cs"/>
          <w:rtl/>
        </w:rPr>
        <w:t xml:space="preserve"> ومن كل تصور في الوهم أو الخيال أو العقول والاذهان</w:t>
      </w:r>
      <w:r w:rsidR="00BF1F47">
        <w:rPr>
          <w:rFonts w:hint="cs"/>
          <w:rtl/>
        </w:rPr>
        <w:t>،</w:t>
      </w:r>
      <w:r w:rsidRPr="00176824">
        <w:rPr>
          <w:rFonts w:hint="cs"/>
          <w:rtl/>
        </w:rPr>
        <w:t xml:space="preserve"> ومنه نعلم الفائدة في قول المسلم عند كل صلاة (</w:t>
      </w:r>
      <w:r w:rsidR="003E1766">
        <w:rPr>
          <w:rFonts w:hint="cs"/>
          <w:rtl/>
        </w:rPr>
        <w:t>(</w:t>
      </w:r>
      <w:r w:rsidRPr="00176824">
        <w:rPr>
          <w:rFonts w:hint="cs"/>
          <w:rtl/>
        </w:rPr>
        <w:t>الله أكبر</w:t>
      </w:r>
      <w:r w:rsidR="003E1766">
        <w:rPr>
          <w:rFonts w:hint="cs"/>
          <w:rtl/>
        </w:rPr>
        <w:t>)</w:t>
      </w:r>
      <w:r w:rsidRPr="00176824">
        <w:rPr>
          <w:rFonts w:hint="cs"/>
          <w:rtl/>
        </w:rPr>
        <w:t>) أي أكبر من كل تصور أو خيال</w:t>
      </w:r>
      <w:r w:rsidR="00BF1F47">
        <w:rPr>
          <w:rFonts w:hint="cs"/>
          <w:rtl/>
        </w:rPr>
        <w:t>،،</w:t>
      </w:r>
      <w:r w:rsidRPr="00176824">
        <w:rPr>
          <w:rFonts w:hint="cs"/>
          <w:rtl/>
        </w:rPr>
        <w:t xml:space="preserve"> لأن الله تعالى له الكمال </w:t>
      </w:r>
      <w:r w:rsidRPr="00176824">
        <w:rPr>
          <w:rFonts w:hint="cs"/>
          <w:rtl/>
        </w:rPr>
        <w:lastRenderedPageBreak/>
        <w:t>الذي لا نهاية له</w:t>
      </w:r>
      <w:r w:rsidR="00BF1F47">
        <w:rPr>
          <w:rFonts w:hint="cs"/>
          <w:rtl/>
        </w:rPr>
        <w:t>،</w:t>
      </w:r>
      <w:r w:rsidRPr="00176824">
        <w:rPr>
          <w:rFonts w:hint="cs"/>
          <w:rtl/>
        </w:rPr>
        <w:t xml:space="preserve"> وهو الكبير الذي لا نهاية لعظمته</w:t>
      </w:r>
      <w:r w:rsidR="00BF1F47">
        <w:rPr>
          <w:rFonts w:hint="cs"/>
          <w:rtl/>
        </w:rPr>
        <w:t>،</w:t>
      </w:r>
      <w:r w:rsidRPr="00176824">
        <w:rPr>
          <w:rFonts w:hint="cs"/>
          <w:rtl/>
        </w:rPr>
        <w:t xml:space="preserve"> تعالى عن صفات الاجسام</w:t>
      </w:r>
      <w:r w:rsidR="00BF1F47">
        <w:rPr>
          <w:rFonts w:hint="cs"/>
          <w:rtl/>
        </w:rPr>
        <w:t>،</w:t>
      </w:r>
      <w:r w:rsidRPr="00176824">
        <w:rPr>
          <w:rFonts w:hint="cs"/>
          <w:rtl/>
        </w:rPr>
        <w:t xml:space="preserve"> فليس كبره امتداد في الآفاق</w:t>
      </w:r>
      <w:r w:rsidR="00BF1F47">
        <w:rPr>
          <w:rFonts w:hint="cs"/>
          <w:rtl/>
        </w:rPr>
        <w:t>،</w:t>
      </w:r>
      <w:r w:rsidRPr="00176824">
        <w:rPr>
          <w:rFonts w:hint="cs"/>
          <w:rtl/>
        </w:rPr>
        <w:t xml:space="preserve"> ولا كبره بالحجم والطول والعرض</w:t>
      </w:r>
      <w:r w:rsidR="00BF1F47">
        <w:rPr>
          <w:rFonts w:hint="cs"/>
          <w:rtl/>
        </w:rPr>
        <w:t>،</w:t>
      </w:r>
      <w:r w:rsidRPr="00176824">
        <w:rPr>
          <w:rFonts w:hint="cs"/>
          <w:rtl/>
        </w:rPr>
        <w:t xml:space="preserve"> تعالى عن ذلك علواً كبيرا</w:t>
      </w:r>
      <w:r w:rsidR="00BF1F47">
        <w:rPr>
          <w:rFonts w:hint="cs"/>
          <w:rtl/>
        </w:rPr>
        <w:t>،</w:t>
      </w:r>
      <w:r w:rsidRPr="00176824">
        <w:rPr>
          <w:rFonts w:hint="cs"/>
          <w:rtl/>
        </w:rPr>
        <w:t xml:space="preserve"> بل هو المتعالي على صفات الأجسام</w:t>
      </w:r>
      <w:r w:rsidR="00BF1F47">
        <w:rPr>
          <w:rFonts w:hint="cs"/>
          <w:rtl/>
        </w:rPr>
        <w:t>،</w:t>
      </w:r>
      <w:r w:rsidRPr="00176824">
        <w:rPr>
          <w:rFonts w:hint="cs"/>
          <w:rtl/>
        </w:rPr>
        <w:t xml:space="preserve"> ولهذا قرن القرآن الكبير اسمه تعالى </w:t>
      </w:r>
      <w:r w:rsidR="003E1766">
        <w:rPr>
          <w:rFonts w:hint="cs"/>
          <w:rtl/>
        </w:rPr>
        <w:t>[</w:t>
      </w:r>
      <w:r w:rsidRPr="00176824">
        <w:rPr>
          <w:rFonts w:hint="cs"/>
          <w:rtl/>
        </w:rPr>
        <w:t>الكبير</w:t>
      </w:r>
      <w:r w:rsidR="003E1766">
        <w:rPr>
          <w:rFonts w:hint="cs"/>
          <w:rtl/>
        </w:rPr>
        <w:t>]</w:t>
      </w:r>
      <w:r w:rsidRPr="00176824">
        <w:rPr>
          <w:rFonts w:hint="cs"/>
          <w:rtl/>
        </w:rPr>
        <w:t xml:space="preserve">باسمه تعالى </w:t>
      </w:r>
      <w:r w:rsidR="003E1766">
        <w:rPr>
          <w:rFonts w:hint="cs"/>
          <w:rtl/>
        </w:rPr>
        <w:t>[</w:t>
      </w:r>
      <w:r w:rsidRPr="00176824">
        <w:rPr>
          <w:rFonts w:hint="cs"/>
          <w:rtl/>
        </w:rPr>
        <w:t>العلي</w:t>
      </w:r>
      <w:r w:rsidR="003E1766">
        <w:rPr>
          <w:rFonts w:hint="cs"/>
          <w:rtl/>
        </w:rPr>
        <w:t>]</w:t>
      </w:r>
      <w:r w:rsidR="00BF1F47">
        <w:rPr>
          <w:rFonts w:hint="cs"/>
          <w:rtl/>
        </w:rPr>
        <w:t>،</w:t>
      </w:r>
      <w:r w:rsidRPr="00176824">
        <w:rPr>
          <w:rFonts w:hint="cs"/>
          <w:rtl/>
        </w:rPr>
        <w:t xml:space="preserve"> واسمه تعالى </w:t>
      </w:r>
      <w:r w:rsidR="003E1766">
        <w:rPr>
          <w:rFonts w:hint="cs"/>
          <w:rtl/>
        </w:rPr>
        <w:t>[</w:t>
      </w:r>
      <w:r w:rsidRPr="00176824">
        <w:rPr>
          <w:rFonts w:hint="cs"/>
          <w:rtl/>
        </w:rPr>
        <w:t>المتعال</w:t>
      </w:r>
      <w:r w:rsidR="003E1766">
        <w:rPr>
          <w:rFonts w:hint="cs"/>
          <w:rtl/>
        </w:rPr>
        <w:t>]</w:t>
      </w:r>
      <w:r w:rsidRPr="00176824">
        <w:rPr>
          <w:rFonts w:hint="cs"/>
          <w:rtl/>
        </w:rPr>
        <w:t>لأنه في كبره متعالٍ عن صفات الأجسام ؟، عالٍ عن كل تصور لا يليق بالكبير المتعال</w:t>
      </w:r>
      <w:r w:rsidR="00BF1F47">
        <w:rPr>
          <w:rFonts w:hint="cs"/>
          <w:rtl/>
        </w:rPr>
        <w:t>،</w:t>
      </w:r>
      <w:r w:rsidRPr="00176824">
        <w:rPr>
          <w:rFonts w:hint="cs"/>
          <w:rtl/>
        </w:rPr>
        <w:t xml:space="preserve"> قال تعالى</w:t>
      </w:r>
      <w:r w:rsidR="00BF1F47">
        <w:rPr>
          <w:rFonts w:hint="cs"/>
          <w:rtl/>
        </w:rPr>
        <w:t>:</w:t>
      </w:r>
      <w:r w:rsidRPr="00176824">
        <w:rPr>
          <w:rFonts w:hint="cs"/>
          <w:rtl/>
        </w:rPr>
        <w:t xml:space="preserve"> </w:t>
      </w:r>
      <w:r w:rsidR="003E1766">
        <w:rPr>
          <w:rFonts w:hint="cs"/>
          <w:rtl/>
        </w:rPr>
        <w:t>{</w:t>
      </w:r>
      <w:r w:rsidRPr="00176824">
        <w:rPr>
          <w:rFonts w:hint="cs"/>
          <w:rtl/>
        </w:rPr>
        <w:t>فَالْحُكْمُ لِلَّهِ الْعَلِيِّ الْكَبِيرِ</w:t>
      </w:r>
      <w:r w:rsidR="003E1766">
        <w:rPr>
          <w:rFonts w:hint="cs"/>
          <w:rtl/>
        </w:rPr>
        <w:t>}</w:t>
      </w:r>
      <w:r w:rsidRPr="00176824">
        <w:rPr>
          <w:rFonts w:hint="cs"/>
          <w:rtl/>
        </w:rPr>
        <w:t xml:space="preserve"> </w:t>
      </w:r>
      <w:r w:rsidR="003E1766">
        <w:rPr>
          <w:rFonts w:hint="cs"/>
          <w:rtl/>
        </w:rPr>
        <w:t>[</w:t>
      </w:r>
      <w:r w:rsidRPr="00176824">
        <w:rPr>
          <w:rFonts w:hint="cs"/>
          <w:rtl/>
        </w:rPr>
        <w:t>غافر</w:t>
      </w:r>
      <w:r w:rsidR="00BF1F47">
        <w:rPr>
          <w:rFonts w:hint="cs"/>
          <w:rtl/>
        </w:rPr>
        <w:t>:</w:t>
      </w:r>
      <w:r w:rsidRPr="00176824">
        <w:rPr>
          <w:rFonts w:hint="cs"/>
          <w:rtl/>
        </w:rPr>
        <w:t xml:space="preserve"> 12</w:t>
      </w:r>
      <w:r w:rsidR="003E1766">
        <w:rPr>
          <w:rFonts w:hint="cs"/>
          <w:rtl/>
        </w:rPr>
        <w:t>]</w:t>
      </w:r>
      <w:r w:rsidR="00BF1F47">
        <w:rPr>
          <w:rFonts w:hint="cs"/>
          <w:rtl/>
        </w:rPr>
        <w:t>،</w:t>
      </w:r>
      <w:r w:rsidRPr="00176824">
        <w:rPr>
          <w:rFonts w:hint="cs"/>
          <w:rtl/>
        </w:rPr>
        <w:t xml:space="preserve"> وقال تعالى</w:t>
      </w:r>
      <w:r w:rsidR="00BF1F47">
        <w:rPr>
          <w:rFonts w:hint="cs"/>
          <w:rtl/>
        </w:rPr>
        <w:t>:</w:t>
      </w:r>
      <w:r w:rsidRPr="00176824">
        <w:rPr>
          <w:rFonts w:hint="cs"/>
          <w:rtl/>
        </w:rPr>
        <w:t xml:space="preserve"> </w:t>
      </w:r>
      <w:r w:rsidR="003E1766">
        <w:rPr>
          <w:rFonts w:hint="cs"/>
          <w:rtl/>
        </w:rPr>
        <w:t>{</w:t>
      </w:r>
      <w:r w:rsidRPr="00176824">
        <w:rPr>
          <w:rFonts w:hint="cs"/>
          <w:rtl/>
        </w:rPr>
        <w:t>عَالِمُ الْغَيْبِ وَالشَّهَادَةِ الْكَبِيرُ الْمُتَعَالِ</w:t>
      </w:r>
      <w:r w:rsidR="003E1766">
        <w:rPr>
          <w:rFonts w:hint="cs"/>
          <w:rtl/>
        </w:rPr>
        <w:t>}</w:t>
      </w:r>
      <w:r w:rsidRPr="00176824">
        <w:rPr>
          <w:rFonts w:hint="cs"/>
          <w:rtl/>
        </w:rPr>
        <w:t xml:space="preserve"> </w:t>
      </w:r>
      <w:r w:rsidR="003E1766">
        <w:rPr>
          <w:rFonts w:hint="cs"/>
          <w:rtl/>
        </w:rPr>
        <w:t>[</w:t>
      </w:r>
      <w:r w:rsidRPr="00176824">
        <w:rPr>
          <w:rFonts w:hint="cs"/>
          <w:rtl/>
        </w:rPr>
        <w:t>الرعد</w:t>
      </w:r>
      <w:r w:rsidR="00BF1F47">
        <w:rPr>
          <w:rFonts w:hint="cs"/>
          <w:rtl/>
        </w:rPr>
        <w:t>:</w:t>
      </w:r>
      <w:r w:rsidRPr="00176824">
        <w:rPr>
          <w:rFonts w:hint="cs"/>
          <w:rtl/>
        </w:rPr>
        <w:t xml:space="preserve"> 9</w:t>
      </w:r>
      <w:r w:rsidR="003E1766">
        <w:rPr>
          <w:rFonts w:hint="cs"/>
          <w:rtl/>
        </w:rPr>
        <w:t>]</w:t>
      </w:r>
      <w:r w:rsidR="00BF1F47">
        <w:rPr>
          <w:rFonts w:hint="cs"/>
          <w:rtl/>
        </w:rPr>
        <w:t>،</w:t>
      </w:r>
      <w:r w:rsidRPr="00176824">
        <w:rPr>
          <w:rFonts w:hint="cs"/>
          <w:rtl/>
        </w:rPr>
        <w:t xml:space="preserve"> وقال تعالى</w:t>
      </w:r>
      <w:r w:rsidR="00BF1F47">
        <w:rPr>
          <w:rFonts w:hint="cs"/>
          <w:rtl/>
        </w:rPr>
        <w:t>:</w:t>
      </w:r>
      <w:r w:rsidRPr="00176824">
        <w:rPr>
          <w:rFonts w:hint="cs"/>
          <w:rtl/>
        </w:rPr>
        <w:t xml:space="preserve"> </w:t>
      </w:r>
      <w:r w:rsidR="003E1766">
        <w:rPr>
          <w:rFonts w:hint="cs"/>
          <w:rtl/>
        </w:rPr>
        <w:t>{</w:t>
      </w:r>
      <w:r w:rsidRPr="00176824">
        <w:rPr>
          <w:rFonts w:hint="cs"/>
          <w:rtl/>
        </w:rPr>
        <w:t>ذَلِكَ بِأَنَّ اللَّهَ هُوَ الْحَقُّ وَأَنَّ مَا يَدْعُونَ مِنْ دُونِهِ هُوَ الْبَاطِلُ وَأَنَّ اللَّهَ هُوَ الْعَلِيُّ الْكَبِيرُ</w:t>
      </w:r>
      <w:r w:rsidR="003E1766">
        <w:rPr>
          <w:rFonts w:hint="cs"/>
          <w:rtl/>
        </w:rPr>
        <w:t>}</w:t>
      </w:r>
      <w:r w:rsidRPr="00176824">
        <w:rPr>
          <w:rFonts w:hint="cs"/>
          <w:rtl/>
        </w:rPr>
        <w:t xml:space="preserve"> </w:t>
      </w:r>
      <w:r w:rsidR="003E1766">
        <w:rPr>
          <w:rFonts w:hint="cs"/>
          <w:rtl/>
        </w:rPr>
        <w:t>[</w:t>
      </w:r>
      <w:r w:rsidRPr="00176824">
        <w:rPr>
          <w:rFonts w:hint="cs"/>
          <w:rtl/>
        </w:rPr>
        <w:t>الانبياء</w:t>
      </w:r>
      <w:r w:rsidR="00BF1F47">
        <w:rPr>
          <w:rFonts w:hint="cs"/>
          <w:rtl/>
        </w:rPr>
        <w:t>:</w:t>
      </w:r>
      <w:r w:rsidRPr="00176824">
        <w:rPr>
          <w:rFonts w:hint="cs"/>
          <w:rtl/>
        </w:rPr>
        <w:t xml:space="preserve"> 62</w:t>
      </w:r>
      <w:r w:rsidR="003E1766">
        <w:rPr>
          <w:rFonts w:hint="cs"/>
          <w:rtl/>
        </w:rPr>
        <w:t>]</w:t>
      </w:r>
      <w:r w:rsidR="00BF1F47">
        <w:rPr>
          <w:rFonts w:hint="cs"/>
          <w:rtl/>
        </w:rPr>
        <w:t>،</w:t>
      </w:r>
      <w:r w:rsidRPr="00176824">
        <w:rPr>
          <w:rFonts w:hint="cs"/>
          <w:rtl/>
        </w:rPr>
        <w:t xml:space="preserve"> وقال تعالى</w:t>
      </w:r>
      <w:r w:rsidR="00BF1F47">
        <w:rPr>
          <w:rFonts w:hint="cs"/>
          <w:rtl/>
        </w:rPr>
        <w:t>:</w:t>
      </w:r>
      <w:r w:rsidRPr="00176824">
        <w:rPr>
          <w:rFonts w:hint="cs"/>
          <w:rtl/>
        </w:rPr>
        <w:t xml:space="preserve"> </w:t>
      </w:r>
      <w:r w:rsidR="003E1766">
        <w:rPr>
          <w:rFonts w:hint="cs"/>
          <w:rtl/>
        </w:rPr>
        <w:t>{</w:t>
      </w:r>
      <w:r w:rsidRPr="00176824">
        <w:rPr>
          <w:rFonts w:hint="cs"/>
          <w:rtl/>
        </w:rPr>
        <w:t>ذَلِكَ بِأَنَّ اللَّهَ هُوَ الْحَقُّ وَأَنَّ مَا يَدْعُونَ مِنْ دُونِهِ الْبَاطِلُ وَأَنَّ اللَّهَ هُوَ الْعَلِيُّ الْكَبِيرُ</w:t>
      </w:r>
      <w:r w:rsidR="003E1766">
        <w:rPr>
          <w:rFonts w:hint="cs"/>
          <w:rtl/>
        </w:rPr>
        <w:t>}</w:t>
      </w:r>
      <w:r w:rsidRPr="00176824">
        <w:rPr>
          <w:rFonts w:hint="cs"/>
          <w:rtl/>
        </w:rPr>
        <w:t xml:space="preserve"> </w:t>
      </w:r>
      <w:r w:rsidR="003E1766">
        <w:rPr>
          <w:rFonts w:hint="cs"/>
          <w:rtl/>
        </w:rPr>
        <w:t>[</w:t>
      </w:r>
      <w:r w:rsidRPr="00176824">
        <w:rPr>
          <w:rFonts w:hint="cs"/>
          <w:rtl/>
        </w:rPr>
        <w:t>لقمان</w:t>
      </w:r>
      <w:r w:rsidR="00BF1F47">
        <w:rPr>
          <w:rFonts w:hint="cs"/>
          <w:rtl/>
        </w:rPr>
        <w:t>:</w:t>
      </w:r>
      <w:r w:rsidRPr="00176824">
        <w:rPr>
          <w:rFonts w:hint="cs"/>
          <w:rtl/>
        </w:rPr>
        <w:t xml:space="preserve"> 30</w:t>
      </w:r>
      <w:r w:rsidR="003E1766">
        <w:rPr>
          <w:rFonts w:hint="cs"/>
          <w:rtl/>
        </w:rPr>
        <w:t>]</w:t>
      </w:r>
      <w:r w:rsidR="00BF1F47">
        <w:rPr>
          <w:rFonts w:hint="cs"/>
          <w:rtl/>
        </w:rPr>
        <w:t>،</w:t>
      </w:r>
      <w:r w:rsidRPr="00176824">
        <w:rPr>
          <w:rFonts w:hint="cs"/>
          <w:rtl/>
        </w:rPr>
        <w:t xml:space="preserve"> وقال تعالى</w:t>
      </w:r>
      <w:r w:rsidR="00BF1F47">
        <w:rPr>
          <w:rFonts w:hint="cs"/>
          <w:rtl/>
        </w:rPr>
        <w:t>:</w:t>
      </w:r>
      <w:r w:rsidRPr="00176824">
        <w:rPr>
          <w:rFonts w:hint="cs"/>
          <w:rtl/>
        </w:rPr>
        <w:t xml:space="preserve"> </w:t>
      </w:r>
      <w:r w:rsidR="003E1766">
        <w:rPr>
          <w:rFonts w:hint="cs"/>
          <w:rtl/>
        </w:rPr>
        <w:t>{</w:t>
      </w:r>
      <w:r w:rsidRPr="00176824">
        <w:rPr>
          <w:rFonts w:hint="cs"/>
          <w:rtl/>
        </w:rPr>
        <w:t>حَتَّى إِذَا فُزِّعَ عَنْ قُلُوبِهِمْ قَالُوا مَاذَا قَالَ رَبُّكُمْ قَالُوا الْحَقَّ وَهُوَ الْعَلِيُّ الْكَبِيرُ</w:t>
      </w:r>
      <w:r w:rsidR="003E1766">
        <w:rPr>
          <w:rFonts w:hint="cs"/>
          <w:rtl/>
        </w:rPr>
        <w:t>}</w:t>
      </w:r>
      <w:r w:rsidRPr="00176824">
        <w:rPr>
          <w:rFonts w:hint="cs"/>
          <w:rtl/>
        </w:rPr>
        <w:t xml:space="preserve"> </w:t>
      </w:r>
      <w:r w:rsidR="003E1766">
        <w:rPr>
          <w:rFonts w:hint="cs"/>
          <w:rtl/>
        </w:rPr>
        <w:t>[</w:t>
      </w:r>
      <w:r w:rsidRPr="00176824">
        <w:rPr>
          <w:rFonts w:hint="cs"/>
          <w:rtl/>
        </w:rPr>
        <w:t>سبأ</w:t>
      </w:r>
      <w:r w:rsidR="00BF1F47">
        <w:rPr>
          <w:rFonts w:hint="cs"/>
          <w:rtl/>
        </w:rPr>
        <w:t>:</w:t>
      </w:r>
      <w:r w:rsidRPr="00176824">
        <w:rPr>
          <w:rFonts w:hint="cs"/>
          <w:rtl/>
        </w:rPr>
        <w:t xml:space="preserve"> 23</w:t>
      </w:r>
      <w:r w:rsidR="003E1766">
        <w:rPr>
          <w:rFonts w:hint="cs"/>
          <w:rtl/>
        </w:rPr>
        <w:t>]</w:t>
      </w:r>
      <w:r w:rsidR="00BF1F47">
        <w:rPr>
          <w:rFonts w:hint="cs"/>
          <w:rtl/>
        </w:rPr>
        <w:t>،</w:t>
      </w:r>
      <w:r w:rsidRPr="00176824">
        <w:rPr>
          <w:rFonts w:hint="cs"/>
          <w:rtl/>
        </w:rPr>
        <w:t xml:space="preserve"> تعالى العلي الكبير المتعال عن كل حد ومقدار</w:t>
      </w:r>
      <w:r w:rsidR="00BF1F47">
        <w:rPr>
          <w:rFonts w:hint="cs"/>
          <w:rtl/>
        </w:rPr>
        <w:t>،</w:t>
      </w:r>
      <w:r w:rsidRPr="00176824">
        <w:rPr>
          <w:rFonts w:hint="cs"/>
          <w:rtl/>
        </w:rPr>
        <w:t xml:space="preserve"> وعن أن يقهره زمان أو ان يحيط به مكان</w:t>
      </w:r>
      <w:r w:rsidR="00BF1F47">
        <w:rPr>
          <w:rFonts w:hint="cs"/>
          <w:rtl/>
        </w:rPr>
        <w:t>،</w:t>
      </w:r>
      <w:r w:rsidRPr="00176824">
        <w:rPr>
          <w:rFonts w:hint="cs"/>
          <w:rtl/>
        </w:rPr>
        <w:t xml:space="preserve"> والله أكبر من أن نتصور له حد أو مقدار أو زمان او مكان</w:t>
      </w:r>
      <w:r w:rsidR="00BF1F47">
        <w:rPr>
          <w:rFonts w:hint="cs"/>
          <w:rtl/>
        </w:rPr>
        <w:t>،</w:t>
      </w:r>
      <w:r w:rsidRPr="00176824">
        <w:rPr>
          <w:rFonts w:hint="cs"/>
          <w:rtl/>
        </w:rPr>
        <w:t xml:space="preserve"> تنزه عن كل ما يخطر بالبال</w:t>
      </w:r>
      <w:r w:rsidR="00BF1F47">
        <w:rPr>
          <w:rFonts w:hint="cs"/>
          <w:rtl/>
        </w:rPr>
        <w:t>،</w:t>
      </w:r>
      <w:r w:rsidRPr="00176824">
        <w:rPr>
          <w:rFonts w:hint="cs"/>
          <w:rtl/>
        </w:rPr>
        <w:t xml:space="preserve"> وكل ما خطر بالبال فالله تعالى بخلاف ذلك</w:t>
      </w:r>
      <w:r w:rsidR="00BF1F47">
        <w:rPr>
          <w:rFonts w:hint="cs"/>
          <w:rtl/>
        </w:rPr>
        <w:t>،</w:t>
      </w:r>
    </w:p>
    <w:p w14:paraId="2EC9446C" w14:textId="3AEEDE6D" w:rsidR="00526252" w:rsidRPr="00176824" w:rsidRDefault="003E1766" w:rsidP="00A0189B">
      <w:pPr>
        <w:rPr>
          <w:b/>
          <w:rtl/>
        </w:rPr>
      </w:pPr>
      <w:r>
        <w:rPr>
          <w:rFonts w:hint="cs"/>
          <w:rtl/>
        </w:rPr>
        <w:t>(</w:t>
      </w:r>
      <w:r w:rsidR="00526252" w:rsidRPr="00176824">
        <w:rPr>
          <w:rFonts w:hint="cs"/>
          <w:bCs/>
          <w:rtl/>
        </w:rPr>
        <w:t>فائدة</w:t>
      </w:r>
      <w:r>
        <w:rPr>
          <w:rFonts w:hint="cs"/>
          <w:rtl/>
        </w:rPr>
        <w:t>)</w:t>
      </w:r>
      <w:r w:rsidR="00526252" w:rsidRPr="00176824">
        <w:rPr>
          <w:rFonts w:hint="cs"/>
          <w:rtl/>
        </w:rPr>
        <w:t xml:space="preserve"> هناك طائفة يزعمون انهم يتبعون الكتاب والسنة وأنهم ينتسبون إلى السلف</w:t>
      </w:r>
      <w:r w:rsidR="00BF1F47">
        <w:rPr>
          <w:rFonts w:hint="cs"/>
          <w:rtl/>
        </w:rPr>
        <w:t>،</w:t>
      </w:r>
      <w:r w:rsidR="00526252" w:rsidRPr="00176824">
        <w:rPr>
          <w:rFonts w:hint="cs"/>
          <w:rtl/>
        </w:rPr>
        <w:t xml:space="preserve"> ثم هم يكيفون وجود الله تعالى</w:t>
      </w:r>
      <w:r w:rsidR="00BF1F47">
        <w:rPr>
          <w:rFonts w:hint="cs"/>
          <w:rtl/>
        </w:rPr>
        <w:t>،</w:t>
      </w:r>
      <w:r w:rsidR="00526252" w:rsidRPr="00176824">
        <w:rPr>
          <w:rFonts w:hint="cs"/>
          <w:rtl/>
        </w:rPr>
        <w:t xml:space="preserve"> وأن له حد ينتهى إليه كما تنتهي الاجسام</w:t>
      </w:r>
      <w:r w:rsidR="00BF1F47">
        <w:rPr>
          <w:rFonts w:hint="cs"/>
          <w:rtl/>
        </w:rPr>
        <w:t>،</w:t>
      </w:r>
      <w:r w:rsidR="00526252" w:rsidRPr="00176824">
        <w:rPr>
          <w:rFonts w:hint="cs"/>
          <w:rtl/>
        </w:rPr>
        <w:t xml:space="preserve"> وأن له مقدار</w:t>
      </w:r>
      <w:r w:rsidR="00BF1F47">
        <w:rPr>
          <w:rFonts w:hint="cs"/>
          <w:rtl/>
        </w:rPr>
        <w:t>،</w:t>
      </w:r>
      <w:r w:rsidR="00526252" w:rsidRPr="00176824">
        <w:rPr>
          <w:rFonts w:hint="cs"/>
          <w:rtl/>
        </w:rPr>
        <w:t xml:space="preserve"> وان مقداره وحده هو العرش</w:t>
      </w:r>
      <w:r w:rsidR="00BF1F47">
        <w:rPr>
          <w:rFonts w:hint="cs"/>
          <w:rtl/>
        </w:rPr>
        <w:t>،</w:t>
      </w:r>
      <w:r w:rsidR="00526252" w:rsidRPr="00176824">
        <w:rPr>
          <w:rFonts w:hint="cs"/>
          <w:rtl/>
        </w:rPr>
        <w:t xml:space="preserve"> وأنه - تعالى - أصغر من العرش بمقدار أصابع</w:t>
      </w:r>
      <w:r w:rsidR="00BF1F47">
        <w:rPr>
          <w:rFonts w:hint="cs"/>
          <w:rtl/>
        </w:rPr>
        <w:t>،</w:t>
      </w:r>
      <w:r w:rsidR="00526252" w:rsidRPr="00176824">
        <w:rPr>
          <w:rFonts w:hint="cs"/>
          <w:rtl/>
        </w:rPr>
        <w:t xml:space="preserve"> وانه سبحانه جالس على العرش كما يجلس الملك على كرسي الملك</w:t>
      </w:r>
      <w:r w:rsidR="00BF1F47">
        <w:rPr>
          <w:rFonts w:hint="cs"/>
          <w:rtl/>
        </w:rPr>
        <w:t>،</w:t>
      </w:r>
      <w:r w:rsidR="00526252" w:rsidRPr="00176824">
        <w:rPr>
          <w:rFonts w:hint="cs"/>
          <w:rtl/>
        </w:rPr>
        <w:t xml:space="preserve"> وانه يدبر المملكة من هناك</w:t>
      </w:r>
      <w:r w:rsidR="00BF1F47">
        <w:rPr>
          <w:rFonts w:hint="cs"/>
          <w:rtl/>
        </w:rPr>
        <w:t>،</w:t>
      </w:r>
      <w:r w:rsidR="00526252" w:rsidRPr="00176824">
        <w:rPr>
          <w:rFonts w:hint="cs"/>
          <w:rtl/>
        </w:rPr>
        <w:t xml:space="preserve"> وأن له الوجه والعينين واليدين والأصابع على معاني الاجزاء وليس الصفات</w:t>
      </w:r>
      <w:r w:rsidR="00BF1F47">
        <w:rPr>
          <w:rFonts w:hint="cs"/>
          <w:rtl/>
        </w:rPr>
        <w:t>،</w:t>
      </w:r>
      <w:r w:rsidR="00526252" w:rsidRPr="00176824">
        <w:rPr>
          <w:rFonts w:hint="cs"/>
          <w:rtl/>
        </w:rPr>
        <w:t xml:space="preserve"> فهو يرى بعينه</w:t>
      </w:r>
      <w:r w:rsidR="00BF1F47">
        <w:rPr>
          <w:rFonts w:hint="cs"/>
          <w:rtl/>
        </w:rPr>
        <w:t>،</w:t>
      </w:r>
      <w:r w:rsidR="00526252" w:rsidRPr="00176824">
        <w:rPr>
          <w:rFonts w:hint="cs"/>
          <w:rtl/>
        </w:rPr>
        <w:t xml:space="preserve"> ويخلق بيده</w:t>
      </w:r>
      <w:r w:rsidR="00BF1F47">
        <w:rPr>
          <w:rFonts w:hint="cs"/>
          <w:rtl/>
        </w:rPr>
        <w:t>،</w:t>
      </w:r>
      <w:r w:rsidR="00526252" w:rsidRPr="00176824">
        <w:rPr>
          <w:rFonts w:hint="cs"/>
          <w:rtl/>
        </w:rPr>
        <w:t xml:space="preserve"> ثم بعد ذلك يلوكون ألسنتهم بقولهم </w:t>
      </w:r>
      <w:r>
        <w:rPr>
          <w:rFonts w:hint="cs"/>
          <w:rtl/>
        </w:rPr>
        <w:t>{</w:t>
      </w:r>
      <w:r w:rsidR="00526252" w:rsidRPr="00176824">
        <w:rPr>
          <w:rFonts w:hint="cs"/>
          <w:rtl/>
        </w:rPr>
        <w:t>لَيْسَ كَمِثْلِهِ شَيْءٌ</w:t>
      </w:r>
      <w:r>
        <w:rPr>
          <w:rFonts w:hint="cs"/>
          <w:rtl/>
        </w:rPr>
        <w:t>}</w:t>
      </w:r>
      <w:r w:rsidR="00BF1F47">
        <w:rPr>
          <w:rFonts w:hint="cs"/>
          <w:rtl/>
        </w:rPr>
        <w:t>،</w:t>
      </w:r>
      <w:r w:rsidR="00526252" w:rsidRPr="00176824">
        <w:rPr>
          <w:rFonts w:hint="cs"/>
          <w:rtl/>
        </w:rPr>
        <w:t xml:space="preserve"> وقلوبهم قد كيفت الخالق وجعلت له الحد والمقدار وتوهمت وجوده على سبيل الملك والمملكة في عرف الإنسان</w:t>
      </w:r>
      <w:r w:rsidR="00BF1F47">
        <w:rPr>
          <w:rFonts w:hint="cs"/>
          <w:rtl/>
        </w:rPr>
        <w:t>،</w:t>
      </w:r>
      <w:r w:rsidR="00526252" w:rsidRPr="00176824">
        <w:rPr>
          <w:rFonts w:hint="cs"/>
          <w:rtl/>
        </w:rPr>
        <w:t xml:space="preserve"> وإن قلت لهم إن علم التنزيه هو علم المسبحين والمقدسين من علماء المسلمين</w:t>
      </w:r>
      <w:r w:rsidR="00BF1F47">
        <w:rPr>
          <w:rFonts w:hint="cs"/>
          <w:rtl/>
        </w:rPr>
        <w:t>،</w:t>
      </w:r>
      <w:r w:rsidR="00526252" w:rsidRPr="00176824">
        <w:rPr>
          <w:rFonts w:hint="cs"/>
          <w:rtl/>
        </w:rPr>
        <w:t xml:space="preserve"> وهو أشرف العلوم لأنه يمنعك من تصور النقص والخطأ في ذات الله تعالى وأسمائه الحسنى وصفاته العلى</w:t>
      </w:r>
      <w:r w:rsidR="00BF1F47">
        <w:rPr>
          <w:rFonts w:hint="cs"/>
          <w:rtl/>
        </w:rPr>
        <w:t>،</w:t>
      </w:r>
      <w:r w:rsidR="00526252" w:rsidRPr="00176824">
        <w:rPr>
          <w:rFonts w:hint="cs"/>
          <w:rtl/>
        </w:rPr>
        <w:t xml:space="preserve"> قالوا إنما هو علم الفلاسفة والملاحدة من أهل اليونان</w:t>
      </w:r>
      <w:r w:rsidR="00BF1F47">
        <w:rPr>
          <w:rFonts w:hint="cs"/>
          <w:rtl/>
        </w:rPr>
        <w:t>،</w:t>
      </w:r>
      <w:r w:rsidR="00526252" w:rsidRPr="00176824">
        <w:rPr>
          <w:rFonts w:hint="cs"/>
          <w:rtl/>
        </w:rPr>
        <w:t xml:space="preserve"> نقول يا قوم إنما هو علم القرآن والسنة</w:t>
      </w:r>
      <w:r w:rsidR="00BF1F47">
        <w:rPr>
          <w:rFonts w:hint="cs"/>
          <w:rtl/>
        </w:rPr>
        <w:t>،</w:t>
      </w:r>
      <w:r w:rsidR="00526252" w:rsidRPr="00176824">
        <w:rPr>
          <w:rFonts w:hint="cs"/>
          <w:rtl/>
        </w:rPr>
        <w:t xml:space="preserve"> وإنما هو الفقه بآيات التنزيه والتقديس</w:t>
      </w:r>
      <w:r w:rsidR="00BF1F47">
        <w:rPr>
          <w:rFonts w:hint="cs"/>
          <w:rtl/>
        </w:rPr>
        <w:t>،</w:t>
      </w:r>
      <w:r w:rsidR="00526252" w:rsidRPr="00176824">
        <w:rPr>
          <w:rFonts w:hint="cs"/>
          <w:rtl/>
        </w:rPr>
        <w:t xml:space="preserve"> وكما أن الفقه لا يدرك إلا بإعمال العقل والاجتهاد من جهابذة الفقهاء كأبي حنيفة ومالك والشافعي وأحمد</w:t>
      </w:r>
      <w:r w:rsidR="00BF1F47">
        <w:rPr>
          <w:rFonts w:hint="cs"/>
          <w:rtl/>
        </w:rPr>
        <w:t>،</w:t>
      </w:r>
      <w:r w:rsidR="00526252" w:rsidRPr="00176824">
        <w:rPr>
          <w:rFonts w:hint="cs"/>
          <w:rtl/>
        </w:rPr>
        <w:t xml:space="preserve"> وهم أهل الكتاب والسنة</w:t>
      </w:r>
      <w:r w:rsidR="00BF1F47">
        <w:rPr>
          <w:rFonts w:hint="cs"/>
          <w:rtl/>
        </w:rPr>
        <w:t>،</w:t>
      </w:r>
      <w:r w:rsidR="00526252" w:rsidRPr="00176824">
        <w:rPr>
          <w:rFonts w:hint="cs"/>
          <w:rtl/>
        </w:rPr>
        <w:t xml:space="preserve"> ولكن للفقه شروط عسيرة لا بد وأن يستوفيها العالم حتى يكون فقيها</w:t>
      </w:r>
      <w:r w:rsidR="00BF1F47">
        <w:rPr>
          <w:rFonts w:hint="cs"/>
          <w:rtl/>
        </w:rPr>
        <w:t>،</w:t>
      </w:r>
      <w:r w:rsidR="00526252" w:rsidRPr="00176824">
        <w:rPr>
          <w:rFonts w:hint="cs"/>
          <w:rtl/>
        </w:rPr>
        <w:t xml:space="preserve"> ولا يجوز لأحد أن يقول هذا حلال</w:t>
      </w:r>
      <w:r w:rsidR="00BF1F47">
        <w:rPr>
          <w:rFonts w:hint="cs"/>
          <w:rtl/>
        </w:rPr>
        <w:t>،</w:t>
      </w:r>
      <w:r w:rsidR="00526252" w:rsidRPr="00176824">
        <w:rPr>
          <w:rFonts w:hint="cs"/>
          <w:rtl/>
        </w:rPr>
        <w:t xml:space="preserve"> وهذا حرام</w:t>
      </w:r>
      <w:r w:rsidR="00BF1F47">
        <w:rPr>
          <w:rFonts w:hint="cs"/>
          <w:rtl/>
        </w:rPr>
        <w:t>،</w:t>
      </w:r>
      <w:r w:rsidR="00526252" w:rsidRPr="00176824">
        <w:rPr>
          <w:rFonts w:hint="cs"/>
          <w:rtl/>
        </w:rPr>
        <w:t xml:space="preserve"> حتى يستوفي شروط العلم بالفقه</w:t>
      </w:r>
      <w:r w:rsidR="00BF1F47">
        <w:rPr>
          <w:rFonts w:hint="cs"/>
          <w:rtl/>
        </w:rPr>
        <w:t>،</w:t>
      </w:r>
      <w:r w:rsidR="00526252" w:rsidRPr="00176824">
        <w:rPr>
          <w:rFonts w:hint="cs"/>
          <w:rtl/>
        </w:rPr>
        <w:t xml:space="preserve"> وكذلك العقيدة - بل هي أشد - لذا لا يكفي سرد الآيات والأحاديث دون فقه لها</w:t>
      </w:r>
      <w:r w:rsidR="00BF1F47">
        <w:rPr>
          <w:rFonts w:hint="cs"/>
          <w:rtl/>
        </w:rPr>
        <w:t>،</w:t>
      </w:r>
      <w:r w:rsidR="00526252" w:rsidRPr="00176824">
        <w:rPr>
          <w:rFonts w:hint="cs"/>
          <w:rtl/>
        </w:rPr>
        <w:t xml:space="preserve"> ثم تبديع الآخرين وأنتم المخطئون</w:t>
      </w:r>
      <w:r w:rsidR="00BF1F47">
        <w:rPr>
          <w:rFonts w:hint="cs"/>
          <w:rtl/>
        </w:rPr>
        <w:t>،</w:t>
      </w:r>
      <w:r w:rsidR="00526252" w:rsidRPr="00176824">
        <w:rPr>
          <w:rFonts w:hint="cs"/>
          <w:rtl/>
        </w:rPr>
        <w:t xml:space="preserve"> والله إنا لنحب لكم الهداية</w:t>
      </w:r>
      <w:r w:rsidR="00BF1F47">
        <w:rPr>
          <w:rFonts w:hint="cs"/>
          <w:rtl/>
        </w:rPr>
        <w:t>،</w:t>
      </w:r>
      <w:r w:rsidR="00526252" w:rsidRPr="00176824">
        <w:rPr>
          <w:rFonts w:hint="cs"/>
          <w:rtl/>
        </w:rPr>
        <w:t xml:space="preserve"> كما نحبها لأنفسنا</w:t>
      </w:r>
      <w:r w:rsidR="00BF1F47">
        <w:rPr>
          <w:rFonts w:hint="cs"/>
          <w:rtl/>
        </w:rPr>
        <w:t>،</w:t>
      </w:r>
      <w:r w:rsidR="00526252" w:rsidRPr="00176824">
        <w:rPr>
          <w:rFonts w:hint="cs"/>
          <w:rtl/>
        </w:rPr>
        <w:t xml:space="preserve"> فلا تكونوا قطاع </w:t>
      </w:r>
      <w:r w:rsidR="00526252" w:rsidRPr="00176824">
        <w:rPr>
          <w:rFonts w:hint="cs"/>
          <w:rtl/>
        </w:rPr>
        <w:lastRenderedPageBreak/>
        <w:t>طريق على أهل العلم بالله</w:t>
      </w:r>
      <w:r w:rsidR="00BF1F47">
        <w:rPr>
          <w:rFonts w:hint="cs"/>
          <w:rtl/>
        </w:rPr>
        <w:t>،</w:t>
      </w:r>
      <w:r w:rsidR="00526252" w:rsidRPr="00176824">
        <w:rPr>
          <w:rFonts w:hint="cs"/>
          <w:rtl/>
        </w:rPr>
        <w:t xml:space="preserve"> ولا تكونوا صائلين على السنة بدلا من أن تكونوا صائلين لها</w:t>
      </w:r>
      <w:r w:rsidR="00BF1F47">
        <w:rPr>
          <w:rFonts w:hint="cs"/>
          <w:rtl/>
        </w:rPr>
        <w:t>،</w:t>
      </w:r>
      <w:r w:rsidR="00526252" w:rsidRPr="00176824">
        <w:rPr>
          <w:rFonts w:hint="cs"/>
          <w:rtl/>
        </w:rPr>
        <w:t xml:space="preserve"> الله تعالى أكبر من كل تصور</w:t>
      </w:r>
      <w:r w:rsidR="00BF1F47">
        <w:rPr>
          <w:rFonts w:hint="cs"/>
          <w:rtl/>
        </w:rPr>
        <w:t>،</w:t>
      </w:r>
      <w:r w:rsidR="00526252" w:rsidRPr="00176824">
        <w:rPr>
          <w:rFonts w:hint="cs"/>
          <w:rtl/>
        </w:rPr>
        <w:t xml:space="preserve"> والله تعالى اعظم من كل وهم أو خيال</w:t>
      </w:r>
      <w:r w:rsidR="00BF1F47">
        <w:rPr>
          <w:rFonts w:hint="cs"/>
          <w:rtl/>
        </w:rPr>
        <w:t>،</w:t>
      </w:r>
      <w:r>
        <w:rPr>
          <w:rFonts w:hint="cs"/>
          <w:rtl/>
        </w:rPr>
        <w:t xml:space="preserve"> </w:t>
      </w:r>
      <w:r w:rsidR="00526252" w:rsidRPr="00176824">
        <w:rPr>
          <w:rFonts w:hint="cs"/>
          <w:rtl/>
        </w:rPr>
        <w:t>يا قومنا إن أهم شروط التلقي في علوم الإلهيات هو تصفية العقل عن الاوهام والخيالات</w:t>
      </w:r>
      <w:r w:rsidR="00BF1F47">
        <w:rPr>
          <w:rFonts w:hint="cs"/>
          <w:rtl/>
        </w:rPr>
        <w:t>،</w:t>
      </w:r>
      <w:r w:rsidR="00526252" w:rsidRPr="00176824">
        <w:rPr>
          <w:rFonts w:hint="cs"/>
          <w:rtl/>
        </w:rPr>
        <w:t xml:space="preserve"> فنحن في الوهم لا نعقل شيئا في غير مكان</w:t>
      </w:r>
      <w:r w:rsidR="00BF1F47">
        <w:rPr>
          <w:rFonts w:hint="cs"/>
          <w:rtl/>
        </w:rPr>
        <w:t>،</w:t>
      </w:r>
      <w:r w:rsidR="00526252" w:rsidRPr="00176824">
        <w:rPr>
          <w:rFonts w:hint="cs"/>
          <w:rtl/>
        </w:rPr>
        <w:t xml:space="preserve"> ولا شيئا لا يجري عليه زمان</w:t>
      </w:r>
      <w:r w:rsidR="00BF1F47">
        <w:rPr>
          <w:rFonts w:hint="cs"/>
          <w:rtl/>
        </w:rPr>
        <w:t>،</w:t>
      </w:r>
      <w:r w:rsidR="00526252" w:rsidRPr="00176824">
        <w:rPr>
          <w:rFonts w:hint="cs"/>
          <w:rtl/>
        </w:rPr>
        <w:t xml:space="preserve"> لاننا مخلوقين تحكمنا تلك القوانين التي أوجدها الله تعالى لتقهرنا نحن المخلوقين</w:t>
      </w:r>
      <w:r w:rsidR="00BF1F47">
        <w:rPr>
          <w:rFonts w:hint="cs"/>
          <w:rtl/>
        </w:rPr>
        <w:t>،</w:t>
      </w:r>
      <w:r w:rsidR="00526252" w:rsidRPr="00176824">
        <w:rPr>
          <w:rFonts w:hint="cs"/>
          <w:rtl/>
        </w:rPr>
        <w:t xml:space="preserve"> لا أن تكون حاكمة وقاهرة على الله الخالق الواحد القهار الكبير المتعال</w:t>
      </w:r>
      <w:r w:rsidR="00BF1F47">
        <w:rPr>
          <w:rFonts w:hint="cs"/>
          <w:rtl/>
        </w:rPr>
        <w:t>،</w:t>
      </w:r>
      <w:r w:rsidR="00526252" w:rsidRPr="00176824">
        <w:rPr>
          <w:rFonts w:hint="cs"/>
          <w:rtl/>
        </w:rPr>
        <w:t xml:space="preserve"> كما اننا لا نعقل شيئا لا تحده الحدود</w:t>
      </w:r>
      <w:r w:rsidR="00BF1F47">
        <w:rPr>
          <w:rFonts w:hint="cs"/>
          <w:rtl/>
        </w:rPr>
        <w:t>،</w:t>
      </w:r>
      <w:r w:rsidR="00526252" w:rsidRPr="00176824">
        <w:rPr>
          <w:rFonts w:hint="cs"/>
          <w:rtl/>
        </w:rPr>
        <w:t xml:space="preserve"> ولا تقدره المقادير</w:t>
      </w:r>
      <w:r w:rsidR="00BF1F47">
        <w:rPr>
          <w:rFonts w:hint="cs"/>
          <w:rtl/>
        </w:rPr>
        <w:t>،</w:t>
      </w:r>
      <w:r w:rsidR="00526252" w:rsidRPr="00176824">
        <w:rPr>
          <w:rFonts w:hint="cs"/>
          <w:rtl/>
        </w:rPr>
        <w:t xml:space="preserve"> لان أذهاننا لم تتعود سوى على ذلاك</w:t>
      </w:r>
      <w:r w:rsidR="00BF1F47">
        <w:rPr>
          <w:rFonts w:hint="cs"/>
          <w:rtl/>
        </w:rPr>
        <w:t>،</w:t>
      </w:r>
      <w:r w:rsidR="00526252" w:rsidRPr="00176824">
        <w:rPr>
          <w:rFonts w:hint="cs"/>
          <w:rtl/>
        </w:rPr>
        <w:t xml:space="preserve"> لان كل ما حولنا مخلوق محدود مقدر</w:t>
      </w:r>
      <w:r w:rsidR="00BF1F47">
        <w:rPr>
          <w:rFonts w:hint="cs"/>
          <w:rtl/>
        </w:rPr>
        <w:t>،</w:t>
      </w:r>
      <w:r w:rsidR="00526252" w:rsidRPr="00176824">
        <w:rPr>
          <w:rFonts w:hint="cs"/>
          <w:rtl/>
        </w:rPr>
        <w:t xml:space="preserve"> ولكن الخالق غير ذلك ليس كمثله شيء</w:t>
      </w:r>
      <w:r w:rsidR="00BF1F47">
        <w:rPr>
          <w:rFonts w:hint="cs"/>
          <w:rtl/>
        </w:rPr>
        <w:t>،</w:t>
      </w:r>
      <w:r w:rsidR="00526252" w:rsidRPr="00176824">
        <w:rPr>
          <w:rFonts w:hint="cs"/>
          <w:rtl/>
        </w:rPr>
        <w:t xml:space="preserve"> تنتفي عنه البداية كما تنتفي عنه النهاية</w:t>
      </w:r>
      <w:r w:rsidR="00BF1F47">
        <w:rPr>
          <w:rFonts w:hint="cs"/>
          <w:rtl/>
        </w:rPr>
        <w:t>،</w:t>
      </w:r>
      <w:r w:rsidR="00526252" w:rsidRPr="00176824">
        <w:rPr>
          <w:rFonts w:hint="cs"/>
          <w:rtl/>
        </w:rPr>
        <w:t xml:space="preserve"> ونحن في الحس لا نتخيل موجود بلا بداية إذ تعودنا أن كل شيء له بداية</w:t>
      </w:r>
      <w:r w:rsidR="00BF1F47">
        <w:rPr>
          <w:rFonts w:hint="cs"/>
          <w:rtl/>
        </w:rPr>
        <w:t>،</w:t>
      </w:r>
      <w:r w:rsidR="00526252" w:rsidRPr="00176824">
        <w:rPr>
          <w:rFonts w:hint="cs"/>
          <w:rtl/>
        </w:rPr>
        <w:t xml:space="preserve"> ولذلك ياتينا الرجيم بوسوسة من خلق الله لان الحس يقضي بان كل موجود له بداية</w:t>
      </w:r>
      <w:r w:rsidR="00BF1F47">
        <w:rPr>
          <w:rFonts w:hint="cs"/>
          <w:rtl/>
        </w:rPr>
        <w:t>،</w:t>
      </w:r>
      <w:r w:rsidR="00526252" w:rsidRPr="00176824">
        <w:rPr>
          <w:rFonts w:hint="cs"/>
          <w:rtl/>
        </w:rPr>
        <w:t xml:space="preserve"> وطلب علم التنزيه لا يكون إلا بالتجرد عن الحس لأن هذا العلم يتناول ذات الباري الذي ليس كمثله شيء</w:t>
      </w:r>
      <w:r w:rsidR="00BF1F47">
        <w:rPr>
          <w:rFonts w:hint="cs"/>
          <w:rtl/>
        </w:rPr>
        <w:t>،</w:t>
      </w:r>
      <w:r w:rsidR="00526252" w:rsidRPr="00176824">
        <w:rPr>
          <w:rFonts w:hint="cs"/>
          <w:rtl/>
        </w:rPr>
        <w:t xml:space="preserve"> وهذا يذكرني بقول بقول الزرقاني رحمه الله في مناهل العرفان </w:t>
      </w:r>
      <w:r>
        <w:rPr>
          <w:rFonts w:hint="cs"/>
          <w:rtl/>
        </w:rPr>
        <w:t>[</w:t>
      </w:r>
      <w:r w:rsidR="00526252" w:rsidRPr="00176824">
        <w:rPr>
          <w:rFonts w:hint="cs"/>
          <w:rtl/>
        </w:rPr>
        <w:t>ج: 2 ص: 209 إلى ص</w:t>
      </w:r>
      <w:r w:rsidR="00BF1F47">
        <w:rPr>
          <w:rFonts w:hint="cs"/>
          <w:rtl/>
        </w:rPr>
        <w:t>:</w:t>
      </w:r>
      <w:r>
        <w:rPr>
          <w:rFonts w:hint="cs"/>
          <w:rtl/>
        </w:rPr>
        <w:t xml:space="preserve"> </w:t>
      </w:r>
      <w:r w:rsidR="00526252" w:rsidRPr="00176824">
        <w:rPr>
          <w:rFonts w:hint="cs"/>
          <w:rtl/>
        </w:rPr>
        <w:t>212]</w:t>
      </w:r>
      <w:r w:rsidR="00BF1F47">
        <w:rPr>
          <w:rFonts w:hint="cs"/>
          <w:rtl/>
        </w:rPr>
        <w:t>:</w:t>
      </w:r>
      <w:r>
        <w:rPr>
          <w:rFonts w:hint="cs"/>
          <w:rtl/>
        </w:rPr>
        <w:t xml:space="preserve"> (</w:t>
      </w:r>
      <w:r w:rsidR="00526252" w:rsidRPr="00176824">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00BF1F47">
        <w:rPr>
          <w:rFonts w:hint="cs"/>
          <w:rtl/>
        </w:rPr>
        <w:t>،</w:t>
      </w:r>
      <w:r w:rsidR="00526252" w:rsidRPr="00176824">
        <w:rPr>
          <w:rFonts w:hint="cs"/>
          <w:rtl/>
        </w:rPr>
        <w:t xml:space="preserve"> أما نحن 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w:t>
      </w:r>
      <w:r>
        <w:rPr>
          <w:rFonts w:hint="cs"/>
          <w:rtl/>
        </w:rPr>
        <w:t xml:space="preserve"> </w:t>
      </w:r>
      <w:r w:rsidR="00526252" w:rsidRPr="00176824">
        <w:rPr>
          <w:rFonts w:hint="cs"/>
          <w:rtl/>
        </w:rPr>
        <w:t>كفوا أحد</w:t>
      </w:r>
      <w:r>
        <w:rPr>
          <w:rFonts w:hint="cs"/>
          <w:rtl/>
        </w:rPr>
        <w:t xml:space="preserve"> </w:t>
      </w:r>
      <w:r w:rsidR="00526252" w:rsidRPr="00176824">
        <w:rPr>
          <w:rFonts w:hint="cs"/>
          <w:rtl/>
        </w:rPr>
        <w:t xml:space="preserve">ويقول إن تكفروا فإن الله غني عنكم ولا يرضى لعباده الكفر وإن تشكروا يرضه لكم ويقول يأيها الناس أنتم </w:t>
      </w:r>
      <w:r w:rsidR="00526252" w:rsidRPr="00176824">
        <w:rPr>
          <w:rFonts w:hint="cs"/>
          <w:rtl/>
        </w:rPr>
        <w:lastRenderedPageBreak/>
        <w:t>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BF1F47">
        <w:rPr>
          <w:rFonts w:hint="cs"/>
          <w:rtl/>
        </w:rPr>
        <w:t>،</w:t>
      </w:r>
      <w:r w:rsidR="00526252" w:rsidRPr="00176824">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غير متحيز وجسم غير جسم أو أن الاستواء على العرش ليس هو الاستواء على العرش 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Pr>
          <w:rFonts w:hint="cs"/>
          <w:rtl/>
        </w:rPr>
        <w:t xml:space="preserve"> </w:t>
      </w:r>
      <w:r w:rsidR="00526252" w:rsidRPr="00176824">
        <w:rPr>
          <w:rFonts w:hint="cs"/>
          <w:rtl/>
        </w:rPr>
        <w:t>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آمين</w:t>
      </w:r>
      <w:r>
        <w:rPr>
          <w:rFonts w:hint="cs"/>
          <w:rtl/>
        </w:rPr>
        <w:t>)</w:t>
      </w:r>
      <w:r w:rsidR="00526252" w:rsidRPr="00176824">
        <w:rPr>
          <w:rFonts w:hint="cs"/>
          <w:rtl/>
        </w:rPr>
        <w:t xml:space="preserve"> أهـ </w:t>
      </w:r>
      <w:r>
        <w:rPr>
          <w:rFonts w:hint="cs"/>
          <w:rtl/>
        </w:rPr>
        <w:t>[</w:t>
      </w:r>
      <w:r w:rsidR="00526252" w:rsidRPr="00176824">
        <w:rPr>
          <w:rFonts w:hint="cs"/>
          <w:rtl/>
        </w:rPr>
        <w:t>مناهل العرفان</w:t>
      </w:r>
      <w:r w:rsidR="00BF1F47">
        <w:rPr>
          <w:rFonts w:hint="cs"/>
          <w:rtl/>
        </w:rPr>
        <w:t>:</w:t>
      </w:r>
      <w:r w:rsidR="00526252" w:rsidRPr="00176824">
        <w:rPr>
          <w:rFonts w:hint="cs"/>
          <w:rtl/>
        </w:rPr>
        <w:t xml:space="preserve"> ج: 2 ص: 209 إلى ص</w:t>
      </w:r>
      <w:r w:rsidR="00BF1F47">
        <w:rPr>
          <w:rFonts w:hint="cs"/>
          <w:rtl/>
        </w:rPr>
        <w:t>:</w:t>
      </w:r>
      <w:r>
        <w:rPr>
          <w:rFonts w:hint="cs"/>
          <w:rtl/>
        </w:rPr>
        <w:t xml:space="preserve"> </w:t>
      </w:r>
      <w:r w:rsidR="00526252" w:rsidRPr="00176824">
        <w:rPr>
          <w:rFonts w:hint="cs"/>
          <w:rtl/>
        </w:rPr>
        <w:t>212</w:t>
      </w:r>
      <w:r>
        <w:rPr>
          <w:rFonts w:hint="cs"/>
          <w:rtl/>
        </w:rPr>
        <w:t>]</w:t>
      </w:r>
    </w:p>
    <w:p w14:paraId="7A52A47E" w14:textId="77777777" w:rsidR="00526252" w:rsidRPr="00176824" w:rsidRDefault="00526252" w:rsidP="00A0189B">
      <w:pPr>
        <w:jc w:val="center"/>
        <w:rPr>
          <w:rFonts w:eastAsia="Times New Roman"/>
          <w:b/>
          <w:bCs/>
          <w:rtl/>
        </w:rPr>
      </w:pPr>
      <w:r w:rsidRPr="00176824">
        <w:rPr>
          <w:rFonts w:eastAsia="Times New Roman" w:hint="cs"/>
          <w:bCs/>
          <w:rtl/>
        </w:rPr>
        <w:t xml:space="preserve">******** </w:t>
      </w:r>
    </w:p>
    <w:p w14:paraId="64498413" w14:textId="2DB7086D" w:rsidR="00526252" w:rsidRPr="00994AA3" w:rsidRDefault="00526252" w:rsidP="00994AA3">
      <w:pPr>
        <w:pStyle w:val="3"/>
        <w:jc w:val="center"/>
        <w:rPr>
          <w:color w:val="auto"/>
          <w:sz w:val="32"/>
          <w:szCs w:val="32"/>
          <w:u w:val="none"/>
        </w:rPr>
      </w:pPr>
      <w:r w:rsidRPr="00994AA3">
        <w:rPr>
          <w:rFonts w:hint="cs"/>
          <w:color w:val="auto"/>
          <w:sz w:val="32"/>
          <w:szCs w:val="32"/>
          <w:u w:val="none"/>
          <w:rtl/>
        </w:rPr>
        <w:lastRenderedPageBreak/>
        <w:t>القاعدة السابعة من القواعد التي تُمهد لعلم التقديس</w:t>
      </w:r>
      <w:r w:rsidR="00994AA3" w:rsidRPr="00994AA3">
        <w:rPr>
          <w:rFonts w:hint="cs"/>
          <w:color w:val="auto"/>
          <w:sz w:val="32"/>
          <w:szCs w:val="32"/>
          <w:u w:val="none"/>
          <w:rtl/>
        </w:rPr>
        <w:t xml:space="preserve"> </w:t>
      </w:r>
      <w:r w:rsidRPr="00994AA3">
        <w:rPr>
          <w:rFonts w:hint="cs"/>
          <w:color w:val="auto"/>
          <w:sz w:val="32"/>
          <w:szCs w:val="32"/>
          <w:u w:val="none"/>
          <w:rtl/>
        </w:rPr>
        <w:t>فقه العلم</w:t>
      </w:r>
      <w:r w:rsidR="003E1766" w:rsidRPr="00994AA3">
        <w:rPr>
          <w:rFonts w:hint="cs"/>
          <w:color w:val="auto"/>
          <w:sz w:val="32"/>
          <w:szCs w:val="32"/>
          <w:u w:val="none"/>
          <w:rtl/>
        </w:rPr>
        <w:t xml:space="preserve"> </w:t>
      </w:r>
      <w:r w:rsidRPr="00994AA3">
        <w:rPr>
          <w:rFonts w:hint="cs"/>
          <w:color w:val="auto"/>
          <w:sz w:val="32"/>
          <w:szCs w:val="32"/>
          <w:u w:val="none"/>
          <w:rtl/>
        </w:rPr>
        <w:t>بآية الكرسي أعظم آية في القرآن الكريم آية الكرسي وما فيها من التوحيد والتقديس والتنزيه</w:t>
      </w:r>
    </w:p>
    <w:p w14:paraId="44A0B6C1" w14:textId="77777777" w:rsidR="00526252" w:rsidRPr="00176824" w:rsidRDefault="00526252" w:rsidP="00A0189B">
      <w:pPr>
        <w:rPr>
          <w:bCs/>
          <w:rtl/>
          <w:lang w:bidi="ar-KW"/>
        </w:rPr>
      </w:pPr>
    </w:p>
    <w:p w14:paraId="648FF27D" w14:textId="0A0525C2" w:rsidR="00526252" w:rsidRPr="00176824" w:rsidRDefault="003E1766" w:rsidP="00A0189B">
      <w:pPr>
        <w:rPr>
          <w:b/>
          <w:rtl/>
        </w:rPr>
      </w:pPr>
      <w:r>
        <w:rPr>
          <w:rFonts w:hint="cs"/>
          <w:bCs/>
          <w:rtl/>
        </w:rPr>
        <w:t>(</w:t>
      </w:r>
      <w:r w:rsidR="00526252" w:rsidRPr="00176824">
        <w:rPr>
          <w:rFonts w:hint="cs"/>
          <w:bCs/>
          <w:rtl/>
        </w:rPr>
        <w:t>1</w:t>
      </w:r>
      <w:r>
        <w:rPr>
          <w:rFonts w:hint="cs"/>
          <w:bCs/>
          <w:rtl/>
        </w:rPr>
        <w:t>)</w:t>
      </w:r>
      <w:r w:rsidR="00526252" w:rsidRPr="00176824">
        <w:rPr>
          <w:rFonts w:hint="cs"/>
          <w:bCs/>
          <w:rtl/>
        </w:rPr>
        <w:t xml:space="preserve"> قال الله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w:t>
      </w:r>
      <w:r>
        <w:rPr>
          <w:rFonts w:hint="cs"/>
          <w:rtl/>
        </w:rPr>
        <w:t>}</w:t>
      </w:r>
      <w:r w:rsidR="00526252" w:rsidRPr="00176824">
        <w:rPr>
          <w:rFonts w:hint="cs"/>
          <w:rtl/>
        </w:rPr>
        <w:t xml:space="preserve"> </w:t>
      </w:r>
      <w:r>
        <w:rPr>
          <w:rFonts w:hint="cs"/>
          <w:rtl/>
        </w:rPr>
        <w:t>[</w:t>
      </w:r>
      <w:r w:rsidR="00526252" w:rsidRPr="00176824">
        <w:rPr>
          <w:rFonts w:hint="cs"/>
          <w:rtl/>
        </w:rPr>
        <w:t>البقرة</w:t>
      </w:r>
      <w:r w:rsidR="00BF1F47">
        <w:rPr>
          <w:rFonts w:hint="cs"/>
          <w:rtl/>
        </w:rPr>
        <w:t>:</w:t>
      </w:r>
      <w:r w:rsidR="00526252" w:rsidRPr="00176824">
        <w:rPr>
          <w:rFonts w:hint="cs"/>
          <w:rtl/>
        </w:rPr>
        <w:t xml:space="preserve"> 255</w:t>
      </w:r>
      <w:r>
        <w:rPr>
          <w:rFonts w:hint="cs"/>
          <w:rtl/>
        </w:rPr>
        <w:t>]</w:t>
      </w:r>
      <w:r w:rsidR="00BF1F47">
        <w:rPr>
          <w:rFonts w:hint="cs"/>
          <w:rtl/>
        </w:rPr>
        <w:t>،</w:t>
      </w:r>
      <w:r w:rsidR="00526252" w:rsidRPr="00176824">
        <w:rPr>
          <w:rFonts w:hint="cs"/>
          <w:rtl/>
        </w:rPr>
        <w:t xml:space="preserve"> هذه الآية هي أعظم آية في القرآن</w:t>
      </w:r>
      <w:r w:rsidR="00BF1F47">
        <w:rPr>
          <w:rFonts w:hint="cs"/>
          <w:rtl/>
        </w:rPr>
        <w:t>،</w:t>
      </w:r>
      <w:r w:rsidR="00526252" w:rsidRPr="00176824">
        <w:rPr>
          <w:rFonts w:hint="cs"/>
          <w:rtl/>
        </w:rPr>
        <w:t xml:space="preserve"> وذلك لما اشتملت عليه من معاني التوحيد والتقديس والتنزيه</w:t>
      </w:r>
      <w:r w:rsidR="00BF1F47">
        <w:rPr>
          <w:rFonts w:hint="cs"/>
          <w:rtl/>
        </w:rPr>
        <w:t>،</w:t>
      </w:r>
      <w:r w:rsidR="00526252" w:rsidRPr="00176824">
        <w:rPr>
          <w:rFonts w:hint="cs"/>
          <w:rtl/>
        </w:rPr>
        <w:t xml:space="preserve"> ونفي النقائص عنه</w:t>
      </w:r>
      <w:r w:rsidR="00BF1F47">
        <w:rPr>
          <w:rFonts w:hint="cs"/>
          <w:rtl/>
        </w:rPr>
        <w:t>،</w:t>
      </w:r>
      <w:r w:rsidR="00526252" w:rsidRPr="00176824">
        <w:rPr>
          <w:rFonts w:hint="cs"/>
          <w:rtl/>
        </w:rPr>
        <w:t xml:space="preserve"> ولما اشتملت عليه من الأسماء الحسنى والصفات العلى</w:t>
      </w:r>
      <w:r w:rsidR="00BF1F47">
        <w:rPr>
          <w:rFonts w:hint="cs"/>
          <w:rtl/>
        </w:rPr>
        <w:t>،</w:t>
      </w:r>
      <w:r w:rsidR="00526252" w:rsidRPr="00176824">
        <w:rPr>
          <w:rFonts w:hint="cs"/>
          <w:rtl/>
        </w:rPr>
        <w:t xml:space="preserve"> وهي تضم الكلمة الحسنى وكلمة التقوى شهادة التوحيد</w:t>
      </w:r>
      <w:r w:rsidR="00BF1F47">
        <w:rPr>
          <w:rFonts w:hint="cs"/>
          <w:rtl/>
        </w:rPr>
        <w:t>:</w:t>
      </w:r>
      <w:r w:rsidR="00526252" w:rsidRPr="00176824">
        <w:rPr>
          <w:rFonts w:hint="cs"/>
          <w:rtl/>
        </w:rPr>
        <w:t xml:space="preserve"> </w:t>
      </w:r>
      <w:r>
        <w:rPr>
          <w:rFonts w:hint="cs"/>
          <w:rtl/>
        </w:rPr>
        <w:t>{</w:t>
      </w:r>
      <w:r w:rsidR="00526252" w:rsidRPr="00176824">
        <w:rPr>
          <w:rFonts w:hint="cs"/>
          <w:rtl/>
        </w:rPr>
        <w:t>اللَّهُ لَا إِلَهَ إِلَّا هُوَ</w:t>
      </w:r>
      <w:r>
        <w:rPr>
          <w:rFonts w:hint="cs"/>
          <w:rtl/>
        </w:rPr>
        <w:t>}</w:t>
      </w:r>
      <w:r w:rsidR="00BF1F47">
        <w:rPr>
          <w:rFonts w:hint="cs"/>
          <w:rtl/>
        </w:rPr>
        <w:t>،</w:t>
      </w:r>
      <w:r w:rsidR="00526252" w:rsidRPr="00176824">
        <w:rPr>
          <w:rFonts w:hint="cs"/>
          <w:rtl/>
        </w:rPr>
        <w:t xml:space="preserve"> وهي تضم خمسة أسماء جليلة من أسمائه تعالى منها اسم الله الأعظم</w:t>
      </w:r>
      <w:r w:rsidR="00BF1F47">
        <w:rPr>
          <w:rFonts w:hint="cs"/>
          <w:rtl/>
        </w:rPr>
        <w:t>،</w:t>
      </w:r>
      <w:r w:rsidR="00526252" w:rsidRPr="00176824">
        <w:rPr>
          <w:rFonts w:hint="cs"/>
          <w:rtl/>
        </w:rPr>
        <w:t xml:space="preserve"> وهي</w:t>
      </w:r>
      <w:r w:rsidR="00BF1F47">
        <w:rPr>
          <w:rFonts w:hint="cs"/>
          <w:rtl/>
        </w:rPr>
        <w:t>،</w:t>
      </w:r>
      <w:r w:rsidR="00526252" w:rsidRPr="00176824">
        <w:rPr>
          <w:rFonts w:hint="cs"/>
          <w:rtl/>
        </w:rPr>
        <w:t xml:space="preserve"> الله</w:t>
      </w:r>
      <w:r w:rsidR="00BF1F47">
        <w:rPr>
          <w:rFonts w:hint="cs"/>
          <w:rtl/>
        </w:rPr>
        <w:t>،</w:t>
      </w:r>
      <w:r w:rsidR="00526252" w:rsidRPr="00176824">
        <w:rPr>
          <w:rFonts w:hint="cs"/>
          <w:rtl/>
        </w:rPr>
        <w:t xml:space="preserve"> الحي</w:t>
      </w:r>
      <w:r w:rsidR="00BF1F47">
        <w:rPr>
          <w:rFonts w:hint="cs"/>
          <w:rtl/>
        </w:rPr>
        <w:t>،</w:t>
      </w:r>
      <w:r w:rsidR="00526252" w:rsidRPr="00176824">
        <w:rPr>
          <w:rFonts w:hint="cs"/>
          <w:rtl/>
        </w:rPr>
        <w:t xml:space="preserve"> القيوم</w:t>
      </w:r>
      <w:r w:rsidR="00BF1F47">
        <w:rPr>
          <w:rFonts w:hint="cs"/>
          <w:rtl/>
        </w:rPr>
        <w:t>،</w:t>
      </w:r>
      <w:r w:rsidR="00526252" w:rsidRPr="00176824">
        <w:rPr>
          <w:rFonts w:hint="cs"/>
          <w:rtl/>
        </w:rPr>
        <w:t xml:space="preserve"> العلي</w:t>
      </w:r>
      <w:r w:rsidR="00BF1F47">
        <w:rPr>
          <w:rFonts w:hint="cs"/>
          <w:rtl/>
        </w:rPr>
        <w:t>،</w:t>
      </w:r>
      <w:r w:rsidR="00526252" w:rsidRPr="00176824">
        <w:rPr>
          <w:rFonts w:hint="cs"/>
          <w:rtl/>
        </w:rPr>
        <w:t xml:space="preserve"> العظيم</w:t>
      </w:r>
      <w:r w:rsidR="00BF1F47">
        <w:rPr>
          <w:rFonts w:hint="cs"/>
          <w:rtl/>
        </w:rPr>
        <w:t>،</w:t>
      </w:r>
      <w:r w:rsidR="00526252" w:rsidRPr="00176824">
        <w:rPr>
          <w:rFonts w:hint="cs"/>
          <w:rtl/>
        </w:rPr>
        <w:t xml:space="preserve"> ولقد تعددت الأحاديث التي تذكر فضائل آية الكرسي وفضائل قراءتها</w:t>
      </w:r>
      <w:r w:rsidR="00BF1F47">
        <w:rPr>
          <w:rFonts w:hint="cs"/>
          <w:rtl/>
        </w:rPr>
        <w:t>،</w:t>
      </w:r>
      <w:r w:rsidR="00526252" w:rsidRPr="00176824">
        <w:rPr>
          <w:rFonts w:hint="cs"/>
          <w:rtl/>
        </w:rPr>
        <w:t xml:space="preserve"> وورد ذكر فضائل عظيمة على مداومة قراءتها دبر كل صلاة مكتوبة</w:t>
      </w:r>
      <w:r w:rsidR="00BF1F47">
        <w:rPr>
          <w:rFonts w:hint="cs"/>
          <w:rtl/>
        </w:rPr>
        <w:t>،</w:t>
      </w:r>
      <w:r w:rsidR="00526252" w:rsidRPr="00176824">
        <w:rPr>
          <w:rFonts w:hint="cs"/>
          <w:rtl/>
        </w:rPr>
        <w:t xml:space="preserve"> ففي صحيح مسلم عن أبي بن كعب قال</w:t>
      </w:r>
      <w:r w:rsidR="00BF1F47">
        <w:rPr>
          <w:rFonts w:hint="cs"/>
          <w:rtl/>
        </w:rPr>
        <w:t>:</w:t>
      </w:r>
      <w:r w:rsidR="00526252" w:rsidRPr="00176824">
        <w:rPr>
          <w:rFonts w:hint="cs"/>
          <w:rtl/>
        </w:rPr>
        <w:t xml:space="preserve"> (</w:t>
      </w:r>
      <w:r>
        <w:rPr>
          <w:rFonts w:hint="cs"/>
          <w:rtl/>
        </w:rPr>
        <w:t>(</w:t>
      </w:r>
      <w:r w:rsidR="00526252" w:rsidRPr="00176824">
        <w:rPr>
          <w:rFonts w:hint="cs"/>
          <w:rtl/>
        </w:rPr>
        <w:t>قال رسول الله صلى الله عليه وسلم: يا أبا المنذر أتدري أي آية من كتاب الله معك أعظم؟ قال: قلت: الله ورسوله أعلم، قال: يا أبا المنذر أتدري أي آية من كتاب الله معك أعظم؟ قال: قلت: الله لا إله إلا هو الحي القيوم، قال</w:t>
      </w:r>
      <w:r w:rsidR="00BF1F47">
        <w:rPr>
          <w:rFonts w:hint="cs"/>
          <w:rtl/>
        </w:rPr>
        <w:t>:</w:t>
      </w:r>
      <w:r w:rsidR="00526252" w:rsidRPr="00176824">
        <w:rPr>
          <w:rFonts w:hint="cs"/>
          <w:rtl/>
        </w:rPr>
        <w:t xml:space="preserve"> فضرب في صدري، وقال: والله ليهنك العلم أبا المنذر</w:t>
      </w:r>
      <w:r>
        <w:rPr>
          <w:rFonts w:hint="cs"/>
          <w:rtl/>
        </w:rPr>
        <w:t>)</w:t>
      </w:r>
      <w:r w:rsidR="00526252" w:rsidRPr="00176824">
        <w:rPr>
          <w:rFonts w:hint="cs"/>
          <w:rtl/>
        </w:rPr>
        <w:t xml:space="preserve">) </w:t>
      </w:r>
      <w:r>
        <w:rPr>
          <w:rFonts w:hint="cs"/>
          <w:rtl/>
        </w:rPr>
        <w:t>[</w:t>
      </w:r>
      <w:r w:rsidR="00526252" w:rsidRPr="00176824">
        <w:rPr>
          <w:rFonts w:hint="cs"/>
          <w:rtl/>
        </w:rPr>
        <w:t>أخرجه مسلم</w:t>
      </w:r>
      <w:r>
        <w:rPr>
          <w:rFonts w:hint="cs"/>
          <w:rtl/>
        </w:rPr>
        <w:t>]</w:t>
      </w:r>
      <w:r w:rsidR="00BF1F47">
        <w:rPr>
          <w:rFonts w:hint="cs"/>
          <w:rtl/>
        </w:rPr>
        <w:t>،</w:t>
      </w:r>
      <w:r w:rsidR="00526252" w:rsidRPr="00176824">
        <w:rPr>
          <w:rFonts w:hint="cs"/>
          <w:rtl/>
        </w:rPr>
        <w:t xml:space="preserve"> وأخرج النسائي في السنن الكبرى عن أبي أمامة الباهلي رضي الله عنه</w:t>
      </w:r>
      <w:r w:rsidR="00BF1F47">
        <w:rPr>
          <w:rFonts w:hint="cs"/>
          <w:rtl/>
        </w:rPr>
        <w:t>:</w:t>
      </w:r>
      <w:r w:rsidR="00526252" w:rsidRPr="00176824">
        <w:rPr>
          <w:rFonts w:hint="cs"/>
          <w:rtl/>
        </w:rPr>
        <w:t xml:space="preserve"> قَالَ رَسُولُ اللَّهِ صلى الله عليه وسلم</w:t>
      </w:r>
      <w:r w:rsidR="00BF1F47">
        <w:rPr>
          <w:rFonts w:hint="cs"/>
          <w:rtl/>
        </w:rPr>
        <w:t>:</w:t>
      </w:r>
      <w:r>
        <w:rPr>
          <w:rFonts w:hint="cs"/>
          <w:rtl/>
        </w:rPr>
        <w:t xml:space="preserve"> </w:t>
      </w:r>
      <w:r w:rsidR="00526252" w:rsidRPr="00176824">
        <w:rPr>
          <w:rFonts w:hint="cs"/>
          <w:rtl/>
        </w:rPr>
        <w:t>(</w:t>
      </w:r>
      <w:r>
        <w:rPr>
          <w:rFonts w:hint="cs"/>
          <w:rtl/>
        </w:rPr>
        <w:t>(</w:t>
      </w:r>
      <w:r w:rsidR="00526252" w:rsidRPr="00176824">
        <w:rPr>
          <w:rFonts w:hint="cs"/>
          <w:rtl/>
        </w:rPr>
        <w:t>مَنْ قَرَأَ آيَةَ الْكُرْسِيِّ دُبُرَ كُلِّ صَلاةٍ مَكْتُوبَةٍ لَمْ يَمْنَعْهُ مِنْ دُخُولِ الْجَنَّةِ، إِلا الْمَوْتُ</w:t>
      </w:r>
      <w:r>
        <w:rPr>
          <w:rFonts w:hint="cs"/>
          <w:rtl/>
        </w:rPr>
        <w:t>)</w:t>
      </w:r>
      <w:r w:rsidR="00526252" w:rsidRPr="00176824">
        <w:rPr>
          <w:rFonts w:hint="cs"/>
          <w:rtl/>
        </w:rPr>
        <w:t xml:space="preserve">) </w:t>
      </w:r>
      <w:r>
        <w:rPr>
          <w:rFonts w:hint="cs"/>
          <w:rtl/>
        </w:rPr>
        <w:t>[</w:t>
      </w:r>
      <w:r w:rsidR="00526252" w:rsidRPr="00176824">
        <w:rPr>
          <w:rFonts w:hint="cs"/>
          <w:rtl/>
        </w:rPr>
        <w:t xml:space="preserve"> الحديث صححه الألباني في صحيح الترغيب والترهيب برقم (1595)</w:t>
      </w:r>
      <w:r>
        <w:rPr>
          <w:rFonts w:hint="cs"/>
          <w:rtl/>
        </w:rPr>
        <w:t>]</w:t>
      </w:r>
      <w:r w:rsidR="00BF1F47">
        <w:rPr>
          <w:rFonts w:hint="cs"/>
          <w:rtl/>
        </w:rPr>
        <w:t>،</w:t>
      </w:r>
      <w:r>
        <w:rPr>
          <w:rFonts w:hint="cs"/>
          <w:rtl/>
        </w:rPr>
        <w:t xml:space="preserve"> </w:t>
      </w:r>
      <w:r w:rsidR="00526252" w:rsidRPr="00176824">
        <w:rPr>
          <w:rFonts w:hint="cs"/>
          <w:rtl/>
        </w:rPr>
        <w:t>قال النووي</w:t>
      </w:r>
      <w:r w:rsidR="00BF1F47">
        <w:rPr>
          <w:rFonts w:hint="cs"/>
          <w:rtl/>
        </w:rPr>
        <w:t>:</w:t>
      </w:r>
      <w:r w:rsidR="00526252" w:rsidRPr="00176824">
        <w:rPr>
          <w:rFonts w:hint="cs"/>
          <w:rtl/>
        </w:rPr>
        <w:t xml:space="preserve"> </w:t>
      </w:r>
      <w:r>
        <w:rPr>
          <w:rFonts w:hint="cs"/>
          <w:rtl/>
        </w:rPr>
        <w:t>(</w:t>
      </w:r>
      <w:r w:rsidR="00526252" w:rsidRPr="00176824">
        <w:rPr>
          <w:rFonts w:hint="cs"/>
          <w:rtl/>
        </w:rPr>
        <w:t>قال العلماء</w:t>
      </w:r>
      <w:r w:rsidR="00BF1F47">
        <w:rPr>
          <w:rFonts w:hint="cs"/>
          <w:rtl/>
        </w:rPr>
        <w:t>:</w:t>
      </w:r>
      <w:r w:rsidR="00526252" w:rsidRPr="00176824">
        <w:rPr>
          <w:rFonts w:hint="cs"/>
          <w:rtl/>
        </w:rPr>
        <w:t xml:space="preserve"> إنما تميزت آية الكرسي بكونها أعظم لما جمعت من أصول الأسماء والصفات من الإلهية والوحدانية والحياة والعلم والملك والقدرة والإرادة</w:t>
      </w:r>
      <w:r w:rsidR="00BF1F47">
        <w:rPr>
          <w:rFonts w:hint="cs"/>
          <w:rtl/>
        </w:rPr>
        <w:t>،</w:t>
      </w:r>
      <w:r w:rsidR="00526252" w:rsidRPr="00176824">
        <w:rPr>
          <w:rFonts w:hint="cs"/>
          <w:rtl/>
        </w:rPr>
        <w:t xml:space="preserve"> وهذه السبعة أصول الأسماء والصفات</w:t>
      </w:r>
      <w:r>
        <w:rPr>
          <w:rFonts w:hint="cs"/>
          <w:rtl/>
        </w:rPr>
        <w:t xml:space="preserve">) </w:t>
      </w:r>
      <w:r w:rsidR="00526252" w:rsidRPr="00176824">
        <w:rPr>
          <w:rFonts w:hint="cs"/>
          <w:rtl/>
        </w:rPr>
        <w:t xml:space="preserve">اهـ </w:t>
      </w:r>
      <w:r>
        <w:rPr>
          <w:rFonts w:hint="cs"/>
          <w:rtl/>
        </w:rPr>
        <w:t>[</w:t>
      </w:r>
      <w:r w:rsidR="00526252" w:rsidRPr="00176824">
        <w:rPr>
          <w:rFonts w:hint="cs"/>
          <w:rtl/>
        </w:rPr>
        <w:t>شرح النووي على صحيح مسلم</w:t>
      </w:r>
      <w:r w:rsidR="00BF1F47">
        <w:rPr>
          <w:rFonts w:hint="cs"/>
          <w:rtl/>
        </w:rPr>
        <w:t>:</w:t>
      </w:r>
      <w:r w:rsidR="00526252" w:rsidRPr="00176824">
        <w:rPr>
          <w:rFonts w:hint="cs"/>
          <w:rtl/>
        </w:rPr>
        <w:t xml:space="preserve"> ج 6</w:t>
      </w:r>
      <w:r w:rsidR="00BF1F47">
        <w:rPr>
          <w:rFonts w:hint="cs"/>
          <w:rtl/>
        </w:rPr>
        <w:t>،</w:t>
      </w:r>
      <w:r w:rsidR="00526252" w:rsidRPr="00176824">
        <w:rPr>
          <w:rFonts w:hint="cs"/>
          <w:rtl/>
        </w:rPr>
        <w:t xml:space="preserve"> ص 94</w:t>
      </w:r>
      <w:r>
        <w:rPr>
          <w:rFonts w:hint="cs"/>
          <w:rtl/>
        </w:rPr>
        <w:t>]</w:t>
      </w:r>
      <w:r w:rsidR="00BF1F47">
        <w:rPr>
          <w:rFonts w:hint="cs"/>
          <w:rtl/>
        </w:rPr>
        <w:t>،</w:t>
      </w:r>
    </w:p>
    <w:p w14:paraId="0156803A" w14:textId="272EA0DF" w:rsidR="00526252" w:rsidRPr="00176824" w:rsidRDefault="003E1766" w:rsidP="00A0189B">
      <w:pPr>
        <w:rPr>
          <w:b/>
          <w:rtl/>
          <w:lang w:bidi="ar-KW"/>
        </w:rPr>
      </w:pPr>
      <w:r>
        <w:rPr>
          <w:rFonts w:eastAsia="Times New Roman" w:hint="cs"/>
          <w:bCs/>
          <w:rtl/>
        </w:rPr>
        <w:t>(</w:t>
      </w:r>
      <w:r w:rsidR="00526252" w:rsidRPr="00176824">
        <w:rPr>
          <w:rFonts w:eastAsia="Times New Roman" w:hint="cs"/>
          <w:bCs/>
          <w:rtl/>
        </w:rPr>
        <w:t>2</w:t>
      </w:r>
      <w:r>
        <w:rPr>
          <w:rFonts w:eastAsia="Times New Roman" w:hint="cs"/>
          <w:bCs/>
          <w:rtl/>
        </w:rPr>
        <w:t>)</w:t>
      </w:r>
      <w:r w:rsidR="00526252" w:rsidRPr="00176824">
        <w:rPr>
          <w:rFonts w:eastAsia="Times New Roman" w:hint="cs"/>
          <w:bCs/>
          <w:rtl/>
        </w:rPr>
        <w:t xml:space="preserve"> </w:t>
      </w:r>
      <w:r>
        <w:rPr>
          <w:rFonts w:eastAsia="Times New Roman" w:hint="cs"/>
          <w:bCs/>
          <w:rtl/>
        </w:rPr>
        <w:t>{</w:t>
      </w:r>
      <w:r w:rsidR="00526252" w:rsidRPr="00176824">
        <w:rPr>
          <w:rFonts w:eastAsia="Times New Roman" w:hint="cs"/>
          <w:bCs/>
          <w:rtl/>
        </w:rPr>
        <w:t>اللَّهُ لَا إِلَهَ إِلَّا هُوَ</w:t>
      </w:r>
      <w:r>
        <w:rPr>
          <w:rFonts w:eastAsia="Times New Roman" w:hint="cs"/>
          <w:bCs/>
          <w:rtl/>
        </w:rPr>
        <w:t>}</w:t>
      </w:r>
      <w:r w:rsidR="00BF1F47">
        <w:rPr>
          <w:rFonts w:eastAsia="Times New Roman" w:hint="cs"/>
          <w:rtl/>
        </w:rPr>
        <w:t>:</w:t>
      </w:r>
      <w:r w:rsidR="00526252" w:rsidRPr="00176824">
        <w:rPr>
          <w:rFonts w:eastAsia="Times New Roman" w:hint="cs"/>
          <w:rtl/>
        </w:rPr>
        <w:t xml:space="preserve"> </w:t>
      </w:r>
      <w:r>
        <w:rPr>
          <w:rFonts w:eastAsia="Times New Roman" w:hint="cs"/>
          <w:bCs/>
          <w:rtl/>
        </w:rPr>
        <w:t>{</w:t>
      </w:r>
      <w:r w:rsidR="00526252" w:rsidRPr="00176824">
        <w:rPr>
          <w:rFonts w:hint="cs"/>
          <w:bCs/>
          <w:rtl/>
        </w:rPr>
        <w:t>الله</w:t>
      </w:r>
      <w:r>
        <w:rPr>
          <w:rFonts w:hint="cs"/>
          <w:bCs/>
          <w:rtl/>
        </w:rPr>
        <w:t>}</w:t>
      </w:r>
      <w:r w:rsidR="00526252" w:rsidRPr="00176824">
        <w:rPr>
          <w:rFonts w:hint="cs"/>
          <w:rtl/>
        </w:rPr>
        <w:t xml:space="preserve"> عَلَمٌ على الذات الواحد الأحد القدوس</w:t>
      </w:r>
      <w:r w:rsidR="00BF1F47">
        <w:rPr>
          <w:rFonts w:hint="cs"/>
          <w:rtl/>
        </w:rPr>
        <w:t>،</w:t>
      </w:r>
      <w:r w:rsidR="00526252" w:rsidRPr="00176824">
        <w:rPr>
          <w:rFonts w:hint="cs"/>
          <w:rtl/>
        </w:rPr>
        <w:t xml:space="preserve"> صاحب الأسماء الحسنى</w:t>
      </w:r>
      <w:r w:rsidR="00BF1F47">
        <w:rPr>
          <w:rFonts w:hint="cs"/>
          <w:rtl/>
        </w:rPr>
        <w:t>،</w:t>
      </w:r>
      <w:r w:rsidR="00526252" w:rsidRPr="00176824">
        <w:rPr>
          <w:rFonts w:hint="cs"/>
          <w:rtl/>
        </w:rPr>
        <w:t xml:space="preserve"> والصفات العلى</w:t>
      </w:r>
      <w:r w:rsidR="00BF1F47">
        <w:rPr>
          <w:rFonts w:hint="cs"/>
          <w:rtl/>
        </w:rPr>
        <w:t>،</w:t>
      </w:r>
      <w:r w:rsidR="00526252" w:rsidRPr="00176824">
        <w:rPr>
          <w:rFonts w:hint="cs"/>
          <w:rtl/>
        </w:rPr>
        <w:t xml:space="preserve"> وهو الاسم الجامع لجميع الأسماء الحسنى والصفات العلا</w:t>
      </w:r>
      <w:r w:rsidR="00BF1F47">
        <w:rPr>
          <w:rFonts w:hint="cs"/>
          <w:rtl/>
        </w:rPr>
        <w:t>،</w:t>
      </w:r>
      <w:r w:rsidR="00526252" w:rsidRPr="00176824">
        <w:rPr>
          <w:rFonts w:hint="cs"/>
          <w:rtl/>
        </w:rPr>
        <w:t xml:space="preserve"> وهو الاصل وكل الأسماء تابعة إليه على سبيل الوصف</w:t>
      </w:r>
      <w:r w:rsidR="00BF1F47">
        <w:rPr>
          <w:rFonts w:hint="cs"/>
          <w:rtl/>
        </w:rPr>
        <w:t>،</w:t>
      </w:r>
      <w:r w:rsidR="00526252" w:rsidRPr="00176824">
        <w:rPr>
          <w:rFonts w:hint="cs"/>
          <w:rtl/>
        </w:rPr>
        <w:t xml:space="preserve"> 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ولله الأسماء الحسنى</w:t>
      </w:r>
      <w:r>
        <w:rPr>
          <w:rFonts w:hint="cs"/>
          <w:rtl/>
        </w:rPr>
        <w:t>}</w:t>
      </w:r>
      <w:r w:rsidR="00526252" w:rsidRPr="00176824">
        <w:rPr>
          <w:rFonts w:hint="cs"/>
          <w:rtl/>
        </w:rPr>
        <w:t xml:space="preserve"> فبدأ به</w:t>
      </w:r>
      <w:r w:rsidR="00BF1F47">
        <w:rPr>
          <w:rFonts w:hint="cs"/>
          <w:rtl/>
        </w:rPr>
        <w:t>،</w:t>
      </w:r>
      <w:r w:rsidR="00526252" w:rsidRPr="00176824">
        <w:rPr>
          <w:rFonts w:hint="cs"/>
          <w:rtl/>
        </w:rPr>
        <w:t xml:space="preserve"> وأعظم آية في القرآن الكريم </w:t>
      </w:r>
      <w:r w:rsidR="00526252" w:rsidRPr="00176824">
        <w:rPr>
          <w:rFonts w:hint="cs"/>
          <w:rtl/>
        </w:rPr>
        <w:lastRenderedPageBreak/>
        <w:t>- وهي هذه الآية - بدأت به</w:t>
      </w:r>
      <w:r w:rsidR="00BF1F47">
        <w:rPr>
          <w:rFonts w:hint="cs"/>
          <w:rtl/>
        </w:rPr>
        <w:t>:</w:t>
      </w:r>
      <w:r w:rsidR="00526252" w:rsidRPr="00176824">
        <w:rPr>
          <w:rFonts w:hint="cs"/>
          <w:rtl/>
        </w:rPr>
        <w:t xml:space="preserve"> </w:t>
      </w:r>
      <w:r>
        <w:rPr>
          <w:rFonts w:hint="cs"/>
          <w:rtl/>
        </w:rPr>
        <w:t>{</w:t>
      </w:r>
      <w:r w:rsidR="00526252" w:rsidRPr="00176824">
        <w:rPr>
          <w:rFonts w:hint="cs"/>
          <w:rtl/>
        </w:rPr>
        <w:t>الله لا إله إلا هو الحي القيوم</w:t>
      </w:r>
      <w:r>
        <w:rPr>
          <w:rFonts w:hint="cs"/>
          <w:rtl/>
        </w:rPr>
        <w:t>}</w:t>
      </w:r>
      <w:r w:rsidR="00BF1F47">
        <w:rPr>
          <w:rFonts w:hint="cs"/>
          <w:rtl/>
        </w:rPr>
        <w:t>،</w:t>
      </w:r>
      <w:r w:rsidR="00526252" w:rsidRPr="00176824">
        <w:rPr>
          <w:rFonts w:hint="cs"/>
          <w:rtl/>
        </w:rPr>
        <w:t xml:space="preserve"> وما جاء اسم من الأسماء الحسنى إلا وتقدمها اسم الجلالة </w:t>
      </w:r>
      <w:r>
        <w:rPr>
          <w:rFonts w:hint="cs"/>
          <w:rtl/>
        </w:rPr>
        <w:t>[</w:t>
      </w:r>
      <w:r w:rsidR="00526252" w:rsidRPr="00176824">
        <w:rPr>
          <w:rFonts w:hint="cs"/>
          <w:rtl/>
        </w:rPr>
        <w:t>الله</w:t>
      </w:r>
      <w:r>
        <w:rPr>
          <w:rFonts w:hint="cs"/>
          <w:rtl/>
        </w:rPr>
        <w:t>]</w:t>
      </w:r>
      <w:r w:rsidR="00BF1F47">
        <w:rPr>
          <w:rFonts w:hint="cs"/>
          <w:rtl/>
        </w:rPr>
        <w:t>،</w:t>
      </w:r>
      <w:r w:rsidR="00526252" w:rsidRPr="00176824">
        <w:rPr>
          <w:rFonts w:hint="cs"/>
          <w:rtl/>
        </w:rPr>
        <w:t xml:space="preserve"> كما في سورة الإخلاص</w:t>
      </w:r>
      <w:r w:rsidR="00BF1F47">
        <w:rPr>
          <w:rFonts w:hint="cs"/>
          <w:rtl/>
        </w:rPr>
        <w:t>:</w:t>
      </w:r>
      <w:r w:rsidR="00526252" w:rsidRPr="00176824">
        <w:rPr>
          <w:rFonts w:hint="cs"/>
          <w:rtl/>
        </w:rPr>
        <w:t xml:space="preserve"> </w:t>
      </w:r>
      <w:r>
        <w:rPr>
          <w:rFonts w:hint="cs"/>
          <w:rtl/>
        </w:rPr>
        <w:t>{</w:t>
      </w:r>
      <w:r w:rsidR="00526252" w:rsidRPr="00176824">
        <w:rPr>
          <w:rFonts w:hint="cs"/>
          <w:rtl/>
        </w:rPr>
        <w:t>الله أحد الله الصمد</w:t>
      </w:r>
      <w:r>
        <w:rPr>
          <w:rFonts w:hint="cs"/>
          <w:rtl/>
        </w:rPr>
        <w:t>}</w:t>
      </w:r>
      <w:r w:rsidR="00BF1F47">
        <w:rPr>
          <w:rFonts w:hint="cs"/>
          <w:rtl/>
        </w:rPr>
        <w:t>،</w:t>
      </w:r>
      <w:r w:rsidR="00526252" w:rsidRPr="00176824">
        <w:rPr>
          <w:rFonts w:hint="cs"/>
          <w:rtl/>
        </w:rPr>
        <w:t xml:space="preserve"> وفي خواتيم الحشر</w:t>
      </w:r>
      <w:r w:rsidR="00BF1F47">
        <w:rPr>
          <w:rFonts w:hint="cs"/>
          <w:rtl/>
        </w:rPr>
        <w:t>:</w:t>
      </w:r>
      <w:r w:rsidR="00526252" w:rsidRPr="00176824">
        <w:rPr>
          <w:rFonts w:hint="cs"/>
          <w:rtl/>
        </w:rPr>
        <w:t xml:space="preserve"> </w:t>
      </w:r>
      <w:r>
        <w:rPr>
          <w:rFonts w:hint="cs"/>
          <w:rtl/>
        </w:rPr>
        <w:t>{</w:t>
      </w:r>
      <w:r w:rsidR="00526252" w:rsidRPr="00176824">
        <w:rPr>
          <w:rFonts w:hint="cs"/>
          <w:rtl/>
        </w:rPr>
        <w:t>هو الله</w:t>
      </w:r>
      <w:r>
        <w:rPr>
          <w:rFonts w:hint="cs"/>
          <w:rtl/>
        </w:rPr>
        <w:t>}</w:t>
      </w:r>
      <w:r w:rsidR="00BF1F47">
        <w:rPr>
          <w:rFonts w:hint="cs"/>
          <w:rtl/>
        </w:rPr>
        <w:t>،</w:t>
      </w:r>
      <w:r w:rsidR="00526252" w:rsidRPr="00176824">
        <w:rPr>
          <w:rFonts w:hint="cs"/>
          <w:bCs/>
          <w:rtl/>
        </w:rPr>
        <w:t xml:space="preserve"> </w:t>
      </w:r>
      <w:r w:rsidR="00526252" w:rsidRPr="00176824">
        <w:rPr>
          <w:rFonts w:hint="cs"/>
          <w:rtl/>
        </w:rPr>
        <w:t>وهو العلم الأخص على الذات</w:t>
      </w:r>
      <w:r w:rsidR="00BF1F47">
        <w:rPr>
          <w:rFonts w:hint="cs"/>
          <w:rtl/>
        </w:rPr>
        <w:t>:</w:t>
      </w:r>
      <w:r w:rsidR="00526252" w:rsidRPr="00176824">
        <w:rPr>
          <w:rFonts w:hint="cs"/>
          <w:rtl/>
        </w:rPr>
        <w:t xml:space="preserve"> قال سبحانه وتعالى </w:t>
      </w:r>
      <w:r>
        <w:rPr>
          <w:rFonts w:hint="cs"/>
          <w:rtl/>
        </w:rPr>
        <w:t>{</w:t>
      </w:r>
      <w:r w:rsidR="00526252" w:rsidRPr="00176824">
        <w:rPr>
          <w:rFonts w:hint="cs"/>
          <w:rtl/>
        </w:rPr>
        <w:t>فاعلم أنه لا اله إلا الله</w:t>
      </w:r>
      <w:r>
        <w:rPr>
          <w:rFonts w:hint="cs"/>
          <w:rtl/>
        </w:rPr>
        <w:t>}</w:t>
      </w:r>
      <w:r w:rsidR="00526252" w:rsidRPr="00176824">
        <w:rPr>
          <w:rFonts w:hint="cs"/>
          <w:rtl/>
        </w:rPr>
        <w:t xml:space="preserve">، وقال الله تعالى </w:t>
      </w:r>
      <w:r>
        <w:rPr>
          <w:rFonts w:hint="cs"/>
          <w:rtl/>
        </w:rPr>
        <w:t>{</w:t>
      </w:r>
      <w:r w:rsidR="00526252" w:rsidRPr="00176824">
        <w:rPr>
          <w:rFonts w:hint="cs"/>
          <w:rtl/>
        </w:rPr>
        <w:t>قل الله ثم ذرهم في خوضهم يلعبون</w:t>
      </w:r>
      <w:r>
        <w:rPr>
          <w:rFonts w:hint="cs"/>
          <w:rtl/>
        </w:rPr>
        <w:t>}</w:t>
      </w:r>
      <w:r w:rsidR="00BF1F47">
        <w:rPr>
          <w:rFonts w:hint="cs"/>
          <w:rtl/>
        </w:rPr>
        <w:t>،</w:t>
      </w:r>
      <w:r w:rsidR="00526252" w:rsidRPr="00176824">
        <w:rPr>
          <w:rFonts w:hint="cs"/>
          <w:rtl/>
        </w:rPr>
        <w:t xml:space="preserve"> وبقية الأسماء تدل على صفات</w:t>
      </w:r>
      <w:r w:rsidR="00BF1F47">
        <w:rPr>
          <w:rFonts w:hint="cs"/>
          <w:rtl/>
        </w:rPr>
        <w:t>،</w:t>
      </w:r>
      <w:r w:rsidR="00526252" w:rsidRPr="00176824">
        <w:rPr>
          <w:rFonts w:hint="cs"/>
          <w:rtl/>
        </w:rPr>
        <w:t xml:space="preserve"> كالرحمن يدل على صفة الرحمة</w:t>
      </w:r>
      <w:r w:rsidR="00BF1F47">
        <w:rPr>
          <w:rFonts w:hint="cs"/>
          <w:rtl/>
        </w:rPr>
        <w:t>،</w:t>
      </w:r>
      <w:r w:rsidR="00526252" w:rsidRPr="00176824">
        <w:rPr>
          <w:rFonts w:hint="cs"/>
          <w:rtl/>
        </w:rPr>
        <w:t xml:space="preserve"> والعليم يدل على العلم وهكذا</w:t>
      </w:r>
      <w:r w:rsidR="00BF1F47">
        <w:rPr>
          <w:rFonts w:hint="cs"/>
          <w:rtl/>
        </w:rPr>
        <w:t>،</w:t>
      </w:r>
      <w:r w:rsidR="00526252" w:rsidRPr="00176824">
        <w:rPr>
          <w:rFonts w:hint="cs"/>
          <w:rtl/>
        </w:rPr>
        <w:t xml:space="preserve"> </w:t>
      </w:r>
      <w:r>
        <w:rPr>
          <w:rFonts w:hint="cs"/>
          <w:bCs/>
          <w:rtl/>
        </w:rPr>
        <w:t>{</w:t>
      </w:r>
      <w:r w:rsidR="00526252" w:rsidRPr="00176824">
        <w:rPr>
          <w:rFonts w:eastAsia="Times New Roman" w:hint="cs"/>
          <w:bCs/>
          <w:rtl/>
        </w:rPr>
        <w:t>لَا إِلَهَ إِلَّا هُوَ</w:t>
      </w:r>
      <w:r>
        <w:rPr>
          <w:rFonts w:eastAsia="Times New Roman" w:hint="cs"/>
          <w:bCs/>
          <w:rtl/>
        </w:rPr>
        <w:t>}</w:t>
      </w:r>
      <w:r w:rsidR="00BF1F47">
        <w:rPr>
          <w:rFonts w:eastAsia="Times New Roman" w:hint="cs"/>
          <w:rtl/>
        </w:rPr>
        <w:t>:</w:t>
      </w:r>
      <w:r>
        <w:rPr>
          <w:rFonts w:eastAsia="Times New Roman" w:hint="cs"/>
          <w:rtl/>
        </w:rPr>
        <w:t xml:space="preserve"> </w:t>
      </w:r>
      <w:r w:rsidR="00526252" w:rsidRPr="00176824">
        <w:rPr>
          <w:rFonts w:hint="cs"/>
          <w:rtl/>
        </w:rPr>
        <w:t>الجمهور على أنّ اسم الله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الله</w:t>
      </w:r>
      <w:r>
        <w:rPr>
          <w:rFonts w:hint="cs"/>
          <w:rtl/>
        </w:rPr>
        <w:t>}</w:t>
      </w:r>
      <w:r w:rsidR="00526252" w:rsidRPr="00176824">
        <w:rPr>
          <w:rFonts w:hint="cs"/>
          <w:rtl/>
        </w:rPr>
        <w:t xml:space="preserve"> مشتق من الإلهية</w:t>
      </w:r>
      <w:r w:rsidR="00BF1F47">
        <w:rPr>
          <w:rFonts w:hint="cs"/>
          <w:rtl/>
        </w:rPr>
        <w:t>،</w:t>
      </w:r>
      <w:r w:rsidR="00526252" w:rsidRPr="00176824">
        <w:rPr>
          <w:rFonts w:hint="cs"/>
          <w:rtl/>
        </w:rPr>
        <w:t xml:space="preserve"> و</w:t>
      </w:r>
      <w:r w:rsidR="00526252" w:rsidRPr="00176824">
        <w:rPr>
          <w:rFonts w:hint="cs"/>
          <w:rtl/>
          <w:lang w:bidi="ar-KW"/>
        </w:rPr>
        <w:t>ليس هناك في اللغة العربية كلمة تصلح للاعتراف بوجود المعبود الحق المستحق لإفراد العبودية له</w:t>
      </w:r>
      <w:r w:rsidR="00BF1F47">
        <w:rPr>
          <w:rFonts w:hint="cs"/>
          <w:rtl/>
          <w:lang w:bidi="ar-KW"/>
        </w:rPr>
        <w:t>،</w:t>
      </w:r>
      <w:r w:rsidR="00526252" w:rsidRPr="00176824">
        <w:rPr>
          <w:rFonts w:hint="cs"/>
          <w:rtl/>
          <w:lang w:bidi="ar-KW"/>
        </w:rPr>
        <w:t xml:space="preserve"> والاعتراف بوجود الرب الخالق القادر المدبر المتصرف المهيمن</w:t>
      </w:r>
      <w:r w:rsidR="00BF1F47">
        <w:rPr>
          <w:rFonts w:hint="cs"/>
          <w:rtl/>
          <w:lang w:bidi="ar-KW"/>
        </w:rPr>
        <w:t>،</w:t>
      </w:r>
      <w:r w:rsidR="00526252" w:rsidRPr="00176824">
        <w:rPr>
          <w:rFonts w:hint="cs"/>
          <w:rtl/>
          <w:lang w:bidi="ar-KW"/>
        </w:rPr>
        <w:t xml:space="preserve"> والاعتراف بوجود الإله الذي له الكمال في كل شيء والذي له الجلال في كل شيء و، الذي له التفرد في كل شيء المنزه عن المثيل والند والشريك</w:t>
      </w:r>
      <w:r>
        <w:rPr>
          <w:rFonts w:hint="cs"/>
          <w:rtl/>
          <w:lang w:bidi="ar-KW"/>
        </w:rPr>
        <w:t xml:space="preserve"> </w:t>
      </w:r>
      <w:r w:rsidR="00526252" w:rsidRPr="00176824">
        <w:rPr>
          <w:rFonts w:hint="cs"/>
          <w:rtl/>
          <w:lang w:bidi="ar-KW"/>
        </w:rPr>
        <w:t xml:space="preserve">سوى كلمة </w:t>
      </w:r>
      <w:r>
        <w:rPr>
          <w:rFonts w:hint="cs"/>
          <w:bCs/>
          <w:rtl/>
          <w:lang w:bidi="ar-KW"/>
        </w:rPr>
        <w:t>(</w:t>
      </w:r>
      <w:r w:rsidR="00526252" w:rsidRPr="00176824">
        <w:rPr>
          <w:rFonts w:hint="cs"/>
          <w:bCs/>
          <w:rtl/>
          <w:lang w:bidi="ar-KW"/>
        </w:rPr>
        <w:t>الإله</w:t>
      </w:r>
      <w:r>
        <w:rPr>
          <w:rFonts w:hint="cs"/>
          <w:bCs/>
          <w:rtl/>
          <w:lang w:bidi="ar-KW"/>
        </w:rPr>
        <w:t>)</w:t>
      </w:r>
      <w:r w:rsidR="00BF1F47">
        <w:rPr>
          <w:rFonts w:hint="cs"/>
          <w:rtl/>
          <w:lang w:bidi="ar-KW"/>
        </w:rPr>
        <w:t>،</w:t>
      </w:r>
      <w:r w:rsidR="00526252" w:rsidRPr="00176824">
        <w:rPr>
          <w:rFonts w:hint="cs"/>
          <w:rtl/>
          <w:lang w:bidi="ar-KW"/>
        </w:rPr>
        <w:t xml:space="preserve"> وليس هناك في الوجود كلمة تصلح لجميع معاني الكمال في الذات والكمال في الصفات والكمال في الأفعال والكمال في الربوبية بشتى خصائصها والكمال في استحقاق العبودية والتأله</w:t>
      </w:r>
      <w:r w:rsidR="00BF1F47">
        <w:rPr>
          <w:rFonts w:hint="cs"/>
          <w:rtl/>
          <w:lang w:bidi="ar-KW"/>
        </w:rPr>
        <w:t>،</w:t>
      </w:r>
      <w:r w:rsidR="00526252" w:rsidRPr="00176824">
        <w:rPr>
          <w:rFonts w:hint="cs"/>
          <w:rtl/>
          <w:lang w:bidi="ar-KW"/>
        </w:rPr>
        <w:t xml:space="preserve"> سوى كلمة </w:t>
      </w:r>
      <w:r>
        <w:rPr>
          <w:rFonts w:hint="cs"/>
          <w:rtl/>
          <w:lang w:bidi="ar-KW"/>
        </w:rPr>
        <w:t>(</w:t>
      </w:r>
      <w:r w:rsidR="00526252" w:rsidRPr="00176824">
        <w:rPr>
          <w:rFonts w:hint="cs"/>
          <w:rtl/>
          <w:lang w:bidi="ar-KW"/>
        </w:rPr>
        <w:t>الإله</w:t>
      </w:r>
      <w:r>
        <w:rPr>
          <w:rFonts w:hint="cs"/>
          <w:rtl/>
          <w:lang w:bidi="ar-KW"/>
        </w:rPr>
        <w:t>)</w:t>
      </w:r>
      <w:r w:rsidR="00BF1F47">
        <w:rPr>
          <w:rFonts w:hint="cs"/>
          <w:rtl/>
          <w:lang w:bidi="ar-KW"/>
        </w:rPr>
        <w:t>،</w:t>
      </w:r>
      <w:r w:rsidR="00526252" w:rsidRPr="00176824">
        <w:rPr>
          <w:rFonts w:hint="cs"/>
          <w:rtl/>
          <w:lang w:bidi="ar-KW"/>
        </w:rPr>
        <w:t xml:space="preserve"> ولهذا ما كان يصلح لشهادة التوحيد وما كان يجزئ عن شهادة الموحد </w:t>
      </w:r>
      <w:r>
        <w:rPr>
          <w:rFonts w:hint="cs"/>
          <w:rtl/>
          <w:lang w:bidi="ar-KW"/>
        </w:rPr>
        <w:t>(</w:t>
      </w:r>
      <w:r w:rsidR="00526252" w:rsidRPr="00176824">
        <w:rPr>
          <w:rFonts w:hint="cs"/>
          <w:rtl/>
          <w:lang w:bidi="ar-KW"/>
        </w:rPr>
        <w:t>لا إله إلا الله</w:t>
      </w:r>
      <w:r>
        <w:rPr>
          <w:rFonts w:hint="cs"/>
          <w:rtl/>
          <w:lang w:bidi="ar-KW"/>
        </w:rPr>
        <w:t>)</w:t>
      </w:r>
      <w:r w:rsidR="00526252" w:rsidRPr="00176824">
        <w:rPr>
          <w:rFonts w:hint="cs"/>
          <w:rtl/>
          <w:lang w:bidi="ar-KW"/>
        </w:rPr>
        <w:t xml:space="preserve"> شيء سواها</w:t>
      </w:r>
      <w:r w:rsidR="00BF1F47">
        <w:rPr>
          <w:rFonts w:hint="cs"/>
          <w:rtl/>
          <w:lang w:bidi="ar-KW"/>
        </w:rPr>
        <w:t>،</w:t>
      </w:r>
      <w:r w:rsidR="00526252" w:rsidRPr="00176824">
        <w:rPr>
          <w:rFonts w:hint="cs"/>
          <w:rtl/>
          <w:lang w:bidi="ar-KW"/>
        </w:rPr>
        <w:t xml:space="preserve"> وهي الشهادة الجامعة لتوحيد الذات والأسماء والصفات والأفعال والربوبية والعبودية</w:t>
      </w:r>
      <w:r w:rsidR="00BF1F47">
        <w:rPr>
          <w:rFonts w:hint="cs"/>
          <w:rtl/>
          <w:lang w:bidi="ar-KW"/>
        </w:rPr>
        <w:t>،</w:t>
      </w:r>
      <w:r w:rsidR="00526252" w:rsidRPr="00176824">
        <w:rPr>
          <w:rFonts w:hint="cs"/>
          <w:rtl/>
          <w:lang w:bidi="ar-KW"/>
        </w:rPr>
        <w:t xml:space="preserve"> ومنه نعلم أنّ علم توحيد الذات - وهو المسمى علم التقديس والتنزيه - داخل في علوم شهادة التوحيد (</w:t>
      </w:r>
      <w:r w:rsidR="00526252" w:rsidRPr="00176824">
        <w:rPr>
          <w:rFonts w:eastAsia="Times New Roman" w:hint="cs"/>
          <w:rtl/>
        </w:rPr>
        <w:t>لَا إِلَهَ إِلَّا الله</w:t>
      </w:r>
      <w:r>
        <w:rPr>
          <w:rFonts w:eastAsia="Times New Roman" w:hint="cs"/>
          <w:rtl/>
        </w:rPr>
        <w:t>)</w:t>
      </w:r>
      <w:r w:rsidR="00526252" w:rsidRPr="00176824">
        <w:rPr>
          <w:rFonts w:eastAsia="Times New Roman" w:hint="cs"/>
          <w:rtl/>
        </w:rPr>
        <w:t xml:space="preserve"> وهو أهم علومها لأنّه العلم المتعلق بأصل التوحيد توحيد الذات</w:t>
      </w:r>
      <w:r w:rsidR="00BF1F47">
        <w:rPr>
          <w:rFonts w:eastAsia="Times New Roman" w:hint="cs"/>
          <w:rtl/>
        </w:rPr>
        <w:t>،</w:t>
      </w:r>
    </w:p>
    <w:p w14:paraId="6E81EA3D" w14:textId="33C4AB8C" w:rsidR="00526252" w:rsidRPr="00176824" w:rsidRDefault="003E1766" w:rsidP="00A0189B">
      <w:pPr>
        <w:rPr>
          <w:b/>
        </w:rPr>
      </w:pPr>
      <w:r>
        <w:rPr>
          <w:rFonts w:hint="cs"/>
          <w:bCs/>
          <w:rtl/>
        </w:rPr>
        <w:t>(</w:t>
      </w:r>
      <w:r w:rsidR="00526252" w:rsidRPr="00176824">
        <w:rPr>
          <w:rFonts w:hint="cs"/>
          <w:bCs/>
          <w:rtl/>
        </w:rPr>
        <w:t>3</w:t>
      </w:r>
      <w:r>
        <w:rPr>
          <w:rFonts w:hint="cs"/>
          <w:bCs/>
          <w:rtl/>
        </w:rPr>
        <w:t>)</w:t>
      </w:r>
      <w:r w:rsidR="00526252" w:rsidRPr="00176824">
        <w:rPr>
          <w:rFonts w:hint="cs"/>
          <w:bCs/>
          <w:rtl/>
        </w:rPr>
        <w:t xml:space="preserve"> </w:t>
      </w:r>
      <w:r>
        <w:rPr>
          <w:rFonts w:hint="cs"/>
          <w:bCs/>
          <w:rtl/>
        </w:rPr>
        <w:t>{</w:t>
      </w:r>
      <w:r w:rsidR="00526252" w:rsidRPr="00176824">
        <w:rPr>
          <w:rFonts w:hint="cs"/>
          <w:bCs/>
          <w:rtl/>
        </w:rPr>
        <w:t>الْحَيُّ الْقَيُّومُ</w:t>
      </w:r>
      <w:r>
        <w:rPr>
          <w:rFonts w:hint="cs"/>
          <w:bCs/>
          <w:rtl/>
        </w:rPr>
        <w:t>}</w:t>
      </w:r>
      <w:r w:rsidR="00BF1F47">
        <w:rPr>
          <w:rFonts w:hint="cs"/>
          <w:rtl/>
        </w:rPr>
        <w:t>:</w:t>
      </w:r>
      <w:r w:rsidR="00526252" w:rsidRPr="00176824">
        <w:rPr>
          <w:rFonts w:hint="cs"/>
          <w:rtl/>
        </w:rPr>
        <w:t xml:space="preserve"> </w:t>
      </w:r>
      <w:r>
        <w:rPr>
          <w:rFonts w:hint="cs"/>
          <w:bCs/>
          <w:rtl/>
        </w:rPr>
        <w:t>{</w:t>
      </w:r>
      <w:r w:rsidR="00526252" w:rsidRPr="00176824">
        <w:rPr>
          <w:rFonts w:hint="cs"/>
          <w:bCs/>
          <w:rtl/>
        </w:rPr>
        <w:t>ال</w:t>
      </w:r>
      <w:r w:rsidR="00526252" w:rsidRPr="00176824">
        <w:rPr>
          <w:rFonts w:hint="cs"/>
          <w:bCs/>
          <w:rtl/>
          <w:lang w:bidi="ar-QA"/>
        </w:rPr>
        <w:t>حي</w:t>
      </w:r>
      <w:r>
        <w:rPr>
          <w:rFonts w:hint="cs"/>
          <w:bCs/>
          <w:rtl/>
          <w:lang w:bidi="ar-QA"/>
        </w:rPr>
        <w:t>}</w:t>
      </w:r>
      <w:r w:rsidR="00526252" w:rsidRPr="00176824">
        <w:rPr>
          <w:rFonts w:hint="cs"/>
          <w:rtl/>
        </w:rPr>
        <w:t xml:space="preserve"> سبحانه هو الحي قبل كل </w:t>
      </w:r>
      <w:r w:rsidR="00526252" w:rsidRPr="00176824">
        <w:rPr>
          <w:rFonts w:hint="cs"/>
          <w:rtl/>
          <w:lang w:bidi="ar-QA"/>
        </w:rPr>
        <w:t xml:space="preserve">حي وهو الحي </w:t>
      </w:r>
      <w:r w:rsidR="00526252" w:rsidRPr="00176824">
        <w:rPr>
          <w:rFonts w:hint="cs"/>
          <w:rtl/>
        </w:rPr>
        <w:t>الذي لا يموت</w:t>
      </w:r>
      <w:r w:rsidR="00BF1F47">
        <w:rPr>
          <w:rFonts w:hint="cs"/>
          <w:rtl/>
        </w:rPr>
        <w:t>،</w:t>
      </w:r>
      <w:r w:rsidR="00526252" w:rsidRPr="00176824">
        <w:rPr>
          <w:rFonts w:hint="cs"/>
          <w:rtl/>
        </w:rPr>
        <w:t xml:space="preserve"> وهو الحي بعد كل ميت</w:t>
      </w:r>
      <w:r w:rsidR="00BF1F47">
        <w:rPr>
          <w:rFonts w:hint="cs"/>
          <w:rtl/>
        </w:rPr>
        <w:t>،</w:t>
      </w:r>
      <w:r w:rsidR="00526252" w:rsidRPr="00176824">
        <w:rPr>
          <w:rFonts w:hint="cs"/>
          <w:rtl/>
        </w:rPr>
        <w:t xml:space="preserve"> له سبحانه كمال الحياة</w:t>
      </w:r>
      <w:r w:rsidR="00BF1F47">
        <w:rPr>
          <w:rFonts w:hint="cs"/>
          <w:rtl/>
        </w:rPr>
        <w:t>،</w:t>
      </w:r>
      <w:r w:rsidR="00526252" w:rsidRPr="00176824">
        <w:rPr>
          <w:rFonts w:hint="cs"/>
          <w:rtl/>
        </w:rPr>
        <w:t xml:space="preserve"> حياةً أزليةً أبديةً</w:t>
      </w:r>
      <w:r w:rsidR="00BF1F47">
        <w:rPr>
          <w:rFonts w:hint="cs"/>
          <w:rtl/>
        </w:rPr>
        <w:t>،</w:t>
      </w:r>
      <w:r w:rsidR="00526252" w:rsidRPr="00176824">
        <w:rPr>
          <w:rFonts w:hint="cs"/>
          <w:rtl/>
        </w:rPr>
        <w:t xml:space="preserve"> لم يسبقها عدم وليس بعدها فناء</w:t>
      </w:r>
      <w:r w:rsidR="00BF1F47">
        <w:rPr>
          <w:rFonts w:hint="cs"/>
          <w:rtl/>
        </w:rPr>
        <w:t>،</w:t>
      </w:r>
      <w:r w:rsidR="00526252" w:rsidRPr="00176824">
        <w:rPr>
          <w:rFonts w:hint="cs"/>
          <w:rtl/>
        </w:rPr>
        <w:t xml:space="preserve"> كمال الحياة المستلزم </w:t>
      </w:r>
      <w:r w:rsidR="00526252" w:rsidRPr="00176824">
        <w:rPr>
          <w:rFonts w:hint="cs"/>
          <w:rtl/>
          <w:lang w:bidi="ar-EG"/>
        </w:rPr>
        <w:t>لكمال الصِّفات من العلم والقدرة والسَّمْع والبَصَر والكلام وغيرها من صفات الله العلا</w:t>
      </w:r>
      <w:r w:rsidR="00BF1F47">
        <w:rPr>
          <w:rFonts w:hint="cs"/>
          <w:rtl/>
          <w:lang w:bidi="ar-EG"/>
        </w:rPr>
        <w:t>،</w:t>
      </w:r>
      <w:r w:rsidR="00526252" w:rsidRPr="00176824">
        <w:rPr>
          <w:rFonts w:hint="cs"/>
          <w:rtl/>
          <w:lang w:bidi="ar-EG"/>
        </w:rPr>
        <w:t xml:space="preserve"> والحياة المستلزمة لكمال الأفعال من الخلق والرزق والإحياء والإماتة</w:t>
      </w:r>
      <w:r w:rsidR="00BF1F47">
        <w:rPr>
          <w:rFonts w:hint="cs"/>
          <w:rtl/>
          <w:lang w:bidi="ar-EG"/>
        </w:rPr>
        <w:t>،</w:t>
      </w:r>
      <w:r w:rsidR="00526252" w:rsidRPr="00176824">
        <w:rPr>
          <w:rFonts w:hint="cs"/>
          <w:rtl/>
          <w:lang w:bidi="ar-EG"/>
        </w:rPr>
        <w:t xml:space="preserve"> </w:t>
      </w:r>
      <w:r w:rsidR="00526252" w:rsidRPr="00176824">
        <w:rPr>
          <w:rFonts w:hint="cs"/>
          <w:rtl/>
        </w:rPr>
        <w:t>فالحي الكامل المطلق هو الله يندرج تحت إدراكه جميع المدركات ويندرج تحت فعله جميع الموجودات لا يشذ عن علمه مدرك ولا عن فعله مفعول</w:t>
      </w:r>
      <w:r w:rsidR="00BF1F47">
        <w:rPr>
          <w:rFonts w:hint="cs"/>
          <w:rtl/>
        </w:rPr>
        <w:t>،</w:t>
      </w:r>
      <w:r w:rsidR="00526252" w:rsidRPr="00176824">
        <w:rPr>
          <w:rFonts w:hint="cs"/>
          <w:rtl/>
        </w:rPr>
        <w:t xml:space="preserve"> وكل حي سواه فحياته بقدر ما منّ عليه الحي المطلق سبحانه من علامات الإدراك والفعل</w:t>
      </w:r>
      <w:r w:rsidR="00BF1F47">
        <w:rPr>
          <w:rFonts w:hint="cs"/>
          <w:rtl/>
        </w:rPr>
        <w:t>،</w:t>
      </w:r>
      <w:r w:rsidR="00526252" w:rsidRPr="00176824">
        <w:rPr>
          <w:rFonts w:hint="cs"/>
          <w:rtl/>
        </w:rPr>
        <w:t xml:space="preserve"> حياته سبحانه تامة كاملة منزهة عن السنة والنوم والموت والفناء</w:t>
      </w:r>
      <w:r w:rsidR="00BF1F47">
        <w:rPr>
          <w:rFonts w:hint="cs"/>
          <w:rtl/>
        </w:rPr>
        <w:t>،</w:t>
      </w:r>
      <w:r w:rsidR="00526252" w:rsidRPr="00176824">
        <w:rPr>
          <w:rFonts w:hint="cs"/>
          <w:rtl/>
        </w:rPr>
        <w:t xml:space="preserve"> كما قال تعالى في هذه الآية</w:t>
      </w:r>
      <w:r w:rsidR="00BF1F47">
        <w:rPr>
          <w:rFonts w:hint="cs"/>
          <w:rtl/>
        </w:rPr>
        <w:t>:</w:t>
      </w:r>
      <w:r w:rsidR="00526252" w:rsidRPr="00176824">
        <w:rPr>
          <w:rFonts w:hint="cs"/>
          <w:rtl/>
        </w:rPr>
        <w:t xml:space="preserve"> </w:t>
      </w:r>
      <w:r>
        <w:rPr>
          <w:rFonts w:hint="cs"/>
          <w:rtl/>
        </w:rPr>
        <w:t>{</w:t>
      </w:r>
      <w:r w:rsidR="00526252" w:rsidRPr="00176824">
        <w:rPr>
          <w:rFonts w:hint="cs"/>
          <w:rtl/>
        </w:rPr>
        <w:t>اللَّهُ لَا إِلَهَ إِلَّا هُوَ الْحَيُّ الْقَيُّومُ لَا تَأْخُذُهُ سِنَةٌ وَلَا نَوْمٌ لَهُ مَا فِي السَّمَوَاتِ وَمَا فِي الْأَرْضِ</w:t>
      </w:r>
      <w:r>
        <w:rPr>
          <w:rFonts w:hint="cs"/>
          <w:rtl/>
        </w:rPr>
        <w:t>}</w:t>
      </w:r>
      <w:r w:rsidR="00526252" w:rsidRPr="00176824">
        <w:rPr>
          <w:rFonts w:hint="cs"/>
          <w:rtl/>
        </w:rPr>
        <w:t xml:space="preserve"> </w:t>
      </w:r>
      <w:r>
        <w:rPr>
          <w:rFonts w:hint="cs"/>
          <w:rtl/>
        </w:rPr>
        <w:t>[</w:t>
      </w:r>
      <w:r w:rsidR="00526252" w:rsidRPr="00176824">
        <w:rPr>
          <w:rFonts w:hint="cs"/>
          <w:rtl/>
        </w:rPr>
        <w:t>البقرة</w:t>
      </w:r>
      <w:r w:rsidR="00BF1F47">
        <w:rPr>
          <w:rFonts w:hint="cs"/>
          <w:rtl/>
        </w:rPr>
        <w:t>:</w:t>
      </w:r>
      <w:r>
        <w:rPr>
          <w:rFonts w:hint="cs"/>
          <w:rtl/>
        </w:rPr>
        <w:t xml:space="preserve"> </w:t>
      </w:r>
      <w:r w:rsidR="00526252" w:rsidRPr="00176824">
        <w:rPr>
          <w:rFonts w:hint="cs"/>
          <w:rtl/>
        </w:rPr>
        <w:t>255</w:t>
      </w:r>
      <w:r>
        <w:rPr>
          <w:rFonts w:hint="cs"/>
          <w:rtl/>
        </w:rPr>
        <w:t>]</w:t>
      </w:r>
      <w:r w:rsidR="00BF1F47">
        <w:rPr>
          <w:rFonts w:hint="cs"/>
          <w:rtl/>
        </w:rPr>
        <w:t>،</w:t>
      </w:r>
      <w:r w:rsidR="00526252" w:rsidRPr="00176824">
        <w:rPr>
          <w:rFonts w:hint="cs"/>
          <w:rtl/>
        </w:rPr>
        <w:t xml:space="preserve"> وكما قال في سورة الفرقان</w:t>
      </w:r>
      <w:r w:rsidR="00BF1F47">
        <w:rPr>
          <w:rFonts w:hint="cs"/>
          <w:rtl/>
        </w:rPr>
        <w:t>:</w:t>
      </w:r>
      <w:r w:rsidR="00526252" w:rsidRPr="00176824">
        <w:rPr>
          <w:rFonts w:hint="cs"/>
          <w:rtl/>
        </w:rPr>
        <w:t xml:space="preserve"> </w:t>
      </w:r>
      <w:r>
        <w:rPr>
          <w:rFonts w:hint="cs"/>
          <w:rtl/>
          <w:lang w:bidi="ar-EG"/>
        </w:rPr>
        <w:t>{</w:t>
      </w:r>
      <w:r w:rsidR="00526252" w:rsidRPr="00176824">
        <w:rPr>
          <w:rFonts w:hint="cs"/>
          <w:rtl/>
        </w:rPr>
        <w:t>وَتَوَكَّلْ عَلَى الْحَيِّ الَّذِي لَا يَمُوتُ وَسَبِّحْ بِحَمْدِهِ</w:t>
      </w:r>
      <w:r>
        <w:rPr>
          <w:rFonts w:hint="cs"/>
          <w:rtl/>
        </w:rPr>
        <w:t>}</w:t>
      </w:r>
      <w:r w:rsidR="00526252" w:rsidRPr="00176824">
        <w:rPr>
          <w:rFonts w:hint="cs"/>
          <w:rtl/>
        </w:rPr>
        <w:t xml:space="preserve"> </w:t>
      </w:r>
      <w:r w:rsidR="00526252" w:rsidRPr="00176824">
        <w:rPr>
          <w:rFonts w:hint="cs"/>
          <w:rtl/>
          <w:lang w:bidi="ar-EG"/>
        </w:rPr>
        <w:t>[الفرقان: 58]</w:t>
      </w:r>
      <w:r w:rsidR="00BF1F47">
        <w:rPr>
          <w:rFonts w:hint="cs"/>
          <w:rtl/>
          <w:lang w:bidi="ar-EG"/>
        </w:rPr>
        <w:t>،</w:t>
      </w:r>
      <w:r w:rsidR="00526252" w:rsidRPr="00176824">
        <w:rPr>
          <w:rFonts w:hint="cs"/>
          <w:rtl/>
          <w:lang w:bidi="ar-EG"/>
        </w:rPr>
        <w:t xml:space="preserve"> </w:t>
      </w:r>
      <w:r w:rsidR="00526252" w:rsidRPr="00176824">
        <w:rPr>
          <w:rFonts w:hint="cs"/>
          <w:rtl/>
        </w:rPr>
        <w:t xml:space="preserve">و </w:t>
      </w:r>
      <w:r>
        <w:rPr>
          <w:rFonts w:hint="cs"/>
          <w:bCs/>
          <w:rtl/>
        </w:rPr>
        <w:t>{</w:t>
      </w:r>
      <w:r w:rsidR="00526252" w:rsidRPr="00176824">
        <w:rPr>
          <w:rFonts w:hint="cs"/>
          <w:bCs/>
          <w:rtl/>
        </w:rPr>
        <w:t>القيوم</w:t>
      </w:r>
      <w:r>
        <w:rPr>
          <w:rFonts w:hint="cs"/>
          <w:bCs/>
          <w:rtl/>
        </w:rPr>
        <w:t>}</w:t>
      </w:r>
      <w:r w:rsidR="00526252" w:rsidRPr="00176824">
        <w:rPr>
          <w:rFonts w:hint="cs"/>
          <w:rtl/>
        </w:rPr>
        <w:t xml:space="preserve"> هو </w:t>
      </w:r>
      <w:r w:rsidR="00526252" w:rsidRPr="00176824">
        <w:rPr>
          <w:rFonts w:hint="cs"/>
          <w:rtl/>
          <w:lang w:bidi="ar-EG"/>
        </w:rPr>
        <w:t>القائمُ بنفسه المقيمُ لغيره المستغني عن كل ما سواه من جميع مخلوقاته</w:t>
      </w:r>
      <w:r w:rsidR="00BF1F47">
        <w:rPr>
          <w:rFonts w:hint="cs"/>
          <w:rtl/>
          <w:lang w:bidi="ar-EG"/>
        </w:rPr>
        <w:t>،</w:t>
      </w:r>
      <w:r w:rsidR="00526252" w:rsidRPr="00176824">
        <w:rPr>
          <w:rFonts w:hint="cs"/>
          <w:rtl/>
          <w:lang w:bidi="ar-EG"/>
        </w:rPr>
        <w:t xml:space="preserve"> و </w:t>
      </w:r>
      <w:r>
        <w:rPr>
          <w:rFonts w:hint="cs"/>
          <w:rtl/>
          <w:lang w:bidi="ar-EG"/>
        </w:rPr>
        <w:t>(</w:t>
      </w:r>
      <w:r w:rsidR="00526252" w:rsidRPr="00176824">
        <w:rPr>
          <w:rFonts w:hint="cs"/>
          <w:rtl/>
          <w:lang w:bidi="ar-EG"/>
        </w:rPr>
        <w:t>القيوم</w:t>
      </w:r>
      <w:r>
        <w:rPr>
          <w:rFonts w:hint="cs"/>
          <w:rtl/>
          <w:lang w:bidi="ar-EG"/>
        </w:rPr>
        <w:t>)</w:t>
      </w:r>
      <w:r w:rsidR="00526252" w:rsidRPr="00176824">
        <w:rPr>
          <w:rFonts w:hint="cs"/>
          <w:rtl/>
          <w:lang w:bidi="ar-EG"/>
        </w:rPr>
        <w:t xml:space="preserve"> هو الذي قامت </w:t>
      </w:r>
      <w:r w:rsidR="00526252" w:rsidRPr="00176824">
        <w:rPr>
          <w:rFonts w:hint="cs"/>
          <w:rtl/>
          <w:lang w:bidi="ar-EG"/>
        </w:rPr>
        <w:lastRenderedPageBreak/>
        <w:t>به السماوات والأرض وما فيهما من المخلوقات</w:t>
      </w:r>
      <w:r w:rsidR="00BF1F47">
        <w:rPr>
          <w:rFonts w:hint="cs"/>
          <w:rtl/>
          <w:lang w:bidi="ar-EG"/>
        </w:rPr>
        <w:t>،</w:t>
      </w:r>
      <w:r w:rsidR="00526252" w:rsidRPr="00176824">
        <w:rPr>
          <w:rFonts w:hint="cs"/>
          <w:rtl/>
          <w:lang w:bidi="ar-EG"/>
        </w:rPr>
        <w:t xml:space="preserve"> يحتاجون إليه وهو الغني عنهم</w:t>
      </w:r>
      <w:r w:rsidR="00BF1F47">
        <w:rPr>
          <w:rFonts w:hint="cs"/>
          <w:rtl/>
          <w:lang w:bidi="ar-EG"/>
        </w:rPr>
        <w:t>،</w:t>
      </w:r>
      <w:r w:rsidR="00526252" w:rsidRPr="00176824">
        <w:rPr>
          <w:rFonts w:hint="cs"/>
          <w:rtl/>
          <w:lang w:bidi="ar-EG"/>
        </w:rPr>
        <w:t xml:space="preserve"> و </w:t>
      </w:r>
      <w:r>
        <w:rPr>
          <w:rFonts w:hint="cs"/>
          <w:rtl/>
          <w:lang w:bidi="ar-EG"/>
        </w:rPr>
        <w:t>(</w:t>
      </w:r>
      <w:r w:rsidR="00526252" w:rsidRPr="00176824">
        <w:rPr>
          <w:rFonts w:hint="cs"/>
          <w:rtl/>
          <w:lang w:bidi="ar-EG"/>
        </w:rPr>
        <w:t>القيوم</w:t>
      </w:r>
      <w:r>
        <w:rPr>
          <w:rFonts w:hint="cs"/>
          <w:rtl/>
          <w:lang w:bidi="ar-EG"/>
        </w:rPr>
        <w:t>)</w:t>
      </w:r>
      <w:r w:rsidR="00526252" w:rsidRPr="00176824">
        <w:rPr>
          <w:rFonts w:hint="cs"/>
          <w:rtl/>
          <w:lang w:bidi="ar-EG"/>
        </w:rPr>
        <w:t xml:space="preserve"> هو القائم على كل نفس يدبر أمرها ويحفظها ويحاسبها ويجازيها</w:t>
      </w:r>
      <w:r w:rsidR="00BF1F47">
        <w:rPr>
          <w:rFonts w:hint="cs"/>
          <w:rtl/>
          <w:lang w:bidi="ar-EG"/>
        </w:rPr>
        <w:t>،</w:t>
      </w:r>
      <w:r w:rsidR="00526252" w:rsidRPr="00176824">
        <w:rPr>
          <w:rFonts w:hint="cs"/>
          <w:rtl/>
          <w:lang w:bidi="ar-EG"/>
        </w:rPr>
        <w:t xml:space="preserve"> كما في قوله تعالى</w:t>
      </w:r>
      <w:r w:rsidR="00BF1F47">
        <w:rPr>
          <w:rFonts w:hint="cs"/>
          <w:rtl/>
          <w:lang w:bidi="ar-EG"/>
        </w:rPr>
        <w:t>:</w:t>
      </w:r>
      <w:r w:rsidR="00526252" w:rsidRPr="00176824">
        <w:rPr>
          <w:rFonts w:hint="cs"/>
          <w:rtl/>
          <w:lang w:bidi="ar-EG"/>
        </w:rPr>
        <w:t xml:space="preserve"> </w:t>
      </w:r>
      <w:r>
        <w:rPr>
          <w:rFonts w:hint="cs"/>
          <w:rtl/>
          <w:lang w:bidi="ar-EG"/>
        </w:rPr>
        <w:t>{</w:t>
      </w:r>
      <w:r w:rsidR="00526252" w:rsidRPr="00176824">
        <w:rPr>
          <w:rFonts w:hint="cs"/>
          <w:rtl/>
        </w:rPr>
        <w:t>أَفَمَنْ هُوَ قَائِمٌ عَلَى كُلِّ نَفْسٍ بِمَا كَسَبَتْ}</w:t>
      </w:r>
      <w:r w:rsidR="00526252" w:rsidRPr="00176824">
        <w:rPr>
          <w:rFonts w:hint="cs"/>
          <w:rtl/>
          <w:lang w:bidi="ar-EG"/>
        </w:rPr>
        <w:t xml:space="preserve"> </w:t>
      </w:r>
      <w:r>
        <w:rPr>
          <w:rFonts w:hint="cs"/>
          <w:rtl/>
          <w:lang w:bidi="ar-EG"/>
        </w:rPr>
        <w:t>[</w:t>
      </w:r>
      <w:r w:rsidR="00526252" w:rsidRPr="00176824">
        <w:rPr>
          <w:rFonts w:hint="cs"/>
          <w:rtl/>
          <w:lang w:bidi="ar-EG"/>
        </w:rPr>
        <w:t>الرعد</w:t>
      </w:r>
      <w:r w:rsidR="00BF1F47">
        <w:rPr>
          <w:rFonts w:hint="cs"/>
          <w:rtl/>
          <w:lang w:bidi="ar-EG"/>
        </w:rPr>
        <w:t>:</w:t>
      </w:r>
      <w:r w:rsidR="00526252" w:rsidRPr="00176824">
        <w:rPr>
          <w:rFonts w:hint="cs"/>
          <w:rtl/>
          <w:lang w:bidi="ar-EG"/>
        </w:rPr>
        <w:t xml:space="preserve"> 33]</w:t>
      </w:r>
      <w:r w:rsidR="00BF1F47">
        <w:rPr>
          <w:rFonts w:hint="cs"/>
          <w:rtl/>
          <w:lang w:bidi="ar-EG"/>
        </w:rPr>
        <w:t>،</w:t>
      </w:r>
      <w:r w:rsidR="00526252" w:rsidRPr="00176824">
        <w:rPr>
          <w:rFonts w:hint="cs"/>
          <w:rtl/>
          <w:lang w:bidi="ar-EG"/>
        </w:rPr>
        <w:t xml:space="preserve"> و </w:t>
      </w:r>
      <w:r>
        <w:rPr>
          <w:rFonts w:hint="cs"/>
          <w:rtl/>
          <w:lang w:bidi="ar-EG"/>
        </w:rPr>
        <w:t>(</w:t>
      </w:r>
      <w:r w:rsidR="00526252" w:rsidRPr="00176824">
        <w:rPr>
          <w:rFonts w:hint="cs"/>
          <w:rtl/>
          <w:lang w:bidi="ar-EG"/>
        </w:rPr>
        <w:t>القيوم</w:t>
      </w:r>
      <w:r>
        <w:rPr>
          <w:rFonts w:hint="cs"/>
          <w:rtl/>
          <w:lang w:bidi="ar-EG"/>
        </w:rPr>
        <w:t>)</w:t>
      </w:r>
      <w:r w:rsidR="00526252" w:rsidRPr="00176824">
        <w:rPr>
          <w:rFonts w:hint="cs"/>
          <w:rtl/>
          <w:lang w:bidi="ar-EG"/>
        </w:rPr>
        <w:t xml:space="preserve"> </w:t>
      </w:r>
      <w:r w:rsidR="00526252" w:rsidRPr="00176824">
        <w:rPr>
          <w:rFonts w:hint="cs"/>
          <w:rtl/>
        </w:rPr>
        <w:t>مبالغة في القيام بحاجات خلقه</w:t>
      </w:r>
      <w:r w:rsidR="00BF1F47">
        <w:rPr>
          <w:rFonts w:hint="cs"/>
          <w:rtl/>
        </w:rPr>
        <w:t>،</w:t>
      </w:r>
      <w:r>
        <w:rPr>
          <w:rFonts w:hint="cs"/>
          <w:rtl/>
        </w:rPr>
        <w:t xml:space="preserve"> </w:t>
      </w:r>
      <w:r w:rsidR="00526252" w:rsidRPr="00176824">
        <w:rPr>
          <w:rFonts w:hint="cs"/>
          <w:rtl/>
        </w:rPr>
        <w:t>غنيٌ عن كل ما سواه</w:t>
      </w:r>
      <w:r w:rsidR="00BF1F47">
        <w:rPr>
          <w:rFonts w:hint="cs"/>
          <w:rtl/>
        </w:rPr>
        <w:t>،</w:t>
      </w:r>
      <w:r w:rsidR="00526252" w:rsidRPr="00176824">
        <w:rPr>
          <w:rFonts w:hint="cs"/>
          <w:rtl/>
        </w:rPr>
        <w:t xml:space="preserve"> قيوم لغيره</w:t>
      </w:r>
      <w:r w:rsidR="00BF1F47">
        <w:rPr>
          <w:rFonts w:hint="cs"/>
          <w:rtl/>
        </w:rPr>
        <w:t>،</w:t>
      </w:r>
      <w:r w:rsidR="00526252" w:rsidRPr="00176824">
        <w:rPr>
          <w:rFonts w:hint="cs"/>
          <w:rtl/>
        </w:rPr>
        <w:t xml:space="preserve"> وكل ما سواه فقير محتاج إليه في كل شيء</w:t>
      </w:r>
      <w:r w:rsidR="00BF1F47">
        <w:rPr>
          <w:rFonts w:hint="cs"/>
          <w:rtl/>
        </w:rPr>
        <w:t>،</w:t>
      </w:r>
      <w:r w:rsidR="00526252" w:rsidRPr="00176824">
        <w:rPr>
          <w:rFonts w:hint="cs"/>
          <w:rtl/>
        </w:rPr>
        <w:t xml:space="preserve"> في وجوده</w:t>
      </w:r>
      <w:r w:rsidR="00BF1F47">
        <w:rPr>
          <w:rFonts w:hint="cs"/>
          <w:rtl/>
        </w:rPr>
        <w:t>،</w:t>
      </w:r>
      <w:r w:rsidR="00526252" w:rsidRPr="00176824">
        <w:rPr>
          <w:rFonts w:hint="cs"/>
          <w:rtl/>
        </w:rPr>
        <w:t xml:space="preserve"> وفي حياته</w:t>
      </w:r>
      <w:r w:rsidR="00BF1F47">
        <w:rPr>
          <w:rFonts w:hint="cs"/>
          <w:rtl/>
        </w:rPr>
        <w:t>،</w:t>
      </w:r>
      <w:r w:rsidR="00526252" w:rsidRPr="00176824">
        <w:rPr>
          <w:rFonts w:hint="cs"/>
          <w:rtl/>
        </w:rPr>
        <w:t xml:space="preserve"> إذ هو القيوم على جميع من سواه</w:t>
      </w:r>
      <w:r w:rsidR="00BF1F47">
        <w:rPr>
          <w:rFonts w:hint="cs"/>
          <w:rtl/>
        </w:rPr>
        <w:t>،</w:t>
      </w:r>
      <w:r w:rsidR="00526252" w:rsidRPr="00176824">
        <w:rPr>
          <w:rFonts w:hint="cs"/>
          <w:rtl/>
        </w:rPr>
        <w:t xml:space="preserve"> وكل موجود سواه فهو من خلقه محتاج إليه</w:t>
      </w:r>
      <w:r w:rsidR="00BF1F47">
        <w:rPr>
          <w:rFonts w:hint="cs"/>
          <w:rtl/>
        </w:rPr>
        <w:t>،</w:t>
      </w:r>
      <w:r w:rsidR="00526252" w:rsidRPr="00176824">
        <w:rPr>
          <w:rFonts w:hint="cs"/>
          <w:rtl/>
        </w:rPr>
        <w:t xml:space="preserve"> والكل محفوف بعنايته ومحفوظ بحفظه</w:t>
      </w:r>
      <w:r w:rsidR="00BF1F47">
        <w:rPr>
          <w:rFonts w:hint="cs"/>
          <w:rtl/>
        </w:rPr>
        <w:t>،</w:t>
      </w:r>
      <w:r w:rsidR="00526252" w:rsidRPr="00176824">
        <w:rPr>
          <w:rFonts w:hint="cs"/>
          <w:rtl/>
        </w:rPr>
        <w:t xml:space="preserve"> والقيوم الذي يقوم على حاجة كل مخلوق بما فيها من السموات والأرض والعرش العظيم</w:t>
      </w:r>
      <w:r w:rsidR="00BF1F47">
        <w:rPr>
          <w:rFonts w:hint="cs"/>
          <w:rtl/>
        </w:rPr>
        <w:t>،</w:t>
      </w:r>
      <w:r w:rsidR="00526252" w:rsidRPr="00176824">
        <w:rPr>
          <w:rFonts w:hint="cs"/>
          <w:rtl/>
        </w:rPr>
        <w:t xml:space="preserve"> وهو مستغنٍ عنها</w:t>
      </w:r>
      <w:r w:rsidR="00BF1F47">
        <w:rPr>
          <w:rFonts w:hint="cs"/>
          <w:rtl/>
        </w:rPr>
        <w:t>،</w:t>
      </w:r>
      <w:r w:rsidR="00526252" w:rsidRPr="00176824">
        <w:rPr>
          <w:rFonts w:hint="cs"/>
          <w:rtl/>
        </w:rPr>
        <w:t xml:space="preserve"> رب كل شيء وهو رب العرش العظيم</w:t>
      </w:r>
      <w:r w:rsidR="00BF1F47">
        <w:rPr>
          <w:rFonts w:hint="cs"/>
          <w:rtl/>
        </w:rPr>
        <w:t>،</w:t>
      </w:r>
      <w:r w:rsidR="00526252" w:rsidRPr="00176824">
        <w:rPr>
          <w:rFonts w:hint="cs"/>
          <w:rtl/>
        </w:rPr>
        <w:t xml:space="preserve"> يظن الجهلاء بما لله تعالى من حقوق التقديس</w:t>
      </w:r>
      <w:r w:rsidR="00BF1F47">
        <w:rPr>
          <w:rFonts w:hint="cs"/>
          <w:rtl/>
        </w:rPr>
        <w:t>،</w:t>
      </w:r>
      <w:r w:rsidR="00526252" w:rsidRPr="00176824">
        <w:rPr>
          <w:rFonts w:hint="cs"/>
          <w:rtl/>
        </w:rPr>
        <w:t xml:space="preserve"> أنّ الاستواء معناه الجلوس على العرش وأنّ العرش يحمله - سبحانه - وأنّ للعرش أطيط من ثقل الرحمن</w:t>
      </w:r>
      <w:r w:rsidR="00BF1F47">
        <w:rPr>
          <w:rFonts w:hint="cs"/>
          <w:rtl/>
        </w:rPr>
        <w:t>،</w:t>
      </w:r>
      <w:r w:rsidR="00526252" w:rsidRPr="00176824">
        <w:rPr>
          <w:rFonts w:hint="cs"/>
          <w:rtl/>
        </w:rPr>
        <w:t xml:space="preserve"> وهذا جهل عظيم بما لله من حقوق التقديس</w:t>
      </w:r>
      <w:r w:rsidR="00BF1F47">
        <w:rPr>
          <w:rFonts w:hint="cs"/>
          <w:rtl/>
        </w:rPr>
        <w:t>،</w:t>
      </w:r>
      <w:r w:rsidR="00526252" w:rsidRPr="00176824">
        <w:rPr>
          <w:rFonts w:hint="cs"/>
          <w:rtl/>
        </w:rPr>
        <w:t xml:space="preserve"> فإن القيوم له كمال الغنى</w:t>
      </w:r>
      <w:r w:rsidR="00BF1F47">
        <w:rPr>
          <w:rFonts w:hint="cs"/>
          <w:rtl/>
        </w:rPr>
        <w:t>،</w:t>
      </w:r>
      <w:r w:rsidR="00526252" w:rsidRPr="00176824">
        <w:rPr>
          <w:rFonts w:hint="cs"/>
          <w:rtl/>
        </w:rPr>
        <w:t xml:space="preserve"> لا يحتاج إلى شيء يحمله</w:t>
      </w:r>
      <w:r w:rsidR="00BF1F47">
        <w:rPr>
          <w:rFonts w:hint="cs"/>
          <w:rtl/>
        </w:rPr>
        <w:t>،</w:t>
      </w:r>
      <w:r w:rsidR="00526252" w:rsidRPr="00176824">
        <w:rPr>
          <w:rFonts w:hint="cs"/>
          <w:rtl/>
        </w:rPr>
        <w:t xml:space="preserve"> ومهما بلغ اتساع العرش وكبره وعظمته وسعة</w:t>
      </w:r>
      <w:r w:rsidR="00BF1F47">
        <w:rPr>
          <w:rFonts w:hint="cs"/>
          <w:rtl/>
        </w:rPr>
        <w:t>،</w:t>
      </w:r>
      <w:r w:rsidR="00526252" w:rsidRPr="00176824">
        <w:rPr>
          <w:rFonts w:hint="cs"/>
          <w:rtl/>
        </w:rPr>
        <w:t xml:space="preserve"> فالله هو الكبير المتعال وهو أكبر من كل كبير</w:t>
      </w:r>
      <w:r w:rsidR="00BF1F47">
        <w:rPr>
          <w:rFonts w:hint="cs"/>
          <w:rtl/>
        </w:rPr>
        <w:t>،</w:t>
      </w:r>
      <w:r w:rsidR="00526252" w:rsidRPr="00176824">
        <w:rPr>
          <w:rFonts w:hint="cs"/>
          <w:rtl/>
        </w:rPr>
        <w:t xml:space="preserve"> والله هو الواسع فوق كل واسع</w:t>
      </w:r>
      <w:r w:rsidR="00BF1F47">
        <w:rPr>
          <w:rFonts w:hint="cs"/>
          <w:rtl/>
        </w:rPr>
        <w:t>،</w:t>
      </w:r>
      <w:r w:rsidR="00526252" w:rsidRPr="00176824">
        <w:rPr>
          <w:rFonts w:hint="cs"/>
          <w:rtl/>
        </w:rPr>
        <w:t xml:space="preserve"> والله بكل شيء محيط</w:t>
      </w:r>
      <w:r w:rsidR="00BF1F47">
        <w:rPr>
          <w:rFonts w:hint="cs"/>
          <w:rtl/>
        </w:rPr>
        <w:t>،</w:t>
      </w:r>
      <w:r w:rsidR="00526252" w:rsidRPr="00176824">
        <w:rPr>
          <w:rFonts w:hint="cs"/>
          <w:rtl/>
        </w:rPr>
        <w:t xml:space="preserve"> فأنى للعرش المخلوق المربوب أن يحمل الخالق القيوم</w:t>
      </w:r>
      <w:r w:rsidR="00BF1F47">
        <w:rPr>
          <w:rFonts w:hint="cs"/>
          <w:rtl/>
        </w:rPr>
        <w:t>،</w:t>
      </w:r>
      <w:r w:rsidR="00526252" w:rsidRPr="00176824">
        <w:rPr>
          <w:rFonts w:hint="cs"/>
          <w:rtl/>
        </w:rPr>
        <w:t xml:space="preserve"> وأنى للمحدود أن يحوي الذي تعالى عن الحد والمقدار</w:t>
      </w:r>
      <w:r w:rsidR="00BF1F47">
        <w:rPr>
          <w:rFonts w:hint="cs"/>
          <w:rtl/>
        </w:rPr>
        <w:t>،</w:t>
      </w:r>
      <w:r w:rsidR="00526252" w:rsidRPr="00176824">
        <w:rPr>
          <w:rFonts w:hint="cs"/>
          <w:rtl/>
        </w:rPr>
        <w:t xml:space="preserve"> بل العرش محمول بقدرة الله وحفظه وعنايته</w:t>
      </w:r>
      <w:r w:rsidR="00BF1F47">
        <w:rPr>
          <w:rFonts w:hint="cs"/>
          <w:rtl/>
        </w:rPr>
        <w:t>،</w:t>
      </w:r>
      <w:r w:rsidR="00526252" w:rsidRPr="00176824">
        <w:rPr>
          <w:rFonts w:hint="cs"/>
          <w:rtl/>
        </w:rPr>
        <w:t xml:space="preserve"> هو ربه وخالقه</w:t>
      </w:r>
      <w:r w:rsidR="00BF1F47">
        <w:rPr>
          <w:rFonts w:hint="cs"/>
          <w:rtl/>
        </w:rPr>
        <w:t>،</w:t>
      </w:r>
      <w:r w:rsidR="00526252" w:rsidRPr="00176824">
        <w:rPr>
          <w:rFonts w:hint="cs"/>
          <w:rtl/>
        </w:rPr>
        <w:t xml:space="preserve"> كما 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فَإِنْ تَوَلَّوْا فَقُلْ حَسْبِيَ اللَّهُ لَا إِلَهَ إِلَّا هُوَ عَلَيْهِ تَوَكَّلْتُ وَهُوَ رَبُّ الْعَرْشِ الْعَظِيمِ</w:t>
      </w:r>
      <w:r>
        <w:rPr>
          <w:rFonts w:hint="cs"/>
          <w:rtl/>
        </w:rPr>
        <w:t>}</w:t>
      </w:r>
      <w:r w:rsidR="00526252" w:rsidRPr="00176824">
        <w:rPr>
          <w:rFonts w:hint="cs"/>
          <w:rtl/>
        </w:rPr>
        <w:t xml:space="preserve"> </w:t>
      </w:r>
      <w:r>
        <w:rPr>
          <w:rFonts w:hint="cs"/>
          <w:rtl/>
        </w:rPr>
        <w:t>[</w:t>
      </w:r>
      <w:r w:rsidR="00526252" w:rsidRPr="00176824">
        <w:rPr>
          <w:rFonts w:hint="cs"/>
          <w:rtl/>
        </w:rPr>
        <w:t>التوبة</w:t>
      </w:r>
      <w:r w:rsidR="00BF1F47">
        <w:rPr>
          <w:rFonts w:hint="cs"/>
          <w:rtl/>
        </w:rPr>
        <w:t>:</w:t>
      </w:r>
      <w:r w:rsidR="00526252" w:rsidRPr="00176824">
        <w:rPr>
          <w:rFonts w:hint="cs"/>
          <w:rtl/>
        </w:rPr>
        <w:t xml:space="preserve"> 129</w:t>
      </w:r>
      <w:r>
        <w:rPr>
          <w:rFonts w:hint="cs"/>
          <w:rtl/>
        </w:rPr>
        <w:t>]</w:t>
      </w:r>
      <w:r w:rsidR="00BF1F47">
        <w:rPr>
          <w:rFonts w:hint="cs"/>
          <w:rtl/>
        </w:rPr>
        <w:t>،</w:t>
      </w:r>
      <w:r w:rsidR="00526252" w:rsidRPr="00176824">
        <w:rPr>
          <w:rFonts w:hint="cs"/>
          <w:rtl/>
        </w:rPr>
        <w:t xml:space="preserve"> وأين ذلك من اعتقاد كل مسلم بأن الله هو الغني الذي تحتاج إليه الخلائق وهو الغني عنها</w:t>
      </w:r>
      <w:r w:rsidR="00BF1F47">
        <w:rPr>
          <w:rFonts w:hint="cs"/>
          <w:rtl/>
        </w:rPr>
        <w:t>،</w:t>
      </w:r>
      <w:r w:rsidR="00526252" w:rsidRPr="00176824">
        <w:rPr>
          <w:rFonts w:hint="cs"/>
          <w:rtl/>
        </w:rPr>
        <w:t xml:space="preserve"> وأين ذلك من اعتقاد كل مسلم بان الله هو الحي القيوم سبحانك هذا بهتان عظيم</w:t>
      </w:r>
      <w:r w:rsidR="00BF1F47">
        <w:rPr>
          <w:rFonts w:hint="cs"/>
          <w:rtl/>
        </w:rPr>
        <w:t>،</w:t>
      </w:r>
    </w:p>
    <w:p w14:paraId="090416B5" w14:textId="08DC759E" w:rsidR="00526252" w:rsidRPr="00176824" w:rsidRDefault="003E1766" w:rsidP="00A0189B">
      <w:pPr>
        <w:rPr>
          <w:b/>
          <w:rtl/>
        </w:rPr>
      </w:pPr>
      <w:r>
        <w:rPr>
          <w:rFonts w:hint="cs"/>
          <w:bCs/>
          <w:rtl/>
        </w:rPr>
        <w:t>(</w:t>
      </w:r>
      <w:r w:rsidR="00526252" w:rsidRPr="00176824">
        <w:rPr>
          <w:rFonts w:hint="cs"/>
          <w:bCs/>
          <w:rtl/>
        </w:rPr>
        <w:t>4</w:t>
      </w:r>
      <w:r>
        <w:rPr>
          <w:rFonts w:hint="cs"/>
          <w:bCs/>
          <w:rtl/>
        </w:rPr>
        <w:t>)</w:t>
      </w:r>
      <w:r w:rsidR="00526252" w:rsidRPr="00176824">
        <w:rPr>
          <w:rFonts w:hint="cs"/>
          <w:bCs/>
          <w:rtl/>
        </w:rPr>
        <w:t xml:space="preserve"> </w:t>
      </w:r>
      <w:r>
        <w:rPr>
          <w:rFonts w:hint="cs"/>
          <w:bCs/>
          <w:rtl/>
        </w:rPr>
        <w:t>{</w:t>
      </w:r>
      <w:r w:rsidR="00526252" w:rsidRPr="00176824">
        <w:rPr>
          <w:rFonts w:hint="cs"/>
          <w:bCs/>
          <w:rtl/>
        </w:rPr>
        <w:t>لَا تَأْخُذُهُ سِنَةٌ وَلَا نَوْمٌ لَهُ</w:t>
      </w:r>
      <w:r>
        <w:rPr>
          <w:rFonts w:hint="cs"/>
          <w:bCs/>
          <w:rtl/>
        </w:rPr>
        <w:t>}</w:t>
      </w:r>
      <w:r w:rsidR="00526252" w:rsidRPr="00176824">
        <w:rPr>
          <w:rFonts w:hint="cs"/>
          <w:rtl/>
        </w:rPr>
        <w:t xml:space="preserve"> له الحياة الكاملة والقيومية التامة على خلقه</w:t>
      </w:r>
      <w:r w:rsidR="00BF1F47">
        <w:rPr>
          <w:rFonts w:hint="cs"/>
          <w:rtl/>
        </w:rPr>
        <w:t>،</w:t>
      </w:r>
      <w:r w:rsidR="00526252" w:rsidRPr="00176824">
        <w:rPr>
          <w:rFonts w:hint="cs"/>
          <w:rtl/>
        </w:rPr>
        <w:t xml:space="preserve"> قدوس منزه عن كل نقص أو عجز أو عيب</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لَا تَأْخُذُهُ سِنَةٌ وَلَا نَوْمٌ لَهُ</w:t>
      </w:r>
      <w:r>
        <w:rPr>
          <w:rFonts w:hint="cs"/>
          <w:rtl/>
        </w:rPr>
        <w:t>}</w:t>
      </w:r>
      <w:r w:rsidR="00526252" w:rsidRPr="00176824">
        <w:rPr>
          <w:rFonts w:hint="cs"/>
          <w:rtl/>
        </w:rPr>
        <w:t xml:space="preserve"> أصل في التقديس والتنزيه</w:t>
      </w:r>
      <w:r w:rsidR="00BF1F47">
        <w:rPr>
          <w:rFonts w:hint="cs"/>
          <w:rtl/>
        </w:rPr>
        <w:t>،</w:t>
      </w:r>
      <w:r w:rsidR="00526252" w:rsidRPr="00176824">
        <w:rPr>
          <w:rFonts w:hint="cs"/>
          <w:rtl/>
        </w:rPr>
        <w:t xml:space="preserve"> فكما أنّنا بها ننفي عن الله النوم والنعاس</w:t>
      </w:r>
      <w:r w:rsidR="00BF1F47">
        <w:rPr>
          <w:rFonts w:hint="cs"/>
          <w:rtl/>
        </w:rPr>
        <w:t>،</w:t>
      </w:r>
      <w:r w:rsidR="00526252" w:rsidRPr="00176824">
        <w:rPr>
          <w:rFonts w:hint="cs"/>
          <w:rtl/>
        </w:rPr>
        <w:t xml:space="preserve"> يجب علينا أن ننفي عنه سائر صفات النقص والعجز والعيب والحاجة</w:t>
      </w:r>
      <w:r w:rsidR="00BF1F47">
        <w:rPr>
          <w:rFonts w:hint="cs"/>
          <w:rtl/>
        </w:rPr>
        <w:t>،</w:t>
      </w:r>
      <w:r w:rsidR="00526252" w:rsidRPr="00176824">
        <w:rPr>
          <w:rFonts w:hint="cs"/>
          <w:rtl/>
        </w:rPr>
        <w:t xml:space="preserve"> فإذا كان الحد نقص نزهنا الله تعالى عنه لأنّه فوق الحدود والمقادير وهو الذي قدرها وحدها وجعلها علامة على نقص المخلوق وعجزه</w:t>
      </w:r>
      <w:r w:rsidR="00BF1F47">
        <w:rPr>
          <w:rFonts w:hint="cs"/>
          <w:rtl/>
        </w:rPr>
        <w:t>،</w:t>
      </w:r>
      <w:r w:rsidR="00526252" w:rsidRPr="00176824">
        <w:rPr>
          <w:rFonts w:hint="cs"/>
          <w:rtl/>
        </w:rPr>
        <w:t xml:space="preserve"> لأنّ كل مقدر يمكن افتراض ما هو أكبر منه في المقدار</w:t>
      </w:r>
      <w:r w:rsidR="00BF1F47">
        <w:rPr>
          <w:rFonts w:hint="cs"/>
          <w:rtl/>
        </w:rPr>
        <w:t>،</w:t>
      </w:r>
      <w:r w:rsidR="00526252" w:rsidRPr="00176824">
        <w:rPr>
          <w:rFonts w:hint="cs"/>
          <w:rtl/>
        </w:rPr>
        <w:t xml:space="preserve"> وكل محدود يمكن افتراض أكبر منه</w:t>
      </w:r>
      <w:r w:rsidR="00BF1F47">
        <w:rPr>
          <w:rFonts w:hint="cs"/>
          <w:rtl/>
        </w:rPr>
        <w:t>،</w:t>
      </w:r>
      <w:r w:rsidR="00526252" w:rsidRPr="00176824">
        <w:rPr>
          <w:rFonts w:hint="cs"/>
          <w:rtl/>
        </w:rPr>
        <w:t xml:space="preserve"> والله أكبر من كل تصور ومتعال على المحدودية</w:t>
      </w:r>
      <w:r w:rsidR="00BF1F47">
        <w:rPr>
          <w:rFonts w:hint="cs"/>
          <w:rtl/>
        </w:rPr>
        <w:t>،</w:t>
      </w:r>
      <w:r w:rsidR="00526252" w:rsidRPr="00176824">
        <w:rPr>
          <w:rFonts w:hint="cs"/>
          <w:rtl/>
        </w:rPr>
        <w:t xml:space="preserve"> فتنزيهه عن الحد يجعل نسبة المحدود إليه نسبة العدم إلى الوجود</w:t>
      </w:r>
      <w:r w:rsidR="00BF1F47">
        <w:rPr>
          <w:rFonts w:hint="cs"/>
          <w:rtl/>
        </w:rPr>
        <w:t>،</w:t>
      </w:r>
      <w:r w:rsidR="00526252" w:rsidRPr="00176824">
        <w:rPr>
          <w:rFonts w:hint="cs"/>
          <w:rtl/>
        </w:rPr>
        <w:t xml:space="preserve"> لأنّ ما لا حد له لا يُقارن بالمحدود</w:t>
      </w:r>
      <w:r w:rsidR="00BF1F47">
        <w:rPr>
          <w:rFonts w:hint="cs"/>
          <w:rtl/>
        </w:rPr>
        <w:t>،</w:t>
      </w:r>
      <w:r w:rsidR="00526252" w:rsidRPr="00176824">
        <w:rPr>
          <w:rFonts w:hint="cs"/>
          <w:rtl/>
        </w:rPr>
        <w:t xml:space="preserve"> كما لا تُقارن المخلوق بالخلاق</w:t>
      </w:r>
      <w:r w:rsidR="00BF1F47">
        <w:rPr>
          <w:rFonts w:hint="cs"/>
          <w:rtl/>
        </w:rPr>
        <w:t>،</w:t>
      </w:r>
      <w:r w:rsidR="00526252" w:rsidRPr="00176824">
        <w:rPr>
          <w:rFonts w:hint="cs"/>
          <w:rtl/>
        </w:rPr>
        <w:t xml:space="preserve"> ولا المربوب برب السموات والأرض ورب العالمين</w:t>
      </w:r>
      <w:r w:rsidR="00BF1F47">
        <w:rPr>
          <w:rFonts w:hint="cs"/>
          <w:rtl/>
        </w:rPr>
        <w:t>،</w:t>
      </w:r>
      <w:r w:rsidR="00526252" w:rsidRPr="00176824">
        <w:rPr>
          <w:rFonts w:hint="cs"/>
          <w:rtl/>
        </w:rPr>
        <w:t xml:space="preserve"> وإذا كان الكون في المكان نقص لأنّ ذلك معناه أن المكان أكبر من شاغله</w:t>
      </w:r>
      <w:r w:rsidR="00BF1F47">
        <w:rPr>
          <w:rFonts w:hint="cs"/>
          <w:rtl/>
        </w:rPr>
        <w:t>،</w:t>
      </w:r>
      <w:r w:rsidR="00526252" w:rsidRPr="00176824">
        <w:rPr>
          <w:rFonts w:hint="cs"/>
          <w:rtl/>
        </w:rPr>
        <w:t xml:space="preserve"> وأنّ المكان محيط بمن فيه</w:t>
      </w:r>
      <w:r w:rsidR="00BF1F47">
        <w:rPr>
          <w:rFonts w:hint="cs"/>
          <w:rtl/>
        </w:rPr>
        <w:t>،</w:t>
      </w:r>
      <w:r w:rsidR="00526252" w:rsidRPr="00176824">
        <w:rPr>
          <w:rFonts w:hint="cs"/>
          <w:rtl/>
        </w:rPr>
        <w:t xml:space="preserve"> وأنّ المكان مستغن عن الذي فيه ومن فيه محتاج إليه لوجود ذاته فيه</w:t>
      </w:r>
      <w:r w:rsidR="00BF1F47">
        <w:rPr>
          <w:rFonts w:hint="cs"/>
          <w:rtl/>
        </w:rPr>
        <w:t>،</w:t>
      </w:r>
      <w:r w:rsidR="00526252" w:rsidRPr="00176824">
        <w:rPr>
          <w:rFonts w:hint="cs"/>
          <w:rtl/>
        </w:rPr>
        <w:t xml:space="preserve"> ولأنّ المكان قاهر لمن هو داخله بالحد والإحاطة</w:t>
      </w:r>
      <w:r w:rsidR="00BF1F47">
        <w:rPr>
          <w:rFonts w:hint="cs"/>
          <w:rtl/>
        </w:rPr>
        <w:t>،</w:t>
      </w:r>
      <w:r w:rsidR="00526252" w:rsidRPr="00176824">
        <w:rPr>
          <w:rFonts w:hint="cs"/>
          <w:rtl/>
        </w:rPr>
        <w:t xml:space="preserve"> والله تعالى </w:t>
      </w:r>
      <w:r w:rsidR="00526252" w:rsidRPr="00176824">
        <w:rPr>
          <w:rFonts w:hint="cs"/>
          <w:rtl/>
        </w:rPr>
        <w:lastRenderedPageBreak/>
        <w:t>هو القاهر لكل شيء ومن ذلك قهره للمكان لأنه هو الذي كون المكان</w:t>
      </w:r>
      <w:r w:rsidR="00BF1F47">
        <w:rPr>
          <w:rFonts w:hint="cs"/>
          <w:rtl/>
        </w:rPr>
        <w:t>،</w:t>
      </w:r>
      <w:r w:rsidR="00526252" w:rsidRPr="00176824">
        <w:rPr>
          <w:rFonts w:hint="cs"/>
          <w:rtl/>
        </w:rPr>
        <w:t xml:space="preserve"> والله تعالى هو الكبير المتعال وهو بكل شيء محيط</w:t>
      </w:r>
      <w:r w:rsidR="00BF1F47">
        <w:rPr>
          <w:rFonts w:hint="cs"/>
          <w:rtl/>
        </w:rPr>
        <w:t>،</w:t>
      </w:r>
      <w:r w:rsidR="00526252" w:rsidRPr="00176824">
        <w:rPr>
          <w:rFonts w:hint="cs"/>
          <w:rtl/>
        </w:rPr>
        <w:t xml:space="preserve"> وهو خالق المكان</w:t>
      </w:r>
      <w:r w:rsidR="00BF1F47">
        <w:rPr>
          <w:rFonts w:hint="cs"/>
          <w:rtl/>
        </w:rPr>
        <w:t>،</w:t>
      </w:r>
      <w:r w:rsidR="00526252" w:rsidRPr="00176824">
        <w:rPr>
          <w:rFonts w:hint="cs"/>
          <w:rtl/>
        </w:rPr>
        <w:t xml:space="preserve"> وهو القيوم عليه وعلى من فيه</w:t>
      </w:r>
      <w:r w:rsidR="00BF1F47">
        <w:rPr>
          <w:rFonts w:hint="cs"/>
          <w:rtl/>
        </w:rPr>
        <w:t>،</w:t>
      </w:r>
      <w:r w:rsidR="00526252" w:rsidRPr="00176824">
        <w:rPr>
          <w:rFonts w:hint="cs"/>
          <w:rtl/>
        </w:rPr>
        <w:t xml:space="preserve"> فوجب تنزيه الله تعالى عن الكون في المكان</w:t>
      </w:r>
      <w:r w:rsidR="00BF1F47">
        <w:rPr>
          <w:rFonts w:hint="cs"/>
          <w:rtl/>
        </w:rPr>
        <w:t>،</w:t>
      </w:r>
      <w:r w:rsidR="00526252" w:rsidRPr="00176824">
        <w:rPr>
          <w:rFonts w:hint="cs"/>
          <w:rtl/>
        </w:rPr>
        <w:t xml:space="preserve"> وإذا كانت الجسمية صفة نقص لأنها تعني الحد والمقدار - إذ كل جسم محدود مقدر -</w:t>
      </w:r>
      <w:r w:rsidR="00BF1F47">
        <w:rPr>
          <w:rFonts w:hint="cs"/>
          <w:rtl/>
        </w:rPr>
        <w:t>،</w:t>
      </w:r>
      <w:r w:rsidR="00526252" w:rsidRPr="00176824">
        <w:rPr>
          <w:rFonts w:hint="cs"/>
          <w:rtl/>
        </w:rPr>
        <w:t xml:space="preserve"> وتعني الكون في المكان وتعني تجمع الأبعاض وتألف الأجزاء</w:t>
      </w:r>
      <w:r w:rsidR="00BF1F47">
        <w:rPr>
          <w:rFonts w:hint="cs"/>
          <w:rtl/>
        </w:rPr>
        <w:t>،</w:t>
      </w:r>
      <w:r w:rsidR="00526252" w:rsidRPr="00176824">
        <w:rPr>
          <w:rFonts w:hint="cs"/>
          <w:rtl/>
        </w:rPr>
        <w:t xml:space="preserve"> وتعني الحاجة إلى جميع أجزائه</w:t>
      </w:r>
      <w:r w:rsidR="00BF1F47">
        <w:rPr>
          <w:rFonts w:hint="cs"/>
          <w:rtl/>
        </w:rPr>
        <w:t>،</w:t>
      </w:r>
      <w:r w:rsidR="00526252" w:rsidRPr="00176824">
        <w:rPr>
          <w:rFonts w:hint="cs"/>
          <w:rtl/>
        </w:rPr>
        <w:t xml:space="preserve"> فوجب تنزيه الله تعالى عن الجسمية لأنّه خالق المكان المنزه عن الكون فيه</w:t>
      </w:r>
      <w:r w:rsidR="00BF1F47">
        <w:rPr>
          <w:rFonts w:hint="cs"/>
          <w:rtl/>
        </w:rPr>
        <w:t>،</w:t>
      </w:r>
      <w:r w:rsidR="00526252" w:rsidRPr="00176824">
        <w:rPr>
          <w:rFonts w:hint="cs"/>
          <w:rtl/>
        </w:rPr>
        <w:t xml:space="preserve"> ولأنّه الأحد المنزه عن الأبعاض والأجزاء</w:t>
      </w:r>
      <w:r w:rsidR="00BF1F47">
        <w:rPr>
          <w:rFonts w:hint="cs"/>
          <w:rtl/>
        </w:rPr>
        <w:t>،</w:t>
      </w:r>
      <w:r w:rsidR="00526252" w:rsidRPr="00176824">
        <w:rPr>
          <w:rFonts w:hint="cs"/>
          <w:rtl/>
        </w:rPr>
        <w:t xml:space="preserve"> ولأنّه القيوم المنزه عن الحاجة إلى شيء غيره</w:t>
      </w:r>
      <w:r w:rsidR="00BF1F47">
        <w:rPr>
          <w:rFonts w:hint="cs"/>
          <w:rtl/>
        </w:rPr>
        <w:t>،</w:t>
      </w:r>
      <w:r w:rsidR="00526252" w:rsidRPr="00176824">
        <w:rPr>
          <w:rFonts w:hint="cs"/>
          <w:rtl/>
        </w:rPr>
        <w:t xml:space="preserve"> والجسم محتاج إلى أجزائه وأبعاضه</w:t>
      </w:r>
      <w:r w:rsidR="00BF1F47">
        <w:rPr>
          <w:rFonts w:hint="cs"/>
          <w:rtl/>
        </w:rPr>
        <w:t>،</w:t>
      </w:r>
      <w:r w:rsidR="00526252" w:rsidRPr="00176824">
        <w:rPr>
          <w:rFonts w:hint="cs"/>
          <w:rtl/>
        </w:rPr>
        <w:t xml:space="preserve"> وإذا كان التقيد بالزمان عجز ونقص</w:t>
      </w:r>
      <w:r w:rsidR="00BF1F47">
        <w:rPr>
          <w:rFonts w:hint="cs"/>
          <w:rtl/>
        </w:rPr>
        <w:t>،</w:t>
      </w:r>
      <w:r w:rsidR="00526252" w:rsidRPr="00176824">
        <w:rPr>
          <w:rFonts w:hint="cs"/>
          <w:rtl/>
        </w:rPr>
        <w:t xml:space="preserve"> لأنّ الزمان يصير حاكما على من تقيد به</w:t>
      </w:r>
      <w:r w:rsidR="00BF1F47">
        <w:rPr>
          <w:rFonts w:hint="cs"/>
          <w:rtl/>
        </w:rPr>
        <w:t>،</w:t>
      </w:r>
      <w:r w:rsidR="00526252" w:rsidRPr="00176824">
        <w:rPr>
          <w:rFonts w:hint="cs"/>
          <w:rtl/>
        </w:rPr>
        <w:t xml:space="preserve"> فإن التنزيه عن الزمان لازم للملك القدوس خالق الزمان فلا يجري عليه مخلوقه وهو الزمان</w:t>
      </w:r>
      <w:r w:rsidR="00BF1F47">
        <w:rPr>
          <w:rFonts w:hint="cs"/>
          <w:rtl/>
        </w:rPr>
        <w:t>،</w:t>
      </w:r>
      <w:r w:rsidR="00526252" w:rsidRPr="00176824">
        <w:rPr>
          <w:rFonts w:hint="cs"/>
          <w:rtl/>
        </w:rPr>
        <w:t xml:space="preserve"> والعوام لا يتصورون ذاتا لا يجري عليه زمان</w:t>
      </w:r>
      <w:r w:rsidR="00BF1F47">
        <w:rPr>
          <w:rFonts w:hint="cs"/>
          <w:rtl/>
        </w:rPr>
        <w:t>،</w:t>
      </w:r>
      <w:r w:rsidR="00526252" w:rsidRPr="00176824">
        <w:rPr>
          <w:rFonts w:hint="cs"/>
          <w:rtl/>
        </w:rPr>
        <w:t xml:space="preserve"> لأنّهم اعتادوا بحواسهم على أنّ كل موجود يجري عليه زمان ماض وزمان حاضر وزمان مستقبل لا فكاك له عن الزمان</w:t>
      </w:r>
      <w:r w:rsidR="00BF1F47">
        <w:rPr>
          <w:rFonts w:hint="cs"/>
          <w:rtl/>
        </w:rPr>
        <w:t>،</w:t>
      </w:r>
      <w:r w:rsidR="00526252" w:rsidRPr="00176824">
        <w:rPr>
          <w:rFonts w:hint="cs"/>
          <w:rtl/>
        </w:rPr>
        <w:t xml:space="preserve"> ولكن أهل الأصول لا تتملكهم الحواس ولا تنطلق تصوراتهم في الإلهيات بالحواس لأنّ </w:t>
      </w:r>
      <w:r w:rsidR="00526252" w:rsidRPr="00176824">
        <w:rPr>
          <w:rFonts w:hint="cs"/>
          <w:rtl/>
          <w:lang w:bidi="ar-KW"/>
        </w:rPr>
        <w:t>ذات الله تعالى لا تسري عليه سبحانه قوانين المحسوسات والمواد والاجسام</w:t>
      </w:r>
      <w:r w:rsidR="00BF1F47">
        <w:rPr>
          <w:rFonts w:hint="cs"/>
          <w:rtl/>
          <w:lang w:bidi="ar-KW"/>
        </w:rPr>
        <w:t>،</w:t>
      </w:r>
      <w:r w:rsidR="00526252" w:rsidRPr="00176824">
        <w:rPr>
          <w:rFonts w:hint="cs"/>
          <w:rtl/>
          <w:lang w:bidi="ar-KW"/>
        </w:rPr>
        <w:t xml:space="preserve"> لأنّها جميعها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sidR="00BF1F47">
        <w:rPr>
          <w:rFonts w:hint="cs"/>
          <w:rtl/>
          <w:lang w:bidi="ar-KW"/>
        </w:rPr>
        <w:t>،</w:t>
      </w:r>
      <w:r w:rsidR="00526252" w:rsidRPr="00176824">
        <w:rPr>
          <w:rFonts w:hint="cs"/>
          <w:rtl/>
          <w:lang w:bidi="ar-KW"/>
        </w:rPr>
        <w:t xml:space="preserve"> وأنّ الذي خلق المادة والجسم هو الله تعالى وهو الذي قهرها بتلك القوانين</w:t>
      </w:r>
      <w:r w:rsidR="00BF1F47">
        <w:rPr>
          <w:rFonts w:hint="cs"/>
          <w:rtl/>
          <w:lang w:bidi="ar-KW"/>
        </w:rPr>
        <w:t>،</w:t>
      </w:r>
      <w:r w:rsidR="00526252" w:rsidRPr="00176824">
        <w:rPr>
          <w:rFonts w:hint="cs"/>
          <w:rtl/>
          <w:lang w:bidi="ar-KW"/>
        </w:rPr>
        <w:t xml:space="preserve"> ولكنّه هو القاهر فوق خلقه وفوق عباده وفوق كل شيء</w:t>
      </w:r>
      <w:r w:rsidR="00BF1F47">
        <w:rPr>
          <w:rFonts w:hint="cs"/>
          <w:rtl/>
          <w:lang w:bidi="ar-KW"/>
        </w:rPr>
        <w:t>،</w:t>
      </w:r>
      <w:r>
        <w:rPr>
          <w:rFonts w:hint="cs"/>
          <w:rtl/>
          <w:lang w:bidi="ar-KW"/>
        </w:rPr>
        <w:t xml:space="preserve"> </w:t>
      </w:r>
      <w:r w:rsidR="00526252" w:rsidRPr="00176824">
        <w:rPr>
          <w:rFonts w:hint="cs"/>
          <w:rtl/>
          <w:lang w:bidi="ar-KW"/>
        </w:rPr>
        <w:t>فلا تسري عليه مفاهيم الأجسام</w:t>
      </w:r>
      <w:r w:rsidR="00BF1F47">
        <w:rPr>
          <w:rFonts w:hint="cs"/>
          <w:rtl/>
          <w:lang w:bidi="ar-KW"/>
        </w:rPr>
        <w:t>،</w:t>
      </w:r>
      <w:r w:rsidR="00526252" w:rsidRPr="00176824">
        <w:rPr>
          <w:rFonts w:hint="cs"/>
          <w:rtl/>
          <w:lang w:bidi="ar-KW"/>
        </w:rPr>
        <w:t xml:space="preserve"> ولا الصور والأشكال</w:t>
      </w:r>
      <w:r w:rsidR="00BF1F47">
        <w:rPr>
          <w:rFonts w:hint="cs"/>
          <w:rtl/>
          <w:lang w:bidi="ar-KW"/>
        </w:rPr>
        <w:t>،</w:t>
      </w:r>
      <w:r w:rsidR="00526252" w:rsidRPr="00176824">
        <w:rPr>
          <w:rFonts w:hint="cs"/>
          <w:rtl/>
          <w:lang w:bidi="ar-KW"/>
        </w:rPr>
        <w:t xml:space="preserve"> لأنّه ليس كمثله شيء</w:t>
      </w:r>
      <w:r w:rsidR="00BF1F47">
        <w:rPr>
          <w:rFonts w:hint="cs"/>
          <w:rtl/>
          <w:lang w:bidi="ar-KW"/>
        </w:rPr>
        <w:t>،</w:t>
      </w:r>
      <w:r w:rsidR="00526252" w:rsidRPr="00176824">
        <w:rPr>
          <w:rFonts w:hint="cs"/>
          <w:rtl/>
          <w:lang w:bidi="ar-KW"/>
        </w:rPr>
        <w:t xml:space="preserve"> وكل ما خطر بالبال فالله خلافه</w:t>
      </w:r>
      <w:r w:rsidR="00BF1F47">
        <w:rPr>
          <w:rFonts w:hint="cs"/>
          <w:rtl/>
          <w:lang w:bidi="ar-KW"/>
        </w:rPr>
        <w:t>،</w:t>
      </w:r>
      <w:r w:rsidR="00526252" w:rsidRPr="00176824">
        <w:rPr>
          <w:rFonts w:hint="cs"/>
          <w:rtl/>
        </w:rPr>
        <w:t xml:space="preserve"> 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لَيْسَ كَمِثْلِهِ شَيْءٌ وَهُوَ السَّمِيعُ الْبَصِيرُ</w:t>
      </w:r>
      <w:r>
        <w:rPr>
          <w:rFonts w:hint="cs"/>
          <w:rtl/>
        </w:rPr>
        <w:t>}</w:t>
      </w:r>
      <w:r w:rsidR="00526252" w:rsidRPr="00176824">
        <w:rPr>
          <w:rFonts w:hint="cs"/>
          <w:rtl/>
        </w:rPr>
        <w:t xml:space="preserve"> </w:t>
      </w:r>
      <w:r>
        <w:rPr>
          <w:rFonts w:hint="cs"/>
          <w:rtl/>
        </w:rPr>
        <w:t>[</w:t>
      </w:r>
      <w:r w:rsidR="00526252" w:rsidRPr="00176824">
        <w:rPr>
          <w:rFonts w:hint="cs"/>
          <w:rtl/>
        </w:rPr>
        <w:t>الشورى</w:t>
      </w:r>
      <w:r w:rsidR="00BF1F47">
        <w:rPr>
          <w:rFonts w:hint="cs"/>
          <w:rtl/>
        </w:rPr>
        <w:t>:</w:t>
      </w:r>
      <w:r w:rsidR="00526252" w:rsidRPr="00176824">
        <w:rPr>
          <w:rFonts w:hint="cs"/>
          <w:rtl/>
        </w:rPr>
        <w:t xml:space="preserve"> 11</w:t>
      </w:r>
      <w:r>
        <w:rPr>
          <w:rFonts w:hint="cs"/>
          <w:rtl/>
        </w:rPr>
        <w:t>]</w:t>
      </w:r>
      <w:r w:rsidR="00BF1F47">
        <w:rPr>
          <w:rFonts w:hint="cs"/>
          <w:rtl/>
        </w:rPr>
        <w:t>،</w:t>
      </w:r>
      <w:r w:rsidR="00526252" w:rsidRPr="00176824">
        <w:rPr>
          <w:rFonts w:hint="cs"/>
          <w:rtl/>
        </w:rPr>
        <w:t xml:space="preserve"> </w:t>
      </w:r>
      <w:r w:rsidR="00526252" w:rsidRPr="00176824">
        <w:rPr>
          <w:rFonts w:eastAsia="Times New Roman" w:hint="cs"/>
          <w:rtl/>
          <w:lang w:eastAsia="ar-SA"/>
        </w:rPr>
        <w:t>وقد ترد ها هنا شبهة مفادها أنّ الإنسان موصوف بالسمع والبصر</w:t>
      </w:r>
      <w:r w:rsidR="00BF1F47">
        <w:rPr>
          <w:rFonts w:eastAsia="Times New Roman" w:hint="cs"/>
          <w:rtl/>
          <w:lang w:eastAsia="ar-SA"/>
        </w:rPr>
        <w:t>،</w:t>
      </w:r>
      <w:r w:rsidR="00526252" w:rsidRPr="00176824">
        <w:rPr>
          <w:rFonts w:eastAsia="Times New Roman" w:hint="cs"/>
          <w:rtl/>
          <w:lang w:eastAsia="ar-SA"/>
        </w:rPr>
        <w:t xml:space="preserve"> فهل يلزم من ذلك نفي هذه الصفات عن الله تعالى لنفي المثلية</w:t>
      </w:r>
      <w:r w:rsidR="00BF1F47">
        <w:rPr>
          <w:rFonts w:eastAsia="Times New Roman" w:hint="cs"/>
          <w:rtl/>
          <w:lang w:eastAsia="ar-SA"/>
        </w:rPr>
        <w:t>،</w:t>
      </w:r>
      <w:r w:rsidR="00526252" w:rsidRPr="00176824">
        <w:rPr>
          <w:rFonts w:eastAsia="Times New Roman" w:hint="cs"/>
          <w:rtl/>
          <w:lang w:eastAsia="ar-SA"/>
        </w:rPr>
        <w:t xml:space="preserve"> والله تعالى يقول</w:t>
      </w:r>
      <w:r w:rsidR="00BF1F47">
        <w:rPr>
          <w:rFonts w:eastAsia="Times New Roman" w:hint="cs"/>
          <w:rtl/>
          <w:lang w:eastAsia="ar-SA"/>
        </w:rPr>
        <w:t>:</w:t>
      </w:r>
      <w:r w:rsidR="00526252" w:rsidRPr="00176824">
        <w:rPr>
          <w:rFonts w:eastAsia="Times New Roman" w:hint="cs"/>
          <w:rtl/>
          <w:lang w:eastAsia="ar-SA"/>
        </w:rPr>
        <w:t xml:space="preserve"> </w:t>
      </w:r>
      <w:r>
        <w:rPr>
          <w:rFonts w:eastAsia="Times New Roman" w:hint="cs"/>
          <w:rtl/>
          <w:lang w:eastAsia="ar-SA"/>
        </w:rPr>
        <w:t>{</w:t>
      </w:r>
      <w:r w:rsidR="00526252" w:rsidRPr="00176824">
        <w:rPr>
          <w:rFonts w:hint="cs"/>
          <w:rtl/>
        </w:rPr>
        <w:t>لَيْسَ كَمِثْلِهِ شَيْءٌ وَهُوَ السَّمِيعُ الْبَصِيرُ</w:t>
      </w:r>
      <w:r>
        <w:rPr>
          <w:rFonts w:hint="cs"/>
          <w:rtl/>
        </w:rPr>
        <w:t>}</w:t>
      </w:r>
      <w:r w:rsidR="00BF1F47">
        <w:rPr>
          <w:rFonts w:hint="cs"/>
          <w:rtl/>
        </w:rPr>
        <w:t>،</w:t>
      </w:r>
      <w:r w:rsidR="00526252" w:rsidRPr="00176824">
        <w:rPr>
          <w:rFonts w:hint="cs"/>
          <w:rtl/>
        </w:rPr>
        <w:t xml:space="preserve"> </w:t>
      </w:r>
      <w:r w:rsidR="00526252" w:rsidRPr="00176824">
        <w:rPr>
          <w:rFonts w:eastAsia="Times New Roman" w:hint="cs"/>
          <w:rtl/>
          <w:lang w:eastAsia="ar-SA"/>
        </w:rPr>
        <w:t>ونقول أنّ هناك خلط في تصور هؤلاء بين تشابه الذوات وتشابه الصفات</w:t>
      </w:r>
      <w:r w:rsidR="00BF1F47">
        <w:rPr>
          <w:rFonts w:eastAsia="Times New Roman" w:hint="cs"/>
          <w:rtl/>
          <w:lang w:eastAsia="ar-SA"/>
        </w:rPr>
        <w:t>،</w:t>
      </w:r>
      <w:r w:rsidR="00526252" w:rsidRPr="00176824">
        <w:rPr>
          <w:rFonts w:eastAsia="Times New Roman" w:hint="cs"/>
          <w:rtl/>
          <w:lang w:eastAsia="ar-SA"/>
        </w:rPr>
        <w:t xml:space="preserve"> فذات الله تعالى ليس كمثله شيء</w:t>
      </w:r>
      <w:r w:rsidR="00BF1F47">
        <w:rPr>
          <w:rFonts w:eastAsia="Times New Roman" w:hint="cs"/>
          <w:rtl/>
          <w:lang w:eastAsia="ar-SA"/>
        </w:rPr>
        <w:t>،</w:t>
      </w:r>
      <w:r w:rsidR="00526252" w:rsidRPr="00176824">
        <w:rPr>
          <w:rFonts w:eastAsia="Times New Roman" w:hint="cs"/>
          <w:rtl/>
          <w:lang w:eastAsia="ar-SA"/>
        </w:rPr>
        <w:t xml:space="preserve"> لا يشبه شيئاً من ذوات البشر</w:t>
      </w:r>
      <w:r w:rsidR="00BF1F47">
        <w:rPr>
          <w:rFonts w:eastAsia="Times New Roman" w:hint="cs"/>
          <w:rtl/>
          <w:lang w:eastAsia="ar-SA"/>
        </w:rPr>
        <w:t>،</w:t>
      </w:r>
      <w:r w:rsidR="00526252" w:rsidRPr="00176824">
        <w:rPr>
          <w:rFonts w:eastAsia="Times New Roman" w:hint="cs"/>
          <w:rtl/>
          <w:lang w:eastAsia="ar-SA"/>
        </w:rPr>
        <w:t xml:space="preserve"> لأنها ذوات المخلوقات</w:t>
      </w:r>
      <w:r w:rsidR="00BF1F47">
        <w:rPr>
          <w:rFonts w:eastAsia="Times New Roman" w:hint="cs"/>
          <w:rtl/>
          <w:lang w:eastAsia="ar-SA"/>
        </w:rPr>
        <w:t>،</w:t>
      </w:r>
      <w:r w:rsidR="00526252" w:rsidRPr="00176824">
        <w:rPr>
          <w:rFonts w:eastAsia="Times New Roman" w:hint="cs"/>
          <w:rtl/>
          <w:lang w:eastAsia="ar-SA"/>
        </w:rPr>
        <w:t xml:space="preserve"> وهي ذوات محدثة مخلوقة تتسم بالفقر والحاجة إلى الرب خالقها</w:t>
      </w:r>
      <w:r w:rsidR="00BF1F47">
        <w:rPr>
          <w:rFonts w:eastAsia="Times New Roman" w:hint="cs"/>
          <w:rtl/>
          <w:lang w:eastAsia="ar-SA"/>
        </w:rPr>
        <w:t>،</w:t>
      </w:r>
      <w:r w:rsidR="00526252" w:rsidRPr="00176824">
        <w:rPr>
          <w:rFonts w:eastAsia="Times New Roman" w:hint="cs"/>
          <w:rtl/>
          <w:lang w:eastAsia="ar-SA"/>
        </w:rPr>
        <w:t xml:space="preserve"> وذات الله تعالى ذات الخالق الواحد القهار الملك القدوس السلام </w:t>
      </w:r>
      <w:r w:rsidR="00526252" w:rsidRPr="00176824">
        <w:rPr>
          <w:rFonts w:hint="cs"/>
          <w:rtl/>
          <w:lang w:bidi="ar-EG"/>
        </w:rPr>
        <w:t xml:space="preserve">و </w:t>
      </w:r>
      <w:r>
        <w:rPr>
          <w:rFonts w:hint="cs"/>
          <w:rtl/>
          <w:lang w:bidi="ar-EG"/>
        </w:rPr>
        <w:t>(</w:t>
      </w:r>
      <w:r w:rsidR="00526252" w:rsidRPr="00176824">
        <w:rPr>
          <w:rFonts w:hint="cs"/>
          <w:rtl/>
        </w:rPr>
        <w:t>القدوس</w:t>
      </w:r>
      <w:r>
        <w:rPr>
          <w:rFonts w:hint="cs"/>
          <w:rtl/>
        </w:rPr>
        <w:t>)</w:t>
      </w:r>
      <w:r w:rsidR="00BF1F47">
        <w:rPr>
          <w:rFonts w:hint="cs"/>
          <w:rtl/>
        </w:rPr>
        <w:t>:</w:t>
      </w:r>
      <w:r w:rsidR="00526252" w:rsidRPr="00176824">
        <w:rPr>
          <w:rFonts w:hint="cs"/>
          <w:rtl/>
        </w:rPr>
        <w:t xml:space="preserve"> يدل على صفة التقدس من العيوب والتنزه عن النقائص وعن كل ما تحيط به العقول</w:t>
      </w:r>
      <w:r w:rsidR="00BF1F47">
        <w:rPr>
          <w:rFonts w:hint="cs"/>
          <w:rtl/>
        </w:rPr>
        <w:t>،</w:t>
      </w:r>
      <w:r w:rsidR="00526252" w:rsidRPr="00176824">
        <w:rPr>
          <w:rFonts w:hint="cs"/>
          <w:rtl/>
        </w:rPr>
        <w:t xml:space="preserve"> و </w:t>
      </w:r>
      <w:r>
        <w:rPr>
          <w:rFonts w:hint="cs"/>
          <w:rtl/>
        </w:rPr>
        <w:t>(</w:t>
      </w:r>
      <w:r w:rsidR="00526252" w:rsidRPr="00176824">
        <w:rPr>
          <w:rFonts w:hint="cs"/>
          <w:rtl/>
        </w:rPr>
        <w:t>السلام</w:t>
      </w:r>
      <w:r>
        <w:rPr>
          <w:rFonts w:hint="cs"/>
          <w:rtl/>
        </w:rPr>
        <w:t>)</w:t>
      </w:r>
      <w:r w:rsidR="00BF1F47">
        <w:rPr>
          <w:rFonts w:hint="cs"/>
          <w:rtl/>
        </w:rPr>
        <w:t>:</w:t>
      </w:r>
      <w:r w:rsidR="00526252" w:rsidRPr="00176824">
        <w:rPr>
          <w:rFonts w:hint="cs"/>
          <w:rtl/>
        </w:rPr>
        <w:t xml:space="preserve"> يدل على صفة السلامة من النقص والتنزه</w:t>
      </w:r>
      <w:r w:rsidR="00526252" w:rsidRPr="00176824">
        <w:rPr>
          <w:rFonts w:eastAsia="Times New Roman" w:hint="cs"/>
          <w:rtl/>
          <w:lang w:eastAsia="ar-SA"/>
        </w:rPr>
        <w:t xml:space="preserve"> عن كل ما يدل على النقص او الحدوث</w:t>
      </w:r>
      <w:r w:rsidR="00BF1F47">
        <w:rPr>
          <w:rFonts w:eastAsia="Times New Roman" w:hint="cs"/>
          <w:rtl/>
          <w:lang w:eastAsia="ar-SA"/>
        </w:rPr>
        <w:t>،</w:t>
      </w:r>
      <w:r w:rsidR="00526252" w:rsidRPr="00176824">
        <w:rPr>
          <w:rFonts w:eastAsia="Times New Roman" w:hint="cs"/>
          <w:rtl/>
          <w:lang w:eastAsia="ar-SA"/>
        </w:rPr>
        <w:t xml:space="preserve"> فلو تشابهت ذات الخالق مع المخلوق لجاز أن يكون الخالق مخلوقا والمخلوق خالقاً</w:t>
      </w:r>
      <w:r w:rsidR="00BF1F47">
        <w:rPr>
          <w:rFonts w:eastAsia="Times New Roman" w:hint="cs"/>
          <w:rtl/>
          <w:lang w:eastAsia="ar-SA"/>
        </w:rPr>
        <w:t>،</w:t>
      </w:r>
      <w:r w:rsidR="00526252" w:rsidRPr="00176824">
        <w:rPr>
          <w:rFonts w:eastAsia="Times New Roman" w:hint="cs"/>
          <w:rtl/>
          <w:lang w:eastAsia="ar-SA"/>
        </w:rPr>
        <w:t xml:space="preserve"> وهذا من أكبر الأدلة على بطلان زعم تشابه الذوات</w:t>
      </w:r>
      <w:r w:rsidR="00BF1F47">
        <w:rPr>
          <w:rFonts w:eastAsia="Times New Roman" w:hint="cs"/>
          <w:rtl/>
          <w:lang w:eastAsia="ar-SA"/>
        </w:rPr>
        <w:t>،</w:t>
      </w:r>
      <w:r w:rsidR="00526252" w:rsidRPr="00176824">
        <w:rPr>
          <w:rFonts w:eastAsia="Times New Roman" w:hint="cs"/>
          <w:rtl/>
          <w:lang w:eastAsia="ar-SA"/>
        </w:rPr>
        <w:t xml:space="preserve"> ولكن الصفات فمنها صفات كمال وصفات نقص</w:t>
      </w:r>
      <w:r w:rsidR="00BF1F47">
        <w:rPr>
          <w:rFonts w:eastAsia="Times New Roman" w:hint="cs"/>
          <w:rtl/>
          <w:lang w:eastAsia="ar-SA"/>
        </w:rPr>
        <w:t>،</w:t>
      </w:r>
      <w:r w:rsidR="00526252" w:rsidRPr="00176824">
        <w:rPr>
          <w:rFonts w:eastAsia="Times New Roman" w:hint="cs"/>
          <w:rtl/>
          <w:lang w:eastAsia="ar-SA"/>
        </w:rPr>
        <w:t xml:space="preserve"> فما كان من صفات الكمال كالعلم </w:t>
      </w:r>
      <w:r w:rsidR="00526252" w:rsidRPr="00176824">
        <w:rPr>
          <w:rFonts w:eastAsia="Times New Roman" w:hint="cs"/>
          <w:rtl/>
          <w:lang w:eastAsia="ar-SA"/>
        </w:rPr>
        <w:lastRenderedPageBreak/>
        <w:t>والسمع والبصر والكلام</w:t>
      </w:r>
      <w:r w:rsidR="00BF1F47">
        <w:rPr>
          <w:rFonts w:eastAsia="Times New Roman" w:hint="cs"/>
          <w:rtl/>
          <w:lang w:eastAsia="ar-SA"/>
        </w:rPr>
        <w:t>،</w:t>
      </w:r>
      <w:r w:rsidR="00526252" w:rsidRPr="00176824">
        <w:rPr>
          <w:rFonts w:eastAsia="Times New Roman" w:hint="cs"/>
          <w:rtl/>
          <w:lang w:eastAsia="ar-SA"/>
        </w:rPr>
        <w:t xml:space="preserve"> فهذه لله منها الكمال الأعلى الذي ليس بعده شيء</w:t>
      </w:r>
      <w:r w:rsidR="00BF1F47">
        <w:rPr>
          <w:rFonts w:eastAsia="Times New Roman" w:hint="cs"/>
          <w:rtl/>
          <w:lang w:eastAsia="ar-SA"/>
        </w:rPr>
        <w:t>،</w:t>
      </w:r>
      <w:r w:rsidR="00526252" w:rsidRPr="00176824">
        <w:rPr>
          <w:rFonts w:eastAsia="Times New Roman" w:hint="cs"/>
          <w:rtl/>
          <w:lang w:eastAsia="ar-SA"/>
        </w:rPr>
        <w:t xml:space="preserve"> وما كان من صفات النقص كالنسيان والجهل والضعف فالله تعالى منزهٌ عنها</w:t>
      </w:r>
      <w:r w:rsidR="00BF1F47">
        <w:rPr>
          <w:rFonts w:eastAsia="Times New Roman" w:hint="cs"/>
          <w:rtl/>
          <w:lang w:eastAsia="ar-SA"/>
        </w:rPr>
        <w:t>،</w:t>
      </w:r>
      <w:r>
        <w:rPr>
          <w:rFonts w:eastAsia="Times New Roman" w:hint="cs"/>
          <w:rtl/>
          <w:lang w:eastAsia="ar-SA"/>
        </w:rPr>
        <w:t xml:space="preserve"> </w:t>
      </w:r>
      <w:r w:rsidR="00526252" w:rsidRPr="00176824">
        <w:rPr>
          <w:rFonts w:eastAsia="Times New Roman" w:hint="cs"/>
          <w:rtl/>
          <w:lang w:eastAsia="ar-SA"/>
        </w:rPr>
        <w:t>أمّا الذات</w:t>
      </w:r>
      <w:r w:rsidR="00BF1F47">
        <w:rPr>
          <w:rFonts w:eastAsia="Times New Roman" w:hint="cs"/>
          <w:rtl/>
          <w:lang w:eastAsia="ar-SA"/>
        </w:rPr>
        <w:t>،</w:t>
      </w:r>
      <w:r w:rsidR="00526252" w:rsidRPr="00176824">
        <w:rPr>
          <w:rFonts w:eastAsia="Times New Roman" w:hint="cs"/>
          <w:rtl/>
          <w:lang w:eastAsia="ar-SA"/>
        </w:rPr>
        <w:t xml:space="preserve"> فأهل السنّة والجماعة مجمعون تنزيه ذات الله تعالى عن مشابهة ذوات المخلوقات</w:t>
      </w:r>
      <w:r w:rsidR="00BF1F47">
        <w:rPr>
          <w:rFonts w:eastAsia="Times New Roman" w:hint="cs"/>
          <w:rtl/>
          <w:lang w:eastAsia="ar-SA"/>
        </w:rPr>
        <w:t>،</w:t>
      </w:r>
      <w:r w:rsidR="00526252" w:rsidRPr="00176824">
        <w:rPr>
          <w:rFonts w:eastAsia="Times New Roman" w:hint="cs"/>
          <w:rtl/>
          <w:lang w:eastAsia="ar-SA"/>
        </w:rPr>
        <w:t xml:space="preserve"> فيكون المعنى أن شيئا من الذوات لا يساوي الله تعالى في الذاتية</w:t>
      </w:r>
      <w:r w:rsidR="00BF1F47">
        <w:rPr>
          <w:rFonts w:eastAsia="Times New Roman" w:hint="cs"/>
          <w:rtl/>
          <w:lang w:eastAsia="ar-SA"/>
        </w:rPr>
        <w:t>،</w:t>
      </w:r>
      <w:r w:rsidR="00526252" w:rsidRPr="00176824">
        <w:rPr>
          <w:rFonts w:eastAsia="Times New Roman" w:hint="cs"/>
          <w:rtl/>
          <w:lang w:eastAsia="ar-SA"/>
        </w:rPr>
        <w:t xml:space="preserve"> فلو كان الله تعالى جسما - تعالى الله عن صفات العجز والنقص وعلامات الخلق الموجودة في الأجسام -</w:t>
      </w:r>
      <w:r>
        <w:rPr>
          <w:rFonts w:eastAsia="Times New Roman" w:hint="cs"/>
          <w:rtl/>
          <w:lang w:eastAsia="ar-SA"/>
        </w:rPr>
        <w:t xml:space="preserve"> </w:t>
      </w:r>
      <w:r w:rsidR="00526252" w:rsidRPr="00176824">
        <w:rPr>
          <w:rFonts w:eastAsia="Times New Roman" w:hint="cs"/>
          <w:rtl/>
          <w:lang w:eastAsia="ar-SA"/>
        </w:rPr>
        <w:t>لكان كونه جسما ذاتا لا صفة، فإذا كان سائر الأجسام مساوية له في الجسمية</w:t>
      </w:r>
      <w:r w:rsidR="00BF1F47">
        <w:rPr>
          <w:rFonts w:eastAsia="Times New Roman" w:hint="cs"/>
          <w:rtl/>
          <w:lang w:eastAsia="ar-SA"/>
        </w:rPr>
        <w:t>،</w:t>
      </w:r>
      <w:r w:rsidR="00526252" w:rsidRPr="00176824">
        <w:rPr>
          <w:rFonts w:eastAsia="Times New Roman" w:hint="cs"/>
          <w:rtl/>
          <w:lang w:eastAsia="ar-SA"/>
        </w:rPr>
        <w:t xml:space="preserve"> التي من أخص خصائصها كونها متحيزة طويلة عريضة عميقة، فحينئذ تكون سائر الأجسام مماثلة لذات الله تعالى في كونه ذاتا، والنصوص تنفي ذلك</w:t>
      </w:r>
      <w:r w:rsidR="00BF1F47">
        <w:rPr>
          <w:rFonts w:eastAsia="Times New Roman" w:hint="cs"/>
          <w:rtl/>
          <w:lang w:eastAsia="ar-SA"/>
        </w:rPr>
        <w:t>:</w:t>
      </w:r>
      <w:r w:rsidR="00526252" w:rsidRPr="00176824">
        <w:rPr>
          <w:rFonts w:eastAsia="Times New Roman" w:hint="cs"/>
          <w:rtl/>
          <w:lang w:eastAsia="ar-SA"/>
        </w:rPr>
        <w:t xml:space="preserve"> </w:t>
      </w:r>
      <w:r>
        <w:rPr>
          <w:rFonts w:eastAsia="Times New Roman" w:hint="cs"/>
          <w:rtl/>
          <w:lang w:eastAsia="ar-SA"/>
        </w:rPr>
        <w:t>{</w:t>
      </w:r>
      <w:r w:rsidR="00526252" w:rsidRPr="00176824">
        <w:rPr>
          <w:rFonts w:hint="cs"/>
          <w:rtl/>
        </w:rPr>
        <w:t>لَيْسَ كَمِثْلِهِ شَيْءٌ</w:t>
      </w:r>
      <w:r>
        <w:rPr>
          <w:rFonts w:hint="cs"/>
          <w:rtl/>
        </w:rPr>
        <w:t>}</w:t>
      </w:r>
      <w:r w:rsidR="00526252" w:rsidRPr="00176824">
        <w:rPr>
          <w:rFonts w:hint="cs"/>
          <w:rtl/>
        </w:rPr>
        <w:t xml:space="preserve"> </w:t>
      </w:r>
      <w:r w:rsidR="00526252" w:rsidRPr="00176824">
        <w:rPr>
          <w:rFonts w:eastAsia="Times New Roman" w:hint="cs"/>
          <w:rtl/>
          <w:lang w:eastAsia="ar-SA"/>
        </w:rPr>
        <w:t>فوجب أن لا يكون جسما</w:t>
      </w:r>
      <w:r w:rsidR="00BF1F47">
        <w:rPr>
          <w:rFonts w:eastAsia="Times New Roman" w:hint="cs"/>
          <w:rtl/>
          <w:lang w:eastAsia="ar-SA"/>
        </w:rPr>
        <w:t>،</w:t>
      </w:r>
      <w:r w:rsidR="00526252" w:rsidRPr="00176824">
        <w:rPr>
          <w:rFonts w:eastAsia="Times New Roman" w:hint="cs"/>
          <w:rtl/>
          <w:lang w:eastAsia="ar-SA"/>
        </w:rPr>
        <w:t xml:space="preserve"> وأن لا يكون متحيزاً</w:t>
      </w:r>
      <w:r w:rsidR="00BF1F47">
        <w:rPr>
          <w:rFonts w:eastAsia="Times New Roman" w:hint="cs"/>
          <w:rtl/>
          <w:lang w:eastAsia="ar-SA"/>
        </w:rPr>
        <w:t>،</w:t>
      </w:r>
      <w:r w:rsidR="00526252" w:rsidRPr="00176824">
        <w:rPr>
          <w:rFonts w:eastAsia="Times New Roman" w:hint="cs"/>
          <w:rtl/>
          <w:lang w:eastAsia="ar-SA"/>
        </w:rPr>
        <w:t xml:space="preserve"> ولا محدوداً</w:t>
      </w:r>
      <w:r w:rsidR="00BF1F47">
        <w:rPr>
          <w:rFonts w:eastAsia="Times New Roman" w:hint="cs"/>
          <w:rtl/>
          <w:lang w:eastAsia="ar-SA"/>
        </w:rPr>
        <w:t>،</w:t>
      </w:r>
      <w:r w:rsidR="00526252" w:rsidRPr="00176824">
        <w:rPr>
          <w:rFonts w:eastAsia="Times New Roman" w:hint="cs"/>
          <w:rtl/>
          <w:lang w:eastAsia="ar-SA"/>
        </w:rPr>
        <w:t xml:space="preserve"> ولا مقدراً</w:t>
      </w:r>
      <w:r w:rsidR="00BF1F47">
        <w:rPr>
          <w:rFonts w:eastAsia="Times New Roman" w:hint="cs"/>
          <w:rtl/>
          <w:lang w:eastAsia="ar-SA"/>
        </w:rPr>
        <w:t>،</w:t>
      </w:r>
      <w:r w:rsidR="00526252" w:rsidRPr="00176824">
        <w:rPr>
          <w:rFonts w:eastAsia="Times New Roman" w:hint="cs"/>
          <w:rtl/>
          <w:lang w:eastAsia="ar-SA"/>
        </w:rPr>
        <w:t xml:space="preserve"> ولا مجزئاً</w:t>
      </w:r>
      <w:r w:rsidR="00BF1F47">
        <w:rPr>
          <w:rFonts w:eastAsia="Times New Roman" w:hint="cs"/>
          <w:rtl/>
          <w:lang w:eastAsia="ar-SA"/>
        </w:rPr>
        <w:t>،</w:t>
      </w:r>
      <w:r w:rsidR="00526252" w:rsidRPr="00176824">
        <w:rPr>
          <w:rFonts w:eastAsia="Times New Roman" w:hint="cs"/>
          <w:rtl/>
          <w:lang w:eastAsia="ar-SA"/>
        </w:rPr>
        <w:t xml:space="preserve"> لأنها من خصائص الأجسام</w:t>
      </w:r>
      <w:r w:rsidR="00BF1F47">
        <w:rPr>
          <w:rFonts w:eastAsia="Times New Roman" w:hint="cs"/>
          <w:rtl/>
          <w:lang w:eastAsia="ar-SA"/>
        </w:rPr>
        <w:t>،</w:t>
      </w:r>
      <w:r>
        <w:rPr>
          <w:rFonts w:eastAsia="Times New Roman" w:hint="cs"/>
          <w:rtl/>
          <w:lang w:eastAsia="ar-SA"/>
        </w:rPr>
        <w:t xml:space="preserve"> </w:t>
      </w:r>
      <w:r w:rsidR="00526252" w:rsidRPr="00176824">
        <w:rPr>
          <w:rFonts w:eastAsia="Times New Roman" w:hint="cs"/>
          <w:rtl/>
          <w:lang w:eastAsia="ar-SA"/>
        </w:rPr>
        <w:t>ومن فقه العلم بالآية</w:t>
      </w:r>
      <w:r w:rsidR="00BF1F47">
        <w:rPr>
          <w:rFonts w:eastAsia="Times New Roman" w:hint="cs"/>
          <w:rtl/>
          <w:lang w:eastAsia="ar-SA"/>
        </w:rPr>
        <w:t>:</w:t>
      </w:r>
      <w:r w:rsidR="00526252" w:rsidRPr="00176824">
        <w:rPr>
          <w:rFonts w:eastAsia="Times New Roman" w:hint="cs"/>
          <w:rtl/>
          <w:lang w:eastAsia="ar-SA"/>
        </w:rPr>
        <w:t xml:space="preserve"> </w:t>
      </w:r>
      <w:r>
        <w:rPr>
          <w:rFonts w:hint="cs"/>
          <w:rtl/>
        </w:rPr>
        <w:t>{</w:t>
      </w:r>
      <w:r w:rsidR="00526252" w:rsidRPr="00176824">
        <w:rPr>
          <w:rFonts w:hint="cs"/>
          <w:rtl/>
        </w:rPr>
        <w:t>لَا تَأْخُذُهُ سِنَةٌ وَلَا نَوْمٌ لَهُ</w:t>
      </w:r>
      <w:r>
        <w:rPr>
          <w:rFonts w:hint="cs"/>
          <w:rtl/>
        </w:rPr>
        <w:t>}</w:t>
      </w:r>
      <w:r w:rsidR="00BF1F47">
        <w:rPr>
          <w:rFonts w:hint="cs"/>
          <w:rtl/>
        </w:rPr>
        <w:t>:</w:t>
      </w:r>
      <w:r w:rsidR="00526252" w:rsidRPr="00176824">
        <w:rPr>
          <w:rFonts w:eastAsia="Times New Roman" w:hint="cs"/>
          <w:rtl/>
          <w:lang w:eastAsia="ar-SA"/>
        </w:rPr>
        <w:t xml:space="preserve"> </w:t>
      </w:r>
      <w:r w:rsidR="00526252" w:rsidRPr="00176824">
        <w:rPr>
          <w:rFonts w:hint="cs"/>
          <w:rtl/>
        </w:rPr>
        <w:t>نستفيد أنه يستحيل في حقه تعالى كل ما يدل على النقص او العجز أو الحاجة أو المشابهة للمخلوقات</w:t>
      </w:r>
      <w:r w:rsidR="00BF1F47">
        <w:rPr>
          <w:rFonts w:hint="cs"/>
          <w:rtl/>
        </w:rPr>
        <w:t>،</w:t>
      </w:r>
      <w:r w:rsidR="00526252" w:rsidRPr="00176824">
        <w:rPr>
          <w:rFonts w:hint="cs"/>
          <w:rtl/>
        </w:rPr>
        <w:t xml:space="preserve"> فيستحيل عليه </w:t>
      </w:r>
      <w:r w:rsidR="00526252" w:rsidRPr="00176824">
        <w:rPr>
          <w:rFonts w:hint="cs"/>
          <w:rtl/>
          <w:lang w:bidi="ar-KW"/>
        </w:rPr>
        <w:t>الشريك والند والكفء والمثيل والوالد والولد والصاحبة</w:t>
      </w:r>
      <w:r w:rsidR="00BF1F47">
        <w:rPr>
          <w:rFonts w:hint="cs"/>
          <w:rtl/>
          <w:lang w:bidi="ar-KW"/>
        </w:rPr>
        <w:t>،</w:t>
      </w:r>
      <w:r w:rsidR="00526252" w:rsidRPr="00176824">
        <w:rPr>
          <w:rFonts w:hint="cs"/>
          <w:rtl/>
          <w:lang w:bidi="ar-KW"/>
        </w:rPr>
        <w:t xml:space="preserve"> ويستحيل عليه الحد والمقدار</w:t>
      </w:r>
      <w:r w:rsidR="00BF1F47">
        <w:rPr>
          <w:rFonts w:hint="cs"/>
          <w:rtl/>
          <w:lang w:bidi="ar-KW"/>
        </w:rPr>
        <w:t>،</w:t>
      </w:r>
      <w:r w:rsidR="00526252" w:rsidRPr="00176824">
        <w:rPr>
          <w:rFonts w:hint="cs"/>
          <w:rtl/>
          <w:lang w:bidi="ar-KW"/>
        </w:rPr>
        <w:t xml:space="preserve"> ويستحيل عليه الحدوث أو الفناء</w:t>
      </w:r>
      <w:r w:rsidR="00BF1F47">
        <w:rPr>
          <w:rFonts w:hint="cs"/>
          <w:rtl/>
          <w:lang w:bidi="ar-KW"/>
        </w:rPr>
        <w:t>،</w:t>
      </w:r>
      <w:r w:rsidR="00526252" w:rsidRPr="00176824">
        <w:rPr>
          <w:rFonts w:hint="cs"/>
          <w:rtl/>
          <w:lang w:bidi="ar-KW"/>
        </w:rPr>
        <w:t xml:space="preserve"> ويستحيل عليه </w:t>
      </w:r>
      <w:r w:rsidR="00526252" w:rsidRPr="00176824">
        <w:rPr>
          <w:rFonts w:hint="cs"/>
          <w:rtl/>
        </w:rPr>
        <w:t>الجهل وما في معناه كالظن والشك والوهم والغفلة والذهول والنسيان</w:t>
      </w:r>
      <w:r w:rsidR="00BF1F47">
        <w:rPr>
          <w:rFonts w:hint="cs"/>
          <w:rtl/>
          <w:lang w:bidi="ar-KW"/>
        </w:rPr>
        <w:t>،</w:t>
      </w:r>
      <w:r w:rsidR="00526252" w:rsidRPr="00176824">
        <w:rPr>
          <w:rFonts w:hint="cs"/>
          <w:rtl/>
          <w:lang w:bidi="ar-KW"/>
        </w:rPr>
        <w:t xml:space="preserve"> ويستحيل عليه العمى والصمم والبكم</w:t>
      </w:r>
      <w:r w:rsidR="00BF1F47">
        <w:rPr>
          <w:rFonts w:hint="cs"/>
          <w:rtl/>
          <w:lang w:bidi="ar-KW"/>
        </w:rPr>
        <w:t>،</w:t>
      </w:r>
      <w:r w:rsidR="00526252" w:rsidRPr="00176824">
        <w:rPr>
          <w:rFonts w:hint="cs"/>
          <w:rtl/>
          <w:lang w:bidi="ar-KW"/>
        </w:rPr>
        <w:t xml:space="preserve"> ويستحيل عليه العجز والضعف</w:t>
      </w:r>
      <w:r w:rsidR="00BF1F47">
        <w:rPr>
          <w:rFonts w:hint="cs"/>
          <w:rtl/>
          <w:lang w:bidi="ar-KW"/>
        </w:rPr>
        <w:t>،</w:t>
      </w:r>
      <w:r w:rsidR="00526252" w:rsidRPr="00176824">
        <w:rPr>
          <w:rFonts w:hint="cs"/>
          <w:rtl/>
          <w:lang w:bidi="ar-KW"/>
        </w:rPr>
        <w:t xml:space="preserve"> ويستحيل عليه الظلم وخلف الوعد</w:t>
      </w:r>
      <w:r w:rsidR="00BF1F47">
        <w:rPr>
          <w:rFonts w:hint="cs"/>
          <w:rtl/>
          <w:lang w:bidi="ar-KW"/>
        </w:rPr>
        <w:t>،</w:t>
      </w:r>
      <w:r w:rsidR="00526252" w:rsidRPr="00176824">
        <w:rPr>
          <w:rFonts w:hint="cs"/>
          <w:rtl/>
          <w:lang w:bidi="ar-KW"/>
        </w:rPr>
        <w:t xml:space="preserve"> ويستحيل عليه السنة والنوم</w:t>
      </w:r>
      <w:r w:rsidR="00BF1F47">
        <w:rPr>
          <w:rFonts w:hint="cs"/>
          <w:rtl/>
          <w:lang w:bidi="ar-KW"/>
        </w:rPr>
        <w:t>،</w:t>
      </w:r>
      <w:r w:rsidR="00526252" w:rsidRPr="00176824">
        <w:rPr>
          <w:rFonts w:hint="cs"/>
          <w:rtl/>
          <w:lang w:bidi="ar-KW"/>
        </w:rPr>
        <w:t xml:space="preserve"> ويستحيل عليه المكان والزمان فلا يحيط به مكان</w:t>
      </w:r>
      <w:r w:rsidR="00BF1F47">
        <w:rPr>
          <w:rFonts w:hint="cs"/>
          <w:rtl/>
          <w:lang w:bidi="ar-KW"/>
        </w:rPr>
        <w:t>،</w:t>
      </w:r>
      <w:r w:rsidR="00526252" w:rsidRPr="00176824">
        <w:rPr>
          <w:rFonts w:hint="cs"/>
          <w:rtl/>
          <w:lang w:bidi="ar-KW"/>
        </w:rPr>
        <w:t xml:space="preserve"> ولا يجري عليه زمان</w:t>
      </w:r>
      <w:r w:rsidR="00BF1F47">
        <w:rPr>
          <w:rFonts w:hint="cs"/>
          <w:rtl/>
          <w:lang w:bidi="ar-KW"/>
        </w:rPr>
        <w:t>،،</w:t>
      </w:r>
      <w:r w:rsidR="00526252" w:rsidRPr="00176824">
        <w:rPr>
          <w:rFonts w:hint="cs"/>
          <w:rtl/>
          <w:lang w:bidi="ar-KW"/>
        </w:rPr>
        <w:t xml:space="preserve"> ويستحيل عليه الجسمية التي تتصف بها ذات المخلوق</w:t>
      </w:r>
      <w:r w:rsidR="00BF1F47">
        <w:rPr>
          <w:rFonts w:hint="cs"/>
          <w:rtl/>
          <w:lang w:bidi="ar-KW"/>
        </w:rPr>
        <w:t>،</w:t>
      </w:r>
      <w:r w:rsidR="00526252" w:rsidRPr="00176824">
        <w:rPr>
          <w:rFonts w:hint="cs"/>
          <w:rtl/>
          <w:lang w:bidi="ar-KW"/>
        </w:rPr>
        <w:t xml:space="preserve"> ويستحيل عليه التغير والحدوث لأنها صفات نقص وعجز تضاد القدم والبقاء وتناقض معاني الأولية بلا ابتداء والأخروية بلا انتهاء</w:t>
      </w:r>
      <w:r w:rsidR="00BF1F47">
        <w:rPr>
          <w:rFonts w:hint="cs"/>
          <w:rtl/>
          <w:lang w:bidi="ar-KW"/>
        </w:rPr>
        <w:t>،</w:t>
      </w:r>
      <w:r w:rsidR="00526252" w:rsidRPr="00176824">
        <w:rPr>
          <w:rFonts w:hint="cs"/>
          <w:rtl/>
          <w:lang w:bidi="ar-KW"/>
        </w:rPr>
        <w:t xml:space="preserve"> وكذلك فإن المتغير إن تغير إلى كمال كان قبل الكمال ناقصاً</w:t>
      </w:r>
      <w:r w:rsidR="00BF1F47">
        <w:rPr>
          <w:rFonts w:hint="cs"/>
          <w:rtl/>
          <w:lang w:bidi="ar-KW"/>
        </w:rPr>
        <w:t>،</w:t>
      </w:r>
      <w:r w:rsidR="00526252" w:rsidRPr="00176824">
        <w:rPr>
          <w:rFonts w:hint="cs"/>
          <w:rtl/>
          <w:lang w:bidi="ar-KW"/>
        </w:rPr>
        <w:t xml:space="preserve"> وهذا تنزه الله تعالى عنه</w:t>
      </w:r>
      <w:r w:rsidR="00BF1F47">
        <w:rPr>
          <w:rFonts w:hint="cs"/>
          <w:rtl/>
          <w:lang w:bidi="ar-KW"/>
        </w:rPr>
        <w:t>،</w:t>
      </w:r>
      <w:r w:rsidR="00526252" w:rsidRPr="00176824">
        <w:rPr>
          <w:rFonts w:hint="cs"/>
          <w:rtl/>
          <w:lang w:bidi="ar-KW"/>
        </w:rPr>
        <w:t xml:space="preserve"> وإن تغير إلى نقص كان عجزاً يتنزه الله تعالى عنه</w:t>
      </w:r>
      <w:r w:rsidR="00BF1F47">
        <w:rPr>
          <w:rFonts w:hint="cs"/>
          <w:rtl/>
          <w:lang w:bidi="ar-KW"/>
        </w:rPr>
        <w:t>،</w:t>
      </w:r>
      <w:r w:rsidR="00526252" w:rsidRPr="00176824">
        <w:rPr>
          <w:rFonts w:hint="cs"/>
          <w:rtl/>
          <w:lang w:bidi="ar-KW"/>
        </w:rPr>
        <w:t xml:space="preserve"> ويستحيل عليه حلول الحوادث في ذاته لأنها صفات المخلوق الدالة على نقصه وعجزه</w:t>
      </w:r>
      <w:r w:rsidR="00BF1F47">
        <w:rPr>
          <w:rFonts w:hint="cs"/>
          <w:rtl/>
          <w:lang w:bidi="ar-KW"/>
        </w:rPr>
        <w:t>،</w:t>
      </w:r>
      <w:r w:rsidR="00526252" w:rsidRPr="00176824">
        <w:rPr>
          <w:rFonts w:hint="cs"/>
          <w:rtl/>
          <w:lang w:bidi="ar-KW"/>
        </w:rPr>
        <w:t xml:space="preserve"> لأنّه إن حل به كمال كان قبل الكمال ناقصا وإن حل به نقص كان عاجزا عن دفع النقص</w:t>
      </w:r>
      <w:r w:rsidR="00BF1F47">
        <w:rPr>
          <w:rFonts w:hint="cs"/>
          <w:rtl/>
          <w:lang w:bidi="ar-KW"/>
        </w:rPr>
        <w:t>،</w:t>
      </w:r>
      <w:r w:rsidR="00526252" w:rsidRPr="00176824">
        <w:rPr>
          <w:rFonts w:hint="cs"/>
          <w:rtl/>
          <w:lang w:bidi="ar-KW"/>
        </w:rPr>
        <w:t xml:space="preserve"> وإن قبل الحوادث لم يؤتمن عليه الفناء والله تعالى هو الحي الباقي كل شيء هالك إلا وجهه</w:t>
      </w:r>
      <w:r w:rsidR="00BF1F47">
        <w:rPr>
          <w:rFonts w:hint="cs"/>
          <w:rtl/>
          <w:lang w:bidi="ar-KW"/>
        </w:rPr>
        <w:t>،</w:t>
      </w:r>
      <w:r w:rsidR="00526252" w:rsidRPr="00176824">
        <w:rPr>
          <w:rFonts w:hint="cs"/>
          <w:rtl/>
          <w:lang w:bidi="ar-KW"/>
        </w:rPr>
        <w:t xml:space="preserve"> </w:t>
      </w:r>
      <w:r w:rsidR="00526252" w:rsidRPr="00176824">
        <w:rPr>
          <w:rFonts w:hint="cs"/>
          <w:rtl/>
        </w:rPr>
        <w:t>ومن ذلك التقديس نفي الحلول</w:t>
      </w:r>
      <w:r w:rsidR="00BF1F47">
        <w:rPr>
          <w:rFonts w:hint="cs"/>
          <w:rtl/>
        </w:rPr>
        <w:t>،</w:t>
      </w:r>
      <w:r w:rsidR="00526252" w:rsidRPr="00176824">
        <w:rPr>
          <w:rFonts w:hint="cs"/>
          <w:rtl/>
        </w:rPr>
        <w:t xml:space="preserve"> إذ كيف يحل المنزه عن الحدود في المحدود</w:t>
      </w:r>
      <w:r w:rsidR="00BF1F47">
        <w:rPr>
          <w:rFonts w:hint="cs"/>
          <w:rtl/>
        </w:rPr>
        <w:t>،</w:t>
      </w:r>
      <w:r w:rsidR="00526252" w:rsidRPr="00176824">
        <w:rPr>
          <w:rFonts w:hint="cs"/>
          <w:rtl/>
        </w:rPr>
        <w:t xml:space="preserve"> جل أن يحل في مخلوقاته وجل سبحانه أن تحل فيه مخلوقاته إذ يمتنع على قديم الذات أن يقبل المحدث المخلوق ولو قبل المحدثات قبل الفناء لأنّ الفناء صفة المحدثات</w:t>
      </w:r>
      <w:r w:rsidR="00BF1F47">
        <w:rPr>
          <w:rFonts w:hint="cs"/>
          <w:rtl/>
        </w:rPr>
        <w:t>،</w:t>
      </w:r>
      <w:r w:rsidR="00526252" w:rsidRPr="00176824">
        <w:rPr>
          <w:rFonts w:hint="cs"/>
          <w:rtl/>
        </w:rPr>
        <w:t xml:space="preserve"> ومن ذلك نفي الاتحاد إذ كيف يتحد المحدث مع القديم والمخلوق مع خالقه</w:t>
      </w:r>
      <w:r w:rsidR="00BF1F47">
        <w:rPr>
          <w:rFonts w:hint="cs"/>
          <w:rtl/>
        </w:rPr>
        <w:t>،</w:t>
      </w:r>
      <w:r w:rsidR="00526252" w:rsidRPr="00176824">
        <w:rPr>
          <w:rFonts w:hint="cs"/>
          <w:rtl/>
        </w:rPr>
        <w:t xml:space="preserve"> وقد اجمع علماء العقيدة من أهل السنّة والجماعة على تنزيه الله تعالى عن الاتحاد والحلول</w:t>
      </w:r>
      <w:r w:rsidR="00BF1F47">
        <w:rPr>
          <w:rFonts w:hint="cs"/>
          <w:rtl/>
        </w:rPr>
        <w:t>،</w:t>
      </w:r>
      <w:r w:rsidR="00526252" w:rsidRPr="00176824">
        <w:rPr>
          <w:rFonts w:hint="cs"/>
          <w:rtl/>
        </w:rPr>
        <w:t xml:space="preserve"> ومن ذلك التقديس نفي الجوارح والابعاض ونفي الكل والأجزاء إذ الجزء محتاج إلى كله والكل يكمله الجزء </w:t>
      </w:r>
      <w:r w:rsidR="00526252" w:rsidRPr="00176824">
        <w:rPr>
          <w:rFonts w:hint="cs"/>
          <w:rtl/>
        </w:rPr>
        <w:lastRenderedPageBreak/>
        <w:t>وجميعها يضاد الأحدية والصمدية سبحانه الواحد الأحد الصمد المنزه عن الجسمية ومستلزماتها</w:t>
      </w:r>
      <w:r w:rsidR="00BF1F47">
        <w:rPr>
          <w:rFonts w:hint="cs"/>
          <w:rtl/>
        </w:rPr>
        <w:t>،</w:t>
      </w:r>
      <w:r w:rsidR="00526252" w:rsidRPr="00176824">
        <w:rPr>
          <w:rFonts w:hint="cs"/>
          <w:rtl/>
        </w:rPr>
        <w:t xml:space="preserve"> ليس كمثله شيء لا تحيط بكنه ذاته الأفهام ولا تبلغه الأوهام وكل ما خطر بالبال فالله بخلافه</w:t>
      </w:r>
      <w:r w:rsidR="00BF1F47">
        <w:rPr>
          <w:rFonts w:hint="cs"/>
          <w:rtl/>
        </w:rPr>
        <w:t>،</w:t>
      </w:r>
    </w:p>
    <w:p w14:paraId="7CE7D606" w14:textId="7E4F5D5D" w:rsidR="00526252" w:rsidRPr="00176824" w:rsidRDefault="003E1766" w:rsidP="00A0189B">
      <w:pPr>
        <w:rPr>
          <w:b/>
          <w:rtl/>
        </w:rPr>
      </w:pPr>
      <w:r>
        <w:rPr>
          <w:rFonts w:hint="cs"/>
          <w:bCs/>
          <w:rtl/>
        </w:rPr>
        <w:t>(</w:t>
      </w:r>
      <w:r w:rsidR="00526252" w:rsidRPr="00176824">
        <w:rPr>
          <w:rFonts w:hint="cs"/>
          <w:bCs/>
          <w:rtl/>
        </w:rPr>
        <w:t>5</w:t>
      </w:r>
      <w:r>
        <w:rPr>
          <w:rFonts w:hint="cs"/>
          <w:bCs/>
          <w:rtl/>
        </w:rPr>
        <w:t>)</w:t>
      </w:r>
      <w:r w:rsidR="00526252" w:rsidRPr="00176824">
        <w:rPr>
          <w:rFonts w:hint="cs"/>
          <w:bCs/>
          <w:rtl/>
        </w:rPr>
        <w:t xml:space="preserve"> </w:t>
      </w:r>
      <w:r>
        <w:rPr>
          <w:rFonts w:hint="cs"/>
          <w:bCs/>
          <w:rtl/>
        </w:rPr>
        <w:t>{</w:t>
      </w:r>
      <w:r w:rsidR="00526252" w:rsidRPr="00176824">
        <w:rPr>
          <w:rFonts w:hint="cs"/>
          <w:bCs/>
          <w:rtl/>
        </w:rPr>
        <w:t>لَهُ مَا فِي السَّمَوَاتِ وَمَا فِي الْأَرْضِ</w:t>
      </w:r>
      <w:r>
        <w:rPr>
          <w:rFonts w:hint="cs"/>
          <w:bCs/>
          <w:rtl/>
        </w:rPr>
        <w:t>}</w:t>
      </w:r>
      <w:r w:rsidR="00BF1F47">
        <w:rPr>
          <w:rFonts w:hint="cs"/>
          <w:rtl/>
        </w:rPr>
        <w:t>:</w:t>
      </w:r>
      <w:r w:rsidR="00526252" w:rsidRPr="00176824">
        <w:rPr>
          <w:rFonts w:hint="cs"/>
          <w:rtl/>
        </w:rPr>
        <w:t xml:space="preserve"> الكل خلقه والكل ملكه والكل مربوب بتدبيره وتصريفه وحفظه ورعايته</w:t>
      </w:r>
      <w:r w:rsidR="00BF1F47">
        <w:rPr>
          <w:rFonts w:hint="cs"/>
          <w:rtl/>
        </w:rPr>
        <w:t>،</w:t>
      </w:r>
      <w:r w:rsidR="00526252" w:rsidRPr="00176824">
        <w:rPr>
          <w:rFonts w:hint="cs"/>
          <w:rtl/>
        </w:rPr>
        <w:t xml:space="preserve"> لا يشذ عن ذلك شيء</w:t>
      </w:r>
      <w:r w:rsidR="00BF1F47">
        <w:rPr>
          <w:rFonts w:hint="cs"/>
          <w:rtl/>
        </w:rPr>
        <w:t>،</w:t>
      </w:r>
      <w:r w:rsidR="00526252" w:rsidRPr="00176824">
        <w:rPr>
          <w:rFonts w:hint="cs"/>
          <w:rtl/>
        </w:rPr>
        <w:t xml:space="preserve"> هو الملك المالك لكلِّ ذلك</w:t>
      </w:r>
      <w:r w:rsidR="00BF1F47">
        <w:rPr>
          <w:rFonts w:hint="cs"/>
          <w:rtl/>
        </w:rPr>
        <w:t>،</w:t>
      </w:r>
      <w:r w:rsidR="00526252" w:rsidRPr="00176824">
        <w:rPr>
          <w:rFonts w:hint="cs"/>
          <w:rtl/>
        </w:rPr>
        <w:t xml:space="preserve"> 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قُلِ اللَّهُمَّ مَالِكَ الْمُلْكِ تُؤْتِي الْمُلْكَ مَن تَشَاء وَتَنزِعُ الْمُلْكَ مِمَّن تَشَاء وَتُعِزُّ مَن تَشَاء وَتُذِلُّ مَن تَشَاء بِيَدِكَ الْخَيْرُ إِنَّكَ عَلَىَ كُلِّ شَيْءٍ قَدِيرٌ</w:t>
      </w:r>
      <w:r>
        <w:rPr>
          <w:rFonts w:hint="cs"/>
          <w:rtl/>
        </w:rPr>
        <w:t>}</w:t>
      </w:r>
      <w:r w:rsidR="00526252" w:rsidRPr="00176824">
        <w:rPr>
          <w:rFonts w:hint="cs"/>
          <w:rtl/>
        </w:rPr>
        <w:t xml:space="preserve"> </w:t>
      </w:r>
      <w:r>
        <w:rPr>
          <w:rFonts w:hint="cs"/>
          <w:rtl/>
        </w:rPr>
        <w:t>[</w:t>
      </w:r>
      <w:r w:rsidR="00526252" w:rsidRPr="00176824">
        <w:rPr>
          <w:rFonts w:hint="cs"/>
          <w:rtl/>
        </w:rPr>
        <w:t>آل عمران</w:t>
      </w:r>
      <w:r w:rsidR="00BF1F47">
        <w:rPr>
          <w:rFonts w:hint="cs"/>
          <w:rtl/>
        </w:rPr>
        <w:t>:</w:t>
      </w:r>
      <w:r w:rsidR="00526252" w:rsidRPr="00176824">
        <w:rPr>
          <w:rFonts w:hint="cs"/>
          <w:rtl/>
        </w:rPr>
        <w:t xml:space="preserve"> 26</w:t>
      </w:r>
      <w:r>
        <w:rPr>
          <w:rFonts w:hint="cs"/>
          <w:rtl/>
        </w:rPr>
        <w:t>]</w:t>
      </w:r>
      <w:r w:rsidR="00BF1F47">
        <w:rPr>
          <w:rFonts w:hint="cs"/>
          <w:rtl/>
        </w:rPr>
        <w:t>،</w:t>
      </w:r>
      <w:r w:rsidR="00526252" w:rsidRPr="00176824">
        <w:rPr>
          <w:rFonts w:hint="cs"/>
          <w:rtl/>
        </w:rPr>
        <w:t xml:space="preserve"> كل شيء تحت تصرفه هو مالك الملك له ما في السموات وما في الأرض</w:t>
      </w:r>
      <w:r w:rsidR="00BF1F47">
        <w:rPr>
          <w:rFonts w:hint="cs"/>
          <w:rtl/>
        </w:rPr>
        <w:t>،</w:t>
      </w:r>
    </w:p>
    <w:p w14:paraId="650A8DD4" w14:textId="1C01018E" w:rsidR="00526252" w:rsidRPr="00176824" w:rsidRDefault="003E1766" w:rsidP="00A0189B">
      <w:pPr>
        <w:rPr>
          <w:b/>
        </w:rPr>
      </w:pPr>
      <w:r>
        <w:rPr>
          <w:rFonts w:hint="cs"/>
          <w:bCs/>
          <w:rtl/>
        </w:rPr>
        <w:t>(</w:t>
      </w:r>
      <w:r w:rsidR="00526252" w:rsidRPr="00176824">
        <w:rPr>
          <w:rFonts w:hint="cs"/>
          <w:bCs/>
          <w:rtl/>
        </w:rPr>
        <w:t>6</w:t>
      </w:r>
      <w:r>
        <w:rPr>
          <w:rFonts w:hint="cs"/>
          <w:bCs/>
          <w:rtl/>
        </w:rPr>
        <w:t>)</w:t>
      </w:r>
      <w:r w:rsidR="00526252" w:rsidRPr="00176824">
        <w:rPr>
          <w:rFonts w:hint="cs"/>
          <w:bCs/>
          <w:rtl/>
        </w:rPr>
        <w:t xml:space="preserve"> </w:t>
      </w:r>
      <w:r>
        <w:rPr>
          <w:rFonts w:hint="cs"/>
          <w:bCs/>
          <w:rtl/>
        </w:rPr>
        <w:t>{</w:t>
      </w:r>
      <w:r w:rsidR="00526252" w:rsidRPr="00176824">
        <w:rPr>
          <w:rFonts w:hint="cs"/>
          <w:bCs/>
          <w:rtl/>
        </w:rPr>
        <w:t>مَنْ ذَا الَّذِي يَشْفَعُ عِنْدَهُ إِلَّا بِإِذْنِهِ</w:t>
      </w:r>
      <w:r>
        <w:rPr>
          <w:rFonts w:hint="cs"/>
          <w:bCs/>
          <w:rtl/>
        </w:rPr>
        <w:t>}</w:t>
      </w:r>
      <w:r w:rsidR="00BF1F47">
        <w:rPr>
          <w:rFonts w:hint="cs"/>
          <w:rtl/>
        </w:rPr>
        <w:t>:</w:t>
      </w:r>
      <w:r w:rsidR="00526252" w:rsidRPr="00176824">
        <w:rPr>
          <w:rFonts w:hint="cs"/>
          <w:rtl/>
        </w:rPr>
        <w:t xml:space="preserve"> له كمال الربوبية والإلهية</w:t>
      </w:r>
      <w:r w:rsidR="00BF1F47">
        <w:rPr>
          <w:rFonts w:hint="cs"/>
          <w:rtl/>
        </w:rPr>
        <w:t>،</w:t>
      </w:r>
      <w:r w:rsidR="00526252" w:rsidRPr="00176824">
        <w:rPr>
          <w:rFonts w:hint="cs"/>
          <w:rtl/>
        </w:rPr>
        <w:t xml:space="preserve"> لا يشفع أحد عنده أحدٌ إلا بإذنه</w:t>
      </w:r>
      <w:r w:rsidR="00BF1F47">
        <w:rPr>
          <w:rFonts w:hint="cs"/>
          <w:rtl/>
        </w:rPr>
        <w:t>،</w:t>
      </w:r>
      <w:r w:rsidR="00526252" w:rsidRPr="00176824">
        <w:rPr>
          <w:rFonts w:hint="cs"/>
          <w:rtl/>
        </w:rPr>
        <w:t xml:space="preserve"> حتى الملائكة الأطهار الذين لا ذنب لهم لا يعصون الله تعالى ما أمرهم ويفعلون ما يؤمرن</w:t>
      </w:r>
      <w:r w:rsidR="00BF1F47">
        <w:rPr>
          <w:rFonts w:hint="cs"/>
          <w:rtl/>
        </w:rPr>
        <w:t>،</w:t>
      </w:r>
      <w:r w:rsidR="00526252" w:rsidRPr="00176824">
        <w:rPr>
          <w:rFonts w:hint="cs"/>
          <w:rtl/>
        </w:rPr>
        <w:t xml:space="preserve"> هؤلاء الذين لا يسبقونه بالقول وهم بأمره يعملون</w:t>
      </w:r>
      <w:r w:rsidR="00BF1F47">
        <w:rPr>
          <w:rFonts w:hint="cs"/>
          <w:rtl/>
        </w:rPr>
        <w:t>،</w:t>
      </w:r>
      <w:r w:rsidR="00526252" w:rsidRPr="00176824">
        <w:rPr>
          <w:rFonts w:hint="cs"/>
          <w:rtl/>
        </w:rPr>
        <w:t xml:space="preserve"> قال عنهم سبحانه</w:t>
      </w:r>
      <w:r w:rsidR="00BF1F47">
        <w:rPr>
          <w:rFonts w:hint="cs"/>
          <w:rtl/>
        </w:rPr>
        <w:t>:</w:t>
      </w:r>
      <w:r w:rsidR="00526252" w:rsidRPr="00176824">
        <w:rPr>
          <w:rFonts w:hint="cs"/>
          <w:rtl/>
        </w:rPr>
        <w:t xml:space="preserve"> </w:t>
      </w:r>
      <w:r>
        <w:rPr>
          <w:rFonts w:hint="cs"/>
          <w:rtl/>
        </w:rPr>
        <w:t>{</w:t>
      </w:r>
      <w:r w:rsidR="00526252" w:rsidRPr="00176824">
        <w:rPr>
          <w:rFonts w:hint="cs"/>
          <w:rtl/>
        </w:rPr>
        <w:t>يَعْلَمُ مَا بَيْنَ أَيْدِيهِمْ وَمَا خَلْفَهُمْ وَلَا يَشْفَعُونَ إِلَّا لِمَنِ ارْتَضَى وَهُمْ مِنْ خَشْيَتِهِ مُشْفِقُونَ</w:t>
      </w:r>
      <w:r>
        <w:rPr>
          <w:rFonts w:hint="cs"/>
          <w:rtl/>
        </w:rPr>
        <w:t>}</w:t>
      </w:r>
      <w:r w:rsidR="00526252" w:rsidRPr="00176824">
        <w:rPr>
          <w:rFonts w:hint="cs"/>
          <w:rtl/>
        </w:rPr>
        <w:t xml:space="preserve"> </w:t>
      </w:r>
      <w:r>
        <w:rPr>
          <w:rFonts w:hint="cs"/>
          <w:rtl/>
        </w:rPr>
        <w:t>[</w:t>
      </w:r>
      <w:r w:rsidR="00526252" w:rsidRPr="00176824">
        <w:rPr>
          <w:rFonts w:hint="cs"/>
          <w:rtl/>
        </w:rPr>
        <w:t>الأنبياء</w:t>
      </w:r>
      <w:r w:rsidR="00BF1F47">
        <w:rPr>
          <w:rFonts w:hint="cs"/>
          <w:rtl/>
        </w:rPr>
        <w:t>:</w:t>
      </w:r>
      <w:r w:rsidR="00526252" w:rsidRPr="00176824">
        <w:rPr>
          <w:rFonts w:hint="cs"/>
          <w:rtl/>
        </w:rPr>
        <w:t xml:space="preserve"> 28</w:t>
      </w:r>
      <w:r>
        <w:rPr>
          <w:rFonts w:hint="cs"/>
          <w:rtl/>
        </w:rPr>
        <w:t>]</w:t>
      </w:r>
      <w:r w:rsidR="00BF1F47">
        <w:rPr>
          <w:rFonts w:hint="cs"/>
          <w:rtl/>
        </w:rPr>
        <w:t>،</w:t>
      </w:r>
    </w:p>
    <w:p w14:paraId="60EFDC59" w14:textId="73E7BE2F" w:rsidR="00526252" w:rsidRPr="00176824" w:rsidRDefault="003E1766" w:rsidP="00A0189B">
      <w:pPr>
        <w:rPr>
          <w:b/>
        </w:rPr>
      </w:pPr>
      <w:r>
        <w:rPr>
          <w:rFonts w:hint="cs"/>
          <w:bCs/>
          <w:rtl/>
        </w:rPr>
        <w:t>(</w:t>
      </w:r>
      <w:r w:rsidR="00526252" w:rsidRPr="00176824">
        <w:rPr>
          <w:rFonts w:hint="cs"/>
          <w:bCs/>
          <w:rtl/>
        </w:rPr>
        <w:t>7</w:t>
      </w:r>
      <w:r>
        <w:rPr>
          <w:rFonts w:hint="cs"/>
          <w:bCs/>
          <w:rtl/>
        </w:rPr>
        <w:t>)</w:t>
      </w:r>
      <w:r w:rsidR="00526252" w:rsidRPr="00176824">
        <w:rPr>
          <w:rFonts w:hint="cs"/>
          <w:bCs/>
          <w:rtl/>
        </w:rPr>
        <w:t xml:space="preserve"> </w:t>
      </w:r>
      <w:r>
        <w:rPr>
          <w:rFonts w:hint="cs"/>
          <w:bCs/>
          <w:rtl/>
        </w:rPr>
        <w:t>{</w:t>
      </w:r>
      <w:r w:rsidR="00526252" w:rsidRPr="00176824">
        <w:rPr>
          <w:rFonts w:hint="cs"/>
          <w:bCs/>
          <w:rtl/>
        </w:rPr>
        <w:t>يَعْلَمُ مَا بَيْنَ أَيْدِيهِمْ وَمَا خَلْفَهُمْ</w:t>
      </w:r>
      <w:r>
        <w:rPr>
          <w:rFonts w:hint="cs"/>
          <w:bCs/>
          <w:rtl/>
        </w:rPr>
        <w:t>}</w:t>
      </w:r>
      <w:r w:rsidR="00BF1F47">
        <w:rPr>
          <w:rFonts w:hint="cs"/>
          <w:rtl/>
        </w:rPr>
        <w:t>:</w:t>
      </w:r>
      <w:r w:rsidR="00526252" w:rsidRPr="00176824">
        <w:rPr>
          <w:rFonts w:hint="cs"/>
          <w:rtl/>
        </w:rPr>
        <w:t xml:space="preserve"> العلم صفةٌ ذاتيةٌ </w:t>
      </w:r>
      <w:r w:rsidR="00526252" w:rsidRPr="00176824">
        <w:rPr>
          <w:rFonts w:eastAsia="Times New Roman" w:hint="cs"/>
          <w:rtl/>
        </w:rPr>
        <w:t>قديمة قائمة بذاته تعالى</w:t>
      </w:r>
      <w:r w:rsidR="00BF1F47">
        <w:rPr>
          <w:rFonts w:eastAsia="Times New Roman" w:hint="cs"/>
          <w:rtl/>
        </w:rPr>
        <w:t>،</w:t>
      </w:r>
      <w:r w:rsidR="00526252" w:rsidRPr="00176824">
        <w:rPr>
          <w:rFonts w:hint="cs"/>
          <w:rtl/>
        </w:rPr>
        <w:t xml:space="preserve"> وهي صفة أزلية يعلم بها جميع الأشياء</w:t>
      </w:r>
      <w:r w:rsidR="00BF1F47">
        <w:rPr>
          <w:rFonts w:hint="cs"/>
          <w:rtl/>
        </w:rPr>
        <w:t>،</w:t>
      </w:r>
      <w:r w:rsidR="00526252" w:rsidRPr="00176824">
        <w:rPr>
          <w:rFonts w:hint="cs"/>
          <w:rtl/>
        </w:rPr>
        <w:t xml:space="preserve"> الواجبات والممكنات والمستحيلات</w:t>
      </w:r>
      <w:r w:rsidR="00BF1F47">
        <w:rPr>
          <w:rFonts w:hint="cs"/>
          <w:rtl/>
        </w:rPr>
        <w:t>،</w:t>
      </w:r>
      <w:r w:rsidR="00526252" w:rsidRPr="00176824">
        <w:rPr>
          <w:rFonts w:eastAsia="Times New Roman" w:hint="cs"/>
          <w:rtl/>
        </w:rPr>
        <w:t xml:space="preserve"> يعلم ما كان وما يكون وما لم يكن كيف كان لو انه يكون</w:t>
      </w:r>
      <w:r w:rsidR="00BF1F47">
        <w:rPr>
          <w:rFonts w:eastAsia="Times New Roman" w:hint="cs"/>
          <w:rtl/>
        </w:rPr>
        <w:t>،</w:t>
      </w:r>
      <w:r w:rsidR="00526252" w:rsidRPr="00176824">
        <w:rPr>
          <w:rFonts w:eastAsia="Times New Roman" w:hint="cs"/>
          <w:rtl/>
        </w:rPr>
        <w:t xml:space="preserve"> ويعلم في الأزل من يدخل الجنة ومن يدخل النار</w:t>
      </w:r>
      <w:r w:rsidR="00BF1F47">
        <w:rPr>
          <w:rFonts w:eastAsia="Times New Roman" w:hint="cs"/>
          <w:rtl/>
        </w:rPr>
        <w:t>،</w:t>
      </w:r>
      <w:r w:rsidR="00526252" w:rsidRPr="00176824">
        <w:rPr>
          <w:rFonts w:eastAsia="Times New Roman" w:hint="cs"/>
          <w:rtl/>
        </w:rPr>
        <w:t xml:space="preserve"> ويعلم أفعال عباده</w:t>
      </w:r>
      <w:r w:rsidR="00BF1F47">
        <w:rPr>
          <w:rFonts w:eastAsia="Times New Roman" w:hint="cs"/>
          <w:rtl/>
        </w:rPr>
        <w:t>،</w:t>
      </w:r>
      <w:r w:rsidR="00526252" w:rsidRPr="00176824">
        <w:rPr>
          <w:rFonts w:eastAsia="Times New Roman" w:hint="cs"/>
          <w:rtl/>
        </w:rPr>
        <w:t xml:space="preserve"> وكل ما يكون منهم. عالم بكل شيء</w:t>
      </w:r>
      <w:r w:rsidR="00BF1F47">
        <w:rPr>
          <w:rFonts w:eastAsia="Times New Roman" w:hint="cs"/>
          <w:rtl/>
        </w:rPr>
        <w:t>،</w:t>
      </w:r>
      <w:r w:rsidR="00526252" w:rsidRPr="00176824">
        <w:rPr>
          <w:rFonts w:eastAsia="Times New Roman" w:hint="cs"/>
          <w:rtl/>
        </w:rPr>
        <w:t xml:space="preserve"> عليم بذات الصدور</w:t>
      </w:r>
      <w:r w:rsidR="00BF1F47">
        <w:rPr>
          <w:rFonts w:eastAsia="Times New Roman" w:hint="cs"/>
          <w:rtl/>
        </w:rPr>
        <w:t>،</w:t>
      </w:r>
      <w:r w:rsidR="00526252" w:rsidRPr="00176824">
        <w:rPr>
          <w:rFonts w:eastAsia="Times New Roman" w:hint="cs"/>
          <w:rtl/>
        </w:rPr>
        <w:t xml:space="preserve"> لا تخفى عليه خافية</w:t>
      </w:r>
      <w:r w:rsidR="00BF1F47">
        <w:rPr>
          <w:rFonts w:eastAsia="Times New Roman" w:hint="cs"/>
          <w:rtl/>
        </w:rPr>
        <w:t>،</w:t>
      </w:r>
      <w:r w:rsidR="00526252" w:rsidRPr="00176824">
        <w:rPr>
          <w:rFonts w:eastAsia="Times New Roman" w:hint="cs"/>
          <w:rtl/>
        </w:rPr>
        <w:t xml:space="preserve"> وعلم الله تعالى ذاتي لا يستفاد من المعلومات</w:t>
      </w:r>
      <w:r w:rsidR="00BF1F47">
        <w:rPr>
          <w:rFonts w:eastAsia="Times New Roman" w:hint="cs"/>
          <w:rtl/>
        </w:rPr>
        <w:t>،</w:t>
      </w:r>
      <w:r w:rsidR="00526252" w:rsidRPr="00176824">
        <w:rPr>
          <w:rFonts w:eastAsia="Times New Roman" w:hint="cs"/>
          <w:rtl/>
        </w:rPr>
        <w:t xml:space="preserve"> وعلم الله تعالى قديم كامل</w:t>
      </w:r>
      <w:r w:rsidR="00BF1F47">
        <w:rPr>
          <w:rFonts w:eastAsia="Times New Roman" w:hint="cs"/>
          <w:rtl/>
        </w:rPr>
        <w:t>،</w:t>
      </w:r>
      <w:r w:rsidR="00526252" w:rsidRPr="00176824">
        <w:rPr>
          <w:rFonts w:eastAsia="Times New Roman" w:hint="cs"/>
          <w:rtl/>
        </w:rPr>
        <w:t xml:space="preserve"> ولهذا وجدت المخلوقات على هذه الدقة المتناهية لا خلل فيها ولا فطور</w:t>
      </w:r>
      <w:r w:rsidR="00BF1F47">
        <w:rPr>
          <w:rFonts w:eastAsia="Times New Roman" w:hint="cs"/>
          <w:rtl/>
        </w:rPr>
        <w:t>،</w:t>
      </w:r>
      <w:r w:rsidR="00526252" w:rsidRPr="00176824">
        <w:rPr>
          <w:rFonts w:eastAsia="Times New Roman" w:hint="cs"/>
          <w:rtl/>
        </w:rPr>
        <w:t xml:space="preserve"> ووجد الكون على هذا الصنع البديع</w:t>
      </w:r>
      <w:r w:rsidR="00BF1F47">
        <w:rPr>
          <w:rFonts w:eastAsia="Times New Roman" w:hint="cs"/>
          <w:rtl/>
        </w:rPr>
        <w:t>،</w:t>
      </w:r>
      <w:r w:rsidR="00526252" w:rsidRPr="00176824">
        <w:rPr>
          <w:rFonts w:eastAsia="Times New Roman" w:hint="cs"/>
          <w:rtl/>
        </w:rPr>
        <w:t xml:space="preserve"> وعلم الله تعـالى ليس كسبيا</w:t>
      </w:r>
      <w:r>
        <w:rPr>
          <w:rFonts w:eastAsia="Times New Roman" w:hint="cs"/>
          <w:rtl/>
        </w:rPr>
        <w:t xml:space="preserve"> </w:t>
      </w:r>
      <w:r w:rsidR="00526252" w:rsidRPr="00176824">
        <w:rPr>
          <w:rFonts w:eastAsia="Times New Roman" w:hint="cs"/>
          <w:rtl/>
        </w:rPr>
        <w:t>ولا يوصف بكونه ضرورياً أو نظريا أو بديهياً أو يقينيا أو تصورياً أو تصديقياً</w:t>
      </w:r>
      <w:r w:rsidR="00BF1F47">
        <w:rPr>
          <w:rFonts w:eastAsia="Times New Roman" w:hint="cs"/>
          <w:rtl/>
        </w:rPr>
        <w:t>،</w:t>
      </w:r>
      <w:r w:rsidR="00526252" w:rsidRPr="00176824">
        <w:rPr>
          <w:rFonts w:eastAsia="Times New Roman" w:hint="cs"/>
          <w:rtl/>
        </w:rPr>
        <w:t xml:space="preserve"> لأنه صفة قديمة </w:t>
      </w:r>
      <w:r w:rsidR="00526252" w:rsidRPr="00176824">
        <w:rPr>
          <w:rFonts w:hint="cs"/>
          <w:rtl/>
        </w:rPr>
        <w:t>أزلية ليس لها نهاية ولا بداية يعلم بها الله تبارك وتعالى جميع الأشياء</w:t>
      </w:r>
      <w:r w:rsidR="00BF1F47">
        <w:rPr>
          <w:rFonts w:hint="cs"/>
          <w:rtl/>
        </w:rPr>
        <w:t>،</w:t>
      </w:r>
      <w:r w:rsidR="00526252" w:rsidRPr="00176824">
        <w:rPr>
          <w:rFonts w:hint="cs"/>
          <w:rtl/>
        </w:rPr>
        <w:t xml:space="preserve"> لا يضل ربي ولا ينسى</w:t>
      </w:r>
      <w:r w:rsidR="00BF1F47">
        <w:rPr>
          <w:rFonts w:eastAsia="Times New Roman" w:hint="cs"/>
          <w:rtl/>
        </w:rPr>
        <w:t>،</w:t>
      </w:r>
      <w:r w:rsidR="00526252" w:rsidRPr="00176824">
        <w:rPr>
          <w:rFonts w:eastAsia="Times New Roman" w:hint="cs"/>
          <w:rtl/>
        </w:rPr>
        <w:t xml:space="preserve"> </w:t>
      </w:r>
      <w:r w:rsidR="00526252" w:rsidRPr="00176824">
        <w:rPr>
          <w:rFonts w:hint="cs"/>
          <w:rtl/>
        </w:rPr>
        <w:t>وصفة العلم صفة واجبة قائمة بذات الله تعالى ليست تابعة</w:t>
      </w:r>
      <w:r>
        <w:rPr>
          <w:rFonts w:hint="cs"/>
          <w:rtl/>
        </w:rPr>
        <w:t xml:space="preserve"> </w:t>
      </w:r>
      <w:r w:rsidR="00526252" w:rsidRPr="00176824">
        <w:rPr>
          <w:rFonts w:hint="cs"/>
          <w:rtl/>
        </w:rPr>
        <w:t>للمشيئة بل هي تابعة للذات والله موصوف بها أزلا وأبدا</w:t>
      </w:r>
      <w:r w:rsidR="00BF1F47">
        <w:rPr>
          <w:rFonts w:hint="cs"/>
          <w:rtl/>
        </w:rPr>
        <w:t>،</w:t>
      </w:r>
      <w:r w:rsidR="00526252" w:rsidRPr="00176824">
        <w:rPr>
          <w:rFonts w:hint="cs"/>
          <w:rtl/>
        </w:rPr>
        <w:t xml:space="preserve"> لا يغيب عنه أي معلوم</w:t>
      </w:r>
      <w:r w:rsidR="00BF1F47">
        <w:rPr>
          <w:rFonts w:hint="cs"/>
          <w:rtl/>
        </w:rPr>
        <w:t>،</w:t>
      </w:r>
      <w:r w:rsidR="00526252" w:rsidRPr="00176824">
        <w:rPr>
          <w:rFonts w:hint="cs"/>
          <w:rtl/>
        </w:rPr>
        <w:t xml:space="preserve"> </w:t>
      </w:r>
      <w:r w:rsidR="00526252" w:rsidRPr="00176824">
        <w:rPr>
          <w:rFonts w:eastAsia="Times New Roman" w:hint="cs"/>
          <w:rtl/>
        </w:rPr>
        <w:t>وهو بكل شيء عليم</w:t>
      </w:r>
      <w:r w:rsidR="00BF1F47">
        <w:rPr>
          <w:rFonts w:eastAsia="Times New Roman" w:hint="cs"/>
          <w:rtl/>
        </w:rPr>
        <w:t>،</w:t>
      </w:r>
      <w:r w:rsidR="00526252" w:rsidRPr="00176824">
        <w:rPr>
          <w:rFonts w:hint="cs"/>
          <w:rtl/>
        </w:rPr>
        <w:t xml:space="preserve"> يعلم سبحانه تفاصيل الامور</w:t>
      </w:r>
      <w:r w:rsidR="00BF1F47">
        <w:rPr>
          <w:rFonts w:hint="cs"/>
          <w:rtl/>
        </w:rPr>
        <w:t>،</w:t>
      </w:r>
      <w:r w:rsidR="00526252" w:rsidRPr="00176824">
        <w:rPr>
          <w:rFonts w:hint="cs"/>
          <w:rtl/>
        </w:rPr>
        <w:t xml:space="preserve"> ودقائق الاشياء</w:t>
      </w:r>
      <w:r w:rsidR="00BF1F47">
        <w:rPr>
          <w:rFonts w:hint="cs"/>
          <w:rtl/>
        </w:rPr>
        <w:t>،</w:t>
      </w:r>
      <w:r w:rsidR="00526252" w:rsidRPr="00176824">
        <w:rPr>
          <w:rFonts w:hint="cs"/>
          <w:rtl/>
        </w:rPr>
        <w:t xml:space="preserve"> وخفايا الضمائر</w:t>
      </w:r>
      <w:r w:rsidR="00BF1F47">
        <w:rPr>
          <w:rFonts w:hint="cs"/>
          <w:rtl/>
        </w:rPr>
        <w:t>،</w:t>
      </w:r>
      <w:r w:rsidR="00526252" w:rsidRPr="00176824">
        <w:rPr>
          <w:rFonts w:hint="cs"/>
          <w:rtl/>
        </w:rPr>
        <w:t xml:space="preserve"> والنفوس</w:t>
      </w:r>
      <w:r w:rsidR="00BF1F47">
        <w:rPr>
          <w:rFonts w:hint="cs"/>
          <w:rtl/>
        </w:rPr>
        <w:t>،</w:t>
      </w:r>
      <w:r w:rsidR="00526252" w:rsidRPr="00176824">
        <w:rPr>
          <w:rFonts w:hint="cs"/>
          <w:rtl/>
        </w:rPr>
        <w:t xml:space="preserve"> لا يعزب عن ملكه مثقال ذرة</w:t>
      </w:r>
      <w:r w:rsidR="00BF1F47">
        <w:rPr>
          <w:rFonts w:hint="cs"/>
          <w:rtl/>
        </w:rPr>
        <w:t>،</w:t>
      </w:r>
      <w:r w:rsidR="00526252" w:rsidRPr="00176824">
        <w:rPr>
          <w:rFonts w:hint="cs"/>
          <w:rtl/>
        </w:rPr>
        <w:t xml:space="preserve"> فعلمه يحيط بجميع الاشياء</w:t>
      </w:r>
      <w:r w:rsidR="00BF1F47">
        <w:rPr>
          <w:rFonts w:hint="cs"/>
          <w:rtl/>
        </w:rPr>
        <w:t>،</w:t>
      </w:r>
      <w:r w:rsidR="00526252" w:rsidRPr="00176824">
        <w:rPr>
          <w:rFonts w:hint="cs"/>
          <w:rtl/>
        </w:rPr>
        <w:t xml:space="preserve"> أحاط بكل شيء علما ظاهره وباطنه دقيقه وجليله أوله وآخره عاقبته وفاتحته وهذا من حيث كثرة المعلومات وهي لا نهاية لها ثم يكون العلم في ذاته من حيث الوضوح والكشف على أتم ما يمكن فيه بحيث لا يتصور مشاهدة وكشف أظهر منه ثم </w:t>
      </w:r>
      <w:r w:rsidR="00526252" w:rsidRPr="00176824">
        <w:rPr>
          <w:rFonts w:hint="cs"/>
          <w:rtl/>
        </w:rPr>
        <w:lastRenderedPageBreak/>
        <w:t>لا يكون مستفادا من المعلومات بل تكون المعلومات مستفادة منه</w:t>
      </w:r>
      <w:r w:rsidR="00BF1F47">
        <w:rPr>
          <w:rFonts w:hint="cs"/>
          <w:rtl/>
        </w:rPr>
        <w:t>،</w:t>
      </w:r>
      <w:r w:rsidR="00526252" w:rsidRPr="00176824">
        <w:rPr>
          <w:rFonts w:hint="cs"/>
          <w:rtl/>
        </w:rPr>
        <w:t xml:space="preserve"> ليس كمثل ذاته ذات ولا كمثل صفاته صفات</w:t>
      </w:r>
      <w:r w:rsidR="00BF1F47">
        <w:rPr>
          <w:rFonts w:hint="cs"/>
          <w:rtl/>
        </w:rPr>
        <w:t>،</w:t>
      </w:r>
      <w:r w:rsidR="00526252" w:rsidRPr="00176824">
        <w:rPr>
          <w:rFonts w:hint="cs"/>
          <w:rtl/>
        </w:rPr>
        <w:t xml:space="preserve"> وهو بكل شيء عليم</w:t>
      </w:r>
      <w:r w:rsidR="00BF1F47">
        <w:rPr>
          <w:rFonts w:hint="cs"/>
          <w:rtl/>
        </w:rPr>
        <w:t>،</w:t>
      </w:r>
      <w:r w:rsidR="00526252" w:rsidRPr="00176824">
        <w:rPr>
          <w:rFonts w:hint="cs"/>
          <w:rtl/>
        </w:rPr>
        <w:t xml:space="preserve"> علمٌ أزلي قديم ليس كمثله علم</w:t>
      </w:r>
      <w:r w:rsidR="00BF1F47">
        <w:rPr>
          <w:rFonts w:hint="cs"/>
          <w:rtl/>
        </w:rPr>
        <w:t>،</w:t>
      </w:r>
    </w:p>
    <w:p w14:paraId="6CE53678" w14:textId="42CBDEAE" w:rsidR="00526252" w:rsidRPr="00176824" w:rsidRDefault="003E1766" w:rsidP="00A0189B">
      <w:pPr>
        <w:rPr>
          <w:b/>
          <w:rtl/>
          <w:lang w:bidi="ar-KW"/>
        </w:rPr>
      </w:pPr>
      <w:r>
        <w:rPr>
          <w:rFonts w:hint="cs"/>
          <w:bCs/>
          <w:rtl/>
        </w:rPr>
        <w:t>(</w:t>
      </w:r>
      <w:r w:rsidR="00526252" w:rsidRPr="00176824">
        <w:rPr>
          <w:rFonts w:hint="cs"/>
          <w:bCs/>
          <w:rtl/>
        </w:rPr>
        <w:t>8</w:t>
      </w:r>
      <w:r>
        <w:rPr>
          <w:rFonts w:hint="cs"/>
          <w:bCs/>
          <w:rtl/>
        </w:rPr>
        <w:t>)</w:t>
      </w:r>
      <w:r w:rsidR="00526252" w:rsidRPr="00176824">
        <w:rPr>
          <w:rFonts w:hint="cs"/>
          <w:bCs/>
          <w:rtl/>
        </w:rPr>
        <w:t xml:space="preserve"> </w:t>
      </w:r>
      <w:r>
        <w:rPr>
          <w:rFonts w:hint="cs"/>
          <w:bCs/>
          <w:rtl/>
        </w:rPr>
        <w:t>{</w:t>
      </w:r>
      <w:r w:rsidR="00526252" w:rsidRPr="00176824">
        <w:rPr>
          <w:rFonts w:hint="cs"/>
          <w:bCs/>
          <w:rtl/>
        </w:rPr>
        <w:t>وَلَا يُحِيطُونَ بِشَيْءٍ مِنْ عِلْمِهِ إِلَّا بِمَا شَاءَ</w:t>
      </w:r>
      <w:r>
        <w:rPr>
          <w:rFonts w:hint="cs"/>
          <w:bCs/>
          <w:rtl/>
        </w:rPr>
        <w:t>}</w:t>
      </w:r>
      <w:r w:rsidR="00BF1F47">
        <w:rPr>
          <w:rFonts w:hint="cs"/>
          <w:rtl/>
        </w:rPr>
        <w:t>:</w:t>
      </w:r>
      <w:r w:rsidR="00526252" w:rsidRPr="00176824">
        <w:rPr>
          <w:rFonts w:hint="cs"/>
          <w:rtl/>
        </w:rPr>
        <w:t xml:space="preserve"> فلا تُحيط الخلائق بشيء من علمه إلا بما شاء</w:t>
      </w:r>
      <w:r w:rsidR="00BF1F47">
        <w:rPr>
          <w:rFonts w:hint="cs"/>
          <w:rtl/>
        </w:rPr>
        <w:t>،</w:t>
      </w:r>
      <w:r w:rsidR="00526252" w:rsidRPr="00176824">
        <w:rPr>
          <w:rFonts w:hint="cs"/>
          <w:rtl/>
        </w:rPr>
        <w:t xml:space="preserve"> ولا يحيطون به علماً لأنّه الذي لا تبلغه الأوهام</w:t>
      </w:r>
      <w:r w:rsidR="00BF1F47">
        <w:rPr>
          <w:rFonts w:hint="cs"/>
          <w:rtl/>
        </w:rPr>
        <w:t>،</w:t>
      </w:r>
      <w:r w:rsidR="00526252" w:rsidRPr="00176824">
        <w:rPr>
          <w:rFonts w:hint="cs"/>
          <w:rtl/>
        </w:rPr>
        <w:t xml:space="preserve"> ولا تدركه الأفهام</w:t>
      </w:r>
      <w:r w:rsidR="00BF1F47">
        <w:rPr>
          <w:rFonts w:hint="cs"/>
          <w:rtl/>
        </w:rPr>
        <w:t>،</w:t>
      </w:r>
      <w:r w:rsidR="00526252" w:rsidRPr="00176824">
        <w:rPr>
          <w:rFonts w:hint="cs"/>
          <w:rtl/>
        </w:rPr>
        <w:t xml:space="preserve"> فلا تبلغه الظنون والخيالات</w:t>
      </w:r>
      <w:r w:rsidR="00BF1F47">
        <w:rPr>
          <w:rFonts w:hint="cs"/>
          <w:rtl/>
        </w:rPr>
        <w:t>،</w:t>
      </w:r>
      <w:r w:rsidR="00526252" w:rsidRPr="00176824">
        <w:rPr>
          <w:rFonts w:hint="cs"/>
          <w:rtl/>
        </w:rPr>
        <w:t xml:space="preserve"> ولا يمكن للخلائق أن يدركوا حقيقة ذات الرب أو شيءٍ من صفاته</w:t>
      </w:r>
      <w:r w:rsidR="00BF1F47">
        <w:rPr>
          <w:rFonts w:hint="cs"/>
          <w:rtl/>
        </w:rPr>
        <w:t>،</w:t>
      </w:r>
      <w:r w:rsidR="00526252" w:rsidRPr="00176824">
        <w:rPr>
          <w:rFonts w:eastAsia="Times New Roman" w:hint="cs"/>
          <w:rtl/>
        </w:rPr>
        <w:t xml:space="preserve"> قال تعالى: </w:t>
      </w:r>
      <w:r>
        <w:rPr>
          <w:rFonts w:eastAsia="Times New Roman" w:hint="cs"/>
          <w:rtl/>
        </w:rPr>
        <w:t>{</w:t>
      </w:r>
      <w:r w:rsidR="00526252" w:rsidRPr="00176824">
        <w:rPr>
          <w:rFonts w:eastAsia="Times New Roman" w:hint="cs"/>
          <w:rtl/>
        </w:rPr>
        <w:t>لا تُدْرِكُهُ الْأَبْصَارُ</w:t>
      </w:r>
      <w:r>
        <w:rPr>
          <w:rFonts w:eastAsia="Times New Roman" w:hint="cs"/>
          <w:rtl/>
        </w:rPr>
        <w:t>}</w:t>
      </w:r>
      <w:r w:rsidR="00BF1F47">
        <w:rPr>
          <w:rFonts w:eastAsia="Times New Roman" w:hint="cs"/>
          <w:rtl/>
        </w:rPr>
        <w:t>،</w:t>
      </w:r>
      <w:r w:rsidR="00526252" w:rsidRPr="00176824">
        <w:rPr>
          <w:rFonts w:eastAsia="Times New Roman" w:hint="cs"/>
          <w:rtl/>
        </w:rPr>
        <w:t xml:space="preserve"> وقال تعالى: </w:t>
      </w:r>
      <w:r>
        <w:rPr>
          <w:rFonts w:eastAsia="Times New Roman" w:hint="cs"/>
          <w:rtl/>
        </w:rPr>
        <w:t>{</w:t>
      </w:r>
      <w:r w:rsidR="00526252" w:rsidRPr="00176824">
        <w:rPr>
          <w:rFonts w:eastAsia="Times New Roman" w:hint="cs"/>
          <w:rtl/>
        </w:rPr>
        <w:t>وَلا يُحِيطُونَ بِهِ عِلْماً</w:t>
      </w:r>
      <w:r>
        <w:rPr>
          <w:rFonts w:eastAsia="Times New Roman" w:hint="cs"/>
          <w:rtl/>
        </w:rPr>
        <w:t>}</w:t>
      </w:r>
      <w:r w:rsidR="00526252" w:rsidRPr="00176824">
        <w:rPr>
          <w:rFonts w:eastAsia="Times New Roman" w:hint="cs"/>
          <w:rtl/>
        </w:rPr>
        <w:t xml:space="preserve"> والله سبحانه وتعالى: </w:t>
      </w:r>
      <w:r>
        <w:rPr>
          <w:rFonts w:eastAsia="Times New Roman" w:hint="cs"/>
          <w:rtl/>
        </w:rPr>
        <w:t>{</w:t>
      </w:r>
      <w:r w:rsidR="00526252" w:rsidRPr="00176824">
        <w:rPr>
          <w:rFonts w:eastAsia="Times New Roman" w:hint="cs"/>
          <w:rtl/>
        </w:rPr>
        <w:t>لَيْسَ كَمِثْلِهِ شَيْءٌ</w:t>
      </w:r>
      <w:r>
        <w:rPr>
          <w:rFonts w:eastAsia="Times New Roman" w:hint="cs"/>
          <w:rtl/>
        </w:rPr>
        <w:t>}</w:t>
      </w:r>
      <w:r w:rsidR="00526252" w:rsidRPr="00176824">
        <w:rPr>
          <w:rFonts w:eastAsia="Times New Roman" w:hint="cs"/>
          <w:rtl/>
        </w:rPr>
        <w:t xml:space="preserve"> وكل ما خطر بالبال فإن الله تعالى بخلاف ذلك</w:t>
      </w:r>
      <w:r w:rsidR="00BF1F47">
        <w:rPr>
          <w:rFonts w:eastAsia="Times New Roman" w:hint="cs"/>
          <w:rtl/>
        </w:rPr>
        <w:t>،</w:t>
      </w:r>
      <w:r w:rsidR="00526252" w:rsidRPr="00176824">
        <w:rPr>
          <w:rFonts w:hint="cs"/>
          <w:rtl/>
        </w:rPr>
        <w:t xml:space="preserve"> وإنما فوائد قواعد التقديس وأصول علم توحيد الذات تتمثل في كونها</w:t>
      </w:r>
      <w:r w:rsidR="00BF1F47">
        <w:rPr>
          <w:rFonts w:hint="cs"/>
          <w:rtl/>
        </w:rPr>
        <w:t>:</w:t>
      </w:r>
      <w:r w:rsidR="00526252" w:rsidRPr="00176824">
        <w:rPr>
          <w:rFonts w:hint="cs"/>
          <w:rtl/>
        </w:rPr>
        <w:t xml:space="preserve"> قواعد ربانية دل عليها الكتاب والسنة والعقل الصحيح</w:t>
      </w:r>
      <w:r w:rsidR="00BF1F47">
        <w:rPr>
          <w:rFonts w:hint="cs"/>
          <w:rtl/>
        </w:rPr>
        <w:t>،</w:t>
      </w:r>
      <w:r w:rsidR="00526252" w:rsidRPr="00176824">
        <w:rPr>
          <w:rFonts w:hint="cs"/>
          <w:rtl/>
        </w:rPr>
        <w:t xml:space="preserve"> تمنع من تشبيه الله تعالى في ذاته أو صفاته أو أفعاله بأحد من خلقه</w:t>
      </w:r>
      <w:r w:rsidR="00BF1F47">
        <w:rPr>
          <w:rFonts w:hint="cs"/>
          <w:rtl/>
        </w:rPr>
        <w:t>،</w:t>
      </w:r>
      <w:r w:rsidR="00526252" w:rsidRPr="00176824">
        <w:rPr>
          <w:rFonts w:hint="cs"/>
          <w:rtl/>
        </w:rPr>
        <w:t xml:space="preserve"> وهذه القواعد ترسخ التقديس والتنزيه والتسبيح في عقل المسلم ووجدانه</w:t>
      </w:r>
      <w:r w:rsidR="00BF1F47">
        <w:rPr>
          <w:rFonts w:hint="cs"/>
          <w:rtl/>
        </w:rPr>
        <w:t>،</w:t>
      </w:r>
      <w:r w:rsidR="00526252" w:rsidRPr="00176824">
        <w:rPr>
          <w:rFonts w:hint="cs"/>
          <w:rtl/>
        </w:rPr>
        <w:t xml:space="preserve"> وتمنعه من أي تمثيل لله تعالى بشيء من خلقه لأنّه ليس كمثله شيء</w:t>
      </w:r>
      <w:r w:rsidR="00BF1F47">
        <w:rPr>
          <w:rFonts w:hint="cs"/>
          <w:rtl/>
        </w:rPr>
        <w:t>،</w:t>
      </w:r>
      <w:r w:rsidR="00526252" w:rsidRPr="00176824">
        <w:rPr>
          <w:rFonts w:hint="cs"/>
          <w:rtl/>
        </w:rPr>
        <w:t xml:space="preserve"> تعالى عن الند والشبيه والمثيل والكفء والشريك والمعين والوزير والصاحبة والولد</w:t>
      </w:r>
      <w:r w:rsidR="00BF1F47">
        <w:rPr>
          <w:rFonts w:hint="cs"/>
          <w:rtl/>
        </w:rPr>
        <w:t>،</w:t>
      </w:r>
      <w:r w:rsidR="00526252" w:rsidRPr="00176824">
        <w:rPr>
          <w:rFonts w:hint="cs"/>
          <w:rtl/>
        </w:rPr>
        <w:t xml:space="preserve"> ومن أهم فوائد تلك القواعد التي تقدس لله وتنزه له</w:t>
      </w:r>
      <w:r w:rsidR="00BF1F47">
        <w:rPr>
          <w:rFonts w:hint="cs"/>
          <w:rtl/>
        </w:rPr>
        <w:t>،</w:t>
      </w:r>
      <w:r w:rsidR="00526252" w:rsidRPr="00176824">
        <w:rPr>
          <w:rFonts w:hint="cs"/>
          <w:rtl/>
        </w:rPr>
        <w:t xml:space="preserve"> أنها تقطع الطمع تماماً في إدراك ذات الله</w:t>
      </w:r>
      <w:r w:rsidR="00BF1F47">
        <w:rPr>
          <w:rFonts w:hint="cs"/>
          <w:rtl/>
        </w:rPr>
        <w:t>،</w:t>
      </w:r>
      <w:r w:rsidR="00526252" w:rsidRPr="00176824">
        <w:rPr>
          <w:rFonts w:hint="cs"/>
          <w:rtl/>
        </w:rPr>
        <w:t xml:space="preserve"> وأنها تصفي الذهن تماماً من شوائب التجسيم والتشبيه</w:t>
      </w:r>
      <w:r w:rsidR="00BF1F47">
        <w:rPr>
          <w:rFonts w:hint="cs"/>
          <w:rtl/>
        </w:rPr>
        <w:t>،</w:t>
      </w:r>
      <w:r w:rsidR="00526252" w:rsidRPr="00176824">
        <w:rPr>
          <w:rFonts w:hint="cs"/>
          <w:rtl/>
        </w:rPr>
        <w:t xml:space="preserve"> حتى تجعل معتقدها كانه يعيش مع الملائكة في تنزيه الله تعالى وتسبيحه كما في قوله تعالى - على لسان الملائكة - </w:t>
      </w:r>
      <w:r>
        <w:rPr>
          <w:rFonts w:hint="cs"/>
          <w:rtl/>
        </w:rPr>
        <w:t>{</w:t>
      </w:r>
      <w:r w:rsidR="00526252" w:rsidRPr="00176824">
        <w:rPr>
          <w:rFonts w:hint="cs"/>
          <w:rtl/>
        </w:rPr>
        <w:t>وَنَحْنُ نُسَبِّحُ بِحَمْدِكَ وَنُقَدِّسُ لَكَ</w:t>
      </w:r>
      <w:r>
        <w:rPr>
          <w:rFonts w:hint="cs"/>
          <w:rtl/>
        </w:rPr>
        <w:t>}</w:t>
      </w:r>
      <w:r w:rsidR="00526252" w:rsidRPr="00176824">
        <w:rPr>
          <w:rFonts w:hint="cs"/>
          <w:rtl/>
        </w:rPr>
        <w:t>، أو يتمثل الكائنات من السموات والأرض والجبال وهي تتجاوب مع التقديس وتتألم لدعاوى التشبيه والتمثيل</w:t>
      </w:r>
      <w:r>
        <w:rPr>
          <w:rFonts w:hint="cs"/>
          <w:rtl/>
        </w:rPr>
        <w:t xml:space="preserve"> </w:t>
      </w:r>
      <w:r w:rsidR="00526252" w:rsidRPr="00176824">
        <w:rPr>
          <w:rFonts w:hint="cs"/>
          <w:rtl/>
        </w:rPr>
        <w:t>من عالم البشر في حق الله تعالى كما 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Pr>
          <w:rFonts w:hint="cs"/>
          <w:rtl/>
        </w:rPr>
        <w:t>}</w:t>
      </w:r>
      <w:r w:rsidR="00526252" w:rsidRPr="00176824">
        <w:rPr>
          <w:rFonts w:hint="cs"/>
          <w:rtl/>
        </w:rPr>
        <w:t xml:space="preserve"> </w:t>
      </w:r>
      <w:r>
        <w:rPr>
          <w:rFonts w:hint="cs"/>
          <w:rtl/>
        </w:rPr>
        <w:t>[</w:t>
      </w:r>
      <w:r w:rsidR="00526252" w:rsidRPr="00176824">
        <w:rPr>
          <w:rFonts w:hint="cs"/>
          <w:rtl/>
        </w:rPr>
        <w:t>مريم</w:t>
      </w:r>
      <w:r w:rsidR="00BF1F47">
        <w:rPr>
          <w:rFonts w:hint="cs"/>
          <w:rtl/>
        </w:rPr>
        <w:t>:</w:t>
      </w:r>
      <w:r w:rsidR="00526252" w:rsidRPr="00176824">
        <w:rPr>
          <w:rFonts w:hint="cs"/>
          <w:rtl/>
        </w:rPr>
        <w:t xml:space="preserve"> 89 إلى 93</w:t>
      </w:r>
      <w:r>
        <w:rPr>
          <w:rFonts w:hint="cs"/>
          <w:rtl/>
        </w:rPr>
        <w:t>]</w:t>
      </w:r>
      <w:r w:rsidR="00BF1F47">
        <w:rPr>
          <w:rFonts w:hint="cs"/>
          <w:rtl/>
        </w:rPr>
        <w:t>،</w:t>
      </w:r>
      <w:r w:rsidR="00526252" w:rsidRPr="00176824">
        <w:rPr>
          <w:rFonts w:hint="cs"/>
          <w:rtl/>
        </w:rPr>
        <w:t xml:space="preserve"> وقواعد التوحيد والتقديس والتنزيه هي مبادئ الفقه في العقيدة</w:t>
      </w:r>
      <w:r w:rsidR="00BF1F47">
        <w:rPr>
          <w:rFonts w:hint="cs"/>
          <w:rtl/>
        </w:rPr>
        <w:t>،</w:t>
      </w:r>
      <w:r w:rsidR="00526252" w:rsidRPr="00176824">
        <w:rPr>
          <w:rFonts w:hint="cs"/>
          <w:rtl/>
        </w:rPr>
        <w:t xml:space="preserve"> والفقه في التوحيد والتقديس</w:t>
      </w:r>
      <w:r w:rsidR="00BF1F47">
        <w:rPr>
          <w:rFonts w:hint="cs"/>
          <w:rtl/>
        </w:rPr>
        <w:t>،</w:t>
      </w:r>
      <w:r w:rsidR="00526252" w:rsidRPr="00176824">
        <w:rPr>
          <w:rFonts w:hint="cs"/>
          <w:rtl/>
        </w:rPr>
        <w:t xml:space="preserve"> وهذا هو الفقه الذي لا يصح لمسلم أن يتكلم في علم الإلهيات إلا وهو ملم به</w:t>
      </w:r>
      <w:r w:rsidR="00BF1F47">
        <w:rPr>
          <w:rFonts w:hint="cs"/>
          <w:rtl/>
        </w:rPr>
        <w:t>،</w:t>
      </w:r>
      <w:r w:rsidR="00526252" w:rsidRPr="00176824">
        <w:rPr>
          <w:rFonts w:hint="cs"/>
          <w:rtl/>
        </w:rPr>
        <w:t xml:space="preserve"> </w:t>
      </w:r>
      <w:r w:rsidR="00526252" w:rsidRPr="00176824">
        <w:rPr>
          <w:rFonts w:eastAsia="Times New Roman" w:hint="cs"/>
          <w:rtl/>
        </w:rPr>
        <w:t>بل يمكننا القول بأنّ المقصود من دراسة توحيد الذات هو وضع قواعد التقديس التي تمنع من الخوض في ذات الله</w:t>
      </w:r>
      <w:r w:rsidR="00BF1F47">
        <w:rPr>
          <w:rFonts w:eastAsia="Times New Roman" w:hint="cs"/>
          <w:rtl/>
        </w:rPr>
        <w:t>،</w:t>
      </w:r>
    </w:p>
    <w:p w14:paraId="30678844" w14:textId="5466E1C4" w:rsidR="00526252" w:rsidRPr="00176824" w:rsidRDefault="003E1766" w:rsidP="00A0189B">
      <w:pPr>
        <w:rPr>
          <w:b/>
          <w:rtl/>
        </w:rPr>
      </w:pPr>
      <w:r>
        <w:rPr>
          <w:rFonts w:hint="cs"/>
          <w:bCs/>
          <w:rtl/>
          <w:lang w:bidi="ar-KW"/>
        </w:rPr>
        <w:t>(</w:t>
      </w:r>
      <w:r w:rsidR="00526252" w:rsidRPr="00176824">
        <w:rPr>
          <w:rFonts w:hint="cs"/>
          <w:bCs/>
          <w:rtl/>
          <w:lang w:bidi="ar-KW"/>
        </w:rPr>
        <w:t>9</w:t>
      </w:r>
      <w:r>
        <w:rPr>
          <w:rFonts w:hint="cs"/>
          <w:bCs/>
          <w:rtl/>
          <w:lang w:bidi="ar-KW"/>
        </w:rPr>
        <w:t>)</w:t>
      </w:r>
      <w:r w:rsidR="00526252" w:rsidRPr="00176824">
        <w:rPr>
          <w:rFonts w:hint="cs"/>
          <w:bCs/>
          <w:rtl/>
          <w:lang w:bidi="ar-KW"/>
        </w:rPr>
        <w:t xml:space="preserve"> </w:t>
      </w:r>
      <w:r>
        <w:rPr>
          <w:rFonts w:hint="cs"/>
          <w:bCs/>
          <w:rtl/>
          <w:lang w:bidi="ar-KW"/>
        </w:rPr>
        <w:t>{</w:t>
      </w:r>
      <w:r w:rsidR="00526252" w:rsidRPr="00176824">
        <w:rPr>
          <w:rFonts w:hint="cs"/>
          <w:bCs/>
          <w:rtl/>
        </w:rPr>
        <w:t>وَسِعَ كُرْسِيُّهُ السَّمَوَاتِ وَالْأَرْضَ</w:t>
      </w:r>
      <w:r>
        <w:rPr>
          <w:rFonts w:hint="cs"/>
          <w:bCs/>
          <w:rtl/>
        </w:rPr>
        <w:t>}</w:t>
      </w:r>
      <w:r w:rsidR="00BF1F47">
        <w:rPr>
          <w:rFonts w:hint="cs"/>
          <w:rtl/>
        </w:rPr>
        <w:t>:</w:t>
      </w:r>
      <w:r w:rsidR="00526252" w:rsidRPr="00176824">
        <w:rPr>
          <w:rFonts w:hint="cs"/>
          <w:rtl/>
          <w:lang w:bidi="ar-KW"/>
        </w:rPr>
        <w:t xml:space="preserve"> هذا اشارة إلى سعة ملك الله وعظيم كونه</w:t>
      </w:r>
      <w:r w:rsidR="00BF1F47">
        <w:rPr>
          <w:rFonts w:hint="cs"/>
          <w:rtl/>
          <w:lang w:bidi="ar-KW"/>
        </w:rPr>
        <w:t>،</w:t>
      </w:r>
      <w:r w:rsidR="00526252" w:rsidRPr="00176824">
        <w:rPr>
          <w:rFonts w:hint="cs"/>
          <w:rtl/>
          <w:lang w:bidi="ar-KW"/>
        </w:rPr>
        <w:t xml:space="preserve"> فإن </w:t>
      </w:r>
      <w:r w:rsidR="00526252" w:rsidRPr="00176824">
        <w:rPr>
          <w:rFonts w:hint="cs"/>
          <w:rtl/>
        </w:rPr>
        <w:t>الكرسيُّ خلق كبير عظيم خلقه الله تعالى يسع السماوات والأرض</w:t>
      </w:r>
      <w:r w:rsidR="00BF1F47">
        <w:rPr>
          <w:rFonts w:hint="cs"/>
          <w:rtl/>
        </w:rPr>
        <w:t>،</w:t>
      </w:r>
      <w:r w:rsidR="00526252" w:rsidRPr="00176824">
        <w:rPr>
          <w:rFonts w:hint="cs"/>
          <w:rtl/>
        </w:rPr>
        <w:t xml:space="preserve"> </w:t>
      </w:r>
      <w:r w:rsidR="00526252" w:rsidRPr="00176824">
        <w:rPr>
          <w:rFonts w:eastAsia="Times New Roman" w:hint="cs"/>
          <w:rtl/>
        </w:rPr>
        <w:t>لحديث أبي ذر عن رسول الله صلى الله عليه وسلم</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ما السمواتُ السبعُ في الكرسيِّ إلا كحَلْقةٍ مُلقاةٍ بأرضٍ فلاةٍ</w:t>
      </w:r>
      <w:r w:rsidR="00BF1F47">
        <w:rPr>
          <w:rFonts w:eastAsia="Times New Roman" w:hint="cs"/>
          <w:rtl/>
        </w:rPr>
        <w:t>،</w:t>
      </w:r>
      <w:r w:rsidR="00526252" w:rsidRPr="00176824">
        <w:rPr>
          <w:rFonts w:eastAsia="Times New Roman" w:hint="cs"/>
          <w:rtl/>
        </w:rPr>
        <w:t xml:space="preserve"> وفضلُ العرشِ على الكرسيِّ كفضلِ تلك الفلاةِ على تلك الحلْقةِ</w:t>
      </w:r>
      <w:r>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السلسلة الصحيحة للألباني</w:t>
      </w:r>
      <w:r w:rsidR="00BF1F47">
        <w:rPr>
          <w:rFonts w:eastAsia="Times New Roman" w:hint="cs"/>
          <w:rtl/>
        </w:rPr>
        <w:t>:</w:t>
      </w:r>
      <w:r w:rsidR="00526252" w:rsidRPr="00176824">
        <w:rPr>
          <w:rFonts w:eastAsia="Times New Roman" w:hint="cs"/>
          <w:rtl/>
        </w:rPr>
        <w:t xml:space="preserve"> ح</w:t>
      </w:r>
      <w:r w:rsidR="00BF1F47">
        <w:rPr>
          <w:rFonts w:eastAsia="Times New Roman" w:hint="cs"/>
          <w:rtl/>
        </w:rPr>
        <w:t>:</w:t>
      </w:r>
      <w:r w:rsidR="00526252" w:rsidRPr="00176824">
        <w:rPr>
          <w:rFonts w:eastAsia="Times New Roman" w:hint="cs"/>
          <w:rtl/>
        </w:rPr>
        <w:t xml:space="preserve"> 109</w:t>
      </w:r>
      <w:r>
        <w:rPr>
          <w:rFonts w:eastAsia="Times New Roman" w:hint="cs"/>
          <w:rtl/>
        </w:rPr>
        <w:t>]</w:t>
      </w:r>
      <w:r w:rsidR="00BF1F47">
        <w:rPr>
          <w:rFonts w:hint="cs"/>
          <w:rtl/>
        </w:rPr>
        <w:t>،</w:t>
      </w:r>
      <w:r w:rsidR="00526252" w:rsidRPr="00176824">
        <w:rPr>
          <w:rFonts w:hint="cs"/>
          <w:rtl/>
        </w:rPr>
        <w:t xml:space="preserve"> وقد نقل المفسرون عن حبر الأمة عبد الله بن عباس رضي الله عنهما وعن سعيد بن جبير أنّ المراد بالكرسي في الآية هو </w:t>
      </w:r>
      <w:r w:rsidR="00526252" w:rsidRPr="00176824">
        <w:rPr>
          <w:rFonts w:hint="cs"/>
          <w:rtl/>
        </w:rPr>
        <w:lastRenderedPageBreak/>
        <w:t>(</w:t>
      </w:r>
      <w:r>
        <w:rPr>
          <w:rFonts w:hint="cs"/>
          <w:rtl/>
        </w:rPr>
        <w:t>(</w:t>
      </w:r>
      <w:r w:rsidR="00526252" w:rsidRPr="00176824">
        <w:rPr>
          <w:rFonts w:hint="cs"/>
          <w:rtl/>
        </w:rPr>
        <w:t>العلم</w:t>
      </w:r>
      <w:r>
        <w:rPr>
          <w:rFonts w:hint="cs"/>
          <w:rtl/>
        </w:rPr>
        <w:t>)</w:t>
      </w:r>
      <w:r w:rsidR="00526252" w:rsidRPr="00176824">
        <w:rPr>
          <w:rFonts w:hint="cs"/>
          <w:rtl/>
        </w:rPr>
        <w:t>)</w:t>
      </w:r>
      <w:r w:rsidR="00BF1F47">
        <w:rPr>
          <w:rFonts w:hint="cs"/>
          <w:rtl/>
        </w:rPr>
        <w:t>،</w:t>
      </w:r>
      <w:r w:rsidR="00526252" w:rsidRPr="00176824">
        <w:rPr>
          <w:rFonts w:hint="cs"/>
          <w:rtl/>
        </w:rPr>
        <w:t xml:space="preserve"> وممن رجح ذلك التفسير الطبري والقرطبي وغيرهما</w:t>
      </w:r>
      <w:r w:rsidR="00BF1F47">
        <w:rPr>
          <w:rFonts w:hint="cs"/>
          <w:rtl/>
        </w:rPr>
        <w:t>،</w:t>
      </w:r>
      <w:r w:rsidR="00526252" w:rsidRPr="00176824">
        <w:rPr>
          <w:rFonts w:hint="cs"/>
          <w:rtl/>
        </w:rPr>
        <w:t xml:space="preserve"> واستدلوا له بتكملة الآية</w:t>
      </w:r>
      <w:r w:rsidR="00BF1F47">
        <w:rPr>
          <w:rFonts w:hint="cs"/>
          <w:rtl/>
        </w:rPr>
        <w:t>:</w:t>
      </w:r>
      <w:r w:rsidR="00526252" w:rsidRPr="00176824">
        <w:rPr>
          <w:rFonts w:hint="cs"/>
          <w:rtl/>
        </w:rPr>
        <w:t xml:space="preserve"> </w:t>
      </w:r>
      <w:r>
        <w:rPr>
          <w:rFonts w:hint="cs"/>
          <w:rtl/>
        </w:rPr>
        <w:t>{</w:t>
      </w:r>
      <w:r w:rsidR="00526252" w:rsidRPr="00176824">
        <w:rPr>
          <w:rFonts w:hint="cs"/>
          <w:rtl/>
        </w:rPr>
        <w:t>وَلَا يَئُودُهُ حِفْظُهُمَا</w:t>
      </w:r>
      <w:r>
        <w:rPr>
          <w:rFonts w:hint="cs"/>
          <w:rtl/>
        </w:rPr>
        <w:t>}</w:t>
      </w:r>
      <w:r w:rsidR="00BF1F47">
        <w:rPr>
          <w:rFonts w:hint="cs"/>
          <w:rtl/>
        </w:rPr>
        <w:t>،</w:t>
      </w:r>
      <w:r w:rsidR="00526252" w:rsidRPr="00176824">
        <w:rPr>
          <w:rFonts w:hint="cs"/>
          <w:rtl/>
        </w:rPr>
        <w:t xml:space="preserve"> وهذا لا يمنع من وجود الكرسي الذي هو خلق عظيم من خلق الله تعالى</w:t>
      </w:r>
      <w:r w:rsidR="00BF1F47">
        <w:rPr>
          <w:rFonts w:hint="cs"/>
          <w:rtl/>
        </w:rPr>
        <w:t>،</w:t>
      </w:r>
      <w:r w:rsidR="00526252" w:rsidRPr="00176824">
        <w:rPr>
          <w:rFonts w:hint="cs"/>
          <w:rtl/>
        </w:rPr>
        <w:t xml:space="preserve"> ونسبة السموات السبع إليه كنسبة الحلقة الملقاة في الصحراء</w:t>
      </w:r>
      <w:r w:rsidR="00BF1F47">
        <w:rPr>
          <w:rFonts w:hint="cs"/>
          <w:rtl/>
        </w:rPr>
        <w:t>،</w:t>
      </w:r>
      <w:r w:rsidR="00526252" w:rsidRPr="00176824">
        <w:rPr>
          <w:rFonts w:hint="cs"/>
          <w:rtl/>
        </w:rPr>
        <w:t xml:space="preserve"> لكبر حجم الكرسي إذا قورن بالسموات</w:t>
      </w:r>
      <w:r w:rsidR="00BF1F47">
        <w:rPr>
          <w:rFonts w:hint="cs"/>
          <w:rtl/>
        </w:rPr>
        <w:t>،</w:t>
      </w:r>
      <w:r w:rsidR="00526252" w:rsidRPr="00176824">
        <w:rPr>
          <w:rFonts w:hint="cs"/>
          <w:rtl/>
        </w:rPr>
        <w:t xml:space="preserve"> واما العرش فهو أعظم خلق الله تعالى</w:t>
      </w:r>
      <w:r w:rsidR="00BF1F47">
        <w:rPr>
          <w:rFonts w:hint="cs"/>
          <w:rtl/>
        </w:rPr>
        <w:t>،</w:t>
      </w:r>
      <w:r w:rsidR="00526252" w:rsidRPr="00176824">
        <w:rPr>
          <w:rFonts w:hint="cs"/>
          <w:rtl/>
        </w:rPr>
        <w:t xml:space="preserve"> وهو سبحانه رب العرش العظيم</w:t>
      </w:r>
      <w:r w:rsidR="00BF1F47">
        <w:rPr>
          <w:rFonts w:hint="cs"/>
          <w:rtl/>
        </w:rPr>
        <w:t>،</w:t>
      </w:r>
      <w:r w:rsidR="00526252" w:rsidRPr="00176824">
        <w:rPr>
          <w:rFonts w:hint="cs"/>
          <w:rtl/>
        </w:rPr>
        <w:t xml:space="preserve"> ومن أسماء</w:t>
      </w:r>
      <w:r>
        <w:rPr>
          <w:rFonts w:hint="cs"/>
          <w:rtl/>
        </w:rPr>
        <w:t xml:space="preserve"> </w:t>
      </w:r>
      <w:r w:rsidR="00526252" w:rsidRPr="00176824">
        <w:rPr>
          <w:rFonts w:hint="cs"/>
          <w:rtl/>
          <w:lang w:bidi="ar-EG"/>
        </w:rPr>
        <w:t xml:space="preserve">الله تعالى الحسنى </w:t>
      </w:r>
      <w:r>
        <w:rPr>
          <w:rFonts w:hint="cs"/>
          <w:rtl/>
        </w:rPr>
        <w:t>(</w:t>
      </w:r>
      <w:r w:rsidR="00526252" w:rsidRPr="00176824">
        <w:rPr>
          <w:rFonts w:hint="cs"/>
          <w:bCs/>
          <w:rtl/>
        </w:rPr>
        <w:t>الواسع</w:t>
      </w:r>
      <w:r>
        <w:rPr>
          <w:rFonts w:hint="cs"/>
          <w:rtl/>
        </w:rPr>
        <w:t>)</w:t>
      </w:r>
      <w:r w:rsidR="00BF1F47">
        <w:rPr>
          <w:rFonts w:hint="cs"/>
          <w:rtl/>
        </w:rPr>
        <w:t>،</w:t>
      </w:r>
      <w:r w:rsidR="00526252" w:rsidRPr="00176824">
        <w:rPr>
          <w:rFonts w:hint="cs"/>
          <w:rtl/>
          <w:lang w:bidi="ar-EG"/>
        </w:rPr>
        <w:t xml:space="preserve"> وقد ورد في القرآن الكريم ثمان مرات</w:t>
      </w:r>
      <w:r w:rsidR="00BF1F47">
        <w:rPr>
          <w:rFonts w:hint="cs"/>
          <w:rtl/>
          <w:lang w:bidi="ar-EG"/>
        </w:rPr>
        <w:t>،</w:t>
      </w:r>
      <w:r w:rsidR="00526252" w:rsidRPr="00176824">
        <w:rPr>
          <w:rFonts w:hint="cs"/>
          <w:rtl/>
          <w:lang w:bidi="ar-EG"/>
        </w:rPr>
        <w:t xml:space="preserve"> منها سبع مرات مع اسم الله تعالى </w:t>
      </w:r>
      <w:r>
        <w:rPr>
          <w:rFonts w:hint="cs"/>
          <w:rtl/>
          <w:lang w:bidi="ar-EG"/>
        </w:rPr>
        <w:t>(</w:t>
      </w:r>
      <w:r w:rsidR="00526252" w:rsidRPr="00176824">
        <w:rPr>
          <w:rFonts w:hint="cs"/>
          <w:rtl/>
          <w:lang w:bidi="ar-EG"/>
        </w:rPr>
        <w:t>العليم</w:t>
      </w:r>
      <w:r>
        <w:rPr>
          <w:rFonts w:hint="cs"/>
          <w:rtl/>
          <w:lang w:bidi="ar-EG"/>
        </w:rPr>
        <w:t>)</w:t>
      </w:r>
      <w:r w:rsidR="00BF1F47">
        <w:rPr>
          <w:rFonts w:hint="cs"/>
          <w:rtl/>
          <w:lang w:bidi="ar-EG"/>
        </w:rPr>
        <w:t>،</w:t>
      </w:r>
      <w:r w:rsidR="00526252" w:rsidRPr="00176824">
        <w:rPr>
          <w:rFonts w:hint="cs"/>
          <w:rtl/>
          <w:lang w:bidi="ar-EG"/>
        </w:rPr>
        <w:t xml:space="preserve"> منها قوله تعالى</w:t>
      </w:r>
      <w:r w:rsidR="00BF1F47">
        <w:rPr>
          <w:rFonts w:hint="cs"/>
          <w:rtl/>
          <w:lang w:bidi="ar-EG"/>
        </w:rPr>
        <w:t>:</w:t>
      </w:r>
      <w:r w:rsidR="00526252" w:rsidRPr="00176824">
        <w:rPr>
          <w:rFonts w:hint="cs"/>
          <w:rtl/>
          <w:lang w:bidi="ar-EG"/>
        </w:rPr>
        <w:t xml:space="preserve"> </w:t>
      </w:r>
      <w:r>
        <w:rPr>
          <w:rFonts w:hint="cs"/>
          <w:rtl/>
          <w:lang w:bidi="ar-EG"/>
        </w:rPr>
        <w:t>{</w:t>
      </w:r>
      <w:r w:rsidR="00526252" w:rsidRPr="00176824">
        <w:rPr>
          <w:rFonts w:hint="cs"/>
          <w:rtl/>
        </w:rPr>
        <w:t>وَلِلَّهِ الْمَشْرِقُ وَالْمَغْرِبُ فَأَيْنَمَا تُوَلُّوا فَثَمَّ وَجْهُ اللَّهِ إِنَّ اللَّهَ وَاسِعٌ عَلِيمٌ</w:t>
      </w:r>
      <w:r>
        <w:rPr>
          <w:rFonts w:hint="cs"/>
          <w:rtl/>
        </w:rPr>
        <w:t>}</w:t>
      </w:r>
      <w:r w:rsidR="00526252" w:rsidRPr="00176824">
        <w:rPr>
          <w:rFonts w:hint="cs"/>
          <w:rtl/>
          <w:lang w:bidi="ar-EG"/>
        </w:rPr>
        <w:t xml:space="preserve"> </w:t>
      </w:r>
      <w:r>
        <w:rPr>
          <w:rFonts w:hint="cs"/>
          <w:rtl/>
          <w:lang w:bidi="ar-EG"/>
        </w:rPr>
        <w:t>[</w:t>
      </w:r>
      <w:r w:rsidR="00526252" w:rsidRPr="00176824">
        <w:rPr>
          <w:rFonts w:hint="cs"/>
          <w:rtl/>
          <w:lang w:bidi="ar-EG"/>
        </w:rPr>
        <w:t>البقرة</w:t>
      </w:r>
      <w:r w:rsidR="00BF1F47">
        <w:rPr>
          <w:rFonts w:hint="cs"/>
          <w:rtl/>
          <w:lang w:bidi="ar-EG"/>
        </w:rPr>
        <w:t>:</w:t>
      </w:r>
      <w:r w:rsidR="00526252" w:rsidRPr="00176824">
        <w:rPr>
          <w:rFonts w:hint="cs"/>
          <w:rtl/>
          <w:lang w:bidi="ar-EG"/>
        </w:rPr>
        <w:t xml:space="preserve"> 115</w:t>
      </w:r>
      <w:r>
        <w:rPr>
          <w:rFonts w:hint="cs"/>
          <w:rtl/>
          <w:lang w:bidi="ar-EG"/>
        </w:rPr>
        <w:t>]</w:t>
      </w:r>
      <w:r w:rsidR="00BF1F47">
        <w:rPr>
          <w:rFonts w:hint="cs"/>
          <w:rtl/>
          <w:lang w:bidi="ar-EG"/>
        </w:rPr>
        <w:t>،</w:t>
      </w:r>
      <w:r w:rsidR="00526252" w:rsidRPr="00176824">
        <w:rPr>
          <w:rFonts w:hint="cs"/>
          <w:rtl/>
          <w:lang w:bidi="ar-EG"/>
        </w:rPr>
        <w:t xml:space="preserve"> </w:t>
      </w:r>
      <w:r w:rsidR="00526252" w:rsidRPr="00176824">
        <w:rPr>
          <w:rFonts w:hint="cs"/>
          <w:rtl/>
        </w:rPr>
        <w:t xml:space="preserve">وورد مرة واحدة مع اسم الله تعالى </w:t>
      </w:r>
      <w:r>
        <w:rPr>
          <w:rFonts w:hint="cs"/>
          <w:rtl/>
        </w:rPr>
        <w:t>(</w:t>
      </w:r>
      <w:r w:rsidR="00526252" w:rsidRPr="00176824">
        <w:rPr>
          <w:rFonts w:hint="cs"/>
          <w:rtl/>
        </w:rPr>
        <w:t>الحكيم</w:t>
      </w:r>
      <w:r>
        <w:rPr>
          <w:rFonts w:hint="cs"/>
          <w:rtl/>
        </w:rPr>
        <w:t>)</w:t>
      </w:r>
      <w:r w:rsidR="00526252" w:rsidRPr="00176824">
        <w:rPr>
          <w:rFonts w:hint="cs"/>
          <w:rtl/>
        </w:rPr>
        <w:t xml:space="preserve"> وهي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وَإِنْ يَتَفَرَّقَا يُغْنِ اللَّهُ كُلًّا مِنْ سَعَتِهِ وَكَانَ اللَّهُ وَاسِعًا حَكِيمًا</w:t>
      </w:r>
      <w:r>
        <w:rPr>
          <w:rFonts w:hint="cs"/>
          <w:rtl/>
        </w:rPr>
        <w:t>}</w:t>
      </w:r>
      <w:r w:rsidR="00526252" w:rsidRPr="00176824">
        <w:rPr>
          <w:rFonts w:hint="cs"/>
          <w:rtl/>
          <w:lang w:bidi="ar-EG"/>
        </w:rPr>
        <w:t xml:space="preserve"> </w:t>
      </w:r>
      <w:r>
        <w:rPr>
          <w:rFonts w:hint="cs"/>
          <w:rtl/>
          <w:lang w:bidi="ar-EG"/>
        </w:rPr>
        <w:t>[</w:t>
      </w:r>
      <w:r w:rsidR="00526252" w:rsidRPr="00176824">
        <w:rPr>
          <w:rFonts w:hint="cs"/>
          <w:rtl/>
          <w:lang w:bidi="ar-EG"/>
        </w:rPr>
        <w:t>النساء</w:t>
      </w:r>
      <w:r w:rsidR="00BF1F47">
        <w:rPr>
          <w:rFonts w:hint="cs"/>
          <w:rtl/>
          <w:lang w:bidi="ar-EG"/>
        </w:rPr>
        <w:t>:</w:t>
      </w:r>
      <w:r w:rsidR="00526252" w:rsidRPr="00176824">
        <w:rPr>
          <w:rFonts w:hint="cs"/>
          <w:rtl/>
          <w:lang w:bidi="ar-EG"/>
        </w:rPr>
        <w:t xml:space="preserve"> 130</w:t>
      </w:r>
      <w:r>
        <w:rPr>
          <w:rFonts w:hint="cs"/>
          <w:rtl/>
          <w:lang w:bidi="ar-EG"/>
        </w:rPr>
        <w:t>]</w:t>
      </w:r>
      <w:r w:rsidR="00BF1F47">
        <w:rPr>
          <w:rFonts w:hint="cs"/>
          <w:rtl/>
          <w:lang w:bidi="ar-EG"/>
        </w:rPr>
        <w:t>،</w:t>
      </w:r>
      <w:r w:rsidR="00526252" w:rsidRPr="00176824">
        <w:rPr>
          <w:rFonts w:hint="cs"/>
          <w:rtl/>
          <w:lang w:bidi="ar-EG"/>
        </w:rPr>
        <w:t xml:space="preserve"> وجاء في القرآن الكريم وصف رحمة الله تعالى بالواسعة في قوله تعالى</w:t>
      </w:r>
      <w:r w:rsidR="00BF1F47">
        <w:rPr>
          <w:rFonts w:hint="cs"/>
          <w:rtl/>
          <w:lang w:bidi="ar-EG"/>
        </w:rPr>
        <w:t>:</w:t>
      </w:r>
      <w:r w:rsidR="00526252" w:rsidRPr="00176824">
        <w:rPr>
          <w:rFonts w:hint="cs"/>
          <w:rtl/>
          <w:lang w:bidi="ar-EG"/>
        </w:rPr>
        <w:t xml:space="preserve"> </w:t>
      </w:r>
      <w:r>
        <w:rPr>
          <w:rFonts w:hint="cs"/>
          <w:rtl/>
          <w:lang w:bidi="ar-EG"/>
        </w:rPr>
        <w:t>{</w:t>
      </w:r>
      <w:r w:rsidR="00526252" w:rsidRPr="00176824">
        <w:rPr>
          <w:rFonts w:hint="cs"/>
          <w:rtl/>
        </w:rPr>
        <w:t>فَإِنْ كَذَّبُوكَ فَقُلْ رَبُّكُمْ ذُو رَحْمَةٍ وَاسِعَةٍ وَلَا يُرَدُّ بَأْسُهُ عَنِ الْقَوْمِ الْمُجْرِمِينَ</w:t>
      </w:r>
      <w:r>
        <w:rPr>
          <w:rFonts w:hint="cs"/>
          <w:rtl/>
        </w:rPr>
        <w:t>}</w:t>
      </w:r>
      <w:r w:rsidR="00526252" w:rsidRPr="00176824">
        <w:rPr>
          <w:rFonts w:hint="cs"/>
          <w:rtl/>
        </w:rPr>
        <w:t xml:space="preserve"> </w:t>
      </w:r>
      <w:r>
        <w:rPr>
          <w:rFonts w:hint="cs"/>
          <w:rtl/>
        </w:rPr>
        <w:t>[</w:t>
      </w:r>
      <w:r w:rsidR="00526252" w:rsidRPr="00176824">
        <w:rPr>
          <w:rFonts w:hint="cs"/>
          <w:rtl/>
        </w:rPr>
        <w:t>الأنعام</w:t>
      </w:r>
      <w:r w:rsidR="00BF1F47">
        <w:rPr>
          <w:rFonts w:hint="cs"/>
          <w:rtl/>
        </w:rPr>
        <w:t>:</w:t>
      </w:r>
      <w:r w:rsidR="00526252" w:rsidRPr="00176824">
        <w:rPr>
          <w:rFonts w:hint="cs"/>
          <w:rtl/>
        </w:rPr>
        <w:t xml:space="preserve"> 147</w:t>
      </w:r>
      <w:r>
        <w:rPr>
          <w:rFonts w:hint="cs"/>
          <w:rtl/>
        </w:rPr>
        <w:t>]</w:t>
      </w:r>
      <w:r w:rsidR="00BF1F47">
        <w:rPr>
          <w:rFonts w:hint="cs"/>
          <w:rtl/>
        </w:rPr>
        <w:t>،</w:t>
      </w:r>
      <w:r w:rsidR="00526252" w:rsidRPr="00176824">
        <w:rPr>
          <w:rFonts w:hint="cs"/>
          <w:rtl/>
        </w:rPr>
        <w:t xml:space="preserve"> ووصف مغفرة الله تعالى بالواسعة 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إِنَّ رَبَّكَ وَاسِعُ الْمَغْفِرَةِ</w:t>
      </w:r>
      <w:r>
        <w:rPr>
          <w:rFonts w:hint="cs"/>
          <w:rtl/>
        </w:rPr>
        <w:t>}</w:t>
      </w:r>
      <w:r w:rsidR="00526252" w:rsidRPr="00176824">
        <w:rPr>
          <w:rFonts w:hint="cs"/>
          <w:rtl/>
        </w:rPr>
        <w:t xml:space="preserve"> </w:t>
      </w:r>
      <w:r>
        <w:rPr>
          <w:rFonts w:hint="cs"/>
          <w:rtl/>
        </w:rPr>
        <w:t>[</w:t>
      </w:r>
      <w:r w:rsidR="00526252" w:rsidRPr="00176824">
        <w:rPr>
          <w:rFonts w:hint="cs"/>
          <w:rtl/>
        </w:rPr>
        <w:t>النجم</w:t>
      </w:r>
      <w:r w:rsidR="00BF1F47">
        <w:rPr>
          <w:rFonts w:hint="cs"/>
          <w:rtl/>
        </w:rPr>
        <w:t>:</w:t>
      </w:r>
      <w:r w:rsidR="00526252" w:rsidRPr="00176824">
        <w:rPr>
          <w:rFonts w:hint="cs"/>
          <w:rtl/>
        </w:rPr>
        <w:t xml:space="preserve"> 31</w:t>
      </w:r>
      <w:r w:rsidR="00BF1F47">
        <w:rPr>
          <w:rFonts w:hint="cs"/>
          <w:rtl/>
        </w:rPr>
        <w:t>،</w:t>
      </w:r>
      <w:r w:rsidR="00526252" w:rsidRPr="00176824">
        <w:rPr>
          <w:rFonts w:hint="cs"/>
          <w:rtl/>
        </w:rPr>
        <w:t xml:space="preserve"> 32</w:t>
      </w:r>
      <w:r>
        <w:rPr>
          <w:rFonts w:hint="cs"/>
          <w:rtl/>
        </w:rPr>
        <w:t>]</w:t>
      </w:r>
      <w:r w:rsidR="00BF1F47">
        <w:rPr>
          <w:rFonts w:hint="cs"/>
          <w:rtl/>
        </w:rPr>
        <w:t>،</w:t>
      </w:r>
      <w:r w:rsidR="00526252" w:rsidRPr="00176824">
        <w:rPr>
          <w:rFonts w:hint="cs"/>
          <w:rtl/>
          <w:lang w:bidi="ar-EG"/>
        </w:rPr>
        <w:t xml:space="preserve"> و </w:t>
      </w:r>
      <w:r>
        <w:rPr>
          <w:rFonts w:hint="cs"/>
          <w:rtl/>
          <w:lang w:bidi="ar-EG"/>
        </w:rPr>
        <w:t>(</w:t>
      </w:r>
      <w:r w:rsidR="00526252" w:rsidRPr="00176824">
        <w:rPr>
          <w:rFonts w:hint="cs"/>
          <w:rtl/>
          <w:lang w:bidi="ar-EG"/>
        </w:rPr>
        <w:t>الواسع</w:t>
      </w:r>
      <w:r>
        <w:rPr>
          <w:rFonts w:hint="cs"/>
          <w:rtl/>
          <w:lang w:bidi="ar-EG"/>
        </w:rPr>
        <w:t>)</w:t>
      </w:r>
      <w:r w:rsidR="00526252" w:rsidRPr="00176824">
        <w:rPr>
          <w:rFonts w:hint="cs"/>
          <w:rtl/>
          <w:lang w:bidi="ar-EG"/>
        </w:rPr>
        <w:t xml:space="preserve"> </w:t>
      </w:r>
      <w:r w:rsidR="00526252" w:rsidRPr="00176824">
        <w:rPr>
          <w:rFonts w:hint="cs"/>
          <w:rtl/>
        </w:rPr>
        <w:t>مشتق من السعة والسعة تضاف مرة إلى العلم إذا اتسع وأحاط بالمعلومات الكثيرة وتضاف أخرى إلى الإحسان وبسط النعم وكيف ما قدر وعلى أي شيء نزل</w:t>
      </w:r>
      <w:r w:rsidR="00BF1F47">
        <w:rPr>
          <w:rFonts w:hint="cs"/>
          <w:rtl/>
        </w:rPr>
        <w:t>،</w:t>
      </w:r>
      <w:r w:rsidR="00526252" w:rsidRPr="00176824">
        <w:rPr>
          <w:rFonts w:hint="cs"/>
          <w:rtl/>
        </w:rPr>
        <w:t xml:space="preserve"> فالواسع المطلق هو الله سبحانه وتعالى لأنه إن نظر إلى علمه فلا ساحل لبحر معلوماته بل تنفد البحار لو كانت مدادا لكلماته</w:t>
      </w:r>
      <w:r w:rsidR="00BF1F47">
        <w:rPr>
          <w:rFonts w:hint="cs"/>
          <w:rtl/>
        </w:rPr>
        <w:t>،</w:t>
      </w:r>
      <w:r w:rsidR="00526252" w:rsidRPr="00176824">
        <w:rPr>
          <w:rFonts w:hint="cs"/>
          <w:rtl/>
        </w:rPr>
        <w:t xml:space="preserve"> وإن نظر إلى إحسانه ونعمه فلا نهاية لمقدوراته وكل سعة وإن عظمت فتنتهي إلى طرف والذي لا ينتهي إلى طرف فهو أحق باسم السعة والله سبحانه وتعالى هو الواسع المطلق لأن كل واسع بالإضافة إلى ما هو أوسع منه ضيق وكل سعة تنتهي إلى طرف فالزيادة عليه متصورة وما لا نهاية له ولا طرف فلا يتصور عليه زيادة</w:t>
      </w:r>
      <w:r w:rsidR="00BF1F47">
        <w:rPr>
          <w:rFonts w:hint="cs"/>
          <w:rtl/>
        </w:rPr>
        <w:t>،</w:t>
      </w:r>
      <w:r w:rsidR="00526252" w:rsidRPr="00176824">
        <w:rPr>
          <w:rFonts w:hint="cs"/>
          <w:rtl/>
        </w:rPr>
        <w:t xml:space="preserve"> وهو الواسع المتصف بكمال السعة سبحانه</w:t>
      </w:r>
      <w:r w:rsidR="00BF1F47">
        <w:rPr>
          <w:rFonts w:hint="cs"/>
          <w:rtl/>
        </w:rPr>
        <w:t>،</w:t>
      </w:r>
    </w:p>
    <w:p w14:paraId="0EE3571F" w14:textId="68FDABC6" w:rsidR="00526252" w:rsidRPr="00176824" w:rsidRDefault="003E1766" w:rsidP="00A0189B">
      <w:pPr>
        <w:rPr>
          <w:b/>
          <w:rtl/>
        </w:rPr>
      </w:pPr>
      <w:r>
        <w:rPr>
          <w:rFonts w:hint="cs"/>
          <w:bCs/>
          <w:rtl/>
        </w:rPr>
        <w:t>(</w:t>
      </w:r>
      <w:r w:rsidR="00526252" w:rsidRPr="00176824">
        <w:rPr>
          <w:rFonts w:hint="cs"/>
          <w:bCs/>
          <w:rtl/>
        </w:rPr>
        <w:t>10</w:t>
      </w:r>
      <w:r>
        <w:rPr>
          <w:rFonts w:hint="cs"/>
          <w:bCs/>
          <w:rtl/>
        </w:rPr>
        <w:t>)</w:t>
      </w:r>
      <w:r w:rsidR="00526252" w:rsidRPr="00176824">
        <w:rPr>
          <w:rFonts w:hint="cs"/>
          <w:bCs/>
          <w:rtl/>
        </w:rPr>
        <w:t xml:space="preserve"> </w:t>
      </w:r>
      <w:r>
        <w:rPr>
          <w:rFonts w:hint="cs"/>
          <w:bCs/>
          <w:rtl/>
        </w:rPr>
        <w:t>{</w:t>
      </w:r>
      <w:r w:rsidR="00526252" w:rsidRPr="00176824">
        <w:rPr>
          <w:rFonts w:hint="cs"/>
          <w:bCs/>
          <w:rtl/>
        </w:rPr>
        <w:t>وَلَا يَئُودُهُ حِفْظُهُمَا</w:t>
      </w:r>
      <w:r>
        <w:rPr>
          <w:rFonts w:hint="cs"/>
          <w:bCs/>
          <w:rtl/>
        </w:rPr>
        <w:t>}</w:t>
      </w:r>
      <w:r w:rsidR="00BF1F47">
        <w:rPr>
          <w:rFonts w:hint="cs"/>
          <w:rtl/>
        </w:rPr>
        <w:t>:</w:t>
      </w:r>
      <w:r w:rsidR="00526252" w:rsidRPr="00176824">
        <w:rPr>
          <w:rFonts w:hint="cs"/>
          <w:rtl/>
          <w:lang w:bidi="ar-KW"/>
        </w:rPr>
        <w:t xml:space="preserve"> </w:t>
      </w:r>
      <w:r w:rsidR="00526252" w:rsidRPr="00176824">
        <w:rPr>
          <w:rFonts w:hint="cs"/>
          <w:rtl/>
        </w:rPr>
        <w:t>أي لا يصعب عليه حفظ السموات والأرض ولا ما فيهما ولا ما بينهما</w:t>
      </w:r>
      <w:r w:rsidR="00BF1F47">
        <w:rPr>
          <w:rFonts w:hint="cs"/>
          <w:rtl/>
        </w:rPr>
        <w:t>،</w:t>
      </w:r>
      <w:r w:rsidR="00526252" w:rsidRPr="00176824">
        <w:rPr>
          <w:rFonts w:hint="cs"/>
          <w:rtl/>
        </w:rPr>
        <w:t xml:space="preserve"> لأنّ الله عز وجل له القدرة التامة</w:t>
      </w:r>
      <w:r w:rsidR="00BF1F47">
        <w:rPr>
          <w:rFonts w:hint="cs"/>
          <w:rtl/>
        </w:rPr>
        <w:t>،</w:t>
      </w:r>
      <w:r w:rsidR="00526252" w:rsidRPr="00176824">
        <w:rPr>
          <w:rFonts w:hint="cs"/>
          <w:rtl/>
        </w:rPr>
        <w:t xml:space="preserve"> لا شيء صعب عليه</w:t>
      </w:r>
      <w:r w:rsidR="00BF1F47">
        <w:rPr>
          <w:rFonts w:hint="cs"/>
          <w:rtl/>
        </w:rPr>
        <w:t>،</w:t>
      </w:r>
      <w:r w:rsidR="00526252" w:rsidRPr="00176824">
        <w:rPr>
          <w:rFonts w:hint="cs"/>
          <w:rtl/>
        </w:rPr>
        <w:t xml:space="preserve"> لا يعجزه شيء</w:t>
      </w:r>
      <w:r w:rsidR="00BF1F47">
        <w:rPr>
          <w:rFonts w:hint="cs"/>
          <w:rtl/>
        </w:rPr>
        <w:t>،</w:t>
      </w:r>
      <w:r w:rsidR="00526252" w:rsidRPr="00176824">
        <w:rPr>
          <w:rFonts w:hint="cs"/>
          <w:rtl/>
        </w:rPr>
        <w:t xml:space="preserve"> وهو على كل شيء قدير</w:t>
      </w:r>
      <w:r w:rsidR="00BF1F47">
        <w:rPr>
          <w:rFonts w:hint="cs"/>
          <w:rtl/>
        </w:rPr>
        <w:t>،</w:t>
      </w:r>
      <w:r w:rsidR="00526252" w:rsidRPr="00176824">
        <w:rPr>
          <w:rFonts w:hint="cs"/>
          <w:rtl/>
        </w:rPr>
        <w:t xml:space="preserve"> و </w:t>
      </w:r>
      <w:r>
        <w:rPr>
          <w:rFonts w:hint="cs"/>
          <w:rtl/>
        </w:rPr>
        <w:t>(</w:t>
      </w:r>
      <w:r w:rsidR="00526252" w:rsidRPr="00176824">
        <w:rPr>
          <w:rFonts w:hint="cs"/>
          <w:rtl/>
        </w:rPr>
        <w:t>صفة القدرة</w:t>
      </w:r>
      <w:r>
        <w:rPr>
          <w:rFonts w:hint="cs"/>
          <w:rtl/>
        </w:rPr>
        <w:t>)</w:t>
      </w:r>
      <w:r w:rsidR="00BF1F47">
        <w:rPr>
          <w:rFonts w:hint="cs"/>
          <w:rtl/>
        </w:rPr>
        <w:t>:</w:t>
      </w:r>
      <w:r w:rsidR="00526252" w:rsidRPr="00176824">
        <w:rPr>
          <w:rFonts w:hint="cs"/>
          <w:rtl/>
        </w:rPr>
        <w:t xml:space="preserve"> </w:t>
      </w:r>
      <w:r w:rsidR="00526252" w:rsidRPr="00176824">
        <w:rPr>
          <w:rFonts w:eastAsia="Times New Roman" w:hint="cs"/>
          <w:rtl/>
        </w:rPr>
        <w:t xml:space="preserve">هي في حق الله عزّ وجلّ </w:t>
      </w:r>
      <w:r w:rsidR="00526252" w:rsidRPr="00176824">
        <w:rPr>
          <w:rFonts w:hint="cs"/>
          <w:rtl/>
        </w:rPr>
        <w:t xml:space="preserve">صفةٌ ذاتيةٌ </w:t>
      </w:r>
      <w:r w:rsidR="00526252" w:rsidRPr="00176824">
        <w:rPr>
          <w:rFonts w:eastAsia="Times New Roman" w:hint="cs"/>
          <w:rtl/>
        </w:rPr>
        <w:t>وجودية قديمة قائمة بذاته تعالى</w:t>
      </w:r>
      <w:r w:rsidR="00BF1F47">
        <w:rPr>
          <w:rFonts w:eastAsia="Times New Roman" w:hint="cs"/>
          <w:rtl/>
        </w:rPr>
        <w:t>،</w:t>
      </w:r>
      <w:r w:rsidR="00526252" w:rsidRPr="00176824">
        <w:rPr>
          <w:rFonts w:hint="cs"/>
          <w:rtl/>
        </w:rPr>
        <w:t xml:space="preserve"> يتأتّى بها أيجاد الممكن وإعدامه</w:t>
      </w:r>
      <w:r w:rsidR="00BF1F47">
        <w:rPr>
          <w:rFonts w:hint="cs"/>
          <w:rtl/>
        </w:rPr>
        <w:t>،</w:t>
      </w:r>
      <w:r w:rsidR="00526252" w:rsidRPr="00176824">
        <w:rPr>
          <w:rFonts w:hint="cs"/>
          <w:rtl/>
        </w:rPr>
        <w:t xml:space="preserve"> وهي تتعلّق بالممكن ولا تتعلّق بالواجب والمستحيل</w:t>
      </w:r>
      <w:r w:rsidR="00BF1F47">
        <w:rPr>
          <w:rFonts w:hint="cs"/>
          <w:rtl/>
        </w:rPr>
        <w:t>،</w:t>
      </w:r>
      <w:r w:rsidR="00526252" w:rsidRPr="00176824">
        <w:rPr>
          <w:rFonts w:hint="cs"/>
          <w:rtl/>
        </w:rPr>
        <w:t xml:space="preserve"> فالقدرة</w:t>
      </w:r>
      <w:r w:rsidR="00BF1F47">
        <w:rPr>
          <w:rFonts w:hint="cs"/>
          <w:rtl/>
        </w:rPr>
        <w:t>:</w:t>
      </w:r>
      <w:r w:rsidR="00526252" w:rsidRPr="00176824">
        <w:rPr>
          <w:rFonts w:hint="cs"/>
          <w:rtl/>
        </w:rPr>
        <w:t xml:space="preserve"> تتعلّق بالممكن وهو كل ما يتعلق بالمخلوق</w:t>
      </w:r>
      <w:r w:rsidR="00BF1F47">
        <w:rPr>
          <w:rFonts w:hint="cs"/>
          <w:rtl/>
        </w:rPr>
        <w:t>،</w:t>
      </w:r>
      <w:r w:rsidR="00526252" w:rsidRPr="00176824">
        <w:rPr>
          <w:rFonts w:hint="cs"/>
          <w:rtl/>
        </w:rPr>
        <w:t xml:space="preserve"> إما لإيجاده أو لإعدامه</w:t>
      </w:r>
      <w:r w:rsidR="00BF1F47">
        <w:rPr>
          <w:rFonts w:hint="cs"/>
          <w:rtl/>
        </w:rPr>
        <w:t>،،</w:t>
      </w:r>
      <w:r w:rsidR="00526252" w:rsidRPr="00176824">
        <w:rPr>
          <w:rFonts w:hint="cs"/>
          <w:rtl/>
        </w:rPr>
        <w:t xml:space="preserve"> ولا تتعلّق بالواجب في حق الله تعالى أو المستحيل في حقة سبحانه</w:t>
      </w:r>
      <w:r w:rsidR="00BF1F47">
        <w:rPr>
          <w:rFonts w:hint="cs"/>
          <w:rtl/>
        </w:rPr>
        <w:t>،</w:t>
      </w:r>
      <w:r w:rsidR="00526252" w:rsidRPr="00176824">
        <w:rPr>
          <w:rFonts w:hint="cs"/>
          <w:rtl/>
        </w:rPr>
        <w:t xml:space="preserve"> لأنها لو تعلّقت بالواجب في حق الله تعالى لإيجاده فهو موجود وجوباً</w:t>
      </w:r>
      <w:r w:rsidR="00BF1F47">
        <w:rPr>
          <w:rFonts w:hint="cs"/>
          <w:rtl/>
        </w:rPr>
        <w:t>،</w:t>
      </w:r>
      <w:r w:rsidR="00526252" w:rsidRPr="00176824">
        <w:rPr>
          <w:rFonts w:hint="cs"/>
          <w:rtl/>
        </w:rPr>
        <w:t xml:space="preserve"> ولو تعلقت بالواجب في حق الله تعالى لإعدامه فهو لا يقبل العدم</w:t>
      </w:r>
      <w:r w:rsidR="00BF1F47">
        <w:rPr>
          <w:rFonts w:hint="cs"/>
          <w:rtl/>
        </w:rPr>
        <w:t>،</w:t>
      </w:r>
      <w:r w:rsidR="00526252" w:rsidRPr="00176824">
        <w:rPr>
          <w:rFonts w:hint="cs"/>
          <w:rtl/>
        </w:rPr>
        <w:t xml:space="preserve"> ومثال ذلك تعلق قدرة الله تعالى بعلم الله تعالى</w:t>
      </w:r>
      <w:r w:rsidR="00BF1F47">
        <w:rPr>
          <w:rFonts w:hint="cs"/>
          <w:rtl/>
        </w:rPr>
        <w:t>،</w:t>
      </w:r>
      <w:r w:rsidR="00526252" w:rsidRPr="00176824">
        <w:rPr>
          <w:rFonts w:hint="cs"/>
          <w:rtl/>
        </w:rPr>
        <w:t xml:space="preserve"> فلا يجوز</w:t>
      </w:r>
      <w:r w:rsidR="00BF1F47">
        <w:rPr>
          <w:rFonts w:hint="cs"/>
          <w:rtl/>
        </w:rPr>
        <w:t>،</w:t>
      </w:r>
      <w:r w:rsidR="00526252" w:rsidRPr="00176824">
        <w:rPr>
          <w:rFonts w:hint="cs"/>
          <w:rtl/>
        </w:rPr>
        <w:t xml:space="preserve"> ولا يصح أن يقال</w:t>
      </w:r>
      <w:r w:rsidR="00BF1F47">
        <w:rPr>
          <w:rFonts w:hint="cs"/>
          <w:rtl/>
        </w:rPr>
        <w:t>:</w:t>
      </w:r>
      <w:r w:rsidR="00526252" w:rsidRPr="00176824">
        <w:rPr>
          <w:rFonts w:hint="cs"/>
          <w:rtl/>
        </w:rPr>
        <w:t xml:space="preserve"> أن الله متى شاء أن يعلم فإنه يعلم</w:t>
      </w:r>
      <w:r w:rsidR="00BF1F47">
        <w:rPr>
          <w:rFonts w:hint="cs"/>
          <w:rtl/>
        </w:rPr>
        <w:t>،</w:t>
      </w:r>
      <w:r w:rsidR="00526252" w:rsidRPr="00176824">
        <w:rPr>
          <w:rFonts w:hint="cs"/>
          <w:rtl/>
        </w:rPr>
        <w:t xml:space="preserve"> ومتى شاء أن يجهل </w:t>
      </w:r>
      <w:r w:rsidR="00526252" w:rsidRPr="00176824">
        <w:rPr>
          <w:rFonts w:hint="cs"/>
          <w:rtl/>
        </w:rPr>
        <w:lastRenderedPageBreak/>
        <w:t>فإنه يجهل</w:t>
      </w:r>
      <w:r w:rsidR="00BF1F47">
        <w:rPr>
          <w:rFonts w:hint="cs"/>
          <w:rtl/>
        </w:rPr>
        <w:t>،</w:t>
      </w:r>
      <w:r w:rsidR="00526252" w:rsidRPr="00176824">
        <w:rPr>
          <w:rFonts w:hint="cs"/>
          <w:rtl/>
        </w:rPr>
        <w:t xml:space="preserve"> لأن العلم صفة واجبة لله تعالى</w:t>
      </w:r>
      <w:r w:rsidR="00BF1F47">
        <w:rPr>
          <w:rFonts w:hint="cs"/>
          <w:rtl/>
        </w:rPr>
        <w:t>،</w:t>
      </w:r>
      <w:r w:rsidR="00526252" w:rsidRPr="00176824">
        <w:rPr>
          <w:rFonts w:hint="cs"/>
          <w:rtl/>
        </w:rPr>
        <w:t xml:space="preserve"> لا تعلق للقدرة بها</w:t>
      </w:r>
      <w:r w:rsidR="00BF1F47">
        <w:rPr>
          <w:rFonts w:hint="cs"/>
          <w:rtl/>
        </w:rPr>
        <w:t>،</w:t>
      </w:r>
      <w:r w:rsidR="00526252" w:rsidRPr="00176824">
        <w:rPr>
          <w:rFonts w:hint="cs"/>
          <w:rtl/>
        </w:rPr>
        <w:t xml:space="preserve"> ولا تعلق للمشيئة بها</w:t>
      </w:r>
      <w:r w:rsidR="00BF1F47">
        <w:rPr>
          <w:rFonts w:hint="cs"/>
          <w:rtl/>
        </w:rPr>
        <w:t>،</w:t>
      </w:r>
      <w:r w:rsidR="00526252" w:rsidRPr="00176824">
        <w:rPr>
          <w:rFonts w:hint="cs"/>
          <w:rtl/>
        </w:rPr>
        <w:t xml:space="preserve"> لأنه بكل شيء عليم</w:t>
      </w:r>
      <w:r w:rsidR="00BF1F47">
        <w:rPr>
          <w:rFonts w:hint="cs"/>
          <w:rtl/>
        </w:rPr>
        <w:t>،</w:t>
      </w:r>
      <w:r w:rsidR="00526252" w:rsidRPr="00176824">
        <w:rPr>
          <w:rFonts w:hint="cs"/>
          <w:rtl/>
        </w:rPr>
        <w:t xml:space="preserve"> والجهل صفة مستحيلة في حق الله تعالى</w:t>
      </w:r>
      <w:r w:rsidR="00BF1F47">
        <w:rPr>
          <w:rFonts w:hint="cs"/>
          <w:rtl/>
        </w:rPr>
        <w:t>،،</w:t>
      </w:r>
      <w:r w:rsidR="00526252" w:rsidRPr="00176824">
        <w:rPr>
          <w:rFonts w:hint="cs"/>
          <w:rtl/>
        </w:rPr>
        <w:t xml:space="preserve"> وبالتالي فإن القدرة لا تتعلق بالمستحيل في حقه سبحانه</w:t>
      </w:r>
      <w:r w:rsidR="00BF1F47">
        <w:rPr>
          <w:rFonts w:hint="cs"/>
          <w:rtl/>
        </w:rPr>
        <w:t>،</w:t>
      </w:r>
      <w:r w:rsidR="00526252" w:rsidRPr="00176824">
        <w:rPr>
          <w:rFonts w:hint="cs"/>
          <w:rtl/>
        </w:rPr>
        <w:t xml:space="preserve"> لأنها لو تعلّقت بالمستحيل لإيجاده فهو لا يقبل الوجود لاستحالة وجوده</w:t>
      </w:r>
      <w:r w:rsidR="00BF1F47">
        <w:rPr>
          <w:rFonts w:hint="cs"/>
          <w:rtl/>
        </w:rPr>
        <w:t>،</w:t>
      </w:r>
      <w:r w:rsidR="00526252" w:rsidRPr="00176824">
        <w:rPr>
          <w:rFonts w:hint="cs"/>
          <w:rtl/>
        </w:rPr>
        <w:t xml:space="preserve"> ولو تعلقت لإعدامه فهو معدوم أصلاً</w:t>
      </w:r>
      <w:r w:rsidR="00BF1F47">
        <w:rPr>
          <w:rFonts w:hint="cs"/>
          <w:rtl/>
        </w:rPr>
        <w:t>،</w:t>
      </w:r>
      <w:r>
        <w:rPr>
          <w:rFonts w:hint="cs"/>
          <w:rtl/>
        </w:rPr>
        <w:t xml:space="preserve"> </w:t>
      </w:r>
      <w:r w:rsidR="00526252" w:rsidRPr="00176824">
        <w:rPr>
          <w:rFonts w:hint="cs"/>
          <w:rtl/>
        </w:rPr>
        <w:t>والله تعالى على كل شيء قدير</w:t>
      </w:r>
      <w:r w:rsidR="00BF1F47">
        <w:rPr>
          <w:rFonts w:hint="cs"/>
          <w:rtl/>
        </w:rPr>
        <w:t>،</w:t>
      </w:r>
      <w:r>
        <w:rPr>
          <w:rFonts w:hint="cs"/>
          <w:rtl/>
        </w:rPr>
        <w:t xml:space="preserve"> </w:t>
      </w:r>
      <w:r w:rsidR="00526252" w:rsidRPr="00176824">
        <w:rPr>
          <w:rFonts w:hint="cs"/>
          <w:rtl/>
        </w:rPr>
        <w:t>بمعنى إيجاد الممكن - وهو كل ما يتعلق بالمخلوق - وإعدامه</w:t>
      </w:r>
      <w:r w:rsidR="00BF1F47">
        <w:rPr>
          <w:rFonts w:hint="cs"/>
          <w:rtl/>
        </w:rPr>
        <w:t>،</w:t>
      </w:r>
      <w:r w:rsidR="00526252" w:rsidRPr="00176824">
        <w:rPr>
          <w:rFonts w:hint="cs"/>
          <w:rtl/>
        </w:rPr>
        <w:t xml:space="preserve"> وقدرة الله تعالى عامة لا يجوز تخصيصها</w:t>
      </w:r>
      <w:r w:rsidR="00BF1F47">
        <w:rPr>
          <w:rFonts w:hint="cs"/>
          <w:rtl/>
        </w:rPr>
        <w:t>،</w:t>
      </w:r>
      <w:r w:rsidR="00526252" w:rsidRPr="00176824">
        <w:rPr>
          <w:rFonts w:hint="cs"/>
          <w:rtl/>
        </w:rPr>
        <w:t xml:space="preserve"> 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إِنَّ الله عَلَى كُلِّ شَيْءٍ قَدِيرٌ</w:t>
      </w:r>
      <w:r>
        <w:rPr>
          <w:rFonts w:hint="cs"/>
          <w:snapToGrid w:val="0"/>
          <w:rtl/>
        </w:rPr>
        <w:t>}</w:t>
      </w:r>
      <w:r w:rsidR="00526252" w:rsidRPr="00176824">
        <w:rPr>
          <w:rFonts w:hint="cs"/>
          <w:rtl/>
        </w:rPr>
        <w:t xml:space="preserve"> [البقرة</w:t>
      </w:r>
      <w:r w:rsidR="00BF1F47">
        <w:rPr>
          <w:rFonts w:hint="cs"/>
          <w:rtl/>
        </w:rPr>
        <w:t>:</w:t>
      </w:r>
      <w:r w:rsidR="00526252" w:rsidRPr="00176824">
        <w:rPr>
          <w:rFonts w:hint="cs"/>
          <w:rtl/>
        </w:rPr>
        <w:t xml:space="preserve"> 20]</w:t>
      </w:r>
      <w:r w:rsidR="00BF1F47">
        <w:rPr>
          <w:rFonts w:hint="cs"/>
          <w:rtl/>
        </w:rPr>
        <w:t>،</w:t>
      </w:r>
      <w:r w:rsidR="00526252" w:rsidRPr="00176824">
        <w:rPr>
          <w:rFonts w:hint="cs"/>
          <w:rtl/>
        </w:rPr>
        <w:t xml:space="preserve"> ولكن في مجالها المتعلق بجميع الممكنات وجميع المخلوقات</w:t>
      </w:r>
      <w:r w:rsidR="00BF1F47">
        <w:rPr>
          <w:rFonts w:hint="cs"/>
          <w:rtl/>
        </w:rPr>
        <w:t>،</w:t>
      </w:r>
      <w:r w:rsidR="00526252" w:rsidRPr="00176824">
        <w:rPr>
          <w:rFonts w:hint="cs"/>
          <w:rtl/>
        </w:rPr>
        <w:t xml:space="preserve"> فإن الله تعالى لو شاء أن يجعل العالم كله في حجم البيضة وأقل من ذلك لفعل لأنه على كل شيء قدير</w:t>
      </w:r>
      <w:r w:rsidR="00BF1F47">
        <w:rPr>
          <w:rFonts w:hint="cs"/>
          <w:rtl/>
        </w:rPr>
        <w:t>،</w:t>
      </w:r>
      <w:r w:rsidR="00526252" w:rsidRPr="00176824">
        <w:rPr>
          <w:rFonts w:hint="cs"/>
          <w:rtl/>
        </w:rPr>
        <w:t xml:space="preserve"> ولكن قدرة الله تعالى صفة من صفات الله تعالى الواجبة له</w:t>
      </w:r>
      <w:r w:rsidR="00BF1F47">
        <w:rPr>
          <w:rFonts w:hint="cs"/>
          <w:rtl/>
        </w:rPr>
        <w:t>،</w:t>
      </w:r>
      <w:r w:rsidR="00526252" w:rsidRPr="00176824">
        <w:rPr>
          <w:rFonts w:hint="cs"/>
          <w:rtl/>
        </w:rPr>
        <w:t xml:space="preserve"> فلا تعلق لها ببقية صفاته الواجبة له سبحانه كالعلم والسمع والبصر</w:t>
      </w:r>
      <w:r w:rsidR="00BF1F47">
        <w:rPr>
          <w:rFonts w:hint="cs"/>
          <w:rtl/>
        </w:rPr>
        <w:t>،</w:t>
      </w:r>
      <w:r w:rsidR="00526252" w:rsidRPr="00176824">
        <w:rPr>
          <w:rFonts w:hint="cs"/>
          <w:rtl/>
        </w:rPr>
        <w:t xml:space="preserve"> لا تتعلق بالواجب في حق الله تعالى لأنه موجود لا يقبل الفناء</w:t>
      </w:r>
      <w:r w:rsidR="00BF1F47">
        <w:rPr>
          <w:rFonts w:hint="cs"/>
          <w:rtl/>
        </w:rPr>
        <w:t>،</w:t>
      </w:r>
      <w:r w:rsidR="00526252" w:rsidRPr="00176824">
        <w:rPr>
          <w:rFonts w:hint="cs"/>
          <w:rtl/>
        </w:rPr>
        <w:t xml:space="preserve"> وكذلك فإن القدرة لا تتعلق بالمستحيل في حق الله تعالى لأنه معدوم لا يقبل الوجود</w:t>
      </w:r>
      <w:r w:rsidR="00BF1F47">
        <w:rPr>
          <w:rFonts w:hint="cs"/>
          <w:rtl/>
        </w:rPr>
        <w:t>،</w:t>
      </w:r>
      <w:r w:rsidR="00526252" w:rsidRPr="00176824">
        <w:rPr>
          <w:rFonts w:hint="cs"/>
          <w:rtl/>
        </w:rPr>
        <w:t xml:space="preserve"> </w:t>
      </w:r>
      <w:r>
        <w:rPr>
          <w:rFonts w:hint="cs"/>
          <w:rtl/>
        </w:rPr>
        <w:t>(</w:t>
      </w:r>
      <w:r w:rsidR="00526252" w:rsidRPr="00176824">
        <w:rPr>
          <w:rFonts w:hint="cs"/>
          <w:rtl/>
        </w:rPr>
        <w:t>ب</w:t>
      </w:r>
      <w:r>
        <w:rPr>
          <w:rFonts w:hint="cs"/>
          <w:rtl/>
        </w:rPr>
        <w:t>)</w:t>
      </w:r>
      <w:r w:rsidR="00526252" w:rsidRPr="00176824">
        <w:rPr>
          <w:rFonts w:hint="cs"/>
          <w:rtl/>
        </w:rPr>
        <w:t xml:space="preserve"> قدرة الله لا تتعلق بالمستحيل في حق الله تعالى</w:t>
      </w:r>
      <w:r w:rsidR="00BF1F47">
        <w:rPr>
          <w:rFonts w:hint="cs"/>
          <w:rtl/>
        </w:rPr>
        <w:t>،</w:t>
      </w:r>
      <w:r w:rsidR="00526252" w:rsidRPr="00176824">
        <w:rPr>
          <w:rFonts w:hint="cs"/>
          <w:rtl/>
        </w:rPr>
        <w:t xml:space="preserve"> كمثل شخص يقول</w:t>
      </w:r>
      <w:r w:rsidR="00BF1F47">
        <w:rPr>
          <w:rFonts w:hint="cs"/>
          <w:rtl/>
        </w:rPr>
        <w:t>:</w:t>
      </w:r>
      <w:r w:rsidR="00526252" w:rsidRPr="00176824">
        <w:rPr>
          <w:rFonts w:hint="cs"/>
          <w:rtl/>
        </w:rPr>
        <w:t xml:space="preserve"> هل يكون الله تعالى قادراً على أن يخلق مثل نفسه ؟</w:t>
      </w:r>
      <w:r w:rsidR="00BF1F47">
        <w:rPr>
          <w:rFonts w:hint="cs"/>
          <w:rtl/>
        </w:rPr>
        <w:t>،</w:t>
      </w:r>
      <w:r w:rsidR="00526252" w:rsidRPr="00176824">
        <w:rPr>
          <w:rFonts w:hint="cs"/>
          <w:rtl/>
        </w:rPr>
        <w:t xml:space="preserve"> وهذا السؤال كفر والجواب عليه</w:t>
      </w:r>
      <w:r w:rsidR="00BF1F47">
        <w:rPr>
          <w:rFonts w:hint="cs"/>
          <w:rtl/>
        </w:rPr>
        <w:t>:</w:t>
      </w:r>
      <w:r w:rsidR="00526252" w:rsidRPr="00176824">
        <w:rPr>
          <w:rFonts w:hint="cs"/>
          <w:rtl/>
        </w:rPr>
        <w:t xml:space="preserve"> لا نقول هو قادر ولا نقول غير قادر فالجوابان كفر فالذي يقول إن الله يستطيع أن يخلق مثله كفر والذي يقول أن الله غير قادر على أن يخلق مثله كفر</w:t>
      </w:r>
      <w:r w:rsidR="00BF1F47">
        <w:rPr>
          <w:rFonts w:hint="cs"/>
          <w:rtl/>
        </w:rPr>
        <w:t>،</w:t>
      </w:r>
      <w:r w:rsidR="00526252" w:rsidRPr="00176824">
        <w:rPr>
          <w:rFonts w:hint="cs"/>
          <w:rtl/>
        </w:rPr>
        <w:t xml:space="preserve"> ولكن الجواب الصحيح هو أن نقول أن قدرة الله لا تتعلق بإيجاد المستحيل في حق الله تعالى</w:t>
      </w:r>
      <w:r w:rsidR="00BF1F47">
        <w:rPr>
          <w:rFonts w:hint="cs"/>
          <w:rtl/>
        </w:rPr>
        <w:t>،</w:t>
      </w:r>
      <w:r w:rsidR="00526252" w:rsidRPr="00176824">
        <w:rPr>
          <w:rFonts w:hint="cs"/>
          <w:rtl/>
        </w:rPr>
        <w:t xml:space="preserve"> والشيء المستحيل في حق الله تعالى لا يمكن أن يوجد</w:t>
      </w:r>
      <w:r w:rsidR="00BF1F47">
        <w:rPr>
          <w:rFonts w:hint="cs"/>
          <w:rtl/>
        </w:rPr>
        <w:t>،</w:t>
      </w:r>
      <w:r w:rsidR="00526252" w:rsidRPr="00176824">
        <w:rPr>
          <w:rFonts w:hint="cs"/>
          <w:rtl/>
        </w:rPr>
        <w:t xml:space="preserve"> لأنه لو خلقه كان مخلوقاً</w:t>
      </w:r>
      <w:r w:rsidR="00BF1F47">
        <w:rPr>
          <w:rFonts w:hint="cs"/>
          <w:rtl/>
        </w:rPr>
        <w:t>،</w:t>
      </w:r>
      <w:r w:rsidR="00526252" w:rsidRPr="00176824">
        <w:rPr>
          <w:rFonts w:hint="cs"/>
          <w:rtl/>
        </w:rPr>
        <w:t xml:space="preserve"> فلا يكون إلهاً</w:t>
      </w:r>
      <w:r w:rsidR="00BF1F47">
        <w:rPr>
          <w:rFonts w:hint="cs"/>
          <w:rtl/>
        </w:rPr>
        <w:t>،</w:t>
      </w:r>
      <w:r w:rsidR="00526252" w:rsidRPr="00176824">
        <w:rPr>
          <w:rFonts w:hint="cs"/>
          <w:rtl/>
        </w:rPr>
        <w:t xml:space="preserve"> ولا خالقاً</w:t>
      </w:r>
      <w:r w:rsidR="00BF1F47">
        <w:rPr>
          <w:rFonts w:hint="cs"/>
          <w:rtl/>
        </w:rPr>
        <w:t>،</w:t>
      </w:r>
      <w:r w:rsidR="00526252" w:rsidRPr="00176824">
        <w:rPr>
          <w:rFonts w:hint="cs"/>
          <w:rtl/>
        </w:rPr>
        <w:t xml:space="preserve"> ومثل ذلك تماماً</w:t>
      </w:r>
      <w:r w:rsidR="00BF1F47">
        <w:rPr>
          <w:rFonts w:hint="cs"/>
          <w:rtl/>
        </w:rPr>
        <w:t>،</w:t>
      </w:r>
      <w:r w:rsidR="00526252" w:rsidRPr="00176824">
        <w:rPr>
          <w:rFonts w:hint="cs"/>
          <w:rtl/>
        </w:rPr>
        <w:t xml:space="preserve"> زعم النصارى أن لله تعالى الولد</w:t>
      </w:r>
      <w:r w:rsidR="00BF1F47">
        <w:rPr>
          <w:rFonts w:hint="cs"/>
          <w:rtl/>
        </w:rPr>
        <w:t>،</w:t>
      </w:r>
      <w:r w:rsidR="00526252" w:rsidRPr="00176824">
        <w:rPr>
          <w:rFonts w:hint="cs"/>
          <w:rtl/>
        </w:rPr>
        <w:t xml:space="preserve"> وهذا مستحيل</w:t>
      </w:r>
      <w:r w:rsidR="00BF1F47">
        <w:rPr>
          <w:rFonts w:hint="cs"/>
          <w:rtl/>
        </w:rPr>
        <w:t>،</w:t>
      </w:r>
      <w:r w:rsidR="00526252" w:rsidRPr="00176824">
        <w:rPr>
          <w:rFonts w:hint="cs"/>
          <w:rtl/>
        </w:rPr>
        <w:t xml:space="preserve"> لأن الولد جزء من أبيه</w:t>
      </w:r>
      <w:r w:rsidR="00BF1F47">
        <w:rPr>
          <w:rFonts w:hint="cs"/>
          <w:rtl/>
        </w:rPr>
        <w:t>،</w:t>
      </w:r>
      <w:r w:rsidR="00526252" w:rsidRPr="00176824">
        <w:rPr>
          <w:rFonts w:hint="cs"/>
          <w:rtl/>
        </w:rPr>
        <w:t xml:space="preserve"> فالوالد لا يخلق ولده</w:t>
      </w:r>
      <w:r w:rsidR="00BF1F47">
        <w:rPr>
          <w:rFonts w:hint="cs"/>
          <w:rtl/>
        </w:rPr>
        <w:t>،</w:t>
      </w:r>
      <w:r w:rsidR="00526252" w:rsidRPr="00176824">
        <w:rPr>
          <w:rFonts w:hint="cs"/>
          <w:rtl/>
        </w:rPr>
        <w:t xml:space="preserve"> وإنما هو جزء منه</w:t>
      </w:r>
      <w:r w:rsidR="00BF1F47">
        <w:rPr>
          <w:rFonts w:hint="cs"/>
          <w:rtl/>
        </w:rPr>
        <w:t>،</w:t>
      </w:r>
      <w:r w:rsidR="00526252" w:rsidRPr="00176824">
        <w:rPr>
          <w:rFonts w:hint="cs"/>
          <w:rtl/>
        </w:rPr>
        <w:t xml:space="preserve"> والله تعالى أحد صمد منزه عن الجزء والكل</w:t>
      </w:r>
      <w:r w:rsidR="00BF1F47">
        <w:rPr>
          <w:rFonts w:hint="cs"/>
          <w:rtl/>
        </w:rPr>
        <w:t>،</w:t>
      </w:r>
      <w:r w:rsidR="00526252" w:rsidRPr="00176824">
        <w:rPr>
          <w:rFonts w:hint="cs"/>
          <w:rtl/>
        </w:rPr>
        <w:t xml:space="preserve"> لأنه لا يُعرف بالحس</w:t>
      </w:r>
      <w:r w:rsidR="00BF1F47">
        <w:rPr>
          <w:rFonts w:hint="cs"/>
          <w:rtl/>
        </w:rPr>
        <w:t>،</w:t>
      </w:r>
      <w:r w:rsidR="00526252" w:rsidRPr="00176824">
        <w:rPr>
          <w:rFonts w:hint="cs"/>
          <w:rtl/>
        </w:rPr>
        <w:t xml:space="preserve"> فلا يكون منه الولد</w:t>
      </w:r>
      <w:r w:rsidR="00BF1F47">
        <w:rPr>
          <w:rFonts w:hint="cs"/>
          <w:rtl/>
        </w:rPr>
        <w:t>،</w:t>
      </w:r>
      <w:r w:rsidR="00526252" w:rsidRPr="00176824">
        <w:rPr>
          <w:rFonts w:hint="cs"/>
          <w:rtl/>
        </w:rPr>
        <w:t xml:space="preserve"> ولو كان منه الولد - سبحانه - لكان الولد قديماً</w:t>
      </w:r>
      <w:r w:rsidR="00BF1F47">
        <w:rPr>
          <w:rFonts w:hint="cs"/>
          <w:rtl/>
        </w:rPr>
        <w:t>،</w:t>
      </w:r>
      <w:r w:rsidR="00526252" w:rsidRPr="00176824">
        <w:rPr>
          <w:rFonts w:hint="cs"/>
          <w:rtl/>
        </w:rPr>
        <w:t xml:space="preserve"> مثل أبيه</w:t>
      </w:r>
      <w:r w:rsidR="00BF1F47">
        <w:rPr>
          <w:rFonts w:hint="cs"/>
          <w:rtl/>
        </w:rPr>
        <w:t>،</w:t>
      </w:r>
      <w:r w:rsidR="00526252" w:rsidRPr="00176824">
        <w:rPr>
          <w:rFonts w:hint="cs"/>
          <w:rtl/>
        </w:rPr>
        <w:t xml:space="preserve"> وكيف يكون قديماً وهو حادث</w:t>
      </w:r>
      <w:r w:rsidR="00BF1F47">
        <w:rPr>
          <w:rFonts w:hint="cs"/>
          <w:rtl/>
        </w:rPr>
        <w:t>،</w:t>
      </w:r>
      <w:r w:rsidR="00526252" w:rsidRPr="00176824">
        <w:rPr>
          <w:rFonts w:hint="cs"/>
          <w:rtl/>
        </w:rPr>
        <w:t xml:space="preserve"> وُجد بعد أن لم يكن موجوداً</w:t>
      </w:r>
      <w:r w:rsidR="00BF1F47">
        <w:rPr>
          <w:rFonts w:hint="cs"/>
          <w:rtl/>
        </w:rPr>
        <w:t>،</w:t>
      </w:r>
      <w:r w:rsidR="00526252" w:rsidRPr="00176824">
        <w:rPr>
          <w:rFonts w:hint="cs"/>
          <w:rtl/>
        </w:rPr>
        <w:t xml:space="preserve"> ولذلك لا يجوز على الله تعالى الولد</w:t>
      </w:r>
      <w:r w:rsidR="00BF1F47">
        <w:rPr>
          <w:rFonts w:hint="cs"/>
          <w:rtl/>
        </w:rPr>
        <w:t>،</w:t>
      </w:r>
      <w:r w:rsidR="00526252" w:rsidRPr="00176824">
        <w:rPr>
          <w:rFonts w:hint="cs"/>
          <w:rtl/>
        </w:rPr>
        <w:t xml:space="preserve"> ولذا نجد القرآن الكريم يعالج تلك القضية بقوله تعالى - آمراً رسوله صلى الله عليه وسلم - بقوله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قُلْ إِنْ كَانَ لِلرَّحْمَنِ وَلَدٌ فَأَنَا أَوَّلُ الْعَابِدِينَ * سُبْحَانَ رَبِّ السَّمَوَاتِ وَالْأَرْضِ رَبِّ الْعَرْشِ عَمَّا يَصِفُونَ</w:t>
      </w:r>
      <w:r>
        <w:rPr>
          <w:rFonts w:hint="cs"/>
          <w:rtl/>
        </w:rPr>
        <w:t>}</w:t>
      </w:r>
      <w:r w:rsidR="00526252" w:rsidRPr="00176824">
        <w:rPr>
          <w:rFonts w:hint="cs"/>
          <w:rtl/>
        </w:rPr>
        <w:t xml:space="preserve"> </w:t>
      </w:r>
      <w:r>
        <w:rPr>
          <w:rFonts w:hint="cs"/>
          <w:rtl/>
        </w:rPr>
        <w:t>[</w:t>
      </w:r>
      <w:r w:rsidR="00526252" w:rsidRPr="00176824">
        <w:rPr>
          <w:rFonts w:hint="cs"/>
          <w:rtl/>
        </w:rPr>
        <w:t>الزخرف</w:t>
      </w:r>
      <w:r w:rsidR="00BF1F47">
        <w:rPr>
          <w:rFonts w:hint="cs"/>
          <w:rtl/>
        </w:rPr>
        <w:t>:</w:t>
      </w:r>
      <w:r w:rsidR="00526252" w:rsidRPr="00176824">
        <w:rPr>
          <w:rFonts w:hint="cs"/>
          <w:rtl/>
        </w:rPr>
        <w:t xml:space="preserve"> 81</w:t>
      </w:r>
      <w:r w:rsidR="00BF1F47">
        <w:rPr>
          <w:rFonts w:hint="cs"/>
          <w:rtl/>
        </w:rPr>
        <w:t>،</w:t>
      </w:r>
      <w:r w:rsidR="00526252" w:rsidRPr="00176824">
        <w:rPr>
          <w:rFonts w:hint="cs"/>
          <w:rtl/>
        </w:rPr>
        <w:t xml:space="preserve"> 82</w:t>
      </w:r>
      <w:r>
        <w:rPr>
          <w:rFonts w:hint="cs"/>
          <w:rtl/>
        </w:rPr>
        <w:t>]</w:t>
      </w:r>
      <w:r w:rsidR="00BF1F47">
        <w:rPr>
          <w:rFonts w:hint="cs"/>
          <w:rtl/>
        </w:rPr>
        <w:t>،</w:t>
      </w:r>
      <w:r w:rsidR="00526252" w:rsidRPr="00176824">
        <w:rPr>
          <w:rFonts w:hint="cs"/>
          <w:rtl/>
        </w:rPr>
        <w:t xml:space="preserve"> فالمعنى أنه لو كان ذلك جائزاً ممكناً حاصلاً فأنا أول المنقادين لأمر الله تعالى المتعبدين بطاعته</w:t>
      </w:r>
      <w:r w:rsidR="00BF1F47">
        <w:rPr>
          <w:rFonts w:hint="cs"/>
          <w:rtl/>
        </w:rPr>
        <w:t>،</w:t>
      </w:r>
      <w:r w:rsidR="00526252" w:rsidRPr="00176824">
        <w:rPr>
          <w:rFonts w:hint="cs"/>
          <w:rtl/>
        </w:rPr>
        <w:t xml:space="preserve"> ولكنه لا ينبغي للرحمن أن يتخذ ولداً لان ذلك مستحيل</w:t>
      </w:r>
      <w:r w:rsidR="00BF1F47">
        <w:rPr>
          <w:rFonts w:hint="cs"/>
          <w:rtl/>
        </w:rPr>
        <w:t>،</w:t>
      </w:r>
      <w:r w:rsidR="00526252" w:rsidRPr="00176824">
        <w:rPr>
          <w:rFonts w:hint="cs"/>
          <w:rtl/>
        </w:rPr>
        <w:t xml:space="preserve"> ولهذا جاء التسبيح والتنزيه بقوله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سُبْحَانَ رَبِّ السَّمَوَاتِ وَالْأَرْضِ رَبِّ الْعَرْشِ عَمَّا يَصِفُونَ</w:t>
      </w:r>
      <w:r>
        <w:rPr>
          <w:rFonts w:hint="cs"/>
          <w:rtl/>
        </w:rPr>
        <w:t>}</w:t>
      </w:r>
      <w:r w:rsidR="00BF1F47">
        <w:rPr>
          <w:rFonts w:hint="cs"/>
          <w:rtl/>
        </w:rPr>
        <w:t>،</w:t>
      </w:r>
      <w:r w:rsidR="00526252" w:rsidRPr="00176824">
        <w:rPr>
          <w:rFonts w:hint="cs"/>
          <w:rtl/>
        </w:rPr>
        <w:t xml:space="preserve"> فالولد من الاشياء المستحيلة في حق الله تعالى</w:t>
      </w:r>
      <w:r w:rsidR="00BF1F47">
        <w:rPr>
          <w:rFonts w:hint="cs"/>
          <w:rtl/>
        </w:rPr>
        <w:t>،</w:t>
      </w:r>
      <w:r w:rsidR="00526252" w:rsidRPr="00176824">
        <w:rPr>
          <w:rFonts w:hint="cs"/>
          <w:rtl/>
        </w:rPr>
        <w:t xml:space="preserve"> العظيم جرماً نسبتها إلى الله</w:t>
      </w:r>
      <w:r w:rsidR="00BF1F47">
        <w:rPr>
          <w:rFonts w:hint="cs"/>
          <w:rtl/>
        </w:rPr>
        <w:t>،</w:t>
      </w:r>
      <w:r w:rsidR="00526252" w:rsidRPr="00176824">
        <w:rPr>
          <w:rFonts w:hint="cs"/>
          <w:rtl/>
        </w:rPr>
        <w:t xml:space="preserve"> يتضح ذلك في مواضع كثيرة من القرآن منها</w:t>
      </w:r>
      <w:r>
        <w:rPr>
          <w:rFonts w:hint="cs"/>
          <w:rtl/>
        </w:rPr>
        <w:t xml:space="preserve"> </w:t>
      </w:r>
      <w:r w:rsidR="00526252" w:rsidRPr="00176824">
        <w:rPr>
          <w:rFonts w:hint="cs"/>
          <w:rtl/>
        </w:rPr>
        <w:t>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وَقَالُوا اتَّخَذَ الرَّحْمَنُ وَلَدًا * لَقَدْ جِئْتُمْ شَيْئًا </w:t>
      </w:r>
      <w:r w:rsidR="00526252" w:rsidRPr="00176824">
        <w:rPr>
          <w:rFonts w:hint="cs"/>
          <w:rtl/>
        </w:rPr>
        <w:lastRenderedPageBreak/>
        <w:t>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Pr>
          <w:rFonts w:hint="cs"/>
          <w:rtl/>
        </w:rPr>
        <w:t>}</w:t>
      </w:r>
      <w:r w:rsidR="00526252" w:rsidRPr="00176824">
        <w:rPr>
          <w:rFonts w:hint="cs"/>
          <w:rtl/>
        </w:rPr>
        <w:t xml:space="preserve"> </w:t>
      </w:r>
      <w:r>
        <w:rPr>
          <w:rFonts w:hint="cs"/>
          <w:rtl/>
        </w:rPr>
        <w:t>[</w:t>
      </w:r>
      <w:r w:rsidR="00526252" w:rsidRPr="00176824">
        <w:rPr>
          <w:rFonts w:hint="cs"/>
          <w:rtl/>
        </w:rPr>
        <w:t>مريم</w:t>
      </w:r>
      <w:r w:rsidR="00BF1F47">
        <w:rPr>
          <w:rFonts w:hint="cs"/>
          <w:rtl/>
        </w:rPr>
        <w:t>:</w:t>
      </w:r>
      <w:r w:rsidR="00526252" w:rsidRPr="00176824">
        <w:rPr>
          <w:rFonts w:hint="cs"/>
          <w:rtl/>
        </w:rPr>
        <w:t xml:space="preserve"> 88 إلى 95</w:t>
      </w:r>
      <w:r>
        <w:rPr>
          <w:rFonts w:hint="cs"/>
          <w:rtl/>
        </w:rPr>
        <w:t>]</w:t>
      </w:r>
      <w:r w:rsidR="00BF1F47">
        <w:rPr>
          <w:rFonts w:hint="cs"/>
          <w:rtl/>
        </w:rPr>
        <w:t>،</w:t>
      </w:r>
      <w:r w:rsidR="00526252" w:rsidRPr="00176824">
        <w:rPr>
          <w:rFonts w:hint="cs"/>
          <w:rtl/>
        </w:rPr>
        <w:t xml:space="preserve"> وقد</w:t>
      </w:r>
      <w:r>
        <w:rPr>
          <w:rFonts w:hint="cs"/>
          <w:rtl/>
        </w:rPr>
        <w:t xml:space="preserve"> </w:t>
      </w:r>
      <w:r w:rsidR="00526252" w:rsidRPr="00176824">
        <w:rPr>
          <w:rFonts w:hint="cs"/>
          <w:rtl/>
        </w:rPr>
        <w:t>أخطأ غير المتخصصين في عقائد المسلمين خطئا جسيماً عندما تكلموا في صفات الله تعالى الواجبة له بالحس</w:t>
      </w:r>
      <w:r w:rsidR="00BF1F47">
        <w:rPr>
          <w:rFonts w:hint="cs"/>
          <w:rtl/>
        </w:rPr>
        <w:t>،</w:t>
      </w:r>
      <w:r w:rsidR="00526252" w:rsidRPr="00176824">
        <w:rPr>
          <w:rFonts w:hint="cs"/>
          <w:rtl/>
        </w:rPr>
        <w:t xml:space="preserve"> والحس لا يصلح في الإلهيات لأنها مبنية على نفي المماثلة</w:t>
      </w:r>
      <w:r w:rsidR="00BF1F47">
        <w:rPr>
          <w:rFonts w:hint="cs"/>
          <w:rtl/>
        </w:rPr>
        <w:t>،</w:t>
      </w:r>
      <w:r w:rsidR="00526252" w:rsidRPr="00176824">
        <w:rPr>
          <w:rFonts w:hint="cs"/>
          <w:rtl/>
        </w:rPr>
        <w:t xml:space="preserve"> فقالوا إن الله تعالى له صفة الكلام</w:t>
      </w:r>
      <w:r w:rsidR="00BF1F47">
        <w:rPr>
          <w:rFonts w:hint="cs"/>
          <w:rtl/>
        </w:rPr>
        <w:t>،</w:t>
      </w:r>
      <w:r w:rsidR="00526252" w:rsidRPr="00176824">
        <w:rPr>
          <w:rFonts w:hint="cs"/>
          <w:rtl/>
        </w:rPr>
        <w:t xml:space="preserve"> وجعلوها من صفات الفعل</w:t>
      </w:r>
      <w:r w:rsidR="00BF1F47">
        <w:rPr>
          <w:rFonts w:hint="cs"/>
          <w:rtl/>
        </w:rPr>
        <w:t>،</w:t>
      </w:r>
      <w:r w:rsidR="00526252" w:rsidRPr="00176824">
        <w:rPr>
          <w:rFonts w:hint="cs"/>
          <w:rtl/>
        </w:rPr>
        <w:t xml:space="preserve"> وهي صفة تابعة عندهم للمشيئة والقدرة</w:t>
      </w:r>
      <w:r w:rsidR="00BF1F47">
        <w:rPr>
          <w:rFonts w:hint="cs"/>
          <w:rtl/>
        </w:rPr>
        <w:t>،</w:t>
      </w:r>
      <w:r w:rsidR="00526252" w:rsidRPr="00176824">
        <w:rPr>
          <w:rFonts w:hint="cs"/>
          <w:rtl/>
        </w:rPr>
        <w:t xml:space="preserve"> بمعنى أنه يتكلم متى شاء بما شاء</w:t>
      </w:r>
      <w:r w:rsidR="00BF1F47">
        <w:rPr>
          <w:rFonts w:hint="cs"/>
          <w:rtl/>
        </w:rPr>
        <w:t>،</w:t>
      </w:r>
      <w:r w:rsidR="00526252" w:rsidRPr="00176824">
        <w:rPr>
          <w:rFonts w:hint="cs"/>
          <w:rtl/>
        </w:rPr>
        <w:t xml:space="preserve"> وهم لا يعلمون محاذير ذلك الخطأ الجسيم في حق صفة الكلام لله تعالى</w:t>
      </w:r>
      <w:r w:rsidR="00BF1F47">
        <w:rPr>
          <w:rFonts w:hint="cs"/>
          <w:rtl/>
        </w:rPr>
        <w:t>،</w:t>
      </w:r>
      <w:r w:rsidR="00526252" w:rsidRPr="00176824">
        <w:rPr>
          <w:rFonts w:hint="cs"/>
          <w:rtl/>
        </w:rPr>
        <w:t xml:space="preserve"> فإنهم جعلوا كلام الله تعالى متعلق بالقدرة والمشيئة</w:t>
      </w:r>
      <w:r w:rsidR="00BF1F47">
        <w:rPr>
          <w:rFonts w:hint="cs"/>
          <w:rtl/>
        </w:rPr>
        <w:t>،</w:t>
      </w:r>
      <w:r w:rsidR="00526252" w:rsidRPr="00176824">
        <w:rPr>
          <w:rFonts w:hint="cs"/>
          <w:rtl/>
        </w:rPr>
        <w:t xml:space="preserve"> يتكلم متى شاء ويسكت متى شاء</w:t>
      </w:r>
      <w:r w:rsidR="00BF1F47">
        <w:rPr>
          <w:rFonts w:hint="cs"/>
          <w:rtl/>
        </w:rPr>
        <w:t>،</w:t>
      </w:r>
      <w:r w:rsidR="00526252" w:rsidRPr="00176824">
        <w:rPr>
          <w:rFonts w:hint="cs"/>
          <w:rtl/>
        </w:rPr>
        <w:t xml:space="preserve"> - سبحانه عما يقولون -</w:t>
      </w:r>
      <w:r w:rsidR="00BF1F47">
        <w:rPr>
          <w:rFonts w:hint="cs"/>
          <w:rtl/>
        </w:rPr>
        <w:t>،</w:t>
      </w:r>
      <w:r w:rsidR="00526252" w:rsidRPr="00176824">
        <w:rPr>
          <w:rFonts w:hint="cs"/>
          <w:rtl/>
        </w:rPr>
        <w:t xml:space="preserve"> وبالتالي فإن صفة الكلام ليست قديمة أزلية</w:t>
      </w:r>
      <w:r w:rsidR="00BF1F47">
        <w:rPr>
          <w:rFonts w:hint="cs"/>
          <w:rtl/>
        </w:rPr>
        <w:t>،</w:t>
      </w:r>
      <w:r w:rsidR="00526252" w:rsidRPr="00176824">
        <w:rPr>
          <w:rFonts w:hint="cs"/>
          <w:rtl/>
        </w:rPr>
        <w:t xml:space="preserve"> بل محدثة</w:t>
      </w:r>
      <w:r w:rsidR="00BF1F47">
        <w:rPr>
          <w:rFonts w:hint="cs"/>
          <w:rtl/>
        </w:rPr>
        <w:t>،</w:t>
      </w:r>
      <w:r w:rsidR="00526252" w:rsidRPr="00176824">
        <w:rPr>
          <w:rFonts w:hint="cs"/>
          <w:rtl/>
        </w:rPr>
        <w:t xml:space="preserve"> وبالتالي فالقرآن الكريم - على لازم قولهم - مخلوق لأنه كان بعد أن لم يكن</w:t>
      </w:r>
      <w:r w:rsidR="00BF1F47">
        <w:rPr>
          <w:rFonts w:hint="cs"/>
          <w:rtl/>
        </w:rPr>
        <w:t>،</w:t>
      </w:r>
      <w:r w:rsidR="00526252" w:rsidRPr="00176824">
        <w:rPr>
          <w:rFonts w:hint="cs"/>
          <w:rtl/>
        </w:rPr>
        <w:t xml:space="preserve"> والصواب ان صفة القدرة لا تعلق لها بصفة الكلام</w:t>
      </w:r>
      <w:r w:rsidR="00BF1F47">
        <w:rPr>
          <w:rFonts w:hint="cs"/>
          <w:rtl/>
        </w:rPr>
        <w:t>،</w:t>
      </w:r>
      <w:r w:rsidR="00526252" w:rsidRPr="00176824">
        <w:rPr>
          <w:rFonts w:hint="cs"/>
          <w:rtl/>
        </w:rPr>
        <w:t xml:space="preserve"> تماماً مثل عدم تعلق القدرة بصفة العلم</w:t>
      </w:r>
      <w:r w:rsidR="00BF1F47">
        <w:rPr>
          <w:rFonts w:hint="cs"/>
          <w:rtl/>
        </w:rPr>
        <w:t>،</w:t>
      </w:r>
      <w:r w:rsidR="00526252" w:rsidRPr="00176824">
        <w:rPr>
          <w:rFonts w:hint="cs"/>
          <w:rtl/>
        </w:rPr>
        <w:t xml:space="preserve"> وكما أنه لا يصح أن نقول أن الله تعالى متى شاء لم يعلم</w:t>
      </w:r>
      <w:r w:rsidR="00BF1F47">
        <w:rPr>
          <w:rFonts w:hint="cs"/>
          <w:rtl/>
        </w:rPr>
        <w:t>،</w:t>
      </w:r>
      <w:r w:rsidR="00526252" w:rsidRPr="00176824">
        <w:rPr>
          <w:rFonts w:hint="cs"/>
          <w:rtl/>
        </w:rPr>
        <w:t xml:space="preserve"> كذلك لا يصح أن نقول أن الله تعالى متى شاء لم يتكلم</w:t>
      </w:r>
      <w:r w:rsidR="00BF1F47">
        <w:rPr>
          <w:rFonts w:hint="cs"/>
          <w:rtl/>
        </w:rPr>
        <w:t>،</w:t>
      </w:r>
      <w:r w:rsidR="00526252" w:rsidRPr="00176824">
        <w:rPr>
          <w:rFonts w:hint="cs"/>
          <w:rtl/>
        </w:rPr>
        <w:t xml:space="preserve"> بل كما أنه لا حد لعلم الله تعالى</w:t>
      </w:r>
      <w:r w:rsidR="00BF1F47">
        <w:rPr>
          <w:rFonts w:hint="cs"/>
          <w:rtl/>
        </w:rPr>
        <w:t>،</w:t>
      </w:r>
      <w:r w:rsidR="00526252" w:rsidRPr="00176824">
        <w:rPr>
          <w:rFonts w:hint="cs"/>
          <w:rtl/>
        </w:rPr>
        <w:t xml:space="preserve"> فلا حد لكلام الله تعالى</w:t>
      </w:r>
      <w:r w:rsidR="00BF1F47">
        <w:rPr>
          <w:rFonts w:hint="cs"/>
          <w:rtl/>
        </w:rPr>
        <w:t>،</w:t>
      </w:r>
      <w:r w:rsidR="00526252" w:rsidRPr="00176824">
        <w:rPr>
          <w:rFonts w:hint="cs"/>
          <w:rtl/>
        </w:rPr>
        <w:t xml:space="preserve"> 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قُلْ لَوْ كَانَ الْبَحْرُ مِدَادًا لِكَلِمَاتِ رَبِّي لَنَفِدَ الْبَحْرُ قَبْلَ أَنْ تَنْفَدَ كَلِمَاتُ رَبِّي وَلَوْ جِئْنَا بِمِثْلِهِ مَدَدًا</w:t>
      </w:r>
      <w:r>
        <w:rPr>
          <w:rFonts w:hint="cs"/>
          <w:rtl/>
        </w:rPr>
        <w:t>}</w:t>
      </w:r>
      <w:r w:rsidR="00526252" w:rsidRPr="00176824">
        <w:rPr>
          <w:rFonts w:hint="cs"/>
          <w:rtl/>
        </w:rPr>
        <w:t xml:space="preserve"> </w:t>
      </w:r>
      <w:r>
        <w:rPr>
          <w:rFonts w:hint="cs"/>
          <w:rtl/>
        </w:rPr>
        <w:t>[</w:t>
      </w:r>
      <w:r w:rsidR="00526252" w:rsidRPr="00176824">
        <w:rPr>
          <w:rFonts w:hint="cs"/>
          <w:rtl/>
        </w:rPr>
        <w:t>الكهف</w:t>
      </w:r>
      <w:r w:rsidR="00BF1F47">
        <w:rPr>
          <w:rFonts w:hint="cs"/>
          <w:rtl/>
        </w:rPr>
        <w:t>:</w:t>
      </w:r>
      <w:r w:rsidR="00526252" w:rsidRPr="00176824">
        <w:rPr>
          <w:rFonts w:hint="cs"/>
          <w:rtl/>
        </w:rPr>
        <w:t xml:space="preserve"> 109</w:t>
      </w:r>
      <w:r>
        <w:rPr>
          <w:rFonts w:hint="cs"/>
          <w:rtl/>
        </w:rPr>
        <w:t>]</w:t>
      </w:r>
      <w:r w:rsidR="00BF1F47">
        <w:rPr>
          <w:rFonts w:hint="cs"/>
          <w:rtl/>
        </w:rPr>
        <w:t>،</w:t>
      </w:r>
      <w:r w:rsidR="00526252" w:rsidRPr="00176824">
        <w:rPr>
          <w:rFonts w:hint="cs"/>
          <w:rtl/>
        </w:rPr>
        <w:t xml:space="preserve"> وكلام الله تعالى صفة قديمة أزلية منزهة عن الحدوث</w:t>
      </w:r>
      <w:r w:rsidR="00BF1F47">
        <w:rPr>
          <w:rFonts w:hint="cs"/>
          <w:rtl/>
        </w:rPr>
        <w:t>،</w:t>
      </w:r>
      <w:r w:rsidR="00526252" w:rsidRPr="00176824">
        <w:rPr>
          <w:rFonts w:hint="cs"/>
          <w:rtl/>
        </w:rPr>
        <w:t xml:space="preserve"> والقرآن كلام الله تعالى غير مخلوق ولا محدث</w:t>
      </w:r>
      <w:r w:rsidR="00BF1F47">
        <w:rPr>
          <w:rFonts w:hint="cs"/>
          <w:rtl/>
        </w:rPr>
        <w:t>،</w:t>
      </w:r>
    </w:p>
    <w:p w14:paraId="4291FF80" w14:textId="1AAA0758" w:rsidR="00526252" w:rsidRPr="00176824" w:rsidRDefault="003E1766" w:rsidP="00A0189B">
      <w:pPr>
        <w:rPr>
          <w:b/>
          <w:rtl/>
        </w:rPr>
      </w:pPr>
      <w:r>
        <w:rPr>
          <w:rFonts w:hint="cs"/>
          <w:bCs/>
          <w:rtl/>
        </w:rPr>
        <w:t>(</w:t>
      </w:r>
      <w:r w:rsidR="00526252" w:rsidRPr="00176824">
        <w:rPr>
          <w:rFonts w:hint="cs"/>
          <w:bCs/>
          <w:rtl/>
        </w:rPr>
        <w:t>11</w:t>
      </w:r>
      <w:r>
        <w:rPr>
          <w:rFonts w:hint="cs"/>
          <w:bCs/>
          <w:rtl/>
        </w:rPr>
        <w:t>)</w:t>
      </w:r>
      <w:r w:rsidR="00526252" w:rsidRPr="00176824">
        <w:rPr>
          <w:rFonts w:hint="cs"/>
          <w:bCs/>
          <w:rtl/>
        </w:rPr>
        <w:t xml:space="preserve"> </w:t>
      </w:r>
      <w:r>
        <w:rPr>
          <w:rFonts w:hint="cs"/>
          <w:bCs/>
          <w:rtl/>
        </w:rPr>
        <w:t>{</w:t>
      </w:r>
      <w:r w:rsidR="00526252" w:rsidRPr="00176824">
        <w:rPr>
          <w:rFonts w:hint="cs"/>
          <w:bCs/>
          <w:rtl/>
        </w:rPr>
        <w:t>وَهُوَ الْعَلِيُّ الْعَظِيمُ</w:t>
      </w:r>
      <w:r>
        <w:rPr>
          <w:rFonts w:hint="cs"/>
          <w:bCs/>
          <w:rtl/>
        </w:rPr>
        <w:t>}</w:t>
      </w:r>
      <w:r w:rsidR="00BF1F47">
        <w:rPr>
          <w:rFonts w:hint="cs"/>
          <w:bCs/>
          <w:rtl/>
        </w:rPr>
        <w:t>:</w:t>
      </w:r>
      <w:r w:rsidR="00526252" w:rsidRPr="00176824">
        <w:rPr>
          <w:rFonts w:hint="cs"/>
          <w:rtl/>
        </w:rPr>
        <w:t xml:space="preserve"> </w:t>
      </w:r>
      <w:r w:rsidR="00526252" w:rsidRPr="00176824">
        <w:rPr>
          <w:rFonts w:hint="cs"/>
          <w:rtl/>
          <w:lang w:bidi="ar-EG"/>
        </w:rPr>
        <w:t xml:space="preserve">اسم الله </w:t>
      </w:r>
      <w:r>
        <w:rPr>
          <w:rFonts w:hint="cs"/>
          <w:rtl/>
          <w:lang w:bidi="ar-EG"/>
        </w:rPr>
        <w:t>(</w:t>
      </w:r>
      <w:r w:rsidR="00526252" w:rsidRPr="00176824">
        <w:rPr>
          <w:rFonts w:hint="cs"/>
          <w:rtl/>
          <w:lang w:bidi="ar-EG"/>
        </w:rPr>
        <w:t>العلي</w:t>
      </w:r>
      <w:r>
        <w:rPr>
          <w:rFonts w:hint="cs"/>
          <w:rtl/>
          <w:lang w:bidi="ar-EG"/>
        </w:rPr>
        <w:t>)</w:t>
      </w:r>
      <w:r w:rsidR="00526252" w:rsidRPr="00176824">
        <w:rPr>
          <w:rFonts w:hint="cs"/>
          <w:rtl/>
          <w:lang w:bidi="ar-EG"/>
        </w:rPr>
        <w:t xml:space="preserve"> مُشْتَقٌّ من العُلُوِّ؛ فهو العليُّ في ذاته ليس كمثله شيء</w:t>
      </w:r>
      <w:r w:rsidR="00BF1F47">
        <w:rPr>
          <w:rFonts w:hint="cs"/>
          <w:rtl/>
          <w:lang w:bidi="ar-EG"/>
        </w:rPr>
        <w:t>،</w:t>
      </w:r>
      <w:r w:rsidR="00526252" w:rsidRPr="00176824">
        <w:rPr>
          <w:rFonts w:hint="cs"/>
          <w:rtl/>
          <w:lang w:bidi="ar-EG"/>
        </w:rPr>
        <w:t xml:space="preserve"> له صفات العلو والاستواء والقرب والإحاطة</w:t>
      </w:r>
      <w:r w:rsidR="00BF1F47">
        <w:rPr>
          <w:rFonts w:hint="cs"/>
          <w:rtl/>
          <w:lang w:bidi="ar-EG"/>
        </w:rPr>
        <w:t>،</w:t>
      </w:r>
      <w:r w:rsidR="00526252" w:rsidRPr="00176824">
        <w:rPr>
          <w:rFonts w:hint="cs"/>
          <w:rtl/>
          <w:lang w:bidi="ar-EG"/>
        </w:rPr>
        <w:t xml:space="preserve"> قريب في علوه</w:t>
      </w:r>
      <w:r w:rsidR="00BF1F47">
        <w:rPr>
          <w:rFonts w:hint="cs"/>
          <w:rtl/>
          <w:lang w:bidi="ar-EG"/>
        </w:rPr>
        <w:t>،</w:t>
      </w:r>
      <w:r w:rsidR="00526252" w:rsidRPr="00176824">
        <w:rPr>
          <w:rFonts w:hint="cs"/>
          <w:rtl/>
          <w:lang w:bidi="ar-EG"/>
        </w:rPr>
        <w:t xml:space="preserve"> عالٍ في قربه وهو العلي العظيم</w:t>
      </w:r>
      <w:r w:rsidR="00BF1F47">
        <w:rPr>
          <w:rFonts w:hint="cs"/>
          <w:rtl/>
          <w:lang w:bidi="ar-EG"/>
        </w:rPr>
        <w:t>،</w:t>
      </w:r>
      <w:r w:rsidR="00526252" w:rsidRPr="00176824">
        <w:rPr>
          <w:rFonts w:hint="cs"/>
          <w:rtl/>
          <w:lang w:bidi="ar-EG"/>
        </w:rPr>
        <w:t xml:space="preserve"> وله</w:t>
      </w:r>
      <w:r>
        <w:rPr>
          <w:rFonts w:hint="cs"/>
          <w:rtl/>
          <w:lang w:bidi="ar-EG"/>
        </w:rPr>
        <w:t xml:space="preserve"> </w:t>
      </w:r>
      <w:r w:rsidR="00526252" w:rsidRPr="00176824">
        <w:rPr>
          <w:rFonts w:hint="cs"/>
          <w:rtl/>
          <w:lang w:bidi="ar-EG"/>
        </w:rPr>
        <w:t>عُلُوُّ القدر، وهو عُلُوُّ صفاته وعظمتُها</w:t>
      </w:r>
      <w:r w:rsidR="00BF1F47">
        <w:rPr>
          <w:rFonts w:hint="cs"/>
          <w:rtl/>
          <w:lang w:bidi="ar-EG"/>
        </w:rPr>
        <w:t>،</w:t>
      </w:r>
      <w:r w:rsidR="00526252" w:rsidRPr="00176824">
        <w:rPr>
          <w:rFonts w:hint="cs"/>
          <w:rtl/>
          <w:lang w:bidi="ar-EG"/>
        </w:rPr>
        <w:t xml:space="preserve"> فلا يماثله صفةُ مخلوق ؛ وله سبحانه عُلُوُّ القَهْر والغَلَبة: فهو القَهَّارُ الذي قَهَرَ الخَلْقَ كُلَّهم</w:t>
      </w:r>
      <w:r w:rsidR="00BF1F47">
        <w:rPr>
          <w:rFonts w:hint="cs"/>
          <w:rtl/>
          <w:lang w:bidi="ar-EG"/>
        </w:rPr>
        <w:t>،</w:t>
      </w:r>
      <w:r w:rsidR="00526252" w:rsidRPr="00176824">
        <w:rPr>
          <w:rFonts w:hint="cs"/>
          <w:rtl/>
          <w:lang w:bidi="ar-EG"/>
        </w:rPr>
        <w:t xml:space="preserve"> فَنَواصيهم بيده، وما شاء كان، وما لم يشأ لم يكن، ولو اجتمع الخَلْقُ على إيجاد ما لم يَشَأْ الله أو مَنْع ما شاء، لم يَقْدروا ولم يَمْنعوا؛ وذلك لكمال اقتداره ونفوذ مشيئته وشدَّة افتقار المخلوقات كلِّها إليه من كُلِّ وَجْه</w:t>
      </w:r>
      <w:r w:rsidR="00BF1F47">
        <w:rPr>
          <w:rFonts w:hint="cs"/>
          <w:rtl/>
          <w:lang w:bidi="ar-EG"/>
        </w:rPr>
        <w:t>،</w:t>
      </w:r>
      <w:r w:rsidR="00526252" w:rsidRPr="00176824">
        <w:rPr>
          <w:rFonts w:hint="cs"/>
          <w:rtl/>
          <w:lang w:bidi="ar-EG"/>
        </w:rPr>
        <w:t xml:space="preserve"> وهو سبحانه </w:t>
      </w:r>
      <w:r>
        <w:rPr>
          <w:rFonts w:hint="cs"/>
          <w:rtl/>
          <w:lang w:bidi="ar-EG"/>
        </w:rPr>
        <w:t>(</w:t>
      </w:r>
      <w:r w:rsidR="00526252" w:rsidRPr="00176824">
        <w:rPr>
          <w:rFonts w:hint="cs"/>
          <w:rtl/>
          <w:lang w:bidi="ar-EG"/>
        </w:rPr>
        <w:t>الأعلى</w:t>
      </w:r>
      <w:r>
        <w:rPr>
          <w:rFonts w:hint="cs"/>
          <w:rtl/>
          <w:lang w:bidi="ar-EG"/>
        </w:rPr>
        <w:t>)</w:t>
      </w:r>
      <w:r w:rsidR="00526252" w:rsidRPr="00176824">
        <w:rPr>
          <w:rFonts w:hint="cs"/>
          <w:rtl/>
          <w:lang w:bidi="ar-EG"/>
        </w:rPr>
        <w:t xml:space="preserve"> الذي له العُلُوُّ المطْلَقُ في ذاته دونَ إضافة إلى موجود من موجوداته ؛ أي لا يقارن بغيره ؛ فيقال: هو الأعلى وكُلُّ شيء تحتَ قَهْره وسُلْطانه وعَظَمَته؛ وهو الأعلى من كل تصور</w:t>
      </w:r>
      <w:r w:rsidR="00BF1F47">
        <w:rPr>
          <w:rFonts w:hint="cs"/>
          <w:rtl/>
          <w:lang w:bidi="ar-EG"/>
        </w:rPr>
        <w:t>،</w:t>
      </w:r>
      <w:r w:rsidR="00526252" w:rsidRPr="00176824">
        <w:rPr>
          <w:rFonts w:hint="cs"/>
          <w:rtl/>
          <w:lang w:bidi="ar-EG"/>
        </w:rPr>
        <w:t xml:space="preserve"> ليس كمثله شيء</w:t>
      </w:r>
      <w:r w:rsidR="00BF1F47">
        <w:rPr>
          <w:rFonts w:hint="cs"/>
          <w:rtl/>
          <w:lang w:bidi="ar-EG"/>
        </w:rPr>
        <w:t>،</w:t>
      </w:r>
      <w:r w:rsidR="00526252" w:rsidRPr="00176824">
        <w:rPr>
          <w:rFonts w:hint="cs"/>
          <w:rtl/>
          <w:lang w:bidi="ar-EG"/>
        </w:rPr>
        <w:t xml:space="preserve"> وهو </w:t>
      </w:r>
      <w:r>
        <w:rPr>
          <w:rFonts w:hint="cs"/>
          <w:rtl/>
          <w:lang w:bidi="ar-EG"/>
        </w:rPr>
        <w:t>(</w:t>
      </w:r>
      <w:r w:rsidR="00526252" w:rsidRPr="00176824">
        <w:rPr>
          <w:rFonts w:hint="cs"/>
          <w:rtl/>
          <w:lang w:bidi="ar-EG"/>
        </w:rPr>
        <w:t>المتعال</w:t>
      </w:r>
      <w:r>
        <w:rPr>
          <w:rFonts w:hint="cs"/>
          <w:rtl/>
          <w:lang w:bidi="ar-EG"/>
        </w:rPr>
        <w:t>)</w:t>
      </w:r>
      <w:r w:rsidR="00526252" w:rsidRPr="00176824">
        <w:rPr>
          <w:rFonts w:hint="cs"/>
          <w:rtl/>
          <w:lang w:bidi="ar-EG"/>
        </w:rPr>
        <w:t xml:space="preserve"> </w:t>
      </w:r>
      <w:r w:rsidR="00526252" w:rsidRPr="00176824">
        <w:rPr>
          <w:rFonts w:hint="cs"/>
          <w:spacing w:val="8"/>
          <w:rtl/>
          <w:lang w:bidi="ar-EG"/>
        </w:rPr>
        <w:t>على جميع خلقه والذي تعالى عمَّا نسبه إليه أهلُ الضلال من الصاحبة والولد</w:t>
      </w:r>
      <w:r w:rsidR="00BF1F47">
        <w:rPr>
          <w:rFonts w:hint="cs"/>
          <w:spacing w:val="8"/>
          <w:rtl/>
          <w:lang w:bidi="ar-EG"/>
        </w:rPr>
        <w:t>،</w:t>
      </w:r>
      <w:r w:rsidR="00526252" w:rsidRPr="00176824">
        <w:rPr>
          <w:rFonts w:hint="cs"/>
          <w:spacing w:val="8"/>
          <w:rtl/>
          <w:lang w:bidi="ar-EG"/>
        </w:rPr>
        <w:t xml:space="preserve"> وما لا يليق به سبحانه</w:t>
      </w:r>
      <w:r w:rsidR="00BF1F47">
        <w:rPr>
          <w:rFonts w:hint="cs"/>
          <w:spacing w:val="8"/>
          <w:rtl/>
          <w:lang w:bidi="ar-EG"/>
        </w:rPr>
        <w:t>،</w:t>
      </w:r>
      <w:r w:rsidR="00526252" w:rsidRPr="00176824">
        <w:rPr>
          <w:rFonts w:hint="cs"/>
          <w:spacing w:val="8"/>
          <w:rtl/>
          <w:lang w:bidi="ar-EG"/>
        </w:rPr>
        <w:t xml:space="preserve"> ومَنْ عَرَفَ مَعْنى الأسماء الثَّلاثة السَّابقة (العليّ، الأعلى</w:t>
      </w:r>
      <w:r w:rsidR="00BF1F47">
        <w:rPr>
          <w:rFonts w:hint="cs"/>
          <w:spacing w:val="8"/>
          <w:rtl/>
          <w:lang w:bidi="ar-EG"/>
        </w:rPr>
        <w:t>،</w:t>
      </w:r>
      <w:r w:rsidR="00526252" w:rsidRPr="00176824">
        <w:rPr>
          <w:rFonts w:hint="cs"/>
          <w:spacing w:val="8"/>
          <w:rtl/>
          <w:lang w:bidi="ar-EG"/>
        </w:rPr>
        <w:t xml:space="preserve"> المتعال)، عَرَفَ أنَّ الله عليٌّ بذاته عن المثيل والند والشريك</w:t>
      </w:r>
      <w:r w:rsidR="00BF1F47">
        <w:rPr>
          <w:rFonts w:hint="cs"/>
          <w:spacing w:val="8"/>
          <w:rtl/>
          <w:lang w:bidi="ar-EG"/>
        </w:rPr>
        <w:t>،</w:t>
      </w:r>
      <w:r w:rsidR="00526252" w:rsidRPr="00176824">
        <w:rPr>
          <w:rFonts w:hint="cs"/>
          <w:spacing w:val="8"/>
          <w:rtl/>
          <w:lang w:bidi="ar-EG"/>
        </w:rPr>
        <w:t xml:space="preserve"> علي بصفات الكمال والجلال</w:t>
      </w:r>
      <w:r w:rsidR="00BF1F47">
        <w:rPr>
          <w:rFonts w:hint="cs"/>
          <w:spacing w:val="8"/>
          <w:rtl/>
          <w:lang w:bidi="ar-EG"/>
        </w:rPr>
        <w:t>،</w:t>
      </w:r>
      <w:r w:rsidR="00526252" w:rsidRPr="00176824">
        <w:rPr>
          <w:rFonts w:hint="cs"/>
          <w:spacing w:val="8"/>
          <w:rtl/>
          <w:lang w:bidi="ar-EG"/>
        </w:rPr>
        <w:t xml:space="preserve"> متعال عن صفات النَّقْص </w:t>
      </w:r>
      <w:r w:rsidR="00526252" w:rsidRPr="00176824">
        <w:rPr>
          <w:rFonts w:hint="cs"/>
          <w:spacing w:val="-6"/>
          <w:rtl/>
          <w:lang w:bidi="ar-EG"/>
        </w:rPr>
        <w:t xml:space="preserve">والعيب والعجز </w:t>
      </w:r>
      <w:r w:rsidR="00526252" w:rsidRPr="00176824">
        <w:rPr>
          <w:rFonts w:hint="cs"/>
          <w:spacing w:val="-6"/>
          <w:rtl/>
          <w:lang w:bidi="ar-EG"/>
        </w:rPr>
        <w:lastRenderedPageBreak/>
        <w:t>سبحانه</w:t>
      </w:r>
      <w:r w:rsidR="00BF1F47">
        <w:rPr>
          <w:rFonts w:hint="cs"/>
          <w:spacing w:val="-6"/>
          <w:rtl/>
          <w:lang w:bidi="ar-EG"/>
        </w:rPr>
        <w:t>،</w:t>
      </w:r>
      <w:r w:rsidR="00526252" w:rsidRPr="00176824">
        <w:rPr>
          <w:rFonts w:hint="cs"/>
          <w:rtl/>
          <w:lang w:bidi="ar-EG"/>
        </w:rPr>
        <w:t xml:space="preserve"> </w:t>
      </w:r>
      <w:r w:rsidR="00526252" w:rsidRPr="00176824">
        <w:rPr>
          <w:rFonts w:hint="cs"/>
          <w:rtl/>
        </w:rPr>
        <w:t xml:space="preserve">و </w:t>
      </w:r>
      <w:r>
        <w:rPr>
          <w:rFonts w:hint="cs"/>
          <w:rtl/>
        </w:rPr>
        <w:t>(</w:t>
      </w:r>
      <w:r w:rsidR="00526252" w:rsidRPr="00176824">
        <w:rPr>
          <w:rFonts w:hint="cs"/>
          <w:bCs/>
          <w:rtl/>
        </w:rPr>
        <w:t>العظيم</w:t>
      </w:r>
      <w:r>
        <w:rPr>
          <w:rFonts w:hint="cs"/>
          <w:bCs/>
          <w:rtl/>
        </w:rPr>
        <w:t>)</w:t>
      </w:r>
      <w:r w:rsidR="00526252" w:rsidRPr="00176824">
        <w:rPr>
          <w:rFonts w:hint="cs"/>
          <w:rtl/>
        </w:rPr>
        <w:t xml:space="preserve"> </w:t>
      </w:r>
      <w:r w:rsidR="00526252" w:rsidRPr="00176824">
        <w:rPr>
          <w:rFonts w:hint="cs"/>
          <w:rtl/>
          <w:lang w:bidi="ar-EG"/>
        </w:rPr>
        <w:t>من أسماء الله تعالى الحسنى</w:t>
      </w:r>
      <w:r w:rsidR="00BF1F47">
        <w:rPr>
          <w:rFonts w:hint="cs"/>
          <w:rtl/>
          <w:lang w:bidi="ar-EG"/>
        </w:rPr>
        <w:t>،</w:t>
      </w:r>
      <w:r w:rsidR="00526252" w:rsidRPr="00176824">
        <w:rPr>
          <w:rFonts w:hint="cs"/>
          <w:rtl/>
          <w:lang w:bidi="ar-EG"/>
        </w:rPr>
        <w:t xml:space="preserve"> ورد في القرآن الكريم تسع مرات</w:t>
      </w:r>
      <w:r w:rsidR="00BF1F47">
        <w:rPr>
          <w:rFonts w:hint="cs"/>
          <w:rtl/>
          <w:lang w:bidi="ar-EG"/>
        </w:rPr>
        <w:t>،</w:t>
      </w:r>
      <w:r w:rsidR="00526252" w:rsidRPr="00176824">
        <w:rPr>
          <w:rFonts w:hint="cs"/>
          <w:rtl/>
          <w:lang w:bidi="ar-EG"/>
        </w:rPr>
        <w:t xml:space="preserve"> </w:t>
      </w:r>
      <w:r w:rsidR="00526252" w:rsidRPr="00176824">
        <w:rPr>
          <w:rFonts w:hint="cs"/>
          <w:spacing w:val="-6"/>
          <w:rtl/>
        </w:rPr>
        <w:t>منها آية الكرسي أعظم آيات القرآن</w:t>
      </w:r>
      <w:r w:rsidR="00BF1F47">
        <w:rPr>
          <w:rFonts w:hint="cs"/>
          <w:spacing w:val="-6"/>
          <w:rtl/>
        </w:rPr>
        <w:t>،</w:t>
      </w:r>
      <w:r w:rsidR="00526252" w:rsidRPr="00176824">
        <w:rPr>
          <w:rFonts w:hint="cs"/>
          <w:spacing w:val="-6"/>
          <w:rtl/>
        </w:rPr>
        <w:t xml:space="preserve"> قال تعالى</w:t>
      </w:r>
      <w:r w:rsidR="00BF1F47">
        <w:rPr>
          <w:rFonts w:hint="cs"/>
          <w:spacing w:val="-6"/>
          <w:rtl/>
        </w:rPr>
        <w:t>:</w:t>
      </w:r>
      <w:r w:rsidR="00526252" w:rsidRPr="00176824">
        <w:rPr>
          <w:rFonts w:hint="cs"/>
          <w:spacing w:val="-6"/>
          <w:rtl/>
        </w:rPr>
        <w:t xml:space="preserve"> </w:t>
      </w:r>
      <w:r>
        <w:rPr>
          <w:rFonts w:hint="cs"/>
          <w:spacing w:val="-6"/>
          <w:rtl/>
        </w:rPr>
        <w:t>{</w:t>
      </w:r>
      <w:r w:rsidR="00526252" w:rsidRPr="00176824">
        <w:rPr>
          <w:rFonts w:hint="cs"/>
          <w:rtl/>
        </w:rPr>
        <w:t>وَهُوَ الْعَلِيُّ الْعَظِيمُ</w:t>
      </w:r>
      <w:r>
        <w:rPr>
          <w:rFonts w:hint="cs"/>
          <w:rtl/>
        </w:rPr>
        <w:t>}</w:t>
      </w:r>
      <w:r w:rsidR="00526252" w:rsidRPr="00176824">
        <w:rPr>
          <w:rFonts w:hint="cs"/>
          <w:rtl/>
        </w:rPr>
        <w:t xml:space="preserve"> </w:t>
      </w:r>
      <w:r w:rsidR="00526252" w:rsidRPr="00176824">
        <w:rPr>
          <w:rFonts w:hint="cs"/>
          <w:rtl/>
          <w:lang w:bidi="ar-EG"/>
        </w:rPr>
        <w:t xml:space="preserve">و </w:t>
      </w:r>
      <w:r>
        <w:rPr>
          <w:rFonts w:hint="cs"/>
          <w:rtl/>
          <w:lang w:bidi="ar-EG"/>
        </w:rPr>
        <w:t>(</w:t>
      </w:r>
      <w:r w:rsidR="00526252" w:rsidRPr="00176824">
        <w:rPr>
          <w:rFonts w:hint="cs"/>
          <w:rtl/>
          <w:lang w:bidi="ar-EG"/>
        </w:rPr>
        <w:t>العظيم</w:t>
      </w:r>
      <w:r>
        <w:rPr>
          <w:rFonts w:hint="cs"/>
          <w:rtl/>
          <w:lang w:bidi="ar-EG"/>
        </w:rPr>
        <w:t>)</w:t>
      </w:r>
      <w:r w:rsidR="00526252" w:rsidRPr="00176824">
        <w:rPr>
          <w:rFonts w:hint="cs"/>
          <w:rtl/>
          <w:lang w:bidi="ar-EG"/>
        </w:rPr>
        <w:t xml:space="preserve"> ذو العظمة</w:t>
      </w:r>
      <w:r w:rsidR="00BF1F47">
        <w:rPr>
          <w:rFonts w:hint="cs"/>
          <w:rtl/>
          <w:lang w:bidi="ar-EG"/>
        </w:rPr>
        <w:t>،</w:t>
      </w:r>
      <w:r w:rsidR="00526252" w:rsidRPr="00176824">
        <w:rPr>
          <w:rFonts w:hint="cs"/>
          <w:rtl/>
          <w:lang w:bidi="ar-EG"/>
        </w:rPr>
        <w:t xml:space="preserve"> ومعناه عظم شأنه وجلال قَدْره الذي جاوز حدودَ العقل؛ حتَّى لا تتصوَّر الإحاطة بكنهه وحقيقته</w:t>
      </w:r>
      <w:r w:rsidR="00BF1F47">
        <w:rPr>
          <w:rFonts w:hint="cs"/>
          <w:rtl/>
          <w:lang w:bidi="ar-EG"/>
        </w:rPr>
        <w:t>،</w:t>
      </w:r>
      <w:r w:rsidR="00526252" w:rsidRPr="00176824">
        <w:rPr>
          <w:rFonts w:hint="cs"/>
          <w:rtl/>
          <w:lang w:bidi="ar-EG"/>
        </w:rPr>
        <w:t xml:space="preserve"> وهو سبحانه </w:t>
      </w:r>
      <w:r w:rsidR="00526252" w:rsidRPr="00176824">
        <w:rPr>
          <w:rFonts w:hint="cs"/>
          <w:rtl/>
        </w:rPr>
        <w:t>العظيم المطلق الذي جاوز جميع حدود العقول حتى لا تتصور الإحاطة بكنهه</w:t>
      </w:r>
      <w:r w:rsidR="00BF1F47">
        <w:rPr>
          <w:rFonts w:hint="cs"/>
          <w:rtl/>
        </w:rPr>
        <w:t>،</w:t>
      </w:r>
      <w:r w:rsidR="00526252" w:rsidRPr="00176824">
        <w:rPr>
          <w:rFonts w:hint="cs"/>
          <w:rtl/>
        </w:rPr>
        <w:t xml:space="preserve"> قال تعالى</w:t>
      </w:r>
      <w:r w:rsidR="00BF1F47">
        <w:rPr>
          <w:rFonts w:hint="cs"/>
          <w:rtl/>
        </w:rPr>
        <w:t>:</w:t>
      </w:r>
      <w:r>
        <w:rPr>
          <w:rFonts w:hint="cs"/>
          <w:rtl/>
        </w:rPr>
        <w:t>{</w:t>
      </w:r>
      <w:r w:rsidR="00526252" w:rsidRPr="00176824">
        <w:rPr>
          <w:rFonts w:hint="cs"/>
          <w:rtl/>
        </w:rPr>
        <w:t>يَعْلَمُ مَا بَيْنَ أَيْدِيهِمْ وَمَا خَلْفَهُمْ وَلَا يُحِيطُونَ بِهِ عِلْمًا</w:t>
      </w:r>
      <w:r>
        <w:rPr>
          <w:rFonts w:hint="cs"/>
          <w:rtl/>
        </w:rPr>
        <w:t>}</w:t>
      </w:r>
      <w:r w:rsidR="00526252" w:rsidRPr="00176824">
        <w:rPr>
          <w:rFonts w:hint="cs"/>
          <w:rtl/>
        </w:rPr>
        <w:t xml:space="preserve"> </w:t>
      </w:r>
      <w:r>
        <w:rPr>
          <w:rFonts w:hint="cs"/>
          <w:rtl/>
        </w:rPr>
        <w:t>[</w:t>
      </w:r>
      <w:r w:rsidR="00526252" w:rsidRPr="00176824">
        <w:rPr>
          <w:rFonts w:hint="cs"/>
          <w:rtl/>
        </w:rPr>
        <w:t>طه</w:t>
      </w:r>
      <w:r w:rsidR="00BF1F47">
        <w:rPr>
          <w:rFonts w:hint="cs"/>
          <w:rtl/>
        </w:rPr>
        <w:t>:</w:t>
      </w:r>
      <w:r w:rsidR="00526252" w:rsidRPr="00176824">
        <w:rPr>
          <w:rFonts w:hint="cs"/>
          <w:rtl/>
        </w:rPr>
        <w:t xml:space="preserve"> 110</w:t>
      </w:r>
      <w:r>
        <w:rPr>
          <w:rFonts w:hint="cs"/>
          <w:rtl/>
        </w:rPr>
        <w:t>]</w:t>
      </w:r>
      <w:r w:rsidR="00BF1F47">
        <w:rPr>
          <w:rFonts w:hint="cs"/>
          <w:rtl/>
        </w:rPr>
        <w:t>،</w:t>
      </w:r>
    </w:p>
    <w:p w14:paraId="7603B706" w14:textId="77777777" w:rsidR="00526252" w:rsidRPr="00176824" w:rsidRDefault="00526252" w:rsidP="00A0189B">
      <w:pPr>
        <w:jc w:val="center"/>
        <w:rPr>
          <w:b/>
          <w:rtl/>
          <w:lang w:bidi="ar-EG"/>
        </w:rPr>
      </w:pPr>
      <w:r w:rsidRPr="00176824">
        <w:rPr>
          <w:rFonts w:hint="cs"/>
          <w:rtl/>
          <w:lang w:bidi="ar-EG"/>
        </w:rPr>
        <w:t xml:space="preserve">******** </w:t>
      </w:r>
    </w:p>
    <w:p w14:paraId="0791661B" w14:textId="77777777" w:rsidR="00526252" w:rsidRPr="00176824" w:rsidRDefault="00526252" w:rsidP="00A0189B">
      <w:pPr>
        <w:jc w:val="center"/>
        <w:rPr>
          <w:b/>
          <w:rtl/>
          <w:lang w:bidi="ar-EG"/>
        </w:rPr>
      </w:pPr>
    </w:p>
    <w:p w14:paraId="7006D646" w14:textId="77777777" w:rsidR="00526252" w:rsidRPr="00176824" w:rsidRDefault="00526252" w:rsidP="00A0189B">
      <w:pPr>
        <w:jc w:val="center"/>
        <w:rPr>
          <w:b/>
          <w:rtl/>
          <w:lang w:bidi="ar-EG"/>
        </w:rPr>
      </w:pPr>
    </w:p>
    <w:p w14:paraId="700C0E5B" w14:textId="1E96A3C7" w:rsidR="00526252" w:rsidRPr="00994AA3" w:rsidRDefault="00526252" w:rsidP="00994AA3">
      <w:pPr>
        <w:pStyle w:val="3"/>
        <w:jc w:val="center"/>
        <w:rPr>
          <w:rFonts w:eastAsia="Times New Roman"/>
          <w:color w:val="auto"/>
          <w:sz w:val="32"/>
          <w:szCs w:val="32"/>
          <w:u w:val="none"/>
          <w:rtl/>
        </w:rPr>
      </w:pPr>
      <w:r w:rsidRPr="00994AA3">
        <w:rPr>
          <w:rFonts w:hint="cs"/>
          <w:color w:val="auto"/>
          <w:sz w:val="32"/>
          <w:szCs w:val="32"/>
          <w:u w:val="none"/>
          <w:rtl/>
        </w:rPr>
        <w:t>القاعدة</w:t>
      </w:r>
      <w:r w:rsidR="003E1766" w:rsidRPr="00994AA3">
        <w:rPr>
          <w:rFonts w:hint="cs"/>
          <w:color w:val="auto"/>
          <w:sz w:val="32"/>
          <w:szCs w:val="32"/>
          <w:u w:val="none"/>
          <w:rtl/>
        </w:rPr>
        <w:t xml:space="preserve"> </w:t>
      </w:r>
      <w:r w:rsidRPr="00994AA3">
        <w:rPr>
          <w:rFonts w:hint="cs"/>
          <w:color w:val="auto"/>
          <w:sz w:val="32"/>
          <w:szCs w:val="32"/>
          <w:u w:val="none"/>
          <w:rtl/>
        </w:rPr>
        <w:t>الثامنة من القواعد التي تُمهد لعلم التقديس</w:t>
      </w:r>
      <w:r w:rsidR="00994AA3" w:rsidRPr="00994AA3">
        <w:rPr>
          <w:rFonts w:hint="cs"/>
          <w:color w:val="auto"/>
          <w:sz w:val="32"/>
          <w:szCs w:val="32"/>
          <w:u w:val="none"/>
          <w:rtl/>
        </w:rPr>
        <w:t xml:space="preserve"> </w:t>
      </w:r>
      <w:r w:rsidRPr="00994AA3">
        <w:rPr>
          <w:rFonts w:hint="cs"/>
          <w:color w:val="auto"/>
          <w:sz w:val="32"/>
          <w:szCs w:val="32"/>
          <w:u w:val="none"/>
          <w:rtl/>
        </w:rPr>
        <w:t>فقه العلم بالتقديس والتنزيه والتسبيح ونفي المثلية في حق ذات الله تعالى</w:t>
      </w:r>
      <w:r w:rsidR="00994AA3" w:rsidRPr="00994AA3">
        <w:rPr>
          <w:rFonts w:hint="cs"/>
          <w:color w:val="auto"/>
          <w:sz w:val="32"/>
          <w:szCs w:val="32"/>
          <w:u w:val="none"/>
          <w:rtl/>
        </w:rPr>
        <w:t xml:space="preserve"> </w:t>
      </w:r>
      <w:r w:rsidR="003E1766" w:rsidRPr="00994AA3">
        <w:rPr>
          <w:rFonts w:hint="cs"/>
          <w:color w:val="auto"/>
          <w:sz w:val="32"/>
          <w:szCs w:val="32"/>
          <w:u w:val="none"/>
          <w:rtl/>
        </w:rPr>
        <w:t>(</w:t>
      </w:r>
      <w:r w:rsidRPr="00994AA3">
        <w:rPr>
          <w:rFonts w:hint="cs"/>
          <w:color w:val="auto"/>
          <w:sz w:val="32"/>
          <w:szCs w:val="32"/>
          <w:u w:val="none"/>
          <w:rtl/>
        </w:rPr>
        <w:t>القدوس السلام</w:t>
      </w:r>
      <w:r w:rsidR="003E1766" w:rsidRPr="00994AA3">
        <w:rPr>
          <w:rFonts w:eastAsia="Times New Roman" w:hint="cs"/>
          <w:color w:val="auto"/>
          <w:sz w:val="32"/>
          <w:szCs w:val="32"/>
          <w:u w:val="none"/>
          <w:rtl/>
        </w:rPr>
        <w:t>)</w:t>
      </w:r>
    </w:p>
    <w:p w14:paraId="35313130" w14:textId="77777777" w:rsidR="00526252" w:rsidRPr="00176824" w:rsidRDefault="00526252" w:rsidP="00A0189B">
      <w:pPr>
        <w:rPr>
          <w:b/>
          <w:bCs/>
          <w:rtl/>
        </w:rPr>
      </w:pPr>
    </w:p>
    <w:p w14:paraId="3B38CC10" w14:textId="5EF32D7F" w:rsidR="00526252" w:rsidRPr="00176824" w:rsidRDefault="00526252" w:rsidP="00A0189B">
      <w:pPr>
        <w:rPr>
          <w:b/>
          <w:rtl/>
          <w:lang w:bidi="ar-KW"/>
        </w:rPr>
      </w:pPr>
      <w:r w:rsidRPr="00176824">
        <w:rPr>
          <w:rFonts w:hint="cs"/>
          <w:bCs/>
          <w:rtl/>
        </w:rPr>
        <w:t>من أسماء الله تعالى الحسنى القدوس والسلام</w:t>
      </w:r>
      <w:r w:rsidR="00BF1F47">
        <w:rPr>
          <w:rFonts w:hint="cs"/>
          <w:bCs/>
          <w:rtl/>
        </w:rPr>
        <w:t>،</w:t>
      </w:r>
      <w:r w:rsidR="003E1766">
        <w:rPr>
          <w:rFonts w:hint="cs"/>
          <w:bCs/>
          <w:rtl/>
        </w:rPr>
        <w:t xml:space="preserve"> </w:t>
      </w:r>
      <w:r w:rsidRPr="00176824">
        <w:rPr>
          <w:rFonts w:hint="cs"/>
          <w:rtl/>
        </w:rPr>
        <w:t>واسم الله تعالى</w:t>
      </w:r>
      <w:r w:rsidR="00BF1F47">
        <w:rPr>
          <w:rFonts w:hint="cs"/>
          <w:rtl/>
        </w:rPr>
        <w:t>:</w:t>
      </w:r>
      <w:r w:rsidRPr="00176824">
        <w:rPr>
          <w:rFonts w:hint="cs"/>
          <w:bCs/>
          <w:rtl/>
        </w:rPr>
        <w:t xml:space="preserve"> </w:t>
      </w:r>
      <w:r w:rsidR="003E1766">
        <w:rPr>
          <w:rFonts w:hint="cs"/>
          <w:bCs/>
          <w:rtl/>
        </w:rPr>
        <w:t>(</w:t>
      </w:r>
      <w:r w:rsidRPr="00176824">
        <w:rPr>
          <w:rFonts w:hint="cs"/>
          <w:bCs/>
          <w:rtl/>
        </w:rPr>
        <w:t>القدوس</w:t>
      </w:r>
      <w:r w:rsidR="003E1766">
        <w:rPr>
          <w:rFonts w:hint="cs"/>
          <w:bCs/>
          <w:rtl/>
        </w:rPr>
        <w:t>)</w:t>
      </w:r>
      <w:r w:rsidR="00BF1F47">
        <w:rPr>
          <w:rFonts w:hint="cs"/>
          <w:rtl/>
        </w:rPr>
        <w:t>:</w:t>
      </w:r>
      <w:r w:rsidR="003E1766">
        <w:rPr>
          <w:rFonts w:hint="cs"/>
          <w:rtl/>
        </w:rPr>
        <w:t xml:space="preserve"> </w:t>
      </w:r>
      <w:r w:rsidRPr="00176824">
        <w:rPr>
          <w:rFonts w:hint="cs"/>
          <w:rtl/>
        </w:rPr>
        <w:t>أي الطاهر المطّهر المنزه عن العيوب والنقائص</w:t>
      </w:r>
      <w:r w:rsidR="00BF1F47">
        <w:rPr>
          <w:rFonts w:hint="cs"/>
          <w:rtl/>
        </w:rPr>
        <w:t>،</w:t>
      </w:r>
      <w:r w:rsidRPr="00176824">
        <w:rPr>
          <w:rFonts w:hint="cs"/>
          <w:rtl/>
        </w:rPr>
        <w:t xml:space="preserve"> وهو </w:t>
      </w:r>
      <w:r w:rsidR="003E1766">
        <w:rPr>
          <w:rFonts w:hint="cs"/>
          <w:rtl/>
        </w:rPr>
        <w:t>(</w:t>
      </w:r>
      <w:r w:rsidRPr="00176824">
        <w:rPr>
          <w:rFonts w:hint="cs"/>
          <w:rtl/>
        </w:rPr>
        <w:t>القدوس</w:t>
      </w:r>
      <w:r w:rsidR="003E1766">
        <w:rPr>
          <w:rFonts w:hint="cs"/>
          <w:rtl/>
        </w:rPr>
        <w:t>)</w:t>
      </w:r>
      <w:r w:rsidRPr="00176824">
        <w:rPr>
          <w:rFonts w:hint="cs"/>
          <w:rtl/>
        </w:rPr>
        <w:t xml:space="preserve"> المنزه عن كل وصف يدركه حس أو يتصوره خيال أو يسبق إليه وهم أو يختلج به ضمير أو يقضي به تفكير</w:t>
      </w:r>
      <w:r w:rsidR="00BF1F47">
        <w:rPr>
          <w:rFonts w:hint="cs"/>
          <w:rtl/>
        </w:rPr>
        <w:t>،</w:t>
      </w:r>
      <w:r w:rsidRPr="00176824">
        <w:rPr>
          <w:rFonts w:hint="cs"/>
          <w:rtl/>
        </w:rPr>
        <w:t xml:space="preserve"> وقد ورد اسم الله </w:t>
      </w:r>
      <w:r w:rsidR="003E1766">
        <w:rPr>
          <w:rFonts w:hint="cs"/>
          <w:rtl/>
        </w:rPr>
        <w:t>(</w:t>
      </w:r>
      <w:r w:rsidRPr="00176824">
        <w:rPr>
          <w:rFonts w:hint="cs"/>
          <w:rtl/>
        </w:rPr>
        <w:t>القدوس</w:t>
      </w:r>
      <w:r w:rsidR="003E1766">
        <w:rPr>
          <w:rFonts w:hint="cs"/>
          <w:rtl/>
        </w:rPr>
        <w:t>)</w:t>
      </w:r>
      <w:r w:rsidRPr="00176824">
        <w:rPr>
          <w:rFonts w:hint="cs"/>
          <w:rtl/>
        </w:rPr>
        <w:t xml:space="preserve"> في موضعين من القرآن</w:t>
      </w:r>
      <w:r w:rsidR="00BF1F47">
        <w:rPr>
          <w:rFonts w:hint="cs"/>
          <w:rtl/>
        </w:rPr>
        <w:t>،</w:t>
      </w:r>
      <w:r w:rsidRPr="00176824">
        <w:rPr>
          <w:rFonts w:hint="cs"/>
          <w:rtl/>
        </w:rPr>
        <w:t xml:space="preserve"> الأول في قوله تعالى</w:t>
      </w:r>
      <w:r w:rsidR="00BF1F47">
        <w:rPr>
          <w:rFonts w:hint="cs"/>
          <w:rtl/>
        </w:rPr>
        <w:t>:</w:t>
      </w:r>
      <w:r w:rsidRPr="00176824">
        <w:rPr>
          <w:rFonts w:hint="cs"/>
          <w:rtl/>
        </w:rPr>
        <w:t xml:space="preserve"> </w:t>
      </w:r>
      <w:r w:rsidR="003E1766">
        <w:rPr>
          <w:rFonts w:hint="cs"/>
          <w:rtl/>
        </w:rPr>
        <w:t>{</w:t>
      </w:r>
      <w:r w:rsidRPr="00176824">
        <w:rPr>
          <w:rFonts w:hint="cs"/>
          <w:rtl/>
        </w:rPr>
        <w:t>هُوَ اللهُ الذِي لا إِلَهَ إِلا هُوَ المَلِكُ القُدُّوسُ السَّلامُ المُؤْمِنُ المُهَيْمِنُ العَزِيزُ الجَبَّارُ المُتَكَبِّرُ سُبْحَانَ اللهِ عَمَّا يُشْرِكُونَ</w:t>
      </w:r>
      <w:r w:rsidR="003E1766">
        <w:rPr>
          <w:rFonts w:hint="cs"/>
          <w:rtl/>
        </w:rPr>
        <w:t>}</w:t>
      </w:r>
      <w:r w:rsidRPr="00176824">
        <w:rPr>
          <w:rFonts w:hint="cs"/>
          <w:rtl/>
        </w:rPr>
        <w:t xml:space="preserve"> [الحشر:23]</w:t>
      </w:r>
      <w:r w:rsidR="00BF1F47">
        <w:rPr>
          <w:rFonts w:hint="cs"/>
          <w:rtl/>
        </w:rPr>
        <w:t>،</w:t>
      </w:r>
      <w:r w:rsidRPr="00176824">
        <w:rPr>
          <w:rFonts w:hint="cs"/>
          <w:rtl/>
        </w:rPr>
        <w:t xml:space="preserve"> والثاني في قوله تعالى</w:t>
      </w:r>
      <w:r w:rsidR="00BF1F47">
        <w:rPr>
          <w:rFonts w:hint="cs"/>
          <w:rtl/>
        </w:rPr>
        <w:t>:</w:t>
      </w:r>
      <w:r w:rsidRPr="00176824">
        <w:rPr>
          <w:rFonts w:hint="cs"/>
          <w:rtl/>
        </w:rPr>
        <w:t xml:space="preserve"> </w:t>
      </w:r>
      <w:r w:rsidR="003E1766">
        <w:rPr>
          <w:rFonts w:hint="cs"/>
          <w:rtl/>
        </w:rPr>
        <w:t>{</w:t>
      </w:r>
      <w:r w:rsidRPr="00176824">
        <w:rPr>
          <w:rFonts w:hint="cs"/>
          <w:rtl/>
        </w:rPr>
        <w:t>يُسَبِّحُ لِلهِ مَا فِي السَّمَاوَاتِ وَمَا فِي الأَرْضِ المَلِكِ القُدُّوسِ العَزِيزِ الحَكِيمِ</w:t>
      </w:r>
      <w:r w:rsidR="003E1766">
        <w:rPr>
          <w:rFonts w:hint="cs"/>
          <w:rtl/>
        </w:rPr>
        <w:t>}</w:t>
      </w:r>
      <w:r w:rsidRPr="00176824">
        <w:rPr>
          <w:rFonts w:hint="cs"/>
          <w:rtl/>
        </w:rPr>
        <w:t xml:space="preserve"> [الجمعة</w:t>
      </w:r>
      <w:r w:rsidR="00BF1F47">
        <w:rPr>
          <w:rFonts w:hint="cs"/>
          <w:rtl/>
        </w:rPr>
        <w:t>:</w:t>
      </w:r>
      <w:r w:rsidRPr="00176824">
        <w:rPr>
          <w:rFonts w:hint="cs"/>
          <w:rtl/>
        </w:rPr>
        <w:t xml:space="preserve"> 1</w:t>
      </w:r>
      <w:r w:rsidR="003E1766">
        <w:rPr>
          <w:rFonts w:hint="cs"/>
          <w:rtl/>
        </w:rPr>
        <w:t>]</w:t>
      </w:r>
      <w:r w:rsidR="00BF1F47">
        <w:rPr>
          <w:rFonts w:hint="cs"/>
          <w:rtl/>
        </w:rPr>
        <w:t>،</w:t>
      </w:r>
      <w:r w:rsidRPr="00176824">
        <w:rPr>
          <w:rFonts w:hint="cs"/>
          <w:rtl/>
        </w:rPr>
        <w:t xml:space="preserve"> وإن من شيء إلا يسبح بحمده لأنه السبوح القدوس المنزه سبحانه</w:t>
      </w:r>
      <w:r w:rsidR="00BF1F47">
        <w:rPr>
          <w:rFonts w:hint="cs"/>
          <w:rtl/>
        </w:rPr>
        <w:t>،</w:t>
      </w:r>
      <w:r w:rsidRPr="00176824">
        <w:rPr>
          <w:rFonts w:hint="cs"/>
          <w:rtl/>
        </w:rPr>
        <w:t xml:space="preserve"> والملائكة تقدس الله تعالى وتسبحه</w:t>
      </w:r>
      <w:r w:rsidR="00BF1F47">
        <w:rPr>
          <w:rFonts w:hint="cs"/>
          <w:rtl/>
        </w:rPr>
        <w:t>،</w:t>
      </w:r>
      <w:r w:rsidRPr="00176824">
        <w:rPr>
          <w:rFonts w:hint="cs"/>
          <w:rtl/>
        </w:rPr>
        <w:t xml:space="preserve"> كما في قوله تعالى</w:t>
      </w:r>
      <w:r w:rsidR="00BF1F47">
        <w:rPr>
          <w:rFonts w:hint="cs"/>
          <w:rtl/>
        </w:rPr>
        <w:t>:</w:t>
      </w:r>
      <w:r w:rsidRPr="00176824">
        <w:rPr>
          <w:rFonts w:hint="cs"/>
          <w:rtl/>
        </w:rPr>
        <w:t xml:space="preserve"> {وَنَحْنُ نُسَبِّحُ بِحَمْدِكَ وَنُقَدِّسُ لَكَ} </w:t>
      </w:r>
      <w:r w:rsidR="003E1766">
        <w:rPr>
          <w:rFonts w:hint="cs"/>
          <w:rtl/>
        </w:rPr>
        <w:t>[</w:t>
      </w:r>
      <w:r w:rsidRPr="00176824">
        <w:rPr>
          <w:rFonts w:hint="cs"/>
          <w:rtl/>
        </w:rPr>
        <w:t>البقرة</w:t>
      </w:r>
      <w:r w:rsidR="00BF1F47">
        <w:rPr>
          <w:rFonts w:hint="cs"/>
          <w:rtl/>
        </w:rPr>
        <w:t>:</w:t>
      </w:r>
      <w:r w:rsidRPr="00176824">
        <w:rPr>
          <w:rFonts w:hint="cs"/>
          <w:rtl/>
        </w:rPr>
        <w:t xml:space="preserve"> 30]</w:t>
      </w:r>
      <w:r w:rsidR="00BF1F47">
        <w:rPr>
          <w:rFonts w:hint="cs"/>
          <w:rtl/>
        </w:rPr>
        <w:t>،</w:t>
      </w:r>
      <w:r w:rsidRPr="00176824">
        <w:rPr>
          <w:rFonts w:hint="cs"/>
          <w:rtl/>
        </w:rPr>
        <w:t xml:space="preserve"> واسم الله تعالى</w:t>
      </w:r>
      <w:r w:rsidR="00BF1F47">
        <w:rPr>
          <w:rFonts w:hint="cs"/>
          <w:rtl/>
        </w:rPr>
        <w:t>:</w:t>
      </w:r>
      <w:r w:rsidRPr="00176824">
        <w:rPr>
          <w:rFonts w:hint="cs"/>
          <w:rtl/>
        </w:rPr>
        <w:t xml:space="preserve"> </w:t>
      </w:r>
      <w:r w:rsidR="003E1766">
        <w:rPr>
          <w:rFonts w:hint="cs"/>
          <w:rtl/>
        </w:rPr>
        <w:t>(</w:t>
      </w:r>
      <w:r w:rsidRPr="00176824">
        <w:rPr>
          <w:rFonts w:hint="cs"/>
          <w:bCs/>
          <w:rtl/>
        </w:rPr>
        <w:t>السلام</w:t>
      </w:r>
      <w:r w:rsidR="003E1766">
        <w:rPr>
          <w:rFonts w:hint="cs"/>
          <w:rtl/>
        </w:rPr>
        <w:t>)</w:t>
      </w:r>
      <w:r w:rsidRPr="00176824">
        <w:rPr>
          <w:rFonts w:hint="cs"/>
          <w:rtl/>
        </w:rPr>
        <w:t xml:space="preserve"> </w:t>
      </w:r>
      <w:r w:rsidRPr="00176824">
        <w:rPr>
          <w:rFonts w:hint="cs"/>
          <w:rtl/>
          <w:lang w:eastAsia="ar-SA"/>
        </w:rPr>
        <w:t>من أسماء الله تعالى الحسنى</w:t>
      </w:r>
      <w:r w:rsidR="00BF1F47">
        <w:rPr>
          <w:rFonts w:hint="cs"/>
          <w:rtl/>
          <w:lang w:eastAsia="ar-SA"/>
        </w:rPr>
        <w:t>،</w:t>
      </w:r>
      <w:r w:rsidRPr="00176824">
        <w:rPr>
          <w:rFonts w:hint="cs"/>
          <w:rtl/>
          <w:lang w:eastAsia="ar-SA"/>
        </w:rPr>
        <w:t xml:space="preserve"> ورد في القرآن الكريم مرة واحدة في قوله تعالى</w:t>
      </w:r>
      <w:r w:rsidR="00BF1F47">
        <w:rPr>
          <w:rFonts w:hint="cs"/>
          <w:rtl/>
          <w:lang w:eastAsia="ar-SA"/>
        </w:rPr>
        <w:t>:</w:t>
      </w:r>
      <w:r w:rsidRPr="00176824">
        <w:rPr>
          <w:rFonts w:hint="cs"/>
          <w:rtl/>
          <w:lang w:eastAsia="ar-SA"/>
        </w:rPr>
        <w:t xml:space="preserve"> </w:t>
      </w:r>
      <w:r w:rsidR="003E1766">
        <w:rPr>
          <w:rFonts w:hint="cs"/>
          <w:rtl/>
          <w:lang w:eastAsia="ar-SA"/>
        </w:rPr>
        <w:t>{</w:t>
      </w:r>
      <w:r w:rsidRPr="00176824">
        <w:rPr>
          <w:rFonts w:hint="cs"/>
          <w:rtl/>
          <w:lang w:eastAsia="ar-SA"/>
        </w:rPr>
        <w:t>هُوَ اللهُ الذِي لا إِلَهَ إِلا هُوَ المَلِكُ القُدُّوسُ السَّلامُ المُؤْمِنُ المُهَيْمِنُ العَزِيزُ الجَبَّارُ المُتَكَبِّرُ سُبْحَانَ اللهِ عَمَّا يُشْرِكُونَ</w:t>
      </w:r>
      <w:r w:rsidR="003E1766">
        <w:rPr>
          <w:rFonts w:hint="cs"/>
          <w:rtl/>
          <w:lang w:eastAsia="ar-SA"/>
        </w:rPr>
        <w:t>}</w:t>
      </w:r>
      <w:r w:rsidRPr="00176824">
        <w:rPr>
          <w:rFonts w:hint="cs"/>
          <w:rtl/>
          <w:lang w:eastAsia="ar-SA"/>
        </w:rPr>
        <w:t xml:space="preserve"> [الحشر:23]</w:t>
      </w:r>
      <w:r w:rsidR="00BF1F47">
        <w:rPr>
          <w:rFonts w:hint="cs"/>
          <w:rtl/>
          <w:lang w:eastAsia="ar-SA"/>
        </w:rPr>
        <w:t>،</w:t>
      </w:r>
      <w:r w:rsidRPr="00176824">
        <w:rPr>
          <w:rFonts w:hint="cs"/>
          <w:rtl/>
          <w:lang w:eastAsia="ar-SA"/>
        </w:rPr>
        <w:t xml:space="preserve"> و </w:t>
      </w:r>
      <w:r w:rsidR="003E1766">
        <w:rPr>
          <w:rFonts w:hint="cs"/>
          <w:rtl/>
          <w:lang w:eastAsia="ar-SA"/>
        </w:rPr>
        <w:t>(</w:t>
      </w:r>
      <w:r w:rsidRPr="00176824">
        <w:rPr>
          <w:rFonts w:hint="cs"/>
          <w:rtl/>
          <w:lang w:eastAsia="ar-SA"/>
        </w:rPr>
        <w:t>السلام</w:t>
      </w:r>
      <w:r w:rsidR="003E1766">
        <w:rPr>
          <w:rFonts w:hint="cs"/>
          <w:rtl/>
          <w:lang w:eastAsia="ar-SA"/>
        </w:rPr>
        <w:t>)</w:t>
      </w:r>
      <w:r w:rsidRPr="00176824">
        <w:rPr>
          <w:rFonts w:hint="cs"/>
          <w:rtl/>
          <w:lang w:eastAsia="ar-SA"/>
        </w:rPr>
        <w:t xml:space="preserve"> هو السالم من كل عيب و البريء من كلِّ آفة</w:t>
      </w:r>
      <w:r w:rsidR="00BF1F47">
        <w:rPr>
          <w:rFonts w:hint="cs"/>
          <w:rtl/>
          <w:lang w:eastAsia="ar-SA"/>
        </w:rPr>
        <w:t>،</w:t>
      </w:r>
      <w:r w:rsidRPr="00176824">
        <w:rPr>
          <w:rFonts w:hint="cs"/>
          <w:rtl/>
          <w:lang w:eastAsia="ar-SA"/>
        </w:rPr>
        <w:t xml:space="preserve"> والسَّالم من مماثَلة خَلْقه ومن كلِّ ما يُنافي كمالَه</w:t>
      </w:r>
      <w:r w:rsidR="00BF1F47">
        <w:rPr>
          <w:rFonts w:hint="cs"/>
          <w:rtl/>
          <w:lang w:eastAsia="ar-SA"/>
        </w:rPr>
        <w:t>،</w:t>
      </w:r>
      <w:r w:rsidRPr="00176824">
        <w:rPr>
          <w:rFonts w:hint="cs"/>
          <w:rtl/>
          <w:lang w:eastAsia="ar-SA"/>
        </w:rPr>
        <w:t xml:space="preserve"> وهو الذي تسلم ذاته </w:t>
      </w:r>
      <w:r w:rsidRPr="00176824">
        <w:rPr>
          <w:rFonts w:hint="cs"/>
          <w:rtl/>
          <w:lang w:eastAsia="ar-SA"/>
        </w:rPr>
        <w:lastRenderedPageBreak/>
        <w:t>عن العيب وصفاته عن النقص وأفعاله عن اللهو واللعب</w:t>
      </w:r>
      <w:r w:rsidR="00BF1F47">
        <w:rPr>
          <w:rFonts w:hint="cs"/>
          <w:rtl/>
          <w:lang w:eastAsia="ar-SA"/>
        </w:rPr>
        <w:t>،</w:t>
      </w:r>
      <w:r w:rsidRPr="00176824">
        <w:rPr>
          <w:rFonts w:hint="cs"/>
          <w:rtl/>
        </w:rPr>
        <w:t xml:space="preserve"> ومن أهم صفات الملائكة التسبيح والتقديس</w:t>
      </w:r>
      <w:r w:rsidR="00BF1F47">
        <w:rPr>
          <w:rFonts w:hint="cs"/>
          <w:rtl/>
        </w:rPr>
        <w:t>،</w:t>
      </w:r>
      <w:r w:rsidRPr="00176824">
        <w:rPr>
          <w:rFonts w:hint="cs"/>
          <w:rtl/>
        </w:rPr>
        <w:t xml:space="preserve"> كما جاء في القرآن الكريم على لسان الملائكة </w:t>
      </w:r>
      <w:r w:rsidR="003E1766">
        <w:rPr>
          <w:rFonts w:hint="cs"/>
          <w:rtl/>
        </w:rPr>
        <w:t>{</w:t>
      </w:r>
      <w:r w:rsidRPr="00176824">
        <w:rPr>
          <w:rFonts w:hint="cs"/>
          <w:rtl/>
        </w:rPr>
        <w:t>وَنَحْنُ نُسَبِّحُ بِحَمْدِكَ وَنُقَدِّسُ لَكَ</w:t>
      </w:r>
      <w:r w:rsidR="003E1766">
        <w:rPr>
          <w:rFonts w:hint="cs"/>
          <w:rtl/>
        </w:rPr>
        <w:t>}</w:t>
      </w:r>
      <w:r w:rsidRPr="00176824">
        <w:rPr>
          <w:rFonts w:hint="cs"/>
          <w:rtl/>
        </w:rPr>
        <w:t xml:space="preserve"> </w:t>
      </w:r>
      <w:r w:rsidR="003E1766">
        <w:rPr>
          <w:rFonts w:hint="cs"/>
          <w:rtl/>
        </w:rPr>
        <w:t>[</w:t>
      </w:r>
      <w:r w:rsidRPr="00176824">
        <w:rPr>
          <w:rFonts w:hint="cs"/>
          <w:rtl/>
        </w:rPr>
        <w:t>البقرة</w:t>
      </w:r>
      <w:r w:rsidR="00BF1F47">
        <w:rPr>
          <w:rFonts w:hint="cs"/>
          <w:rtl/>
        </w:rPr>
        <w:t>:</w:t>
      </w:r>
      <w:r w:rsidRPr="00176824">
        <w:rPr>
          <w:rFonts w:hint="cs"/>
          <w:rtl/>
        </w:rPr>
        <w:t xml:space="preserve"> 30</w:t>
      </w:r>
      <w:r w:rsidR="003E1766">
        <w:rPr>
          <w:rFonts w:hint="cs"/>
          <w:rtl/>
        </w:rPr>
        <w:t>]</w:t>
      </w:r>
      <w:r w:rsidR="00BF1F47">
        <w:rPr>
          <w:rFonts w:hint="cs"/>
          <w:rtl/>
        </w:rPr>
        <w:t>،</w:t>
      </w:r>
      <w:r w:rsidRPr="00176824">
        <w:rPr>
          <w:rFonts w:hint="cs"/>
          <w:rtl/>
        </w:rPr>
        <w:t xml:space="preserve"> وكان النبي صلى الله عليه وسلم يقول فِي ركوعه وسجوده</w:t>
      </w:r>
      <w:r w:rsidR="00BF1F47">
        <w:rPr>
          <w:rFonts w:hint="cs"/>
          <w:rtl/>
        </w:rPr>
        <w:t>:</w:t>
      </w:r>
      <w:r w:rsidRPr="00176824">
        <w:rPr>
          <w:rFonts w:hint="cs"/>
          <w:rtl/>
        </w:rPr>
        <w:t xml:space="preserve"> (</w:t>
      </w:r>
      <w:r w:rsidR="003E1766">
        <w:rPr>
          <w:rFonts w:hint="cs"/>
          <w:rtl/>
        </w:rPr>
        <w:t>(</w:t>
      </w:r>
      <w:r w:rsidRPr="00176824">
        <w:rPr>
          <w:rFonts w:hint="cs"/>
          <w:rtl/>
        </w:rPr>
        <w:t>سُبُّوحٌ قُدُّوسٌ رَبُّ المَلاَئِكَةِ وَالرُّوحِ</w:t>
      </w:r>
      <w:r w:rsidR="003E1766">
        <w:rPr>
          <w:rFonts w:hint="cs"/>
          <w:rtl/>
        </w:rPr>
        <w:t>)</w:t>
      </w:r>
      <w:r w:rsidRPr="00176824">
        <w:rPr>
          <w:rFonts w:hint="cs"/>
          <w:rtl/>
        </w:rPr>
        <w:t xml:space="preserve">) </w:t>
      </w:r>
      <w:r w:rsidR="003E1766">
        <w:rPr>
          <w:rFonts w:hint="cs"/>
          <w:rtl/>
        </w:rPr>
        <w:t>[</w:t>
      </w:r>
      <w:r w:rsidRPr="00176824">
        <w:rPr>
          <w:rFonts w:hint="cs"/>
          <w:rtl/>
        </w:rPr>
        <w:t>أخرجه مسلم</w:t>
      </w:r>
      <w:r w:rsidR="003E1766">
        <w:rPr>
          <w:rFonts w:hint="cs"/>
          <w:rtl/>
        </w:rPr>
        <w:t>]</w:t>
      </w:r>
      <w:r w:rsidR="00BF1F47">
        <w:rPr>
          <w:rFonts w:hint="cs"/>
          <w:rtl/>
        </w:rPr>
        <w:t>،</w:t>
      </w:r>
      <w:r w:rsidRPr="00176824">
        <w:rPr>
          <w:rFonts w:hint="cs"/>
          <w:rtl/>
        </w:rPr>
        <w:t xml:space="preserve"> والقدوس هو المنزه عن كل نقص أو عيب</w:t>
      </w:r>
      <w:r w:rsidR="00BF1F47">
        <w:rPr>
          <w:rFonts w:hint="cs"/>
          <w:rtl/>
        </w:rPr>
        <w:t>،</w:t>
      </w:r>
      <w:r w:rsidRPr="00176824">
        <w:rPr>
          <w:rFonts w:hint="cs"/>
          <w:rtl/>
        </w:rPr>
        <w:t xml:space="preserve"> وهو المنزه عن كل مثيل أو شبيه أو كفء أو نظير</w:t>
      </w:r>
      <w:r w:rsidR="00BF1F47">
        <w:rPr>
          <w:rFonts w:hint="cs"/>
          <w:rtl/>
        </w:rPr>
        <w:t>،</w:t>
      </w:r>
      <w:r w:rsidRPr="00176824">
        <w:rPr>
          <w:rFonts w:hint="cs"/>
          <w:rtl/>
        </w:rPr>
        <w:t xml:space="preserve"> وهو المنزه عن كل وصف يدركه حس أو يتصوره خيال أو يسبق إليه وهم أو يختلج به ضمير أو يقضي به تفكير</w:t>
      </w:r>
      <w:r w:rsidR="00BF1F47">
        <w:rPr>
          <w:rFonts w:hint="cs"/>
          <w:rtl/>
        </w:rPr>
        <w:t>،</w:t>
      </w:r>
      <w:r w:rsidRPr="00176824">
        <w:rPr>
          <w:rFonts w:hint="cs"/>
          <w:rtl/>
        </w:rPr>
        <w:t xml:space="preserve"> والملائكة تقدس الله تعالى عن كل ما لا يليق به من صفات المخلوقات العاجزة</w:t>
      </w:r>
      <w:r w:rsidR="00BF1F47">
        <w:rPr>
          <w:rFonts w:hint="cs"/>
          <w:rtl/>
        </w:rPr>
        <w:t>،</w:t>
      </w:r>
      <w:r w:rsidRPr="00176824">
        <w:rPr>
          <w:rFonts w:hint="cs"/>
          <w:rtl/>
        </w:rPr>
        <w:t xml:space="preserve"> وكذا المسلم الموحد يقدس الله تعالى عن كل نقص كالحد والمقدار</w:t>
      </w:r>
      <w:r w:rsidR="00BF1F47">
        <w:rPr>
          <w:rFonts w:hint="cs"/>
          <w:rtl/>
        </w:rPr>
        <w:t>،</w:t>
      </w:r>
      <w:r w:rsidRPr="00176824">
        <w:rPr>
          <w:rFonts w:hint="cs"/>
          <w:rtl/>
        </w:rPr>
        <w:t xml:space="preserve"> وعن أن يحده مكان أو يجري عليه زمان</w:t>
      </w:r>
      <w:r w:rsidR="00BF1F47">
        <w:rPr>
          <w:rFonts w:hint="cs"/>
          <w:rtl/>
        </w:rPr>
        <w:t>،</w:t>
      </w:r>
      <w:r w:rsidRPr="00176824">
        <w:rPr>
          <w:rFonts w:hint="cs"/>
          <w:rtl/>
        </w:rPr>
        <w:t xml:space="preserve"> وعن أن يكون مماثلاً لمخلوقاته في شيء من سمات النقص أو العيب أو الآفة أو الحاجة</w:t>
      </w:r>
      <w:r w:rsidR="00BF1F47">
        <w:rPr>
          <w:rFonts w:hint="cs"/>
          <w:rtl/>
        </w:rPr>
        <w:t>،</w:t>
      </w:r>
      <w:r w:rsidRPr="00176824">
        <w:rPr>
          <w:rFonts w:hint="cs"/>
          <w:rtl/>
        </w:rPr>
        <w:t xml:space="preserve"> والله تعالى هو السبوح يسبح له ما في السموات وما في الأرض</w:t>
      </w:r>
      <w:r w:rsidR="00BF1F47">
        <w:rPr>
          <w:rFonts w:hint="cs"/>
          <w:rtl/>
        </w:rPr>
        <w:t>،</w:t>
      </w:r>
      <w:r w:rsidRPr="00176824">
        <w:rPr>
          <w:rFonts w:hint="cs"/>
          <w:rtl/>
        </w:rPr>
        <w:t xml:space="preserve"> وإن من شيء إلا يسبح بحمده</w:t>
      </w:r>
      <w:r w:rsidR="00BF1F47">
        <w:rPr>
          <w:rFonts w:hint="cs"/>
          <w:rtl/>
        </w:rPr>
        <w:t>،</w:t>
      </w:r>
      <w:r w:rsidRPr="00176824">
        <w:rPr>
          <w:rFonts w:hint="cs"/>
          <w:rtl/>
        </w:rPr>
        <w:t xml:space="preserve"> والمراد بالتسبيح هنا معناه الحقيقي وهو</w:t>
      </w:r>
      <w:r w:rsidR="003E1766">
        <w:rPr>
          <w:rFonts w:hint="cs"/>
          <w:rtl/>
        </w:rPr>
        <w:t xml:space="preserve"> </w:t>
      </w:r>
      <w:r w:rsidRPr="00176824">
        <w:rPr>
          <w:rFonts w:hint="cs"/>
          <w:rtl/>
        </w:rPr>
        <w:t>تنزيه الله سبحانه عما لا يليق به في ذاته وصفاته وأفعاله</w:t>
      </w:r>
      <w:r w:rsidR="003E1766">
        <w:rPr>
          <w:rFonts w:hint="cs"/>
          <w:rtl/>
        </w:rPr>
        <w:t xml:space="preserve"> </w:t>
      </w:r>
      <w:r w:rsidRPr="00176824">
        <w:rPr>
          <w:rFonts w:hint="cs"/>
          <w:rtl/>
        </w:rPr>
        <w:t>وما أكثر الآيات القرآنية الدالة على التسبيح</w:t>
      </w:r>
      <w:r w:rsidR="00BF1F47">
        <w:rPr>
          <w:rFonts w:hint="cs"/>
          <w:rtl/>
        </w:rPr>
        <w:t>،</w:t>
      </w:r>
      <w:r w:rsidRPr="00176824">
        <w:rPr>
          <w:rFonts w:hint="cs"/>
          <w:rtl/>
        </w:rPr>
        <w:t xml:space="preserve"> فمنها قوله تعالى </w:t>
      </w:r>
      <w:r w:rsidR="003E1766">
        <w:rPr>
          <w:rFonts w:hint="cs"/>
          <w:rtl/>
        </w:rPr>
        <w:t>{</w:t>
      </w:r>
      <w:r w:rsidRPr="00176824">
        <w:rPr>
          <w:rFonts w:hint="cs"/>
          <w:rtl/>
        </w:rPr>
        <w:t>فَسُبْحَانَ الَّذِي بِيَدِهِ مَلَكُوتُ كُلِّ شَيْءٍ وَإِلَيْهِ تُرْجَعُونَ</w:t>
      </w:r>
      <w:r w:rsidR="003E1766">
        <w:rPr>
          <w:rFonts w:hint="cs"/>
          <w:rtl/>
        </w:rPr>
        <w:t>}</w:t>
      </w:r>
      <w:r w:rsidR="00BF1F47">
        <w:rPr>
          <w:rFonts w:hint="cs"/>
          <w:rtl/>
        </w:rPr>
        <w:t>،</w:t>
      </w:r>
      <w:r w:rsidRPr="00176824">
        <w:rPr>
          <w:rFonts w:hint="cs"/>
          <w:rtl/>
        </w:rPr>
        <w:t xml:space="preserve"> وقوله تعالى</w:t>
      </w:r>
      <w:r w:rsidR="00BF1F47">
        <w:rPr>
          <w:rFonts w:hint="cs"/>
          <w:rtl/>
        </w:rPr>
        <w:t>:</w:t>
      </w:r>
      <w:r w:rsidRPr="00176824">
        <w:rPr>
          <w:rFonts w:hint="cs"/>
          <w:rtl/>
        </w:rPr>
        <w:t xml:space="preserve"> </w:t>
      </w:r>
      <w:r w:rsidR="003E1766">
        <w:rPr>
          <w:rFonts w:hint="cs"/>
          <w:rtl/>
        </w:rPr>
        <w:t>{</w:t>
      </w:r>
      <w:r w:rsidRPr="00176824">
        <w:rPr>
          <w:rFonts w:hint="cs"/>
          <w:rtl/>
        </w:rPr>
        <w:t>سُبْحَانَ رَبِّكَ رَبِّ الْعِزَّةِ عَمَّا يَصِفُونَ</w:t>
      </w:r>
      <w:r w:rsidR="003E1766">
        <w:rPr>
          <w:rFonts w:hint="cs"/>
          <w:rtl/>
        </w:rPr>
        <w:t>}</w:t>
      </w:r>
      <w:r w:rsidR="00BF1F47">
        <w:rPr>
          <w:rFonts w:hint="cs"/>
          <w:rtl/>
        </w:rPr>
        <w:t>،</w:t>
      </w:r>
      <w:r w:rsidRPr="00176824">
        <w:rPr>
          <w:rFonts w:hint="cs"/>
          <w:rtl/>
        </w:rPr>
        <w:t xml:space="preserve"> وقوله تعالى</w:t>
      </w:r>
      <w:r w:rsidR="00BF1F47">
        <w:rPr>
          <w:rFonts w:hint="cs"/>
          <w:rtl/>
        </w:rPr>
        <w:t>:</w:t>
      </w:r>
      <w:r w:rsidRPr="00176824">
        <w:rPr>
          <w:rFonts w:hint="cs"/>
          <w:rtl/>
        </w:rPr>
        <w:t xml:space="preserve"> </w:t>
      </w:r>
      <w:r w:rsidR="003E1766">
        <w:rPr>
          <w:rFonts w:hint="cs"/>
          <w:rtl/>
        </w:rPr>
        <w:t>{</w:t>
      </w:r>
      <w:r w:rsidRPr="00176824">
        <w:rPr>
          <w:rFonts w:hint="cs"/>
          <w:rtl/>
        </w:rPr>
        <w:t>تُسَبِّحُ لَهُ السَّمَوَاتُ السَّبْعُ وَالْأَرْضُ وَمَنْ فِيهِنَّ وَإِنْ مِنْ شَيْءٍ إِلَّا يُسَبِّحُ بِحَمْدِهِ وَلَكِنْ لَا تَفْقَهُونَ تَسْبِيحَهُمْ إِنَّهُ كَانَ حَلِيمًا غَفُورًا</w:t>
      </w:r>
      <w:r w:rsidR="003E1766">
        <w:rPr>
          <w:rFonts w:hint="cs"/>
          <w:rtl/>
        </w:rPr>
        <w:t>}</w:t>
      </w:r>
      <w:r w:rsidR="00BF1F47">
        <w:rPr>
          <w:rFonts w:hint="cs"/>
          <w:rtl/>
        </w:rPr>
        <w:t>،</w:t>
      </w:r>
      <w:r w:rsidRPr="00176824">
        <w:rPr>
          <w:rFonts w:hint="cs"/>
          <w:rtl/>
        </w:rPr>
        <w:t xml:space="preserve"> وقوله تعالى </w:t>
      </w:r>
      <w:r w:rsidR="003E1766">
        <w:rPr>
          <w:rFonts w:hint="cs"/>
          <w:rtl/>
        </w:rPr>
        <w:t>(</w:t>
      </w:r>
      <w:r w:rsidRPr="00176824">
        <w:rPr>
          <w:rFonts w:hint="cs"/>
          <w:rtl/>
        </w:rPr>
        <w:t>أَلَمْ تَرَ أَنَّ اللَّهَ يُسَبِّحُ لَهُ مَنْ فِي السَّمَوَاتِ وَالْأَرْضِ وَالطَّيْرُ صَافَّاتٍ كُلٌّ قَدْ عَلِمَ صَلَاتَهُ وَتَسْبِيحَهُ وَاللَّهُ عَلِيمٌ بِمَا يَفْعَلُونَ</w:t>
      </w:r>
      <w:r w:rsidR="003E1766">
        <w:rPr>
          <w:rFonts w:hint="cs"/>
          <w:rtl/>
        </w:rPr>
        <w:t>}</w:t>
      </w:r>
      <w:r w:rsidR="00BF1F47">
        <w:rPr>
          <w:rFonts w:hint="cs"/>
          <w:rtl/>
        </w:rPr>
        <w:t>،</w:t>
      </w:r>
      <w:r w:rsidRPr="00176824">
        <w:rPr>
          <w:rFonts w:hint="cs"/>
          <w:rtl/>
        </w:rPr>
        <w:t xml:space="preserve"> ومنها ما هو أمر بالتسبيح والتنزيه</w:t>
      </w:r>
      <w:r w:rsidR="00BF1F47">
        <w:rPr>
          <w:rFonts w:hint="cs"/>
          <w:rtl/>
        </w:rPr>
        <w:t>:</w:t>
      </w:r>
      <w:r w:rsidRPr="00176824">
        <w:rPr>
          <w:rFonts w:hint="cs"/>
          <w:rtl/>
        </w:rPr>
        <w:t xml:space="preserve"> كقوله تعالى </w:t>
      </w:r>
      <w:r w:rsidR="003E1766">
        <w:rPr>
          <w:rFonts w:hint="cs"/>
          <w:rtl/>
        </w:rPr>
        <w:t>{</w:t>
      </w:r>
      <w:r w:rsidRPr="00176824">
        <w:rPr>
          <w:rFonts w:hint="cs"/>
          <w:rtl/>
        </w:rPr>
        <w:t>فَسَبِّحْ بِاسْمِ رَبِّكَ الْعَظِيمِ</w:t>
      </w:r>
      <w:r w:rsidR="003E1766">
        <w:rPr>
          <w:rFonts w:hint="cs"/>
          <w:rtl/>
        </w:rPr>
        <w:t>}</w:t>
      </w:r>
      <w:r w:rsidR="00BF1F47">
        <w:rPr>
          <w:rFonts w:hint="cs"/>
          <w:rtl/>
        </w:rPr>
        <w:t>،</w:t>
      </w:r>
      <w:r w:rsidRPr="00176824">
        <w:rPr>
          <w:rFonts w:hint="cs"/>
          <w:rtl/>
        </w:rPr>
        <w:t xml:space="preserve"> وقوله تعالى</w:t>
      </w:r>
      <w:r w:rsidR="00BF1F47">
        <w:rPr>
          <w:rFonts w:hint="cs"/>
          <w:rtl/>
        </w:rPr>
        <w:t>:</w:t>
      </w:r>
      <w:r w:rsidRPr="00176824">
        <w:rPr>
          <w:rFonts w:hint="cs"/>
          <w:rtl/>
        </w:rPr>
        <w:t xml:space="preserve"> </w:t>
      </w:r>
      <w:r w:rsidR="003E1766">
        <w:rPr>
          <w:rFonts w:hint="cs"/>
          <w:rtl/>
        </w:rPr>
        <w:t>{</w:t>
      </w:r>
      <w:r w:rsidRPr="00176824">
        <w:rPr>
          <w:rFonts w:hint="cs"/>
          <w:rtl/>
        </w:rPr>
        <w:t>سَبِّحِ اسْمَ رَبِّكَ الْأَعْلَى</w:t>
      </w:r>
      <w:r w:rsidR="003E1766">
        <w:rPr>
          <w:rFonts w:hint="cs"/>
          <w:rtl/>
        </w:rPr>
        <w:t>}</w:t>
      </w:r>
      <w:r w:rsidR="00BF1F47">
        <w:rPr>
          <w:rFonts w:hint="cs"/>
          <w:rtl/>
        </w:rPr>
        <w:t>،</w:t>
      </w:r>
      <w:r w:rsidRPr="00176824">
        <w:rPr>
          <w:rFonts w:hint="cs"/>
          <w:rtl/>
        </w:rPr>
        <w:t xml:space="preserve"> وقوله تعالى</w:t>
      </w:r>
      <w:r w:rsidR="00BF1F47">
        <w:rPr>
          <w:rFonts w:hint="cs"/>
          <w:rtl/>
        </w:rPr>
        <w:t>:</w:t>
      </w:r>
      <w:r w:rsidRPr="00176824">
        <w:rPr>
          <w:rFonts w:hint="cs"/>
          <w:rtl/>
        </w:rPr>
        <w:t xml:space="preserve"> </w:t>
      </w:r>
      <w:r w:rsidR="003E1766">
        <w:rPr>
          <w:rFonts w:hint="cs"/>
          <w:rtl/>
        </w:rPr>
        <w:t>{</w:t>
      </w:r>
      <w:r w:rsidRPr="00176824">
        <w:rPr>
          <w:rFonts w:hint="cs"/>
          <w:rtl/>
        </w:rPr>
        <w:t>يَا أَيُّهَا الَّذِينَ آمَنُوا اذْكُرُوا اللَّهَ ذِكْرًا كَثِيرًا * وَسَبِّحُوهُ بُكْرَةً وَأَصِيلًا</w:t>
      </w:r>
      <w:r w:rsidR="003E1766">
        <w:rPr>
          <w:rFonts w:hint="cs"/>
          <w:rtl/>
        </w:rPr>
        <w:t>}</w:t>
      </w:r>
      <w:r w:rsidR="00BF1F47">
        <w:rPr>
          <w:rFonts w:hint="cs"/>
          <w:rtl/>
        </w:rPr>
        <w:t>،</w:t>
      </w:r>
      <w:r w:rsidRPr="00176824">
        <w:rPr>
          <w:rFonts w:hint="cs"/>
          <w:rtl/>
        </w:rPr>
        <w:t xml:space="preserve"> كما أن الصلاة لا تخلو من التسبيح في الركوع</w:t>
      </w:r>
      <w:r w:rsidR="00BF1F47">
        <w:rPr>
          <w:rFonts w:hint="cs"/>
          <w:rtl/>
        </w:rPr>
        <w:t>:</w:t>
      </w:r>
      <w:r w:rsidRPr="00176824">
        <w:rPr>
          <w:rFonts w:hint="cs"/>
          <w:rtl/>
        </w:rPr>
        <w:t xml:space="preserve"> </w:t>
      </w:r>
      <w:r w:rsidR="003E1766">
        <w:rPr>
          <w:rFonts w:hint="cs"/>
          <w:rtl/>
        </w:rPr>
        <w:t>(</w:t>
      </w:r>
      <w:r w:rsidRPr="00176824">
        <w:rPr>
          <w:rFonts w:hint="cs"/>
          <w:rtl/>
        </w:rPr>
        <w:t>سبحان ربي العظيم</w:t>
      </w:r>
      <w:r w:rsidR="003E1766">
        <w:rPr>
          <w:rFonts w:hint="cs"/>
          <w:rtl/>
        </w:rPr>
        <w:t>)</w:t>
      </w:r>
      <w:r w:rsidR="00BF1F47">
        <w:rPr>
          <w:rFonts w:hint="cs"/>
          <w:rtl/>
        </w:rPr>
        <w:t>،</w:t>
      </w:r>
      <w:r w:rsidRPr="00176824">
        <w:rPr>
          <w:rFonts w:hint="cs"/>
          <w:rtl/>
        </w:rPr>
        <w:t xml:space="preserve"> وفي السجود</w:t>
      </w:r>
      <w:r w:rsidR="00BF1F47">
        <w:rPr>
          <w:rFonts w:hint="cs"/>
          <w:rtl/>
        </w:rPr>
        <w:t>:</w:t>
      </w:r>
      <w:r w:rsidRPr="00176824">
        <w:rPr>
          <w:rFonts w:hint="cs"/>
          <w:rtl/>
        </w:rPr>
        <w:t xml:space="preserve"> </w:t>
      </w:r>
      <w:r w:rsidR="003E1766">
        <w:rPr>
          <w:rFonts w:hint="cs"/>
          <w:rtl/>
        </w:rPr>
        <w:t>(</w:t>
      </w:r>
      <w:r w:rsidRPr="00176824">
        <w:rPr>
          <w:rFonts w:hint="cs"/>
          <w:rtl/>
        </w:rPr>
        <w:t>سبحان ربي الاعلى</w:t>
      </w:r>
      <w:r w:rsidR="003E1766">
        <w:rPr>
          <w:rFonts w:hint="cs"/>
          <w:rtl/>
        </w:rPr>
        <w:t>)</w:t>
      </w:r>
      <w:r w:rsidR="00BF1F47">
        <w:rPr>
          <w:rFonts w:hint="cs"/>
          <w:rtl/>
        </w:rPr>
        <w:t>،</w:t>
      </w:r>
      <w:r w:rsidRPr="00176824">
        <w:rPr>
          <w:rFonts w:hint="cs"/>
          <w:rtl/>
        </w:rPr>
        <w:t xml:space="preserve"> ومن أعظم الأذكار قولنا</w:t>
      </w:r>
      <w:r w:rsidR="00BF1F47">
        <w:rPr>
          <w:rFonts w:hint="cs"/>
          <w:rtl/>
        </w:rPr>
        <w:t>:</w:t>
      </w:r>
      <w:r w:rsidRPr="00176824">
        <w:rPr>
          <w:rFonts w:hint="cs"/>
          <w:rtl/>
        </w:rPr>
        <w:t xml:space="preserve"> ‏</w:t>
      </w:r>
      <w:r w:rsidR="003E1766">
        <w:rPr>
          <w:rFonts w:hint="cs"/>
          <w:rtl/>
        </w:rPr>
        <w:t>(</w:t>
      </w:r>
      <w:r w:rsidRPr="00176824">
        <w:rPr>
          <w:rFonts w:hint="cs"/>
          <w:rtl/>
        </w:rPr>
        <w:t>سبحان الله‏)‏</w:t>
      </w:r>
      <w:r w:rsidR="00BF1F47">
        <w:rPr>
          <w:rFonts w:hint="cs"/>
          <w:rtl/>
        </w:rPr>
        <w:t>،</w:t>
      </w:r>
      <w:r w:rsidRPr="00176824">
        <w:rPr>
          <w:rFonts w:hint="cs"/>
          <w:rtl/>
        </w:rPr>
        <w:t xml:space="preserve"> ومعناه التنزيه لله‏ تعالى بنفي الشريك والشبيه والمثيل والند</w:t>
      </w:r>
      <w:r w:rsidR="00BF1F47">
        <w:rPr>
          <w:rFonts w:hint="cs"/>
          <w:rtl/>
        </w:rPr>
        <w:t>،</w:t>
      </w:r>
      <w:r w:rsidRPr="00176824">
        <w:rPr>
          <w:rFonts w:hint="cs"/>
          <w:rtl/>
        </w:rPr>
        <w:t xml:space="preserve"> وتنزيه الله تعالى عن كل نقص وعيب وعجز</w:t>
      </w:r>
      <w:r w:rsidR="00BF1F47">
        <w:rPr>
          <w:rFonts w:hint="cs"/>
          <w:rtl/>
        </w:rPr>
        <w:t>،</w:t>
      </w:r>
      <w:r w:rsidRPr="00176824">
        <w:rPr>
          <w:rFonts w:hint="cs"/>
          <w:rtl/>
        </w:rPr>
        <w:t xml:space="preserve"> وتنزيه الله تعالى عن كل وصف لا يليق بجلاله وعظمته</w:t>
      </w:r>
      <w:r w:rsidR="00BF1F47">
        <w:rPr>
          <w:rFonts w:hint="cs"/>
          <w:rtl/>
        </w:rPr>
        <w:t>،</w:t>
      </w:r>
      <w:r w:rsidRPr="00176824">
        <w:rPr>
          <w:rFonts w:hint="cs"/>
          <w:rtl/>
        </w:rPr>
        <w:t xml:space="preserve"> </w:t>
      </w:r>
      <w:r w:rsidRPr="00176824">
        <w:rPr>
          <w:rFonts w:eastAsia="Times New Roman" w:hint="cs"/>
          <w:bCs/>
          <w:rtl/>
        </w:rPr>
        <w:t>ونفي المثيل في حق ذات الله تعالى</w:t>
      </w:r>
      <w:r w:rsidR="00BF1F47">
        <w:rPr>
          <w:rFonts w:hint="cs"/>
          <w:rtl/>
        </w:rPr>
        <w:t>،</w:t>
      </w:r>
      <w:r w:rsidRPr="00176824">
        <w:rPr>
          <w:rFonts w:hint="cs"/>
          <w:rtl/>
        </w:rPr>
        <w:t xml:space="preserve"> </w:t>
      </w:r>
      <w:r w:rsidRPr="00176824">
        <w:rPr>
          <w:rFonts w:eastAsia="Times New Roman" w:hint="cs"/>
          <w:rtl/>
        </w:rPr>
        <w:t>يتناوله قول الله تعالى {</w:t>
      </w:r>
      <w:r w:rsidRPr="00176824">
        <w:rPr>
          <w:rFonts w:eastAsia="Times New Roman" w:hint="cs"/>
          <w:bCs/>
          <w:rtl/>
        </w:rPr>
        <w:t>ليس كمثلِه شيء}</w:t>
      </w:r>
      <w:r w:rsidRPr="00176824">
        <w:rPr>
          <w:rFonts w:eastAsia="Times New Roman" w:hint="cs"/>
          <w:rtl/>
        </w:rPr>
        <w:t xml:space="preserve"> [سورة الشورى:11]، وفي هذه الآية نفي المشابهة والمماثلة بين الله تعالى وخلقه ومعناه أن الله تعالى لا يشبه شيئًا من خلقه بوجه من الوجوه</w:t>
      </w:r>
      <w:r w:rsidR="00BF1F47">
        <w:rPr>
          <w:rFonts w:eastAsia="Times New Roman" w:hint="cs"/>
          <w:rtl/>
        </w:rPr>
        <w:t>،</w:t>
      </w:r>
      <w:r w:rsidRPr="00176824">
        <w:rPr>
          <w:rFonts w:eastAsia="Times New Roman" w:hint="cs"/>
          <w:rtl/>
        </w:rPr>
        <w:t xml:space="preserve"> فلا يشبه وجوده وجود شيء من خلقه</w:t>
      </w:r>
      <w:r w:rsidR="00BF1F47">
        <w:rPr>
          <w:rFonts w:eastAsia="Times New Roman" w:hint="cs"/>
          <w:rtl/>
        </w:rPr>
        <w:t>،</w:t>
      </w:r>
      <w:r w:rsidRPr="00176824">
        <w:rPr>
          <w:rFonts w:eastAsia="Times New Roman" w:hint="cs"/>
          <w:rtl/>
        </w:rPr>
        <w:t xml:space="preserve"> وقوله تعالى</w:t>
      </w:r>
      <w:r w:rsidR="00BF1F47">
        <w:rPr>
          <w:rFonts w:eastAsia="Times New Roman" w:hint="cs"/>
          <w:rtl/>
        </w:rPr>
        <w:t>:</w:t>
      </w:r>
      <w:r w:rsidRPr="00176824">
        <w:rPr>
          <w:rFonts w:eastAsia="Times New Roman" w:hint="cs"/>
          <w:bCs/>
          <w:rtl/>
        </w:rPr>
        <w:t>(وللهِ المثَلُ الأعلى)</w:t>
      </w:r>
      <w:r w:rsidRPr="00176824">
        <w:rPr>
          <w:rFonts w:eastAsia="Times New Roman" w:hint="cs"/>
          <w:rtl/>
        </w:rPr>
        <w:t xml:space="preserve"> [سورة النحل:60] أي الوصف الذي لا يشبه وصف غيره، والوجود الذي لا يشبه وجود المخلوقين</w:t>
      </w:r>
      <w:r w:rsidR="00BF1F47">
        <w:rPr>
          <w:rFonts w:eastAsia="Times New Roman" w:hint="cs"/>
          <w:rtl/>
        </w:rPr>
        <w:t>،</w:t>
      </w:r>
      <w:r w:rsidRPr="00176824">
        <w:rPr>
          <w:rFonts w:eastAsia="Times New Roman" w:hint="cs"/>
          <w:rtl/>
        </w:rPr>
        <w:t xml:space="preserve"> وقوله تعالى:</w:t>
      </w:r>
      <w:r w:rsidRPr="00176824">
        <w:rPr>
          <w:rFonts w:eastAsia="Times New Roman" w:hint="cs"/>
          <w:bCs/>
          <w:rtl/>
        </w:rPr>
        <w:t>{فلا تضربوا للهِ الأمثال}</w:t>
      </w:r>
      <w:r w:rsidRPr="00176824">
        <w:rPr>
          <w:rFonts w:eastAsia="Times New Roman" w:hint="cs"/>
          <w:rtl/>
        </w:rPr>
        <w:t xml:space="preserve"> [سورة النحل:74]، أي لا تجعلوا لله الشبيهَ والمِثْل فإن اللهَ تعالى لا شبيه له ولا مثيل له</w:t>
      </w:r>
      <w:r w:rsidR="00BF1F47">
        <w:rPr>
          <w:rFonts w:eastAsia="Times New Roman" w:hint="cs"/>
          <w:rtl/>
        </w:rPr>
        <w:t>،</w:t>
      </w:r>
      <w:r w:rsidRPr="00176824">
        <w:rPr>
          <w:rFonts w:eastAsia="Times New Roman" w:hint="cs"/>
          <w:rtl/>
        </w:rPr>
        <w:t xml:space="preserve"> لا في وجوده ولا في ذاته ولا في صفاته ولا في </w:t>
      </w:r>
      <w:r w:rsidRPr="00176824">
        <w:rPr>
          <w:rFonts w:eastAsia="Times New Roman" w:hint="cs"/>
          <w:rtl/>
        </w:rPr>
        <w:lastRenderedPageBreak/>
        <w:t>أفعاله سبحانه</w:t>
      </w:r>
      <w:r w:rsidR="00BF1F47">
        <w:rPr>
          <w:rFonts w:eastAsia="Times New Roman" w:hint="cs"/>
          <w:rtl/>
        </w:rPr>
        <w:t>،</w:t>
      </w:r>
      <w:r w:rsidRPr="00176824">
        <w:rPr>
          <w:rFonts w:eastAsia="Times New Roman" w:hint="cs"/>
          <w:rtl/>
        </w:rPr>
        <w:t xml:space="preserve"> وقوله تعالى:</w:t>
      </w:r>
      <w:r w:rsidR="003E1766">
        <w:rPr>
          <w:rFonts w:eastAsia="Times New Roman" w:hint="cs"/>
          <w:bCs/>
          <w:rtl/>
        </w:rPr>
        <w:t>{</w:t>
      </w:r>
      <w:r w:rsidRPr="00176824">
        <w:rPr>
          <w:rFonts w:eastAsia="Times New Roman" w:hint="cs"/>
          <w:bCs/>
          <w:rtl/>
        </w:rPr>
        <w:t>هل تعلمُ لهُ سميًّا</w:t>
      </w:r>
      <w:r w:rsidR="003E1766">
        <w:rPr>
          <w:rFonts w:eastAsia="Times New Roman" w:hint="cs"/>
          <w:bCs/>
          <w:rtl/>
        </w:rPr>
        <w:t>}</w:t>
      </w:r>
      <w:r w:rsidRPr="00176824">
        <w:rPr>
          <w:rFonts w:eastAsia="Times New Roman" w:hint="cs"/>
          <w:rtl/>
        </w:rPr>
        <w:t xml:space="preserve"> [سورة مريم:65] أي مِثلاً، فالله تعالى لا مِثْلَ له ولا شبيه ولا نظير، فوجوده سبحانه لا يشبه وجود خلقه وذاتُه لا يشبه الذواتِ ولا صفاتُه تشبه الصفاتِ</w:t>
      </w:r>
      <w:r w:rsidR="00BF1F47">
        <w:rPr>
          <w:rFonts w:eastAsia="Times New Roman" w:hint="cs"/>
          <w:rtl/>
        </w:rPr>
        <w:t>،</w:t>
      </w:r>
      <w:r w:rsidRPr="00176824">
        <w:rPr>
          <w:rFonts w:eastAsia="Times New Roman" w:hint="cs"/>
          <w:rtl/>
        </w:rPr>
        <w:t xml:space="preserve"> وقوله تعالى:</w:t>
      </w:r>
      <w:r w:rsidR="003E1766">
        <w:rPr>
          <w:rFonts w:eastAsia="Times New Roman" w:hint="cs"/>
          <w:bCs/>
          <w:rtl/>
        </w:rPr>
        <w:t>{</w:t>
      </w:r>
      <w:r w:rsidRPr="00176824">
        <w:rPr>
          <w:rFonts w:eastAsia="Times New Roman" w:hint="cs"/>
          <w:bCs/>
          <w:rtl/>
        </w:rPr>
        <w:t>وَلَمْ يَكُن لَّهُ كُفُوًا أَحَدٌ</w:t>
      </w:r>
      <w:r w:rsidR="003E1766">
        <w:rPr>
          <w:rFonts w:eastAsia="Times New Roman" w:hint="cs"/>
          <w:bCs/>
          <w:rtl/>
        </w:rPr>
        <w:t>}</w:t>
      </w:r>
      <w:r w:rsidRPr="00176824">
        <w:rPr>
          <w:rFonts w:eastAsia="Times New Roman" w:hint="cs"/>
          <w:rtl/>
        </w:rPr>
        <w:t xml:space="preserve"> [سورة الإخلاص: 4] أي لا نظير له بوجه من الوجوه، ولا كفء له ولا شبيه لا في وجوده ولا في ذاته ولا في صفاته ولا في أفعاله سبحانه</w:t>
      </w:r>
      <w:r w:rsidR="00BF1F47">
        <w:rPr>
          <w:rFonts w:eastAsia="Times New Roman" w:hint="cs"/>
          <w:rtl/>
        </w:rPr>
        <w:t>،</w:t>
      </w:r>
      <w:r w:rsidRPr="00176824">
        <w:rPr>
          <w:rFonts w:eastAsia="Times New Roman" w:hint="cs"/>
          <w:rtl/>
        </w:rPr>
        <w:t xml:space="preserve"> وقوله تعالى:</w:t>
      </w:r>
      <w:r w:rsidR="003E1766">
        <w:rPr>
          <w:rFonts w:eastAsia="Times New Roman" w:hint="cs"/>
          <w:bCs/>
          <w:rtl/>
        </w:rPr>
        <w:t>{</w:t>
      </w:r>
      <w:r w:rsidRPr="00176824">
        <w:rPr>
          <w:rFonts w:eastAsia="Times New Roman" w:hint="cs"/>
          <w:bCs/>
          <w:rtl/>
        </w:rPr>
        <w:t>سُبْحَانَهُ وَتَعَالَى عَمَّا يَصِفُونَ</w:t>
      </w:r>
      <w:r w:rsidRPr="00176824">
        <w:rPr>
          <w:rFonts w:eastAsia="Times New Roman" w:hint="cs"/>
          <w:rtl/>
        </w:rPr>
        <w:t>} [سورة الأنعام</w:t>
      </w:r>
      <w:r w:rsidR="00BF1F47">
        <w:rPr>
          <w:rFonts w:eastAsia="Times New Roman" w:hint="cs"/>
          <w:rtl/>
        </w:rPr>
        <w:t>:</w:t>
      </w:r>
      <w:r w:rsidRPr="00176824">
        <w:rPr>
          <w:rFonts w:eastAsia="Times New Roman" w:hint="cs"/>
          <w:rtl/>
        </w:rPr>
        <w:t>100] تنزيه وتقديس لله تعالى عن كل وصف يخطر ببال بشر لأنه ليس كمثله شيء ولا نعلم له سميا</w:t>
      </w:r>
      <w:r w:rsidR="00BF1F47">
        <w:rPr>
          <w:rFonts w:eastAsia="Times New Roman" w:hint="cs"/>
          <w:rtl/>
        </w:rPr>
        <w:t>،</w:t>
      </w:r>
      <w:r w:rsidRPr="00176824">
        <w:rPr>
          <w:rFonts w:eastAsia="Times New Roman" w:hint="cs"/>
          <w:rtl/>
        </w:rPr>
        <w:t xml:space="preserve"> وقوله تعالى:</w:t>
      </w:r>
      <w:r w:rsidRPr="00176824">
        <w:rPr>
          <w:rFonts w:eastAsia="Times New Roman" w:hint="cs"/>
          <w:bCs/>
          <w:rtl/>
        </w:rPr>
        <w:t xml:space="preserve"> </w:t>
      </w:r>
      <w:r w:rsidR="003E1766">
        <w:rPr>
          <w:rFonts w:eastAsia="Times New Roman" w:hint="cs"/>
          <w:bCs/>
          <w:rtl/>
        </w:rPr>
        <w:t>{</w:t>
      </w:r>
      <w:r w:rsidRPr="00176824">
        <w:rPr>
          <w:rFonts w:eastAsia="Times New Roman" w:hint="cs"/>
          <w:bCs/>
          <w:rtl/>
        </w:rPr>
        <w:t>لَا تُدْرِكُهُ الْأَبْصَارُ وَهُوَ يُدْرِكُ الْأَبْصَارَ وَهُوَ اللَّطِيفُ الْخَبِيرُ</w:t>
      </w:r>
      <w:r w:rsidR="003E1766">
        <w:rPr>
          <w:rFonts w:eastAsia="Times New Roman" w:hint="cs"/>
          <w:bCs/>
          <w:rtl/>
        </w:rPr>
        <w:t>}</w:t>
      </w:r>
      <w:r w:rsidRPr="00176824">
        <w:rPr>
          <w:rFonts w:eastAsia="Times New Roman" w:hint="cs"/>
          <w:rtl/>
        </w:rPr>
        <w:t xml:space="preserve"> [سورة الأنعام</w:t>
      </w:r>
      <w:r w:rsidR="00BF1F47">
        <w:rPr>
          <w:rFonts w:eastAsia="Times New Roman" w:hint="cs"/>
          <w:rtl/>
        </w:rPr>
        <w:t>:</w:t>
      </w:r>
      <w:r w:rsidRPr="00176824">
        <w:rPr>
          <w:rFonts w:eastAsia="Times New Roman" w:hint="cs"/>
          <w:rtl/>
        </w:rPr>
        <w:t xml:space="preserve"> 103]</w:t>
      </w:r>
      <w:r w:rsidR="003E1766">
        <w:rPr>
          <w:rFonts w:eastAsia="Times New Roman" w:hint="cs"/>
          <w:rtl/>
        </w:rPr>
        <w:t xml:space="preserve"> </w:t>
      </w:r>
      <w:r w:rsidRPr="00176824">
        <w:rPr>
          <w:rFonts w:eastAsia="Times New Roman" w:hint="cs"/>
          <w:rtl/>
        </w:rPr>
        <w:t>ولو كان له مثيل لأدركته الأبصار ولكنه سبحانه لطيف لا يُدرك</w:t>
      </w:r>
      <w:r w:rsidR="00BF1F47">
        <w:rPr>
          <w:rFonts w:eastAsia="Times New Roman" w:hint="cs"/>
          <w:rtl/>
        </w:rPr>
        <w:t>،</w:t>
      </w:r>
      <w:r w:rsidRPr="00176824">
        <w:rPr>
          <w:rFonts w:eastAsia="Times New Roman" w:hint="cs"/>
          <w:rtl/>
        </w:rPr>
        <w:t xml:space="preserve"> وقوله تعالى</w:t>
      </w:r>
      <w:r w:rsidR="00BF1F47">
        <w:rPr>
          <w:rFonts w:eastAsia="Times New Roman" w:hint="cs"/>
          <w:rtl/>
        </w:rPr>
        <w:t>:</w:t>
      </w:r>
      <w:r w:rsidRPr="00176824">
        <w:rPr>
          <w:rFonts w:eastAsia="Times New Roman" w:hint="cs"/>
          <w:bCs/>
          <w:rtl/>
        </w:rPr>
        <w:t xml:space="preserve"> </w:t>
      </w:r>
      <w:r w:rsidR="003E1766">
        <w:rPr>
          <w:rFonts w:eastAsia="Times New Roman" w:hint="cs"/>
          <w:bCs/>
          <w:rtl/>
        </w:rPr>
        <w:t>{</w:t>
      </w:r>
      <w:r w:rsidRPr="00176824">
        <w:rPr>
          <w:rFonts w:eastAsia="Times New Roman" w:hint="cs"/>
          <w:bCs/>
          <w:rtl/>
        </w:rPr>
        <w:t>وَلَا يُحِيطُونَ بِهِ عِلْمًا</w:t>
      </w:r>
      <w:r w:rsidR="003E1766">
        <w:rPr>
          <w:rFonts w:eastAsia="Times New Roman" w:hint="cs"/>
          <w:bCs/>
          <w:rtl/>
        </w:rPr>
        <w:t>}</w:t>
      </w:r>
      <w:r w:rsidRPr="00176824">
        <w:rPr>
          <w:rFonts w:hint="cs"/>
          <w:rtl/>
        </w:rPr>
        <w:t xml:space="preserve"> </w:t>
      </w:r>
      <w:r w:rsidRPr="00176824">
        <w:rPr>
          <w:rFonts w:eastAsia="Times New Roman" w:hint="cs"/>
          <w:rtl/>
        </w:rPr>
        <w:t>[سورة طه</w:t>
      </w:r>
      <w:r w:rsidR="00BF1F47">
        <w:rPr>
          <w:rFonts w:eastAsia="Times New Roman" w:hint="cs"/>
          <w:rtl/>
        </w:rPr>
        <w:t>:</w:t>
      </w:r>
      <w:r w:rsidRPr="00176824">
        <w:rPr>
          <w:rFonts w:eastAsia="Times New Roman" w:hint="cs"/>
          <w:rtl/>
        </w:rPr>
        <w:t>110] ولو كان له مثيل لأحاطت به علوم البشر ولكنه سبحانه تنزه وتقدس عن كل وصف يخطر ببال بشر لأنه ليس كمثله شيء ولا نحيط به علما</w:t>
      </w:r>
      <w:r w:rsidR="00BF1F47">
        <w:rPr>
          <w:rFonts w:hint="cs"/>
          <w:bCs/>
          <w:rtl/>
        </w:rPr>
        <w:t>،</w:t>
      </w:r>
      <w:r w:rsidRPr="00176824">
        <w:rPr>
          <w:rFonts w:hint="cs"/>
          <w:bCs/>
          <w:rtl/>
        </w:rPr>
        <w:t xml:space="preserve"> </w:t>
      </w:r>
      <w:r w:rsidRPr="00176824">
        <w:rPr>
          <w:rFonts w:eastAsia="Times New Roman" w:hint="cs"/>
          <w:rtl/>
        </w:rPr>
        <w:t>وقوله تعالى</w:t>
      </w:r>
      <w:r w:rsidR="00BF1F47">
        <w:rPr>
          <w:rFonts w:hint="cs"/>
          <w:bCs/>
          <w:rtl/>
        </w:rPr>
        <w:t>:</w:t>
      </w:r>
      <w:r w:rsidRPr="00176824">
        <w:rPr>
          <w:rFonts w:hint="cs"/>
          <w:bCs/>
          <w:rtl/>
        </w:rPr>
        <w:t xml:space="preserve"> </w:t>
      </w:r>
      <w:r w:rsidR="003E1766">
        <w:rPr>
          <w:rFonts w:hint="cs"/>
          <w:bCs/>
          <w:rtl/>
        </w:rPr>
        <w:t>{</w:t>
      </w:r>
      <w:r w:rsidRPr="00176824">
        <w:rPr>
          <w:rFonts w:hint="cs"/>
          <w:rtl/>
        </w:rPr>
        <w:t>فلا تجعلوا لله أنداداً وأنتم تعلمون} والند هو العدل والمثل</w:t>
      </w:r>
      <w:r w:rsidR="003E1766">
        <w:rPr>
          <w:rFonts w:hint="cs"/>
          <w:rtl/>
        </w:rPr>
        <w:t xml:space="preserve"> </w:t>
      </w:r>
      <w:r w:rsidRPr="00176824">
        <w:rPr>
          <w:rFonts w:hint="cs"/>
          <w:rtl/>
        </w:rPr>
        <w:t>والنظير والشبيه</w:t>
      </w:r>
      <w:r w:rsidR="00BF1F47">
        <w:rPr>
          <w:rFonts w:hint="cs"/>
          <w:rtl/>
        </w:rPr>
        <w:t>،</w:t>
      </w:r>
      <w:r w:rsidRPr="00176824">
        <w:rPr>
          <w:rFonts w:hint="cs"/>
          <w:rtl/>
        </w:rPr>
        <w:t xml:space="preserve"> كما جاء في التفسير</w:t>
      </w:r>
      <w:r w:rsidR="00BF1F47">
        <w:rPr>
          <w:rFonts w:hint="cs"/>
          <w:rtl/>
        </w:rPr>
        <w:t>،</w:t>
      </w:r>
      <w:r w:rsidRPr="00176824">
        <w:rPr>
          <w:rFonts w:hint="cs"/>
          <w:rtl/>
        </w:rPr>
        <w:t xml:space="preserve"> </w:t>
      </w:r>
      <w:r w:rsidRPr="00176824">
        <w:rPr>
          <w:rFonts w:eastAsia="Times New Roman" w:hint="cs"/>
          <w:rtl/>
          <w:lang w:eastAsia="ar-SA"/>
        </w:rPr>
        <w:t>وقد احتج علماء أهل السنة المتخصصون في العقيدة قديما وحديثا بهذه الآيات على نفي كونه تعالى جسما مركبا من الأعضاء والأجزاء أو حاصلا في المكان والجهة، وقالوا لو كان جسما لكان مثلا لسائر الأجسام، فيلزم حصول الأمثال والأشباه له، وذلك باطل بصريح هذه الآيات</w:t>
      </w:r>
      <w:r w:rsidR="00BF1F47">
        <w:rPr>
          <w:rFonts w:eastAsia="Times New Roman" w:hint="cs"/>
          <w:rtl/>
          <w:lang w:eastAsia="ar-SA"/>
        </w:rPr>
        <w:t>،</w:t>
      </w:r>
    </w:p>
    <w:p w14:paraId="0CF9628C" w14:textId="77777777" w:rsidR="00526252" w:rsidRPr="00176824" w:rsidRDefault="00526252" w:rsidP="00A0189B">
      <w:pPr>
        <w:jc w:val="center"/>
        <w:rPr>
          <w:b/>
          <w:rtl/>
          <w:lang w:bidi="ar-KW"/>
        </w:rPr>
      </w:pPr>
      <w:r w:rsidRPr="00176824">
        <w:rPr>
          <w:rFonts w:hint="cs"/>
          <w:rtl/>
          <w:lang w:bidi="ar-KW"/>
        </w:rPr>
        <w:t>*******</w:t>
      </w:r>
    </w:p>
    <w:p w14:paraId="56465B71" w14:textId="77777777"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jc w:val="center"/>
        <w:rPr>
          <w:rFonts w:eastAsia="Times New Roman"/>
          <w:bCs/>
        </w:rPr>
      </w:pPr>
    </w:p>
    <w:p w14:paraId="642EDBEF" w14:textId="77777777"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jc w:val="center"/>
        <w:rPr>
          <w:rFonts w:cs="Monotype Koufi"/>
          <w:b/>
          <w:sz w:val="36"/>
          <w:szCs w:val="36"/>
          <w:rtl/>
        </w:rPr>
      </w:pPr>
      <w:r w:rsidRPr="00176824">
        <w:rPr>
          <w:rFonts w:cs="Monotype Koufi" w:hint="cs"/>
          <w:sz w:val="36"/>
          <w:szCs w:val="36"/>
          <w:rtl/>
        </w:rPr>
        <w:t>القاعدة التاسعة من القواعد التي تُمهد لعلم التقديس</w:t>
      </w:r>
    </w:p>
    <w:p w14:paraId="74B85083" w14:textId="77777777"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jc w:val="center"/>
        <w:rPr>
          <w:rFonts w:cs="Monotype Koufi"/>
          <w:b/>
          <w:sz w:val="36"/>
          <w:szCs w:val="36"/>
          <w:rtl/>
        </w:rPr>
      </w:pPr>
      <w:r w:rsidRPr="00176824">
        <w:rPr>
          <w:rFonts w:cs="Monotype Koufi" w:hint="cs"/>
          <w:sz w:val="36"/>
          <w:szCs w:val="36"/>
          <w:rtl/>
        </w:rPr>
        <w:t>فقه العلم بالقرب مع الاستواء مع الإحاطة في حق ذات الله تعالى</w:t>
      </w:r>
    </w:p>
    <w:p w14:paraId="5DF5B8FC" w14:textId="77777777"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jc w:val="center"/>
        <w:rPr>
          <w:rFonts w:eastAsia="Times New Roman"/>
          <w:b/>
          <w:bCs/>
          <w:rtl/>
        </w:rPr>
      </w:pPr>
    </w:p>
    <w:p w14:paraId="36C67E14" w14:textId="77777777" w:rsidR="00526252" w:rsidRPr="00176824" w:rsidRDefault="00526252" w:rsidP="00A0189B">
      <w:pPr>
        <w:rPr>
          <w:rFonts w:eastAsia="Times New Roman"/>
          <w:b/>
          <w:bCs/>
          <w:rtl/>
        </w:rPr>
      </w:pPr>
    </w:p>
    <w:p w14:paraId="77DF99A2" w14:textId="7C3B9601" w:rsidR="00526252" w:rsidRPr="00176824" w:rsidRDefault="00526252" w:rsidP="00A0189B">
      <w:pPr>
        <w:rPr>
          <w:b/>
          <w:rtl/>
          <w:lang w:bidi="ar-KW"/>
        </w:rPr>
      </w:pPr>
      <w:r w:rsidRPr="00176824">
        <w:rPr>
          <w:rFonts w:hint="cs"/>
          <w:rtl/>
          <w:lang w:bidi="ar-KW"/>
        </w:rPr>
        <w:t>عند تدبر آيات القرب مع آيات الاستواء مع آيات الإحاطة نصل إلى عقيدة راسخة مفادها أن الله تعالى منزه في قربه واستوائه واحاطته عن الحس والمسافة ومنزه عن الوهم والخيال</w:t>
      </w:r>
      <w:r w:rsidR="00BF1F47">
        <w:rPr>
          <w:rFonts w:hint="cs"/>
          <w:rtl/>
          <w:lang w:bidi="ar-KW"/>
        </w:rPr>
        <w:t>،</w:t>
      </w:r>
    </w:p>
    <w:p w14:paraId="5815C9EC" w14:textId="2269D4B8" w:rsidR="00526252" w:rsidRPr="00176824" w:rsidRDefault="003E1766" w:rsidP="00A0189B">
      <w:pPr>
        <w:rPr>
          <w:b/>
          <w:rtl/>
        </w:rPr>
      </w:pPr>
      <w:r>
        <w:rPr>
          <w:rFonts w:hint="cs"/>
          <w:bCs/>
          <w:rtl/>
          <w:lang w:bidi="ar-KW"/>
        </w:rPr>
        <w:lastRenderedPageBreak/>
        <w:t>(</w:t>
      </w:r>
      <w:r w:rsidR="00526252" w:rsidRPr="00176824">
        <w:rPr>
          <w:rFonts w:hint="cs"/>
          <w:bCs/>
          <w:rtl/>
          <w:lang w:bidi="ar-KW"/>
        </w:rPr>
        <w:t>1</w:t>
      </w:r>
      <w:r>
        <w:rPr>
          <w:rFonts w:hint="cs"/>
          <w:bCs/>
          <w:rtl/>
          <w:lang w:bidi="ar-KW"/>
        </w:rPr>
        <w:t>)</w:t>
      </w:r>
      <w:r w:rsidR="00526252" w:rsidRPr="00176824">
        <w:rPr>
          <w:rFonts w:hint="cs"/>
          <w:bCs/>
          <w:rtl/>
          <w:lang w:bidi="ar-KW"/>
        </w:rPr>
        <w:t xml:space="preserve"> آيات القرب والمعنى المراد منها</w:t>
      </w:r>
      <w:r w:rsidR="00BF1F47">
        <w:rPr>
          <w:rFonts w:hint="cs"/>
          <w:rtl/>
          <w:lang w:bidi="ar-KW"/>
        </w:rPr>
        <w:t>:</w:t>
      </w:r>
      <w:r w:rsidR="00526252" w:rsidRPr="00176824">
        <w:rPr>
          <w:rFonts w:hint="cs"/>
          <w:rtl/>
          <w:lang w:bidi="ar-KW"/>
        </w:rPr>
        <w:t xml:space="preserve"> جاء في القرب آيات عديدة منها قول الله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rPr>
        <w:t>وَإِذَا سَأَلَكَ عِبَادِي عَنِّي فَإِنِّي قَرِيبٌ أُجِيبُ دَعْوَةَ الدَّاعِ إِذَا دَعَانِ</w:t>
      </w:r>
      <w:r>
        <w:rPr>
          <w:rFonts w:hint="cs"/>
          <w:rtl/>
        </w:rPr>
        <w:t>}</w:t>
      </w:r>
      <w:r w:rsidR="00526252" w:rsidRPr="00176824">
        <w:rPr>
          <w:rFonts w:hint="cs"/>
          <w:rtl/>
        </w:rPr>
        <w:t xml:space="preserve"> </w:t>
      </w:r>
      <w:r>
        <w:rPr>
          <w:rFonts w:hint="cs"/>
          <w:rtl/>
        </w:rPr>
        <w:t>[</w:t>
      </w:r>
      <w:r w:rsidR="00526252" w:rsidRPr="00176824">
        <w:rPr>
          <w:rFonts w:hint="cs"/>
          <w:rtl/>
        </w:rPr>
        <w:t>البقرة</w:t>
      </w:r>
      <w:r w:rsidR="00BF1F47">
        <w:rPr>
          <w:rFonts w:hint="cs"/>
          <w:rtl/>
        </w:rPr>
        <w:t>:</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فَاسْتَغْفِرُوهُ ثُمَّ تُوبُوا إِلَيْهِ إِنَّ رَبِّي قَرِيبٌ مُجِيبٌ (61)</w:t>
      </w:r>
      <w:r>
        <w:rPr>
          <w:rFonts w:hint="cs"/>
          <w:rtl/>
        </w:rPr>
        <w:t>}</w:t>
      </w:r>
      <w:r w:rsidR="00526252" w:rsidRPr="00176824">
        <w:rPr>
          <w:rFonts w:hint="cs"/>
          <w:rtl/>
        </w:rPr>
        <w:t xml:space="preserve"> [هود</w:t>
      </w:r>
      <w:r w:rsidR="00BF1F47">
        <w:rPr>
          <w:rFonts w:hint="cs"/>
          <w:rtl/>
        </w:rPr>
        <w:t>:</w:t>
      </w:r>
      <w:r w:rsidR="00526252" w:rsidRPr="00176824">
        <w:rPr>
          <w:rFonts w:hint="cs"/>
          <w:rtl/>
        </w:rPr>
        <w:t xml:space="preserve"> 61</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قُلْ إِنْ ضَلَلْتُ فَإِنَّمَا أَضِلُّ عَلَى نَفْسِي وَإِنِ اهْتَدَيْتُ فَبِمَا يُوحِي إِلَيَّ رَبِّي إِنَّهُ سَمِيعٌ قَرِيبٌ (50)</w:t>
      </w:r>
      <w:r>
        <w:rPr>
          <w:rFonts w:hint="cs"/>
          <w:rtl/>
        </w:rPr>
        <w:t>}</w:t>
      </w:r>
      <w:r w:rsidR="00526252" w:rsidRPr="00176824">
        <w:rPr>
          <w:rFonts w:hint="cs"/>
          <w:rtl/>
        </w:rPr>
        <w:t xml:space="preserve"> </w:t>
      </w:r>
      <w:r>
        <w:rPr>
          <w:rFonts w:hint="cs"/>
          <w:rtl/>
        </w:rPr>
        <w:t>[</w:t>
      </w:r>
      <w:r w:rsidR="00526252" w:rsidRPr="00176824">
        <w:rPr>
          <w:rFonts w:hint="cs"/>
          <w:rtl/>
        </w:rPr>
        <w:t>سبأ</w:t>
      </w:r>
      <w:r w:rsidR="00BF1F47">
        <w:rPr>
          <w:rFonts w:hint="cs"/>
          <w:rtl/>
        </w:rPr>
        <w:t>:</w:t>
      </w:r>
      <w:r w:rsidR="00526252" w:rsidRPr="00176824">
        <w:rPr>
          <w:rFonts w:hint="cs"/>
          <w:rtl/>
        </w:rPr>
        <w:t xml:space="preserve"> 50</w:t>
      </w:r>
      <w:r>
        <w:rPr>
          <w:rFonts w:hint="cs"/>
          <w:rtl/>
        </w:rPr>
        <w:t>]</w:t>
      </w:r>
      <w:r w:rsidR="00BF1F47">
        <w:rPr>
          <w:rFonts w:hint="cs"/>
          <w:rtl/>
        </w:rPr>
        <w:t>،</w:t>
      </w:r>
      <w:r w:rsidR="00526252" w:rsidRPr="00176824">
        <w:rPr>
          <w:rFonts w:hint="cs"/>
          <w:rtl/>
        </w:rPr>
        <w:t>،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وَلَقَدْ خَلَقْنَا الْإِنْسَانَ وَنَعْلَمُ مَا تُوَسْوِسُ بِهِ نَفْسُهُ وَنَحْنُ أَقْرَبُ إِلَيْهِ مِنْ حَبْلِ الْوَرِيدِ (16)</w:t>
      </w:r>
      <w:r>
        <w:rPr>
          <w:rFonts w:hint="cs"/>
          <w:rtl/>
        </w:rPr>
        <w:t>}</w:t>
      </w:r>
      <w:r w:rsidR="00526252" w:rsidRPr="00176824">
        <w:rPr>
          <w:rFonts w:hint="cs"/>
          <w:rtl/>
        </w:rPr>
        <w:t xml:space="preserve"> </w:t>
      </w:r>
      <w:r>
        <w:rPr>
          <w:rFonts w:hint="cs"/>
          <w:rtl/>
        </w:rPr>
        <w:t>[</w:t>
      </w:r>
      <w:r w:rsidR="00526252" w:rsidRPr="00176824">
        <w:rPr>
          <w:rFonts w:hint="cs"/>
          <w:rtl/>
        </w:rPr>
        <w:t>ق</w:t>
      </w:r>
      <w:r w:rsidR="00BF1F47">
        <w:rPr>
          <w:rFonts w:hint="cs"/>
          <w:rtl/>
        </w:rPr>
        <w:t>:</w:t>
      </w:r>
      <w:r w:rsidR="00526252" w:rsidRPr="00176824">
        <w:rPr>
          <w:rFonts w:hint="cs"/>
          <w:rtl/>
        </w:rPr>
        <w:t xml:space="preserve"> 16</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وَنَحْنُ أَقْرَبُ إِلَيْهِ مِنْكُمْ وَلَكِنْ لَا تُبْصِرُونَ (85)</w:t>
      </w:r>
      <w:r>
        <w:rPr>
          <w:rFonts w:hint="cs"/>
          <w:rtl/>
        </w:rPr>
        <w:t>}</w:t>
      </w:r>
      <w:r w:rsidR="00526252" w:rsidRPr="00176824">
        <w:rPr>
          <w:rFonts w:hint="cs"/>
          <w:rtl/>
        </w:rPr>
        <w:t xml:space="preserve"> </w:t>
      </w:r>
      <w:r>
        <w:rPr>
          <w:rFonts w:hint="cs"/>
          <w:rtl/>
        </w:rPr>
        <w:t>[</w:t>
      </w:r>
      <w:r w:rsidR="00526252" w:rsidRPr="00176824">
        <w:rPr>
          <w:rFonts w:hint="cs"/>
          <w:rtl/>
        </w:rPr>
        <w:t>الواقعة</w:t>
      </w:r>
      <w:r w:rsidR="00BF1F47">
        <w:rPr>
          <w:rFonts w:hint="cs"/>
          <w:rtl/>
        </w:rPr>
        <w:t>:</w:t>
      </w:r>
      <w:r w:rsidR="00526252" w:rsidRPr="00176824">
        <w:rPr>
          <w:rFonts w:hint="cs"/>
          <w:rtl/>
        </w:rPr>
        <w:t xml:space="preserve"> 85</w:t>
      </w:r>
      <w:r>
        <w:rPr>
          <w:rFonts w:hint="cs"/>
          <w:rtl/>
        </w:rPr>
        <w:t>]</w:t>
      </w:r>
      <w:r w:rsidR="00526252" w:rsidRPr="00176824">
        <w:rPr>
          <w:rFonts w:hint="cs"/>
          <w:rtl/>
        </w:rPr>
        <w:t>وما أخرجه الشيخان عن أبي موسى الأشعري قال</w:t>
      </w:r>
      <w:r w:rsidR="00BF1F47">
        <w:rPr>
          <w:rFonts w:hint="cs"/>
          <w:rtl/>
        </w:rPr>
        <w:t>:</w:t>
      </w:r>
      <w:r>
        <w:rPr>
          <w:rFonts w:hint="cs"/>
          <w:rtl/>
        </w:rPr>
        <w:t xml:space="preserve"> </w:t>
      </w:r>
      <w:r w:rsidR="00526252" w:rsidRPr="00176824">
        <w:rPr>
          <w:rFonts w:hint="cs"/>
          <w:rtl/>
        </w:rPr>
        <w:t>كنا مع رسول الله صلى الله عليه وسلم في غزاة فجعلنا لا نصعد شرفا ولا نهبط واديا إلا رفعنا أصواتنا بالتكبير فدنا منا فقال</w:t>
      </w:r>
      <w:r w:rsidR="00BF1F47">
        <w:rPr>
          <w:rFonts w:hint="cs"/>
          <w:rtl/>
        </w:rPr>
        <w:t>:</w:t>
      </w:r>
      <w:r w:rsidR="00526252" w:rsidRPr="00176824">
        <w:rPr>
          <w:rFonts w:hint="cs"/>
          <w:rtl/>
        </w:rPr>
        <w:t xml:space="preserve"> (</w:t>
      </w:r>
      <w:r>
        <w:rPr>
          <w:rFonts w:hint="cs"/>
          <w:rtl/>
        </w:rPr>
        <w:t>(</w:t>
      </w:r>
      <w:r w:rsidR="00526252" w:rsidRPr="00176824">
        <w:rPr>
          <w:rFonts w:hint="cs"/>
          <w:rtl/>
        </w:rPr>
        <w:t>يا أيها الناس أربعوا على أنفسكم فإنكم لا تدعون أصم ولا غائبا إنما تدعون سميعا بصيرا إن الذي تدعون أقرب إلى أحدكم من عنق راحلته</w:t>
      </w:r>
      <w:r>
        <w:rPr>
          <w:rFonts w:hint="cs"/>
          <w:rtl/>
        </w:rPr>
        <w:t>)</w:t>
      </w:r>
      <w:r w:rsidR="00526252" w:rsidRPr="00176824">
        <w:rPr>
          <w:rFonts w:hint="cs"/>
          <w:rtl/>
        </w:rPr>
        <w:t xml:space="preserve">) </w:t>
      </w:r>
      <w:r>
        <w:rPr>
          <w:rFonts w:hint="cs"/>
          <w:rtl/>
        </w:rPr>
        <w:t>[</w:t>
      </w:r>
      <w:r w:rsidR="00526252" w:rsidRPr="00176824">
        <w:rPr>
          <w:rFonts w:hint="cs"/>
          <w:rtl/>
        </w:rPr>
        <w:t>متفق عليه</w:t>
      </w:r>
      <w:r>
        <w:rPr>
          <w:rFonts w:hint="cs"/>
          <w:rtl/>
        </w:rPr>
        <w:t>]</w:t>
      </w:r>
      <w:r w:rsidR="00BF1F47">
        <w:rPr>
          <w:rFonts w:hint="cs"/>
          <w:rtl/>
        </w:rPr>
        <w:t>،</w:t>
      </w:r>
      <w:r w:rsidR="00526252" w:rsidRPr="00176824">
        <w:rPr>
          <w:rFonts w:hint="cs"/>
          <w:rtl/>
        </w:rPr>
        <w:t xml:space="preserve"> وهذه الادلة تدل على قرب الله تعالى من عباده</w:t>
      </w:r>
      <w:r w:rsidR="00BF1F47">
        <w:rPr>
          <w:rFonts w:hint="cs"/>
          <w:rtl/>
        </w:rPr>
        <w:t>،</w:t>
      </w:r>
      <w:r w:rsidR="00526252" w:rsidRPr="00176824">
        <w:rPr>
          <w:rFonts w:hint="cs"/>
          <w:rtl/>
        </w:rPr>
        <w:t xml:space="preserve"> قرب منزه عن الاتحاد والحلول والاتصال والانفصال مع خلقه ليس كمثله شيء</w:t>
      </w:r>
      <w:r w:rsidR="00BF1F47">
        <w:rPr>
          <w:rFonts w:hint="cs"/>
          <w:rtl/>
        </w:rPr>
        <w:t>،</w:t>
      </w:r>
      <w:r w:rsidR="00526252" w:rsidRPr="00176824">
        <w:rPr>
          <w:rFonts w:hint="cs"/>
          <w:rtl/>
        </w:rPr>
        <w:t xml:space="preserve"> وقد حمل العلماء المتخصصون في العقيدة القرب على قرب العلم والسمع والبصر والقدرة</w:t>
      </w:r>
      <w:r w:rsidR="00BF1F47">
        <w:rPr>
          <w:rFonts w:hint="cs"/>
          <w:rtl/>
        </w:rPr>
        <w:t>،</w:t>
      </w:r>
      <w:r w:rsidR="00526252" w:rsidRPr="00176824">
        <w:rPr>
          <w:rFonts w:hint="cs"/>
          <w:rtl/>
        </w:rPr>
        <w:t xml:space="preserve"> وقرب الملائكة</w:t>
      </w:r>
      <w:r w:rsidR="00BF1F47">
        <w:rPr>
          <w:rFonts w:hint="cs"/>
          <w:rtl/>
        </w:rPr>
        <w:t>،</w:t>
      </w:r>
      <w:r w:rsidR="00526252" w:rsidRPr="00176824">
        <w:rPr>
          <w:rFonts w:hint="cs"/>
          <w:rtl/>
        </w:rPr>
        <w:t xml:space="preserve"> وذلك للتنزيه وابعاد شبهة الحلول والاتحاد مع المخلوقات</w:t>
      </w:r>
      <w:r w:rsidR="00BF1F47">
        <w:rPr>
          <w:rFonts w:hint="cs"/>
          <w:rtl/>
        </w:rPr>
        <w:t>،</w:t>
      </w:r>
    </w:p>
    <w:p w14:paraId="56F03621" w14:textId="4743CBBE" w:rsidR="00526252" w:rsidRPr="00176824" w:rsidRDefault="003E1766" w:rsidP="00A0189B">
      <w:pPr>
        <w:rPr>
          <w:rtl/>
        </w:rPr>
      </w:pPr>
      <w:r>
        <w:rPr>
          <w:rFonts w:hint="cs"/>
          <w:bCs/>
          <w:rtl/>
          <w:lang w:bidi="ar-KW"/>
        </w:rPr>
        <w:t>(</w:t>
      </w:r>
      <w:r w:rsidR="00526252" w:rsidRPr="00176824">
        <w:rPr>
          <w:rFonts w:hint="cs"/>
          <w:bCs/>
          <w:rtl/>
          <w:lang w:bidi="ar-KW"/>
        </w:rPr>
        <w:t>2</w:t>
      </w:r>
      <w:r>
        <w:rPr>
          <w:rFonts w:hint="cs"/>
          <w:bCs/>
          <w:rtl/>
          <w:lang w:bidi="ar-KW"/>
        </w:rPr>
        <w:t>)</w:t>
      </w:r>
      <w:r w:rsidR="00526252" w:rsidRPr="00176824">
        <w:rPr>
          <w:rFonts w:hint="cs"/>
          <w:bCs/>
          <w:rtl/>
          <w:lang w:bidi="ar-KW"/>
        </w:rPr>
        <w:t xml:space="preserve"> آيات الإحاطة والمعنى المراد منها</w:t>
      </w:r>
      <w:r w:rsidR="00BF1F47">
        <w:rPr>
          <w:rFonts w:hint="cs"/>
          <w:bCs/>
          <w:rtl/>
          <w:lang w:bidi="ar-KW"/>
        </w:rPr>
        <w:t>:</w:t>
      </w:r>
      <w:r w:rsidR="00526252" w:rsidRPr="00176824">
        <w:rPr>
          <w:rFonts w:hint="cs"/>
          <w:bCs/>
          <w:rtl/>
          <w:lang w:bidi="ar-KW"/>
        </w:rPr>
        <w:t xml:space="preserve"> </w:t>
      </w:r>
      <w:r w:rsidR="00526252" w:rsidRPr="00176824">
        <w:rPr>
          <w:rFonts w:hint="cs"/>
          <w:rtl/>
          <w:lang w:bidi="ar-KW"/>
        </w:rPr>
        <w:t>قال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rPr>
        <w:t>وَلِلَّهِ مَا فِي السَّمَوَاتِ وَمَا فِي الْأَرْضِ وَكَانَ اللَّهُ بِكُلِّ شَيْءٍ مُحِيطًا (126)</w:t>
      </w:r>
      <w:r>
        <w:rPr>
          <w:rFonts w:hint="cs"/>
          <w:rtl/>
        </w:rPr>
        <w:t>}</w:t>
      </w:r>
      <w:r w:rsidR="00526252" w:rsidRPr="00176824">
        <w:rPr>
          <w:rFonts w:hint="cs"/>
          <w:rtl/>
        </w:rPr>
        <w:t xml:space="preserve"> </w:t>
      </w:r>
      <w:r>
        <w:rPr>
          <w:rFonts w:hint="cs"/>
          <w:rtl/>
        </w:rPr>
        <w:t>[</w:t>
      </w:r>
      <w:r w:rsidR="00526252" w:rsidRPr="00176824">
        <w:rPr>
          <w:rFonts w:hint="cs"/>
          <w:rtl/>
        </w:rPr>
        <w:t>النساء</w:t>
      </w:r>
      <w:r w:rsidR="00BF1F47">
        <w:rPr>
          <w:rFonts w:hint="cs"/>
          <w:rtl/>
        </w:rPr>
        <w:t>:</w:t>
      </w:r>
      <w:r w:rsidR="00526252" w:rsidRPr="00176824">
        <w:rPr>
          <w:rFonts w:hint="cs"/>
          <w:rtl/>
        </w:rPr>
        <w:t xml:space="preserve"> 126</w:t>
      </w:r>
      <w:r>
        <w:rPr>
          <w:rFonts w:hint="cs"/>
          <w:rtl/>
        </w:rPr>
        <w:t>]</w:t>
      </w:r>
      <w:r w:rsidR="00BF1F47">
        <w:rPr>
          <w:rFonts w:hint="cs"/>
          <w:rtl/>
        </w:rPr>
        <w:t>،</w:t>
      </w:r>
      <w:r w:rsidR="00526252" w:rsidRPr="00176824">
        <w:rPr>
          <w:rFonts w:hint="cs"/>
          <w:rtl/>
        </w:rPr>
        <w:t xml:space="preserve"> وقال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أَلَا إِنَّهُمْ فِي مِرْيَةٍ مِنْ لِقَاءِ رَبِّهِمْ أَلَا إِنَّهُ بِكُلِّ شَيْءٍ مُحِيطٌ (54)</w:t>
      </w:r>
      <w:r>
        <w:rPr>
          <w:rFonts w:hint="cs"/>
          <w:rtl/>
        </w:rPr>
        <w:t>}</w:t>
      </w:r>
      <w:r w:rsidR="00526252" w:rsidRPr="00176824">
        <w:rPr>
          <w:rFonts w:hint="cs"/>
          <w:rtl/>
        </w:rPr>
        <w:t xml:space="preserve"> </w:t>
      </w:r>
      <w:r>
        <w:rPr>
          <w:rFonts w:hint="cs"/>
          <w:rtl/>
        </w:rPr>
        <w:t>[</w:t>
      </w:r>
      <w:r w:rsidR="00526252" w:rsidRPr="00176824">
        <w:rPr>
          <w:rFonts w:hint="cs"/>
          <w:rtl/>
        </w:rPr>
        <w:t>فصلت</w:t>
      </w:r>
      <w:r w:rsidR="00BF1F47">
        <w:rPr>
          <w:rFonts w:hint="cs"/>
          <w:rtl/>
        </w:rPr>
        <w:t>:</w:t>
      </w:r>
      <w:r w:rsidR="00526252" w:rsidRPr="00176824">
        <w:rPr>
          <w:rFonts w:hint="cs"/>
          <w:rtl/>
        </w:rPr>
        <w:t xml:space="preserve"> 54</w:t>
      </w:r>
      <w:r>
        <w:rPr>
          <w:rFonts w:hint="cs"/>
          <w:rtl/>
        </w:rPr>
        <w:t>]</w:t>
      </w:r>
      <w:r w:rsidR="00BF1F47">
        <w:rPr>
          <w:rFonts w:hint="cs"/>
          <w:rtl/>
        </w:rPr>
        <w:t>،</w:t>
      </w:r>
      <w:r w:rsidR="00526252" w:rsidRPr="00176824">
        <w:rPr>
          <w:rFonts w:hint="cs"/>
          <w:rtl/>
        </w:rPr>
        <w:t xml:space="preserve"> وهذه الادلة تفيد إحاطة الله تعالى بكل شيء</w:t>
      </w:r>
      <w:r w:rsidR="00BF1F47">
        <w:rPr>
          <w:rFonts w:hint="cs"/>
          <w:rtl/>
        </w:rPr>
        <w:t>،</w:t>
      </w:r>
      <w:r w:rsidR="00526252" w:rsidRPr="00176824">
        <w:rPr>
          <w:rFonts w:hint="cs"/>
          <w:rtl/>
        </w:rPr>
        <w:t xml:space="preserve"> والإحاطة ليس معناها أن الكون كله داخل في ذات الله </w:t>
      </w:r>
      <w:r>
        <w:rPr>
          <w:rFonts w:hint="cs"/>
          <w:rtl/>
        </w:rPr>
        <w:t>(</w:t>
      </w:r>
      <w:r w:rsidR="00526252" w:rsidRPr="00176824">
        <w:rPr>
          <w:rFonts w:hint="cs"/>
          <w:rtl/>
        </w:rPr>
        <w:t>سبحانه</w:t>
      </w:r>
      <w:r>
        <w:rPr>
          <w:rFonts w:hint="cs"/>
          <w:rtl/>
        </w:rPr>
        <w:t>)</w:t>
      </w:r>
      <w:r w:rsidR="00526252" w:rsidRPr="00176824">
        <w:rPr>
          <w:rFonts w:hint="cs"/>
          <w:rtl/>
        </w:rPr>
        <w:t xml:space="preserve"> إذ تنزه الخالق عن معاني الحلول والاتحاد ومعاني المماسة والاتصال ليس كذاته ذات</w:t>
      </w:r>
      <w:r>
        <w:rPr>
          <w:rFonts w:hint="cs"/>
          <w:rtl/>
        </w:rPr>
        <w:t xml:space="preserve"> </w:t>
      </w:r>
      <w:r w:rsidR="00526252" w:rsidRPr="00176824">
        <w:rPr>
          <w:rFonts w:hint="cs"/>
          <w:rtl/>
        </w:rPr>
        <w:t>تنزه عن كل ما خطر بقلوب البشر له الكمال والتنزيه المطلقين في ذاته وصفاته وافعاله ليس كمثله شيء ولا نحيط به علما</w:t>
      </w:r>
      <w:r w:rsidR="00BF1F47">
        <w:rPr>
          <w:rFonts w:hint="cs"/>
          <w:rtl/>
        </w:rPr>
        <w:t>،</w:t>
      </w:r>
      <w:r w:rsidR="00526252" w:rsidRPr="00176824">
        <w:rPr>
          <w:rFonts w:hint="cs"/>
          <w:rtl/>
        </w:rPr>
        <w:t xml:space="preserve"> نعجز عن ادراك ذاته</w:t>
      </w:r>
      <w:r w:rsidR="00BF1F47">
        <w:rPr>
          <w:rFonts w:hint="cs"/>
          <w:rtl/>
        </w:rPr>
        <w:t>،</w:t>
      </w:r>
      <w:r w:rsidR="00526252" w:rsidRPr="00176824">
        <w:rPr>
          <w:rFonts w:hint="cs"/>
          <w:rtl/>
        </w:rPr>
        <w:t xml:space="preserve"> وما نستطيع ان نقدره قدره</w:t>
      </w:r>
      <w:r w:rsidR="00BF1F47">
        <w:rPr>
          <w:rFonts w:hint="cs"/>
          <w:rtl/>
        </w:rPr>
        <w:t>،</w:t>
      </w:r>
      <w:r w:rsidR="00526252" w:rsidRPr="00176824">
        <w:rPr>
          <w:rFonts w:hint="cs"/>
          <w:rtl/>
        </w:rPr>
        <w:t xml:space="preserve"> لا نحصي ثناءً عليه</w:t>
      </w:r>
      <w:r w:rsidR="00BF1F47">
        <w:rPr>
          <w:rFonts w:hint="cs"/>
          <w:rtl/>
        </w:rPr>
        <w:t>،</w:t>
      </w:r>
      <w:r w:rsidR="00526252" w:rsidRPr="00176824">
        <w:rPr>
          <w:rFonts w:hint="cs"/>
          <w:rtl/>
        </w:rPr>
        <w:t xml:space="preserve"> هو كما أثنى على نفسه</w:t>
      </w:r>
      <w:r w:rsidR="00BF1F47">
        <w:rPr>
          <w:rFonts w:hint="cs"/>
          <w:rtl/>
        </w:rPr>
        <w:t>،</w:t>
      </w:r>
      <w:r w:rsidR="00526252" w:rsidRPr="00176824">
        <w:rPr>
          <w:rFonts w:hint="cs"/>
          <w:rtl/>
        </w:rPr>
        <w:t xml:space="preserve"> وقد حمل العلماء المتخصصون في العقيدة الإحاطة على إحاطة العلم والسمع والبصر والقدرة</w:t>
      </w:r>
      <w:r w:rsidR="00BF1F47">
        <w:rPr>
          <w:rFonts w:hint="cs"/>
          <w:rtl/>
        </w:rPr>
        <w:t>،</w:t>
      </w:r>
      <w:r w:rsidR="00526252" w:rsidRPr="00176824">
        <w:rPr>
          <w:rFonts w:hint="cs"/>
          <w:rtl/>
        </w:rPr>
        <w:t xml:space="preserve"> وذلك للتنزيه وابعاد شبهة الحلول والاتحاد مع المخلوقات</w:t>
      </w:r>
      <w:r w:rsidR="00BF1F47">
        <w:rPr>
          <w:rFonts w:hint="cs"/>
          <w:rtl/>
        </w:rPr>
        <w:t>،</w:t>
      </w:r>
    </w:p>
    <w:p w14:paraId="58597032" w14:textId="1305AAFC" w:rsidR="00526252" w:rsidRPr="00176824" w:rsidRDefault="003E1766" w:rsidP="00A0189B">
      <w:pPr>
        <w:rPr>
          <w:b/>
          <w:lang w:bidi="ar-KW"/>
        </w:rPr>
      </w:pPr>
      <w:r>
        <w:rPr>
          <w:rFonts w:hint="cs"/>
          <w:bCs/>
          <w:rtl/>
          <w:lang w:bidi="ar-KW"/>
        </w:rPr>
        <w:t>(</w:t>
      </w:r>
      <w:r w:rsidR="00526252" w:rsidRPr="00176824">
        <w:rPr>
          <w:rFonts w:hint="cs"/>
          <w:bCs/>
          <w:rtl/>
          <w:lang w:bidi="ar-KW"/>
        </w:rPr>
        <w:t>3</w:t>
      </w:r>
      <w:r>
        <w:rPr>
          <w:rFonts w:hint="cs"/>
          <w:bCs/>
          <w:rtl/>
          <w:lang w:bidi="ar-KW"/>
        </w:rPr>
        <w:t>)</w:t>
      </w:r>
      <w:r w:rsidR="00526252" w:rsidRPr="00176824">
        <w:rPr>
          <w:rFonts w:hint="cs"/>
          <w:bCs/>
          <w:rtl/>
          <w:lang w:bidi="ar-KW"/>
        </w:rPr>
        <w:t xml:space="preserve"> آيات الاستواء والمعنى المراد منها</w:t>
      </w:r>
      <w:r w:rsidR="00BF1F47">
        <w:rPr>
          <w:rFonts w:hint="cs"/>
          <w:bCs/>
          <w:rtl/>
          <w:lang w:bidi="ar-KW"/>
        </w:rPr>
        <w:t>:</w:t>
      </w:r>
      <w:r w:rsidR="00526252" w:rsidRPr="00176824">
        <w:rPr>
          <w:rFonts w:hint="cs"/>
          <w:bCs/>
          <w:rtl/>
          <w:lang w:bidi="ar-KW"/>
        </w:rPr>
        <w:t xml:space="preserve"> </w:t>
      </w:r>
      <w:r w:rsidR="00526252" w:rsidRPr="00176824">
        <w:rPr>
          <w:rFonts w:hint="cs"/>
          <w:rtl/>
          <w:lang w:bidi="ar-KW"/>
        </w:rPr>
        <w:t>الجميع متفق على حمل القرب على قرب العلم والسمع والبصر</w:t>
      </w:r>
      <w:r w:rsidR="00BF1F47">
        <w:rPr>
          <w:rFonts w:hint="cs"/>
          <w:rtl/>
          <w:lang w:bidi="ar-KW"/>
        </w:rPr>
        <w:t>،</w:t>
      </w:r>
      <w:r w:rsidR="00526252" w:rsidRPr="00176824">
        <w:rPr>
          <w:rFonts w:hint="cs"/>
          <w:rtl/>
          <w:lang w:bidi="ar-KW"/>
        </w:rPr>
        <w:t xml:space="preserve"> والجميع متفق على حمل الإحاطة على العلم والسمع والبصر</w:t>
      </w:r>
      <w:r w:rsidR="00BF1F47">
        <w:rPr>
          <w:rFonts w:hint="cs"/>
          <w:rtl/>
          <w:lang w:bidi="ar-KW"/>
        </w:rPr>
        <w:t>،</w:t>
      </w:r>
      <w:r w:rsidR="00526252" w:rsidRPr="00176824">
        <w:rPr>
          <w:rFonts w:hint="cs"/>
          <w:rtl/>
          <w:lang w:bidi="ar-KW"/>
        </w:rPr>
        <w:t xml:space="preserve"> ولكن عند الاستواء اختلفوا</w:t>
      </w:r>
      <w:r w:rsidR="00BF1F47">
        <w:rPr>
          <w:rFonts w:hint="cs"/>
          <w:rtl/>
          <w:lang w:bidi="ar-KW"/>
        </w:rPr>
        <w:t>،</w:t>
      </w:r>
      <w:r w:rsidR="00526252" w:rsidRPr="00176824">
        <w:rPr>
          <w:rFonts w:hint="cs"/>
          <w:rtl/>
          <w:lang w:bidi="ar-KW"/>
        </w:rPr>
        <w:t xml:space="preserve"> فحمل علماء الأصول المتخصصون في العقيدة الاستواء على معاني </w:t>
      </w:r>
      <w:r w:rsidR="00526252" w:rsidRPr="00176824">
        <w:rPr>
          <w:rFonts w:hint="cs"/>
          <w:rtl/>
        </w:rPr>
        <w:t>استواء الملك والقهر والتسخير والهيمنة والربوبية للعالم</w:t>
      </w:r>
      <w:r w:rsidR="00BF1F47">
        <w:rPr>
          <w:rFonts w:hint="cs"/>
          <w:rtl/>
        </w:rPr>
        <w:t>،</w:t>
      </w:r>
      <w:r w:rsidR="00526252" w:rsidRPr="00176824">
        <w:rPr>
          <w:rFonts w:hint="cs"/>
          <w:rtl/>
        </w:rPr>
        <w:t>وبيان</w:t>
      </w:r>
      <w:r w:rsidR="00526252" w:rsidRPr="00176824">
        <w:rPr>
          <w:rFonts w:hint="cs"/>
        </w:rPr>
        <w:t xml:space="preserve"> </w:t>
      </w:r>
      <w:r w:rsidR="00526252" w:rsidRPr="00176824">
        <w:rPr>
          <w:rFonts w:hint="cs"/>
          <w:rtl/>
        </w:rPr>
        <w:t>كمال قدرته التامة سبحانه في تدابير الملك والملكوت</w:t>
      </w:r>
      <w:r w:rsidR="00BF1F47">
        <w:rPr>
          <w:rFonts w:hint="cs"/>
          <w:rtl/>
        </w:rPr>
        <w:t>،</w:t>
      </w:r>
      <w:r w:rsidR="00526252" w:rsidRPr="00176824">
        <w:rPr>
          <w:rFonts w:hint="cs"/>
          <w:rtl/>
        </w:rPr>
        <w:t xml:space="preserve"> </w:t>
      </w:r>
      <w:r w:rsidR="00526252" w:rsidRPr="00176824">
        <w:rPr>
          <w:rFonts w:hint="cs"/>
          <w:rtl/>
          <w:lang w:bidi="ar-KW"/>
        </w:rPr>
        <w:t xml:space="preserve">وحملها غير </w:t>
      </w:r>
      <w:r w:rsidR="00526252" w:rsidRPr="00176824">
        <w:rPr>
          <w:rFonts w:hint="cs"/>
          <w:rtl/>
          <w:lang w:bidi="ar-KW"/>
        </w:rPr>
        <w:lastRenderedPageBreak/>
        <w:t>المتخصصين على معاني الجلوس والاستقرار</w:t>
      </w:r>
      <w:r w:rsidR="00BF1F47">
        <w:rPr>
          <w:rFonts w:hint="cs"/>
          <w:rtl/>
          <w:lang w:bidi="ar-KW"/>
        </w:rPr>
        <w:t>،</w:t>
      </w:r>
      <w:r w:rsidR="00526252" w:rsidRPr="00176824">
        <w:rPr>
          <w:rFonts w:hint="cs"/>
          <w:rtl/>
          <w:lang w:bidi="ar-KW"/>
        </w:rPr>
        <w:t xml:space="preserve"> وقالوا</w:t>
      </w:r>
      <w:r w:rsidR="00BF1F47">
        <w:rPr>
          <w:rFonts w:hint="cs"/>
          <w:rtl/>
          <w:lang w:bidi="ar-KW"/>
        </w:rPr>
        <w:t>:</w:t>
      </w:r>
      <w:r w:rsidR="00526252" w:rsidRPr="00176824">
        <w:rPr>
          <w:rFonts w:hint="cs"/>
          <w:rtl/>
          <w:lang w:bidi="ar-KW"/>
        </w:rPr>
        <w:t xml:space="preserve"> مستو على العرش بذاته </w:t>
      </w:r>
      <w:r>
        <w:rPr>
          <w:rFonts w:hint="cs"/>
          <w:rtl/>
          <w:lang w:bidi="ar-KW"/>
        </w:rPr>
        <w:t>(</w:t>
      </w:r>
      <w:r w:rsidR="00526252" w:rsidRPr="00176824">
        <w:rPr>
          <w:rFonts w:hint="cs"/>
          <w:rtl/>
          <w:lang w:bidi="ar-KW"/>
        </w:rPr>
        <w:t>سبحانه</w:t>
      </w:r>
      <w:r>
        <w:rPr>
          <w:rFonts w:hint="cs"/>
          <w:rtl/>
          <w:lang w:bidi="ar-KW"/>
        </w:rPr>
        <w:t>)</w:t>
      </w:r>
      <w:r w:rsidR="00526252" w:rsidRPr="00176824">
        <w:rPr>
          <w:rFonts w:hint="cs"/>
          <w:rtl/>
          <w:lang w:bidi="ar-KW"/>
        </w:rPr>
        <w:t xml:space="preserve"> فمن أين جاءوا من كتاب أو سنة أنه </w:t>
      </w:r>
      <w:r>
        <w:rPr>
          <w:rFonts w:hint="cs"/>
          <w:rtl/>
          <w:lang w:bidi="ar-KW"/>
        </w:rPr>
        <w:t>(</w:t>
      </w:r>
      <w:r w:rsidR="00526252" w:rsidRPr="00176824">
        <w:rPr>
          <w:rFonts w:hint="cs"/>
          <w:rtl/>
          <w:lang w:bidi="ar-KW"/>
        </w:rPr>
        <w:t>بذاته</w:t>
      </w:r>
      <w:r>
        <w:rPr>
          <w:rFonts w:hint="cs"/>
          <w:rtl/>
          <w:lang w:bidi="ar-KW"/>
        </w:rPr>
        <w:t>)</w:t>
      </w:r>
      <w:r w:rsidR="00BF1F47">
        <w:rPr>
          <w:rFonts w:hint="cs"/>
          <w:rtl/>
          <w:lang w:bidi="ar-KW"/>
        </w:rPr>
        <w:t>،</w:t>
      </w:r>
      <w:r w:rsidR="00526252" w:rsidRPr="00176824">
        <w:rPr>
          <w:rFonts w:hint="cs"/>
          <w:rtl/>
          <w:lang w:bidi="ar-KW"/>
        </w:rPr>
        <w:t xml:space="preserve"> ولم لا يكون استواء ربوبية وقهر كما أن القرب قرب علم وقدرة</w:t>
      </w:r>
      <w:r w:rsidR="00BF1F47">
        <w:rPr>
          <w:rFonts w:hint="cs"/>
          <w:rtl/>
          <w:lang w:bidi="ar-KW"/>
        </w:rPr>
        <w:t>،</w:t>
      </w:r>
      <w:r>
        <w:rPr>
          <w:rFonts w:hint="cs"/>
          <w:rtl/>
          <w:lang w:bidi="ar-KW"/>
        </w:rPr>
        <w:t xml:space="preserve"> </w:t>
      </w:r>
      <w:r w:rsidR="00526252" w:rsidRPr="00176824">
        <w:rPr>
          <w:rFonts w:hint="cs"/>
          <w:rtl/>
          <w:lang w:bidi="ar-KW"/>
        </w:rPr>
        <w:t>وقد قال الله تعالى _ مرشدا إياهم أن الأماكن كلها ملك لله _ {ولله المشرق والمغرب فأينما تولوا فثم وجه الله إن الله واسع عليم</w:t>
      </w:r>
      <w:r>
        <w:rPr>
          <w:rFonts w:hint="cs"/>
          <w:rtl/>
          <w:lang w:bidi="ar-KW"/>
        </w:rPr>
        <w:t>}</w:t>
      </w:r>
    </w:p>
    <w:p w14:paraId="7A3210B1" w14:textId="578D2686" w:rsidR="00526252" w:rsidRPr="00176824" w:rsidRDefault="00526252" w:rsidP="00A0189B">
      <w:pPr>
        <w:rPr>
          <w:b/>
        </w:rPr>
      </w:pPr>
      <w:r w:rsidRPr="00176824">
        <w:rPr>
          <w:rFonts w:hint="cs"/>
          <w:bCs/>
          <w:rtl/>
        </w:rPr>
        <w:t>آيات الاستواء ومفاتيح الفهم لها</w:t>
      </w:r>
      <w:r w:rsidR="00BF1F47">
        <w:rPr>
          <w:rFonts w:hint="cs"/>
          <w:bCs/>
          <w:rtl/>
        </w:rPr>
        <w:t>:</w:t>
      </w:r>
      <w:r w:rsidRPr="00176824">
        <w:rPr>
          <w:rFonts w:hint="cs"/>
          <w:bCs/>
          <w:rtl/>
        </w:rPr>
        <w:t xml:space="preserve"> </w:t>
      </w:r>
      <w:r w:rsidRPr="00176824">
        <w:rPr>
          <w:rFonts w:hint="cs"/>
          <w:rtl/>
        </w:rPr>
        <w:t>ورد الاستواء في سبعة مواضع من القرآن الكريم كلها تدل لمن تدبرها بقرآئنها التي سنذكرها بأن الاستواء المقصود هو استواء ملك وقهر وتسخير وهيمنة وربوبية للعالم</w:t>
      </w:r>
      <w:r w:rsidR="00BF1F47">
        <w:rPr>
          <w:rFonts w:hint="cs"/>
          <w:rtl/>
        </w:rPr>
        <w:t>،</w:t>
      </w:r>
      <w:r w:rsidRPr="00176824">
        <w:rPr>
          <w:rFonts w:hint="cs"/>
          <w:rtl/>
        </w:rPr>
        <w:t>وبيان</w:t>
      </w:r>
      <w:r w:rsidRPr="00176824">
        <w:rPr>
          <w:rFonts w:hint="cs"/>
        </w:rPr>
        <w:t xml:space="preserve"> </w:t>
      </w:r>
      <w:r w:rsidRPr="00176824">
        <w:rPr>
          <w:rFonts w:hint="cs"/>
          <w:rtl/>
        </w:rPr>
        <w:t>كمال قدرته التامة سبحانه في تدابير الملك والملكوت</w:t>
      </w:r>
      <w:r w:rsidR="00BF1F47">
        <w:rPr>
          <w:rFonts w:hint="cs"/>
          <w:rtl/>
        </w:rPr>
        <w:t>،</w:t>
      </w:r>
      <w:r w:rsidRPr="00176824">
        <w:rPr>
          <w:rFonts w:hint="cs"/>
          <w:rtl/>
        </w:rPr>
        <w:t xml:space="preserve"> فهذا هو التمدح المقصود بالاستواء</w:t>
      </w:r>
      <w:r w:rsidR="00BF1F47">
        <w:rPr>
          <w:rFonts w:hint="cs"/>
          <w:rtl/>
        </w:rPr>
        <w:t>،</w:t>
      </w:r>
      <w:r w:rsidRPr="00176824">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BF1F47">
        <w:rPr>
          <w:rFonts w:hint="cs"/>
          <w:rtl/>
        </w:rPr>
        <w:t>،</w:t>
      </w:r>
      <w:r w:rsidRPr="00176824">
        <w:rPr>
          <w:rFonts w:hint="cs"/>
          <w:rtl/>
        </w:rPr>
        <w:t xml:space="preserve"> أما</w:t>
      </w:r>
      <w:r w:rsidRPr="00176824">
        <w:rPr>
          <w:rFonts w:hint="cs"/>
        </w:rPr>
        <w:t xml:space="preserve"> </w:t>
      </w:r>
      <w:r w:rsidRPr="00176824">
        <w:rPr>
          <w:rFonts w:hint="cs"/>
          <w:rtl/>
        </w:rPr>
        <w:t>ما يزعمون من أنه استواء مكان فالله خالق المكان ومالكه</w:t>
      </w:r>
      <w:r w:rsidRPr="00176824">
        <w:rPr>
          <w:rFonts w:hint="cs"/>
        </w:rPr>
        <w:t xml:space="preserve"> </w:t>
      </w:r>
      <w:r w:rsidRPr="00176824">
        <w:rPr>
          <w:rFonts w:hint="cs"/>
          <w:rtl/>
        </w:rPr>
        <w:t>وهو منزه عن المكان والمكان محدود مهما كبر والله تعالى كما أنه لا حد لصفاته</w:t>
      </w:r>
      <w:r w:rsidRPr="00176824">
        <w:rPr>
          <w:rFonts w:hint="cs"/>
        </w:rPr>
        <w:t xml:space="preserve"> </w:t>
      </w:r>
      <w:r w:rsidRPr="00176824">
        <w:rPr>
          <w:rFonts w:hint="cs"/>
          <w:rtl/>
        </w:rPr>
        <w:t>من العلم والقدرة وغيرها فلا حد لذاته</w:t>
      </w:r>
      <w:r w:rsidR="00BF1F47">
        <w:rPr>
          <w:rFonts w:hint="cs"/>
          <w:rtl/>
        </w:rPr>
        <w:t>،</w:t>
      </w:r>
      <w:r w:rsidRPr="00176824">
        <w:rPr>
          <w:rFonts w:hint="cs"/>
          <w:rtl/>
        </w:rPr>
        <w:t xml:space="preserve"> وأما ما يزعمون من أنه استواء استقرار</w:t>
      </w:r>
      <w:r w:rsidRPr="00176824">
        <w:rPr>
          <w:rFonts w:hint="cs"/>
        </w:rPr>
        <w:t xml:space="preserve"> </w:t>
      </w:r>
      <w:r w:rsidRPr="00176824">
        <w:rPr>
          <w:rFonts w:hint="cs"/>
          <w:rtl/>
        </w:rPr>
        <w:t>فهو باطل لأن الله عز وجل منزه عن التغير والحدوث</w:t>
      </w:r>
      <w:r w:rsidR="00BF1F47">
        <w:rPr>
          <w:rFonts w:hint="cs"/>
          <w:rtl/>
        </w:rPr>
        <w:t>،</w:t>
      </w:r>
      <w:r w:rsidRPr="00176824">
        <w:rPr>
          <w:rFonts w:hint="cs"/>
          <w:rtl/>
        </w:rPr>
        <w:t xml:space="preserve"> والاستقرار يوحي بمعنى الحاجة وهل</w:t>
      </w:r>
      <w:r w:rsidRPr="00176824">
        <w:rPr>
          <w:rFonts w:hint="cs"/>
        </w:rPr>
        <w:t xml:space="preserve"> </w:t>
      </w:r>
      <w:r w:rsidRPr="00176824">
        <w:rPr>
          <w:rFonts w:hint="cs"/>
          <w:rtl/>
        </w:rPr>
        <w:t>يحتاج الله لمخلوق حتى يستقر عليه وقبل الاستقرار أخبرونا ماذا كان حاله تعالى الله عما</w:t>
      </w:r>
      <w:r w:rsidRPr="00176824">
        <w:rPr>
          <w:rFonts w:hint="cs"/>
        </w:rPr>
        <w:t xml:space="preserve"> </w:t>
      </w:r>
      <w:r w:rsidRPr="00176824">
        <w:rPr>
          <w:rFonts w:hint="cs"/>
          <w:rtl/>
        </w:rPr>
        <w:t>يقولون علوا كبيراً</w:t>
      </w:r>
      <w:r w:rsidR="00BF1F47">
        <w:rPr>
          <w:rFonts w:hint="cs"/>
          <w:rtl/>
        </w:rPr>
        <w:t>،</w:t>
      </w:r>
      <w:r w:rsidRPr="00176824">
        <w:rPr>
          <w:rFonts w:hint="cs"/>
          <w:rtl/>
        </w:rPr>
        <w:t xml:space="preserve"> والتمدح لا يكون بالكون في المكان ولا بالاستقرار ولكن ببيان</w:t>
      </w:r>
      <w:r w:rsidRPr="00176824">
        <w:rPr>
          <w:rFonts w:hint="cs"/>
        </w:rPr>
        <w:t xml:space="preserve"> </w:t>
      </w:r>
      <w:r w:rsidRPr="00176824">
        <w:rPr>
          <w:rFonts w:hint="cs"/>
          <w:rtl/>
        </w:rPr>
        <w:t>صفات القدرة والعظمة وهذا هو مقصود آيات القرآن كما سيتبين</w:t>
      </w:r>
      <w:r w:rsidR="003E1766">
        <w:rPr>
          <w:rFonts w:hint="cs"/>
          <w:rtl/>
        </w:rPr>
        <w:t>.</w:t>
      </w:r>
    </w:p>
    <w:p w14:paraId="6DB75108" w14:textId="3DD27CB3" w:rsidR="00526252" w:rsidRPr="00176824" w:rsidRDefault="00526252" w:rsidP="00A0189B">
      <w:pPr>
        <w:rPr>
          <w:b/>
          <w:rtl/>
        </w:rPr>
      </w:pPr>
      <w:r w:rsidRPr="00176824">
        <w:rPr>
          <w:rFonts w:hint="cs"/>
          <w:bCs/>
          <w:rtl/>
        </w:rPr>
        <w:t>الآية الاولى</w:t>
      </w:r>
      <w:r w:rsidR="00BF1F47">
        <w:rPr>
          <w:rFonts w:hint="cs"/>
          <w:bCs/>
          <w:rtl/>
        </w:rPr>
        <w:t>:</w:t>
      </w:r>
      <w:r w:rsidRPr="00176824">
        <w:rPr>
          <w:rFonts w:hint="cs"/>
          <w:bCs/>
          <w:rtl/>
        </w:rPr>
        <w:t xml:space="preserve"> قال تعالى</w:t>
      </w:r>
      <w:r w:rsidR="00BF1F47">
        <w:rPr>
          <w:rFonts w:hint="cs"/>
          <w:rtl/>
        </w:rPr>
        <w:t>:</w:t>
      </w:r>
      <w:r w:rsidRPr="00176824">
        <w:rPr>
          <w:rFonts w:hint="cs"/>
          <w:rtl/>
        </w:rPr>
        <w:t xml:space="preserve"> </w:t>
      </w:r>
      <w:r w:rsidR="003E1766">
        <w:rPr>
          <w:rFonts w:hint="cs"/>
          <w:rtl/>
        </w:rPr>
        <w:t>{</w:t>
      </w:r>
      <w:r w:rsidRPr="00176824">
        <w:rPr>
          <w:rFonts w:hint="cs"/>
          <w:bCs/>
          <w:rtl/>
        </w:rPr>
        <w:t>إن ربكم الله الذي خلق السموات والأرض في ستة أيام ثم استوى على العرش يغشي الليل النهار يطلبه حثيثا والشمس والقمر والنجوم مسخرات بأمره ألا له الخلق والأمر تبارك الله رب العالمين ادعوا ربكم تضرعا وخفية انه لا يحب المعتدين</w:t>
      </w:r>
      <w:r w:rsidR="003E1766">
        <w:rPr>
          <w:rFonts w:hint="cs"/>
          <w:rtl/>
        </w:rPr>
        <w:t>}</w:t>
      </w:r>
      <w:r w:rsidRPr="00176824">
        <w:rPr>
          <w:rFonts w:hint="cs"/>
          <w:rtl/>
        </w:rPr>
        <w:t xml:space="preserve"> </w:t>
      </w:r>
      <w:r w:rsidR="003E1766">
        <w:rPr>
          <w:rFonts w:hint="cs"/>
          <w:rtl/>
        </w:rPr>
        <w:t>[</w:t>
      </w:r>
      <w:r w:rsidRPr="00176824">
        <w:rPr>
          <w:rFonts w:hint="cs"/>
          <w:rtl/>
        </w:rPr>
        <w:t>الأعراف 54-55]</w:t>
      </w:r>
      <w:r w:rsidR="00BF1F47">
        <w:rPr>
          <w:rFonts w:hint="cs"/>
          <w:rtl/>
        </w:rPr>
        <w:t>،</w:t>
      </w:r>
      <w:r w:rsidRPr="00176824">
        <w:rPr>
          <w:rFonts w:hint="cs"/>
          <w:rtl/>
        </w:rPr>
        <w:t xml:space="preserve"> والمفتاح</w:t>
      </w:r>
      <w:r w:rsidR="00BF1F47">
        <w:rPr>
          <w:rFonts w:hint="cs"/>
          <w:rtl/>
        </w:rPr>
        <w:t>:</w:t>
      </w:r>
      <w:r w:rsidRPr="00176824">
        <w:rPr>
          <w:rFonts w:hint="cs"/>
          <w:rtl/>
        </w:rPr>
        <w:t xml:space="preserve"> الاستواء في الآية استواء ربوبية وقهر وتسخير بدلالة قوله تعالى في أول الآية إن ربكم ثم التذكير بالخلق الذي هو أصل الربوبية في قوله خلق السموات والأرض ثم دلالة قوله مسخرات ثم قوله له الخلق والأمر وختم الآية بالربوبية فالاستواء كله متعلق بالربوبية للقرائن السابقة ويؤيده أيضا قوله في الآية التالية ادعوا ربكم تضرعا وخفية لأن ذلك هو الذي يليق بالعبودية المقابلة للربوبية</w:t>
      </w:r>
    </w:p>
    <w:p w14:paraId="2CAC8E21" w14:textId="6738EB40" w:rsidR="00526252" w:rsidRPr="00176824" w:rsidRDefault="00526252" w:rsidP="00A0189B">
      <w:pPr>
        <w:rPr>
          <w:b/>
          <w:rtl/>
        </w:rPr>
      </w:pPr>
      <w:r w:rsidRPr="00176824">
        <w:rPr>
          <w:rFonts w:hint="cs"/>
          <w:bCs/>
          <w:rtl/>
        </w:rPr>
        <w:t>الآية الثانية</w:t>
      </w:r>
      <w:r w:rsidR="00BF1F47">
        <w:rPr>
          <w:rFonts w:hint="cs"/>
          <w:bCs/>
          <w:rtl/>
        </w:rPr>
        <w:t>:</w:t>
      </w:r>
      <w:r w:rsidRPr="00176824">
        <w:rPr>
          <w:rFonts w:hint="cs"/>
          <w:bCs/>
          <w:rtl/>
        </w:rPr>
        <w:t xml:space="preserve"> قال تعالى</w:t>
      </w:r>
      <w:r w:rsidR="00BF1F47">
        <w:rPr>
          <w:rFonts w:hint="cs"/>
          <w:rtl/>
        </w:rPr>
        <w:t>:</w:t>
      </w:r>
      <w:r w:rsidRPr="00176824">
        <w:rPr>
          <w:rFonts w:hint="cs"/>
          <w:rtl/>
        </w:rPr>
        <w:t xml:space="preserve"> </w:t>
      </w:r>
      <w:r w:rsidR="003E1766">
        <w:rPr>
          <w:rFonts w:hint="cs"/>
          <w:rtl/>
        </w:rPr>
        <w:t>{</w:t>
      </w:r>
      <w:r w:rsidRPr="00176824">
        <w:rPr>
          <w:rFonts w:hint="cs"/>
          <w:bCs/>
          <w:rtl/>
        </w:rPr>
        <w:t>إن ربكم الله الذي خلق السموات والأرض في ستة أيام ثم استوى على العرش يدبر الأمر ما من شفيع إلا من بعد إذنه ذلكم الله ربكم فاعبدوه أفلا تذكرون</w:t>
      </w:r>
      <w:r w:rsidR="003E1766">
        <w:rPr>
          <w:rFonts w:hint="cs"/>
          <w:rtl/>
        </w:rPr>
        <w:t>}</w:t>
      </w:r>
      <w:r w:rsidRPr="00176824">
        <w:rPr>
          <w:rFonts w:hint="cs"/>
          <w:rtl/>
        </w:rPr>
        <w:t xml:space="preserve"> </w:t>
      </w:r>
      <w:r w:rsidR="003E1766">
        <w:rPr>
          <w:rFonts w:hint="cs"/>
          <w:rtl/>
        </w:rPr>
        <w:t>[</w:t>
      </w:r>
      <w:r w:rsidRPr="00176824">
        <w:rPr>
          <w:rFonts w:hint="cs"/>
          <w:rtl/>
        </w:rPr>
        <w:t>يونس 3</w:t>
      </w:r>
      <w:r w:rsidR="003E1766">
        <w:rPr>
          <w:rFonts w:hint="cs"/>
          <w:rtl/>
        </w:rPr>
        <w:t>]</w:t>
      </w:r>
      <w:r w:rsidR="00BF1F47">
        <w:rPr>
          <w:rFonts w:hint="cs"/>
          <w:rtl/>
        </w:rPr>
        <w:t>،</w:t>
      </w:r>
      <w:r w:rsidRPr="00176824">
        <w:rPr>
          <w:rFonts w:hint="cs"/>
          <w:rtl/>
        </w:rPr>
        <w:t xml:space="preserve"> </w:t>
      </w:r>
      <w:r w:rsidRPr="00176824">
        <w:rPr>
          <w:rFonts w:hint="cs"/>
          <w:rtl/>
        </w:rPr>
        <w:lastRenderedPageBreak/>
        <w:t>والمفتاح</w:t>
      </w:r>
      <w:r w:rsidR="00BF1F47">
        <w:rPr>
          <w:rFonts w:hint="cs"/>
          <w:rtl/>
        </w:rPr>
        <w:t>:</w:t>
      </w:r>
      <w:r w:rsidRPr="00176824">
        <w:rPr>
          <w:rFonts w:hint="cs"/>
          <w:rtl/>
        </w:rPr>
        <w:t xml:space="preserve"> الاستواء في الآية استواء ربوبية وتدبير وقهر لقرينته افتتاح الآية بالتذكير بالربوبية في قوله إن ربكم</w:t>
      </w:r>
      <w:r w:rsidR="00BF1F47">
        <w:rPr>
          <w:rFonts w:hint="cs"/>
          <w:rtl/>
        </w:rPr>
        <w:t>،</w:t>
      </w:r>
      <w:r w:rsidRPr="00176824">
        <w:rPr>
          <w:rFonts w:hint="cs"/>
          <w:rtl/>
        </w:rPr>
        <w:t xml:space="preserve"> ثم ذكر التدبير بعد الاستواء مباشرة للدلالة على أنه استواء تدبير للمملكة التي تشمل السموات والأرض لا استواء جلوس كما تقوله الحشوية</w:t>
      </w:r>
      <w:r w:rsidR="00BF1F47">
        <w:rPr>
          <w:rFonts w:hint="cs"/>
          <w:rtl/>
        </w:rPr>
        <w:t>،</w:t>
      </w:r>
      <w:r w:rsidRPr="00176824">
        <w:rPr>
          <w:rFonts w:hint="cs"/>
          <w:rtl/>
        </w:rPr>
        <w:t xml:space="preserve"> فقوله تعالى</w:t>
      </w:r>
      <w:r w:rsidR="00BF1F47">
        <w:rPr>
          <w:rFonts w:hint="cs"/>
          <w:rtl/>
        </w:rPr>
        <w:t>:</w:t>
      </w:r>
      <w:r w:rsidRPr="00176824">
        <w:rPr>
          <w:rFonts w:hint="cs"/>
          <w:rtl/>
        </w:rPr>
        <w:t xml:space="preserve"> </w:t>
      </w:r>
      <w:r w:rsidR="003E1766">
        <w:rPr>
          <w:rFonts w:hint="cs"/>
          <w:rtl/>
        </w:rPr>
        <w:t>(</w:t>
      </w:r>
      <w:r w:rsidRPr="00176824">
        <w:rPr>
          <w:rFonts w:hint="cs"/>
          <w:rtl/>
        </w:rPr>
        <w:t>يدبر الأمر</w:t>
      </w:r>
      <w:r w:rsidR="003E1766">
        <w:rPr>
          <w:rFonts w:hint="cs"/>
          <w:rtl/>
        </w:rPr>
        <w:t>)</w:t>
      </w:r>
      <w:r w:rsidRPr="00176824">
        <w:rPr>
          <w:rFonts w:hint="cs"/>
          <w:rtl/>
        </w:rPr>
        <w:t xml:space="preserve"> جرى مجرى التفسير لقوله: </w:t>
      </w:r>
      <w:r w:rsidR="003E1766">
        <w:rPr>
          <w:rFonts w:hint="cs"/>
          <w:rtl/>
        </w:rPr>
        <w:t>(</w:t>
      </w:r>
      <w:r w:rsidRPr="00176824">
        <w:rPr>
          <w:rFonts w:hint="cs"/>
          <w:rtl/>
        </w:rPr>
        <w:t>استوى على العرش) على أنه استواء تدبير وربوبية</w:t>
      </w:r>
      <w:r w:rsidR="00BF1F47">
        <w:rPr>
          <w:rFonts w:hint="cs"/>
          <w:rtl/>
        </w:rPr>
        <w:t>،</w:t>
      </w:r>
      <w:r w:rsidRPr="00176824">
        <w:rPr>
          <w:rFonts w:hint="cs"/>
          <w:rtl/>
        </w:rPr>
        <w:t xml:space="preserve"> على أن المدح لا يكون بمجرد الجلوس إذ المخلوق موصوف بالجلوس والإتكاء ولكن المدح والثناء يكون بذكر الربوبية والقهر والهيمنة والتدبير</w:t>
      </w:r>
    </w:p>
    <w:p w14:paraId="72D542F4" w14:textId="30B64B4A" w:rsidR="00526252" w:rsidRPr="00176824" w:rsidRDefault="00526252" w:rsidP="00A0189B">
      <w:pPr>
        <w:rPr>
          <w:b/>
          <w:bCs/>
        </w:rPr>
      </w:pPr>
      <w:r w:rsidRPr="00176824">
        <w:rPr>
          <w:rFonts w:hint="cs"/>
          <w:bCs/>
          <w:rtl/>
        </w:rPr>
        <w:t>الآية الثالثة</w:t>
      </w:r>
      <w:r w:rsidR="00BF1F47">
        <w:rPr>
          <w:rFonts w:hint="cs"/>
          <w:bCs/>
          <w:rtl/>
        </w:rPr>
        <w:t>:</w:t>
      </w:r>
      <w:r w:rsidRPr="00176824">
        <w:rPr>
          <w:rFonts w:hint="cs"/>
          <w:bCs/>
          <w:rtl/>
        </w:rPr>
        <w:t xml:space="preserve"> قال تعالى</w:t>
      </w:r>
      <w:r w:rsidR="00BF1F47">
        <w:rPr>
          <w:rFonts w:hint="cs"/>
          <w:rtl/>
        </w:rPr>
        <w:t>:</w:t>
      </w:r>
      <w:r w:rsidRPr="00176824">
        <w:rPr>
          <w:rFonts w:hint="cs"/>
          <w:rtl/>
        </w:rPr>
        <w:t xml:space="preserve"> </w:t>
      </w:r>
      <w:r w:rsidR="003E1766">
        <w:rPr>
          <w:rFonts w:hint="cs"/>
          <w:rtl/>
        </w:rPr>
        <w:t>{</w:t>
      </w:r>
      <w:r w:rsidRPr="00176824">
        <w:rPr>
          <w:rFonts w:hint="cs"/>
          <w:bCs/>
          <w:rtl/>
        </w:rPr>
        <w:t>الله الذي رفع السموات بغير عمد ترونها ثم استوى على العرش وسخر الشمس والقمر كل يجري لأجل مسمى يدبر الأمر يفصل الايات لعلكم بلقاء ربكم توقنون</w:t>
      </w:r>
      <w:r w:rsidR="003E1766">
        <w:rPr>
          <w:rFonts w:hint="cs"/>
          <w:rtl/>
        </w:rPr>
        <w:t>}</w:t>
      </w:r>
      <w:r w:rsidRPr="00176824">
        <w:rPr>
          <w:rFonts w:hint="cs"/>
          <w:rtl/>
        </w:rPr>
        <w:t xml:space="preserve"> </w:t>
      </w:r>
      <w:r w:rsidR="003E1766">
        <w:rPr>
          <w:rFonts w:hint="cs"/>
          <w:rtl/>
        </w:rPr>
        <w:t>[</w:t>
      </w:r>
      <w:r w:rsidRPr="00176824">
        <w:rPr>
          <w:rFonts w:hint="cs"/>
          <w:rtl/>
        </w:rPr>
        <w:t>الرعد 2</w:t>
      </w:r>
      <w:r w:rsidR="003E1766">
        <w:rPr>
          <w:rFonts w:hint="cs"/>
          <w:rtl/>
        </w:rPr>
        <w:t>]</w:t>
      </w:r>
      <w:r w:rsidR="00BF1F47">
        <w:rPr>
          <w:rFonts w:hint="cs"/>
          <w:rtl/>
        </w:rPr>
        <w:t>،</w:t>
      </w:r>
      <w:r w:rsidRPr="00176824">
        <w:rPr>
          <w:rFonts w:hint="cs"/>
          <w:rtl/>
        </w:rPr>
        <w:t xml:space="preserve"> المفتاح</w:t>
      </w:r>
      <w:r w:rsidR="00BF1F47">
        <w:rPr>
          <w:rFonts w:hint="cs"/>
          <w:rtl/>
        </w:rPr>
        <w:t>:</w:t>
      </w:r>
      <w:r w:rsidRPr="00176824">
        <w:rPr>
          <w:rFonts w:hint="cs"/>
          <w:rtl/>
        </w:rPr>
        <w:t xml:space="preserve"> الاستواء في الآية استواء ربوبية وتسخير وتدبير بقرائن قوله تعالى وسخر وقوله تعالى يدبر الأمر وقوله تعالى بلقاء ربكم فالاستواء ها هنا استواء استعلاء وتسخير وربوبية وتدبير لا استواء مكان والتمدح لا يكون بالكون في المكان ولكن ببيان صفات القدرة والعظمة ويكون المراد من ذكر الاستواء هو بيان كمال قدرته سبحانه في تدابير الملك والملكوت</w:t>
      </w:r>
      <w:r w:rsidR="00BF1F47">
        <w:rPr>
          <w:rFonts w:hint="cs"/>
          <w:rtl/>
        </w:rPr>
        <w:t>،</w:t>
      </w:r>
    </w:p>
    <w:p w14:paraId="7A7688F7" w14:textId="2668CAB2" w:rsidR="00526252" w:rsidRPr="00176824" w:rsidRDefault="00526252" w:rsidP="00A0189B">
      <w:pPr>
        <w:rPr>
          <w:b/>
          <w:rtl/>
        </w:rPr>
      </w:pPr>
      <w:r w:rsidRPr="00176824">
        <w:rPr>
          <w:rFonts w:hint="cs"/>
          <w:bCs/>
          <w:rtl/>
        </w:rPr>
        <w:t>الآية الرابعة</w:t>
      </w:r>
      <w:r w:rsidR="00BF1F47">
        <w:rPr>
          <w:rFonts w:hint="cs"/>
          <w:bCs/>
          <w:rtl/>
        </w:rPr>
        <w:t>:</w:t>
      </w:r>
      <w:r w:rsidRPr="00176824">
        <w:rPr>
          <w:rFonts w:hint="cs"/>
          <w:bCs/>
          <w:rtl/>
        </w:rPr>
        <w:t xml:space="preserve"> قوله تعالى</w:t>
      </w:r>
      <w:r w:rsidR="00BF1F47">
        <w:rPr>
          <w:rFonts w:hint="cs"/>
          <w:rtl/>
        </w:rPr>
        <w:t>:</w:t>
      </w:r>
      <w:r w:rsidRPr="00176824">
        <w:rPr>
          <w:rFonts w:hint="cs"/>
          <w:rtl/>
        </w:rPr>
        <w:t xml:space="preserve"> </w:t>
      </w:r>
      <w:r w:rsidR="003E1766">
        <w:rPr>
          <w:rFonts w:hint="cs"/>
          <w:rtl/>
        </w:rPr>
        <w:t>{</w:t>
      </w:r>
      <w:r w:rsidRPr="00176824">
        <w:rPr>
          <w:rFonts w:hint="cs"/>
          <w:bCs/>
          <w:rtl/>
        </w:rPr>
        <w:t>تنزيلاً ممن خلق الأرض والسموات العلى الرحمن على العرش استوى له ما في السموات وما في الأرض وما بينهما وما تحت الثرى</w:t>
      </w:r>
      <w:r w:rsidR="003E1766">
        <w:rPr>
          <w:rFonts w:hint="cs"/>
          <w:rtl/>
        </w:rPr>
        <w:t>}</w:t>
      </w:r>
      <w:r w:rsidRPr="00176824">
        <w:rPr>
          <w:rFonts w:hint="cs"/>
          <w:rtl/>
        </w:rPr>
        <w:t xml:space="preserve"> </w:t>
      </w:r>
      <w:r w:rsidR="003E1766">
        <w:rPr>
          <w:rFonts w:hint="cs"/>
          <w:rtl/>
        </w:rPr>
        <w:t>[</w:t>
      </w:r>
      <w:r w:rsidRPr="00176824">
        <w:rPr>
          <w:rFonts w:hint="cs"/>
          <w:rtl/>
        </w:rPr>
        <w:t>طه 4،5، 6]</w:t>
      </w:r>
      <w:r w:rsidR="00BF1F47">
        <w:rPr>
          <w:rFonts w:hint="cs"/>
          <w:rtl/>
        </w:rPr>
        <w:t>،</w:t>
      </w:r>
      <w:r w:rsidRPr="00176824">
        <w:rPr>
          <w:rFonts w:hint="cs"/>
          <w:rtl/>
        </w:rPr>
        <w:t xml:space="preserve"> والمفتاح</w:t>
      </w:r>
      <w:r w:rsidR="00BF1F47">
        <w:rPr>
          <w:rFonts w:hint="cs"/>
          <w:rtl/>
        </w:rPr>
        <w:t>:</w:t>
      </w:r>
      <w:r w:rsidRPr="00176824">
        <w:rPr>
          <w:rFonts w:hint="cs"/>
          <w:rtl/>
        </w:rPr>
        <w:t xml:space="preserve"> الاستواء في الآية استواء ملك وتدبير وربوبية بقرائن ذكر الخلق في قوله ممن خلق الأرض والسموات</w:t>
      </w:r>
      <w:r w:rsidR="00BF1F47">
        <w:rPr>
          <w:rFonts w:hint="cs"/>
          <w:rtl/>
        </w:rPr>
        <w:t>،</w:t>
      </w:r>
      <w:r w:rsidRPr="00176824">
        <w:rPr>
          <w:rFonts w:hint="cs"/>
          <w:rtl/>
        </w:rPr>
        <w:t xml:space="preserve"> وقوله تعالى (له ما في السموات وما في الأرض) للدلالة على استواء الملك والتدبير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BF1F47">
        <w:rPr>
          <w:rFonts w:hint="cs"/>
          <w:rtl/>
        </w:rPr>
        <w:t>،</w:t>
      </w:r>
      <w:r w:rsidRPr="00176824">
        <w:rPr>
          <w:rFonts w:hint="cs"/>
          <w:rtl/>
        </w:rPr>
        <w:t xml:space="preserve"> أما ما يزعمونه من أنه استواء استقرار فهو باطل لأن الله عز وجل منزه عن التغير</w:t>
      </w:r>
      <w:r w:rsidR="00BF1F47">
        <w:rPr>
          <w:rFonts w:hint="cs"/>
          <w:rtl/>
        </w:rPr>
        <w:t>،</w:t>
      </w:r>
      <w:r w:rsidRPr="00176824">
        <w:rPr>
          <w:rFonts w:hint="cs"/>
          <w:rtl/>
        </w:rPr>
        <w:t xml:space="preserve"> والاستقرار يوحي بمعنى الحاجة وهل يحتاج الله لمخلوق حتى يستقر عليه وقبل الاستقرار أخبرونا ماذا كان حاله تعالى عما يقولون علوا كبيراً</w:t>
      </w:r>
      <w:r w:rsidR="00BF1F47">
        <w:rPr>
          <w:rFonts w:hint="cs"/>
          <w:rtl/>
        </w:rPr>
        <w:t>،</w:t>
      </w:r>
      <w:r w:rsidRPr="00176824">
        <w:rPr>
          <w:rFonts w:hint="cs"/>
          <w:rtl/>
        </w:rPr>
        <w:t xml:space="preserve"> ومثال ذلك تسمية الكعبة ببيت الله والمساجد بيوت الله والعقلاء فهموا من هذه التسمية أن له بيتاً يجب على عباده حجة وبيوتاً هي المساجد يجب أن يعمروها وفهموا منها أنه سبحانه نصب لهم مواضعاً يقصدونها لمسألة ربهم وطلب حوائجهم كما يقصدون بيوت الملوك والرؤساء لهذا المطلوب، ثم علموا بعقولهم نفي التشبيه، وإنه لم يجعل ذلك البيت مسكناً لنفسه، إذا عرفت هذه المقدمة فنقول: إنه تعالى أخبر أنه خلق السموات والأرض كما أراد وشاء من غير منازع ولا مدافع، ثم أخبر بعده أنه استوى على العرش، أي حصل له تدبير المخلوقات على ما شاء وأراد، فكان قوله: </w:t>
      </w:r>
      <w:r w:rsidR="003E1766">
        <w:rPr>
          <w:rFonts w:hint="cs"/>
          <w:rtl/>
        </w:rPr>
        <w:t>(</w:t>
      </w:r>
      <w:r w:rsidRPr="00176824">
        <w:rPr>
          <w:rFonts w:hint="cs"/>
          <w:rtl/>
        </w:rPr>
        <w:t>ثم استوى على العرش</w:t>
      </w:r>
      <w:r w:rsidR="003E1766">
        <w:rPr>
          <w:rFonts w:hint="cs"/>
          <w:rtl/>
        </w:rPr>
        <w:t>)</w:t>
      </w:r>
      <w:r w:rsidRPr="00176824">
        <w:rPr>
          <w:rFonts w:hint="cs"/>
          <w:rtl/>
        </w:rPr>
        <w:t xml:space="preserve"> أي بعد أن خلقها استوى </w:t>
      </w:r>
      <w:r w:rsidRPr="00176824">
        <w:rPr>
          <w:rFonts w:hint="cs"/>
          <w:rtl/>
        </w:rPr>
        <w:lastRenderedPageBreak/>
        <w:t>على عرش الملك والجلال</w:t>
      </w:r>
      <w:r w:rsidR="00BF1F47">
        <w:rPr>
          <w:rFonts w:hint="cs"/>
          <w:rtl/>
        </w:rPr>
        <w:t>،</w:t>
      </w:r>
      <w:r w:rsidRPr="00176824">
        <w:rPr>
          <w:rFonts w:hint="cs"/>
          <w:rtl/>
        </w:rPr>
        <w:t xml:space="preserve"> فإن قيل: فإذا حمل قوله تعالى</w:t>
      </w:r>
      <w:r w:rsidR="00BF1F47">
        <w:rPr>
          <w:rFonts w:hint="cs"/>
          <w:rtl/>
        </w:rPr>
        <w:t>:</w:t>
      </w:r>
      <w:r w:rsidRPr="00176824">
        <w:rPr>
          <w:rFonts w:hint="cs"/>
          <w:rtl/>
        </w:rPr>
        <w:t xml:space="preserve"> </w:t>
      </w:r>
      <w:r w:rsidR="003E1766">
        <w:rPr>
          <w:rFonts w:hint="cs"/>
          <w:rtl/>
        </w:rPr>
        <w:t>(</w:t>
      </w:r>
      <w:r w:rsidRPr="00176824">
        <w:rPr>
          <w:rFonts w:hint="cs"/>
          <w:rtl/>
        </w:rPr>
        <w:t>ثم استوى على العرش</w:t>
      </w:r>
      <w:r w:rsidR="003E1766">
        <w:rPr>
          <w:rFonts w:hint="cs"/>
          <w:rtl/>
        </w:rPr>
        <w:t>)</w:t>
      </w:r>
      <w:r w:rsidRPr="00176824">
        <w:rPr>
          <w:rFonts w:hint="cs"/>
          <w:rtl/>
        </w:rPr>
        <w:t xml:space="preserve"> على أن المراد: استوى على الملك بالقهر والتدبير</w:t>
      </w:r>
      <w:r w:rsidR="003E1766">
        <w:rPr>
          <w:rFonts w:hint="cs"/>
          <w:rtl/>
        </w:rPr>
        <w:t xml:space="preserve"> </w:t>
      </w:r>
      <w:r w:rsidRPr="00176824">
        <w:rPr>
          <w:rFonts w:hint="cs"/>
          <w:rtl/>
        </w:rPr>
        <w:t>وجب أن يقال: الله لم يكن مستوياً إستواء ملك وربوبية وتدبير قبل خلق السموات والأرض.</w:t>
      </w:r>
      <w:r w:rsidR="003E1766">
        <w:rPr>
          <w:rFonts w:hint="cs"/>
          <w:rtl/>
        </w:rPr>
        <w:t xml:space="preserve"> </w:t>
      </w:r>
      <w:r w:rsidRPr="00176824">
        <w:rPr>
          <w:rFonts w:hint="cs"/>
          <w:rtl/>
        </w:rPr>
        <w:t>قلنا: إنه تعالى إنما كان قبل خلق العوالم قادراً على تخليقها وتكوينها. وما كان مكوناً ولا موجداً لها بأعيانها بالفعل، لأن إحياء زيد، وإماتة عمرو، وإطعام هذا و إرواء ذلك لا يحصل إلا عند هذه الأحوال، فإذا فسرنا العرش بالملك والملك بهذه الأحوال، صح أن يقال: إنه تعالى إنما استوى على ملكه بعد خلق السموات والأرض بمعنى أنه إنما ظهر تصرفه في هذه الأشياء وتدبيره وقهره لها بعد خلق السموات والأرض، وهذا جواب حق صحيح في هذا الموضع</w:t>
      </w:r>
      <w:r w:rsidR="00BF1F47">
        <w:rPr>
          <w:rFonts w:hint="cs"/>
          <w:rtl/>
        </w:rPr>
        <w:t>،</w:t>
      </w:r>
      <w:r w:rsidRPr="00176824">
        <w:rPr>
          <w:rFonts w:hint="cs"/>
          <w:rtl/>
        </w:rPr>
        <w:t xml:space="preserve"> ثم لا ننسى قوله تعالى:</w:t>
      </w:r>
      <w:r w:rsidR="003E1766">
        <w:rPr>
          <w:rFonts w:hint="cs"/>
          <w:rtl/>
        </w:rPr>
        <w:t xml:space="preserve"> </w:t>
      </w:r>
      <w:r w:rsidRPr="00176824">
        <w:rPr>
          <w:rFonts w:hint="cs"/>
          <w:rtl/>
        </w:rPr>
        <w:t>(ويحمل عرش ربك فوقهم يومئذ ثمانية</w:t>
      </w:r>
      <w:r w:rsidR="003E1766">
        <w:rPr>
          <w:rFonts w:hint="cs"/>
          <w:rtl/>
        </w:rPr>
        <w:t>)</w:t>
      </w:r>
      <w:r w:rsidRPr="00176824">
        <w:rPr>
          <w:rFonts w:hint="cs"/>
          <w:rtl/>
        </w:rPr>
        <w:t xml:space="preserve"> [الحاقة:</w:t>
      </w:r>
      <w:r w:rsidR="003E1766">
        <w:rPr>
          <w:rFonts w:hint="cs"/>
          <w:rtl/>
        </w:rPr>
        <w:t xml:space="preserve"> </w:t>
      </w:r>
      <w:r w:rsidRPr="00176824">
        <w:rPr>
          <w:rFonts w:hint="cs"/>
          <w:rtl/>
        </w:rPr>
        <w:t>17</w:t>
      </w:r>
      <w:r w:rsidR="003E1766">
        <w:rPr>
          <w:rFonts w:hint="cs"/>
          <w:rtl/>
        </w:rPr>
        <w:t>]</w:t>
      </w:r>
      <w:r w:rsidRPr="00176824">
        <w:rPr>
          <w:rFonts w:hint="cs"/>
          <w:rtl/>
        </w:rPr>
        <w:t>فإذا كانوا حاملين للعرش والعرش مكان المعبود كما يتوهم المخطئون</w:t>
      </w:r>
      <w:r w:rsidR="00BF1F47">
        <w:rPr>
          <w:rFonts w:hint="cs"/>
          <w:rtl/>
        </w:rPr>
        <w:t>،</w:t>
      </w:r>
      <w:r w:rsidRPr="00176824">
        <w:rPr>
          <w:rFonts w:hint="cs"/>
          <w:rtl/>
        </w:rPr>
        <w:t xml:space="preserve"> فيلزم أن تكون الملائكة حاملين لخالقهم ومعبودهم وذلك غير معقول لأن الخالق هو الذي يحفظ المخلوق</w:t>
      </w:r>
      <w:r w:rsidR="003E1766">
        <w:rPr>
          <w:rFonts w:hint="cs"/>
          <w:rtl/>
        </w:rPr>
        <w:t xml:space="preserve"> </w:t>
      </w:r>
      <w:r w:rsidRPr="00176824">
        <w:rPr>
          <w:rFonts w:hint="cs"/>
          <w:rtl/>
        </w:rPr>
        <w:t>أما المخلوق فلا يحفظ الخالق ولا يحمله. والحاصل أن الاستواء المقصود هو استواء على الملك بالقهر والتدبير</w:t>
      </w:r>
      <w:r w:rsidR="003E1766">
        <w:rPr>
          <w:rFonts w:hint="cs"/>
          <w:rtl/>
        </w:rPr>
        <w:t>.</w:t>
      </w:r>
    </w:p>
    <w:p w14:paraId="30717586" w14:textId="4AD7F3EC" w:rsidR="00526252" w:rsidRPr="00176824" w:rsidRDefault="00526252" w:rsidP="00A0189B">
      <w:pPr>
        <w:rPr>
          <w:b/>
          <w:rtl/>
        </w:rPr>
      </w:pPr>
      <w:r w:rsidRPr="00176824">
        <w:rPr>
          <w:rFonts w:hint="cs"/>
          <w:bCs/>
          <w:rtl/>
        </w:rPr>
        <w:t>الآية الخامسة</w:t>
      </w:r>
      <w:r w:rsidR="00BF1F47">
        <w:rPr>
          <w:rFonts w:hint="cs"/>
          <w:bCs/>
          <w:rtl/>
        </w:rPr>
        <w:t>:</w:t>
      </w:r>
      <w:r w:rsidRPr="00176824">
        <w:rPr>
          <w:rFonts w:hint="cs"/>
          <w:rtl/>
        </w:rPr>
        <w:t xml:space="preserve"> </w:t>
      </w:r>
      <w:r w:rsidRPr="00176824">
        <w:rPr>
          <w:rFonts w:hint="cs"/>
          <w:bCs/>
          <w:rtl/>
        </w:rPr>
        <w:t>قال تعالى</w:t>
      </w:r>
      <w:r w:rsidR="00BF1F47">
        <w:rPr>
          <w:rFonts w:hint="cs"/>
          <w:rtl/>
        </w:rPr>
        <w:t>:</w:t>
      </w:r>
      <w:r w:rsidRPr="00176824">
        <w:rPr>
          <w:rFonts w:hint="cs"/>
          <w:rtl/>
        </w:rPr>
        <w:t xml:space="preserve"> </w:t>
      </w:r>
      <w:r w:rsidR="003E1766">
        <w:rPr>
          <w:rFonts w:hint="cs"/>
          <w:rtl/>
        </w:rPr>
        <w:t>{</w:t>
      </w:r>
      <w:r w:rsidRPr="00176824">
        <w:rPr>
          <w:rFonts w:hint="cs"/>
          <w:bCs/>
          <w:rtl/>
        </w:rPr>
        <w:t>الذي خلق السموات والارض وما بينهما في ستة أيام ثم استوى على العرش الرحمن فاسأل به خبيرا</w:t>
      </w:r>
      <w:r w:rsidR="003E1766">
        <w:rPr>
          <w:rFonts w:hint="cs"/>
          <w:rtl/>
        </w:rPr>
        <w:t>}</w:t>
      </w:r>
      <w:r w:rsidRPr="00176824">
        <w:rPr>
          <w:rFonts w:hint="cs"/>
          <w:rtl/>
        </w:rPr>
        <w:t xml:space="preserve"> </w:t>
      </w:r>
      <w:r w:rsidR="003E1766">
        <w:rPr>
          <w:rFonts w:hint="cs"/>
          <w:rtl/>
        </w:rPr>
        <w:t>[</w:t>
      </w:r>
      <w:r w:rsidRPr="00176824">
        <w:rPr>
          <w:rFonts w:hint="cs"/>
          <w:rtl/>
        </w:rPr>
        <w:t>الفرقان 59</w:t>
      </w:r>
      <w:r w:rsidR="003E1766">
        <w:rPr>
          <w:rFonts w:hint="cs"/>
          <w:rtl/>
        </w:rPr>
        <w:t>]</w:t>
      </w:r>
      <w:r w:rsidR="00BF1F47">
        <w:rPr>
          <w:rFonts w:hint="cs"/>
          <w:rtl/>
        </w:rPr>
        <w:t>،</w:t>
      </w:r>
      <w:r w:rsidRPr="00176824">
        <w:rPr>
          <w:rFonts w:hint="cs"/>
          <w:rtl/>
        </w:rPr>
        <w:t xml:space="preserve"> والمفتاح</w:t>
      </w:r>
      <w:r w:rsidR="00BF1F47">
        <w:rPr>
          <w:rFonts w:hint="cs"/>
          <w:rtl/>
        </w:rPr>
        <w:t>:</w:t>
      </w:r>
      <w:r w:rsidRPr="00176824">
        <w:rPr>
          <w:rFonts w:hint="cs"/>
          <w:rtl/>
        </w:rPr>
        <w:t xml:space="preserve"> الاستواء في الآية استواء خلق وربوبية بدلالة قوله خلق السموات والأرض وما بينهما فهو الخالق بالكون بما فيه وهو ربه ومدبره فسأل بذلك خبيرا</w:t>
      </w:r>
      <w:r w:rsidR="00BF1F47">
        <w:rPr>
          <w:rFonts w:hint="cs"/>
          <w:rtl/>
        </w:rPr>
        <w:t>،</w:t>
      </w:r>
      <w:r w:rsidRPr="00176824">
        <w:rPr>
          <w:rFonts w:hint="cs"/>
          <w:rtl/>
        </w:rPr>
        <w:t xml:space="preserve"> وثم تدل على التراخي والتأخر عن الفعل وتعلق الاستواء هاهنا واضح بالربوبية وما تستحقه من عبودية الخلائق فالله عز وجل خلق الخلق وأوجدهم من العدم ثم استوى استواء الرب لعباده ويدلنا على ذلك قوله تعالى في الآيات التالية وعباد الرحمن الذين يمشون هونا</w:t>
      </w:r>
    </w:p>
    <w:p w14:paraId="0BB67105" w14:textId="6A48523B" w:rsidR="00526252" w:rsidRPr="00176824" w:rsidRDefault="00526252" w:rsidP="00A0189B">
      <w:pPr>
        <w:rPr>
          <w:b/>
          <w:rtl/>
        </w:rPr>
      </w:pPr>
      <w:r w:rsidRPr="00176824">
        <w:rPr>
          <w:rFonts w:hint="cs"/>
          <w:bCs/>
          <w:rtl/>
        </w:rPr>
        <w:t>الآية السادسة</w:t>
      </w:r>
      <w:r w:rsidR="00BF1F47">
        <w:rPr>
          <w:rFonts w:hint="cs"/>
          <w:bCs/>
          <w:rtl/>
        </w:rPr>
        <w:t>:</w:t>
      </w:r>
      <w:r w:rsidRPr="00176824">
        <w:rPr>
          <w:rFonts w:hint="cs"/>
          <w:bCs/>
          <w:rtl/>
        </w:rPr>
        <w:t xml:space="preserve"> وقال تعالى</w:t>
      </w:r>
      <w:r w:rsidR="00BF1F47">
        <w:rPr>
          <w:rFonts w:hint="cs"/>
          <w:rtl/>
        </w:rPr>
        <w:t>:</w:t>
      </w:r>
      <w:r w:rsidRPr="00176824">
        <w:rPr>
          <w:rFonts w:hint="cs"/>
          <w:rtl/>
        </w:rPr>
        <w:t xml:space="preserve"> </w:t>
      </w:r>
      <w:r w:rsidR="003E1766">
        <w:rPr>
          <w:rFonts w:hint="cs"/>
          <w:rtl/>
        </w:rPr>
        <w:t>{</w:t>
      </w:r>
      <w:r w:rsidRPr="00176824">
        <w:rPr>
          <w:rFonts w:hint="cs"/>
          <w:bCs/>
          <w:rtl/>
        </w:rPr>
        <w:t>الله الذي خلق السموات والأرض وما بينهما في ستة أيام ثم استوى على العرش ما لكم من دونه من ولي ولا شفيع أفلا تتذكرون يدبر الأمر من السماء إلى الأرض ثم يعرج إليه في يوم كان مقداره ألف سنة مما تعدون ذلك عالم الغيب والشهادة العزيز الرحيم الذي أحسن كل شيء خلقه وبدأ خلق الإنسان من طين</w:t>
      </w:r>
      <w:r w:rsidR="003E1766">
        <w:rPr>
          <w:rFonts w:hint="cs"/>
          <w:rtl/>
        </w:rPr>
        <w:t>}</w:t>
      </w:r>
      <w:r w:rsidRPr="00176824">
        <w:rPr>
          <w:rFonts w:hint="cs"/>
          <w:rtl/>
        </w:rPr>
        <w:t xml:space="preserve"> </w:t>
      </w:r>
      <w:r w:rsidR="003E1766">
        <w:rPr>
          <w:rFonts w:hint="cs"/>
          <w:rtl/>
        </w:rPr>
        <w:t>[</w:t>
      </w:r>
      <w:r w:rsidRPr="00176824">
        <w:rPr>
          <w:rFonts w:hint="cs"/>
          <w:rtl/>
        </w:rPr>
        <w:t>السجدة 4 إلى 7]</w:t>
      </w:r>
      <w:r w:rsidR="00BF1F47">
        <w:rPr>
          <w:rFonts w:hint="cs"/>
          <w:rtl/>
        </w:rPr>
        <w:t>،</w:t>
      </w:r>
      <w:r w:rsidRPr="00176824">
        <w:rPr>
          <w:rFonts w:hint="cs"/>
          <w:rtl/>
        </w:rPr>
        <w:t xml:space="preserve"> والمفتاح</w:t>
      </w:r>
      <w:r w:rsidR="00BF1F47">
        <w:rPr>
          <w:rFonts w:hint="cs"/>
          <w:rtl/>
        </w:rPr>
        <w:t>:</w:t>
      </w:r>
      <w:r w:rsidRPr="00176824">
        <w:rPr>
          <w:rFonts w:hint="cs"/>
          <w:rtl/>
        </w:rPr>
        <w:t xml:space="preserve"> الاستواء في الآية استواء تدبير لنص الآية بقوله تعالى يدبر الأمر وهو استواء ربوبية وخلق بدلالة قوله خلق السموات والأرض وما بينهما وقوله أحسن كل شيء خلقه وهو استواء ربوبية بقرينة نفي الولاية والشفاعة لغير الله أو من أذن فيه الله </w:t>
      </w:r>
      <w:r w:rsidR="003E1766">
        <w:rPr>
          <w:rFonts w:hint="cs"/>
          <w:rtl/>
        </w:rPr>
        <w:t>(</w:t>
      </w:r>
      <w:r w:rsidRPr="00176824">
        <w:rPr>
          <w:rFonts w:hint="cs"/>
          <w:rtl/>
        </w:rPr>
        <w:t>ما لكم من دونه من ولي ولا شفيع</w:t>
      </w:r>
      <w:r w:rsidR="003E1766">
        <w:rPr>
          <w:rFonts w:hint="cs"/>
          <w:rtl/>
        </w:rPr>
        <w:t>)</w:t>
      </w:r>
    </w:p>
    <w:p w14:paraId="711A9066" w14:textId="1149F43B" w:rsidR="00526252" w:rsidRPr="00176824" w:rsidRDefault="00526252" w:rsidP="00A0189B">
      <w:pPr>
        <w:rPr>
          <w:b/>
          <w:rtl/>
        </w:rPr>
      </w:pPr>
      <w:r w:rsidRPr="00176824">
        <w:rPr>
          <w:rFonts w:hint="cs"/>
          <w:bCs/>
          <w:rtl/>
        </w:rPr>
        <w:lastRenderedPageBreak/>
        <w:t>الآية السابعة</w:t>
      </w:r>
      <w:r w:rsidR="00BF1F47">
        <w:rPr>
          <w:rFonts w:hint="cs"/>
          <w:bCs/>
          <w:rtl/>
        </w:rPr>
        <w:t>:</w:t>
      </w:r>
      <w:r w:rsidRPr="00176824">
        <w:rPr>
          <w:rFonts w:hint="cs"/>
          <w:bCs/>
          <w:rtl/>
        </w:rPr>
        <w:t xml:space="preserve"> قوله تعالى</w:t>
      </w:r>
      <w:r w:rsidR="00BF1F47">
        <w:rPr>
          <w:rFonts w:hint="cs"/>
          <w:rtl/>
        </w:rPr>
        <w:t>:</w:t>
      </w:r>
      <w:r w:rsidRPr="00176824">
        <w:rPr>
          <w:rFonts w:hint="cs"/>
          <w:rtl/>
        </w:rPr>
        <w:t xml:space="preserve"> </w:t>
      </w:r>
      <w:r w:rsidR="003E1766">
        <w:rPr>
          <w:rFonts w:hint="cs"/>
          <w:rtl/>
        </w:rPr>
        <w:t>{</w:t>
      </w:r>
      <w:r w:rsidRPr="00176824">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sidR="003E1766">
        <w:rPr>
          <w:rFonts w:hint="cs"/>
          <w:rtl/>
        </w:rPr>
        <w:t>}</w:t>
      </w:r>
      <w:r w:rsidRPr="00176824">
        <w:rPr>
          <w:rFonts w:hint="cs"/>
          <w:rtl/>
        </w:rPr>
        <w:t xml:space="preserve"> [الحديد: 2 إلى 5</w:t>
      </w:r>
      <w:r w:rsidR="003E1766">
        <w:rPr>
          <w:rFonts w:hint="cs"/>
          <w:rtl/>
        </w:rPr>
        <w:t>]</w:t>
      </w:r>
      <w:r w:rsidR="00BF1F47">
        <w:rPr>
          <w:rFonts w:hint="cs"/>
          <w:rtl/>
        </w:rPr>
        <w:t>،</w:t>
      </w:r>
      <w:r w:rsidRPr="00176824">
        <w:rPr>
          <w:rFonts w:hint="cs"/>
          <w:rtl/>
        </w:rPr>
        <w:t xml:space="preserve"> والمفتاح</w:t>
      </w:r>
      <w:r w:rsidR="00BF1F47">
        <w:rPr>
          <w:rFonts w:hint="cs"/>
          <w:rtl/>
        </w:rPr>
        <w:t>:</w:t>
      </w:r>
      <w:r w:rsidRPr="00176824">
        <w:rPr>
          <w:rFonts w:hint="cs"/>
          <w:rtl/>
        </w:rPr>
        <w:t xml:space="preserve"> الاستواء هاهنا استواء ملك وربوبية وتدبير بقرائن عديدة لمن تدبرها منه قوله له ملك السموات والأرض وقوله تعالى خلق السموات والأرض ثم قوله تعالى له ملك السموات والأرض ثم هذه الآية تمتلئ بقواعد تنزيه تنافي ما يقوله المخطئون</w:t>
      </w:r>
      <w:r w:rsidR="00BF1F47">
        <w:rPr>
          <w:rFonts w:hint="cs"/>
          <w:rtl/>
        </w:rPr>
        <w:t>،</w:t>
      </w:r>
      <w:r w:rsidR="003E1766">
        <w:rPr>
          <w:rFonts w:hint="cs"/>
          <w:rtl/>
        </w:rPr>
        <w:t xml:space="preserve"> </w:t>
      </w:r>
      <w:r w:rsidRPr="00176824">
        <w:rPr>
          <w:rFonts w:hint="cs"/>
          <w:bCs/>
          <w:rtl/>
        </w:rPr>
        <w:t>أولا:</w:t>
      </w:r>
      <w:r w:rsidRPr="00176824">
        <w:rPr>
          <w:rFonts w:hint="cs"/>
          <w:rtl/>
        </w:rPr>
        <w:t xml:space="preserve"> فقوله تعالى الأول والآخر تنزيه عن الزمان لأنه خالق الزمان فكان قبل الزمان والزمان لا ينتهي بدليل أن أهل الجنة خالدون فيها وأهل النار خالدون فيها فالزمان وإن لم يكن أزليا </w:t>
      </w:r>
      <w:r w:rsidR="003E1766">
        <w:rPr>
          <w:rFonts w:hint="cs"/>
          <w:rtl/>
        </w:rPr>
        <w:t>(</w:t>
      </w:r>
      <w:r w:rsidRPr="00176824">
        <w:rPr>
          <w:rFonts w:hint="cs"/>
          <w:rtl/>
        </w:rPr>
        <w:t>أي له بداية</w:t>
      </w:r>
      <w:r w:rsidR="003E1766">
        <w:rPr>
          <w:rFonts w:hint="cs"/>
          <w:rtl/>
        </w:rPr>
        <w:t>)</w:t>
      </w:r>
      <w:r w:rsidRPr="00176824">
        <w:rPr>
          <w:rFonts w:hint="cs"/>
          <w:rtl/>
        </w:rPr>
        <w:t xml:space="preserve"> فهو أبدي </w:t>
      </w:r>
      <w:r w:rsidR="003E1766">
        <w:rPr>
          <w:rFonts w:hint="cs"/>
          <w:rtl/>
        </w:rPr>
        <w:t>(</w:t>
      </w:r>
      <w:r w:rsidRPr="00176824">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BF1F47">
        <w:rPr>
          <w:rFonts w:hint="cs"/>
          <w:rtl/>
        </w:rPr>
        <w:t>،</w:t>
      </w:r>
      <w:r w:rsidR="003E1766">
        <w:rPr>
          <w:rFonts w:hint="cs"/>
          <w:rtl/>
        </w:rPr>
        <w:t xml:space="preserve"> </w:t>
      </w:r>
      <w:r w:rsidRPr="00176824">
        <w:rPr>
          <w:rFonts w:hint="cs"/>
          <w:bCs/>
          <w:rtl/>
        </w:rPr>
        <w:t>ثانيا</w:t>
      </w:r>
      <w:r w:rsidR="00BF1F47">
        <w:rPr>
          <w:rFonts w:hint="cs"/>
          <w:bCs/>
          <w:rtl/>
        </w:rPr>
        <w:t>:</w:t>
      </w:r>
      <w:r w:rsidRPr="00176824">
        <w:rPr>
          <w:rFonts w:hint="cs"/>
          <w:rtl/>
        </w:rPr>
        <w:t xml:space="preserve"> قوله تعالى الظاهر والباطن تنزيه عن المكان لأن الظاهر يدل على العلو والباطن يدل على السفل والله تعالى خالق المكان بعلوه وسفله وهو منزه عن المكان وعن الاتحاد بالمخلوق أو الحلول فيه</w:t>
      </w:r>
      <w:r w:rsidR="003E1766">
        <w:rPr>
          <w:rFonts w:hint="cs"/>
          <w:rtl/>
        </w:rPr>
        <w:t>.</w:t>
      </w:r>
      <w:r w:rsidRPr="00176824">
        <w:rPr>
          <w:rFonts w:hint="cs"/>
          <w:rtl/>
        </w:rPr>
        <w:t xml:space="preserve"> وهذا يدل على بطلان قول الحشوية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sidR="003E1766">
        <w:rPr>
          <w:rFonts w:hint="cs"/>
          <w:rtl/>
        </w:rPr>
        <w:t xml:space="preserve"> </w:t>
      </w:r>
      <w:r w:rsidRPr="00176824">
        <w:rPr>
          <w:rFonts w:hint="cs"/>
          <w:rtl/>
        </w:rPr>
        <w:t>ليس كمثله شيء ولم يكن له كفوا أحد</w:t>
      </w:r>
      <w:r w:rsidR="00BF1F47">
        <w:rPr>
          <w:rFonts w:hint="cs"/>
          <w:rtl/>
        </w:rPr>
        <w:t>،</w:t>
      </w:r>
      <w:r w:rsidR="003E1766">
        <w:rPr>
          <w:rFonts w:hint="cs"/>
          <w:rtl/>
        </w:rPr>
        <w:t xml:space="preserve"> </w:t>
      </w:r>
      <w:r w:rsidRPr="00176824">
        <w:rPr>
          <w:rFonts w:hint="cs"/>
          <w:bCs/>
          <w:rtl/>
        </w:rPr>
        <w:t>ثالثا</w:t>
      </w:r>
      <w:r w:rsidR="00BF1F47">
        <w:rPr>
          <w:rFonts w:hint="cs"/>
          <w:bCs/>
          <w:rtl/>
        </w:rPr>
        <w:t>:</w:t>
      </w:r>
      <w:r w:rsidRPr="00176824">
        <w:rPr>
          <w:rFonts w:hint="cs"/>
          <w:rtl/>
        </w:rPr>
        <w:t xml:space="preserve"> قوله تعالى وهو معكم أينما كنتم دليل على قربه وهو ينافي مذهب الحشوية إلا أننا نقول أنه قرب منزه عن المسافة وعن التحيز وعن الحلول في الأمكنة والمخلوقات ليس كمثله شي ء</w:t>
      </w:r>
      <w:r w:rsidR="00BF1F47">
        <w:rPr>
          <w:rFonts w:hint="cs"/>
          <w:rtl/>
        </w:rPr>
        <w:t>،</w:t>
      </w:r>
      <w:r w:rsidRPr="00176824">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 وليست المعية بأجدر بالتأويل من الاستواء فوضح الحق وبطل ما كانوا يعملون "</w:t>
      </w:r>
      <w:r w:rsidR="00BF1F47">
        <w:rPr>
          <w:rFonts w:hint="cs"/>
          <w:rtl/>
        </w:rPr>
        <w:t>،</w:t>
      </w:r>
      <w:r w:rsidR="003E1766">
        <w:rPr>
          <w:rFonts w:hint="cs"/>
          <w:rtl/>
        </w:rPr>
        <w:t xml:space="preserve"> </w:t>
      </w:r>
      <w:r w:rsidRPr="00176824">
        <w:rPr>
          <w:rFonts w:hint="cs"/>
          <w:bCs/>
          <w:rtl/>
        </w:rPr>
        <w:t>رابعاً</w:t>
      </w:r>
      <w:r w:rsidR="00BF1F47">
        <w:rPr>
          <w:rFonts w:hint="cs"/>
          <w:bCs/>
          <w:rtl/>
        </w:rPr>
        <w:t>:</w:t>
      </w:r>
      <w:r w:rsidRPr="00176824">
        <w:rPr>
          <w:rFonts w:hint="cs"/>
          <w:rtl/>
        </w:rPr>
        <w:t xml:space="preserve"> جمعه تعالى بين الاستواء والمعية في آية واحدة مما يدل دلالة قطعية على أن الاستواء ليس بمعنى الاستقرار المكاني وإلا نافى </w:t>
      </w:r>
      <w:r w:rsidR="003E1766">
        <w:rPr>
          <w:rFonts w:hint="cs"/>
          <w:rtl/>
        </w:rPr>
        <w:t>(</w:t>
      </w:r>
      <w:r w:rsidRPr="00176824">
        <w:rPr>
          <w:rFonts w:hint="cs"/>
          <w:rtl/>
        </w:rPr>
        <w:t>المعية</w:t>
      </w:r>
      <w:r w:rsidR="003E1766">
        <w:rPr>
          <w:rFonts w:hint="cs"/>
          <w:rtl/>
        </w:rPr>
        <w:t>)</w:t>
      </w:r>
      <w:r w:rsidR="00BF1F47">
        <w:rPr>
          <w:rFonts w:hint="cs"/>
          <w:rtl/>
        </w:rPr>
        <w:t>،</w:t>
      </w:r>
      <w:r w:rsidRPr="00176824">
        <w:rPr>
          <w:rFonts w:hint="cs"/>
          <w:rtl/>
        </w:rPr>
        <w:t xml:space="preserve"> وليست المعية بأجدر بالتأويل من الاستواء</w:t>
      </w:r>
      <w:r w:rsidR="00BF1F47">
        <w:rPr>
          <w:rFonts w:hint="cs"/>
          <w:rtl/>
        </w:rPr>
        <w:t>،</w:t>
      </w:r>
      <w:r w:rsidRPr="00176824">
        <w:rPr>
          <w:rFonts w:hint="cs"/>
          <w:rtl/>
        </w:rPr>
        <w:t xml:space="preserve"> فإنّ تأويل المعية بمعية العلم والسمع والبصر</w:t>
      </w:r>
      <w:r w:rsidR="00BF1F47">
        <w:rPr>
          <w:rFonts w:hint="cs"/>
          <w:rtl/>
        </w:rPr>
        <w:t>،</w:t>
      </w:r>
      <w:r w:rsidRPr="00176824">
        <w:rPr>
          <w:rFonts w:hint="cs"/>
          <w:rtl/>
        </w:rPr>
        <w:t xml:space="preserve"> ليس بأولى من تأويل الاستواء بالربوبية والهيمنة والتدبير والتصريف</w:t>
      </w:r>
      <w:r w:rsidR="00BF1F47">
        <w:rPr>
          <w:rFonts w:hint="cs"/>
          <w:rtl/>
        </w:rPr>
        <w:t>،</w:t>
      </w:r>
      <w:r w:rsidRPr="00176824">
        <w:rPr>
          <w:rFonts w:hint="cs"/>
          <w:rtl/>
        </w:rPr>
        <w:t xml:space="preserve"> والمنهج الصحيح السوي يقتضي تأويل الجميع</w:t>
      </w:r>
      <w:r w:rsidR="00BF1F47">
        <w:rPr>
          <w:rFonts w:hint="cs"/>
          <w:rtl/>
        </w:rPr>
        <w:t>،</w:t>
      </w:r>
      <w:r w:rsidRPr="00176824">
        <w:rPr>
          <w:rFonts w:hint="cs"/>
          <w:rtl/>
        </w:rPr>
        <w:t xml:space="preserve"> بمعنى حمل الجميع على المجاز اللغوي</w:t>
      </w:r>
      <w:r w:rsidR="00BF1F47">
        <w:rPr>
          <w:rFonts w:hint="cs"/>
          <w:rtl/>
        </w:rPr>
        <w:t>،</w:t>
      </w:r>
      <w:r w:rsidRPr="00176824">
        <w:rPr>
          <w:rFonts w:hint="cs"/>
          <w:rtl/>
        </w:rPr>
        <w:t xml:space="preserve"> فلا القرب </w:t>
      </w:r>
      <w:r w:rsidRPr="00176824">
        <w:rPr>
          <w:rFonts w:hint="cs"/>
          <w:rtl/>
        </w:rPr>
        <w:lastRenderedPageBreak/>
        <w:t>قرب الذات</w:t>
      </w:r>
      <w:r w:rsidR="00BF1F47">
        <w:rPr>
          <w:rFonts w:hint="cs"/>
          <w:rtl/>
        </w:rPr>
        <w:t>،</w:t>
      </w:r>
      <w:r w:rsidRPr="00176824">
        <w:rPr>
          <w:rFonts w:hint="cs"/>
          <w:rtl/>
        </w:rPr>
        <w:t xml:space="preserve"> ولا الاستواء استواء الذات بالمعنى الحسي الذي يلائم المخلوق ولا يلائم الخالق</w:t>
      </w:r>
      <w:r w:rsidR="00BF1F47">
        <w:rPr>
          <w:rFonts w:hint="cs"/>
          <w:rtl/>
        </w:rPr>
        <w:t>،</w:t>
      </w:r>
      <w:r w:rsidRPr="00176824">
        <w:rPr>
          <w:rFonts w:hint="cs"/>
          <w:rtl/>
        </w:rPr>
        <w:t xml:space="preserve"> أو التفويض في الجميع</w:t>
      </w:r>
      <w:r w:rsidR="00BF1F47">
        <w:rPr>
          <w:rFonts w:hint="cs"/>
          <w:rtl/>
        </w:rPr>
        <w:t>،</w:t>
      </w:r>
      <w:r w:rsidRPr="00176824">
        <w:rPr>
          <w:rFonts w:hint="cs"/>
          <w:rtl/>
        </w:rPr>
        <w:t xml:space="preserve"> قرب ليس كمثله شيء</w:t>
      </w:r>
      <w:r w:rsidR="00BF1F47">
        <w:rPr>
          <w:rFonts w:hint="cs"/>
          <w:rtl/>
        </w:rPr>
        <w:t>،</w:t>
      </w:r>
      <w:r w:rsidRPr="00176824">
        <w:rPr>
          <w:rFonts w:hint="cs"/>
          <w:rtl/>
        </w:rPr>
        <w:t xml:space="preserve"> واستواء ليس كمثله شيء</w:t>
      </w:r>
      <w:r w:rsidR="00BF1F47">
        <w:rPr>
          <w:rFonts w:hint="cs"/>
          <w:rtl/>
        </w:rPr>
        <w:t>،</w:t>
      </w:r>
      <w:r w:rsidRPr="00176824">
        <w:rPr>
          <w:rFonts w:hint="cs"/>
          <w:rtl/>
        </w:rPr>
        <w:t xml:space="preserve"> والحاصل أن القول الفصل في الاستواء</w:t>
      </w:r>
      <w:r w:rsidR="003E1766">
        <w:rPr>
          <w:rFonts w:hint="cs"/>
          <w:rtl/>
        </w:rPr>
        <w:t xml:space="preserve"> </w:t>
      </w:r>
      <w:r w:rsidRPr="00176824">
        <w:rPr>
          <w:rFonts w:hint="cs"/>
          <w:rtl/>
        </w:rPr>
        <w:t>أنه على منهاج أهل السنة والجماعة</w:t>
      </w:r>
      <w:r w:rsidR="00BF1F47">
        <w:rPr>
          <w:rFonts w:hint="cs"/>
          <w:rtl/>
        </w:rPr>
        <w:t>،</w:t>
      </w:r>
      <w:r w:rsidRPr="00176824">
        <w:rPr>
          <w:rFonts w:hint="cs"/>
          <w:rtl/>
        </w:rPr>
        <w:t xml:space="preserve"> لا يخرج عن ثلاثة أقوال جميعها عند أهل السنة صحيحة</w:t>
      </w:r>
      <w:r w:rsidR="00BF1F47">
        <w:rPr>
          <w:rFonts w:hint="cs"/>
          <w:rtl/>
        </w:rPr>
        <w:t>،</w:t>
      </w:r>
      <w:r w:rsidRPr="00176824">
        <w:rPr>
          <w:rFonts w:hint="cs"/>
          <w:rtl/>
        </w:rPr>
        <w:t xml:space="preserve"> هي</w:t>
      </w:r>
      <w:r w:rsidR="00BF1F47">
        <w:rPr>
          <w:rFonts w:hint="cs"/>
          <w:rtl/>
        </w:rPr>
        <w:t>:</w:t>
      </w:r>
      <w:r w:rsidRPr="00176824">
        <w:rPr>
          <w:rFonts w:hint="cs"/>
          <w:rtl/>
        </w:rPr>
        <w:t xml:space="preserve"> </w:t>
      </w:r>
      <w:r w:rsidRPr="00176824">
        <w:rPr>
          <w:rFonts w:hint="cs"/>
          <w:bCs/>
          <w:rtl/>
        </w:rPr>
        <w:t>أولا</w:t>
      </w:r>
      <w:r w:rsidR="00BF1F47">
        <w:rPr>
          <w:rFonts w:hint="cs"/>
          <w:rtl/>
        </w:rPr>
        <w:t>:</w:t>
      </w:r>
      <w:r w:rsidRPr="00176824">
        <w:rPr>
          <w:rFonts w:hint="cs"/>
          <w:rtl/>
        </w:rPr>
        <w:t xml:space="preserve"> 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BF1F47">
        <w:rPr>
          <w:rFonts w:hint="cs"/>
          <w:rtl/>
        </w:rPr>
        <w:t>،</w:t>
      </w:r>
      <w:r w:rsidRPr="00176824">
        <w:rPr>
          <w:rFonts w:hint="cs"/>
          <w:rtl/>
        </w:rPr>
        <w:t xml:space="preserve"> وعلى ذلك فالمقصود من الاستواء الدلالة على الاستعلاء والقهر وعلو الربوبية والتدبير بقرينة (يدبر الأمر</w:t>
      </w:r>
      <w:r w:rsidR="003E1766">
        <w:rPr>
          <w:rFonts w:hint="cs"/>
          <w:rtl/>
        </w:rPr>
        <w:t>)</w:t>
      </w:r>
      <w:r w:rsidRPr="00176824">
        <w:rPr>
          <w:rFonts w:hint="cs"/>
          <w:rtl/>
        </w:rPr>
        <w:t>والتي تعقب ذكر الاستواء عادة والله تعالى أعلم</w:t>
      </w:r>
      <w:r w:rsidR="00BF1F47">
        <w:rPr>
          <w:rFonts w:hint="cs"/>
          <w:rtl/>
        </w:rPr>
        <w:t>،</w:t>
      </w:r>
      <w:r w:rsidRPr="00176824">
        <w:rPr>
          <w:rFonts w:hint="cs"/>
          <w:rtl/>
        </w:rPr>
        <w:t xml:space="preserve"> وفي بيان الاستعارة التمثيلية جاء في فتح الباري</w:t>
      </w:r>
      <w:r w:rsidR="00BF1F47">
        <w:rPr>
          <w:rFonts w:hint="cs"/>
          <w:rtl/>
        </w:rPr>
        <w:t>:</w:t>
      </w:r>
      <w:r w:rsidRPr="00176824">
        <w:rPr>
          <w:rFonts w:hint="cs"/>
          <w:rtl/>
        </w:rPr>
        <w:t xml:space="preserve"> " قال الحافظ</w:t>
      </w:r>
      <w:r w:rsidRPr="00176824">
        <w:rPr>
          <w:rFonts w:hint="cs"/>
        </w:rPr>
        <w:t xml:space="preserve"> </w:t>
      </w:r>
      <w:r w:rsidRPr="00176824">
        <w:rPr>
          <w:rFonts w:hint="cs"/>
          <w:rtl/>
        </w:rPr>
        <w:t>صلاح الدين العلائي</w:t>
      </w:r>
      <w:r w:rsidR="00BF1F47">
        <w:rPr>
          <w:rFonts w:hint="cs"/>
          <w:rtl/>
        </w:rPr>
        <w:t>:</w:t>
      </w:r>
      <w:r w:rsidRPr="00176824">
        <w:rPr>
          <w:rFonts w:hint="cs"/>
          <w:rtl/>
        </w:rPr>
        <w:t xml:space="preserve"> </w:t>
      </w:r>
      <w:r w:rsidRPr="00176824">
        <w:rPr>
          <w:rFonts w:hint="cs"/>
          <w:bCs/>
          <w:rtl/>
        </w:rPr>
        <w:t>ويتخرج</w:t>
      </w:r>
      <w:r w:rsidRPr="00176824">
        <w:rPr>
          <w:rFonts w:hint="cs"/>
          <w:bCs/>
        </w:rPr>
        <w:t xml:space="preserve"> </w:t>
      </w:r>
      <w:r w:rsidRPr="00176824">
        <w:rPr>
          <w:rFonts w:hint="cs"/>
          <w:bCs/>
          <w:rtl/>
        </w:rPr>
        <w:t>كثير من أحاديث الصفات</w:t>
      </w:r>
      <w:r w:rsidRPr="00176824">
        <w:rPr>
          <w:rFonts w:hint="cs"/>
          <w:bCs/>
        </w:rPr>
        <w:t xml:space="preserve"> </w:t>
      </w:r>
      <w:r w:rsidRPr="00176824">
        <w:rPr>
          <w:rFonts w:hint="cs"/>
          <w:bCs/>
          <w:rtl/>
        </w:rPr>
        <w:t>على الاستعارة</w:t>
      </w:r>
      <w:r w:rsidRPr="00176824">
        <w:rPr>
          <w:rFonts w:hint="cs"/>
          <w:bCs/>
        </w:rPr>
        <w:t xml:space="preserve"> </w:t>
      </w:r>
      <w:r w:rsidRPr="00176824">
        <w:rPr>
          <w:rFonts w:hint="cs"/>
          <w:bCs/>
          <w:rtl/>
        </w:rPr>
        <w:t>التخييلية</w:t>
      </w:r>
      <w:r w:rsidRPr="00176824">
        <w:rPr>
          <w:rFonts w:hint="cs"/>
          <w:rtl/>
        </w:rPr>
        <w:t xml:space="preserve"> وهي ان يشترك شيئان في وصف ثم يعتمد لوازم أحدهما حيث</w:t>
      </w:r>
      <w:r w:rsidRPr="00176824">
        <w:rPr>
          <w:rFonts w:hint="cs"/>
        </w:rPr>
        <w:t xml:space="preserve"> </w:t>
      </w:r>
      <w:r w:rsidRPr="00176824">
        <w:rPr>
          <w:rFonts w:hint="cs"/>
          <w:rtl/>
        </w:rPr>
        <w:t>تكون جهة</w:t>
      </w:r>
      <w:r w:rsidRPr="00176824">
        <w:rPr>
          <w:rFonts w:hint="cs"/>
        </w:rPr>
        <w:t xml:space="preserve"> </w:t>
      </w:r>
      <w:r w:rsidRPr="00176824">
        <w:rPr>
          <w:rFonts w:hint="cs"/>
          <w:rtl/>
        </w:rPr>
        <w:t>الاشتراك وصفا فيثبت كماله في المستعار بواسطة شيء آخر فيثبت ذلك للمستعار</w:t>
      </w:r>
      <w:r w:rsidRPr="00176824">
        <w:rPr>
          <w:rFonts w:hint="cs"/>
        </w:rPr>
        <w:t xml:space="preserve"> </w:t>
      </w:r>
      <w:r w:rsidRPr="00176824">
        <w:rPr>
          <w:rFonts w:hint="cs"/>
          <w:rtl/>
        </w:rPr>
        <w:t>مبالغة في</w:t>
      </w:r>
      <w:r w:rsidRPr="00176824">
        <w:rPr>
          <w:rFonts w:hint="cs"/>
        </w:rPr>
        <w:t xml:space="preserve"> </w:t>
      </w:r>
      <w:r w:rsidRPr="00176824">
        <w:rPr>
          <w:rFonts w:hint="cs"/>
          <w:rtl/>
        </w:rPr>
        <w:t xml:space="preserve">اثبات المشترك قال </w:t>
      </w:r>
      <w:r w:rsidRPr="00176824">
        <w:rPr>
          <w:rFonts w:hint="cs"/>
          <w:bCs/>
          <w:rtl/>
        </w:rPr>
        <w:t>وبالحمل على هذه الاستعارة التخييلية يحصل التخلص</w:t>
      </w:r>
      <w:r w:rsidRPr="00176824">
        <w:rPr>
          <w:rFonts w:hint="cs"/>
          <w:bCs/>
        </w:rPr>
        <w:t xml:space="preserve"> </w:t>
      </w:r>
      <w:r w:rsidRPr="00176824">
        <w:rPr>
          <w:rFonts w:hint="cs"/>
          <w:bCs/>
          <w:rtl/>
        </w:rPr>
        <w:t>من مهاوي</w:t>
      </w:r>
      <w:r w:rsidRPr="00176824">
        <w:rPr>
          <w:rFonts w:hint="cs"/>
          <w:bCs/>
        </w:rPr>
        <w:t xml:space="preserve"> </w:t>
      </w:r>
      <w:r w:rsidRPr="00176824">
        <w:rPr>
          <w:rFonts w:hint="cs"/>
          <w:bCs/>
          <w:rtl/>
        </w:rPr>
        <w:t>التجسيم</w:t>
      </w:r>
      <w:r w:rsidRPr="00176824">
        <w:rPr>
          <w:rFonts w:hint="cs"/>
          <w:rtl/>
        </w:rPr>
        <w:t xml:space="preserve"> " أ هـ [فتح</w:t>
      </w:r>
      <w:r w:rsidRPr="00176824">
        <w:rPr>
          <w:rFonts w:hint="cs"/>
        </w:rPr>
        <w:t xml:space="preserve"> </w:t>
      </w:r>
      <w:r w:rsidRPr="00176824">
        <w:rPr>
          <w:rFonts w:hint="cs"/>
          <w:rtl/>
        </w:rPr>
        <w:t>الباري ج: 13 ص: 431]</w:t>
      </w:r>
      <w:r w:rsidR="00BF1F47">
        <w:rPr>
          <w:rFonts w:hint="cs"/>
          <w:rtl/>
        </w:rPr>
        <w:t>،</w:t>
      </w:r>
      <w:r w:rsidRPr="00176824">
        <w:rPr>
          <w:rFonts w:hint="cs"/>
          <w:rtl/>
        </w:rPr>
        <w:t xml:space="preserve"> والثاني</w:t>
      </w:r>
      <w:r w:rsidR="00BF1F47">
        <w:rPr>
          <w:rFonts w:hint="cs"/>
          <w:rtl/>
        </w:rPr>
        <w:t>:</w:t>
      </w:r>
      <w:r w:rsidRPr="00176824">
        <w:rPr>
          <w:rFonts w:hint="cs"/>
          <w:rtl/>
        </w:rPr>
        <w:t xml:space="preserve"> أنه </w:t>
      </w:r>
      <w:r w:rsidR="003E1766">
        <w:rPr>
          <w:rFonts w:hint="cs"/>
          <w:rtl/>
        </w:rPr>
        <w:t>(</w:t>
      </w:r>
      <w:r w:rsidRPr="00176824">
        <w:rPr>
          <w:rFonts w:hint="cs"/>
          <w:rtl/>
        </w:rPr>
        <w:t>استواء</w:t>
      </w:r>
      <w:r w:rsidR="003E1766">
        <w:rPr>
          <w:rFonts w:hint="cs"/>
          <w:rtl/>
        </w:rPr>
        <w:t>)</w:t>
      </w:r>
      <w:r w:rsidRPr="00176824">
        <w:rPr>
          <w:rFonts w:hint="cs"/>
          <w:rtl/>
        </w:rPr>
        <w:t xml:space="preserve"> على مراد الله تعالى ومراد رسوله</w:t>
      </w:r>
      <w:r w:rsidR="00BF1F47">
        <w:rPr>
          <w:rFonts w:hint="cs"/>
          <w:rtl/>
        </w:rPr>
        <w:t>،</w:t>
      </w:r>
      <w:r w:rsidRPr="00176824">
        <w:rPr>
          <w:rFonts w:hint="cs"/>
          <w:rtl/>
        </w:rPr>
        <w:t xml:space="preserve"> ليس كمثل استوائه استواء</w:t>
      </w:r>
      <w:r w:rsidR="00BF1F47">
        <w:rPr>
          <w:rFonts w:hint="cs"/>
          <w:rtl/>
        </w:rPr>
        <w:t>،</w:t>
      </w:r>
      <w:r w:rsidRPr="00176824">
        <w:rPr>
          <w:rFonts w:hint="cs"/>
          <w:rtl/>
        </w:rPr>
        <w:t xml:space="preserve"> كما أنه ليس كمثل ذاته ذات</w:t>
      </w:r>
      <w:r w:rsidR="00BF1F47">
        <w:rPr>
          <w:rFonts w:hint="cs"/>
          <w:rtl/>
        </w:rPr>
        <w:t>،</w:t>
      </w:r>
      <w:r w:rsidRPr="00176824">
        <w:rPr>
          <w:rFonts w:hint="cs"/>
          <w:rtl/>
        </w:rPr>
        <w:t xml:space="preserve"> وليس كمثل صفاته صفات</w:t>
      </w:r>
      <w:r w:rsidR="00BF1F47">
        <w:rPr>
          <w:rFonts w:hint="cs"/>
          <w:rtl/>
        </w:rPr>
        <w:t>،</w:t>
      </w:r>
      <w:r w:rsidRPr="00176824">
        <w:rPr>
          <w:rFonts w:hint="cs"/>
          <w:rtl/>
        </w:rPr>
        <w:t xml:space="preserve"> والثالث</w:t>
      </w:r>
      <w:r w:rsidR="00BF1F47">
        <w:rPr>
          <w:rFonts w:hint="cs"/>
          <w:rtl/>
        </w:rPr>
        <w:t>:</w:t>
      </w:r>
      <w:r w:rsidRPr="00176824">
        <w:rPr>
          <w:rFonts w:hint="cs"/>
          <w:rtl/>
        </w:rPr>
        <w:t xml:space="preserve"> معاملة صفات القرب والإحاطة والاستواء معاملة واحدة</w:t>
      </w:r>
      <w:r w:rsidR="00BF1F47">
        <w:rPr>
          <w:rFonts w:hint="cs"/>
          <w:rtl/>
        </w:rPr>
        <w:t>،</w:t>
      </w:r>
      <w:r w:rsidRPr="00176824">
        <w:rPr>
          <w:rFonts w:hint="cs"/>
          <w:rtl/>
        </w:rPr>
        <w:t xml:space="preserve"> فإذا أثبتنا الاستواء أثبتنا القرب</w:t>
      </w:r>
      <w:r w:rsidR="00BF1F47">
        <w:rPr>
          <w:rFonts w:hint="cs"/>
          <w:rtl/>
        </w:rPr>
        <w:t>،</w:t>
      </w:r>
      <w:r w:rsidRPr="00176824">
        <w:rPr>
          <w:rFonts w:hint="cs"/>
          <w:rtl/>
        </w:rPr>
        <w:t xml:space="preserve"> وأثبتنا الإحاطة</w:t>
      </w:r>
      <w:r w:rsidR="00BF1F47">
        <w:rPr>
          <w:rFonts w:hint="cs"/>
          <w:rtl/>
        </w:rPr>
        <w:t>،</w:t>
      </w:r>
      <w:r w:rsidRPr="00176824">
        <w:rPr>
          <w:rFonts w:hint="cs"/>
          <w:rtl/>
        </w:rPr>
        <w:t xml:space="preserve"> وآنذاك</w:t>
      </w:r>
      <w:r w:rsidR="00BF1F47">
        <w:rPr>
          <w:rFonts w:hint="cs"/>
          <w:rtl/>
        </w:rPr>
        <w:t>،</w:t>
      </w:r>
      <w:r w:rsidRPr="00176824">
        <w:rPr>
          <w:rFonts w:hint="cs"/>
          <w:rtl/>
        </w:rPr>
        <w:t xml:space="preserve"> يمتنع التكييف لأنه جمع بين الأضداد</w:t>
      </w:r>
      <w:r w:rsidR="00BF1F47">
        <w:rPr>
          <w:rFonts w:hint="cs"/>
          <w:rtl/>
        </w:rPr>
        <w:t>،</w:t>
      </w:r>
      <w:r w:rsidRPr="00176824">
        <w:rPr>
          <w:rFonts w:hint="cs"/>
          <w:rtl/>
        </w:rPr>
        <w:t xml:space="preserve"> ويبقي ملاحظتان مهمتان</w:t>
      </w:r>
      <w:r w:rsidR="00BF1F47">
        <w:rPr>
          <w:rFonts w:hint="cs"/>
          <w:rtl/>
        </w:rPr>
        <w:t>:</w:t>
      </w:r>
    </w:p>
    <w:p w14:paraId="2322931D" w14:textId="3F1F4500" w:rsidR="00526252" w:rsidRPr="00176824" w:rsidRDefault="00526252" w:rsidP="00A0189B">
      <w:pPr>
        <w:rPr>
          <w:b/>
          <w:bCs/>
          <w:rtl/>
        </w:rPr>
      </w:pPr>
      <w:r w:rsidRPr="00176824">
        <w:rPr>
          <w:rFonts w:hint="cs"/>
          <w:bCs/>
          <w:rtl/>
        </w:rPr>
        <w:t>الملاحظة الاولى</w:t>
      </w:r>
      <w:r w:rsidR="00BF1F47">
        <w:rPr>
          <w:rFonts w:hint="cs"/>
          <w:bCs/>
          <w:rtl/>
        </w:rPr>
        <w:t>:</w:t>
      </w:r>
      <w:r w:rsidRPr="00176824">
        <w:rPr>
          <w:rFonts w:hint="cs"/>
          <w:bCs/>
          <w:rtl/>
        </w:rPr>
        <w:t xml:space="preserve"> </w:t>
      </w:r>
      <w:r w:rsidRPr="00176824">
        <w:rPr>
          <w:rFonts w:hint="cs"/>
          <w:rtl/>
        </w:rPr>
        <w:t>استدلت المشبهة على أنّ الاستواء استواء جلوس على العرش</w:t>
      </w:r>
      <w:r w:rsidR="00BF1F47">
        <w:rPr>
          <w:rFonts w:hint="cs"/>
          <w:rtl/>
        </w:rPr>
        <w:t>،</w:t>
      </w:r>
      <w:r w:rsidRPr="00176824">
        <w:rPr>
          <w:rFonts w:hint="cs"/>
          <w:rtl/>
        </w:rPr>
        <w:t xml:space="preserve"> واختلفوا هل بمماسة أو من غير مماسة</w:t>
      </w:r>
      <w:r w:rsidR="00BF1F47">
        <w:rPr>
          <w:rFonts w:hint="cs"/>
          <w:rtl/>
        </w:rPr>
        <w:t>،</w:t>
      </w:r>
      <w:r w:rsidRPr="00176824">
        <w:rPr>
          <w:rFonts w:hint="cs"/>
          <w:rtl/>
        </w:rPr>
        <w:t xml:space="preserve"> وهل بحد ونهاية أم من غير حد ونهاية</w:t>
      </w:r>
      <w:r w:rsidR="00BF1F47">
        <w:rPr>
          <w:rFonts w:hint="cs"/>
          <w:rtl/>
        </w:rPr>
        <w:t>،</w:t>
      </w:r>
      <w:r w:rsidRPr="00176824">
        <w:rPr>
          <w:rFonts w:hint="cs"/>
          <w:rtl/>
        </w:rPr>
        <w:t xml:space="preserve"> وهل إذا نزل إلى السماء الدنيا يخلو منه العرش أم لا</w:t>
      </w:r>
      <w:r w:rsidR="00BF1F47">
        <w:rPr>
          <w:rFonts w:hint="cs"/>
          <w:rtl/>
        </w:rPr>
        <w:t>،</w:t>
      </w:r>
      <w:r w:rsidRPr="00176824">
        <w:rPr>
          <w:rFonts w:hint="cs"/>
          <w:rtl/>
        </w:rPr>
        <w:t xml:space="preserve"> وكل هذه المصائب العقائدية أتت عليهم من تكييف الاستواء</w:t>
      </w:r>
      <w:r w:rsidR="00BF1F47">
        <w:rPr>
          <w:rFonts w:hint="cs"/>
          <w:rtl/>
        </w:rPr>
        <w:t>،</w:t>
      </w:r>
      <w:r w:rsidRPr="00176824">
        <w:rPr>
          <w:rFonts w:hint="cs"/>
          <w:rtl/>
        </w:rPr>
        <w:t xml:space="preserve"> وأنه يشبه جلوس الملك على كرسيه</w:t>
      </w:r>
      <w:r w:rsidR="00BF1F47">
        <w:rPr>
          <w:rFonts w:hint="cs"/>
          <w:rtl/>
        </w:rPr>
        <w:t>،</w:t>
      </w:r>
      <w:r w:rsidRPr="00176824">
        <w:rPr>
          <w:rFonts w:hint="cs"/>
          <w:rtl/>
        </w:rPr>
        <w:t xml:space="preserve"> وتناسوا أن ليس كمثله شيء</w:t>
      </w:r>
      <w:r w:rsidR="00BF1F47">
        <w:rPr>
          <w:rFonts w:hint="cs"/>
          <w:rtl/>
        </w:rPr>
        <w:t>،</w:t>
      </w:r>
      <w:r w:rsidRPr="00176824">
        <w:rPr>
          <w:rFonts w:hint="cs"/>
          <w:rtl/>
        </w:rPr>
        <w:t xml:space="preserve"> تعالى عن الحد والتشبيه والتمثيل والتكييف</w:t>
      </w:r>
      <w:r w:rsidR="00BF1F47">
        <w:rPr>
          <w:rFonts w:hint="cs"/>
          <w:rtl/>
        </w:rPr>
        <w:t>،</w:t>
      </w:r>
      <w:r w:rsidRPr="00176824">
        <w:rPr>
          <w:rFonts w:hint="cs"/>
          <w:rtl/>
        </w:rPr>
        <w:t xml:space="preserve"> وهل عقول البشر المحدودة تستطيع أن تحيط علماً باستواء الرحمن على العرش</w:t>
      </w:r>
      <w:r w:rsidR="00BF1F47">
        <w:rPr>
          <w:rFonts w:hint="cs"/>
          <w:rtl/>
        </w:rPr>
        <w:t>،</w:t>
      </w:r>
    </w:p>
    <w:p w14:paraId="00729555" w14:textId="5B0FC532" w:rsidR="00526252" w:rsidRPr="00176824" w:rsidRDefault="00526252" w:rsidP="00A0189B">
      <w:pPr>
        <w:rPr>
          <w:b/>
          <w:rtl/>
        </w:rPr>
      </w:pPr>
      <w:r w:rsidRPr="00176824">
        <w:rPr>
          <w:rFonts w:hint="cs"/>
          <w:bCs/>
          <w:rtl/>
        </w:rPr>
        <w:t>الملاحظة الثانية</w:t>
      </w:r>
      <w:r w:rsidR="00BF1F47">
        <w:rPr>
          <w:rFonts w:hint="cs"/>
          <w:bCs/>
          <w:rtl/>
        </w:rPr>
        <w:t>:</w:t>
      </w:r>
      <w:r w:rsidRPr="00176824">
        <w:rPr>
          <w:rFonts w:hint="cs"/>
          <w:rtl/>
        </w:rPr>
        <w:t xml:space="preserve"> استدلت الجهمية من هذه الآيات على أن الله موجود بذاته في كل مكان</w:t>
      </w:r>
      <w:r w:rsidR="003E1766">
        <w:rPr>
          <w:rFonts w:hint="cs"/>
          <w:rtl/>
        </w:rPr>
        <w:t xml:space="preserve"> </w:t>
      </w:r>
      <w:r w:rsidRPr="00176824">
        <w:rPr>
          <w:rFonts w:hint="cs"/>
          <w:rtl/>
        </w:rPr>
        <w:t>لأنه الظاهر والباطن وأنه معنا حيث كنا فأنتصب السلف للرد على هذه البدعة وأوضحوا أن كلمة</w:t>
      </w:r>
      <w:r w:rsidR="003E1766">
        <w:rPr>
          <w:rFonts w:hint="cs"/>
          <w:rtl/>
        </w:rPr>
        <w:t xml:space="preserve"> </w:t>
      </w:r>
      <w:r w:rsidRPr="00176824">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sidR="00BF1F47">
        <w:rPr>
          <w:rFonts w:hint="cs"/>
          <w:rtl/>
        </w:rPr>
        <w:t>،</w:t>
      </w:r>
      <w:r w:rsidRPr="00176824">
        <w:rPr>
          <w:rFonts w:hint="cs"/>
          <w:rtl/>
        </w:rPr>
        <w:t xml:space="preserve"> ثم ظهرت الحشوية وقالوا أن الله موجود في مكان دون مكان ومكانه </w:t>
      </w:r>
      <w:r w:rsidRPr="00176824">
        <w:rPr>
          <w:rFonts w:hint="cs"/>
          <w:rtl/>
        </w:rPr>
        <w:lastRenderedPageBreak/>
        <w:t>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3E1766">
        <w:rPr>
          <w:rFonts w:hint="cs"/>
          <w:rtl/>
        </w:rPr>
        <w:t>.</w:t>
      </w:r>
    </w:p>
    <w:p w14:paraId="46D79088" w14:textId="15AF5653" w:rsidR="00526252" w:rsidRPr="00176824" w:rsidRDefault="00526252" w:rsidP="00A0189B">
      <w:pPr>
        <w:rPr>
          <w:b/>
          <w:rtl/>
        </w:rPr>
      </w:pPr>
      <w:r w:rsidRPr="00176824">
        <w:rPr>
          <w:rFonts w:hint="cs"/>
          <w:bCs/>
          <w:u w:val="single"/>
          <w:rtl/>
        </w:rPr>
        <w:t>ملاحظة أخرى جديرة بالتسجيل</w:t>
      </w:r>
      <w:r w:rsidR="00BF1F47">
        <w:rPr>
          <w:rFonts w:hint="cs"/>
          <w:rtl/>
        </w:rPr>
        <w:t>:</w:t>
      </w:r>
      <w:r w:rsidRPr="00176824">
        <w:rPr>
          <w:rFonts w:hint="cs"/>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Pr="00176824">
        <w:rPr>
          <w:rFonts w:hint="cs"/>
          <w:bCs/>
          <w:u w:val="single"/>
          <w:rtl/>
        </w:rPr>
        <w:t>فمتى يستوي على عرشه حقيقة كما يقولون</w:t>
      </w:r>
      <w:r w:rsidRPr="00176824">
        <w:rPr>
          <w:rFonts w:hint="cs"/>
          <w:rtl/>
        </w:rPr>
        <w:t xml:space="preserve"> ومتى يكون في السماء حقيقة كما تقولون مع أن الأرض لا تخلو من الليل في وقت من الأوقات ولا في ساعة من الساعات كما هو ثابت مسطور لا يمارى فيه إلا جهول مأفون</w:t>
      </w:r>
    </w:p>
    <w:p w14:paraId="56D08327" w14:textId="586D1C5E" w:rsidR="00526252" w:rsidRPr="00176824" w:rsidRDefault="00526252" w:rsidP="00A0189B">
      <w:pPr>
        <w:rPr>
          <w:b/>
          <w:rtl/>
        </w:rPr>
      </w:pPr>
      <w:r w:rsidRPr="00176824">
        <w:rPr>
          <w:rFonts w:hint="cs"/>
          <w:bCs/>
          <w:rtl/>
        </w:rPr>
        <w:t>وملاحظة أخرى</w:t>
      </w:r>
      <w:r w:rsidR="00BF1F47">
        <w:rPr>
          <w:rFonts w:hint="cs"/>
          <w:bCs/>
          <w:rtl/>
        </w:rPr>
        <w:t>:</w:t>
      </w:r>
      <w:r w:rsidRPr="00176824">
        <w:rPr>
          <w:rFonts w:hint="cs"/>
          <w:rtl/>
        </w:rPr>
        <w:t xml:space="preserve"> و نقول لهؤلاء الذين يفهمون من الاستواء إلى السماء أنه الإنتقال من الأرض إلى السماء وذلك في قوله تعالى ((</w:t>
      </w:r>
      <w:r w:rsidRPr="00176824">
        <w:rPr>
          <w:rFonts w:hint="cs"/>
          <w:bCs/>
          <w:rtl/>
        </w:rPr>
        <w:t>هو الذي خلق لكم ما في الأرض جميعا ثم استوى إلى السماء فسواهن سبع سموات وهو بكل شيء عليم</w:t>
      </w:r>
      <w:r w:rsidR="003E1766">
        <w:rPr>
          <w:rFonts w:hint="cs"/>
          <w:rtl/>
        </w:rPr>
        <w:t>)[</w:t>
      </w:r>
      <w:r w:rsidRPr="00176824">
        <w:rPr>
          <w:rFonts w:hint="cs"/>
          <w:rtl/>
        </w:rPr>
        <w:t>البقرة 29] أن</w:t>
      </w:r>
      <w:r w:rsidR="003E1766">
        <w:rPr>
          <w:rFonts w:hint="cs"/>
          <w:rtl/>
        </w:rPr>
        <w:t xml:space="preserve"> </w:t>
      </w:r>
      <w:r w:rsidRPr="00176824">
        <w:rPr>
          <w:rFonts w:hint="cs"/>
          <w:rtl/>
        </w:rPr>
        <w:t>تصورهم الاستواء بهذه الصورة محض باطل وجهل عظيم ووقاحة في الإعتقاد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3E1766">
        <w:rPr>
          <w:rFonts w:hint="cs"/>
          <w:rtl/>
        </w:rPr>
        <w:t xml:space="preserve"> </w:t>
      </w:r>
      <w:r w:rsidRPr="00176824">
        <w:rPr>
          <w:rFonts w:hint="cs"/>
          <w:rtl/>
        </w:rPr>
        <w:t>وليس صعد من الأرض إلى السماء تعالى الله عن ذلك علوا كبيرا</w:t>
      </w:r>
      <w:r w:rsidR="00BF1F47">
        <w:rPr>
          <w:rFonts w:hint="cs"/>
          <w:rtl/>
        </w:rPr>
        <w:t>،</w:t>
      </w:r>
      <w:r w:rsidRPr="00176824">
        <w:rPr>
          <w:rFonts w:hint="cs"/>
          <w:rtl/>
        </w:rPr>
        <w:t xml:space="preserve"> وأختم هذا المدخل بنقلين جليلين في هذا الباب</w:t>
      </w:r>
      <w:r w:rsidR="00BF1F47">
        <w:rPr>
          <w:rFonts w:hint="cs"/>
          <w:rtl/>
        </w:rPr>
        <w:t>،</w:t>
      </w:r>
      <w:r w:rsidRPr="00176824">
        <w:rPr>
          <w:rFonts w:hint="cs"/>
          <w:rtl/>
        </w:rPr>
        <w:t xml:space="preserve"> الأول للزرقاني رحمه الله والثاني للمكي الهاشمي رحمه الله</w:t>
      </w:r>
    </w:p>
    <w:p w14:paraId="18445AFE" w14:textId="1930708D" w:rsidR="00526252" w:rsidRPr="00176824" w:rsidRDefault="00526252" w:rsidP="00A0189B">
      <w:pPr>
        <w:rPr>
          <w:b/>
          <w:rtl/>
        </w:rPr>
      </w:pPr>
      <w:r w:rsidRPr="00176824">
        <w:rPr>
          <w:rFonts w:hint="cs"/>
          <w:bCs/>
          <w:rtl/>
        </w:rPr>
        <w:t>الأول</w:t>
      </w:r>
      <w:r w:rsidR="00BF1F47">
        <w:rPr>
          <w:rFonts w:hint="cs"/>
          <w:bCs/>
          <w:rtl/>
        </w:rPr>
        <w:t>:</w:t>
      </w:r>
      <w:r w:rsidRPr="00176824">
        <w:rPr>
          <w:rFonts w:hint="cs"/>
          <w:bCs/>
          <w:rtl/>
        </w:rPr>
        <w:t xml:space="preserve"> قول الزرقاني رحمه الله</w:t>
      </w:r>
      <w:r w:rsidR="00BF1F47">
        <w:rPr>
          <w:rFonts w:hint="cs"/>
          <w:rtl/>
        </w:rPr>
        <w:t>:</w:t>
      </w:r>
      <w:r w:rsidRPr="00176824">
        <w:rPr>
          <w:rFonts w:hint="cs"/>
          <w:rtl/>
        </w:rPr>
        <w:t xml:space="preserve"> قال في </w:t>
      </w:r>
      <w:r w:rsidR="003E1766">
        <w:rPr>
          <w:rFonts w:hint="cs"/>
          <w:rtl/>
        </w:rPr>
        <w:t>[</w:t>
      </w:r>
      <w:r w:rsidRPr="00176824">
        <w:rPr>
          <w:rFonts w:hint="cs"/>
          <w:rtl/>
        </w:rPr>
        <w:t xml:space="preserve">مناهل العرفان ج: 2 ص: 208/211] </w:t>
      </w:r>
      <w:r w:rsidR="003E1766">
        <w:rPr>
          <w:rFonts w:hint="cs"/>
          <w:rtl/>
        </w:rPr>
        <w:t>(</w:t>
      </w:r>
      <w:r w:rsidRPr="00176824">
        <w:rPr>
          <w:rFonts w:hint="cs"/>
          <w:rtl/>
        </w:rPr>
        <w:t>{الرحمن على</w:t>
      </w:r>
      <w:r w:rsidR="003E1766">
        <w:rPr>
          <w:rFonts w:hint="cs"/>
          <w:rtl/>
        </w:rPr>
        <w:t xml:space="preserve"> </w:t>
      </w:r>
      <w:r w:rsidRPr="00176824">
        <w:rPr>
          <w:rFonts w:hint="cs"/>
          <w:rtl/>
        </w:rPr>
        <w:t>العرش استوى</w:t>
      </w:r>
      <w:r w:rsidR="003E1766">
        <w:rPr>
          <w:rFonts w:hint="cs"/>
          <w:rtl/>
        </w:rPr>
        <w:t>}</w:t>
      </w:r>
      <w:r w:rsidR="00BF1F47">
        <w:rPr>
          <w:rFonts w:hint="cs"/>
          <w:rtl/>
        </w:rPr>
        <w:t>:</w:t>
      </w:r>
      <w:r w:rsidRPr="00176824">
        <w:rPr>
          <w:rFonts w:hint="cs"/>
          <w:rtl/>
        </w:rPr>
        <w:t xml:space="preserve"> فنقول يتفق الجميع من سلف وخلف على أن ظاهر الاستواء على</w:t>
      </w:r>
      <w:r w:rsidR="003E1766">
        <w:rPr>
          <w:rFonts w:hint="cs"/>
          <w:rtl/>
        </w:rPr>
        <w:t xml:space="preserve"> </w:t>
      </w:r>
      <w:r w:rsidRPr="00176824">
        <w:rPr>
          <w:rFonts w:hint="cs"/>
          <w:rtl/>
        </w:rPr>
        <w:t>العرش</w:t>
      </w:r>
      <w:r w:rsidR="003E1766">
        <w:rPr>
          <w:rFonts w:hint="cs"/>
          <w:rtl/>
        </w:rPr>
        <w:t xml:space="preserve"> </w:t>
      </w:r>
      <w:r w:rsidRPr="00176824">
        <w:rPr>
          <w:rFonts w:hint="cs"/>
          <w:rtl/>
        </w:rPr>
        <w:t xml:space="preserve">وهو الجلوس </w:t>
      </w:r>
      <w:r w:rsidRPr="00176824">
        <w:rPr>
          <w:rFonts w:hint="cs"/>
          <w:rtl/>
        </w:rPr>
        <w:lastRenderedPageBreak/>
        <w:t>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3E1766">
        <w:rPr>
          <w:rFonts w:hint="cs"/>
          <w:rtl/>
        </w:rPr>
        <w:t xml:space="preserve"> </w:t>
      </w:r>
      <w:r w:rsidRPr="00176824">
        <w:rPr>
          <w:rFonts w:hint="cs"/>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003E1766">
        <w:rPr>
          <w:rFonts w:hint="cs"/>
          <w:rtl/>
        </w:rPr>
        <w:t>.</w:t>
      </w:r>
      <w:r w:rsidRPr="00176824">
        <w:rPr>
          <w:rFonts w:hint="cs"/>
          <w:rtl/>
        </w:rPr>
        <w:t>.. إلى أن قال</w:t>
      </w:r>
      <w:r w:rsidR="00BF1F47">
        <w:rPr>
          <w:rFonts w:hint="cs"/>
          <w:rtl/>
        </w:rPr>
        <w:t>:</w:t>
      </w:r>
      <w:r w:rsidRPr="00176824">
        <w:rPr>
          <w:rFonts w:hint="cs"/>
          <w:rtl/>
        </w:rPr>
        <w:t xml:space="preserve"> </w:t>
      </w:r>
      <w:r w:rsidRPr="00176824">
        <w:rPr>
          <w:rFonts w:hint="cs"/>
          <w:noProof/>
          <w:rtl/>
        </w:rPr>
        <w:t xml:space="preserve">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w:t>
      </w:r>
      <w:r w:rsidRPr="00176824">
        <w:rPr>
          <w:rFonts w:hint="cs"/>
          <w:rtl/>
        </w:rPr>
        <w:t>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3E1766">
        <w:rPr>
          <w:rFonts w:hint="cs"/>
          <w:rtl/>
        </w:rPr>
        <w:t xml:space="preserve"> </w:t>
      </w:r>
      <w:r w:rsidRPr="00176824">
        <w:rPr>
          <w:rFonts w:hint="cs"/>
          <w:rtl/>
        </w:rPr>
        <w:t xml:space="preserve">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w:t>
      </w:r>
      <w:r w:rsidRPr="00176824">
        <w:rPr>
          <w:rFonts w:hint="cs"/>
          <w:rtl/>
        </w:rPr>
        <w:lastRenderedPageBreak/>
        <w:t>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sidR="003E1766">
        <w:rPr>
          <w:rFonts w:hint="cs"/>
          <w:rtl/>
        </w:rPr>
        <w:t xml:space="preserve"> </w:t>
      </w:r>
      <w:r w:rsidRPr="00176824">
        <w:rPr>
          <w:rFonts w:hint="cs"/>
          <w:rtl/>
        </w:rPr>
        <w:t>العرش</w:t>
      </w:r>
      <w:r w:rsidR="003E1766">
        <w:rPr>
          <w:rFonts w:hint="cs"/>
          <w:rtl/>
        </w:rPr>
        <w:t xml:space="preserve"> </w:t>
      </w:r>
      <w:r w:rsidRPr="00176824">
        <w:rPr>
          <w:rFonts w:hint="cs"/>
          <w:rtl/>
        </w:rPr>
        <w:t>غير مستقر أو متحيز غير متحيز وجسم غير جسم أو أن الاستواء على</w:t>
      </w:r>
      <w:r w:rsidR="003E1766">
        <w:rPr>
          <w:rFonts w:hint="cs"/>
          <w:rtl/>
        </w:rPr>
        <w:t xml:space="preserve"> </w:t>
      </w:r>
      <w:r w:rsidRPr="00176824">
        <w:rPr>
          <w:rFonts w:hint="cs"/>
          <w:rtl/>
        </w:rPr>
        <w:t>العرش</w:t>
      </w:r>
      <w:r w:rsidR="003E1766">
        <w:rPr>
          <w:rFonts w:hint="cs"/>
          <w:rtl/>
        </w:rPr>
        <w:t xml:space="preserve"> </w:t>
      </w:r>
      <w:r w:rsidRPr="00176824">
        <w:rPr>
          <w:rFonts w:hint="cs"/>
          <w:rtl/>
        </w:rPr>
        <w:t>ليس هو الاستواء على</w:t>
      </w:r>
      <w:r w:rsidR="003E1766">
        <w:rPr>
          <w:rFonts w:hint="cs"/>
          <w:rtl/>
        </w:rPr>
        <w:t xml:space="preserve"> </w:t>
      </w:r>
      <w:r w:rsidRPr="00176824">
        <w:rPr>
          <w:rFonts w:hint="cs"/>
          <w:rtl/>
        </w:rPr>
        <w:t>العرش</w:t>
      </w:r>
      <w:r w:rsidR="003E1766">
        <w:rPr>
          <w:rFonts w:hint="cs"/>
          <w:rtl/>
        </w:rPr>
        <w:t xml:space="preserve"> </w:t>
      </w:r>
      <w:r w:rsidRPr="00176824">
        <w:rPr>
          <w:rFonts w:hint="cs"/>
          <w:rtl/>
        </w:rPr>
        <w:t>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sidR="00BF1F47">
        <w:rPr>
          <w:rFonts w:hint="cs"/>
          <w:rtl/>
        </w:rPr>
        <w:t>،</w:t>
      </w:r>
      <w:r w:rsidRPr="00176824">
        <w:rPr>
          <w:rFonts w:hint="cs"/>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 أ هـ</w:t>
      </w:r>
    </w:p>
    <w:p w14:paraId="1163845D" w14:textId="4BC732AD" w:rsidR="00526252" w:rsidRPr="00176824" w:rsidRDefault="00526252" w:rsidP="00A0189B">
      <w:pPr>
        <w:rPr>
          <w:b/>
          <w:rtl/>
        </w:rPr>
      </w:pPr>
      <w:r w:rsidRPr="00176824">
        <w:rPr>
          <w:rFonts w:hint="cs"/>
          <w:bCs/>
          <w:rtl/>
        </w:rPr>
        <w:t>ثانياً</w:t>
      </w:r>
      <w:r w:rsidR="00BF1F47">
        <w:rPr>
          <w:rFonts w:hint="cs"/>
          <w:bCs/>
          <w:rtl/>
        </w:rPr>
        <w:t>:</w:t>
      </w:r>
      <w:r w:rsidRPr="00176824">
        <w:rPr>
          <w:rFonts w:hint="cs"/>
          <w:bCs/>
          <w:rtl/>
        </w:rPr>
        <w:t xml:space="preserve"> قول الشيخ عبد الله بن عبد الرحمن المكي الهاشمي </w:t>
      </w:r>
      <w:r w:rsidRPr="00176824">
        <w:rPr>
          <w:rFonts w:hint="cs"/>
          <w:rtl/>
        </w:rPr>
        <w:t>رحمه الله</w:t>
      </w:r>
      <w:r w:rsidR="00BF1F47">
        <w:rPr>
          <w:rFonts w:hint="cs"/>
          <w:rtl/>
        </w:rPr>
        <w:t>:</w:t>
      </w:r>
      <w:r w:rsidRPr="00176824">
        <w:rPr>
          <w:rFonts w:hint="cs"/>
          <w:rtl/>
        </w:rPr>
        <w:t xml:space="preserve"> في كتابه السلفية المعاصرة مناقشات وردود</w:t>
      </w:r>
      <w:r w:rsidR="00BF1F47">
        <w:rPr>
          <w:rFonts w:hint="cs"/>
          <w:rtl/>
        </w:rPr>
        <w:t>:</w:t>
      </w:r>
      <w:r w:rsidR="003E1766">
        <w:rPr>
          <w:rFonts w:hint="cs"/>
          <w:rtl/>
        </w:rPr>
        <w:t>[</w:t>
      </w:r>
      <w:r w:rsidRPr="00176824">
        <w:rPr>
          <w:rFonts w:hint="cs"/>
          <w:rtl/>
        </w:rPr>
        <w:t>ص</w:t>
      </w:r>
      <w:r w:rsidR="00BF1F47">
        <w:rPr>
          <w:rFonts w:hint="cs"/>
          <w:rtl/>
        </w:rPr>
        <w:t>:</w:t>
      </w:r>
      <w:r w:rsidRPr="00176824">
        <w:rPr>
          <w:rFonts w:hint="cs"/>
          <w:rtl/>
        </w:rPr>
        <w:t xml:space="preserve"> 203</w:t>
      </w:r>
      <w:r w:rsidR="003E1766">
        <w:rPr>
          <w:rFonts w:hint="cs"/>
          <w:rtl/>
        </w:rPr>
        <w:t>]</w:t>
      </w:r>
      <w:r w:rsidR="00BF1F47">
        <w:rPr>
          <w:rFonts w:hint="cs"/>
          <w:rtl/>
        </w:rPr>
        <w:t>:</w:t>
      </w:r>
      <w:r w:rsidRPr="00176824">
        <w:rPr>
          <w:rFonts w:hint="cs"/>
          <w:rtl/>
        </w:rPr>
        <w:t xml:space="preserve"> </w:t>
      </w:r>
      <w:r w:rsidR="003E1766">
        <w:rPr>
          <w:rFonts w:hint="cs"/>
          <w:rtl/>
        </w:rPr>
        <w:t>(</w:t>
      </w:r>
      <w:r w:rsidRPr="00176824">
        <w:rPr>
          <w:rFonts w:hint="cs"/>
          <w:rtl/>
        </w:rPr>
        <w:t>ونورد هنا بعض ما ورد من المتشابهة ورده إلى المحكم مأخوذا من أقوال العلماء</w:t>
      </w:r>
      <w:r w:rsidR="00BF1F47">
        <w:rPr>
          <w:rFonts w:hint="cs"/>
          <w:rtl/>
        </w:rPr>
        <w:t>:</w:t>
      </w:r>
      <w:r w:rsidRPr="00176824">
        <w:rPr>
          <w:rFonts w:hint="cs"/>
          <w:rtl/>
        </w:rPr>
        <w:t xml:space="preserve"> </w:t>
      </w:r>
      <w:r w:rsidR="003E1766">
        <w:rPr>
          <w:rFonts w:hint="cs"/>
          <w:bCs/>
          <w:rtl/>
        </w:rPr>
        <w:t>(</w:t>
      </w:r>
      <w:r w:rsidRPr="00176824">
        <w:rPr>
          <w:rFonts w:hint="cs"/>
          <w:bCs/>
          <w:rtl/>
        </w:rPr>
        <w:t>1</w:t>
      </w:r>
      <w:r w:rsidR="003E1766">
        <w:rPr>
          <w:rFonts w:hint="cs"/>
          <w:bCs/>
          <w:rtl/>
        </w:rPr>
        <w:t>)</w:t>
      </w:r>
      <w:r w:rsidRPr="00176824">
        <w:rPr>
          <w:rFonts w:hint="cs"/>
          <w:bCs/>
          <w:rtl/>
        </w:rPr>
        <w:t xml:space="preserve"> الرحمن على العرش استوى</w:t>
      </w:r>
      <w:r w:rsidR="00BF1F47">
        <w:rPr>
          <w:rFonts w:hint="cs"/>
          <w:bCs/>
          <w:rtl/>
        </w:rPr>
        <w:t>:</w:t>
      </w:r>
      <w:r w:rsidRPr="00176824">
        <w:rPr>
          <w:rFonts w:hint="cs"/>
          <w:bCs/>
          <w:rtl/>
        </w:rPr>
        <w:t xml:space="preserve"> </w:t>
      </w:r>
      <w:r w:rsidRPr="00176824">
        <w:rPr>
          <w:rFonts w:hint="cs"/>
          <w:rtl/>
        </w:rPr>
        <w:t>قال العلامة الشيخ سلامة العزامي المتوفي سنة 1376في كتابه "البراهين الساطعة " ما مضمونه</w:t>
      </w:r>
      <w:r w:rsidR="00BF1F47">
        <w:rPr>
          <w:rFonts w:hint="cs"/>
          <w:rtl/>
        </w:rPr>
        <w:t>:</w:t>
      </w:r>
      <w:r w:rsidRPr="00176824">
        <w:rPr>
          <w:rFonts w:hint="cs"/>
          <w:rtl/>
        </w:rPr>
        <w:t xml:space="preserve"> أجاب مالك لما سئل عن الاستواء بقوله</w:t>
      </w:r>
      <w:r w:rsidR="00BF1F47">
        <w:rPr>
          <w:rFonts w:hint="cs"/>
          <w:rtl/>
        </w:rPr>
        <w:t>:</w:t>
      </w:r>
      <w:r w:rsidRPr="00176824">
        <w:rPr>
          <w:rFonts w:hint="cs"/>
          <w:rtl/>
        </w:rPr>
        <w:t xml:space="preserve">" الاستواء معلوم والكيف غير معقول ". فأنت ترى أنه لو يفسر الاستواء بجلوس أواستقرار ,بل أحاط السائل علما </w:t>
      </w:r>
      <w:r w:rsidRPr="00176824">
        <w:rPr>
          <w:rFonts w:hint="cs"/>
          <w:rtl/>
        </w:rPr>
        <w:lastRenderedPageBreak/>
        <w:t>بأن الاستواء معلومة معانيه في لغة العرب , فنهج بذلك منهج السلف في عدم تعيين المراد من تلك المعاني ,واعتبار أن تفسيره هو قراءته كما ورد</w:t>
      </w:r>
      <w:r w:rsidR="003E1766">
        <w:rPr>
          <w:rFonts w:hint="cs"/>
          <w:rtl/>
        </w:rPr>
        <w:t>.</w:t>
      </w:r>
      <w:r w:rsidRPr="00176824">
        <w:rPr>
          <w:rFonts w:hint="cs"/>
          <w:rtl/>
        </w:rPr>
        <w:t>وفي قوله</w:t>
      </w:r>
      <w:r w:rsidR="00BF1F47">
        <w:rPr>
          <w:rFonts w:hint="cs"/>
          <w:rtl/>
        </w:rPr>
        <w:t>:</w:t>
      </w:r>
      <w:r w:rsidRPr="00176824">
        <w:rPr>
          <w:rFonts w:hint="cs"/>
          <w:rtl/>
        </w:rPr>
        <w:t>" والكيف غير معقول " إشارة إلى التنزيه عن توهم أن المراد معنى ينطبق على صفات المخلوقين ,وأن من عرف ما يراد بالاستواء في حق الله لايجد محلا للكيف أو السؤال لا أن المراد أنه استقرار أو جلوس لا نعلم كيفيته</w:t>
      </w:r>
      <w:r w:rsidR="00BF1F47">
        <w:rPr>
          <w:rFonts w:hint="cs"/>
          <w:rtl/>
        </w:rPr>
        <w:t>،</w:t>
      </w:r>
      <w:r w:rsidR="003E1766">
        <w:rPr>
          <w:rFonts w:hint="cs"/>
          <w:rtl/>
        </w:rPr>
        <w:t xml:space="preserve"> </w:t>
      </w:r>
      <w:r w:rsidRPr="00176824">
        <w:rPr>
          <w:rFonts w:hint="cs"/>
          <w:rtl/>
        </w:rPr>
        <w:t>ثم إنه لو قيل</w:t>
      </w:r>
      <w:r w:rsidR="00BF1F47">
        <w:rPr>
          <w:rFonts w:hint="cs"/>
          <w:rtl/>
        </w:rPr>
        <w:t>:</w:t>
      </w:r>
      <w:r w:rsidRPr="00176824">
        <w:rPr>
          <w:rFonts w:hint="cs"/>
          <w:rtl/>
        </w:rPr>
        <w:t>استوى على عرش المملكة , فمعناه تولى ملكها أوقيل</w:t>
      </w:r>
      <w:r w:rsidR="00BF1F47">
        <w:rPr>
          <w:rFonts w:hint="cs"/>
          <w:rtl/>
        </w:rPr>
        <w:t>:</w:t>
      </w:r>
      <w:r w:rsidRPr="00176824">
        <w:rPr>
          <w:rFonts w:hint="cs"/>
          <w:rtl/>
        </w:rPr>
        <w:t>ثل عرشه فمعناه زال عنه الملك ,وفي الحالتين لايخطر بالبال قعود على العرش أوقيام عنه ,بل يسبق إلى الفهم المعنى المراد بهذا التركيب وهو أنه تولى الملك ولو لم يكن له عرش</w:t>
      </w:r>
      <w:r w:rsidR="00BF1F47">
        <w:rPr>
          <w:rFonts w:hint="cs"/>
          <w:rtl/>
        </w:rPr>
        <w:t>،</w:t>
      </w:r>
      <w:r w:rsidRPr="00176824">
        <w:rPr>
          <w:rFonts w:hint="cs"/>
          <w:rtl/>
        </w:rPr>
        <w:t xml:space="preserve"> وإذا تقرر هذا في أساليب العرب ,فلا بدع أن خاطبهم القرآن بمثل أسلوبهم ,وكان مما شاع بين العرب الشرك على أنواع متنوعة ,فمنهم من يقول بخالقين أو أكثر ,ومنهم من يقول بأن له شركاء في ملك الأرض يتصرفون في الملك</w:t>
      </w:r>
      <w:r w:rsidR="003E1766">
        <w:rPr>
          <w:rFonts w:hint="cs"/>
          <w:rtl/>
        </w:rPr>
        <w:t>.</w:t>
      </w:r>
      <w:r w:rsidRPr="00176824">
        <w:rPr>
          <w:rFonts w:hint="cs"/>
          <w:rtl/>
        </w:rPr>
        <w:t>فهدم الله تعالى ذلك الاعتقاد بقوله</w:t>
      </w:r>
      <w:r w:rsidR="00BF1F47">
        <w:rPr>
          <w:rFonts w:hint="cs"/>
          <w:rtl/>
        </w:rPr>
        <w:t>:</w:t>
      </w:r>
      <w:r w:rsidRPr="00176824">
        <w:rPr>
          <w:rFonts w:hint="cs"/>
          <w:rtl/>
        </w:rPr>
        <w:t>" إن ربكم الله الذي خلق السموات والأرض فى ستة أيام ثم استوى على العرش " فبين بالجملة الأولى أنه الواحد في الخلق ثم بين في الثانية أنه المنفرد بالملك ,ثم أكد ذلك فختم الآية بقوله تعالى</w:t>
      </w:r>
      <w:r w:rsidR="00BF1F47">
        <w:rPr>
          <w:rFonts w:hint="cs"/>
          <w:rtl/>
        </w:rPr>
        <w:t>:</w:t>
      </w:r>
      <w:r w:rsidRPr="00176824">
        <w:rPr>
          <w:rFonts w:hint="cs"/>
          <w:rtl/>
        </w:rPr>
        <w:t>" ألا له الخلق والأمر " والمعنى أن الخلق له لا لسواه وأن الأمر له لا لغيره</w:t>
      </w:r>
      <w:r w:rsidR="003E1766">
        <w:rPr>
          <w:rFonts w:hint="cs"/>
          <w:rtl/>
        </w:rPr>
        <w:t>.</w:t>
      </w:r>
      <w:r w:rsidRPr="00176824">
        <w:rPr>
          <w:rFonts w:hint="cs"/>
          <w:rtl/>
        </w:rPr>
        <w:t>والأمر من لوازم الملك فحاصل الكلام أن ربكم هو الخالق لا خالق سواه ,وهو الملك المنفرد بالملك لا ملك سواه</w:t>
      </w:r>
      <w:r w:rsidR="00BF1F47">
        <w:rPr>
          <w:rFonts w:hint="cs"/>
          <w:rtl/>
        </w:rPr>
        <w:t>،</w:t>
      </w:r>
      <w:r w:rsidRPr="00176824">
        <w:rPr>
          <w:rFonts w:hint="cs"/>
          <w:rtl/>
        </w:rPr>
        <w:t xml:space="preserve"> ومن الواضح ان الملك الذي هو التصرف من الملك في الأشياء إنما هو بعد إيجادها على ما شاء لها من أقدار وأشكال وصفات</w:t>
      </w:r>
      <w:r w:rsidR="00BF1F47">
        <w:rPr>
          <w:rFonts w:hint="cs"/>
          <w:rtl/>
        </w:rPr>
        <w:t>،</w:t>
      </w:r>
      <w:r w:rsidRPr="00176824">
        <w:rPr>
          <w:rFonts w:hint="cs"/>
          <w:rtl/>
        </w:rPr>
        <w:t xml:space="preserve"> وترى القرآن في كل المواضع التي ذكر فيها الاستواء على العرض ما ذكره إلا بعد ذكر خلقه للعوالم أو رفعه السموات بغير عمد</w:t>
      </w:r>
      <w:r w:rsidR="003E1766">
        <w:rPr>
          <w:rFonts w:hint="cs"/>
          <w:rtl/>
        </w:rPr>
        <w:t>.</w:t>
      </w:r>
      <w:r w:rsidRPr="00176824">
        <w:rPr>
          <w:rFonts w:hint="cs"/>
          <w:rtl/>
        </w:rPr>
        <w:t>والقرآن مع كونه كرر الاستواء في سبعة مواضع لم يأت بجلس ولا بعلا ولا نحوهما, وإنما اختار استوى ,فإن في معنى الاستواء على العرش فوق إفادة الملك إشارة إلى أنه تصرف فيما أوجد بالقسط والعدل</w:t>
      </w:r>
      <w:r w:rsidR="00BF1F47">
        <w:rPr>
          <w:rFonts w:hint="cs"/>
          <w:rtl/>
        </w:rPr>
        <w:t>،</w:t>
      </w:r>
      <w:r w:rsidRPr="00176824">
        <w:rPr>
          <w:rFonts w:hint="cs"/>
          <w:rtl/>
        </w:rPr>
        <w:t xml:space="preserve"> </w:t>
      </w:r>
      <w:r w:rsidRPr="00176824">
        <w:rPr>
          <w:rFonts w:hint="cs"/>
          <w:bCs/>
          <w:rtl/>
        </w:rPr>
        <w:t>فمن أين لهم</w:t>
      </w:r>
      <w:r w:rsidR="00BF1F47">
        <w:rPr>
          <w:rFonts w:hint="cs"/>
          <w:rtl/>
        </w:rPr>
        <w:t>:</w:t>
      </w:r>
      <w:r w:rsidRPr="00176824">
        <w:rPr>
          <w:rFonts w:hint="cs"/>
          <w:rtl/>
        </w:rPr>
        <w:t xml:space="preserve"> "إن هذا الاستواء يراد به جلوس جسم على جسم ,أو أنه يدل على أنه تعالى جهة الفوق جالس على عرشه ,أو أن أهل السماء أقرب إليه من أهل الأرض , بل قال عثمان الدارمي في كتابه " النقض " الذي طبع في مكة</w:t>
      </w:r>
      <w:r w:rsidR="00BF1F47">
        <w:rPr>
          <w:rFonts w:hint="cs"/>
          <w:rtl/>
        </w:rPr>
        <w:t>:</w:t>
      </w:r>
      <w:r w:rsidRPr="00176824">
        <w:rPr>
          <w:rFonts w:hint="cs"/>
          <w:rtl/>
        </w:rPr>
        <w:t xml:space="preserve"> أن من هو على ظهر الجبل أقرب إلى الله ممن هو في أسفله ,وكيف يمكن أن ينسب ذلك إلى كتاب الله الذي يقول</w:t>
      </w:r>
      <w:r w:rsidR="00BF1F47">
        <w:rPr>
          <w:rFonts w:hint="cs"/>
          <w:rtl/>
        </w:rPr>
        <w:t>:</w:t>
      </w:r>
      <w:r w:rsidRPr="00176824">
        <w:rPr>
          <w:rFonts w:hint="cs"/>
          <w:rtl/>
        </w:rPr>
        <w:t>" واسجد واقترب " والذي يقول رسول الله صلى الله عليه وسلم</w:t>
      </w:r>
      <w:r w:rsidR="00BF1F47">
        <w:rPr>
          <w:rFonts w:hint="cs"/>
          <w:rtl/>
        </w:rPr>
        <w:t>:</w:t>
      </w:r>
      <w:r w:rsidRPr="00176824">
        <w:rPr>
          <w:rFonts w:hint="cs"/>
          <w:rtl/>
        </w:rPr>
        <w:t>" أقرب ما يكون العبد من ربه وهوساجد "</w:t>
      </w:r>
      <w:r w:rsidR="003E1766">
        <w:rPr>
          <w:rFonts w:hint="cs"/>
          <w:rtl/>
        </w:rPr>
        <w:t>.</w:t>
      </w:r>
      <w:r w:rsidRPr="00176824">
        <w:rPr>
          <w:rFonts w:hint="cs"/>
          <w:rtl/>
        </w:rPr>
        <w:t>والله تعالى يقول</w:t>
      </w:r>
      <w:r w:rsidR="00BF1F47">
        <w:rPr>
          <w:rFonts w:hint="cs"/>
          <w:rtl/>
        </w:rPr>
        <w:t>:</w:t>
      </w:r>
      <w:r w:rsidRPr="00176824">
        <w:rPr>
          <w:rFonts w:hint="cs"/>
          <w:rtl/>
        </w:rPr>
        <w:t>" ولقد خلقنا الإنسان ونعلم ما توسوس به نفسه ونحن أقرب إليه من حبل الوريد " ويخاطب الله سبحانه وتعالى الحاضرين عند المحتضر " ونحن أقرب إليه منكم ولكن لا تبصرون ". فمن اعتقد في الله جهة الفوق أو الاستقرار على العرش أخذا من قوله تعالى</w:t>
      </w:r>
      <w:r w:rsidR="00BF1F47">
        <w:rPr>
          <w:rFonts w:hint="cs"/>
          <w:rtl/>
        </w:rPr>
        <w:t>:</w:t>
      </w:r>
      <w:r w:rsidRPr="00176824">
        <w:rPr>
          <w:rFonts w:hint="cs"/>
          <w:rtl/>
        </w:rPr>
        <w:t xml:space="preserve">" ثم استوى على العرش " فقد أتى من قبل قلبه الأعمى </w:t>
      </w:r>
      <w:r w:rsidRPr="00176824">
        <w:rPr>
          <w:rFonts w:hint="cs"/>
          <w:rtl/>
        </w:rPr>
        <w:lastRenderedPageBreak/>
        <w:t>وفهمه البليد</w:t>
      </w:r>
      <w:r w:rsidR="00BF1F47">
        <w:rPr>
          <w:rFonts w:hint="cs"/>
          <w:rtl/>
        </w:rPr>
        <w:t>،</w:t>
      </w:r>
      <w:r w:rsidRPr="00176824">
        <w:rPr>
          <w:rFonts w:hint="cs"/>
          <w:rtl/>
        </w:rPr>
        <w:t xml:space="preserve"> وفي المصباح في مادة سوى:" واستوى على سرير الملك كناية عن الملك وإن لم يجلس عليه ". قال</w:t>
      </w:r>
      <w:r w:rsidR="00BF1F47">
        <w:rPr>
          <w:rFonts w:hint="cs"/>
          <w:rtl/>
        </w:rPr>
        <w:t>:</w:t>
      </w:r>
      <w:r w:rsidRPr="00176824">
        <w:rPr>
          <w:rFonts w:hint="cs"/>
          <w:rtl/>
        </w:rPr>
        <w:t>وآية الاستواء هي عمدة ما أثبتوا به الجهة لله والاستقرار في المكان , ونقلوا ما بين أهل العلم بالحديث أنه موضوع أو ضعيف ولا يحتج بمثله في الفروع فضلا على أن يحتج به في أصول الدين ويعتمد عليه في إثبات صفة الله لا تكون إلا لمخلوقاته ,وأضافوا إلى هذا نقولا عن السلف كذبوا في بعضها ولم يفهموا المراد من البعض الآخر كما علمت ".مضمون ما في "البراهين الساطعة". أهـ</w:t>
      </w:r>
    </w:p>
    <w:p w14:paraId="31D99F34" w14:textId="64A2C597" w:rsidR="00526252" w:rsidRPr="00176824" w:rsidRDefault="003E1766" w:rsidP="00A0189B">
      <w:pPr>
        <w:pStyle w:val="a6"/>
        <w:spacing w:after="240" w:line="276" w:lineRule="auto"/>
        <w:jc w:val="both"/>
        <w:rPr>
          <w:rFonts w:ascii="Traditional Arabic" w:hAnsi="Traditional Arabic"/>
          <w:bCs/>
          <w:sz w:val="32"/>
        </w:rPr>
      </w:pPr>
      <w:r>
        <w:rPr>
          <w:bCs/>
          <w:rtl/>
        </w:rPr>
        <w:t>[</w:t>
      </w:r>
      <w:r w:rsidR="00526252" w:rsidRPr="00176824">
        <w:rPr>
          <w:bCs/>
          <w:rtl/>
        </w:rPr>
        <w:t>أقوال الأئمة العلماء في الاستواء</w:t>
      </w:r>
      <w:r>
        <w:rPr>
          <w:bCs/>
          <w:rtl/>
        </w:rPr>
        <w:t>]</w:t>
      </w:r>
      <w:r w:rsidR="00BF1F47">
        <w:rPr>
          <w:bCs/>
          <w:rtl/>
        </w:rPr>
        <w:t>:</w:t>
      </w:r>
      <w:r w:rsidR="00526252" w:rsidRPr="00176824">
        <w:rPr>
          <w:rtl/>
        </w:rPr>
        <w:t xml:space="preserve"> </w:t>
      </w:r>
      <w:r w:rsidR="00526252" w:rsidRPr="00176824">
        <w:rPr>
          <w:rFonts w:ascii="Traditional Arabic" w:hAnsi="Traditional Arabic"/>
          <w:bCs/>
          <w:sz w:val="32"/>
          <w:rtl/>
        </w:rPr>
        <w:t>قال بن كثير في تفسيره</w:t>
      </w:r>
      <w:r w:rsidR="00BF1F47">
        <w:rPr>
          <w:rFonts w:ascii="Traditional Arabic" w:hAnsi="Traditional Arabic"/>
          <w:bCs/>
          <w:sz w:val="32"/>
          <w:rtl/>
        </w:rPr>
        <w:t>:</w:t>
      </w:r>
      <w:r w:rsidR="00526252" w:rsidRPr="00176824">
        <w:rPr>
          <w:rFonts w:ascii="Traditional Arabic" w:hAnsi="Traditional Arabic"/>
          <w:bCs/>
          <w:sz w:val="32"/>
          <w:rtl/>
        </w:rPr>
        <w:t xml:space="preserve"> </w:t>
      </w:r>
      <w:r>
        <w:rPr>
          <w:rFonts w:ascii="Traditional Arabic" w:hAnsi="Traditional Arabic"/>
          <w:bCs/>
          <w:sz w:val="32"/>
          <w:rtl/>
        </w:rPr>
        <w:t>(</w:t>
      </w:r>
      <w:r w:rsidR="00526252" w:rsidRPr="00176824">
        <w:rPr>
          <w:rFonts w:ascii="Traditional Arabic" w:hAnsi="Traditional Arabic"/>
          <w:sz w:val="32"/>
          <w:rtl/>
        </w:rPr>
        <w:t xml:space="preserve">وأما قوله تعالى "ثم استوى على العرش" فللناس في هذا المقام مقالات كثيرة جدا ليس هذا موضع بسطها وإنما نسلك في هذا المقام مذهب السلف الصالح مالك والأوزاعي والثوري والليث بن سعد والشافعي وأحمد وإسحاق بن راهويه وغيرهم من أئمة المسلمين قديما وحديثا وهو إمرارها كما جاءت من غير تكييف ولا تشبيه ولا تعطيل </w:t>
      </w:r>
      <w:r w:rsidR="00526252" w:rsidRPr="00176824">
        <w:rPr>
          <w:rFonts w:ascii="Traditional Arabic" w:hAnsi="Traditional Arabic"/>
          <w:bCs/>
          <w:sz w:val="32"/>
          <w:u w:val="single"/>
          <w:rtl/>
        </w:rPr>
        <w:t xml:space="preserve">والظاهر المتبادر إلى أذهان المشبهين منفي عن الله فإن الله لا يشبهه شيء من خلقه و"ليس كمثله شيء وهو السميع البصير </w:t>
      </w:r>
      <w:r w:rsidR="00526252" w:rsidRPr="00176824">
        <w:rPr>
          <w:rFonts w:ascii="Traditional Arabic" w:hAnsi="Traditional Arabic"/>
          <w:sz w:val="32"/>
          <w:rtl/>
        </w:rPr>
        <w:t>"</w:t>
      </w:r>
      <w:r>
        <w:rPr>
          <w:rFonts w:ascii="Traditional Arabic" w:hAnsi="Traditional Arabic"/>
          <w:sz w:val="32"/>
          <w:rtl/>
        </w:rPr>
        <w:t>[</w:t>
      </w:r>
      <w:r w:rsidR="00526252" w:rsidRPr="00176824">
        <w:rPr>
          <w:rFonts w:ascii="Traditional Arabic" w:hAnsi="Traditional Arabic"/>
          <w:sz w:val="32"/>
          <w:rtl/>
        </w:rPr>
        <w:t xml:space="preserve">تفسير بن كثير </w:t>
      </w:r>
      <w:r>
        <w:rPr>
          <w:rFonts w:ascii="Traditional Arabic" w:hAnsi="Traditional Arabic"/>
          <w:sz w:val="32"/>
          <w:rtl/>
        </w:rPr>
        <w:t>[</w:t>
      </w:r>
      <w:r w:rsidR="00526252" w:rsidRPr="00176824">
        <w:rPr>
          <w:rFonts w:ascii="Traditional Arabic" w:hAnsi="Traditional Arabic"/>
          <w:sz w:val="32"/>
          <w:rtl/>
        </w:rPr>
        <w:t>الاعراف:54</w:t>
      </w:r>
      <w:r>
        <w:rPr>
          <w:rFonts w:ascii="Traditional Arabic" w:hAnsi="Traditional Arabic"/>
          <w:sz w:val="32"/>
          <w:rtl/>
        </w:rPr>
        <w:t>]</w:t>
      </w:r>
      <w:r w:rsidR="00526252" w:rsidRPr="00176824">
        <w:rPr>
          <w:rFonts w:ascii="Traditional Arabic" w:hAnsi="Traditional Arabic"/>
          <w:sz w:val="32"/>
          <w:rtl/>
        </w:rPr>
        <w:t>] أهـ</w:t>
      </w:r>
      <w:r w:rsidR="00BF1F47">
        <w:rPr>
          <w:rFonts w:ascii="Traditional Arabic" w:hAnsi="Traditional Arabic"/>
          <w:sz w:val="32"/>
          <w:rtl/>
        </w:rPr>
        <w:t>،</w:t>
      </w:r>
      <w:r w:rsidR="00526252" w:rsidRPr="00176824">
        <w:rPr>
          <w:rFonts w:ascii="Traditional Arabic" w:hAnsi="Traditional Arabic"/>
          <w:sz w:val="32"/>
          <w:rtl/>
        </w:rPr>
        <w:t xml:space="preserve"> </w:t>
      </w:r>
      <w:r w:rsidR="00526252" w:rsidRPr="00176824">
        <w:rPr>
          <w:rFonts w:ascii="Traditional Arabic" w:hAnsi="Traditional Arabic"/>
          <w:bCs/>
          <w:sz w:val="32"/>
          <w:rtl/>
        </w:rPr>
        <w:t>وقال رحمه الله</w:t>
      </w:r>
      <w:r w:rsidR="00BF1F47">
        <w:rPr>
          <w:rFonts w:ascii="Traditional Arabic" w:hAnsi="Traditional Arabic"/>
          <w:bCs/>
          <w:sz w:val="32"/>
          <w:rtl/>
        </w:rPr>
        <w:t>:</w:t>
      </w:r>
      <w:r w:rsidR="00526252" w:rsidRPr="00176824">
        <w:rPr>
          <w:rFonts w:ascii="Traditional Arabic" w:hAnsi="Traditional Arabic"/>
          <w:bCs/>
          <w:sz w:val="32"/>
          <w:rtl/>
        </w:rPr>
        <w:t xml:space="preserve"> </w:t>
      </w:r>
      <w:r w:rsidR="00526252" w:rsidRPr="00176824">
        <w:rPr>
          <w:rFonts w:ascii="Traditional Arabic" w:hAnsi="Traditional Arabic"/>
          <w:sz w:val="32"/>
          <w:rtl/>
        </w:rPr>
        <w:t xml:space="preserve">" وقوله </w:t>
      </w:r>
      <w:r>
        <w:rPr>
          <w:rFonts w:ascii="Traditional Arabic" w:hAnsi="Traditional Arabic"/>
          <w:sz w:val="32"/>
          <w:rtl/>
        </w:rPr>
        <w:t>(</w:t>
      </w:r>
      <w:r w:rsidR="00526252" w:rsidRPr="00176824">
        <w:rPr>
          <w:rFonts w:ascii="Traditional Arabic" w:hAnsi="Traditional Arabic"/>
          <w:sz w:val="32"/>
          <w:rtl/>
        </w:rPr>
        <w:t>الرحمن على العرش استوى</w:t>
      </w:r>
      <w:r>
        <w:rPr>
          <w:rFonts w:ascii="Traditional Arabic" w:hAnsi="Traditional Arabic"/>
          <w:sz w:val="32"/>
          <w:rtl/>
        </w:rPr>
        <w:t>)</w:t>
      </w:r>
      <w:r w:rsidR="00526252" w:rsidRPr="00176824">
        <w:rPr>
          <w:rFonts w:ascii="Traditional Arabic" w:hAnsi="Traditional Arabic"/>
          <w:sz w:val="32"/>
          <w:rtl/>
        </w:rPr>
        <w:t xml:space="preserve"> تقدم الكلام على ذلك في سورة الأعراف بما أغنى عن إعادته أيضا </w:t>
      </w:r>
      <w:r w:rsidR="00526252" w:rsidRPr="00176824">
        <w:rPr>
          <w:rFonts w:ascii="Traditional Arabic" w:hAnsi="Traditional Arabic"/>
          <w:bCs/>
          <w:sz w:val="32"/>
          <w:rtl/>
        </w:rPr>
        <w:t>وأن المسلك الأسلم في ذلك طريقة السلف إمرار ما جاء في ذلك من الكتاب والسنة من غير تكييف ولا تحريف ولا تشبيه ولا تعطيل ولا تمثيل." [</w:t>
      </w:r>
      <w:r w:rsidR="00526252" w:rsidRPr="00176824">
        <w:rPr>
          <w:rFonts w:ascii="Traditional Arabic" w:hAnsi="Traditional Arabic"/>
          <w:sz w:val="32"/>
          <w:rtl/>
        </w:rPr>
        <w:t>تفسير بن كثير</w:t>
      </w:r>
      <w:r>
        <w:rPr>
          <w:rFonts w:ascii="Traditional Arabic" w:hAnsi="Traditional Arabic"/>
          <w:sz w:val="32"/>
          <w:rtl/>
        </w:rPr>
        <w:t xml:space="preserve"> </w:t>
      </w:r>
      <w:r w:rsidR="00526252" w:rsidRPr="00176824">
        <w:rPr>
          <w:rFonts w:ascii="Traditional Arabic" w:hAnsi="Traditional Arabic"/>
          <w:sz w:val="32"/>
          <w:rtl/>
        </w:rPr>
        <w:t>[طه / 5</w:t>
      </w:r>
      <w:r>
        <w:rPr>
          <w:rFonts w:ascii="Traditional Arabic" w:hAnsi="Traditional Arabic"/>
          <w:sz w:val="32"/>
          <w:rtl/>
        </w:rPr>
        <w:t>]</w:t>
      </w:r>
      <w:r w:rsidR="00526252" w:rsidRPr="00176824">
        <w:rPr>
          <w:rFonts w:ascii="Traditional Arabic" w:hAnsi="Traditional Arabic"/>
          <w:bCs/>
          <w:sz w:val="32"/>
          <w:rtl/>
        </w:rPr>
        <w:t xml:space="preserve">] </w:t>
      </w:r>
      <w:r w:rsidR="00526252" w:rsidRPr="00176824">
        <w:rPr>
          <w:rFonts w:ascii="Traditional Arabic" w:hAnsi="Traditional Arabic"/>
          <w:sz w:val="32"/>
          <w:rtl/>
        </w:rPr>
        <w:t>أهـ</w:t>
      </w:r>
      <w:r w:rsidR="00BF1F47">
        <w:rPr>
          <w:rFonts w:ascii="Traditional Arabic" w:hAnsi="Traditional Arabic"/>
          <w:sz w:val="32"/>
          <w:rtl/>
        </w:rPr>
        <w:t>،</w:t>
      </w:r>
      <w:r w:rsidR="00526252" w:rsidRPr="00176824">
        <w:rPr>
          <w:rFonts w:ascii="Traditional Arabic" w:hAnsi="Traditional Arabic"/>
          <w:bCs/>
          <w:sz w:val="32"/>
          <w:rtl/>
        </w:rPr>
        <w:t xml:space="preserve"> </w:t>
      </w:r>
    </w:p>
    <w:p w14:paraId="04BD694F" w14:textId="1755FD16" w:rsidR="00526252" w:rsidRPr="00176824" w:rsidRDefault="00526252" w:rsidP="00A0189B">
      <w:pPr>
        <w:spacing w:after="240"/>
        <w:rPr>
          <w:b/>
          <w:bCs/>
          <w:rtl/>
        </w:rPr>
      </w:pPr>
      <w:r w:rsidRPr="00176824">
        <w:rPr>
          <w:rFonts w:hint="cs"/>
          <w:bCs/>
          <w:rtl/>
        </w:rPr>
        <w:t>وقال مرعي بن يوسف</w:t>
      </w:r>
      <w:r w:rsidRPr="00176824">
        <w:rPr>
          <w:rFonts w:hint="cs"/>
          <w:rtl/>
        </w:rPr>
        <w:t xml:space="preserve"> الكرمي المقدسي الحنبلي في كتابه أقاويل</w:t>
      </w:r>
      <w:r w:rsidRPr="00176824">
        <w:rPr>
          <w:rFonts w:hint="cs"/>
        </w:rPr>
        <w:t xml:space="preserve"> </w:t>
      </w:r>
      <w:r w:rsidRPr="00176824">
        <w:rPr>
          <w:rFonts w:hint="cs"/>
          <w:rtl/>
        </w:rPr>
        <w:t>الثقات في تأويل الأسماء والصفات والآيات المحكمات</w:t>
      </w:r>
      <w:r w:rsidRPr="00176824">
        <w:rPr>
          <w:rFonts w:hint="cs"/>
        </w:rPr>
        <w:t xml:space="preserve"> </w:t>
      </w:r>
      <w:r w:rsidRPr="00176824">
        <w:rPr>
          <w:rFonts w:hint="cs"/>
          <w:rtl/>
        </w:rPr>
        <w:t>والمشتبهات</w:t>
      </w:r>
      <w:r w:rsidR="00BF1F47">
        <w:rPr>
          <w:rFonts w:hint="cs"/>
          <w:rtl/>
        </w:rPr>
        <w:t>:</w:t>
      </w:r>
      <w:r w:rsidR="003E1766">
        <w:rPr>
          <w:rFonts w:hint="cs"/>
          <w:rtl/>
        </w:rPr>
        <w:t xml:space="preserve"> </w:t>
      </w:r>
      <w:r w:rsidRPr="00176824">
        <w:rPr>
          <w:rFonts w:hint="cs"/>
          <w:rtl/>
        </w:rPr>
        <w:t>" ومن المتشابه الاستواء في قوله تعالى</w:t>
      </w:r>
      <w:r w:rsidR="003E1766">
        <w:rPr>
          <w:rFonts w:hint="cs"/>
          <w:rtl/>
        </w:rPr>
        <w:t xml:space="preserve"> </w:t>
      </w:r>
      <w:r w:rsidRPr="00176824">
        <w:rPr>
          <w:rFonts w:hint="cs"/>
          <w:rtl/>
        </w:rPr>
        <w:t>الرحمن على العرش استوى</w:t>
      </w:r>
      <w:r w:rsidR="003E1766">
        <w:rPr>
          <w:rFonts w:hint="cs"/>
          <w:rtl/>
        </w:rPr>
        <w:t xml:space="preserve"> </w:t>
      </w:r>
      <w:r w:rsidRPr="00176824">
        <w:rPr>
          <w:rFonts w:hint="cs"/>
          <w:rtl/>
        </w:rPr>
        <w:t>وقوله</w:t>
      </w:r>
      <w:r w:rsidR="003E1766">
        <w:rPr>
          <w:rFonts w:hint="cs"/>
          <w:rtl/>
        </w:rPr>
        <w:t xml:space="preserve"> </w:t>
      </w:r>
      <w:r w:rsidRPr="00176824">
        <w:rPr>
          <w:rFonts w:hint="cs"/>
          <w:rtl/>
        </w:rPr>
        <w:t>ثم استوى على العرش</w:t>
      </w:r>
      <w:r w:rsidR="003E1766">
        <w:rPr>
          <w:rFonts w:hint="cs"/>
          <w:rtl/>
        </w:rPr>
        <w:t xml:space="preserve"> </w:t>
      </w:r>
      <w:r w:rsidRPr="00176824">
        <w:rPr>
          <w:rFonts w:hint="cs"/>
          <w:rtl/>
        </w:rPr>
        <w:t xml:space="preserve">الأعراف 54 وهو مذكور في سبع آيات من القرآن </w:t>
      </w:r>
      <w:r w:rsidRPr="00176824">
        <w:rPr>
          <w:rFonts w:hint="cs"/>
          <w:bCs/>
          <w:u w:val="single"/>
          <w:rtl/>
        </w:rPr>
        <w:t>فأما السلف فإنهم لم يتكلموا في ذلك بشيء جريا على عادتهم في المتشابه من عدم الخوض فيه مع تفويض علمه إلى الله تعالى والإيمان به</w:t>
      </w:r>
      <w:r w:rsidR="003E1766">
        <w:rPr>
          <w:rFonts w:hint="cs"/>
          <w:rtl/>
        </w:rPr>
        <w:t>.</w:t>
      </w:r>
      <w:r w:rsidRPr="00176824">
        <w:rPr>
          <w:rFonts w:hint="cs"/>
          <w:rtl/>
        </w:rPr>
        <w:t>.ويروى</w:t>
      </w:r>
      <w:r w:rsidRPr="00176824">
        <w:rPr>
          <w:rFonts w:hint="cs"/>
        </w:rPr>
        <w:t xml:space="preserve"> </w:t>
      </w:r>
      <w:r w:rsidRPr="00176824">
        <w:rPr>
          <w:rFonts w:hint="cs"/>
          <w:rtl/>
        </w:rPr>
        <w:t>عن الشعبي أنه</w:t>
      </w:r>
      <w:r w:rsidRPr="00176824">
        <w:rPr>
          <w:rFonts w:hint="cs"/>
        </w:rPr>
        <w:t xml:space="preserve"> </w:t>
      </w:r>
      <w:r w:rsidRPr="00176824">
        <w:rPr>
          <w:rFonts w:hint="cs"/>
          <w:rtl/>
        </w:rPr>
        <w:t>سئل عن الإستواء فقال</w:t>
      </w:r>
      <w:r w:rsidR="00BF1F47">
        <w:rPr>
          <w:rFonts w:hint="cs"/>
          <w:rtl/>
        </w:rPr>
        <w:t>:</w:t>
      </w:r>
      <w:r w:rsidRPr="00176824">
        <w:rPr>
          <w:rFonts w:hint="cs"/>
          <w:rtl/>
        </w:rPr>
        <w:t xml:space="preserve"> هذا من </w:t>
      </w:r>
      <w:r w:rsidRPr="00176824">
        <w:rPr>
          <w:rFonts w:hint="cs"/>
          <w:bCs/>
          <w:u w:val="single"/>
          <w:rtl/>
        </w:rPr>
        <w:t>متشابه القرآن نؤمن به ولا نتعرض لمعناه</w:t>
      </w:r>
      <w:r w:rsidRPr="00176824">
        <w:rPr>
          <w:rFonts w:hint="cs"/>
          <w:rtl/>
        </w:rPr>
        <w:t xml:space="preserve"> وعن</w:t>
      </w:r>
      <w:r w:rsidRPr="00176824">
        <w:rPr>
          <w:rFonts w:hint="cs"/>
        </w:rPr>
        <w:t xml:space="preserve"> </w:t>
      </w:r>
      <w:r w:rsidRPr="00176824">
        <w:rPr>
          <w:rFonts w:hint="cs"/>
          <w:rtl/>
        </w:rPr>
        <w:t>الشافعي أنه قال لما سئل عن الإستواء آمنت</w:t>
      </w:r>
      <w:r w:rsidRPr="00176824">
        <w:rPr>
          <w:rFonts w:hint="cs"/>
        </w:rPr>
        <w:t xml:space="preserve"> </w:t>
      </w:r>
      <w:r w:rsidRPr="00176824">
        <w:rPr>
          <w:rFonts w:hint="cs"/>
          <w:rtl/>
        </w:rPr>
        <w:t>بلا تشبيه وصدقت بلا تمثيل واتهمت نفسي في الإدراك وأمسكت عن الخوض غاية الإمساك</w:t>
      </w:r>
      <w:r w:rsidRPr="00176824">
        <w:rPr>
          <w:rFonts w:hint="cs"/>
        </w:rPr>
        <w:t xml:space="preserve"> </w:t>
      </w:r>
      <w:r w:rsidRPr="00176824">
        <w:rPr>
          <w:rFonts w:hint="cs"/>
          <w:rtl/>
        </w:rPr>
        <w:t>وعن</w:t>
      </w:r>
      <w:r w:rsidRPr="00176824">
        <w:rPr>
          <w:rFonts w:hint="cs"/>
        </w:rPr>
        <w:t xml:space="preserve"> </w:t>
      </w:r>
      <w:r w:rsidRPr="00176824">
        <w:rPr>
          <w:rFonts w:hint="cs"/>
          <w:rtl/>
        </w:rPr>
        <w:t>أحمد بن حنبل أنه قال استوى</w:t>
      </w:r>
      <w:r w:rsidRPr="00176824">
        <w:rPr>
          <w:rFonts w:hint="cs"/>
        </w:rPr>
        <w:t xml:space="preserve"> </w:t>
      </w:r>
      <w:r w:rsidRPr="00176824">
        <w:rPr>
          <w:rFonts w:hint="cs"/>
          <w:rtl/>
        </w:rPr>
        <w:t>كما ذكر لا كما يخطر للبشر</w:t>
      </w:r>
      <w:r w:rsidR="003E1766">
        <w:rPr>
          <w:rtl/>
        </w:rPr>
        <w:t xml:space="preserve"> </w:t>
      </w:r>
      <w:r w:rsidRPr="00176824">
        <w:rPr>
          <w:rFonts w:hint="cs"/>
          <w:rtl/>
        </w:rPr>
        <w:t>وكلام</w:t>
      </w:r>
      <w:r w:rsidRPr="00176824">
        <w:rPr>
          <w:rFonts w:hint="cs"/>
        </w:rPr>
        <w:t xml:space="preserve"> </w:t>
      </w:r>
      <w:r w:rsidRPr="00176824">
        <w:rPr>
          <w:rFonts w:hint="cs"/>
          <w:rtl/>
        </w:rPr>
        <w:t>السلف مستفيض بمثل هذا "</w:t>
      </w:r>
      <w:r w:rsidR="003E1766">
        <w:rPr>
          <w:rFonts w:hint="cs"/>
          <w:rtl/>
        </w:rPr>
        <w:t>[</w:t>
      </w:r>
      <w:r w:rsidRPr="00176824">
        <w:rPr>
          <w:rFonts w:hint="cs"/>
          <w:rtl/>
        </w:rPr>
        <w:t xml:space="preserve">أقاويل الثقات ج: 1 ص: 120/121] أ هـ </w:t>
      </w:r>
    </w:p>
    <w:p w14:paraId="717D9FE3" w14:textId="75503D99" w:rsidR="00526252" w:rsidRPr="00176824" w:rsidRDefault="00526252" w:rsidP="00A0189B">
      <w:pPr>
        <w:rPr>
          <w:b/>
        </w:rPr>
      </w:pPr>
      <w:r w:rsidRPr="00176824">
        <w:rPr>
          <w:rFonts w:hint="cs"/>
          <w:bCs/>
          <w:rtl/>
        </w:rPr>
        <w:lastRenderedPageBreak/>
        <w:t>وقال عبد الباقي بن إبراهيم الحنبلي</w:t>
      </w:r>
      <w:r w:rsidRPr="00176824">
        <w:rPr>
          <w:rFonts w:hint="cs"/>
          <w:rtl/>
        </w:rPr>
        <w:t xml:space="preserve"> في كتابه العين والأثر في عقائد أهل الأثر</w:t>
      </w:r>
      <w:r w:rsidR="00BF1F47">
        <w:rPr>
          <w:rFonts w:hint="cs"/>
          <w:rtl/>
        </w:rPr>
        <w:t>:</w:t>
      </w:r>
      <w:r w:rsidRPr="00176824">
        <w:rPr>
          <w:rFonts w:hint="cs"/>
          <w:rtl/>
        </w:rPr>
        <w:t xml:space="preserve"> " فصل</w:t>
      </w:r>
      <w:r w:rsidR="00BF1F47">
        <w:rPr>
          <w:rFonts w:hint="cs"/>
          <w:rtl/>
        </w:rPr>
        <w:t>:</w:t>
      </w:r>
      <w:r w:rsidRPr="00176824">
        <w:rPr>
          <w:rFonts w:hint="cs"/>
          <w:rtl/>
        </w:rPr>
        <w:t xml:space="preserve"> ويجب الجزم بأن الله تعالى ليس بجوهر ولا جسم ولا عرض ولا تحله الحوادث ولا يحل في حادث ولا ينحصر فيه </w:t>
      </w:r>
      <w:r w:rsidRPr="00176824">
        <w:rPr>
          <w:rFonts w:hint="cs"/>
          <w:bCs/>
          <w:rtl/>
        </w:rPr>
        <w:t>فمن اعتقد</w:t>
      </w:r>
      <w:r w:rsidR="003E1766">
        <w:rPr>
          <w:rFonts w:hint="cs"/>
          <w:bCs/>
          <w:rtl/>
        </w:rPr>
        <w:t xml:space="preserve"> </w:t>
      </w:r>
      <w:r w:rsidRPr="00176824">
        <w:rPr>
          <w:rFonts w:hint="cs"/>
          <w:bCs/>
          <w:rtl/>
        </w:rPr>
        <w:t xml:space="preserve">أو قال إن الله بذاته في مكان فكافر </w:t>
      </w:r>
      <w:r w:rsidRPr="00176824">
        <w:rPr>
          <w:rFonts w:hint="cs"/>
          <w:rtl/>
        </w:rPr>
        <w:t xml:space="preserve">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 </w:t>
      </w:r>
      <w:r w:rsidRPr="00176824">
        <w:rPr>
          <w:rFonts w:hint="cs"/>
          <w:bCs/>
          <w:rtl/>
        </w:rPr>
        <w:t>وعلى كل حال مهما خطر بالبال أو توهمه الخيال فهو بخلاف ذي الإكرام والجلال فيحرم تأويل ما يتعلق به تعالى وتفسيره كآية الاستواء</w:t>
      </w:r>
      <w:r w:rsidR="003E1766">
        <w:rPr>
          <w:rFonts w:hint="cs"/>
          <w:bCs/>
          <w:rtl/>
        </w:rPr>
        <w:t xml:space="preserve"> </w:t>
      </w:r>
      <w:r w:rsidRPr="00176824">
        <w:rPr>
          <w:rFonts w:hint="cs"/>
          <w:bCs/>
          <w:rtl/>
        </w:rPr>
        <w:t>وحديث النزول</w:t>
      </w:r>
      <w:r w:rsidRPr="00176824">
        <w:rPr>
          <w:rFonts w:hint="cs"/>
          <w:bCs/>
        </w:rPr>
        <w:t xml:space="preserve"> </w:t>
      </w:r>
      <w:r w:rsidRPr="00176824">
        <w:rPr>
          <w:rFonts w:hint="cs"/>
          <w:bCs/>
          <w:rtl/>
        </w:rPr>
        <w:t>وغير ذلك من آيات الصفات إلا بصادر عن النبي أو بعض الصحابة وهذا مذهب السلف</w:t>
      </w:r>
      <w:r w:rsidRPr="00176824">
        <w:rPr>
          <w:rFonts w:hint="cs"/>
          <w:bCs/>
        </w:rPr>
        <w:t xml:space="preserve"> </w:t>
      </w:r>
      <w:r w:rsidRPr="00176824">
        <w:rPr>
          <w:rFonts w:hint="cs"/>
          <w:bCs/>
          <w:rtl/>
        </w:rPr>
        <w:t>قاطبة</w:t>
      </w:r>
      <w:r w:rsidRPr="00176824">
        <w:rPr>
          <w:rFonts w:hint="cs"/>
          <w:rtl/>
        </w:rPr>
        <w:t xml:space="preserve"> " </w:t>
      </w:r>
      <w:r w:rsidR="003E1766">
        <w:rPr>
          <w:rFonts w:hint="cs"/>
          <w:rtl/>
          <w:lang w:bidi="ar-KW"/>
        </w:rPr>
        <w:t>[</w:t>
      </w:r>
      <w:r w:rsidRPr="00176824">
        <w:rPr>
          <w:rFonts w:hint="cs"/>
          <w:rtl/>
        </w:rPr>
        <w:t>تفسير بن كثير</w:t>
      </w:r>
      <w:r w:rsidR="003E1766">
        <w:rPr>
          <w:rFonts w:hint="cs"/>
          <w:rtl/>
        </w:rPr>
        <w:t xml:space="preserve"> [</w:t>
      </w:r>
      <w:r w:rsidRPr="00176824">
        <w:rPr>
          <w:rFonts w:hint="cs"/>
          <w:rtl/>
        </w:rPr>
        <w:t>طه / 5</w:t>
      </w:r>
      <w:r w:rsidR="003E1766">
        <w:rPr>
          <w:rFonts w:hint="cs"/>
          <w:rtl/>
        </w:rPr>
        <w:t>]</w:t>
      </w:r>
      <w:r w:rsidRPr="00176824">
        <w:rPr>
          <w:rFonts w:hint="cs"/>
          <w:rtl/>
          <w:lang w:bidi="ar-KW"/>
        </w:rPr>
        <w:t>]</w:t>
      </w:r>
      <w:r w:rsidRPr="00176824">
        <w:rPr>
          <w:rFonts w:hint="cs"/>
          <w:rtl/>
        </w:rPr>
        <w:t xml:space="preserve"> أهـ</w:t>
      </w:r>
      <w:r w:rsidR="00BF1F47">
        <w:rPr>
          <w:rFonts w:hint="cs"/>
          <w:rtl/>
        </w:rPr>
        <w:t>،</w:t>
      </w:r>
      <w:r w:rsidRPr="00176824">
        <w:rPr>
          <w:rFonts w:hint="cs"/>
          <w:rtl/>
        </w:rPr>
        <w:t xml:space="preserve"> </w:t>
      </w:r>
      <w:r w:rsidRPr="00176824">
        <w:rPr>
          <w:rFonts w:hint="cs"/>
          <w:bCs/>
          <w:rtl/>
        </w:rPr>
        <w:t>وقال رحمه الله</w:t>
      </w:r>
      <w:r w:rsidR="00BF1F47">
        <w:rPr>
          <w:rFonts w:hint="cs"/>
          <w:bCs/>
          <w:rtl/>
        </w:rPr>
        <w:t>:</w:t>
      </w:r>
      <w:r w:rsidRPr="00176824">
        <w:rPr>
          <w:rFonts w:hint="cs"/>
          <w:bCs/>
          <w:rtl/>
        </w:rPr>
        <w:t xml:space="preserve"> " </w:t>
      </w:r>
      <w:r w:rsidRPr="00176824">
        <w:rPr>
          <w:rFonts w:hint="cs"/>
          <w:rtl/>
        </w:rPr>
        <w:t xml:space="preserve">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w:t>
      </w:r>
      <w:r w:rsidR="003E1766">
        <w:rPr>
          <w:rFonts w:hint="cs"/>
          <w:rtl/>
        </w:rPr>
        <w:t>[</w:t>
      </w:r>
      <w:r w:rsidRPr="00176824">
        <w:rPr>
          <w:rFonts w:hint="cs"/>
          <w:rtl/>
        </w:rPr>
        <w:t>العين والأثر في عقائد أهل الأثر ج: 1 ص: 60-61</w:t>
      </w:r>
      <w:r w:rsidR="003E1766">
        <w:rPr>
          <w:rFonts w:hint="cs"/>
          <w:rtl/>
        </w:rPr>
        <w:t>]</w:t>
      </w:r>
      <w:r w:rsidRPr="00176824">
        <w:rPr>
          <w:rFonts w:hint="cs"/>
          <w:rtl/>
        </w:rPr>
        <w:t>أهـ</w:t>
      </w:r>
      <w:r w:rsidR="003E1766">
        <w:rPr>
          <w:rFonts w:hint="cs"/>
          <w:rtl/>
        </w:rPr>
        <w:t xml:space="preserve"> </w:t>
      </w:r>
    </w:p>
    <w:p w14:paraId="7B6BBD66" w14:textId="25B46E1F" w:rsidR="00526252" w:rsidRPr="00176824" w:rsidRDefault="00526252" w:rsidP="00A0189B">
      <w:pPr>
        <w:rPr>
          <w:b/>
          <w:rtl/>
        </w:rPr>
      </w:pPr>
      <w:r w:rsidRPr="00176824">
        <w:rPr>
          <w:rFonts w:hint="cs"/>
          <w:bCs/>
          <w:rtl/>
        </w:rPr>
        <w:t>وقال شيخ محدثي زمانه الإمام</w:t>
      </w:r>
      <w:r w:rsidR="003E1766">
        <w:rPr>
          <w:rFonts w:hint="cs"/>
          <w:bCs/>
          <w:rtl/>
        </w:rPr>
        <w:t xml:space="preserve"> </w:t>
      </w:r>
      <w:r w:rsidRPr="00176824">
        <w:rPr>
          <w:rFonts w:hint="cs"/>
          <w:bCs/>
          <w:rtl/>
        </w:rPr>
        <w:t>البيهقي</w:t>
      </w:r>
      <w:r w:rsidR="00BF1F47">
        <w:rPr>
          <w:rFonts w:hint="cs"/>
          <w:rtl/>
        </w:rPr>
        <w:t>:</w:t>
      </w:r>
      <w:r w:rsidRPr="00176824">
        <w:rPr>
          <w:rFonts w:hint="cs"/>
          <w:rtl/>
        </w:rPr>
        <w:t xml:space="preserve"> _وهو يوضح مذهب السلف وأهل الحديث في الإستواء _</w:t>
      </w:r>
      <w:r w:rsidR="00BF1F47">
        <w:rPr>
          <w:rFonts w:hint="cs"/>
          <w:rtl/>
        </w:rPr>
        <w:t>:</w:t>
      </w:r>
      <w:r w:rsidRPr="00176824">
        <w:rPr>
          <w:rFonts w:hint="cs"/>
          <w:rtl/>
        </w:rPr>
        <w:t xml:space="preserve"> "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Pr="00176824">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BF1F47">
        <w:rPr>
          <w:rFonts w:hint="cs"/>
          <w:rtl/>
        </w:rPr>
        <w:t>،</w:t>
      </w:r>
      <w:r w:rsidRPr="00176824">
        <w:rPr>
          <w:rFonts w:hint="cs"/>
          <w:rtl/>
        </w:rPr>
        <w:t xml:space="preserve"> أخبرنا أبو بكر أحمد بن محمد بن الحارث الفقيه أنا أبو محمد بن حيان ثنا أبو جعفر أحمد بن زيرك اليزدي قال سمعت محمد بن عمرو بن النضر النيسابوري يقول سمعت يحيى بن يحيى يقول كنا عند </w:t>
      </w:r>
      <w:r w:rsidRPr="00176824">
        <w:rPr>
          <w:rFonts w:hint="cs"/>
          <w:bCs/>
          <w:rtl/>
        </w:rPr>
        <w:t>مالك بن أنس</w:t>
      </w:r>
      <w:r w:rsidRPr="00176824">
        <w:rPr>
          <w:rFonts w:hint="cs"/>
          <w:rtl/>
        </w:rPr>
        <w:t xml:space="preserve"> فجاء رجل فقال يا أبا عبد الله الرحمن على العرش استوى كيف استوى فأطرق مالك رأسه ثم علاه الرحضاء ثم قال</w:t>
      </w:r>
      <w:r w:rsidR="00BF1F47">
        <w:rPr>
          <w:rFonts w:hint="cs"/>
          <w:rtl/>
        </w:rPr>
        <w:t>:</w:t>
      </w:r>
      <w:r w:rsidRPr="00176824">
        <w:rPr>
          <w:rFonts w:hint="cs"/>
          <w:rtl/>
        </w:rPr>
        <w:t xml:space="preserve"> الاستواء غير مجهول والكيف غير معقول والإيمان به واجب والسؤال عنه بدعة وما أراك إلا مبتدعا فأمر به أن يخرج</w:t>
      </w:r>
      <w:r w:rsidR="00BF1F47">
        <w:rPr>
          <w:rFonts w:hint="cs"/>
          <w:rtl/>
        </w:rPr>
        <w:t>،</w:t>
      </w:r>
      <w:r w:rsidRPr="00176824">
        <w:rPr>
          <w:rFonts w:hint="cs"/>
          <w:rtl/>
        </w:rPr>
        <w:t xml:space="preserve"> </w:t>
      </w:r>
      <w:r w:rsidRPr="00176824">
        <w:rPr>
          <w:rFonts w:hint="cs"/>
          <w:bCs/>
          <w:rtl/>
        </w:rPr>
        <w:t>وعلى مثل هذا درج أكثر علمائنا في مسألة الاستواء وفي مسألة المجيء والإتيان والنزول</w:t>
      </w:r>
      <w:r w:rsidRPr="00176824">
        <w:rPr>
          <w:rFonts w:hint="cs"/>
          <w:rtl/>
        </w:rPr>
        <w:t xml:space="preserve"> قال الله عز وجل </w:t>
      </w:r>
      <w:r w:rsidR="003E1766">
        <w:rPr>
          <w:rFonts w:hint="cs"/>
          <w:rtl/>
        </w:rPr>
        <w:t>(</w:t>
      </w:r>
      <w:r w:rsidRPr="00176824">
        <w:rPr>
          <w:rFonts w:hint="cs"/>
          <w:rtl/>
        </w:rPr>
        <w:t>وجاء ربك والملك صفا صفا</w:t>
      </w:r>
      <w:r w:rsidR="003E1766">
        <w:rPr>
          <w:rFonts w:hint="cs"/>
          <w:rtl/>
        </w:rPr>
        <w:t>)</w:t>
      </w:r>
      <w:r w:rsidRPr="00176824">
        <w:rPr>
          <w:rFonts w:hint="cs"/>
          <w:rtl/>
        </w:rPr>
        <w:t xml:space="preserve"> وقال</w:t>
      </w:r>
      <w:r w:rsidR="003E1766">
        <w:rPr>
          <w:rFonts w:hint="cs"/>
          <w:rtl/>
        </w:rPr>
        <w:t xml:space="preserve"> (</w:t>
      </w:r>
      <w:r w:rsidRPr="00176824">
        <w:rPr>
          <w:rFonts w:hint="cs"/>
          <w:rtl/>
        </w:rPr>
        <w:t>هل ينظرون</w:t>
      </w:r>
      <w:r w:rsidR="003E1766">
        <w:rPr>
          <w:rFonts w:hint="cs"/>
          <w:rtl/>
        </w:rPr>
        <w:t xml:space="preserve"> </w:t>
      </w:r>
      <w:r w:rsidRPr="00176824">
        <w:rPr>
          <w:rFonts w:hint="cs"/>
          <w:rtl/>
        </w:rPr>
        <w:t>إلا أن يأتيهم الله في ظلل من الغمام</w:t>
      </w:r>
      <w:r w:rsidR="003E1766">
        <w:rPr>
          <w:rFonts w:hint="cs"/>
          <w:rtl/>
        </w:rPr>
        <w:t xml:space="preserve">) </w:t>
      </w:r>
      <w:r w:rsidRPr="00176824">
        <w:rPr>
          <w:rFonts w:hint="cs"/>
          <w:rtl/>
        </w:rPr>
        <w:t xml:space="preserve">و..عن أبي هريرة رضي الله عنه أن رسول الله صلى الله عليه وسلم قال </w:t>
      </w:r>
      <w:r w:rsidR="003E1766">
        <w:rPr>
          <w:rFonts w:hint="cs"/>
          <w:rtl/>
        </w:rPr>
        <w:t>(</w:t>
      </w:r>
      <w:r w:rsidRPr="00176824">
        <w:rPr>
          <w:rFonts w:hint="cs"/>
          <w:rtl/>
        </w:rPr>
        <w:t>ينزل الله عز وجل كل ليلة إلى سماء الدنيا حين يبقى ثلث الليل الآخر فيقول من يدعوني فأستجيب له من يسألني فأعطيه من يستغفرني فأغفر له</w:t>
      </w:r>
      <w:r w:rsidR="003E1766">
        <w:rPr>
          <w:rFonts w:hint="cs"/>
          <w:rtl/>
        </w:rPr>
        <w:t xml:space="preserve">) </w:t>
      </w:r>
      <w:r w:rsidRPr="00176824">
        <w:rPr>
          <w:rFonts w:hint="cs"/>
          <w:rtl/>
        </w:rPr>
        <w:t xml:space="preserve">وهذا حديث صحيح رواه جماعة </w:t>
      </w:r>
      <w:r w:rsidRPr="00176824">
        <w:rPr>
          <w:rFonts w:hint="cs"/>
          <w:rtl/>
        </w:rPr>
        <w:lastRenderedPageBreak/>
        <w:t>من الصحابة عن النبي صلى الله عليه وسلم</w:t>
      </w:r>
      <w:r w:rsidR="00BF1F47">
        <w:rPr>
          <w:rFonts w:hint="cs"/>
          <w:rtl/>
        </w:rPr>
        <w:t>،</w:t>
      </w:r>
      <w:r w:rsidRPr="00176824">
        <w:rPr>
          <w:rFonts w:hint="cs"/>
          <w:rtl/>
        </w:rPr>
        <w:t xml:space="preserve"> </w:t>
      </w:r>
      <w:r w:rsidRPr="00176824">
        <w:rPr>
          <w:rFonts w:hint="cs"/>
          <w:bCs/>
          <w:rtl/>
        </w:rPr>
        <w:t xml:space="preserve">وأصحاب الحديث فيما ورد به الكتاب والسنة من أمثال هذا ولم يتكلم أحد من الصحابة والتابعين في تأويله على قسمين منهم من قبله وآمن به ولم يؤوله </w:t>
      </w:r>
      <w:r w:rsidRPr="00176824">
        <w:rPr>
          <w:rFonts w:hint="cs"/>
          <w:bCs/>
          <w:u w:val="single"/>
          <w:rtl/>
        </w:rPr>
        <w:t>ووكل علمه إلى الله</w:t>
      </w:r>
      <w:r w:rsidRPr="00176824">
        <w:rPr>
          <w:rFonts w:hint="cs"/>
          <w:bCs/>
          <w:rtl/>
        </w:rPr>
        <w:t xml:space="preserve"> ونفى الكيفية والتشبيه عنه ومنهم من قبله وآمن به وحمله على وجه يصح استعماله في اللغة ولا يناقض التوحيد</w:t>
      </w:r>
      <w:r w:rsidR="00BF1F47">
        <w:rPr>
          <w:rFonts w:hint="cs"/>
          <w:rtl/>
        </w:rPr>
        <w:t>،</w:t>
      </w:r>
      <w:r w:rsidRPr="00176824">
        <w:rPr>
          <w:rFonts w:hint="cs"/>
          <w:rtl/>
        </w:rPr>
        <w:t xml:space="preserve"> </w:t>
      </w:r>
      <w:r w:rsidRPr="00176824">
        <w:rPr>
          <w:rFonts w:hint="cs"/>
          <w:bCs/>
          <w:rtl/>
        </w:rPr>
        <w:t>وقد ذكرنا هاتين الطريقتين في كتاب الأسماء والصفات في المسائل التي تكلموا فيها من هذا الباب</w:t>
      </w:r>
      <w:r w:rsidR="00BF1F47">
        <w:rPr>
          <w:rFonts w:hint="cs"/>
          <w:bCs/>
          <w:rtl/>
        </w:rPr>
        <w:t>،</w:t>
      </w:r>
      <w:r w:rsidRPr="00176824">
        <w:rPr>
          <w:rFonts w:hint="cs"/>
          <w:bCs/>
          <w:rtl/>
        </w:rPr>
        <w:t xml:space="preserve"> 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 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BF1F47">
        <w:rPr>
          <w:rFonts w:hint="cs"/>
          <w:bCs/>
          <w:rtl/>
        </w:rPr>
        <w:t>،</w:t>
      </w:r>
      <w:r w:rsidRPr="00176824">
        <w:rPr>
          <w:rFonts w:hint="cs"/>
          <w:bCs/>
          <w:rtl/>
        </w:rPr>
        <w:t xml:space="preserve"> </w:t>
      </w:r>
      <w:r w:rsidRPr="00176824">
        <w:rPr>
          <w:rFonts w:hint="cs"/>
          <w:rtl/>
        </w:rPr>
        <w:t>أخبرنا محمد بن عبد الله الحافظ أنا أبو بكر محمد بن أحمد بن بالويه ثنا محمد بن بشر بن مطر ثنا الهيثم بن خارجة حدثنا الوليد بن مسلم قال</w:t>
      </w:r>
      <w:r w:rsidR="00BF1F47">
        <w:rPr>
          <w:rFonts w:hint="cs"/>
          <w:rtl/>
        </w:rPr>
        <w:t>:</w:t>
      </w:r>
      <w:r w:rsidRPr="00176824">
        <w:rPr>
          <w:rFonts w:hint="cs"/>
          <w:rtl/>
        </w:rPr>
        <w:t xml:space="preserve"> سئل الأوزاعي ومالك وسفيان الثوري والليث بن سعد عن هذه الأحاديث </w:t>
      </w:r>
      <w:r w:rsidRPr="00176824">
        <w:rPr>
          <w:rFonts w:hint="cs"/>
          <w:bCs/>
          <w:u w:val="single"/>
          <w:rtl/>
        </w:rPr>
        <w:t>فقالوا أمروها كما جاءت بلا كيفية</w:t>
      </w:r>
      <w:r w:rsidR="003E1766">
        <w:rPr>
          <w:rFonts w:hint="cs"/>
          <w:u w:val="single"/>
          <w:rtl/>
        </w:rPr>
        <w:t xml:space="preserve"> </w:t>
      </w:r>
      <w:r w:rsidR="00BF1F47">
        <w:rPr>
          <w:rFonts w:hint="cs"/>
          <w:rtl/>
        </w:rPr>
        <w:t>،</w:t>
      </w:r>
      <w:r w:rsidR="003E1766">
        <w:rPr>
          <w:rFonts w:hint="cs"/>
          <w:rtl/>
        </w:rPr>
        <w:t xml:space="preserve"> </w:t>
      </w:r>
      <w:r w:rsidRPr="00176824">
        <w:rPr>
          <w:rFonts w:hint="cs"/>
          <w:rtl/>
        </w:rPr>
        <w:t xml:space="preserve">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Pr="00176824">
        <w:rPr>
          <w:rFonts w:hint="cs"/>
          <w:bCs/>
          <w:u w:val="single"/>
          <w:rtl/>
        </w:rPr>
        <w:t>فتفسيره تلاوته</w:t>
      </w:r>
      <w:r w:rsidRPr="00176824">
        <w:rPr>
          <w:rFonts w:hint="cs"/>
          <w:u w:val="single"/>
          <w:rtl/>
        </w:rPr>
        <w:t xml:space="preserve"> </w:t>
      </w:r>
      <w:r w:rsidRPr="00176824">
        <w:rPr>
          <w:rFonts w:hint="cs"/>
          <w:bCs/>
          <w:u w:val="single"/>
          <w:rtl/>
        </w:rPr>
        <w:t>والسكوت عليه</w:t>
      </w:r>
      <w:r w:rsidRPr="00176824">
        <w:rPr>
          <w:rFonts w:hint="cs"/>
          <w:rtl/>
        </w:rPr>
        <w:t xml:space="preserve"> وإنما أراد به والله أعلم فيما تفسيره يؤدي إلى تكييف وتكييفه يقتضي تشبيهه له بخلقه في أوصاف الحدوث</w:t>
      </w:r>
      <w:r w:rsidR="003E1766">
        <w:rPr>
          <w:rFonts w:hint="cs"/>
          <w:rtl/>
        </w:rPr>
        <w:t xml:space="preserve"> </w:t>
      </w:r>
      <w:r w:rsidRPr="00176824">
        <w:rPr>
          <w:rFonts w:hint="cs"/>
          <w:rtl/>
        </w:rPr>
        <w:t>"</w:t>
      </w:r>
      <w:r w:rsidR="003E1766">
        <w:rPr>
          <w:rFonts w:hint="cs"/>
          <w:rtl/>
        </w:rPr>
        <w:t>[</w:t>
      </w:r>
      <w:r w:rsidRPr="00176824">
        <w:rPr>
          <w:rFonts w:hint="cs"/>
          <w:rtl/>
        </w:rPr>
        <w:t>الاعتقاد للبيهقي ج: 1 ص: 114- 118] أ هـ</w:t>
      </w:r>
      <w:r w:rsidR="003E1766">
        <w:rPr>
          <w:rFonts w:hint="cs"/>
          <w:rtl/>
        </w:rPr>
        <w:t xml:space="preserve"> </w:t>
      </w:r>
    </w:p>
    <w:p w14:paraId="6F4DEEA8" w14:textId="20B1CE80" w:rsidR="00526252" w:rsidRPr="00176824" w:rsidRDefault="00526252" w:rsidP="00A0189B">
      <w:pPr>
        <w:rPr>
          <w:b/>
        </w:rPr>
      </w:pPr>
      <w:r w:rsidRPr="00176824">
        <w:rPr>
          <w:rFonts w:hint="cs"/>
          <w:bCs/>
          <w:rtl/>
        </w:rPr>
        <w:t>وقال الزركشي في البرهان</w:t>
      </w:r>
      <w:r w:rsidR="00BF1F47">
        <w:rPr>
          <w:rFonts w:hint="cs"/>
          <w:bCs/>
          <w:rtl/>
        </w:rPr>
        <w:t>:</w:t>
      </w:r>
      <w:r w:rsidRPr="00176824">
        <w:rPr>
          <w:rFonts w:hint="cs"/>
          <w:rtl/>
        </w:rPr>
        <w:t xml:space="preserve"> " فصل في حكم الآيات المتشابهات الواردة في الصفات</w:t>
      </w:r>
      <w:r w:rsidR="003E1766">
        <w:rPr>
          <w:rFonts w:hint="cs"/>
          <w:rtl/>
        </w:rPr>
        <w:t xml:space="preserve"> </w:t>
      </w:r>
      <w:r w:rsidRPr="00176824">
        <w:rPr>
          <w:rFonts w:hint="cs"/>
          <w:rtl/>
        </w:rPr>
        <w:t>وقد اختلف الناس في الوارد منها في الآيات والأحاديث على ثلاث فرق</w:t>
      </w:r>
      <w:r w:rsidR="003E1766">
        <w:rPr>
          <w:rFonts w:hint="cs"/>
          <w:rtl/>
        </w:rPr>
        <w:t xml:space="preserve"> </w:t>
      </w:r>
      <w:r w:rsidRPr="00176824">
        <w:rPr>
          <w:rFonts w:hint="cs"/>
          <w:rtl/>
        </w:rPr>
        <w:t>أحدها أنه لا مدخل للتأويل فيها بل تجري على ظاهرها ولا تؤول شيئا منها وهم المشبهة</w:t>
      </w:r>
      <w:r w:rsidR="003E1766">
        <w:rPr>
          <w:rFonts w:hint="cs"/>
          <w:rtl/>
        </w:rPr>
        <w:t xml:space="preserve"> </w:t>
      </w:r>
      <w:r w:rsidRPr="00176824">
        <w:rPr>
          <w:rFonts w:hint="cs"/>
          <w:bCs/>
          <w:rtl/>
        </w:rPr>
        <w:t>والثاني أن لها تأويلا ولكنا نمسك عنه مع تنزيه اعتقادنا عن الشبه والتعطيل ونقول لا يعلمه إلا الله وهو قول السلف</w:t>
      </w:r>
      <w:r w:rsidR="003E1766">
        <w:rPr>
          <w:rFonts w:hint="cs"/>
          <w:rtl/>
        </w:rPr>
        <w:t xml:space="preserve"> </w:t>
      </w:r>
      <w:r w:rsidRPr="00176824">
        <w:rPr>
          <w:rFonts w:hint="cs"/>
          <w:rtl/>
        </w:rPr>
        <w:t>والثالث أنها مؤولة وأولوها على ما يليق به</w:t>
      </w:r>
      <w:r w:rsidR="003E1766">
        <w:rPr>
          <w:rFonts w:hint="cs"/>
          <w:rtl/>
        </w:rPr>
        <w:t xml:space="preserve"> </w:t>
      </w:r>
      <w:r w:rsidRPr="00176824">
        <w:rPr>
          <w:rFonts w:hint="cs"/>
          <w:rtl/>
        </w:rPr>
        <w:t xml:space="preserve">والأول باطل والأخيران منقولان عن الصحابة </w:t>
      </w:r>
      <w:r w:rsidRPr="00176824">
        <w:rPr>
          <w:rFonts w:hint="cs"/>
          <w:bCs/>
          <w:rtl/>
        </w:rPr>
        <w:t xml:space="preserve">فنقل الإمساك عن أم سلمة </w:t>
      </w:r>
      <w:r w:rsidRPr="00176824">
        <w:rPr>
          <w:rFonts w:hint="cs"/>
          <w:rtl/>
        </w:rPr>
        <w:t xml:space="preserve">أنها سئلت عن الاستواء فقالت الاستواء معلوم والكيف مجهول والإيمان به واجب والسؤال عنه بدعة وكذلك </w:t>
      </w:r>
      <w:r w:rsidRPr="00176824">
        <w:rPr>
          <w:rFonts w:hint="cs"/>
          <w:bCs/>
          <w:rtl/>
        </w:rPr>
        <w:t>سئل عنه مالك</w:t>
      </w:r>
      <w:r w:rsidRPr="00176824">
        <w:rPr>
          <w:rFonts w:hint="cs"/>
          <w:rtl/>
        </w:rPr>
        <w:t xml:space="preserve"> فأجاب بما قالته أم سلمة إلا أنه زاد فيها أن من عاد إلى هذا السؤال عنه أضرب عنقه وكذلك سئل سفيان الثوري فقال أفهم من قوله الرحمن</w:t>
      </w:r>
      <w:r w:rsidR="003E1766">
        <w:rPr>
          <w:rFonts w:hint="cs"/>
          <w:rtl/>
        </w:rPr>
        <w:t xml:space="preserve"> </w:t>
      </w:r>
      <w:r w:rsidRPr="00176824">
        <w:rPr>
          <w:rFonts w:hint="cs"/>
          <w:rtl/>
        </w:rPr>
        <w:t xml:space="preserve">على العرش استوى ما أفهم من قوله ثم استوى إلى السماء </w:t>
      </w:r>
      <w:r w:rsidRPr="00176824">
        <w:rPr>
          <w:rFonts w:hint="cs"/>
          <w:bCs/>
          <w:rtl/>
        </w:rPr>
        <w:lastRenderedPageBreak/>
        <w:t>وسئل الأوزاعي</w:t>
      </w:r>
      <w:r w:rsidRPr="00176824">
        <w:rPr>
          <w:rFonts w:hint="cs"/>
          <w:rtl/>
        </w:rPr>
        <w:t xml:space="preserve"> عن تفسير هذه الآية فقال الرحمن</w:t>
      </w:r>
      <w:r w:rsidR="003E1766">
        <w:rPr>
          <w:rFonts w:hint="cs"/>
          <w:rtl/>
        </w:rPr>
        <w:t xml:space="preserve"> </w:t>
      </w:r>
      <w:r w:rsidRPr="00176824">
        <w:rPr>
          <w:rFonts w:hint="cs"/>
          <w:rtl/>
        </w:rPr>
        <w:t xml:space="preserve">على العرش استوى كما قال وإني لأراك ضالا </w:t>
      </w:r>
      <w:r w:rsidRPr="00176824">
        <w:rPr>
          <w:rFonts w:hint="cs"/>
          <w:bCs/>
          <w:rtl/>
        </w:rPr>
        <w:t>وسئل ابن راهويه</w:t>
      </w:r>
      <w:r w:rsidRPr="00176824">
        <w:rPr>
          <w:rFonts w:hint="cs"/>
          <w:rtl/>
        </w:rPr>
        <w:t xml:space="preserve"> عن الاستواء أقائم هو أم قاعد فقال لا يمل القيام حتى يقعد ولا يمل القعود حتى يقوم وأنت إلى هذا السؤال أحوج</w:t>
      </w:r>
      <w:r w:rsidR="003E1766">
        <w:rPr>
          <w:rFonts w:hint="cs"/>
          <w:rtl/>
        </w:rPr>
        <w:t xml:space="preserve"> </w:t>
      </w:r>
      <w:r w:rsidRPr="00176824">
        <w:rPr>
          <w:rFonts w:hint="cs"/>
          <w:bCs/>
          <w:rtl/>
        </w:rPr>
        <w:t>قال الشيخ أبو عمرو بن الصلاح</w:t>
      </w:r>
      <w:r w:rsidR="00BF1F47">
        <w:rPr>
          <w:rFonts w:hint="cs"/>
          <w:bCs/>
          <w:rtl/>
        </w:rPr>
        <w:t>:</w:t>
      </w:r>
      <w:r w:rsidRPr="00176824">
        <w:rPr>
          <w:rFonts w:hint="cs"/>
          <w:bCs/>
          <w:rtl/>
        </w:rPr>
        <w:t xml:space="preserve"> وعلى هذه الطريقة مضى صدر الأمة وسادتها</w:t>
      </w:r>
      <w:r w:rsidRPr="00176824">
        <w:rPr>
          <w:rFonts w:hint="cs"/>
          <w:rtl/>
        </w:rPr>
        <w:t xml:space="preserve"> " [البرهان في علوم القرآن ج: 2 ص: 78] أهـ</w:t>
      </w:r>
    </w:p>
    <w:p w14:paraId="1BC9A5EF" w14:textId="54DA2DAB" w:rsidR="00526252" w:rsidRPr="00176824" w:rsidRDefault="00526252" w:rsidP="00A0189B">
      <w:pPr>
        <w:pStyle w:val="a6"/>
        <w:spacing w:after="240" w:line="276" w:lineRule="auto"/>
        <w:jc w:val="both"/>
        <w:rPr>
          <w:rtl/>
        </w:rPr>
      </w:pPr>
      <w:r w:rsidRPr="00176824">
        <w:rPr>
          <w:rFonts w:ascii="Traditional Arabic" w:hAnsi="Traditional Arabic"/>
          <w:bCs/>
          <w:sz w:val="32"/>
          <w:rtl/>
        </w:rPr>
        <w:t>وقال السيوطي في الإتقان</w:t>
      </w:r>
      <w:r w:rsidR="00BF1F47">
        <w:rPr>
          <w:rFonts w:ascii="Traditional Arabic" w:hAnsi="Traditional Arabic"/>
          <w:bCs/>
          <w:sz w:val="32"/>
          <w:rtl/>
        </w:rPr>
        <w:t>:</w:t>
      </w:r>
      <w:r w:rsidRPr="00176824">
        <w:rPr>
          <w:rFonts w:ascii="Traditional Arabic" w:hAnsi="Traditional Arabic"/>
          <w:bCs/>
          <w:sz w:val="32"/>
          <w:rtl/>
        </w:rPr>
        <w:t xml:space="preserve"> </w:t>
      </w:r>
      <w:r w:rsidRPr="00176824">
        <w:rPr>
          <w:rFonts w:ascii="Traditional Arabic" w:hAnsi="Traditional Arabic"/>
          <w:sz w:val="32"/>
          <w:rtl/>
        </w:rPr>
        <w:t>"</w:t>
      </w:r>
      <w:r w:rsidR="003E1766">
        <w:rPr>
          <w:rFonts w:ascii="Traditional Arabic" w:hAnsi="Traditional Arabic"/>
          <w:sz w:val="32"/>
          <w:rtl/>
        </w:rPr>
        <w:t xml:space="preserve"> </w:t>
      </w:r>
      <w:r w:rsidRPr="00176824">
        <w:rPr>
          <w:rFonts w:ascii="Traditional Arabic" w:hAnsi="Traditional Arabic"/>
          <w:sz w:val="32"/>
          <w:u w:val="single"/>
          <w:rtl/>
        </w:rPr>
        <w:t>وجمهور أهل السنة منهم السلف وأهل الحديث على الإيمان بها وتفويض معناها المراد منها إلى الله تعالى ولا نفسرها مع تنزيهنا له عن حقيقتها</w:t>
      </w:r>
      <w:r w:rsidR="003E1766">
        <w:rPr>
          <w:rFonts w:ascii="Traditional Arabic" w:hAnsi="Traditional Arabic"/>
          <w:sz w:val="32"/>
          <w:u w:val="single"/>
          <w:rtl/>
        </w:rPr>
        <w:t xml:space="preserve"> </w:t>
      </w:r>
      <w:r w:rsidRPr="00176824">
        <w:rPr>
          <w:rFonts w:ascii="Traditional Arabic" w:hAnsi="Traditional Arabic"/>
          <w:sz w:val="32"/>
          <w:rtl/>
        </w:rPr>
        <w:t>أخرج أبو القاسم اللالكائي في السنن عن طريق قرة بن خالد عن الحسن عن أمه عن أم سلمة في قوله تعالى الرحمن على</w:t>
      </w:r>
      <w:r w:rsidR="003E1766">
        <w:rPr>
          <w:rFonts w:ascii="Traditional Arabic" w:hAnsi="Traditional Arabic"/>
          <w:sz w:val="32"/>
          <w:rtl/>
        </w:rPr>
        <w:t xml:space="preserve"> </w:t>
      </w:r>
      <w:r w:rsidRPr="00176824">
        <w:rPr>
          <w:rFonts w:ascii="Traditional Arabic" w:hAnsi="Traditional Arabic"/>
          <w:sz w:val="32"/>
          <w:rtl/>
        </w:rPr>
        <w:t>العرش</w:t>
      </w:r>
      <w:r w:rsidR="003E1766">
        <w:rPr>
          <w:rFonts w:ascii="Traditional Arabic" w:hAnsi="Traditional Arabic"/>
          <w:sz w:val="32"/>
          <w:rtl/>
        </w:rPr>
        <w:t xml:space="preserve"> </w:t>
      </w:r>
      <w:r w:rsidRPr="00176824">
        <w:rPr>
          <w:rFonts w:ascii="Traditional Arabic" w:hAnsi="Traditional Arabic"/>
          <w:sz w:val="32"/>
          <w:rtl/>
        </w:rPr>
        <w:t>استوى قالت الكيف غير معقول والاستواء غير مجهول والإقرار به من الإيمان والجحود به كفر..</w:t>
      </w:r>
      <w:r w:rsidR="003E1766">
        <w:rPr>
          <w:rFonts w:ascii="Traditional Arabic" w:hAnsi="Traditional Arabic"/>
          <w:sz w:val="32"/>
          <w:rtl/>
        </w:rPr>
        <w:t xml:space="preserve"> </w:t>
      </w:r>
      <w:r w:rsidRPr="00176824">
        <w:rPr>
          <w:rFonts w:ascii="Traditional Arabic" w:hAnsi="Traditional Arabic"/>
          <w:sz w:val="32"/>
          <w:rtl/>
        </w:rPr>
        <w:t>وأخرج اللالكائي عن محمد بن الحسن قال اتفق الفقهاء كلهم من المشرق إلى المغرب على الإيمان بالصفات من غير تفسير ولا تشبيه</w:t>
      </w:r>
      <w:r w:rsidR="003E1766">
        <w:rPr>
          <w:rFonts w:ascii="Traditional Arabic" w:hAnsi="Traditional Arabic"/>
          <w:sz w:val="32"/>
          <w:rtl/>
        </w:rPr>
        <w:t>.</w:t>
      </w:r>
      <w:r w:rsidRPr="00176824">
        <w:rPr>
          <w:rFonts w:ascii="Traditional Arabic" w:hAnsi="Traditional Arabic"/>
          <w:sz w:val="32"/>
          <w:rtl/>
        </w:rPr>
        <w:t>. وقال الترمذي:</w:t>
      </w:r>
      <w:r w:rsidR="003E1766">
        <w:rPr>
          <w:rFonts w:ascii="Traditional Arabic" w:hAnsi="Traditional Arabic"/>
          <w:sz w:val="32"/>
          <w:rtl/>
        </w:rPr>
        <w:t>.</w:t>
      </w:r>
      <w:r w:rsidRPr="00176824">
        <w:rPr>
          <w:rFonts w:ascii="Traditional Arabic" w:hAnsi="Traditional Arabic"/>
          <w:sz w:val="32"/>
          <w:rtl/>
        </w:rPr>
        <w:t>. المذهب في هذا عند أهل العلم من الأئمة مثل سفيان الثوري ومالك وابن المبارك وابن عيينة ووكيع وغيرهم أنهم قالوا نروي هذه الأحاديث كما جاءت ونؤمن بها ولا يقال كيف ولا نفسر ولا نتوهم " [الإتقان ج: 2 ص: 14] أهـ</w:t>
      </w:r>
      <w:r w:rsidR="00BF1F47">
        <w:rPr>
          <w:rFonts w:ascii="Traditional Arabic" w:hAnsi="Traditional Arabic"/>
          <w:sz w:val="32"/>
          <w:rtl/>
        </w:rPr>
        <w:t>،</w:t>
      </w:r>
      <w:r w:rsidR="003E1766">
        <w:rPr>
          <w:rFonts w:ascii="Traditional Arabic" w:hAnsi="Traditional Arabic"/>
          <w:sz w:val="32"/>
          <w:rtl/>
        </w:rPr>
        <w:t xml:space="preserve"> </w:t>
      </w:r>
      <w:r w:rsidRPr="00176824">
        <w:rPr>
          <w:bCs/>
          <w:rtl/>
        </w:rPr>
        <w:t>وقال رحمه الله</w:t>
      </w:r>
      <w:r w:rsidR="00BF1F47">
        <w:rPr>
          <w:bCs/>
          <w:rtl/>
        </w:rPr>
        <w:t>:</w:t>
      </w:r>
      <w:r w:rsidRPr="00176824">
        <w:rPr>
          <w:bCs/>
          <w:rtl/>
        </w:rPr>
        <w:t xml:space="preserve"> </w:t>
      </w:r>
      <w:r w:rsidRPr="00176824">
        <w:rPr>
          <w:rtl/>
        </w:rPr>
        <w:t>" سأل رجل فقال</w:t>
      </w:r>
      <w:r w:rsidR="003E1766">
        <w:rPr>
          <w:rtl/>
        </w:rPr>
        <w:t xml:space="preserve"> </w:t>
      </w:r>
      <w:r w:rsidRPr="00176824">
        <w:rPr>
          <w:rtl/>
        </w:rPr>
        <w:t>يا أبا عبد الله الرحمن</w:t>
      </w:r>
      <w:r w:rsidR="003E1766">
        <w:rPr>
          <w:rtl/>
        </w:rPr>
        <w:t xml:space="preserve"> </w:t>
      </w:r>
      <w:r w:rsidRPr="00176824">
        <w:rPr>
          <w:rtl/>
        </w:rPr>
        <w:t>على العرش استوى</w:t>
      </w:r>
      <w:r w:rsidR="003E1766">
        <w:rPr>
          <w:rtl/>
        </w:rPr>
        <w:t xml:space="preserve"> </w:t>
      </w:r>
      <w:r w:rsidRPr="00176824">
        <w:rPr>
          <w:rtl/>
        </w:rPr>
        <w:t>كيف استواؤه</w:t>
      </w:r>
      <w:r w:rsidR="003E1766">
        <w:rPr>
          <w:rtl/>
        </w:rPr>
        <w:t xml:space="preserve"> </w:t>
      </w:r>
      <w:r w:rsidRPr="00176824">
        <w:rPr>
          <w:rtl/>
        </w:rPr>
        <w:t>فأطرق مالك وأخذته الرحضاء ثم رفع رأسه فقال الرحمن</w:t>
      </w:r>
      <w:r w:rsidR="003E1766">
        <w:rPr>
          <w:rtl/>
        </w:rPr>
        <w:t xml:space="preserve"> </w:t>
      </w:r>
      <w:r w:rsidRPr="00176824">
        <w:rPr>
          <w:rtl/>
        </w:rPr>
        <w:t>على العرش استوى</w:t>
      </w:r>
      <w:r w:rsidR="003E1766">
        <w:rPr>
          <w:rtl/>
        </w:rPr>
        <w:t xml:space="preserve"> </w:t>
      </w:r>
      <w:r w:rsidRPr="00176824">
        <w:rPr>
          <w:rtl/>
        </w:rPr>
        <w:t>كما وصف نفسه ولا يقال له كيف وكيف عنه مرفوع وأنت رجل سوء صاحب بدعة أخرجوه</w:t>
      </w:r>
      <w:r w:rsidR="003E1766">
        <w:rPr>
          <w:rtl/>
        </w:rPr>
        <w:t xml:space="preserve"> </w:t>
      </w:r>
      <w:r w:rsidRPr="00176824">
        <w:rPr>
          <w:rtl/>
        </w:rPr>
        <w:t>قال</w:t>
      </w:r>
      <w:r w:rsidR="003E1766">
        <w:rPr>
          <w:rtl/>
        </w:rPr>
        <w:t xml:space="preserve"> </w:t>
      </w:r>
      <w:r w:rsidRPr="00176824">
        <w:rPr>
          <w:rtl/>
        </w:rPr>
        <w:t>فأخرج الرجل</w:t>
      </w:r>
      <w:r w:rsidR="003E1766">
        <w:rPr>
          <w:rtl/>
        </w:rPr>
        <w:t xml:space="preserve"> </w:t>
      </w:r>
      <w:r w:rsidRPr="00176824">
        <w:rPr>
          <w:rtl/>
        </w:rPr>
        <w:t>وأخرج البيهقي عن أحمد بن أبي الحواري قال</w:t>
      </w:r>
      <w:r w:rsidR="003E1766">
        <w:rPr>
          <w:rtl/>
        </w:rPr>
        <w:t xml:space="preserve"> </w:t>
      </w:r>
      <w:r w:rsidRPr="00176824">
        <w:rPr>
          <w:rtl/>
        </w:rPr>
        <w:t>سمعت سفيان بن عيينة يقول</w:t>
      </w:r>
      <w:r w:rsidR="003E1766">
        <w:rPr>
          <w:rtl/>
        </w:rPr>
        <w:t xml:space="preserve"> </w:t>
      </w:r>
      <w:r w:rsidRPr="00176824">
        <w:rPr>
          <w:rtl/>
        </w:rPr>
        <w:t>كلما وصف الله من نفسه في كتابه فتفسيره تلاوته والسكوت عليه</w:t>
      </w:r>
      <w:r w:rsidR="003E1766">
        <w:rPr>
          <w:rtl/>
        </w:rPr>
        <w:t xml:space="preserve"> </w:t>
      </w:r>
      <w:r w:rsidRPr="00176824">
        <w:rPr>
          <w:rtl/>
        </w:rPr>
        <w:t>وأخرج البيهقي عن اسحق بن موسى قال</w:t>
      </w:r>
      <w:r w:rsidR="003E1766">
        <w:rPr>
          <w:rtl/>
        </w:rPr>
        <w:t xml:space="preserve"> </w:t>
      </w:r>
      <w:r w:rsidRPr="00176824">
        <w:rPr>
          <w:rtl/>
        </w:rPr>
        <w:t>سمعت ابن عيينة يقول</w:t>
      </w:r>
      <w:r w:rsidR="003E1766">
        <w:rPr>
          <w:rtl/>
        </w:rPr>
        <w:t xml:space="preserve"> </w:t>
      </w:r>
      <w:r w:rsidRPr="00176824">
        <w:rPr>
          <w:rtl/>
        </w:rPr>
        <w:t>ما وصف الله به نفسه فتفسيره قراءته ليس لأحد أن يفسره إلا الله تعالى ورسله صلوات الله عليهم "</w:t>
      </w:r>
      <w:r w:rsidR="003E1766">
        <w:rPr>
          <w:rtl/>
        </w:rPr>
        <w:t>[</w:t>
      </w:r>
      <w:r w:rsidRPr="00176824">
        <w:rPr>
          <w:rtl/>
        </w:rPr>
        <w:t>الدر المنثور ج: 3 ص: 474] أهـ</w:t>
      </w:r>
      <w:r w:rsidR="00BF1F47">
        <w:rPr>
          <w:rtl/>
        </w:rPr>
        <w:t>،</w:t>
      </w:r>
      <w:r w:rsidRPr="00176824">
        <w:rPr>
          <w:rtl/>
        </w:rPr>
        <w:t xml:space="preserve"> </w:t>
      </w:r>
      <w:r w:rsidRPr="00176824">
        <w:rPr>
          <w:bCs/>
          <w:rtl/>
        </w:rPr>
        <w:t>وقال في تفسير الجلالين</w:t>
      </w:r>
      <w:r w:rsidR="00BF1F47">
        <w:rPr>
          <w:rtl/>
        </w:rPr>
        <w:t>:</w:t>
      </w:r>
      <w:r w:rsidR="003E1766">
        <w:rPr>
          <w:rtl/>
        </w:rPr>
        <w:t xml:space="preserve"> </w:t>
      </w:r>
      <w:r w:rsidRPr="00176824">
        <w:rPr>
          <w:rtl/>
        </w:rPr>
        <w:t>"</w:t>
      </w:r>
      <w:r w:rsidR="003E1766">
        <w:rPr>
          <w:rtl/>
        </w:rPr>
        <w:t xml:space="preserve"> </w:t>
      </w:r>
      <w:r w:rsidRPr="00176824">
        <w:rPr>
          <w:rtl/>
        </w:rPr>
        <w:t>(ثم استوى على العرش</w:t>
      </w:r>
      <w:r w:rsidR="003E1766">
        <w:rPr>
          <w:rtl/>
        </w:rPr>
        <w:t>)</w:t>
      </w:r>
      <w:r w:rsidRPr="00176824">
        <w:rPr>
          <w:rtl/>
        </w:rPr>
        <w:t xml:space="preserve"> هو في اللغة: سرير الملك إستواء يليق به " [الجلالين</w:t>
      </w:r>
      <w:r w:rsidR="00BF1F47">
        <w:rPr>
          <w:rtl/>
        </w:rPr>
        <w:t>:</w:t>
      </w:r>
      <w:r w:rsidRPr="00176824">
        <w:rPr>
          <w:rtl/>
        </w:rPr>
        <w:t xml:space="preserve"> </w:t>
      </w:r>
      <w:r w:rsidR="003E1766">
        <w:rPr>
          <w:rtl/>
        </w:rPr>
        <w:t>[</w:t>
      </w:r>
      <w:r w:rsidRPr="00176824">
        <w:rPr>
          <w:rtl/>
        </w:rPr>
        <w:t>الاعراف:54</w:t>
      </w:r>
      <w:r w:rsidR="003E1766">
        <w:rPr>
          <w:rtl/>
        </w:rPr>
        <w:t>]</w:t>
      </w:r>
      <w:r w:rsidRPr="00176824">
        <w:rPr>
          <w:rtl/>
        </w:rPr>
        <w:t>] أهـ</w:t>
      </w:r>
      <w:r w:rsidR="00BF1F47">
        <w:rPr>
          <w:rtl/>
        </w:rPr>
        <w:t>،</w:t>
      </w:r>
      <w:r w:rsidRPr="00176824">
        <w:rPr>
          <w:rtl/>
        </w:rPr>
        <w:t xml:space="preserve"> </w:t>
      </w:r>
      <w:r w:rsidRPr="00176824">
        <w:rPr>
          <w:bCs/>
          <w:rtl/>
        </w:rPr>
        <w:t>وقال رحمه الله</w:t>
      </w:r>
      <w:r w:rsidR="003E1766">
        <w:rPr>
          <w:rtl/>
        </w:rPr>
        <w:t xml:space="preserve"> </w:t>
      </w:r>
      <w:r w:rsidRPr="00176824">
        <w:rPr>
          <w:rtl/>
        </w:rPr>
        <w:t>"</w:t>
      </w:r>
      <w:r w:rsidR="003E1766">
        <w:rPr>
          <w:rtl/>
        </w:rPr>
        <w:t xml:space="preserve"> </w:t>
      </w:r>
      <w:r w:rsidRPr="00176824">
        <w:rPr>
          <w:rtl/>
        </w:rPr>
        <w:t xml:space="preserve">هل تضارون بضم التاء وفي الراء التشديد والتخفيف ومعنى المشدد هل تضارون غيركم في حال الرؤية بزحمة أو مخالفة في الرؤية أو غيرها لخفائه كما تفعلون أول ليلة من الشهر ومعنى المخفف هل يلحقكم في رؤيته ضير وهو الضرر فإنكم ترونه كذلك معناه تشبيه الرؤية بالرؤية في الوضوح وزوال الشك والمشقة والاختلاف الطواغيت جمع طاغوت وهي الأصنام </w:t>
      </w:r>
      <w:r w:rsidRPr="00176824">
        <w:rPr>
          <w:bCs/>
          <w:u w:val="single"/>
          <w:rtl/>
        </w:rPr>
        <w:t xml:space="preserve">فيأتيهم الله إلى آخره هذا من أحاديث الصفات فإما أن يوقف عن الخوض في معناه ويعتقد له معنى يليق بجلال الله تعالى مع الجزم بأن الله تعالى </w:t>
      </w:r>
      <w:r w:rsidRPr="00176824">
        <w:rPr>
          <w:bCs/>
          <w:u w:val="single"/>
          <w:rtl/>
        </w:rPr>
        <w:lastRenderedPageBreak/>
        <w:t>ليس كمثله شيء وأنه منزه عن</w:t>
      </w:r>
      <w:r w:rsidR="003E1766">
        <w:rPr>
          <w:bCs/>
          <w:u w:val="single"/>
          <w:rtl/>
        </w:rPr>
        <w:t xml:space="preserve"> </w:t>
      </w:r>
      <w:r w:rsidRPr="00176824">
        <w:rPr>
          <w:bCs/>
          <w:u w:val="single"/>
          <w:rtl/>
        </w:rPr>
        <w:t>التجسيم</w:t>
      </w:r>
      <w:r w:rsidR="003E1766">
        <w:rPr>
          <w:bCs/>
          <w:u w:val="single"/>
          <w:rtl/>
        </w:rPr>
        <w:t xml:space="preserve"> </w:t>
      </w:r>
      <w:r w:rsidRPr="00176824">
        <w:rPr>
          <w:bCs/>
          <w:u w:val="single"/>
          <w:rtl/>
        </w:rPr>
        <w:t xml:space="preserve">والانتقال والتحيز في جهة وعن سائر صفات المخلوقين أو يؤول على ما يليق به فيجعل الإتيان عبارة عن رؤيتهم إياه ولأن العادة أن من غاب عن غيره لا يمكنه رؤيته إلا بالإتيان </w:t>
      </w:r>
      <w:r w:rsidRPr="00176824">
        <w:rPr>
          <w:rtl/>
        </w:rPr>
        <w:t>"</w:t>
      </w:r>
      <w:r w:rsidR="003E1766">
        <w:rPr>
          <w:rtl/>
        </w:rPr>
        <w:t>[</w:t>
      </w:r>
      <w:r w:rsidRPr="00176824">
        <w:rPr>
          <w:rtl/>
        </w:rPr>
        <w:t>الديباج ج: 1 ص: 232] أهـ</w:t>
      </w:r>
      <w:r w:rsidR="00BF1F47">
        <w:rPr>
          <w:rtl/>
        </w:rPr>
        <w:t>،</w:t>
      </w:r>
      <w:r w:rsidRPr="00176824">
        <w:rPr>
          <w:rtl/>
        </w:rPr>
        <w:t xml:space="preserve"> </w:t>
      </w:r>
    </w:p>
    <w:p w14:paraId="21EF81E4" w14:textId="3E15FBF2" w:rsidR="00526252" w:rsidRPr="00176824" w:rsidRDefault="00526252" w:rsidP="00A0189B">
      <w:pPr>
        <w:spacing w:after="240"/>
        <w:rPr>
          <w:b/>
          <w:rtl/>
        </w:rPr>
      </w:pPr>
      <w:r w:rsidRPr="00176824">
        <w:rPr>
          <w:rFonts w:hint="cs"/>
          <w:bCs/>
          <w:rtl/>
        </w:rPr>
        <w:t>وقال</w:t>
      </w:r>
      <w:r w:rsidRPr="00176824">
        <w:rPr>
          <w:rFonts w:hint="cs"/>
          <w:bCs/>
        </w:rPr>
        <w:t xml:space="preserve"> </w:t>
      </w:r>
      <w:r w:rsidRPr="00176824">
        <w:rPr>
          <w:rFonts w:hint="cs"/>
          <w:bCs/>
          <w:rtl/>
        </w:rPr>
        <w:t>الزرقاني</w:t>
      </w:r>
      <w:r w:rsidRPr="00176824">
        <w:rPr>
          <w:rFonts w:hint="cs"/>
          <w:rtl/>
        </w:rPr>
        <w:t xml:space="preserve"> في</w:t>
      </w:r>
      <w:r w:rsidR="003E1766">
        <w:rPr>
          <w:rFonts w:hint="cs"/>
          <w:rtl/>
        </w:rPr>
        <w:t xml:space="preserve"> </w:t>
      </w:r>
      <w:r w:rsidRPr="00176824">
        <w:rPr>
          <w:rFonts w:hint="cs"/>
          <w:rtl/>
        </w:rPr>
        <w:t>مناهل</w:t>
      </w:r>
      <w:r w:rsidRPr="00176824">
        <w:rPr>
          <w:rFonts w:hint="cs"/>
        </w:rPr>
        <w:t xml:space="preserve"> </w:t>
      </w:r>
      <w:r w:rsidRPr="00176824">
        <w:rPr>
          <w:rFonts w:hint="cs"/>
          <w:rtl/>
        </w:rPr>
        <w:t>العرفان:</w:t>
      </w:r>
      <w:r w:rsidR="003E1766">
        <w:rPr>
          <w:rFonts w:hint="cs"/>
          <w:rtl/>
        </w:rPr>
        <w:t xml:space="preserve"> </w:t>
      </w:r>
      <w:r w:rsidRPr="00176824">
        <w:t>"</w:t>
      </w:r>
      <w:r w:rsidRPr="00176824">
        <w:rPr>
          <w:rFonts w:hint="cs"/>
          <w:rtl/>
        </w:rPr>
        <w:t xml:space="preserve"> ومنها</w:t>
      </w:r>
      <w:r w:rsidRPr="00176824">
        <w:rPr>
          <w:rFonts w:hint="cs"/>
        </w:rPr>
        <w:t xml:space="preserve"> </w:t>
      </w:r>
      <w:r w:rsidRPr="00176824">
        <w:rPr>
          <w:rFonts w:hint="cs"/>
          <w:rtl/>
        </w:rPr>
        <w:t>ما ورد من أن الإمام مالكا رضي الله عنه سأل</w:t>
      </w:r>
      <w:r w:rsidRPr="00176824">
        <w:rPr>
          <w:rFonts w:hint="cs"/>
        </w:rPr>
        <w:t xml:space="preserve"> </w:t>
      </w:r>
      <w:r w:rsidRPr="00176824">
        <w:rPr>
          <w:rFonts w:hint="cs"/>
          <w:rtl/>
        </w:rPr>
        <w:t>عن الاستواء في قوله سبحانه الرحمن على</w:t>
      </w:r>
      <w:r w:rsidR="003E1766">
        <w:rPr>
          <w:rtl/>
        </w:rPr>
        <w:t xml:space="preserve"> </w:t>
      </w:r>
      <w:r w:rsidRPr="00176824">
        <w:rPr>
          <w:rFonts w:hint="cs"/>
          <w:rtl/>
        </w:rPr>
        <w:t>العرش</w:t>
      </w:r>
      <w:r w:rsidR="003E1766">
        <w:rPr>
          <w:rtl/>
        </w:rPr>
        <w:t xml:space="preserve"> </w:t>
      </w:r>
      <w:r w:rsidRPr="00176824">
        <w:rPr>
          <w:rFonts w:hint="cs"/>
          <w:rtl/>
        </w:rPr>
        <w:t>استوى</w:t>
      </w:r>
      <w:r w:rsidRPr="00176824">
        <w:rPr>
          <w:rFonts w:hint="cs"/>
        </w:rPr>
        <w:t xml:space="preserve"> </w:t>
      </w:r>
      <w:r w:rsidRPr="00176824">
        <w:rPr>
          <w:rFonts w:hint="cs"/>
          <w:rtl/>
        </w:rPr>
        <w:t>فقال الاستواء معلوم والكيف</w:t>
      </w:r>
      <w:r w:rsidRPr="00176824">
        <w:rPr>
          <w:rFonts w:hint="cs"/>
        </w:rPr>
        <w:t xml:space="preserve"> </w:t>
      </w:r>
      <w:r w:rsidRPr="00176824">
        <w:rPr>
          <w:rFonts w:hint="cs"/>
          <w:rtl/>
        </w:rPr>
        <w:t>مجهول والسؤال عن هذا بدعة وأظنك رجل سوء أخرجوه عني يريد رحمة الله عليه أن الاستواء</w:t>
      </w:r>
      <w:r w:rsidRPr="00176824">
        <w:rPr>
          <w:rFonts w:hint="cs"/>
        </w:rPr>
        <w:t xml:space="preserve"> </w:t>
      </w:r>
      <w:r w:rsidRPr="00176824">
        <w:rPr>
          <w:rFonts w:hint="cs"/>
          <w:rtl/>
        </w:rPr>
        <w:t xml:space="preserve">معلوم الظاهر بحسب ما تدل عليه الأوضاع اللغوية </w:t>
      </w:r>
      <w:r w:rsidRPr="00176824">
        <w:rPr>
          <w:rFonts w:hint="cs"/>
          <w:bCs/>
          <w:u w:val="single"/>
          <w:rtl/>
        </w:rPr>
        <w:t>ولكن</w:t>
      </w:r>
      <w:r w:rsidRPr="00176824">
        <w:rPr>
          <w:rFonts w:hint="cs"/>
          <w:bCs/>
          <w:u w:val="single"/>
        </w:rPr>
        <w:t xml:space="preserve"> </w:t>
      </w:r>
      <w:r w:rsidRPr="00176824">
        <w:rPr>
          <w:rFonts w:hint="cs"/>
          <w:bCs/>
          <w:u w:val="single"/>
          <w:rtl/>
        </w:rPr>
        <w:t>هذا الظاهر غير مراد</w:t>
      </w:r>
      <w:r w:rsidRPr="00176824">
        <w:rPr>
          <w:rFonts w:hint="cs"/>
          <w:bCs/>
          <w:u w:val="single"/>
        </w:rPr>
        <w:t xml:space="preserve"> </w:t>
      </w:r>
      <w:r w:rsidRPr="00176824">
        <w:rPr>
          <w:rFonts w:hint="cs"/>
          <w:bCs/>
          <w:u w:val="single"/>
          <w:rtl/>
        </w:rPr>
        <w:t>قطعا لأنه يستلزم التشبيه المحال على الله بالدليل القاطع والكيف مجهول أي تعيين</w:t>
      </w:r>
      <w:r w:rsidRPr="00176824">
        <w:rPr>
          <w:rFonts w:hint="cs"/>
          <w:bCs/>
          <w:u w:val="single"/>
        </w:rPr>
        <w:t xml:space="preserve"> </w:t>
      </w:r>
      <w:r w:rsidRPr="00176824">
        <w:rPr>
          <w:rFonts w:hint="cs"/>
          <w:bCs/>
          <w:u w:val="single"/>
          <w:rtl/>
        </w:rPr>
        <w:t>مراد الشارع مجهول لنا لا دليل عندنا عليه ولا سلطان لنا به والسؤال عنه بدعة أي</w:t>
      </w:r>
      <w:r w:rsidRPr="00176824">
        <w:rPr>
          <w:rFonts w:hint="cs"/>
          <w:bCs/>
          <w:u w:val="single"/>
        </w:rPr>
        <w:t xml:space="preserve"> </w:t>
      </w:r>
      <w:r w:rsidRPr="00176824">
        <w:rPr>
          <w:rFonts w:hint="cs"/>
          <w:bCs/>
          <w:u w:val="single"/>
          <w:rtl/>
        </w:rPr>
        <w:t>الاستفسار عن تعيين هذا المراد اعتقاد أنه مما شرعه الله بدعة لأنه طريقة في الدين</w:t>
      </w:r>
      <w:r w:rsidRPr="00176824">
        <w:rPr>
          <w:rFonts w:hint="cs"/>
          <w:bCs/>
          <w:u w:val="single"/>
        </w:rPr>
        <w:t xml:space="preserve"> </w:t>
      </w:r>
      <w:r w:rsidRPr="00176824">
        <w:rPr>
          <w:rFonts w:hint="cs"/>
          <w:bCs/>
          <w:u w:val="single"/>
          <w:rtl/>
        </w:rPr>
        <w:t>مخترعة مخالفة لما أرشدنا إليه الشارع من وجوب تقديم المحكمات وعدم اتباع المتشابهات وما</w:t>
      </w:r>
      <w:r w:rsidRPr="00176824">
        <w:rPr>
          <w:rFonts w:hint="cs"/>
          <w:bCs/>
          <w:u w:val="single"/>
        </w:rPr>
        <w:t xml:space="preserve"> </w:t>
      </w:r>
      <w:r w:rsidRPr="00176824">
        <w:rPr>
          <w:rFonts w:hint="cs"/>
          <w:bCs/>
          <w:u w:val="single"/>
          <w:rtl/>
        </w:rPr>
        <w:t>جزاء المبتدع إلا أن يطرد ويبعد عن الناس خوف أن يفتنهم لأنه رجل سوء وذلك سر قوله</w:t>
      </w:r>
      <w:r w:rsidRPr="00176824">
        <w:rPr>
          <w:rFonts w:hint="cs"/>
          <w:bCs/>
          <w:u w:val="single"/>
        </w:rPr>
        <w:t xml:space="preserve"> </w:t>
      </w:r>
      <w:r w:rsidRPr="00176824">
        <w:rPr>
          <w:rFonts w:hint="cs"/>
          <w:bCs/>
          <w:u w:val="single"/>
          <w:rtl/>
        </w:rPr>
        <w:t>وأظنك رجل سوء</w:t>
      </w:r>
      <w:r w:rsidRPr="00176824">
        <w:rPr>
          <w:rFonts w:hint="cs"/>
          <w:rtl/>
        </w:rPr>
        <w:t xml:space="preserve"> أخرجوه</w:t>
      </w:r>
      <w:r w:rsidRPr="00176824">
        <w:rPr>
          <w:rFonts w:hint="cs"/>
        </w:rPr>
        <w:t xml:space="preserve"> </w:t>
      </w:r>
      <w:r w:rsidRPr="00176824">
        <w:rPr>
          <w:rFonts w:hint="cs"/>
          <w:rtl/>
        </w:rPr>
        <w:t>عني</w:t>
      </w:r>
      <w:r w:rsidR="003E1766">
        <w:rPr>
          <w:rtl/>
        </w:rPr>
        <w:t xml:space="preserve"> </w:t>
      </w:r>
      <w:r w:rsidRPr="00176824">
        <w:rPr>
          <w:rFonts w:hint="cs"/>
          <w:rtl/>
        </w:rPr>
        <w:t>قال</w:t>
      </w:r>
      <w:r w:rsidRPr="00176824">
        <w:rPr>
          <w:rFonts w:hint="cs"/>
        </w:rPr>
        <w:t xml:space="preserve"> </w:t>
      </w:r>
      <w:r w:rsidRPr="00176824">
        <w:rPr>
          <w:rFonts w:hint="cs"/>
          <w:rtl/>
        </w:rPr>
        <w:t>ابن الصلاح على هذه الطريقة مضى صدر الأمة وساداتها وإياها اختار أئمة الفقهاء</w:t>
      </w:r>
      <w:r w:rsidRPr="00176824">
        <w:rPr>
          <w:rFonts w:hint="cs"/>
        </w:rPr>
        <w:t xml:space="preserve"> </w:t>
      </w:r>
      <w:r w:rsidRPr="00176824">
        <w:rPr>
          <w:rFonts w:hint="cs"/>
          <w:rtl/>
        </w:rPr>
        <w:t>وقادتها وإليها دعا أئمة الحديث وأعلامه ولا أحد من المتكلمين من أصحابنا يصدف</w:t>
      </w:r>
      <w:r w:rsidRPr="00176824">
        <w:rPr>
          <w:rFonts w:hint="cs"/>
        </w:rPr>
        <w:t xml:space="preserve"> </w:t>
      </w:r>
      <w:r w:rsidRPr="00176824">
        <w:rPr>
          <w:rFonts w:hint="cs"/>
          <w:rtl/>
        </w:rPr>
        <w:t xml:space="preserve">عنها ويأباها </w:t>
      </w:r>
      <w:r w:rsidRPr="00176824">
        <w:t>"</w:t>
      </w:r>
      <w:r w:rsidRPr="00176824">
        <w:rPr>
          <w:rtl/>
        </w:rPr>
        <w:t xml:space="preserve"> </w:t>
      </w:r>
      <w:r w:rsidRPr="00176824">
        <w:rPr>
          <w:rFonts w:hint="cs"/>
          <w:rtl/>
        </w:rPr>
        <w:t>[الديباج ج: 1 ص: 232] أهـ</w:t>
      </w:r>
    </w:p>
    <w:p w14:paraId="7C56C6EA" w14:textId="15C8C264" w:rsidR="00526252" w:rsidRPr="00176824" w:rsidRDefault="003E1766" w:rsidP="00A0189B">
      <w:pPr>
        <w:rPr>
          <w:b/>
          <w:rtl/>
        </w:rPr>
      </w:pPr>
      <w:r>
        <w:rPr>
          <w:rFonts w:hint="cs"/>
          <w:bCs/>
          <w:rtl/>
        </w:rPr>
        <w:t>[</w:t>
      </w:r>
      <w:r w:rsidR="00526252" w:rsidRPr="00176824">
        <w:rPr>
          <w:rFonts w:hint="cs"/>
          <w:bCs/>
          <w:rtl/>
        </w:rPr>
        <w:t>ابن الجوزي يبين مذهب السلف في الاستواء</w:t>
      </w:r>
      <w:r>
        <w:rPr>
          <w:rFonts w:hint="cs"/>
          <w:rtl/>
        </w:rPr>
        <w:t>]</w:t>
      </w:r>
      <w:r w:rsidR="00BF1F47">
        <w:rPr>
          <w:rFonts w:hint="cs"/>
          <w:rtl/>
        </w:rPr>
        <w:t>:</w:t>
      </w:r>
      <w:r w:rsidR="00526252" w:rsidRPr="00176824">
        <w:rPr>
          <w:rFonts w:hint="cs"/>
          <w:rtl/>
        </w:rPr>
        <w:t xml:space="preserve"> </w:t>
      </w:r>
      <w:r w:rsidR="00526252" w:rsidRPr="00176824">
        <w:rPr>
          <w:rFonts w:hint="cs"/>
          <w:bCs/>
          <w:rtl/>
        </w:rPr>
        <w:t>قال رحمه الله</w:t>
      </w:r>
      <w:r w:rsidR="00526252" w:rsidRPr="00176824">
        <w:rPr>
          <w:rFonts w:hint="cs"/>
          <w:rtl/>
        </w:rPr>
        <w:t xml:space="preserve"> " ومنها قوله تعالي</w:t>
      </w:r>
      <w:r w:rsidR="00BF1F47">
        <w:rPr>
          <w:rFonts w:hint="cs"/>
          <w:rtl/>
        </w:rPr>
        <w:t>:</w:t>
      </w:r>
      <w:r w:rsidR="00526252" w:rsidRPr="00176824">
        <w:rPr>
          <w:rFonts w:hint="cs"/>
          <w:rtl/>
        </w:rPr>
        <w:t xml:space="preserve"> " ثم استوي علي العرش "</w:t>
      </w:r>
      <w:r>
        <w:rPr>
          <w:rFonts w:hint="cs"/>
          <w:rtl/>
        </w:rPr>
        <w:t>.</w:t>
      </w:r>
      <w:r w:rsidR="00526252" w:rsidRPr="00176824">
        <w:rPr>
          <w:rFonts w:hint="cs"/>
          <w:rtl/>
        </w:rPr>
        <w:t>.قلت</w:t>
      </w:r>
      <w:r w:rsidR="00BF1F47">
        <w:rPr>
          <w:rFonts w:hint="cs"/>
          <w:rtl/>
        </w:rPr>
        <w:t>:</w:t>
      </w:r>
      <w:r w:rsidR="00526252" w:rsidRPr="00176824">
        <w:rPr>
          <w:rFonts w:hint="cs"/>
          <w:rtl/>
        </w:rPr>
        <w:t xml:space="preserve"> وجميع السلف علي امرار هذه الآية كما جاءت من غير تفسير ولا تأويل</w:t>
      </w:r>
      <w:r>
        <w:rPr>
          <w:rFonts w:hint="cs"/>
          <w:rtl/>
        </w:rPr>
        <w:t>.</w:t>
      </w:r>
      <w:r w:rsidR="00526252" w:rsidRPr="00176824">
        <w:rPr>
          <w:rFonts w:hint="cs"/>
          <w:rtl/>
        </w:rPr>
        <w:t xml:space="preserve"> قال عبد الله بن وهب</w:t>
      </w:r>
      <w:r w:rsidR="00BF1F47">
        <w:rPr>
          <w:rFonts w:hint="cs"/>
          <w:rtl/>
        </w:rPr>
        <w:t>:</w:t>
      </w:r>
      <w:r w:rsidR="00526252" w:rsidRPr="00176824">
        <w:rPr>
          <w:rFonts w:hint="cs"/>
          <w:rtl/>
        </w:rPr>
        <w:t xml:space="preserve"> كنا عند مالك بن أنس فدخل رجل فقال</w:t>
      </w:r>
      <w:r w:rsidR="00BF1F47">
        <w:rPr>
          <w:rFonts w:hint="cs"/>
          <w:rtl/>
        </w:rPr>
        <w:t>:</w:t>
      </w:r>
      <w:r w:rsidR="00526252" w:rsidRPr="00176824">
        <w:rPr>
          <w:rFonts w:hint="cs"/>
          <w:rtl/>
        </w:rPr>
        <w:t xml:space="preserve"> يا أبا عبد الله " الرحمن علي العرش استوي " كيف استوي ؟ فأطرق مالك وأخذته الرحضاء ثم رفع رأسه فقال</w:t>
      </w:r>
      <w:r w:rsidR="00BF1F47">
        <w:rPr>
          <w:rFonts w:hint="cs"/>
          <w:rtl/>
        </w:rPr>
        <w:t>:</w:t>
      </w:r>
      <w:r w:rsidR="00526252" w:rsidRPr="00176824">
        <w:rPr>
          <w:rFonts w:hint="cs"/>
          <w:rtl/>
        </w:rPr>
        <w:t xml:space="preserve"> الرحمن علي العرش استوي كما وصف نفسه ولا يقال له كيف وكيف عنه مرفوع وأنت رجل سوء صاحب بدعة فأخرجوه فأخرج</w:t>
      </w:r>
      <w:r w:rsidR="00BF1F47">
        <w:rPr>
          <w:rFonts w:hint="cs"/>
          <w:rtl/>
        </w:rPr>
        <w:t>،</w:t>
      </w:r>
      <w:r w:rsidR="00526252" w:rsidRPr="00176824">
        <w:rPr>
          <w:rFonts w:hint="cs"/>
          <w:rtl/>
        </w:rPr>
        <w:t xml:space="preserve"> </w:t>
      </w:r>
      <w:r w:rsidR="00526252" w:rsidRPr="00176824">
        <w:rPr>
          <w:rFonts w:hint="cs"/>
          <w:bCs/>
          <w:rtl/>
        </w:rPr>
        <w:t>ثم تكلم عن حشوية الحنابلة أبي حامد وابن الزاغوني والقاضي أبي يعلى الذين يظنون أنهم على مذهب السلف والسلف بريئون منهم فقال</w:t>
      </w:r>
      <w:r w:rsidR="00BF1F47">
        <w:rPr>
          <w:rFonts w:hint="cs"/>
          <w:rtl/>
        </w:rPr>
        <w:t>:</w:t>
      </w:r>
      <w:r w:rsidR="00526252" w:rsidRPr="00176824">
        <w:rPr>
          <w:rFonts w:hint="cs"/>
          <w:rtl/>
        </w:rPr>
        <w:t xml:space="preserve"> وقد حمل قوم من المتأخرين هذه الصفة علي مقتضي الحس فقالوا</w:t>
      </w:r>
      <w:r w:rsidR="00BF1F47">
        <w:rPr>
          <w:rFonts w:hint="cs"/>
          <w:rtl/>
        </w:rPr>
        <w:t>:</w:t>
      </w:r>
      <w:r w:rsidR="00526252" w:rsidRPr="00176824">
        <w:rPr>
          <w:rFonts w:hint="cs"/>
          <w:rtl/>
        </w:rPr>
        <w:t xml:space="preserve"> " استوي علي العرش بذاته "</w:t>
      </w:r>
      <w:r w:rsidR="00BF1F47">
        <w:rPr>
          <w:rFonts w:hint="cs"/>
          <w:rtl/>
        </w:rPr>
        <w:t>،</w:t>
      </w:r>
      <w:r w:rsidR="00526252" w:rsidRPr="00176824">
        <w:rPr>
          <w:rFonts w:hint="cs"/>
          <w:rtl/>
        </w:rPr>
        <w:t xml:space="preserve"> وهي زيادة لم تنقل</w:t>
      </w:r>
      <w:r w:rsidR="00BF1F47">
        <w:rPr>
          <w:rFonts w:hint="cs"/>
          <w:rtl/>
        </w:rPr>
        <w:t>،</w:t>
      </w:r>
      <w:r w:rsidR="00526252" w:rsidRPr="00176824">
        <w:rPr>
          <w:rFonts w:hint="cs"/>
          <w:rtl/>
        </w:rPr>
        <w:t xml:space="preserve"> إنما فهموها من احساسهم</w:t>
      </w:r>
      <w:r w:rsidR="00BF1F47">
        <w:rPr>
          <w:rFonts w:hint="cs"/>
          <w:rtl/>
        </w:rPr>
        <w:t>،</w:t>
      </w:r>
      <w:r w:rsidR="00526252" w:rsidRPr="00176824">
        <w:rPr>
          <w:rFonts w:hint="cs"/>
          <w:rtl/>
        </w:rPr>
        <w:t xml:space="preserve"> وهو أن المستوي علي الشيء إنما تستوي عليه ذاته</w:t>
      </w:r>
      <w:r w:rsidR="00BF1F47">
        <w:rPr>
          <w:rFonts w:hint="cs"/>
          <w:rtl/>
        </w:rPr>
        <w:t>،</w:t>
      </w:r>
      <w:r w:rsidR="00526252" w:rsidRPr="00176824">
        <w:rPr>
          <w:rFonts w:hint="cs"/>
          <w:rtl/>
        </w:rPr>
        <w:t xml:space="preserve"> </w:t>
      </w:r>
      <w:r w:rsidR="00526252" w:rsidRPr="00176824">
        <w:rPr>
          <w:rFonts w:hint="cs"/>
          <w:u w:val="single"/>
          <w:rtl/>
        </w:rPr>
        <w:t>قال أبو حامد</w:t>
      </w:r>
      <w:r w:rsidR="00BF1F47">
        <w:rPr>
          <w:rFonts w:hint="cs"/>
          <w:rtl/>
        </w:rPr>
        <w:t>:</w:t>
      </w:r>
      <w:r w:rsidR="00526252" w:rsidRPr="00176824">
        <w:rPr>
          <w:rFonts w:hint="cs"/>
          <w:rtl/>
        </w:rPr>
        <w:t xml:space="preserve"> الاستواء مماسته وصف لذاته</w:t>
      </w:r>
      <w:r w:rsidR="00BF1F47">
        <w:rPr>
          <w:rFonts w:hint="cs"/>
          <w:rtl/>
        </w:rPr>
        <w:t>،</w:t>
      </w:r>
      <w:r w:rsidR="00526252" w:rsidRPr="00176824">
        <w:rPr>
          <w:rFonts w:hint="cs"/>
          <w:rtl/>
        </w:rPr>
        <w:t xml:space="preserve"> والمراد به القعود</w:t>
      </w:r>
      <w:r w:rsidR="00BF1F47">
        <w:rPr>
          <w:rFonts w:hint="cs"/>
          <w:rtl/>
        </w:rPr>
        <w:t>،</w:t>
      </w:r>
      <w:r w:rsidR="00526252" w:rsidRPr="00176824">
        <w:rPr>
          <w:rFonts w:hint="cs"/>
          <w:rtl/>
        </w:rPr>
        <w:t xml:space="preserve"> قال</w:t>
      </w:r>
      <w:r w:rsidR="00BF1F47">
        <w:rPr>
          <w:rFonts w:hint="cs"/>
          <w:rtl/>
        </w:rPr>
        <w:t>:</w:t>
      </w:r>
      <w:r w:rsidR="00526252" w:rsidRPr="00176824">
        <w:rPr>
          <w:rFonts w:hint="cs"/>
          <w:rtl/>
        </w:rPr>
        <w:t xml:space="preserve"> وقد ذهبت طائفة من أصحابنا إلي أن الله سبحانه وتعالي علي عرشه ما ملأ</w:t>
      </w:r>
      <w:r w:rsidR="00BF1F47">
        <w:rPr>
          <w:rFonts w:hint="cs"/>
          <w:rtl/>
        </w:rPr>
        <w:t>،</w:t>
      </w:r>
      <w:r w:rsidR="00526252" w:rsidRPr="00176824">
        <w:rPr>
          <w:rFonts w:hint="cs"/>
          <w:rtl/>
        </w:rPr>
        <w:t xml:space="preserve"> وانه يقعد فيه</w:t>
      </w:r>
      <w:r w:rsidR="00BF1F47">
        <w:rPr>
          <w:rFonts w:hint="cs"/>
          <w:rtl/>
        </w:rPr>
        <w:t>،</w:t>
      </w:r>
      <w:r w:rsidR="00526252" w:rsidRPr="00176824">
        <w:rPr>
          <w:rFonts w:hint="cs"/>
          <w:rtl/>
        </w:rPr>
        <w:t xml:space="preserve"> </w:t>
      </w:r>
      <w:r w:rsidR="00526252" w:rsidRPr="00176824">
        <w:rPr>
          <w:rFonts w:hint="cs"/>
          <w:rtl/>
        </w:rPr>
        <w:lastRenderedPageBreak/>
        <w:t>ويقعد نبيه الله صلى الله عليه وسلم معه علي العرش</w:t>
      </w:r>
      <w:r>
        <w:rPr>
          <w:rFonts w:hint="cs"/>
          <w:rtl/>
        </w:rPr>
        <w:t>.</w:t>
      </w:r>
      <w:r w:rsidR="00526252" w:rsidRPr="00176824">
        <w:rPr>
          <w:rFonts w:hint="cs"/>
          <w:u w:val="single"/>
          <w:rtl/>
        </w:rPr>
        <w:t>قال أبو حامد</w:t>
      </w:r>
      <w:r w:rsidR="00BF1F47">
        <w:rPr>
          <w:rFonts w:hint="cs"/>
          <w:rtl/>
        </w:rPr>
        <w:t>:</w:t>
      </w:r>
      <w:r w:rsidR="00526252" w:rsidRPr="00176824">
        <w:rPr>
          <w:rFonts w:hint="cs"/>
          <w:rtl/>
        </w:rPr>
        <w:t xml:space="preserve"> والنزول انتقال</w:t>
      </w:r>
      <w:r w:rsidR="00BF1F47">
        <w:rPr>
          <w:rFonts w:hint="cs"/>
          <w:rtl/>
        </w:rPr>
        <w:t>،</w:t>
      </w:r>
      <w:r w:rsidR="00526252" w:rsidRPr="00176824">
        <w:rPr>
          <w:rFonts w:hint="cs"/>
          <w:rtl/>
        </w:rPr>
        <w:t xml:space="preserve"> </w:t>
      </w:r>
      <w:r>
        <w:rPr>
          <w:rFonts w:hint="cs"/>
          <w:rtl/>
        </w:rPr>
        <w:t>(</w:t>
      </w:r>
      <w:r w:rsidR="00526252" w:rsidRPr="00176824">
        <w:rPr>
          <w:rFonts w:hint="cs"/>
          <w:bCs/>
          <w:rtl/>
        </w:rPr>
        <w:t>قلت</w:t>
      </w:r>
      <w:r>
        <w:rPr>
          <w:rFonts w:hint="cs"/>
          <w:bCs/>
          <w:rtl/>
        </w:rPr>
        <w:t>)</w:t>
      </w:r>
      <w:r w:rsidR="00BF1F47">
        <w:rPr>
          <w:rFonts w:hint="cs"/>
          <w:bCs/>
          <w:rtl/>
        </w:rPr>
        <w:t>:</w:t>
      </w:r>
      <w:r w:rsidR="00526252" w:rsidRPr="00176824">
        <w:rPr>
          <w:rFonts w:hint="cs"/>
          <w:bCs/>
          <w:rtl/>
        </w:rPr>
        <w:t xml:space="preserve"> وعلي ما حكي تكون ذاته أصغر من العرش فالعجب من قول هذا</w:t>
      </w:r>
      <w:r w:rsidR="00BF1F47">
        <w:rPr>
          <w:rFonts w:hint="cs"/>
          <w:bCs/>
          <w:rtl/>
        </w:rPr>
        <w:t>،</w:t>
      </w:r>
      <w:r w:rsidR="00526252" w:rsidRPr="00176824">
        <w:rPr>
          <w:rFonts w:hint="cs"/>
          <w:bCs/>
          <w:rtl/>
        </w:rPr>
        <w:t xml:space="preserve"> ما نحن مجسمة</w:t>
      </w:r>
      <w:r>
        <w:rPr>
          <w:rFonts w:hint="cs"/>
          <w:rtl/>
        </w:rPr>
        <w:t>.</w:t>
      </w:r>
      <w:r w:rsidR="00526252" w:rsidRPr="00176824">
        <w:rPr>
          <w:rFonts w:hint="cs"/>
          <w:rtl/>
        </w:rPr>
        <w:t xml:space="preserve">.؟ </w:t>
      </w:r>
      <w:r w:rsidR="00526252" w:rsidRPr="00176824">
        <w:rPr>
          <w:rFonts w:hint="cs"/>
          <w:u w:val="single"/>
          <w:rtl/>
        </w:rPr>
        <w:t>وقيل لابن الزاغوني</w:t>
      </w:r>
      <w:r w:rsidR="00BF1F47">
        <w:rPr>
          <w:rFonts w:hint="cs"/>
          <w:rtl/>
        </w:rPr>
        <w:t>:</w:t>
      </w:r>
      <w:r w:rsidR="00526252" w:rsidRPr="00176824">
        <w:rPr>
          <w:rFonts w:hint="cs"/>
          <w:rtl/>
        </w:rPr>
        <w:t xml:space="preserve"> هل تجدون له صفة لم تكن له بعد خلق العرش</w:t>
      </w:r>
      <w:r>
        <w:rPr>
          <w:rFonts w:hint="cs"/>
          <w:rtl/>
        </w:rPr>
        <w:t>.</w:t>
      </w:r>
      <w:r w:rsidR="00526252" w:rsidRPr="00176824">
        <w:rPr>
          <w:rFonts w:hint="cs"/>
          <w:rtl/>
        </w:rPr>
        <w:t>.؟ قال: لا إنما خلق العالم بصفة التحت</w:t>
      </w:r>
      <w:r w:rsidR="00BF1F47">
        <w:rPr>
          <w:rFonts w:hint="cs"/>
          <w:rtl/>
        </w:rPr>
        <w:t>،</w:t>
      </w:r>
      <w:r w:rsidR="00526252" w:rsidRPr="00176824">
        <w:rPr>
          <w:rFonts w:hint="cs"/>
          <w:rtl/>
        </w:rPr>
        <w:t xml:space="preserve"> فصار العالم بالإضافة إليه أسفل فإذا ثبت لإحدي الذاتين صفة التحت تثبت لأخري صفة استحقاق الفوق قال</w:t>
      </w:r>
      <w:r w:rsidR="00BF1F47">
        <w:rPr>
          <w:rFonts w:hint="cs"/>
          <w:rtl/>
        </w:rPr>
        <w:t>:</w:t>
      </w:r>
      <w:r w:rsidR="00526252" w:rsidRPr="00176824">
        <w:rPr>
          <w:rFonts w:hint="cs"/>
          <w:rtl/>
        </w:rPr>
        <w:t xml:space="preserve"> وقد ثبت أن الأماكن ليست في ذاته</w:t>
      </w:r>
      <w:r w:rsidR="00BF1F47">
        <w:rPr>
          <w:rFonts w:hint="cs"/>
          <w:rtl/>
        </w:rPr>
        <w:t>،</w:t>
      </w:r>
      <w:r w:rsidR="00526252" w:rsidRPr="00176824">
        <w:rPr>
          <w:rFonts w:hint="cs"/>
          <w:rtl/>
        </w:rPr>
        <w:t xml:space="preserve"> ولا ذاته فيها</w:t>
      </w:r>
      <w:r w:rsidR="00BF1F47">
        <w:rPr>
          <w:rFonts w:hint="cs"/>
          <w:rtl/>
        </w:rPr>
        <w:t>،</w:t>
      </w:r>
      <w:r w:rsidR="00526252" w:rsidRPr="00176824">
        <w:rPr>
          <w:rFonts w:hint="cs"/>
          <w:rtl/>
        </w:rPr>
        <w:t xml:space="preserve"> فثبت انفصاله عنها</w:t>
      </w:r>
      <w:r w:rsidR="00BF1F47">
        <w:rPr>
          <w:rFonts w:hint="cs"/>
          <w:rtl/>
        </w:rPr>
        <w:t>،</w:t>
      </w:r>
      <w:r w:rsidR="00526252" w:rsidRPr="00176824">
        <w:rPr>
          <w:rFonts w:hint="cs"/>
          <w:rtl/>
        </w:rPr>
        <w:t xml:space="preserve"> ولا بد من شيء يحصل به الفصل</w:t>
      </w:r>
      <w:r w:rsidR="00BF1F47">
        <w:rPr>
          <w:rFonts w:hint="cs"/>
          <w:rtl/>
        </w:rPr>
        <w:t>،</w:t>
      </w:r>
      <w:r w:rsidR="00526252" w:rsidRPr="00176824">
        <w:rPr>
          <w:rFonts w:hint="cs"/>
          <w:rtl/>
        </w:rPr>
        <w:t xml:space="preserve"> فلما قال</w:t>
      </w:r>
      <w:r w:rsidR="00BF1F47">
        <w:rPr>
          <w:rFonts w:hint="cs"/>
          <w:rtl/>
        </w:rPr>
        <w:t>:</w:t>
      </w:r>
      <w:r w:rsidR="00526252" w:rsidRPr="00176824">
        <w:rPr>
          <w:rFonts w:hint="cs"/>
          <w:rtl/>
        </w:rPr>
        <w:t xml:space="preserve"> " ثم استوي " علمنا اختصاصه بتلك الجهة</w:t>
      </w:r>
      <w:r w:rsidR="00BF1F47">
        <w:rPr>
          <w:rFonts w:hint="cs"/>
          <w:rtl/>
        </w:rPr>
        <w:t>،</w:t>
      </w:r>
      <w:r w:rsidR="00526252" w:rsidRPr="00176824">
        <w:rPr>
          <w:rFonts w:hint="cs"/>
          <w:rtl/>
        </w:rPr>
        <w:t xml:space="preserve"> </w:t>
      </w:r>
      <w:r w:rsidR="00526252" w:rsidRPr="00176824">
        <w:rPr>
          <w:rFonts w:hint="cs"/>
          <w:u w:val="single"/>
          <w:rtl/>
        </w:rPr>
        <w:t>قال بن الزاغوني</w:t>
      </w:r>
      <w:r w:rsidR="00BF1F47">
        <w:rPr>
          <w:rFonts w:hint="cs"/>
          <w:rtl/>
        </w:rPr>
        <w:t>:</w:t>
      </w:r>
      <w:r w:rsidR="00526252" w:rsidRPr="00176824">
        <w:rPr>
          <w:rFonts w:hint="cs"/>
          <w:rtl/>
        </w:rPr>
        <w:t xml:space="preserve"> ولابد أن تكون لذاته نهاية وغاية نعلمها</w:t>
      </w:r>
      <w:r w:rsidR="00BF1F47">
        <w:rPr>
          <w:rFonts w:hint="cs"/>
          <w:rtl/>
        </w:rPr>
        <w:t>،</w:t>
      </w:r>
      <w:r w:rsidR="00526252" w:rsidRPr="00176824">
        <w:rPr>
          <w:rFonts w:hint="cs"/>
          <w:rtl/>
        </w:rPr>
        <w:t xml:space="preserve"> </w:t>
      </w:r>
      <w:r>
        <w:rPr>
          <w:rFonts w:hint="cs"/>
          <w:rtl/>
        </w:rPr>
        <w:t>(</w:t>
      </w:r>
      <w:r w:rsidR="00526252" w:rsidRPr="00176824">
        <w:rPr>
          <w:rFonts w:hint="cs"/>
          <w:bCs/>
          <w:rtl/>
        </w:rPr>
        <w:t>قلت</w:t>
      </w:r>
      <w:r>
        <w:rPr>
          <w:rFonts w:hint="cs"/>
          <w:bCs/>
          <w:rtl/>
        </w:rPr>
        <w:t>)</w:t>
      </w:r>
      <w:r w:rsidR="00BF1F47">
        <w:rPr>
          <w:rFonts w:hint="cs"/>
          <w:bCs/>
          <w:rtl/>
        </w:rPr>
        <w:t>:</w:t>
      </w:r>
      <w:r w:rsidR="00526252" w:rsidRPr="00176824">
        <w:rPr>
          <w:rFonts w:hint="cs"/>
          <w:bCs/>
          <w:rtl/>
        </w:rPr>
        <w:t xml:space="preserve"> وهذا رجل لا يدري ما يقول لأنه إذا قدر غاية وفصلا بين الخالق والمخلوق فقد حدده</w:t>
      </w:r>
      <w:r w:rsidR="00BF1F47">
        <w:rPr>
          <w:rFonts w:hint="cs"/>
          <w:bCs/>
          <w:rtl/>
        </w:rPr>
        <w:t>،</w:t>
      </w:r>
      <w:r w:rsidR="00526252" w:rsidRPr="00176824">
        <w:rPr>
          <w:rFonts w:hint="cs"/>
          <w:bCs/>
          <w:rtl/>
        </w:rPr>
        <w:t xml:space="preserve"> وأقر بأنه جسم</w:t>
      </w:r>
      <w:r w:rsidR="00BF1F47">
        <w:rPr>
          <w:rFonts w:hint="cs"/>
          <w:rtl/>
        </w:rPr>
        <w:t>،</w:t>
      </w:r>
      <w:r w:rsidR="00526252" w:rsidRPr="00176824">
        <w:rPr>
          <w:rFonts w:hint="cs"/>
          <w:rtl/>
        </w:rPr>
        <w:t xml:space="preserve"> وهو يقول في كتابه أنه ليس بجوهر</w:t>
      </w:r>
      <w:r w:rsidR="00BF1F47">
        <w:rPr>
          <w:rFonts w:hint="cs"/>
          <w:rtl/>
        </w:rPr>
        <w:t>،</w:t>
      </w:r>
      <w:r w:rsidR="00526252" w:rsidRPr="00176824">
        <w:rPr>
          <w:rFonts w:hint="cs"/>
          <w:rtl/>
        </w:rPr>
        <w:t xml:space="preserve"> لأن الجوهر ما تحيز ثم يثبت له مكانا يتحيز فيه</w:t>
      </w:r>
      <w:r>
        <w:rPr>
          <w:rFonts w:hint="cs"/>
          <w:rtl/>
        </w:rPr>
        <w:t>.</w:t>
      </w:r>
      <w:r w:rsidR="00526252" w:rsidRPr="00176824">
        <w:rPr>
          <w:rFonts w:hint="cs"/>
          <w:rtl/>
        </w:rPr>
        <w:t xml:space="preserve"> قلت </w:t>
      </w:r>
      <w:r>
        <w:rPr>
          <w:rFonts w:hint="cs"/>
          <w:rtl/>
        </w:rPr>
        <w:t>(</w:t>
      </w:r>
      <w:r w:rsidR="00526252" w:rsidRPr="00176824">
        <w:rPr>
          <w:rFonts w:hint="cs"/>
          <w:rtl/>
        </w:rPr>
        <w:t>القائل ابن الجوزي</w:t>
      </w:r>
      <w:r>
        <w:rPr>
          <w:rFonts w:hint="cs"/>
          <w:rtl/>
        </w:rPr>
        <w:t>)</w:t>
      </w:r>
      <w:r w:rsidR="00BF1F47">
        <w:rPr>
          <w:rFonts w:hint="cs"/>
          <w:rtl/>
        </w:rPr>
        <w:t>:</w:t>
      </w:r>
      <w:r w:rsidR="00526252" w:rsidRPr="00176824">
        <w:rPr>
          <w:rFonts w:hint="cs"/>
          <w:rtl/>
        </w:rPr>
        <w:t xml:space="preserve"> وهنا كلام جهل من قائله</w:t>
      </w:r>
      <w:r w:rsidR="00BF1F47">
        <w:rPr>
          <w:rFonts w:hint="cs"/>
          <w:rtl/>
        </w:rPr>
        <w:t>،</w:t>
      </w:r>
      <w:r w:rsidR="00526252" w:rsidRPr="00176824">
        <w:rPr>
          <w:rFonts w:hint="cs"/>
          <w:rtl/>
        </w:rPr>
        <w:t xml:space="preserve"> وتشبيه محض</w:t>
      </w:r>
      <w:r w:rsidR="00BF1F47">
        <w:rPr>
          <w:rFonts w:hint="cs"/>
          <w:rtl/>
        </w:rPr>
        <w:t>،</w:t>
      </w:r>
      <w:r w:rsidR="00526252" w:rsidRPr="00176824">
        <w:rPr>
          <w:rFonts w:hint="cs"/>
          <w:rtl/>
        </w:rPr>
        <w:t xml:space="preserve"> فما عرف هذا الشيخ ما يجب للخالق</w:t>
      </w:r>
      <w:r w:rsidR="00BF1F47">
        <w:rPr>
          <w:rFonts w:hint="cs"/>
          <w:rtl/>
        </w:rPr>
        <w:t>،</w:t>
      </w:r>
      <w:r w:rsidR="00526252" w:rsidRPr="00176824">
        <w:rPr>
          <w:rFonts w:hint="cs"/>
          <w:rtl/>
        </w:rPr>
        <w:t xml:space="preserve"> وما يستحيل عليه</w:t>
      </w:r>
      <w:r>
        <w:rPr>
          <w:rFonts w:hint="cs"/>
          <w:rtl/>
        </w:rPr>
        <w:t>.</w:t>
      </w:r>
      <w:r w:rsidR="00526252" w:rsidRPr="00176824">
        <w:rPr>
          <w:rFonts w:hint="cs"/>
          <w:rtl/>
        </w:rPr>
        <w:t xml:space="preserve"> فإن وجوده تعالي ليس كوجود الجواهر والأجسام التي لابد لها من حيز</w:t>
      </w:r>
      <w:r w:rsidR="00BF1F47">
        <w:rPr>
          <w:rFonts w:hint="cs"/>
          <w:rtl/>
        </w:rPr>
        <w:t>،</w:t>
      </w:r>
      <w:r w:rsidR="00526252" w:rsidRPr="00176824">
        <w:rPr>
          <w:rFonts w:hint="cs"/>
          <w:rtl/>
        </w:rPr>
        <w:t xml:space="preserve"> والتحت والفوق إنما يكون فيما يقابل ويحازي</w:t>
      </w:r>
      <w:r w:rsidR="00BF1F47">
        <w:rPr>
          <w:rFonts w:hint="cs"/>
          <w:rtl/>
        </w:rPr>
        <w:t>،</w:t>
      </w:r>
      <w:r w:rsidR="00526252" w:rsidRPr="00176824">
        <w:rPr>
          <w:rFonts w:hint="cs"/>
          <w:rtl/>
        </w:rPr>
        <w:t xml:space="preserve"> ومن ضرورة المحازي أن يكون أكبر من المحازي أو أصغر أو مثله</w:t>
      </w:r>
      <w:r w:rsidR="00BF1F47">
        <w:rPr>
          <w:rFonts w:hint="cs"/>
          <w:rtl/>
        </w:rPr>
        <w:t>،</w:t>
      </w:r>
      <w:r w:rsidR="00526252" w:rsidRPr="00176824">
        <w:rPr>
          <w:rFonts w:hint="cs"/>
          <w:rtl/>
        </w:rPr>
        <w:t xml:space="preserve"> وإن هذا ومثله إنما يكون في الأجسام</w:t>
      </w:r>
      <w:r w:rsidR="00BF1F47">
        <w:rPr>
          <w:rFonts w:hint="cs"/>
          <w:rtl/>
        </w:rPr>
        <w:t>،</w:t>
      </w:r>
      <w:r w:rsidR="00526252" w:rsidRPr="00176824">
        <w:rPr>
          <w:rFonts w:hint="cs"/>
          <w:rtl/>
        </w:rPr>
        <w:t xml:space="preserve"> وكل ما يحازي الأجسام يجوز أن يمسها</w:t>
      </w:r>
      <w:r w:rsidR="00BF1F47">
        <w:rPr>
          <w:rFonts w:hint="cs"/>
          <w:rtl/>
        </w:rPr>
        <w:t>،</w:t>
      </w:r>
      <w:r w:rsidR="00526252" w:rsidRPr="00176824">
        <w:rPr>
          <w:rFonts w:hint="cs"/>
          <w:rtl/>
        </w:rPr>
        <w:t xml:space="preserve"> وما جاز عليه مماسة الأجسام ومباينتها فهو حادث</w:t>
      </w:r>
      <w:r w:rsidR="00BF1F47">
        <w:rPr>
          <w:rFonts w:hint="cs"/>
          <w:rtl/>
        </w:rPr>
        <w:t>،</w:t>
      </w:r>
      <w:r w:rsidR="00526252" w:rsidRPr="00176824">
        <w:rPr>
          <w:rFonts w:hint="cs"/>
          <w:rtl/>
        </w:rPr>
        <w:t xml:space="preserve"> إذا ثبت أن الدليل علي حدوث الجواهر قبولها للمباينة والمماسة</w:t>
      </w:r>
      <w:r>
        <w:rPr>
          <w:rFonts w:hint="cs"/>
          <w:rtl/>
        </w:rPr>
        <w:t>.</w:t>
      </w:r>
      <w:r w:rsidR="00526252" w:rsidRPr="00176824">
        <w:rPr>
          <w:rFonts w:hint="cs"/>
          <w:rtl/>
        </w:rPr>
        <w:t xml:space="preserve"> فإذا أجازوا هذا عليه</w:t>
      </w:r>
      <w:r w:rsidR="00BF1F47">
        <w:rPr>
          <w:rFonts w:hint="cs"/>
          <w:rtl/>
        </w:rPr>
        <w:t>،</w:t>
      </w:r>
      <w:r w:rsidR="00526252" w:rsidRPr="00176824">
        <w:rPr>
          <w:rFonts w:hint="cs"/>
          <w:rtl/>
        </w:rPr>
        <w:t xml:space="preserve"> قالوا بجواز حدوثه</w:t>
      </w:r>
      <w:r w:rsidR="00BF1F47">
        <w:rPr>
          <w:rFonts w:hint="cs"/>
          <w:rtl/>
        </w:rPr>
        <w:t>،</w:t>
      </w:r>
      <w:r w:rsidR="00526252" w:rsidRPr="00176824">
        <w:rPr>
          <w:rFonts w:hint="cs"/>
          <w:rtl/>
        </w:rPr>
        <w:t xml:space="preserve"> وإن منعوا جواز هذا عليه</w:t>
      </w:r>
      <w:r w:rsidR="00BF1F47">
        <w:rPr>
          <w:rFonts w:hint="cs"/>
          <w:rtl/>
        </w:rPr>
        <w:t>،</w:t>
      </w:r>
      <w:r w:rsidR="00526252" w:rsidRPr="00176824">
        <w:rPr>
          <w:rFonts w:hint="cs"/>
          <w:rtl/>
        </w:rPr>
        <w:t xml:space="preserve"> لم يبق لنا طريق لإثبات حدوث الجواهر، ومتي قدرنا مستغنيا عن المحل والحيز محتاجا إلي الحيز</w:t>
      </w:r>
      <w:r w:rsidR="00BF1F47">
        <w:rPr>
          <w:rFonts w:hint="cs"/>
          <w:rtl/>
        </w:rPr>
        <w:t>،</w:t>
      </w:r>
      <w:r w:rsidR="00526252" w:rsidRPr="00176824">
        <w:rPr>
          <w:rFonts w:hint="cs"/>
          <w:rtl/>
        </w:rPr>
        <w:t xml:space="preserve"> ثم قلنا</w:t>
      </w:r>
      <w:r w:rsidR="00BF1F47">
        <w:rPr>
          <w:rFonts w:hint="cs"/>
          <w:rtl/>
        </w:rPr>
        <w:t>،</w:t>
      </w:r>
      <w:r w:rsidR="00526252" w:rsidRPr="00176824">
        <w:rPr>
          <w:rFonts w:hint="cs"/>
          <w:rtl/>
        </w:rPr>
        <w:t xml:space="preserve"> إما أن يكون متج</w:t>
      </w:r>
      <w:r>
        <w:rPr>
          <w:rFonts w:hint="cs"/>
          <w:rtl/>
        </w:rPr>
        <w:t xml:space="preserve"> </w:t>
      </w:r>
      <w:r w:rsidR="00526252" w:rsidRPr="00176824">
        <w:rPr>
          <w:rFonts w:hint="cs"/>
          <w:rtl/>
        </w:rPr>
        <w:t>اورين ومتباين</w:t>
      </w:r>
      <w:r w:rsidR="00BF1F47">
        <w:rPr>
          <w:rFonts w:hint="cs"/>
          <w:rtl/>
        </w:rPr>
        <w:t>،</w:t>
      </w:r>
      <w:r w:rsidR="00526252" w:rsidRPr="00176824">
        <w:rPr>
          <w:rFonts w:hint="cs"/>
          <w:rtl/>
        </w:rPr>
        <w:t xml:space="preserve"> كان ذلك محالا</w:t>
      </w:r>
      <w:r>
        <w:rPr>
          <w:rFonts w:hint="cs"/>
          <w:rtl/>
        </w:rPr>
        <w:t>.</w:t>
      </w:r>
      <w:r w:rsidR="00526252" w:rsidRPr="00176824">
        <w:rPr>
          <w:rFonts w:hint="cs"/>
          <w:rtl/>
        </w:rPr>
        <w:t xml:space="preserve"> فإن المتجاور والمتباين من لوازم المتحيز في المتحيزات</w:t>
      </w:r>
      <w:r w:rsidR="00BF1F47">
        <w:rPr>
          <w:rFonts w:hint="cs"/>
          <w:rtl/>
        </w:rPr>
        <w:t>،</w:t>
      </w:r>
      <w:r w:rsidR="00526252" w:rsidRPr="00176824">
        <w:rPr>
          <w:rFonts w:hint="cs"/>
          <w:rtl/>
        </w:rPr>
        <w:t xml:space="preserve"> وقد ثبت أن الاجتماع والافتراق من لوازم المتحيز</w:t>
      </w:r>
      <w:r w:rsidR="00BF1F47">
        <w:rPr>
          <w:rFonts w:hint="cs"/>
          <w:rtl/>
        </w:rPr>
        <w:t>،</w:t>
      </w:r>
      <w:r w:rsidR="00526252" w:rsidRPr="00176824">
        <w:rPr>
          <w:rFonts w:hint="cs"/>
          <w:rtl/>
        </w:rPr>
        <w:t xml:space="preserve"> والحق سبحانه وتعالي لا يوصف بالتحيز</w:t>
      </w:r>
      <w:r w:rsidR="00BF1F47">
        <w:rPr>
          <w:rFonts w:hint="cs"/>
          <w:rtl/>
        </w:rPr>
        <w:t>،</w:t>
      </w:r>
      <w:r w:rsidR="00526252" w:rsidRPr="00176824">
        <w:rPr>
          <w:rFonts w:hint="cs"/>
          <w:rtl/>
        </w:rPr>
        <w:t xml:space="preserve"> لأنه لو كان متحيزا لم يخل إما أن يكون ساكنا في حيزه</w:t>
      </w:r>
      <w:r w:rsidR="00BF1F47">
        <w:rPr>
          <w:rFonts w:hint="cs"/>
          <w:rtl/>
        </w:rPr>
        <w:t>،</w:t>
      </w:r>
      <w:r w:rsidR="00526252" w:rsidRPr="00176824">
        <w:rPr>
          <w:rFonts w:hint="cs"/>
          <w:rtl/>
        </w:rPr>
        <w:t xml:space="preserve"> أومتحركا عنه</w:t>
      </w:r>
      <w:r w:rsidR="00BF1F47">
        <w:rPr>
          <w:rFonts w:hint="cs"/>
          <w:rtl/>
        </w:rPr>
        <w:t>،</w:t>
      </w:r>
      <w:r w:rsidR="00526252" w:rsidRPr="00176824">
        <w:rPr>
          <w:rFonts w:hint="cs"/>
          <w:rtl/>
        </w:rPr>
        <w:t xml:space="preserve"> ولا يجوز أن يوصف بحركة أو سكون</w:t>
      </w:r>
      <w:r w:rsidR="00BF1F47">
        <w:rPr>
          <w:rFonts w:hint="cs"/>
          <w:rtl/>
        </w:rPr>
        <w:t>،</w:t>
      </w:r>
      <w:r w:rsidR="00526252" w:rsidRPr="00176824">
        <w:rPr>
          <w:rFonts w:hint="cs"/>
          <w:rtl/>
        </w:rPr>
        <w:t xml:space="preserve"> ولا اجتماع ولا افتراق</w:t>
      </w:r>
      <w:r w:rsidR="00BF1F47">
        <w:rPr>
          <w:rFonts w:hint="cs"/>
          <w:rtl/>
        </w:rPr>
        <w:t>،</w:t>
      </w:r>
      <w:r w:rsidR="00526252" w:rsidRPr="00176824">
        <w:rPr>
          <w:rFonts w:hint="cs"/>
          <w:rtl/>
        </w:rPr>
        <w:t xml:space="preserve"> وما جاور أو باين</w:t>
      </w:r>
      <w:r w:rsidR="00BF1F47">
        <w:rPr>
          <w:rFonts w:hint="cs"/>
          <w:rtl/>
        </w:rPr>
        <w:t>،</w:t>
      </w:r>
      <w:r w:rsidR="00526252" w:rsidRPr="00176824">
        <w:rPr>
          <w:rFonts w:hint="cs"/>
          <w:rtl/>
        </w:rPr>
        <w:t xml:space="preserve"> فقد تناهي ذاتيا</w:t>
      </w:r>
      <w:r w:rsidR="00BF1F47">
        <w:rPr>
          <w:rFonts w:hint="cs"/>
          <w:rtl/>
        </w:rPr>
        <w:t>،</w:t>
      </w:r>
      <w:r w:rsidR="00526252" w:rsidRPr="00176824">
        <w:rPr>
          <w:rFonts w:hint="cs"/>
          <w:rtl/>
        </w:rPr>
        <w:t xml:space="preserve"> والمتناهي إذا خص بمقدار</w:t>
      </w:r>
      <w:r w:rsidR="00BF1F47">
        <w:rPr>
          <w:rFonts w:hint="cs"/>
          <w:rtl/>
        </w:rPr>
        <w:t>،</w:t>
      </w:r>
      <w:r w:rsidR="00526252" w:rsidRPr="00176824">
        <w:rPr>
          <w:rFonts w:hint="cs"/>
          <w:rtl/>
        </w:rPr>
        <w:t xml:space="preserve"> استدعي مخصصا</w:t>
      </w:r>
      <w:r w:rsidR="00BF1F47">
        <w:rPr>
          <w:rFonts w:hint="cs"/>
          <w:rtl/>
        </w:rPr>
        <w:t>،</w:t>
      </w:r>
      <w:r w:rsidR="00526252" w:rsidRPr="00176824">
        <w:rPr>
          <w:rFonts w:hint="cs"/>
          <w:rtl/>
        </w:rPr>
        <w:t xml:space="preserve"> وكذا ينبغي أن لا يقال</w:t>
      </w:r>
      <w:r w:rsidR="00BF1F47">
        <w:rPr>
          <w:rFonts w:hint="cs"/>
          <w:rtl/>
        </w:rPr>
        <w:t>،</w:t>
      </w:r>
      <w:r w:rsidR="00526252" w:rsidRPr="00176824">
        <w:rPr>
          <w:rFonts w:hint="cs"/>
          <w:rtl/>
        </w:rPr>
        <w:t xml:space="preserve"> ليس بداخل العالم</w:t>
      </w:r>
      <w:r w:rsidR="00BF1F47">
        <w:rPr>
          <w:rFonts w:hint="cs"/>
          <w:rtl/>
        </w:rPr>
        <w:t>،</w:t>
      </w:r>
      <w:r>
        <w:rPr>
          <w:rFonts w:hint="cs"/>
          <w:rtl/>
        </w:rPr>
        <w:t xml:space="preserve"> </w:t>
      </w:r>
      <w:r w:rsidR="00526252" w:rsidRPr="00176824">
        <w:rPr>
          <w:rFonts w:hint="cs"/>
          <w:rtl/>
        </w:rPr>
        <w:t>وليس بخارج منه لأن الدخول والخروج من لوازم المتحيزات وهما كالحركة والسكون كسائر الأعراض التي تختص بالأجرام</w:t>
      </w:r>
      <w:r>
        <w:rPr>
          <w:rFonts w:hint="cs"/>
          <w:rtl/>
        </w:rPr>
        <w:t>.</w:t>
      </w:r>
      <w:r w:rsidR="00526252" w:rsidRPr="00176824">
        <w:rPr>
          <w:rFonts w:hint="cs"/>
          <w:rtl/>
        </w:rPr>
        <w:t xml:space="preserve"> وأما قولهم خلق الأماكن لا في ذاته</w:t>
      </w:r>
      <w:r w:rsidR="00BF1F47">
        <w:rPr>
          <w:rFonts w:hint="cs"/>
          <w:rtl/>
        </w:rPr>
        <w:t>،</w:t>
      </w:r>
      <w:r w:rsidR="00526252" w:rsidRPr="00176824">
        <w:rPr>
          <w:rFonts w:hint="cs"/>
          <w:rtl/>
        </w:rPr>
        <w:t xml:space="preserve"> فثبت انفصاله عنها</w:t>
      </w:r>
      <w:r w:rsidR="00BF1F47">
        <w:rPr>
          <w:rFonts w:hint="cs"/>
          <w:rtl/>
        </w:rPr>
        <w:t>،</w:t>
      </w:r>
      <w:r w:rsidR="00526252" w:rsidRPr="00176824">
        <w:rPr>
          <w:rFonts w:hint="cs"/>
          <w:rtl/>
        </w:rPr>
        <w:t xml:space="preserve"> </w:t>
      </w:r>
      <w:r>
        <w:rPr>
          <w:rFonts w:hint="cs"/>
          <w:rtl/>
        </w:rPr>
        <w:t>(</w:t>
      </w:r>
      <w:r w:rsidR="00526252" w:rsidRPr="00176824">
        <w:rPr>
          <w:rFonts w:hint="cs"/>
          <w:rtl/>
        </w:rPr>
        <w:t>قلنا</w:t>
      </w:r>
      <w:r>
        <w:rPr>
          <w:rFonts w:hint="cs"/>
          <w:rtl/>
        </w:rPr>
        <w:t>)</w:t>
      </w:r>
      <w:r w:rsidR="00BF1F47">
        <w:rPr>
          <w:rFonts w:hint="cs"/>
          <w:rtl/>
        </w:rPr>
        <w:t>:</w:t>
      </w:r>
      <w:r w:rsidR="00526252" w:rsidRPr="00176824">
        <w:rPr>
          <w:rFonts w:hint="cs"/>
          <w:rtl/>
        </w:rPr>
        <w:t xml:space="preserve"> ذاته تعالي لا يقبل أن يخلق منها شيء</w:t>
      </w:r>
      <w:r w:rsidR="00BF1F47">
        <w:rPr>
          <w:rFonts w:hint="cs"/>
          <w:rtl/>
        </w:rPr>
        <w:t>،</w:t>
      </w:r>
      <w:r w:rsidR="00526252" w:rsidRPr="00176824">
        <w:rPr>
          <w:rFonts w:hint="cs"/>
          <w:rtl/>
        </w:rPr>
        <w:t xml:space="preserve"> ولا أن يحل فيها شيء</w:t>
      </w:r>
      <w:r w:rsidR="00BF1F47">
        <w:rPr>
          <w:rFonts w:hint="cs"/>
          <w:rtl/>
        </w:rPr>
        <w:t>،</w:t>
      </w:r>
      <w:r w:rsidR="00526252" w:rsidRPr="00176824">
        <w:rPr>
          <w:rFonts w:hint="cs"/>
          <w:rtl/>
        </w:rPr>
        <w:t xml:space="preserve"> </w:t>
      </w:r>
      <w:r>
        <w:rPr>
          <w:rFonts w:hint="cs"/>
          <w:rtl/>
        </w:rPr>
        <w:t>(</w:t>
      </w:r>
      <w:r w:rsidR="00526252" w:rsidRPr="00176824">
        <w:rPr>
          <w:rFonts w:hint="cs"/>
          <w:rtl/>
        </w:rPr>
        <w:t>والفصل من حيث الحس يوجب عليه ما يوجب علي الجواهر</w:t>
      </w:r>
      <w:r w:rsidR="00BF1F47">
        <w:rPr>
          <w:rFonts w:hint="cs"/>
          <w:rtl/>
        </w:rPr>
        <w:t>،</w:t>
      </w:r>
      <w:r w:rsidR="00526252" w:rsidRPr="00176824">
        <w:rPr>
          <w:rFonts w:hint="cs"/>
          <w:rtl/>
        </w:rPr>
        <w:t xml:space="preserve"> ومعني الحيز أن الذي يختص به يمنع مثله أن يوجد</w:t>
      </w:r>
      <w:r w:rsidR="00BF1F47">
        <w:rPr>
          <w:rFonts w:hint="cs"/>
          <w:rtl/>
        </w:rPr>
        <w:t>،</w:t>
      </w:r>
      <w:r w:rsidR="00526252" w:rsidRPr="00176824">
        <w:rPr>
          <w:rFonts w:hint="cs"/>
          <w:rtl/>
        </w:rPr>
        <w:t xml:space="preserve"> وكلام هؤلاء كله مبني علي الحس</w:t>
      </w:r>
      <w:r w:rsidR="00BF1F47">
        <w:rPr>
          <w:rFonts w:hint="cs"/>
          <w:rtl/>
        </w:rPr>
        <w:t>،</w:t>
      </w:r>
      <w:r w:rsidR="00526252" w:rsidRPr="00176824">
        <w:rPr>
          <w:rFonts w:hint="cs"/>
          <w:rtl/>
        </w:rPr>
        <w:t xml:space="preserve"> وقد حملهم الحس علي التشبيه والتخليط حتي قال بعضهم</w:t>
      </w:r>
      <w:r w:rsidR="00BF1F47">
        <w:rPr>
          <w:rFonts w:hint="cs"/>
          <w:rtl/>
        </w:rPr>
        <w:t>:</w:t>
      </w:r>
      <w:r w:rsidR="00526252" w:rsidRPr="00176824">
        <w:rPr>
          <w:rFonts w:hint="cs"/>
          <w:rtl/>
        </w:rPr>
        <w:t xml:space="preserve"> إنما ذكر الاستواء علي العرش لأنه أقرب الموجودات إليه</w:t>
      </w:r>
      <w:r>
        <w:rPr>
          <w:rFonts w:hint="cs"/>
          <w:rtl/>
        </w:rPr>
        <w:t>.</w:t>
      </w:r>
      <w:r w:rsidR="00526252" w:rsidRPr="00176824">
        <w:rPr>
          <w:rFonts w:hint="cs"/>
          <w:rtl/>
        </w:rPr>
        <w:t xml:space="preserve"> وهذا </w:t>
      </w:r>
      <w:r w:rsidR="00526252" w:rsidRPr="00176824">
        <w:rPr>
          <w:rFonts w:hint="cs"/>
          <w:rtl/>
        </w:rPr>
        <w:lastRenderedPageBreak/>
        <w:t>جهل أيضا</w:t>
      </w:r>
      <w:r>
        <w:rPr>
          <w:rFonts w:hint="cs"/>
          <w:rtl/>
        </w:rPr>
        <w:t>.</w:t>
      </w:r>
      <w:r w:rsidR="00526252" w:rsidRPr="00176824">
        <w:rPr>
          <w:rFonts w:hint="cs"/>
          <w:rtl/>
        </w:rPr>
        <w:t xml:space="preserve"> لأن قرب المساحة لا يتصور إلا في حق الجسم</w:t>
      </w:r>
      <w:r w:rsidR="00BF1F47">
        <w:rPr>
          <w:rFonts w:hint="cs"/>
          <w:rtl/>
        </w:rPr>
        <w:t>،</w:t>
      </w:r>
      <w:r>
        <w:rPr>
          <w:rFonts w:hint="cs"/>
          <w:rtl/>
        </w:rPr>
        <w:t xml:space="preserve"> </w:t>
      </w:r>
      <w:r w:rsidR="00526252" w:rsidRPr="00176824">
        <w:rPr>
          <w:rFonts w:hint="cs"/>
          <w:rtl/>
        </w:rPr>
        <w:t>وقال بعضهم</w:t>
      </w:r>
      <w:r w:rsidR="00BF1F47">
        <w:rPr>
          <w:rFonts w:hint="cs"/>
          <w:rtl/>
        </w:rPr>
        <w:t>:</w:t>
      </w:r>
      <w:r w:rsidR="00526252" w:rsidRPr="00176824">
        <w:rPr>
          <w:rFonts w:hint="cs"/>
          <w:rtl/>
        </w:rPr>
        <w:t xml:space="preserve"> جهة العرش تحازي ما يقابله من الذات ولا تحازي جميع الذات وهذا صريح في التجسيم والتبعيض</w:t>
      </w:r>
      <w:r>
        <w:rPr>
          <w:rFonts w:hint="cs"/>
          <w:rtl/>
        </w:rPr>
        <w:t>)</w:t>
      </w:r>
      <w:r w:rsidR="00BF1F47">
        <w:rPr>
          <w:rFonts w:hint="cs"/>
          <w:rtl/>
        </w:rPr>
        <w:t>،</w:t>
      </w:r>
      <w:r w:rsidR="00526252" w:rsidRPr="00176824">
        <w:rPr>
          <w:rFonts w:hint="cs"/>
          <w:rtl/>
        </w:rPr>
        <w:t xml:space="preserve"> </w:t>
      </w:r>
      <w:r w:rsidR="00526252" w:rsidRPr="00176824">
        <w:rPr>
          <w:rFonts w:hint="cs"/>
          <w:bCs/>
          <w:rtl/>
        </w:rPr>
        <w:t>ويعز علينا كيف هذا القائل ينسب إلي مذهبنا ؟</w:t>
      </w:r>
      <w:r w:rsidR="00526252" w:rsidRPr="00176824">
        <w:rPr>
          <w:rFonts w:hint="cs"/>
          <w:rtl/>
        </w:rPr>
        <w:t xml:space="preserve"> واحتج بعضهم بأنه علي العرش بقوله تعالي</w:t>
      </w:r>
      <w:r w:rsidR="00BF1F47">
        <w:rPr>
          <w:rFonts w:hint="cs"/>
          <w:rtl/>
        </w:rPr>
        <w:t>:</w:t>
      </w:r>
      <w:r w:rsidR="00526252" w:rsidRPr="00176824">
        <w:rPr>
          <w:rFonts w:hint="cs"/>
          <w:rtl/>
        </w:rPr>
        <w:t xml:space="preserve"> " إليه يصعد الكلم الطيب والعمل الصالح يرفعه " وبقوله تعالي " وهو القاهر فوق عباده " وجعلوا ذلك فوقيه حسية</w:t>
      </w:r>
      <w:r w:rsidR="00BF1F47">
        <w:rPr>
          <w:rFonts w:hint="cs"/>
          <w:rtl/>
        </w:rPr>
        <w:t>،</w:t>
      </w:r>
      <w:r w:rsidR="00526252" w:rsidRPr="00176824">
        <w:rPr>
          <w:rFonts w:hint="cs"/>
          <w:rtl/>
        </w:rPr>
        <w:t xml:space="preserve"> ونسوا أن الفوقية الحسية إنما تكون لجسم أو جوهر وأن الفوقية قد تطلق لعلو المرتبة فيقال</w:t>
      </w:r>
      <w:r w:rsidR="00BF1F47">
        <w:rPr>
          <w:rFonts w:hint="cs"/>
          <w:rtl/>
        </w:rPr>
        <w:t>:</w:t>
      </w:r>
      <w:r w:rsidR="00526252" w:rsidRPr="00176824">
        <w:rPr>
          <w:rFonts w:hint="cs"/>
          <w:rtl/>
        </w:rPr>
        <w:t xml:space="preserve"> فلان فوق فلان</w:t>
      </w:r>
      <w:r w:rsidR="00BF1F47">
        <w:rPr>
          <w:rFonts w:hint="cs"/>
          <w:rtl/>
        </w:rPr>
        <w:t>،</w:t>
      </w:r>
      <w:r w:rsidR="00526252" w:rsidRPr="00176824">
        <w:rPr>
          <w:rFonts w:hint="cs"/>
          <w:rtl/>
        </w:rPr>
        <w:t xml:space="preserve"> ثم أنه كما قال</w:t>
      </w:r>
      <w:r w:rsidR="00BF1F47">
        <w:rPr>
          <w:rFonts w:hint="cs"/>
          <w:rtl/>
        </w:rPr>
        <w:t>:</w:t>
      </w:r>
      <w:r w:rsidR="00526252" w:rsidRPr="00176824">
        <w:rPr>
          <w:rFonts w:hint="cs"/>
          <w:rtl/>
        </w:rPr>
        <w:t xml:space="preserve"> </w:t>
      </w:r>
      <w:r>
        <w:rPr>
          <w:rFonts w:hint="cs"/>
          <w:rtl/>
        </w:rPr>
        <w:t>{</w:t>
      </w:r>
      <w:r w:rsidR="00526252" w:rsidRPr="00176824">
        <w:rPr>
          <w:rFonts w:hint="cs"/>
          <w:rtl/>
        </w:rPr>
        <w:t>فوق عباده</w:t>
      </w:r>
      <w:r>
        <w:rPr>
          <w:rFonts w:hint="cs"/>
          <w:rtl/>
        </w:rPr>
        <w:t>}</w:t>
      </w:r>
      <w:r w:rsidR="00526252" w:rsidRPr="00176824">
        <w:rPr>
          <w:rFonts w:hint="cs"/>
          <w:rtl/>
        </w:rPr>
        <w:t xml:space="preserve"> قال</w:t>
      </w:r>
      <w:r w:rsidR="00BF1F47">
        <w:rPr>
          <w:rFonts w:hint="cs"/>
          <w:rtl/>
        </w:rPr>
        <w:t>:</w:t>
      </w:r>
      <w:r w:rsidR="00526252" w:rsidRPr="00176824">
        <w:rPr>
          <w:rFonts w:hint="cs"/>
          <w:rtl/>
        </w:rPr>
        <w:t xml:space="preserve"> </w:t>
      </w:r>
      <w:r>
        <w:rPr>
          <w:rFonts w:hint="cs"/>
          <w:rtl/>
        </w:rPr>
        <w:t>{</w:t>
      </w:r>
      <w:r w:rsidR="00526252" w:rsidRPr="00176824">
        <w:rPr>
          <w:rFonts w:hint="cs"/>
          <w:rtl/>
        </w:rPr>
        <w:t>وهو معكم</w:t>
      </w:r>
      <w:r>
        <w:rPr>
          <w:rFonts w:hint="cs"/>
          <w:rtl/>
        </w:rPr>
        <w:t>}</w:t>
      </w:r>
      <w:r w:rsidR="00BF1F47">
        <w:rPr>
          <w:rFonts w:hint="cs"/>
          <w:rtl/>
        </w:rPr>
        <w:t>،</w:t>
      </w:r>
      <w:r w:rsidR="00526252" w:rsidRPr="00176824">
        <w:rPr>
          <w:rFonts w:hint="cs"/>
          <w:rtl/>
        </w:rPr>
        <w:t xml:space="preserve"> فمن حملها علي العلم</w:t>
      </w:r>
      <w:r w:rsidR="00BF1F47">
        <w:rPr>
          <w:rFonts w:hint="cs"/>
          <w:rtl/>
        </w:rPr>
        <w:t>،</w:t>
      </w:r>
      <w:r w:rsidR="00526252" w:rsidRPr="00176824">
        <w:rPr>
          <w:rFonts w:hint="cs"/>
          <w:rtl/>
        </w:rPr>
        <w:t xml:space="preserve"> حمل خصمه الاستواء علي القهر</w:t>
      </w:r>
      <w:r>
        <w:rPr>
          <w:rFonts w:hint="cs"/>
          <w:rtl/>
        </w:rPr>
        <w:t>.</w:t>
      </w:r>
      <w:r w:rsidR="00526252" w:rsidRPr="00176824">
        <w:rPr>
          <w:rFonts w:hint="cs"/>
          <w:rtl/>
        </w:rPr>
        <w:t xml:space="preserve"> أخبرنا علي بن محمد بن عمر الدباس</w:t>
      </w:r>
      <w:r w:rsidR="00BF1F47">
        <w:rPr>
          <w:rFonts w:hint="cs"/>
          <w:rtl/>
        </w:rPr>
        <w:t>،</w:t>
      </w:r>
      <w:r w:rsidR="00526252" w:rsidRPr="00176824">
        <w:rPr>
          <w:rFonts w:hint="cs"/>
          <w:rtl/>
        </w:rPr>
        <w:t xml:space="preserve"> قال أنبأنا رزق الله بن عبد الوهاب التميمي قال</w:t>
      </w:r>
      <w:r w:rsidR="00BF1F47">
        <w:rPr>
          <w:rFonts w:hint="cs"/>
          <w:rtl/>
        </w:rPr>
        <w:t>:</w:t>
      </w:r>
      <w:r w:rsidR="00526252" w:rsidRPr="00176824">
        <w:rPr>
          <w:rFonts w:hint="cs"/>
          <w:rtl/>
        </w:rPr>
        <w:t xml:space="preserve"> كان أحمد بن حنبل يقول</w:t>
      </w:r>
      <w:r w:rsidR="00BF1F47">
        <w:rPr>
          <w:rFonts w:hint="cs"/>
          <w:rtl/>
        </w:rPr>
        <w:t>:</w:t>
      </w:r>
      <w:r w:rsidR="00526252" w:rsidRPr="00176824">
        <w:rPr>
          <w:rFonts w:hint="cs"/>
          <w:rtl/>
        </w:rPr>
        <w:t xml:space="preserve"> الاستواء صفة مسلمة وليست بمعني القصد ولا الاستعلاء</w:t>
      </w:r>
      <w:r>
        <w:rPr>
          <w:rFonts w:hint="cs"/>
          <w:rtl/>
        </w:rPr>
        <w:t>.</w:t>
      </w:r>
      <w:r w:rsidR="00526252" w:rsidRPr="00176824">
        <w:rPr>
          <w:rFonts w:hint="cs"/>
          <w:rtl/>
        </w:rPr>
        <w:t xml:space="preserve"> قال ابن حامد</w:t>
      </w:r>
      <w:r w:rsidR="00BF1F47">
        <w:rPr>
          <w:rFonts w:hint="cs"/>
          <w:rtl/>
        </w:rPr>
        <w:t>:</w:t>
      </w:r>
      <w:r w:rsidR="00526252" w:rsidRPr="00176824">
        <w:rPr>
          <w:rFonts w:hint="cs"/>
          <w:rtl/>
        </w:rPr>
        <w:t xml:space="preserve"> الحق يختص بمكان دون مكان ومكانه الذي هو فيه وجود ذاته علي عرشه وقال</w:t>
      </w:r>
      <w:r w:rsidR="00BF1F47">
        <w:rPr>
          <w:rFonts w:hint="cs"/>
          <w:rtl/>
        </w:rPr>
        <w:t>:</w:t>
      </w:r>
      <w:r w:rsidR="00526252" w:rsidRPr="00176824">
        <w:rPr>
          <w:rFonts w:hint="cs"/>
          <w:rtl/>
        </w:rPr>
        <w:t xml:space="preserve"> وذهبت طائفة أن الاستواء علي عرشه قد ملأ</w:t>
      </w:r>
      <w:r w:rsidR="00BF1F47">
        <w:rPr>
          <w:rFonts w:hint="cs"/>
          <w:rtl/>
        </w:rPr>
        <w:t>،</w:t>
      </w:r>
      <w:r w:rsidR="00526252" w:rsidRPr="00176824">
        <w:rPr>
          <w:rFonts w:hint="cs"/>
          <w:rtl/>
        </w:rPr>
        <w:t xml:space="preserve"> والأشبه أنه مماس للعرش الكرسي بوضع قدميه</w:t>
      </w:r>
      <w:r>
        <w:rPr>
          <w:rFonts w:hint="cs"/>
          <w:rtl/>
        </w:rPr>
        <w:t>.</w:t>
      </w:r>
      <w:r w:rsidR="00526252" w:rsidRPr="00176824">
        <w:rPr>
          <w:rFonts w:hint="cs"/>
          <w:rtl/>
        </w:rPr>
        <w:t xml:space="preserve"> قلت المماسة إنما تقع بين جسمين</w:t>
      </w:r>
      <w:r w:rsidR="00BF1F47">
        <w:rPr>
          <w:rFonts w:hint="cs"/>
          <w:rtl/>
        </w:rPr>
        <w:t>،</w:t>
      </w:r>
      <w:r w:rsidR="00526252" w:rsidRPr="00176824">
        <w:rPr>
          <w:rFonts w:hint="cs"/>
          <w:rtl/>
        </w:rPr>
        <w:t xml:space="preserve"> وما أبقي هذا في التجسيم بقية</w:t>
      </w:r>
      <w:r>
        <w:rPr>
          <w:rFonts w:hint="cs"/>
          <w:rtl/>
        </w:rPr>
        <w:t>.</w:t>
      </w:r>
      <w:r w:rsidR="00526252" w:rsidRPr="00176824">
        <w:rPr>
          <w:rFonts w:hint="cs"/>
          <w:rtl/>
        </w:rPr>
        <w:t>.؟</w:t>
      </w:r>
    </w:p>
    <w:p w14:paraId="2819FCF7" w14:textId="046D523E" w:rsidR="00526252" w:rsidRPr="00176824" w:rsidRDefault="00526252" w:rsidP="00A0189B">
      <w:pPr>
        <w:rPr>
          <w:b/>
          <w:rtl/>
        </w:rPr>
      </w:pPr>
      <w:r w:rsidRPr="00176824">
        <w:rPr>
          <w:rFonts w:hint="cs"/>
          <w:bCs/>
          <w:rtl/>
        </w:rPr>
        <w:t>فصل</w:t>
      </w:r>
      <w:r w:rsidR="00BF1F47">
        <w:rPr>
          <w:rFonts w:hint="cs"/>
          <w:rtl/>
        </w:rPr>
        <w:t>:</w:t>
      </w:r>
      <w:r w:rsidR="003E1766">
        <w:rPr>
          <w:rFonts w:hint="cs"/>
          <w:rtl/>
        </w:rPr>
        <w:t xml:space="preserve"> </w:t>
      </w:r>
      <w:r w:rsidRPr="00176824">
        <w:rPr>
          <w:rFonts w:hint="cs"/>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 وقد ثبت أن جميع الجهات تتساوي بالإضافة إلي القائل بالجهة فاختصاصه ببعضها ليس بواجب لذاته بل هو جائز فيحتاج إلي مخصص يخصصه ويكون الاختصاص بذلك المعني زائدا علي ذاته وما تطرق الجواز إليه استحال قدمه لأن القديم هو الواجب الوجود من جميع الجهات</w:t>
      </w:r>
      <w:r w:rsidR="003E1766">
        <w:rPr>
          <w:rFonts w:hint="cs"/>
          <w:rtl/>
        </w:rPr>
        <w:t>.</w:t>
      </w:r>
      <w:r w:rsidRPr="00176824">
        <w:rPr>
          <w:rFonts w:hint="cs"/>
          <w:rtl/>
        </w:rPr>
        <w:t xml:space="preserve"> ثم إن كل من هو في جهة يكون مقدرا محدودا وهو يتعالي عن ذلك وإنما الجهات للجواهر والأجسام لأنها أجرام تحتاج إلي جهة والجهة ليست في جهة وإذا ثبت بطلان الجهة ثبت بطلان المكان ويوضحه أن المكان إذا كان يحيط بمن فيه والخالق لا يحويه شيء ولا تحدث له صفة</w:t>
      </w:r>
      <w:r w:rsidR="00BF1F47">
        <w:rPr>
          <w:rFonts w:hint="cs"/>
          <w:rtl/>
        </w:rPr>
        <w:t>،</w:t>
      </w:r>
      <w:r w:rsidRPr="00176824">
        <w:rPr>
          <w:rFonts w:hint="cs"/>
          <w:rtl/>
        </w:rPr>
        <w:t xml:space="preserve"> فإن قيل</w:t>
      </w:r>
      <w:r w:rsidR="00BF1F47">
        <w:rPr>
          <w:rFonts w:hint="cs"/>
          <w:rtl/>
        </w:rPr>
        <w:t>:</w:t>
      </w:r>
      <w:r w:rsidRPr="00176824">
        <w:rPr>
          <w:rFonts w:hint="cs"/>
          <w:rtl/>
        </w:rPr>
        <w:t xml:space="preserve"> " فقد أخرج في الصحيحين عن شريك عن أبي نمر عن أنس بن مالك</w:t>
      </w:r>
      <w:r w:rsidRPr="00176824">
        <w:rPr>
          <w:rFonts w:hint="cs"/>
          <w:rtl/>
          <w:lang w:bidi="ar-KW"/>
        </w:rPr>
        <w:t xml:space="preserve"> رضي الله عنه</w:t>
      </w:r>
      <w:r w:rsidRPr="00176824">
        <w:rPr>
          <w:rFonts w:hint="cs"/>
          <w:rtl/>
        </w:rPr>
        <w:t>: أنه ذكر المعراج فقال فيه</w:t>
      </w:r>
      <w:r w:rsidR="00BF1F47">
        <w:rPr>
          <w:rFonts w:hint="cs"/>
          <w:rtl/>
        </w:rPr>
        <w:t>:</w:t>
      </w:r>
      <w:r w:rsidRPr="00176824">
        <w:rPr>
          <w:rFonts w:hint="cs"/>
          <w:rtl/>
        </w:rPr>
        <w:t xml:space="preserve"> "فعلا به الجبار تعالي " فقال</w:t>
      </w:r>
      <w:r w:rsidR="00BF1F47">
        <w:rPr>
          <w:rFonts w:hint="cs"/>
          <w:rtl/>
        </w:rPr>
        <w:t>:</w:t>
      </w:r>
      <w:r w:rsidRPr="00176824">
        <w:rPr>
          <w:rFonts w:hint="cs"/>
          <w:rtl/>
        </w:rPr>
        <w:t xml:space="preserve"> " وهو في مكانه يا رب خفف عنا "</w:t>
      </w:r>
      <w:r w:rsidR="00BF1F47">
        <w:rPr>
          <w:rFonts w:hint="cs"/>
          <w:rtl/>
        </w:rPr>
        <w:t>،</w:t>
      </w:r>
      <w:r w:rsidRPr="00176824">
        <w:rPr>
          <w:rFonts w:hint="cs"/>
          <w:rtl/>
        </w:rPr>
        <w:t xml:space="preserve"> فالجواب</w:t>
      </w:r>
      <w:r w:rsidR="00BF1F47">
        <w:rPr>
          <w:rFonts w:hint="cs"/>
          <w:rtl/>
        </w:rPr>
        <w:t>:</w:t>
      </w:r>
      <w:r w:rsidRPr="00176824">
        <w:rPr>
          <w:rFonts w:hint="cs"/>
          <w:rtl/>
        </w:rPr>
        <w:t xml:space="preserve"> إن أبا سليمان الخطابي قال: هذه لفظة تفرد بها شريك</w:t>
      </w:r>
      <w:r w:rsidR="00BF1F47">
        <w:rPr>
          <w:rFonts w:hint="cs"/>
          <w:rtl/>
        </w:rPr>
        <w:t>،</w:t>
      </w:r>
      <w:r w:rsidRPr="00176824">
        <w:rPr>
          <w:rFonts w:hint="cs"/>
          <w:rtl/>
        </w:rPr>
        <w:t xml:space="preserve"> ولم يذكرها غيره وهو كثير التفرد بمناكير الألفاظ</w:t>
      </w:r>
      <w:r w:rsidR="00BF1F47">
        <w:rPr>
          <w:rFonts w:hint="cs"/>
          <w:rtl/>
        </w:rPr>
        <w:t>،</w:t>
      </w:r>
      <w:r w:rsidRPr="00176824">
        <w:rPr>
          <w:rFonts w:hint="cs"/>
          <w:rtl/>
        </w:rPr>
        <w:t xml:space="preserve"> والمكان لا يضاف إلي الله عز وجل</w:t>
      </w:r>
      <w:r w:rsidR="00BF1F47">
        <w:rPr>
          <w:rFonts w:hint="cs"/>
          <w:rtl/>
        </w:rPr>
        <w:t>،</w:t>
      </w:r>
      <w:r w:rsidRPr="00176824">
        <w:rPr>
          <w:rFonts w:hint="cs"/>
          <w:rtl/>
        </w:rPr>
        <w:t xml:space="preserve"> إنما هو مكان النبي صلى الله عليه وسلم – ومعناه</w:t>
      </w:r>
      <w:r w:rsidR="00BF1F47">
        <w:rPr>
          <w:rFonts w:hint="cs"/>
          <w:rtl/>
        </w:rPr>
        <w:t>:</w:t>
      </w:r>
      <w:r w:rsidRPr="00176824">
        <w:rPr>
          <w:rFonts w:hint="cs"/>
          <w:rtl/>
        </w:rPr>
        <w:t xml:space="preserve"> مقامه الأول الذي أقيم فيه</w:t>
      </w:r>
      <w:r w:rsidR="00BF1F47">
        <w:rPr>
          <w:rFonts w:hint="cs"/>
          <w:rtl/>
        </w:rPr>
        <w:t>،</w:t>
      </w:r>
      <w:r w:rsidRPr="00176824">
        <w:rPr>
          <w:rFonts w:hint="cs"/>
          <w:rtl/>
        </w:rPr>
        <w:t xml:space="preserve"> قال الخطابي</w:t>
      </w:r>
      <w:r w:rsidR="00BF1F47">
        <w:rPr>
          <w:rFonts w:hint="cs"/>
          <w:rtl/>
        </w:rPr>
        <w:t>:</w:t>
      </w:r>
      <w:r w:rsidRPr="00176824">
        <w:rPr>
          <w:rFonts w:hint="cs"/>
          <w:rtl/>
        </w:rPr>
        <w:t xml:space="preserve"> وفي هذا الحديث " فاستأذنت علي ربي وهو في داره ". توهم مكانا</w:t>
      </w:r>
      <w:r w:rsidR="00BF1F47">
        <w:rPr>
          <w:rFonts w:hint="cs"/>
          <w:rtl/>
        </w:rPr>
        <w:t>،</w:t>
      </w:r>
      <w:r w:rsidRPr="00176824">
        <w:rPr>
          <w:rFonts w:hint="cs"/>
          <w:rtl/>
        </w:rPr>
        <w:t xml:space="preserve"> وإنما المعني</w:t>
      </w:r>
      <w:r w:rsidR="00BF1F47">
        <w:rPr>
          <w:rFonts w:hint="cs"/>
          <w:rtl/>
        </w:rPr>
        <w:t>،</w:t>
      </w:r>
      <w:r w:rsidRPr="00176824">
        <w:rPr>
          <w:rFonts w:hint="cs"/>
          <w:rtl/>
        </w:rPr>
        <w:t xml:space="preserve"> في داره التي دورها لأوليائه</w:t>
      </w:r>
      <w:r w:rsidR="00BF1F47">
        <w:rPr>
          <w:rFonts w:hint="cs"/>
          <w:rtl/>
        </w:rPr>
        <w:t>،</w:t>
      </w:r>
      <w:r w:rsidRPr="00176824">
        <w:rPr>
          <w:rFonts w:hint="cs"/>
          <w:rtl/>
        </w:rPr>
        <w:t xml:space="preserve"> وقد قال القاضي</w:t>
      </w:r>
      <w:r w:rsidR="00BF1F47">
        <w:rPr>
          <w:rFonts w:hint="cs"/>
          <w:rtl/>
        </w:rPr>
        <w:t>:</w:t>
      </w:r>
      <w:r w:rsidRPr="00176824">
        <w:rPr>
          <w:rFonts w:hint="cs"/>
          <w:rtl/>
        </w:rPr>
        <w:t xml:space="preserve"> أبو يعلي في كتابه المعتمد إن الله عز وجل لا يوصف بالمكان</w:t>
      </w:r>
      <w:r w:rsidR="003E1766">
        <w:rPr>
          <w:rFonts w:hint="cs"/>
          <w:rtl/>
        </w:rPr>
        <w:t>.</w:t>
      </w:r>
      <w:r w:rsidRPr="00176824">
        <w:rPr>
          <w:rFonts w:hint="cs"/>
          <w:rtl/>
        </w:rPr>
        <w:t xml:space="preserve"> فإن قيل نفي الجهات يحيل </w:t>
      </w:r>
      <w:r w:rsidRPr="00176824">
        <w:rPr>
          <w:rFonts w:hint="cs"/>
          <w:rtl/>
        </w:rPr>
        <w:lastRenderedPageBreak/>
        <w:t>وجوده</w:t>
      </w:r>
      <w:r w:rsidR="00BF1F47">
        <w:rPr>
          <w:rFonts w:hint="cs"/>
          <w:rtl/>
        </w:rPr>
        <w:t>،</w:t>
      </w:r>
      <w:r w:rsidRPr="00176824">
        <w:rPr>
          <w:rFonts w:hint="cs"/>
          <w:rtl/>
        </w:rPr>
        <w:t xml:space="preserve"> قلنا إن كان الوجود يقبل الاتصال والانفصال فقد صدقت</w:t>
      </w:r>
      <w:r w:rsidR="00BF1F47">
        <w:rPr>
          <w:rFonts w:hint="cs"/>
          <w:rtl/>
        </w:rPr>
        <w:t>،</w:t>
      </w:r>
      <w:r w:rsidRPr="00176824">
        <w:rPr>
          <w:rFonts w:hint="cs"/>
          <w:rtl/>
        </w:rPr>
        <w:t xml:space="preserve"> فاما إذا لم يقبلها فليس خلوه من طرق النقيض بمحال</w:t>
      </w:r>
      <w:r w:rsidR="00BF1F47">
        <w:rPr>
          <w:rFonts w:hint="cs"/>
          <w:rtl/>
        </w:rPr>
        <w:t>،</w:t>
      </w:r>
      <w:r w:rsidR="003E1766">
        <w:rPr>
          <w:rFonts w:hint="cs"/>
          <w:rtl/>
        </w:rPr>
        <w:t xml:space="preserve"> </w:t>
      </w:r>
      <w:r w:rsidRPr="00176824">
        <w:rPr>
          <w:rFonts w:hint="cs"/>
          <w:bCs/>
          <w:rtl/>
        </w:rPr>
        <w:t>فإن قيل</w:t>
      </w:r>
      <w:r w:rsidRPr="00176824">
        <w:rPr>
          <w:rFonts w:hint="cs"/>
          <w:rtl/>
        </w:rPr>
        <w:t xml:space="preserve"> أنتم تلزموننا أن نقر بما لا يدخل تحت الفهم</w:t>
      </w:r>
      <w:r w:rsidR="00BF1F47">
        <w:rPr>
          <w:rFonts w:hint="cs"/>
          <w:rtl/>
        </w:rPr>
        <w:t>،</w:t>
      </w:r>
      <w:r w:rsidRPr="00176824">
        <w:rPr>
          <w:rFonts w:hint="cs"/>
          <w:rtl/>
        </w:rPr>
        <w:t xml:space="preserve"> </w:t>
      </w:r>
      <w:r w:rsidRPr="00176824">
        <w:rPr>
          <w:rFonts w:hint="cs"/>
          <w:bCs/>
          <w:rtl/>
        </w:rPr>
        <w:t>قلنا</w:t>
      </w:r>
      <w:r w:rsidR="00BF1F47">
        <w:rPr>
          <w:rFonts w:hint="cs"/>
          <w:bCs/>
          <w:rtl/>
        </w:rPr>
        <w:t>:</w:t>
      </w:r>
      <w:r w:rsidRPr="00176824">
        <w:rPr>
          <w:rFonts w:hint="cs"/>
          <w:rtl/>
        </w:rPr>
        <w:t xml:space="preserve"> أن أردت بالفهم التخيل والتصور فإن الخالق لا يدخل تحت ذلك إذ ليس بمحس ولا يدخل تحت ذلك إلا جسم له لون وقدر فإن الخيال قد أنس بالمبصرات فهو لا يتوهم شيء إلا علي وفق ما رآه لأن الوهم من نتائج الحس</w:t>
      </w:r>
      <w:r w:rsidR="00BF1F47">
        <w:rPr>
          <w:rFonts w:hint="cs"/>
          <w:rtl/>
        </w:rPr>
        <w:t>،</w:t>
      </w:r>
      <w:r w:rsidRPr="00176824">
        <w:rPr>
          <w:rFonts w:hint="cs"/>
          <w:rtl/>
        </w:rPr>
        <w:t xml:space="preserve"> وإن أردت أنه لا يعلم بالعقل فقد دللنا أنه ثابت بالعقل لأن العقل مضطر إلي التصديق بموجب الدليل</w:t>
      </w:r>
      <w:r w:rsidR="00BF1F47">
        <w:rPr>
          <w:rFonts w:hint="cs"/>
          <w:rtl/>
        </w:rPr>
        <w:t>،</w:t>
      </w:r>
      <w:r w:rsidRPr="00176824">
        <w:rPr>
          <w:rFonts w:hint="cs"/>
          <w:rtl/>
        </w:rPr>
        <w:t xml:space="preserve"> واعلم أنك لما لم تجد إلا حسا أو عرضا وعلمت تنزيه الخالق عن ذلك بدليل العقل الذي صرفك عن ذلك فينبغي أن يصرفك عن كونه متحيزا أو متحركا أو متنقلا</w:t>
      </w:r>
      <w:r w:rsidR="00BF1F47">
        <w:rPr>
          <w:rFonts w:hint="cs"/>
          <w:rtl/>
        </w:rPr>
        <w:t>،</w:t>
      </w:r>
      <w:r w:rsidRPr="00176824">
        <w:rPr>
          <w:rFonts w:hint="cs"/>
          <w:rtl/>
        </w:rPr>
        <w:t xml:space="preserve"> ولما كان مثل هذا الكلام لا يفهمه العامي قلنا</w:t>
      </w:r>
      <w:r w:rsidR="00BF1F47">
        <w:rPr>
          <w:rFonts w:hint="cs"/>
          <w:rtl/>
        </w:rPr>
        <w:t>:</w:t>
      </w:r>
      <w:r w:rsidRPr="00176824">
        <w:rPr>
          <w:rFonts w:hint="cs"/>
          <w:rtl/>
        </w:rPr>
        <w:t xml:space="preserve"> لا تسمعوه ما لا يفهمه ودعوا اعتقاده لا تحركوه بل يسروه أن لا يساكن الجبال</w:t>
      </w:r>
      <w:r w:rsidR="00BF1F47">
        <w:rPr>
          <w:rFonts w:hint="cs"/>
          <w:rtl/>
        </w:rPr>
        <w:t>،</w:t>
      </w:r>
      <w:r w:rsidRPr="00176824">
        <w:rPr>
          <w:rFonts w:hint="cs"/>
          <w:rtl/>
        </w:rPr>
        <w:t xml:space="preserve"> ويقال إن الله تعالي استوي علي عرشه كما يليق به " [الباز الأشهب ص51-59]</w:t>
      </w:r>
      <w:r w:rsidR="003E1766">
        <w:rPr>
          <w:rFonts w:hint="cs"/>
          <w:rtl/>
        </w:rPr>
        <w:t xml:space="preserve"> </w:t>
      </w:r>
      <w:r w:rsidRPr="00176824">
        <w:rPr>
          <w:rFonts w:hint="cs"/>
          <w:rtl/>
        </w:rPr>
        <w:t>أهـ</w:t>
      </w:r>
      <w:r w:rsidR="00BF1F47">
        <w:rPr>
          <w:rFonts w:hint="cs"/>
          <w:rtl/>
        </w:rPr>
        <w:t>،</w:t>
      </w:r>
      <w:r w:rsidRPr="00176824">
        <w:rPr>
          <w:rFonts w:hint="cs"/>
          <w:rtl/>
        </w:rPr>
        <w:t xml:space="preserve"> </w:t>
      </w:r>
      <w:r w:rsidRPr="00176824">
        <w:rPr>
          <w:rFonts w:hint="cs"/>
          <w:bCs/>
          <w:rtl/>
        </w:rPr>
        <w:t>وقال رحمه الله</w:t>
      </w:r>
      <w:r w:rsidRPr="00176824">
        <w:rPr>
          <w:rFonts w:hint="cs"/>
          <w:rtl/>
        </w:rPr>
        <w:t xml:space="preserve"> _ في شرحه لحديث ينزل ربنا</w:t>
      </w:r>
      <w:r w:rsidRPr="00176824">
        <w:rPr>
          <w:rFonts w:hint="cs"/>
        </w:rPr>
        <w:t xml:space="preserve"> </w:t>
      </w:r>
      <w:r w:rsidRPr="00176824">
        <w:rPr>
          <w:rFonts w:hint="cs"/>
          <w:rtl/>
        </w:rPr>
        <w:t>كل ليلة إلى السماء الدنيا حتى يبقى ثلث الليل الأخير يقول</w:t>
      </w:r>
      <w:r w:rsidR="00BF1F47">
        <w:rPr>
          <w:rFonts w:hint="cs"/>
          <w:rtl/>
        </w:rPr>
        <w:t>:</w:t>
      </w:r>
      <w:r w:rsidRPr="00176824">
        <w:rPr>
          <w:rFonts w:hint="cs"/>
          <w:rtl/>
        </w:rPr>
        <w:t xml:space="preserve"> من يدعوني</w:t>
      </w:r>
      <w:r w:rsidRPr="00176824">
        <w:rPr>
          <w:rFonts w:hint="cs"/>
        </w:rPr>
        <w:t xml:space="preserve"> </w:t>
      </w:r>
      <w:r w:rsidRPr="00176824">
        <w:rPr>
          <w:rFonts w:hint="cs"/>
          <w:rtl/>
        </w:rPr>
        <w:t>فأستجيب له_</w:t>
      </w:r>
      <w:r w:rsidR="003E1766">
        <w:rPr>
          <w:rFonts w:hint="cs"/>
          <w:rtl/>
        </w:rPr>
        <w:t xml:space="preserve"> </w:t>
      </w:r>
      <w:r w:rsidRPr="00176824">
        <w:rPr>
          <w:rFonts w:hint="cs"/>
          <w:rtl/>
        </w:rPr>
        <w:t>"</w:t>
      </w:r>
      <w:r w:rsidR="003E1766">
        <w:rPr>
          <w:rFonts w:hint="cs"/>
          <w:rtl/>
        </w:rPr>
        <w:t xml:space="preserve"> </w:t>
      </w:r>
      <w:r w:rsidRPr="00176824">
        <w:rPr>
          <w:rFonts w:hint="cs"/>
          <w:rtl/>
        </w:rPr>
        <w:t>قلت</w:t>
      </w:r>
      <w:r w:rsidR="00BF1F47">
        <w:rPr>
          <w:rFonts w:hint="cs"/>
          <w:rtl/>
        </w:rPr>
        <w:t>:</w:t>
      </w:r>
      <w:r w:rsidRPr="00176824">
        <w:rPr>
          <w:rFonts w:hint="cs"/>
          <w:rtl/>
        </w:rPr>
        <w:t xml:space="preserve"> وقد روى حديث النزول عشرون صحابيا</w:t>
      </w:r>
      <w:r w:rsidR="00BF1F47">
        <w:rPr>
          <w:rFonts w:hint="cs"/>
          <w:rtl/>
        </w:rPr>
        <w:t>،</w:t>
      </w:r>
      <w:r w:rsidRPr="00176824">
        <w:rPr>
          <w:rFonts w:hint="cs"/>
          <w:rtl/>
        </w:rPr>
        <w:t xml:space="preserve"> وقد سبق القول أنه يستحيل على الله عز وجل الحركة والنقلة والتغيير</w:t>
      </w:r>
      <w:r w:rsidR="00BF1F47">
        <w:rPr>
          <w:rFonts w:hint="cs"/>
          <w:rtl/>
        </w:rPr>
        <w:t>،</w:t>
      </w:r>
      <w:r w:rsidRPr="00176824">
        <w:rPr>
          <w:rFonts w:hint="cs"/>
          <w:rtl/>
        </w:rPr>
        <w:t xml:space="preserve"> فيبقى الناس رجلين</w:t>
      </w:r>
      <w:r w:rsidR="00BF1F47">
        <w:rPr>
          <w:rFonts w:hint="cs"/>
          <w:rtl/>
        </w:rPr>
        <w:t>:</w:t>
      </w:r>
      <w:r w:rsidR="003E1766">
        <w:rPr>
          <w:rFonts w:hint="cs"/>
          <w:rtl/>
        </w:rPr>
        <w:t xml:space="preserve"> </w:t>
      </w:r>
      <w:r w:rsidRPr="00176824">
        <w:rPr>
          <w:rFonts w:hint="cs"/>
          <w:bCs/>
          <w:rtl/>
        </w:rPr>
        <w:t>أحدهما</w:t>
      </w:r>
      <w:r w:rsidRPr="00176824">
        <w:rPr>
          <w:rFonts w:hint="cs"/>
          <w:rtl/>
        </w:rPr>
        <w:t xml:space="preserve"> المتأول له بمعنى</w:t>
      </w:r>
      <w:r w:rsidR="00BF1F47">
        <w:rPr>
          <w:rFonts w:hint="cs"/>
          <w:rtl/>
        </w:rPr>
        <w:t>:</w:t>
      </w:r>
      <w:r w:rsidRPr="00176824">
        <w:rPr>
          <w:rFonts w:hint="cs"/>
          <w:rtl/>
        </w:rPr>
        <w:t xml:space="preserve"> أنه يقرب رحمته</w:t>
      </w:r>
      <w:r w:rsidR="003E1766">
        <w:rPr>
          <w:rFonts w:hint="cs"/>
          <w:rtl/>
        </w:rPr>
        <w:t>.</w:t>
      </w:r>
      <w:r w:rsidRPr="00176824">
        <w:rPr>
          <w:rFonts w:hint="cs"/>
          <w:rtl/>
        </w:rPr>
        <w:t xml:space="preserve"> وقد ذكر أشباء بالنزول فقال تعالى</w:t>
      </w:r>
      <w:r w:rsidR="00BF1F47">
        <w:rPr>
          <w:rFonts w:hint="cs"/>
          <w:rtl/>
        </w:rPr>
        <w:t>:</w:t>
      </w:r>
      <w:r w:rsidRPr="00176824">
        <w:rPr>
          <w:rFonts w:hint="cs"/>
          <w:rtl/>
        </w:rPr>
        <w:t>" وأنزلنا الحديد فيه بأس شديد "</w:t>
      </w:r>
      <w:r w:rsidR="003E1766">
        <w:rPr>
          <w:rFonts w:hint="cs"/>
          <w:rtl/>
        </w:rPr>
        <w:t>.</w:t>
      </w:r>
      <w:r w:rsidRPr="00176824">
        <w:rPr>
          <w:rFonts w:hint="cs"/>
          <w:rtl/>
        </w:rPr>
        <w:t xml:space="preserve"> وإن كان معدنه</w:t>
      </w:r>
      <w:r w:rsidR="003E1766">
        <w:rPr>
          <w:rFonts w:hint="cs"/>
          <w:rtl/>
        </w:rPr>
        <w:t xml:space="preserve"> </w:t>
      </w:r>
      <w:r w:rsidRPr="00176824">
        <w:rPr>
          <w:rFonts w:hint="cs"/>
          <w:rtl/>
        </w:rPr>
        <w:t>بالأرض وقال " وأنزلنا لكم من الأنعام ثمانية أزواج " ومن لم يعرف كيف نزول الجمل كيف يتكلم في تفصيل هذه الجمل</w:t>
      </w:r>
      <w:r w:rsidR="003E1766">
        <w:rPr>
          <w:rFonts w:hint="cs"/>
          <w:rtl/>
        </w:rPr>
        <w:t>.</w:t>
      </w:r>
      <w:r w:rsidRPr="00176824">
        <w:rPr>
          <w:rFonts w:hint="cs"/>
          <w:rtl/>
        </w:rPr>
        <w:t>.؟</w:t>
      </w:r>
      <w:r w:rsidR="00BF1F47">
        <w:rPr>
          <w:rFonts w:hint="cs"/>
          <w:rtl/>
        </w:rPr>
        <w:t>،</w:t>
      </w:r>
      <w:r w:rsidRPr="00176824">
        <w:rPr>
          <w:rFonts w:hint="cs"/>
          <w:rtl/>
        </w:rPr>
        <w:t xml:space="preserve"> </w:t>
      </w:r>
      <w:r w:rsidRPr="00176824">
        <w:rPr>
          <w:rFonts w:hint="cs"/>
          <w:bCs/>
          <w:rtl/>
        </w:rPr>
        <w:t>والثاني</w:t>
      </w:r>
      <w:r w:rsidR="00BF1F47">
        <w:rPr>
          <w:rFonts w:hint="cs"/>
          <w:rtl/>
        </w:rPr>
        <w:t>:</w:t>
      </w:r>
      <w:r w:rsidRPr="00176824">
        <w:rPr>
          <w:rFonts w:hint="cs"/>
          <w:rtl/>
        </w:rPr>
        <w:t xml:space="preserve"> الساكت عن الكلام في ذلك</w:t>
      </w:r>
      <w:r w:rsidR="003E1766">
        <w:rPr>
          <w:rFonts w:hint="cs"/>
          <w:rtl/>
        </w:rPr>
        <w:t>.</w:t>
      </w:r>
      <w:r w:rsidRPr="00176824">
        <w:rPr>
          <w:rFonts w:hint="cs"/>
          <w:rtl/>
        </w:rPr>
        <w:t xml:space="preserve"> روي أبو عيسي الترمذي عن مالك بن أنس وسفيان بن عيينة وابن المبارك انهم قالوا</w:t>
      </w:r>
      <w:r w:rsidR="00BF1F47">
        <w:rPr>
          <w:rFonts w:hint="cs"/>
          <w:rtl/>
        </w:rPr>
        <w:t>:</w:t>
      </w:r>
      <w:r w:rsidRPr="00176824">
        <w:rPr>
          <w:rFonts w:hint="cs"/>
          <w:rtl/>
        </w:rPr>
        <w:t xml:space="preserve"> </w:t>
      </w:r>
      <w:r w:rsidRPr="00176824">
        <w:rPr>
          <w:rFonts w:hint="cs"/>
          <w:bCs/>
          <w:u w:val="single"/>
          <w:rtl/>
        </w:rPr>
        <w:t>أمروا هذه الأحاديث بلا كيف</w:t>
      </w:r>
      <w:r w:rsidRPr="00176824">
        <w:rPr>
          <w:rFonts w:hint="cs"/>
          <w:rtl/>
        </w:rPr>
        <w:t xml:space="preserve"> </w:t>
      </w:r>
      <w:r w:rsidRPr="00176824">
        <w:rPr>
          <w:rFonts w:hint="cs"/>
          <w:bCs/>
          <w:rtl/>
        </w:rPr>
        <w:t>قلت</w:t>
      </w:r>
      <w:r w:rsidR="00BF1F47">
        <w:rPr>
          <w:rFonts w:hint="cs"/>
          <w:bCs/>
          <w:rtl/>
        </w:rPr>
        <w:t>:</w:t>
      </w:r>
      <w:r w:rsidRPr="00176824">
        <w:rPr>
          <w:rFonts w:hint="cs"/>
          <w:bCs/>
          <w:rtl/>
        </w:rPr>
        <w:t xml:space="preserve"> وواجب علي الخلق اعتقاد التنزيه وامتناع تجويز النقلة</w:t>
      </w:r>
      <w:r w:rsidR="00BF1F47">
        <w:rPr>
          <w:rFonts w:hint="cs"/>
          <w:rtl/>
        </w:rPr>
        <w:t>،</w:t>
      </w:r>
      <w:r w:rsidRPr="00176824">
        <w:rPr>
          <w:rFonts w:hint="cs"/>
          <w:rtl/>
        </w:rPr>
        <w:t xml:space="preserve"> وأن النزول الذي هو انتقال من مكان إلي مكان يقتقر إلي ثلاثة أجسام</w:t>
      </w:r>
      <w:r w:rsidR="00BF1F47">
        <w:rPr>
          <w:rFonts w:hint="cs"/>
          <w:rtl/>
        </w:rPr>
        <w:t>:</w:t>
      </w:r>
      <w:r w:rsidRPr="00176824">
        <w:rPr>
          <w:rFonts w:hint="cs"/>
          <w:rtl/>
        </w:rPr>
        <w:t xml:space="preserve"> جسم عالي</w:t>
      </w:r>
      <w:r w:rsidR="00BF1F47">
        <w:rPr>
          <w:rFonts w:hint="cs"/>
          <w:rtl/>
        </w:rPr>
        <w:t>،</w:t>
      </w:r>
      <w:r w:rsidRPr="00176824">
        <w:rPr>
          <w:rFonts w:hint="cs"/>
          <w:rtl/>
        </w:rPr>
        <w:t xml:space="preserve"> وهو مكان الساكن</w:t>
      </w:r>
      <w:r w:rsidR="00BF1F47">
        <w:rPr>
          <w:rFonts w:hint="cs"/>
          <w:rtl/>
        </w:rPr>
        <w:t>،</w:t>
      </w:r>
      <w:r w:rsidRPr="00176824">
        <w:rPr>
          <w:rFonts w:hint="cs"/>
          <w:rtl/>
        </w:rPr>
        <w:t xml:space="preserve"> وجسم سافل</w:t>
      </w:r>
      <w:r w:rsidR="00BF1F47">
        <w:rPr>
          <w:rFonts w:hint="cs"/>
          <w:rtl/>
        </w:rPr>
        <w:t>،</w:t>
      </w:r>
      <w:r w:rsidRPr="00176824">
        <w:rPr>
          <w:rFonts w:hint="cs"/>
          <w:rtl/>
        </w:rPr>
        <w:t xml:space="preserve"> وجسم ينتقل من علو إلي أسفل</w:t>
      </w:r>
      <w:r w:rsidR="00BF1F47">
        <w:rPr>
          <w:rFonts w:hint="cs"/>
          <w:rtl/>
        </w:rPr>
        <w:t>،</w:t>
      </w:r>
      <w:r w:rsidRPr="00176824">
        <w:rPr>
          <w:rFonts w:hint="cs"/>
          <w:rtl/>
        </w:rPr>
        <w:t xml:space="preserve"> وهذا لا يجوز علي الله تعالي قطعا</w:t>
      </w:r>
      <w:r w:rsidR="003E1766">
        <w:rPr>
          <w:rFonts w:hint="cs"/>
          <w:rtl/>
        </w:rPr>
        <w:t xml:space="preserve">. </w:t>
      </w:r>
      <w:r w:rsidRPr="00176824">
        <w:rPr>
          <w:rFonts w:hint="cs"/>
          <w:rtl/>
        </w:rPr>
        <w:t>فإن قال العامي</w:t>
      </w:r>
      <w:r w:rsidR="00BF1F47">
        <w:rPr>
          <w:rFonts w:hint="cs"/>
          <w:rtl/>
        </w:rPr>
        <w:t>:</w:t>
      </w:r>
      <w:r w:rsidRPr="00176824">
        <w:rPr>
          <w:rFonts w:hint="cs"/>
          <w:rtl/>
        </w:rPr>
        <w:t xml:space="preserve"> فما الذي أراد بالنزول ؟ قيل</w:t>
      </w:r>
      <w:r w:rsidR="00BF1F47">
        <w:rPr>
          <w:rFonts w:hint="cs"/>
          <w:rtl/>
        </w:rPr>
        <w:t>:</w:t>
      </w:r>
      <w:r w:rsidRPr="00176824">
        <w:rPr>
          <w:rFonts w:hint="cs"/>
          <w:rtl/>
        </w:rPr>
        <w:t xml:space="preserve"> أراد به معني يليق بجلاله لا يلزمك التفتيش عنه</w:t>
      </w:r>
      <w:r w:rsidR="00BF1F47">
        <w:rPr>
          <w:rFonts w:hint="cs"/>
          <w:rtl/>
        </w:rPr>
        <w:t>،</w:t>
      </w:r>
      <w:r w:rsidRPr="00176824">
        <w:rPr>
          <w:rFonts w:hint="cs"/>
          <w:rtl/>
        </w:rPr>
        <w:t xml:space="preserve"> فإن قال</w:t>
      </w:r>
      <w:r w:rsidR="00BF1F47">
        <w:rPr>
          <w:rFonts w:hint="cs"/>
          <w:rtl/>
        </w:rPr>
        <w:t>:</w:t>
      </w:r>
      <w:r w:rsidRPr="00176824">
        <w:rPr>
          <w:rFonts w:hint="cs"/>
          <w:rtl/>
        </w:rPr>
        <w:t xml:space="preserve"> كيف حدث بما لا أفهمه؟ قلنا</w:t>
      </w:r>
      <w:r w:rsidR="00BF1F47">
        <w:rPr>
          <w:rFonts w:hint="cs"/>
          <w:rtl/>
        </w:rPr>
        <w:t>:</w:t>
      </w:r>
      <w:r w:rsidRPr="00176824">
        <w:rPr>
          <w:rFonts w:hint="cs"/>
          <w:rtl/>
        </w:rPr>
        <w:t xml:space="preserve"> قد علمت أن النازل إليك قريب منك</w:t>
      </w:r>
      <w:r w:rsidR="00BF1F47">
        <w:rPr>
          <w:rFonts w:hint="cs"/>
          <w:rtl/>
        </w:rPr>
        <w:t>،</w:t>
      </w:r>
      <w:r w:rsidRPr="00176824">
        <w:rPr>
          <w:rFonts w:hint="cs"/>
          <w:rtl/>
        </w:rPr>
        <w:t xml:space="preserve"> فاقنع بالقرب ولا تظنه كقرب الأجسام</w:t>
      </w:r>
      <w:r w:rsidR="00BF1F47">
        <w:rPr>
          <w:rFonts w:hint="cs"/>
          <w:rtl/>
        </w:rPr>
        <w:t>،</w:t>
      </w:r>
      <w:r w:rsidRPr="00176824">
        <w:rPr>
          <w:rFonts w:hint="cs"/>
          <w:rtl/>
        </w:rPr>
        <w:t xml:space="preserve"> </w:t>
      </w:r>
      <w:r w:rsidRPr="00176824">
        <w:rPr>
          <w:rFonts w:hint="cs"/>
          <w:u w:val="single"/>
          <w:rtl/>
        </w:rPr>
        <w:t>قال ابن حامد</w:t>
      </w:r>
      <w:r w:rsidR="00BF1F47">
        <w:rPr>
          <w:rFonts w:hint="cs"/>
          <w:u w:val="single"/>
          <w:rtl/>
        </w:rPr>
        <w:t>:</w:t>
      </w:r>
      <w:r w:rsidRPr="00176824">
        <w:rPr>
          <w:rFonts w:hint="cs"/>
          <w:u w:val="single"/>
          <w:rtl/>
        </w:rPr>
        <w:t xml:space="preserve"> هوعلي العرش بذاته</w:t>
      </w:r>
      <w:r w:rsidR="00BF1F47">
        <w:rPr>
          <w:rFonts w:hint="cs"/>
          <w:u w:val="single"/>
          <w:rtl/>
        </w:rPr>
        <w:t>،</w:t>
      </w:r>
      <w:r w:rsidRPr="00176824">
        <w:rPr>
          <w:rFonts w:hint="cs"/>
          <w:u w:val="single"/>
          <w:rtl/>
        </w:rPr>
        <w:t xml:space="preserve"> مماس له</w:t>
      </w:r>
      <w:r w:rsidR="00BF1F47">
        <w:rPr>
          <w:rFonts w:hint="cs"/>
          <w:u w:val="single"/>
          <w:rtl/>
        </w:rPr>
        <w:t>،</w:t>
      </w:r>
      <w:r w:rsidRPr="00176824">
        <w:rPr>
          <w:rFonts w:hint="cs"/>
          <w:u w:val="single"/>
          <w:rtl/>
        </w:rPr>
        <w:t xml:space="preserve"> وينزل من مكانه الذي هو فيه فيزول وينتقل</w:t>
      </w:r>
      <w:r w:rsidR="003E1766">
        <w:rPr>
          <w:rFonts w:hint="cs"/>
          <w:u w:val="single"/>
          <w:rtl/>
        </w:rPr>
        <w:t>.</w:t>
      </w:r>
      <w:r w:rsidRPr="00176824">
        <w:rPr>
          <w:rFonts w:hint="cs"/>
          <w:bCs/>
          <w:u w:val="single"/>
          <w:rtl/>
        </w:rPr>
        <w:t xml:space="preserve"> قلت</w:t>
      </w:r>
      <w:r w:rsidR="00BF1F47">
        <w:rPr>
          <w:rFonts w:hint="cs"/>
          <w:bCs/>
          <w:u w:val="single"/>
          <w:rtl/>
        </w:rPr>
        <w:t>:</w:t>
      </w:r>
      <w:r w:rsidRPr="00176824">
        <w:rPr>
          <w:rFonts w:hint="cs"/>
          <w:bCs/>
          <w:u w:val="single"/>
          <w:rtl/>
        </w:rPr>
        <w:t xml:space="preserve"> وهذا رجل لا يعرف ما يجوز علي الله تعالي</w:t>
      </w:r>
      <w:r w:rsidR="00BF1F47">
        <w:rPr>
          <w:rFonts w:hint="cs"/>
          <w:rtl/>
        </w:rPr>
        <w:t>،</w:t>
      </w:r>
      <w:r w:rsidRPr="00176824">
        <w:rPr>
          <w:rFonts w:hint="cs"/>
          <w:rtl/>
        </w:rPr>
        <w:t xml:space="preserve"> </w:t>
      </w:r>
      <w:r w:rsidRPr="00176824">
        <w:rPr>
          <w:rFonts w:hint="cs"/>
          <w:u w:val="single"/>
          <w:rtl/>
        </w:rPr>
        <w:t>وقال القاضي</w:t>
      </w:r>
      <w:r w:rsidR="00BF1F47">
        <w:rPr>
          <w:rFonts w:hint="cs"/>
          <w:u w:val="single"/>
          <w:rtl/>
        </w:rPr>
        <w:t>:</w:t>
      </w:r>
      <w:r w:rsidRPr="00176824">
        <w:rPr>
          <w:rFonts w:hint="cs"/>
          <w:u w:val="single"/>
          <w:rtl/>
        </w:rPr>
        <w:t xml:space="preserve"> النزول صفة ذاتية</w:t>
      </w:r>
      <w:r w:rsidR="00BF1F47">
        <w:rPr>
          <w:rFonts w:hint="cs"/>
          <w:u w:val="single"/>
          <w:rtl/>
        </w:rPr>
        <w:t>،</w:t>
      </w:r>
      <w:r w:rsidRPr="00176824">
        <w:rPr>
          <w:rFonts w:hint="cs"/>
          <w:u w:val="single"/>
          <w:rtl/>
        </w:rPr>
        <w:t xml:space="preserve"> ولا نقول نزوله انتقال</w:t>
      </w:r>
      <w:r w:rsidR="003E1766">
        <w:rPr>
          <w:rFonts w:hint="cs"/>
          <w:u w:val="single"/>
          <w:rtl/>
        </w:rPr>
        <w:t>.</w:t>
      </w:r>
      <w:r w:rsidRPr="00176824">
        <w:rPr>
          <w:rFonts w:hint="cs"/>
          <w:u w:val="single"/>
          <w:rtl/>
        </w:rPr>
        <w:t xml:space="preserve"> </w:t>
      </w:r>
      <w:r w:rsidRPr="00176824">
        <w:rPr>
          <w:rFonts w:hint="cs"/>
          <w:bCs/>
          <w:u w:val="single"/>
          <w:rtl/>
        </w:rPr>
        <w:t>قلت وهذا مغالطة</w:t>
      </w:r>
      <w:r w:rsidR="00BF1F47">
        <w:rPr>
          <w:rFonts w:hint="cs"/>
          <w:u w:val="single"/>
          <w:rtl/>
        </w:rPr>
        <w:t>،</w:t>
      </w:r>
      <w:r w:rsidRPr="00176824">
        <w:rPr>
          <w:rFonts w:hint="cs"/>
          <w:rtl/>
        </w:rPr>
        <w:t xml:space="preserve"> ومنهم من قال</w:t>
      </w:r>
      <w:r w:rsidR="00BF1F47">
        <w:rPr>
          <w:rFonts w:hint="cs"/>
          <w:rtl/>
        </w:rPr>
        <w:t>:</w:t>
      </w:r>
      <w:r w:rsidRPr="00176824">
        <w:rPr>
          <w:rFonts w:hint="cs"/>
          <w:rtl/>
        </w:rPr>
        <w:t xml:space="preserve"> يتحرك إذا نزل</w:t>
      </w:r>
      <w:r w:rsidR="00BF1F47">
        <w:rPr>
          <w:rFonts w:hint="cs"/>
          <w:rtl/>
        </w:rPr>
        <w:t>،</w:t>
      </w:r>
      <w:r w:rsidRPr="00176824">
        <w:rPr>
          <w:rFonts w:hint="cs"/>
          <w:rtl/>
        </w:rPr>
        <w:t xml:space="preserve"> ولا يدري أن الحركة لا تجوز علي الخالق</w:t>
      </w:r>
      <w:r w:rsidR="003E1766">
        <w:rPr>
          <w:rFonts w:hint="cs"/>
          <w:rtl/>
        </w:rPr>
        <w:t>.</w:t>
      </w:r>
      <w:r w:rsidRPr="00176824">
        <w:rPr>
          <w:rFonts w:hint="cs"/>
          <w:rtl/>
        </w:rPr>
        <w:t xml:space="preserve"> وقد حكوا عن أحمد ذلك وهو كذب عليه</w:t>
      </w:r>
      <w:r w:rsidR="003E1766">
        <w:rPr>
          <w:rFonts w:hint="cs"/>
          <w:rtl/>
        </w:rPr>
        <w:t>.</w:t>
      </w:r>
      <w:r w:rsidRPr="00176824">
        <w:rPr>
          <w:rFonts w:hint="cs"/>
          <w:rtl/>
        </w:rPr>
        <w:t xml:space="preserve"> ولو كان النزول صفة لذاته</w:t>
      </w:r>
      <w:r w:rsidR="00BF1F47">
        <w:rPr>
          <w:rFonts w:hint="cs"/>
          <w:rtl/>
        </w:rPr>
        <w:t>،</w:t>
      </w:r>
      <w:r w:rsidRPr="00176824">
        <w:rPr>
          <w:rFonts w:hint="cs"/>
          <w:rtl/>
        </w:rPr>
        <w:t xml:space="preserve"> لكانت صفاته كل ليلة تتجدد وصفاته قديمة</w:t>
      </w:r>
      <w:r w:rsidR="003E1766">
        <w:rPr>
          <w:rFonts w:hint="cs"/>
          <w:rtl/>
        </w:rPr>
        <w:t>.</w:t>
      </w:r>
      <w:r w:rsidRPr="00176824">
        <w:rPr>
          <w:rFonts w:hint="cs"/>
          <w:rtl/>
        </w:rPr>
        <w:t xml:space="preserve"> " [الباز الأشهب ص95-96] أهـ</w:t>
      </w:r>
    </w:p>
    <w:p w14:paraId="080A503F" w14:textId="0F926CFE" w:rsidR="00526252" w:rsidRPr="00176824" w:rsidRDefault="00526252" w:rsidP="00A0189B">
      <w:pPr>
        <w:rPr>
          <w:b/>
          <w:rtl/>
        </w:rPr>
      </w:pPr>
      <w:r w:rsidRPr="00176824">
        <w:rPr>
          <w:rFonts w:hint="cs"/>
          <w:bCs/>
          <w:rtl/>
        </w:rPr>
        <w:lastRenderedPageBreak/>
        <w:t>وجاء في حاشية جواهر القرآن للغزالي</w:t>
      </w:r>
      <w:r w:rsidR="00BF1F47">
        <w:rPr>
          <w:rFonts w:hint="cs"/>
          <w:bCs/>
          <w:rtl/>
        </w:rPr>
        <w:t>:</w:t>
      </w:r>
      <w:r w:rsidRPr="00176824">
        <w:rPr>
          <w:rFonts w:hint="cs"/>
          <w:rtl/>
        </w:rPr>
        <w:t xml:space="preserve"> "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3E1766">
        <w:rPr>
          <w:rFonts w:hint="cs"/>
          <w:rtl/>
        </w:rPr>
        <w:t xml:space="preserve"> </w:t>
      </w:r>
      <w:r w:rsidRPr="00176824">
        <w:rPr>
          <w:rFonts w:hint="cs"/>
          <w:rtl/>
        </w:rPr>
        <w:t xml:space="preserve">ثم اختلف السلف والخلف بعد ما تقدم فرأى السلفيون أن </w:t>
      </w:r>
      <w:r w:rsidRPr="00176824">
        <w:rPr>
          <w:rFonts w:hint="cs"/>
          <w:bCs/>
          <w:u w:val="single"/>
          <w:rtl/>
        </w:rPr>
        <w:t xml:space="preserve">يفوضوا تعيين معنى الاستواء إلى الله </w:t>
      </w:r>
      <w:r w:rsidRPr="00176824">
        <w:rPr>
          <w:rFonts w:hint="cs"/>
          <w:rtl/>
        </w:rPr>
        <w:t>هو أعلم بما نسبه إلى نفسه وأعلم بما يليق به ولا دليل عندهم على هذا التعيين ورأى الخلف أن يؤولوا لأنه يبعد كل ا لبعد أن يخاطب الله عباده بما لا يفهمون وما دام ميدان اللغة متسعا للتأويل وجب التأويل بيد أنهم افترقوا في هذا التأويل فرقتين فطائفة الأشاعرة يؤولون من غير تعيين ويقولون إن المراد من الآية إثبات أنه تعالى متصف بصفة سمعية لا نعلمها على التعيين تسمى صفة الاستواء وطائفة المتأخرين يعينون فيقولون إن المراد بالاستواء هنا هو الاستيلاء والقهر من غير معاناة ولا تكلف لأن اللغة تتسع لهذا المعنى ومنه قول الشاعر العربي</w:t>
      </w:r>
      <w:r w:rsidR="003E1766">
        <w:rPr>
          <w:rFonts w:hint="cs"/>
          <w:rtl/>
        </w:rPr>
        <w:t xml:space="preserve"> </w:t>
      </w:r>
      <w:r w:rsidRPr="00176824">
        <w:rPr>
          <w:rFonts w:hint="cs"/>
          <w:rtl/>
        </w:rPr>
        <w:t>قد استوى بشر على العراق من غير سيف ودم مهراق</w:t>
      </w:r>
      <w:r w:rsidR="003E1766">
        <w:rPr>
          <w:rFonts w:hint="cs"/>
          <w:rtl/>
        </w:rPr>
        <w:t xml:space="preserve"> </w:t>
      </w:r>
      <w:r w:rsidRPr="00176824">
        <w:rPr>
          <w:rFonts w:hint="cs"/>
          <w:rtl/>
        </w:rPr>
        <w:t>أي استوى وقهر أو دبر وحكم فكذلك يكون معنى النص الكريم الرحمن استولى على عرش العالم وحكم العالم بقدرته ودبره بمشيئته وابن دقيق العيد يقول بهذا التأويل إن رآه قريبا ويتوقف إن رآه بعيدا</w:t>
      </w:r>
      <w:r w:rsidR="003E1766">
        <w:rPr>
          <w:rFonts w:hint="cs"/>
          <w:rtl/>
        </w:rPr>
        <w:t xml:space="preserve"> </w:t>
      </w:r>
      <w:r w:rsidRPr="00176824">
        <w:rPr>
          <w:rFonts w:hint="cs"/>
          <w:rtl/>
        </w:rPr>
        <w:t xml:space="preserve">ومثل ذلك في نحو ويبقى وجه ربك ولتصنع على عيني يد الله فوق أيديهم والسموات مطويات بيمنه يخافون ربهم من فوقهم وجاء ربك وعنده مفاتح الغيب </w:t>
      </w:r>
      <w:r w:rsidRPr="00176824">
        <w:rPr>
          <w:rFonts w:hint="cs"/>
          <w:bCs/>
          <w:u w:val="single"/>
          <w:rtl/>
        </w:rPr>
        <w:t xml:space="preserve">فالسلف يفوضون في معانيها تفويضا مطلقا بعد تنزيه الله عن ظواهرها المستحيلة </w:t>
      </w:r>
      <w:r w:rsidRPr="00176824">
        <w:rPr>
          <w:rFonts w:hint="cs"/>
          <w:rtl/>
        </w:rPr>
        <w:t>والأشاعرة يفسرونها بصفات سمعية زائدة على الصفات التي نعلمها ولكنهم يفوضون الأمر في تعيين هذه الصفات إلى الله فهم مؤولون من وجه مفوضون من وجه</w:t>
      </w:r>
      <w:r w:rsidRPr="00176824">
        <w:rPr>
          <w:rFonts w:hint="cs"/>
          <w:u w:val="single"/>
          <w:rtl/>
        </w:rPr>
        <w:t xml:space="preserve"> </w:t>
      </w:r>
      <w:r w:rsidRPr="00176824">
        <w:rPr>
          <w:rFonts w:hint="cs"/>
          <w:rtl/>
        </w:rPr>
        <w:t>والمتأخرون يفسرون الوجه بالذات ولفظ ولتصنع على عيني بتربية موسى ملحوظا بعناية الله وجميل رعايته ولفظ اليد بالقدرة ولفظ اليمين بالقوة والفوقية بالعلو المعنوي دون الحسي والمجيء في قوله وجاء ربك بمجيء أمره والعندية في قوله وعنده مفاتح الغيب بالإحاطة والتمكن أو بمثل ذلك في الجميع</w:t>
      </w:r>
      <w:r w:rsidR="003E1766">
        <w:rPr>
          <w:rFonts w:hint="cs"/>
          <w:rtl/>
        </w:rPr>
        <w:t xml:space="preserve"> </w:t>
      </w:r>
      <w:r w:rsidRPr="00176824">
        <w:rPr>
          <w:rFonts w:hint="cs"/>
          <w:rtl/>
        </w:rPr>
        <w:t>" [حاشية جواهر القرآن ج: 2 ص: 208/209] أهـ</w:t>
      </w:r>
      <w:r w:rsidR="00BF1F47">
        <w:rPr>
          <w:rFonts w:hint="cs"/>
          <w:rtl/>
        </w:rPr>
        <w:t>،</w:t>
      </w:r>
      <w:r w:rsidRPr="00176824">
        <w:rPr>
          <w:rFonts w:hint="cs"/>
          <w:rtl/>
        </w:rPr>
        <w:t xml:space="preserve"> </w:t>
      </w:r>
      <w:r w:rsidRPr="00176824">
        <w:rPr>
          <w:rFonts w:hint="cs"/>
          <w:bCs/>
          <w:rtl/>
        </w:rPr>
        <w:t>وقال القاضي بدر الدين بن جماعة</w:t>
      </w:r>
      <w:r w:rsidR="00BF1F47">
        <w:rPr>
          <w:rFonts w:hint="cs"/>
          <w:bCs/>
          <w:rtl/>
        </w:rPr>
        <w:t>:</w:t>
      </w:r>
      <w:r w:rsidRPr="00176824">
        <w:rPr>
          <w:rFonts w:hint="cs"/>
          <w:bCs/>
          <w:rtl/>
          <w:lang w:bidi="ar-KW"/>
        </w:rPr>
        <w:t xml:space="preserve"> </w:t>
      </w:r>
      <w:r w:rsidRPr="00176824">
        <w:rPr>
          <w:rFonts w:hint="cs"/>
          <w:bCs/>
          <w:rtl/>
        </w:rPr>
        <w:t>"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w:t>
      </w:r>
      <w:r w:rsidRPr="00176824">
        <w:rPr>
          <w:rFonts w:hint="cs"/>
          <w:rtl/>
        </w:rPr>
        <w:t xml:space="preserve"> وأوله المؤولون على الاستيلاء والقهر لتعالي الرب عن سمات الأجسام من الحاجة إلى الحيز والمكان وكذلك لا يوصف بحركة أو سكون أو اجتماع </w:t>
      </w:r>
      <w:r w:rsidRPr="00176824">
        <w:rPr>
          <w:rFonts w:hint="cs"/>
          <w:rtl/>
        </w:rPr>
        <w:lastRenderedPageBreak/>
        <w:t xml:space="preserve">وافتراق لأن ذلك كله من سمات المحدثات وعروض الأعراض والرب تعالى مقدس عنه " [إيضاح الدليل في قطع حجج أهل التعطيل ج: 1 ص: 103] أ هـ </w:t>
      </w:r>
    </w:p>
    <w:p w14:paraId="0EB5436D" w14:textId="71050EF7" w:rsidR="00526252" w:rsidRPr="00176824" w:rsidRDefault="00526252" w:rsidP="00A0189B">
      <w:pPr>
        <w:jc w:val="center"/>
        <w:rPr>
          <w:b/>
          <w:bCs/>
          <w:rtl/>
        </w:rPr>
      </w:pPr>
      <w:r w:rsidRPr="00176824">
        <w:rPr>
          <w:rFonts w:hint="cs"/>
          <w:bCs/>
          <w:rtl/>
        </w:rPr>
        <w:t>*******</w:t>
      </w:r>
      <w:r w:rsidR="003E1766">
        <w:rPr>
          <w:rFonts w:hint="cs"/>
          <w:bCs/>
          <w:rtl/>
        </w:rPr>
        <w:t xml:space="preserve"> </w:t>
      </w:r>
    </w:p>
    <w:p w14:paraId="5AE86B76" w14:textId="77777777" w:rsidR="00526252" w:rsidRPr="00176824" w:rsidRDefault="00526252" w:rsidP="00A0189B">
      <w:pPr>
        <w:jc w:val="center"/>
        <w:rPr>
          <w:b/>
          <w:bCs/>
          <w:rtl/>
        </w:rPr>
      </w:pPr>
    </w:p>
    <w:p w14:paraId="216F76EB" w14:textId="77777777" w:rsidR="00526252" w:rsidRPr="00176824" w:rsidRDefault="00526252" w:rsidP="00A0189B">
      <w:pPr>
        <w:jc w:val="center"/>
        <w:rPr>
          <w:b/>
          <w:bCs/>
          <w:rtl/>
        </w:rPr>
      </w:pPr>
    </w:p>
    <w:p w14:paraId="4C31E22C" w14:textId="77777777" w:rsidR="00526252" w:rsidRPr="00176824" w:rsidRDefault="00526252" w:rsidP="00A0189B">
      <w:pPr>
        <w:jc w:val="center"/>
        <w:rPr>
          <w:b/>
          <w:bCs/>
          <w:rtl/>
        </w:rPr>
      </w:pPr>
    </w:p>
    <w:p w14:paraId="30BE92CB" w14:textId="77777777" w:rsidR="00526252" w:rsidRPr="00176824" w:rsidRDefault="00526252" w:rsidP="00A0189B">
      <w:pPr>
        <w:jc w:val="center"/>
        <w:rPr>
          <w:b/>
          <w:bCs/>
          <w:rtl/>
        </w:rPr>
      </w:pPr>
    </w:p>
    <w:p w14:paraId="1A12434D" w14:textId="77777777" w:rsidR="00526252" w:rsidRPr="00176824" w:rsidRDefault="00526252" w:rsidP="00A0189B">
      <w:pPr>
        <w:jc w:val="center"/>
        <w:rPr>
          <w:b/>
          <w:bCs/>
          <w:rtl/>
        </w:rPr>
      </w:pPr>
    </w:p>
    <w:p w14:paraId="49AC9460" w14:textId="77777777"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jc w:val="center"/>
        <w:rPr>
          <w:b/>
          <w:bCs/>
          <w:rtl/>
        </w:rPr>
      </w:pPr>
    </w:p>
    <w:p w14:paraId="7CC4F193" w14:textId="77777777"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jc w:val="center"/>
        <w:rPr>
          <w:rFonts w:cs="Monotype Koufi"/>
          <w:b/>
          <w:sz w:val="36"/>
          <w:szCs w:val="36"/>
          <w:rtl/>
        </w:rPr>
      </w:pPr>
      <w:r w:rsidRPr="00176824">
        <w:rPr>
          <w:rFonts w:cs="Monotype Koufi" w:hint="cs"/>
          <w:sz w:val="36"/>
          <w:szCs w:val="36"/>
          <w:rtl/>
        </w:rPr>
        <w:t>القاعدة العاشرة من القواعد التي تُمهد لعلم التقديس</w:t>
      </w:r>
    </w:p>
    <w:p w14:paraId="2A749847" w14:textId="77777777"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jc w:val="center"/>
        <w:rPr>
          <w:rFonts w:cs="Monotype Koufi"/>
          <w:b/>
          <w:sz w:val="36"/>
          <w:szCs w:val="36"/>
          <w:rtl/>
        </w:rPr>
      </w:pPr>
      <w:r w:rsidRPr="00176824">
        <w:rPr>
          <w:rFonts w:cs="Monotype Koufi" w:hint="cs"/>
          <w:sz w:val="36"/>
          <w:szCs w:val="36"/>
          <w:rtl/>
        </w:rPr>
        <w:t>دراسة بلاغة القرآن فقه عظيم وفتح مبين لعلم التقديس والتنزيه</w:t>
      </w:r>
    </w:p>
    <w:p w14:paraId="5602A9A4" w14:textId="77777777"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jc w:val="center"/>
        <w:rPr>
          <w:b/>
          <w:bCs/>
          <w:rtl/>
        </w:rPr>
      </w:pPr>
    </w:p>
    <w:p w14:paraId="3F32EE37" w14:textId="77777777" w:rsidR="00526252" w:rsidRPr="00176824" w:rsidRDefault="00526252" w:rsidP="00A0189B">
      <w:pPr>
        <w:jc w:val="center"/>
        <w:rPr>
          <w:b/>
          <w:bCs/>
          <w:rtl/>
        </w:rPr>
      </w:pPr>
    </w:p>
    <w:p w14:paraId="1FE99491" w14:textId="7883269E" w:rsidR="00526252" w:rsidRPr="00176824" w:rsidRDefault="00526252" w:rsidP="00A0189B">
      <w:pPr>
        <w:rPr>
          <w:rFonts w:eastAsia="Times New Roman"/>
          <w:b/>
          <w:rtl/>
        </w:rPr>
      </w:pPr>
      <w:r w:rsidRPr="00176824">
        <w:rPr>
          <w:rFonts w:eastAsia="Times New Roman" w:hint="cs"/>
          <w:bCs/>
          <w:rtl/>
        </w:rPr>
        <w:t>القرآن كتاب عربي مبين نزل بلسان عربي مبين</w:t>
      </w:r>
      <w:r w:rsidR="00BF1F47">
        <w:rPr>
          <w:rFonts w:eastAsia="Times New Roman" w:hint="cs"/>
          <w:bCs/>
          <w:rtl/>
        </w:rPr>
        <w:t>،</w:t>
      </w:r>
      <w:r w:rsidRPr="00176824">
        <w:rPr>
          <w:rFonts w:eastAsia="Times New Roman" w:hint="cs"/>
          <w:bCs/>
          <w:rtl/>
        </w:rPr>
        <w:t xml:space="preserve"> </w:t>
      </w:r>
      <w:r w:rsidRPr="00176824">
        <w:rPr>
          <w:rFonts w:eastAsia="Times New Roman" w:hint="cs"/>
          <w:rtl/>
        </w:rPr>
        <w:t>قال تعالى</w:t>
      </w:r>
      <w:r w:rsidR="00BF1F47">
        <w:rPr>
          <w:rFonts w:eastAsia="Times New Roman" w:hint="cs"/>
          <w:rtl/>
        </w:rPr>
        <w:t>:</w:t>
      </w:r>
      <w:r w:rsidRPr="00176824">
        <w:rPr>
          <w:rFonts w:eastAsia="Times New Roman" w:hint="cs"/>
          <w:rtl/>
        </w:rPr>
        <w:t xml:space="preserve"> </w:t>
      </w:r>
      <w:r w:rsidR="003E1766">
        <w:rPr>
          <w:rFonts w:eastAsia="Times New Roman" w:hint="cs"/>
          <w:rtl/>
        </w:rPr>
        <w:t>{</w:t>
      </w:r>
      <w:r w:rsidRPr="00176824">
        <w:rPr>
          <w:rFonts w:hint="cs"/>
          <w:rtl/>
        </w:rPr>
        <w:t>لِسَانُ الَّذِي يُلْحِدُونَ إِلَيْهِ أَعْجَمِيٌّ وَهَذَا لِسَانٌ عَرَبِيٌّ مُبِينٌ</w:t>
      </w:r>
      <w:r w:rsidR="003E1766">
        <w:rPr>
          <w:rFonts w:hint="cs"/>
          <w:rtl/>
        </w:rPr>
        <w:t>}</w:t>
      </w:r>
      <w:r w:rsidRPr="00176824">
        <w:rPr>
          <w:rFonts w:eastAsia="Times New Roman" w:hint="cs"/>
          <w:rtl/>
        </w:rPr>
        <w:t xml:space="preserve"> </w:t>
      </w:r>
      <w:r w:rsidR="003E1766">
        <w:rPr>
          <w:rFonts w:eastAsia="Times New Roman" w:hint="cs"/>
          <w:rtl/>
        </w:rPr>
        <w:t>[</w:t>
      </w:r>
      <w:r w:rsidRPr="00176824">
        <w:rPr>
          <w:rFonts w:eastAsia="Times New Roman" w:hint="cs"/>
          <w:rtl/>
        </w:rPr>
        <w:t>النحل</w:t>
      </w:r>
      <w:r w:rsidR="00BF1F47">
        <w:rPr>
          <w:rFonts w:eastAsia="Times New Roman" w:hint="cs"/>
          <w:rtl/>
        </w:rPr>
        <w:t>:</w:t>
      </w:r>
      <w:r w:rsidRPr="00176824">
        <w:rPr>
          <w:rFonts w:eastAsia="Times New Roman" w:hint="cs"/>
          <w:rtl/>
        </w:rPr>
        <w:t xml:space="preserve"> 103</w:t>
      </w:r>
      <w:r w:rsidR="003E1766">
        <w:rPr>
          <w:rFonts w:eastAsia="Times New Roman" w:hint="cs"/>
          <w:rtl/>
        </w:rPr>
        <w:t>]</w:t>
      </w:r>
      <w:r w:rsidR="00BF1F47">
        <w:rPr>
          <w:rFonts w:eastAsia="Times New Roman" w:hint="cs"/>
          <w:rtl/>
        </w:rPr>
        <w:t>،</w:t>
      </w:r>
      <w:r w:rsidRPr="00176824">
        <w:rPr>
          <w:rFonts w:eastAsia="Times New Roman" w:hint="cs"/>
          <w:rtl/>
        </w:rPr>
        <w:t xml:space="preserve"> وقال تعالى</w:t>
      </w:r>
      <w:r w:rsidR="00BF1F47">
        <w:rPr>
          <w:rFonts w:eastAsia="Times New Roman" w:hint="cs"/>
          <w:rtl/>
        </w:rPr>
        <w:t>:</w:t>
      </w:r>
      <w:r w:rsidRPr="00176824">
        <w:rPr>
          <w:rFonts w:eastAsia="Times New Roman" w:hint="cs"/>
          <w:rtl/>
        </w:rPr>
        <w:t xml:space="preserve"> </w:t>
      </w:r>
      <w:r w:rsidR="003E1766">
        <w:rPr>
          <w:rFonts w:eastAsia="Times New Roman" w:hint="cs"/>
          <w:rtl/>
        </w:rPr>
        <w:t>{</w:t>
      </w:r>
      <w:r w:rsidRPr="00176824">
        <w:rPr>
          <w:rFonts w:hint="cs"/>
          <w:rtl/>
        </w:rPr>
        <w:t>وَإِنَّهُ لَتَنْزِيلُ رَبِّ الْعَالَمِينَ * نَزَلَ بِهِ الرُّوحُ الْأَمِينُ * عَلَى قَلْبِكَ لِتَكُونَ مِنَ الْمُنْذِرِينَ * بِلِسَانٍ عَرَبِيٍّ مُبِينٍ</w:t>
      </w:r>
      <w:r w:rsidR="003E1766">
        <w:rPr>
          <w:rFonts w:hint="cs"/>
          <w:rtl/>
        </w:rPr>
        <w:t>}</w:t>
      </w:r>
      <w:r w:rsidRPr="00176824">
        <w:rPr>
          <w:rFonts w:eastAsia="Times New Roman" w:hint="cs"/>
          <w:rtl/>
        </w:rPr>
        <w:t xml:space="preserve"> </w:t>
      </w:r>
      <w:r w:rsidR="003E1766">
        <w:rPr>
          <w:rFonts w:eastAsia="Times New Roman" w:hint="cs"/>
          <w:rtl/>
        </w:rPr>
        <w:t>[</w:t>
      </w:r>
      <w:r w:rsidRPr="00176824">
        <w:rPr>
          <w:rFonts w:eastAsia="Times New Roman" w:hint="cs"/>
          <w:rtl/>
        </w:rPr>
        <w:t>الشعراء</w:t>
      </w:r>
      <w:r w:rsidR="00BF1F47">
        <w:rPr>
          <w:rFonts w:eastAsia="Times New Roman" w:hint="cs"/>
          <w:rtl/>
        </w:rPr>
        <w:t>:</w:t>
      </w:r>
      <w:r w:rsidRPr="00176824">
        <w:rPr>
          <w:rFonts w:eastAsia="Times New Roman" w:hint="cs"/>
          <w:rtl/>
        </w:rPr>
        <w:t xml:space="preserve"> 192 إلى</w:t>
      </w:r>
      <w:r w:rsidR="003E1766">
        <w:rPr>
          <w:rFonts w:eastAsia="Times New Roman" w:hint="cs"/>
          <w:rtl/>
        </w:rPr>
        <w:t xml:space="preserve"> </w:t>
      </w:r>
      <w:r w:rsidRPr="00176824">
        <w:rPr>
          <w:rFonts w:eastAsia="Times New Roman" w:hint="cs"/>
          <w:rtl/>
        </w:rPr>
        <w:t>195]</w:t>
      </w:r>
      <w:r w:rsidR="00BF1F47">
        <w:rPr>
          <w:rFonts w:eastAsia="Times New Roman" w:hint="cs"/>
          <w:rtl/>
        </w:rPr>
        <w:t>،</w:t>
      </w:r>
      <w:r w:rsidR="003E1766">
        <w:rPr>
          <w:rFonts w:eastAsia="Times New Roman" w:hint="cs"/>
          <w:rtl/>
        </w:rPr>
        <w:t xml:space="preserve"> </w:t>
      </w:r>
      <w:r w:rsidRPr="00176824">
        <w:rPr>
          <w:rFonts w:eastAsia="Times New Roman" w:hint="cs"/>
          <w:rtl/>
        </w:rPr>
        <w:t>وقال تعالى</w:t>
      </w:r>
      <w:r w:rsidR="00BF1F47">
        <w:rPr>
          <w:rFonts w:eastAsia="Times New Roman" w:hint="cs"/>
          <w:rtl/>
        </w:rPr>
        <w:t>:</w:t>
      </w:r>
      <w:r w:rsidRPr="00176824">
        <w:rPr>
          <w:rFonts w:eastAsia="Times New Roman" w:hint="cs"/>
          <w:rtl/>
        </w:rPr>
        <w:t xml:space="preserve"> </w:t>
      </w:r>
      <w:r w:rsidR="003E1766">
        <w:rPr>
          <w:rFonts w:eastAsia="Times New Roman" w:hint="cs"/>
          <w:rtl/>
        </w:rPr>
        <w:t>{</w:t>
      </w:r>
      <w:r w:rsidRPr="00176824">
        <w:rPr>
          <w:rFonts w:hint="cs"/>
          <w:rtl/>
        </w:rPr>
        <w:t>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w:t>
      </w:r>
      <w:r w:rsidR="003E1766">
        <w:rPr>
          <w:rFonts w:hint="cs"/>
          <w:rtl/>
        </w:rPr>
        <w:t>}</w:t>
      </w:r>
      <w:r w:rsidRPr="00176824">
        <w:rPr>
          <w:rFonts w:hint="cs"/>
          <w:rtl/>
        </w:rPr>
        <w:t xml:space="preserve"> </w:t>
      </w:r>
      <w:r w:rsidR="003E1766">
        <w:rPr>
          <w:rFonts w:hint="cs"/>
          <w:rtl/>
        </w:rPr>
        <w:t>[</w:t>
      </w:r>
      <w:r w:rsidRPr="00176824">
        <w:rPr>
          <w:rFonts w:eastAsia="Times New Roman" w:hint="cs"/>
          <w:rtl/>
        </w:rPr>
        <w:t>فصلت</w:t>
      </w:r>
      <w:r w:rsidR="00BF1F47">
        <w:rPr>
          <w:rFonts w:eastAsia="Times New Roman" w:hint="cs"/>
          <w:rtl/>
        </w:rPr>
        <w:t>:</w:t>
      </w:r>
      <w:r w:rsidRPr="00176824">
        <w:rPr>
          <w:rFonts w:eastAsia="Times New Roman" w:hint="cs"/>
          <w:rtl/>
        </w:rPr>
        <w:t xml:space="preserve"> 44</w:t>
      </w:r>
      <w:r w:rsidR="003E1766">
        <w:rPr>
          <w:rFonts w:eastAsia="Times New Roman" w:hint="cs"/>
          <w:rtl/>
        </w:rPr>
        <w:t>]</w:t>
      </w:r>
      <w:r w:rsidR="00BF1F47">
        <w:rPr>
          <w:rFonts w:eastAsia="Times New Roman" w:hint="cs"/>
          <w:rtl/>
        </w:rPr>
        <w:t>،</w:t>
      </w:r>
      <w:r w:rsidRPr="00176824">
        <w:rPr>
          <w:rFonts w:eastAsia="Times New Roman" w:hint="cs"/>
          <w:rtl/>
        </w:rPr>
        <w:t xml:space="preserve"> </w:t>
      </w:r>
    </w:p>
    <w:p w14:paraId="5EF53752" w14:textId="5636FC3A" w:rsidR="00526252" w:rsidRPr="00176824" w:rsidRDefault="00526252" w:rsidP="00A0189B">
      <w:pPr>
        <w:rPr>
          <w:b/>
          <w:rtl/>
        </w:rPr>
      </w:pPr>
      <w:r w:rsidRPr="00176824">
        <w:rPr>
          <w:rFonts w:eastAsia="Times New Roman" w:hint="cs"/>
          <w:bCs/>
          <w:rtl/>
        </w:rPr>
        <w:t>ما كان من استعمالات العربية من أساليب البلاغة والبيان</w:t>
      </w:r>
      <w:r w:rsidR="00BF1F47">
        <w:rPr>
          <w:rFonts w:eastAsia="Times New Roman" w:hint="cs"/>
          <w:bCs/>
          <w:rtl/>
        </w:rPr>
        <w:t>،</w:t>
      </w:r>
      <w:r w:rsidRPr="00176824">
        <w:rPr>
          <w:rFonts w:eastAsia="Times New Roman" w:hint="cs"/>
          <w:bCs/>
          <w:rtl/>
        </w:rPr>
        <w:t xml:space="preserve"> فهو لاشك يسري على القرآن لأنه نزل بلسان عربي مبين</w:t>
      </w:r>
      <w:r w:rsidR="00BF1F47">
        <w:rPr>
          <w:rFonts w:eastAsia="Times New Roman" w:hint="cs"/>
          <w:bCs/>
          <w:rtl/>
        </w:rPr>
        <w:t>،</w:t>
      </w:r>
      <w:r w:rsidRPr="00176824">
        <w:rPr>
          <w:rFonts w:eastAsia="Times New Roman" w:hint="cs"/>
          <w:rtl/>
        </w:rPr>
        <w:t xml:space="preserve"> ولما كانت البلاغة هو ذروة البيان العربي</w:t>
      </w:r>
      <w:r w:rsidR="00BF1F47">
        <w:rPr>
          <w:rFonts w:eastAsia="Times New Roman" w:hint="cs"/>
          <w:rtl/>
        </w:rPr>
        <w:t>،</w:t>
      </w:r>
      <w:r w:rsidRPr="00176824">
        <w:rPr>
          <w:rFonts w:eastAsia="Times New Roman" w:hint="cs"/>
          <w:rtl/>
        </w:rPr>
        <w:t xml:space="preserve"> فلا غرابة في أن يكون القرآن الكريم </w:t>
      </w:r>
      <w:r w:rsidRPr="00176824">
        <w:rPr>
          <w:rFonts w:eastAsia="Times New Roman" w:hint="cs"/>
          <w:rtl/>
        </w:rPr>
        <w:lastRenderedPageBreak/>
        <w:t>هو مصدر البلاغة التي تحدى الله تعالى بها بلغاء العرب وفصحائهم</w:t>
      </w:r>
      <w:r w:rsidR="00BF1F47">
        <w:rPr>
          <w:rFonts w:eastAsia="Times New Roman" w:hint="cs"/>
          <w:rtl/>
        </w:rPr>
        <w:t>،</w:t>
      </w:r>
      <w:r w:rsidRPr="00176824">
        <w:rPr>
          <w:rFonts w:eastAsia="Times New Roman" w:hint="cs"/>
          <w:rtl/>
        </w:rPr>
        <w:t xml:space="preserve"> ولما كان المجاز هو ذروة البلاغة والفصاحة وهو سنام اللغة والبيان بما فيه من الاستعارة والكناية والخيال</w:t>
      </w:r>
      <w:r w:rsidR="00BF1F47">
        <w:rPr>
          <w:rFonts w:eastAsia="Times New Roman" w:hint="cs"/>
          <w:rtl/>
        </w:rPr>
        <w:t>،</w:t>
      </w:r>
      <w:r w:rsidRPr="00176824">
        <w:rPr>
          <w:rFonts w:eastAsia="Times New Roman" w:hint="cs"/>
          <w:rtl/>
        </w:rPr>
        <w:t xml:space="preserve"> كان القرآن الكريم لا تكاد تخلو منه سورة من المجاز</w:t>
      </w:r>
      <w:r w:rsidR="00BF1F47">
        <w:rPr>
          <w:rFonts w:eastAsia="Times New Roman" w:hint="cs"/>
          <w:rtl/>
        </w:rPr>
        <w:t>،</w:t>
      </w:r>
      <w:r w:rsidRPr="00176824">
        <w:rPr>
          <w:rFonts w:eastAsia="Times New Roman" w:hint="cs"/>
          <w:rtl/>
        </w:rPr>
        <w:t xml:space="preserve"> وهذا ما دعا عبد القاهر أن يقول</w:t>
      </w:r>
      <w:r w:rsidR="00BF1F47">
        <w:rPr>
          <w:rFonts w:eastAsia="Times New Roman" w:hint="cs"/>
          <w:rtl/>
        </w:rPr>
        <w:t>:</w:t>
      </w:r>
      <w:r w:rsidRPr="00176824">
        <w:rPr>
          <w:rFonts w:eastAsia="Times New Roman" w:hint="cs"/>
          <w:rtl/>
        </w:rPr>
        <w:t xml:space="preserve"> </w:t>
      </w:r>
      <w:r w:rsidR="003E1766">
        <w:rPr>
          <w:rFonts w:hint="cs"/>
          <w:rtl/>
        </w:rPr>
        <w:t>(</w:t>
      </w:r>
      <w:r w:rsidRPr="00176824">
        <w:rPr>
          <w:rFonts w:hint="cs"/>
          <w:rtl/>
        </w:rPr>
        <w:t>ومن قدح في المجاز</w:t>
      </w:r>
      <w:r w:rsidR="00BF1F47">
        <w:rPr>
          <w:rFonts w:hint="cs"/>
          <w:rtl/>
        </w:rPr>
        <w:t>،</w:t>
      </w:r>
      <w:r w:rsidRPr="00176824">
        <w:rPr>
          <w:rFonts w:hint="cs"/>
          <w:rtl/>
        </w:rPr>
        <w:t xml:space="preserve"> وهم أن يصفه بغير الصدق</w:t>
      </w:r>
      <w:r w:rsidR="00BF1F47">
        <w:rPr>
          <w:rFonts w:hint="cs"/>
          <w:rtl/>
        </w:rPr>
        <w:t>،</w:t>
      </w:r>
      <w:r w:rsidRPr="00176824">
        <w:rPr>
          <w:rFonts w:hint="cs"/>
          <w:rtl/>
        </w:rPr>
        <w:t xml:space="preserve"> فقد خبط خبطا عظيما</w:t>
      </w:r>
      <w:r w:rsidR="003E1766">
        <w:rPr>
          <w:rFonts w:hint="cs"/>
          <w:rtl/>
        </w:rPr>
        <w:t>)</w:t>
      </w:r>
      <w:r w:rsidRPr="00176824">
        <w:rPr>
          <w:rFonts w:hint="cs"/>
          <w:rtl/>
        </w:rPr>
        <w:t xml:space="preserve"> أهـ </w:t>
      </w:r>
      <w:r w:rsidR="003E1766">
        <w:rPr>
          <w:rFonts w:hint="cs"/>
          <w:rtl/>
        </w:rPr>
        <w:t>[</w:t>
      </w:r>
      <w:r w:rsidRPr="00176824">
        <w:rPr>
          <w:rStyle w:val="rfdfootnote0char1"/>
          <w:rFonts w:hint="cs"/>
          <w:rtl/>
        </w:rPr>
        <w:t>أسرار البلاغة</w:t>
      </w:r>
      <w:r w:rsidR="00BF1F47">
        <w:rPr>
          <w:rStyle w:val="rfdfootnote0char1"/>
          <w:rFonts w:hint="cs"/>
          <w:rtl/>
        </w:rPr>
        <w:t>:</w:t>
      </w:r>
      <w:r w:rsidRPr="00176824">
        <w:rPr>
          <w:rStyle w:val="rfdfootnote0char1"/>
          <w:rFonts w:hint="cs"/>
          <w:rtl/>
        </w:rPr>
        <w:t xml:space="preserve"> صـ ٣٦١</w:t>
      </w:r>
      <w:r w:rsidR="003E1766">
        <w:rPr>
          <w:rStyle w:val="rfdfootnote0char1"/>
          <w:rFonts w:hint="cs"/>
          <w:rtl/>
        </w:rPr>
        <w:t>]</w:t>
      </w:r>
      <w:r w:rsidR="00BF1F47">
        <w:rPr>
          <w:rStyle w:val="rfdfootnote0char1"/>
          <w:rFonts w:hint="cs"/>
          <w:rtl/>
        </w:rPr>
        <w:t>،</w:t>
      </w:r>
      <w:r w:rsidRPr="00176824">
        <w:rPr>
          <w:rStyle w:val="rfdfootnote0char1"/>
          <w:rFonts w:hint="cs"/>
          <w:rtl/>
        </w:rPr>
        <w:t xml:space="preserve"> </w:t>
      </w:r>
      <w:r w:rsidRPr="00176824">
        <w:rPr>
          <w:rStyle w:val="rfdfootnote0char1"/>
          <w:rFonts w:hint="cs"/>
          <w:bCs/>
          <w:rtl/>
        </w:rPr>
        <w:t>وقال الزركشي</w:t>
      </w:r>
      <w:r w:rsidR="00BF1F47">
        <w:rPr>
          <w:rStyle w:val="rfdfootnote0char1"/>
          <w:rFonts w:hint="cs"/>
          <w:rtl/>
        </w:rPr>
        <w:t>:</w:t>
      </w:r>
      <w:r w:rsidRPr="00176824">
        <w:rPr>
          <w:rStyle w:val="rfdfootnote0char1"/>
          <w:rFonts w:hint="cs"/>
          <w:rtl/>
        </w:rPr>
        <w:t xml:space="preserve"> </w:t>
      </w:r>
      <w:r w:rsidR="003E1766">
        <w:rPr>
          <w:rFonts w:hint="cs"/>
          <w:rtl/>
        </w:rPr>
        <w:t>(</w:t>
      </w:r>
      <w:r w:rsidRPr="00176824">
        <w:rPr>
          <w:rFonts w:hint="cs"/>
          <w:rtl/>
        </w:rPr>
        <w:t>ولو وجب خلو القرآن من المجاز لوجب خلوه من التوكيد والحذف وتثنية القصص وغيره</w:t>
      </w:r>
      <w:r w:rsidR="00BF1F47">
        <w:rPr>
          <w:rFonts w:hint="cs"/>
          <w:rtl/>
        </w:rPr>
        <w:t>،</w:t>
      </w:r>
      <w:r w:rsidRPr="00176824">
        <w:rPr>
          <w:rFonts w:hint="cs"/>
          <w:rtl/>
        </w:rPr>
        <w:t xml:space="preserve"> ولو سقط المجاز من القرآن سقط شطر الحسن</w:t>
      </w:r>
      <w:r w:rsidR="003E1766">
        <w:rPr>
          <w:rFonts w:hint="cs"/>
          <w:rtl/>
        </w:rPr>
        <w:t>)</w:t>
      </w:r>
      <w:r w:rsidRPr="00176824">
        <w:rPr>
          <w:rFonts w:hint="cs"/>
          <w:rtl/>
        </w:rPr>
        <w:t xml:space="preserve"> </w:t>
      </w:r>
      <w:r w:rsidR="003E1766">
        <w:rPr>
          <w:rFonts w:hint="cs"/>
          <w:rtl/>
        </w:rPr>
        <w:t>[</w:t>
      </w:r>
      <w:r w:rsidRPr="00176824">
        <w:rPr>
          <w:rFonts w:hint="cs"/>
          <w:rtl/>
        </w:rPr>
        <w:t>البرهان في علوم القرآن</w:t>
      </w:r>
      <w:r w:rsidR="00BF1F47">
        <w:rPr>
          <w:rFonts w:hint="cs"/>
          <w:rtl/>
        </w:rPr>
        <w:t>:</w:t>
      </w:r>
      <w:r w:rsidRPr="00176824">
        <w:rPr>
          <w:rFonts w:hint="cs"/>
          <w:rtl/>
        </w:rPr>
        <w:t xml:space="preserve"> ٢/٢٥٥</w:t>
      </w:r>
      <w:r w:rsidR="003E1766">
        <w:rPr>
          <w:rFonts w:hint="cs"/>
          <w:rtl/>
        </w:rPr>
        <w:t>]</w:t>
      </w:r>
      <w:r w:rsidR="00BF1F47">
        <w:rPr>
          <w:rFonts w:hint="cs"/>
          <w:rtl/>
        </w:rPr>
        <w:t>،</w:t>
      </w:r>
      <w:r w:rsidRPr="00176824">
        <w:rPr>
          <w:rFonts w:hint="cs"/>
          <w:rtl/>
        </w:rPr>
        <w:t xml:space="preserve"> </w:t>
      </w:r>
      <w:r w:rsidRPr="00176824">
        <w:rPr>
          <w:rFonts w:hint="cs"/>
          <w:bCs/>
          <w:rtl/>
        </w:rPr>
        <w:t>وقال السيوطي</w:t>
      </w:r>
      <w:r w:rsidR="00BF1F47">
        <w:rPr>
          <w:rFonts w:hint="cs"/>
          <w:bCs/>
          <w:rtl/>
        </w:rPr>
        <w:t>:</w:t>
      </w:r>
      <w:r w:rsidRPr="00176824">
        <w:rPr>
          <w:rFonts w:hint="cs"/>
          <w:rtl/>
        </w:rPr>
        <w:t xml:space="preserve"> (ولو سقط المجاز من القرآن سقط منه شطر الحسن فقد اتفق البلغاء على أن المجاز أبلغ من الحقيقة ولو وجب خلو القرآن من المجاز وجب خلوه من الحذف والتوكيد وتثنية القصص وغيرها</w:t>
      </w:r>
      <w:r w:rsidR="003E1766">
        <w:rPr>
          <w:rFonts w:hint="cs"/>
          <w:rtl/>
        </w:rPr>
        <w:t>)</w:t>
      </w:r>
      <w:r w:rsidRPr="00176824">
        <w:rPr>
          <w:rFonts w:hint="cs"/>
          <w:rtl/>
        </w:rPr>
        <w:t xml:space="preserve"> أهـ [الإتقان ج: 2 ص: 97</w:t>
      </w:r>
      <w:r w:rsidR="003E1766">
        <w:rPr>
          <w:rFonts w:hint="cs"/>
          <w:rtl/>
        </w:rPr>
        <w:t>]</w:t>
      </w:r>
      <w:r w:rsidR="00BF1F47">
        <w:rPr>
          <w:rFonts w:hint="cs"/>
          <w:rtl/>
        </w:rPr>
        <w:t>،</w:t>
      </w:r>
      <w:r w:rsidRPr="00176824">
        <w:rPr>
          <w:rFonts w:hint="cs"/>
          <w:rtl/>
        </w:rPr>
        <w:t xml:space="preserve"> </w:t>
      </w:r>
      <w:r w:rsidRPr="00176824">
        <w:rPr>
          <w:rFonts w:eastAsia="Times New Roman" w:hint="cs"/>
          <w:bCs/>
          <w:rtl/>
        </w:rPr>
        <w:t>وقال الشوكاني</w:t>
      </w:r>
      <w:r w:rsidR="00BF1F47">
        <w:rPr>
          <w:rFonts w:eastAsia="Times New Roman" w:hint="cs"/>
          <w:bCs/>
          <w:rtl/>
        </w:rPr>
        <w:t>:</w:t>
      </w:r>
      <w:r w:rsidRPr="00176824">
        <w:rPr>
          <w:rFonts w:eastAsia="Times New Roman" w:hint="cs"/>
          <w:rtl/>
        </w:rPr>
        <w:t xml:space="preserve"> </w:t>
      </w:r>
      <w:r w:rsidR="003E1766">
        <w:rPr>
          <w:rFonts w:eastAsia="Times New Roman" w:hint="cs"/>
          <w:rtl/>
        </w:rPr>
        <w:t>(</w:t>
      </w:r>
      <w:r w:rsidRPr="00176824">
        <w:rPr>
          <w:rFonts w:eastAsia="Times New Roman" w:hint="cs"/>
          <w:rtl/>
        </w:rPr>
        <w:t>المجاز واقع في لغة العرب عند جمهور أهل العلم وخالف في ذلك أبو إسحاق الإسفرائيني</w:t>
      </w:r>
      <w:r w:rsidR="00BF1F47">
        <w:rPr>
          <w:rFonts w:eastAsia="Times New Roman" w:hint="cs"/>
          <w:rtl/>
        </w:rPr>
        <w:t>،</w:t>
      </w:r>
      <w:r w:rsidRPr="00176824">
        <w:rPr>
          <w:rFonts w:eastAsia="Times New Roman" w:hint="cs"/>
          <w:rtl/>
          <w:lang w:bidi="ar-KW"/>
        </w:rPr>
        <w:t xml:space="preserve"> </w:t>
      </w:r>
      <w:r w:rsidRPr="00176824">
        <w:rPr>
          <w:rFonts w:eastAsia="Times New Roman" w:hint="cs"/>
          <w:rtl/>
        </w:rPr>
        <w:t>وخلافه هذا يدل أبلغ دلالة على عدم اطلاعه على لغة العرب وينادي بأعلى صوت بأن سبب هذا الخلاف تفريطه في الاطلاع على ما ينبغي الاطلاع عليه من هذه اللغة الشريفة وما اشتملت عليه من الحقائق والمجازات التي لا تخفى على من له أدنى معرفة بها وقد استدل بما هو أوهن من بيت العنكبوت</w:t>
      </w:r>
      <w:r w:rsidR="00BF1F47">
        <w:rPr>
          <w:rFonts w:eastAsia="Times New Roman" w:hint="cs"/>
          <w:rtl/>
        </w:rPr>
        <w:t>،</w:t>
      </w:r>
      <w:r w:rsidR="003E1766">
        <w:rPr>
          <w:rFonts w:eastAsia="Times New Roman" w:hint="cs"/>
          <w:rtl/>
        </w:rPr>
        <w:t>.</w:t>
      </w:r>
      <w:r w:rsidRPr="00176824">
        <w:rPr>
          <w:rFonts w:eastAsia="Times New Roman" w:hint="cs"/>
          <w:rtl/>
        </w:rPr>
        <w:t>.</w:t>
      </w:r>
      <w:r w:rsidR="003E1766">
        <w:rPr>
          <w:rFonts w:eastAsia="Times New Roman" w:hint="cs"/>
          <w:rtl/>
        </w:rPr>
        <w:t xml:space="preserve"> </w:t>
      </w:r>
      <w:r w:rsidRPr="00176824">
        <w:rPr>
          <w:rFonts w:eastAsia="Times New Roman" w:hint="cs"/>
          <w:rtl/>
        </w:rPr>
        <w:t>وكما أن المجاز واقع في لغة العرب فهو أيضا واقع في الكتاب العزيز عند الجماهير وقوعا كثيرا بحيث لا يخفى إلا على من لا يفرق بين الحقيقة والمجاز وقد روي عن الظاهرية نفيه في الكتاب العزيز وما هذا بأول مسائلهم التي جمدوا فيها جمودا يأباه الإنصاف وينكره الفهم ويجحده العقل وأما ما استدل به لهم من أن المجاز كذب لأنه ينفي فيصدق نفيه وهو باطل لأن الصادق إنما هو نفي الحقيقة فلا ينافي صدق إثبات المجاز وليس في المقام من الخلاف ما يقتضي ذكر بعض المجازات الواقعة في القرآن والأمر أوضح من ذلك وكما أن المجاز واقع في الكتاب العزيز وقوعا كثيرا فهو أيضا واقع في السنة وقوعا كثيرا والإنكار لهذا الوقوع مباهتة لا يستحق المجاوبة</w:t>
      </w:r>
      <w:r w:rsidR="003E1766">
        <w:rPr>
          <w:rFonts w:eastAsia="Times New Roman" w:hint="cs"/>
          <w:rtl/>
        </w:rPr>
        <w:t>)</w:t>
      </w:r>
      <w:r w:rsidRPr="00176824">
        <w:rPr>
          <w:rFonts w:eastAsia="Times New Roman" w:hint="cs"/>
          <w:rtl/>
        </w:rPr>
        <w:t xml:space="preserve"> </w:t>
      </w:r>
      <w:r w:rsidR="003E1766">
        <w:rPr>
          <w:rFonts w:eastAsia="Times New Roman" w:hint="cs"/>
          <w:rtl/>
        </w:rPr>
        <w:t>[</w:t>
      </w:r>
      <w:r w:rsidRPr="00176824">
        <w:rPr>
          <w:rFonts w:eastAsia="Times New Roman" w:hint="cs"/>
          <w:rtl/>
        </w:rPr>
        <w:t>إرشاد الفحول</w:t>
      </w:r>
      <w:r w:rsidR="00BF1F47">
        <w:rPr>
          <w:rFonts w:eastAsia="Times New Roman" w:hint="cs"/>
          <w:rtl/>
        </w:rPr>
        <w:t>:</w:t>
      </w:r>
      <w:r w:rsidRPr="00176824">
        <w:rPr>
          <w:rFonts w:eastAsia="Times New Roman" w:hint="cs"/>
          <w:rtl/>
        </w:rPr>
        <w:t xml:space="preserve"> 50</w:t>
      </w:r>
      <w:r w:rsidR="00BF1F47">
        <w:rPr>
          <w:rFonts w:eastAsia="Times New Roman" w:hint="cs"/>
          <w:rtl/>
        </w:rPr>
        <w:t>،</w:t>
      </w:r>
      <w:r w:rsidRPr="00176824">
        <w:rPr>
          <w:rFonts w:eastAsia="Times New Roman" w:hint="cs"/>
          <w:rtl/>
        </w:rPr>
        <w:t xml:space="preserve"> 51</w:t>
      </w:r>
      <w:r w:rsidR="003E1766">
        <w:rPr>
          <w:rFonts w:eastAsia="Times New Roman" w:hint="cs"/>
          <w:rtl/>
        </w:rPr>
        <w:t>]</w:t>
      </w:r>
      <w:r w:rsidR="00BF1F47">
        <w:rPr>
          <w:rFonts w:eastAsia="Times New Roman" w:hint="cs"/>
          <w:rtl/>
        </w:rPr>
        <w:t>،</w:t>
      </w:r>
      <w:r w:rsidRPr="00176824">
        <w:rPr>
          <w:rFonts w:hint="cs"/>
          <w:rtl/>
        </w:rPr>
        <w:t xml:space="preserve"> </w:t>
      </w:r>
      <w:r w:rsidRPr="00176824">
        <w:rPr>
          <w:rFonts w:eastAsia="Times New Roman" w:hint="cs"/>
          <w:bCs/>
          <w:rtl/>
        </w:rPr>
        <w:t>وقال الجرجاني في دلائل الاعجاز في علم المعاني</w:t>
      </w:r>
      <w:r w:rsidR="00BF1F47">
        <w:rPr>
          <w:rFonts w:eastAsia="Times New Roman" w:hint="cs"/>
          <w:bCs/>
          <w:rtl/>
        </w:rPr>
        <w:t>:</w:t>
      </w:r>
      <w:r w:rsidRPr="00176824">
        <w:rPr>
          <w:rFonts w:eastAsia="Times New Roman" w:hint="cs"/>
          <w:bCs/>
          <w:rtl/>
        </w:rPr>
        <w:t xml:space="preserve"> </w:t>
      </w:r>
      <w:r w:rsidR="003E1766">
        <w:rPr>
          <w:rFonts w:eastAsia="Times New Roman" w:hint="cs"/>
          <w:rtl/>
        </w:rPr>
        <w:t>(</w:t>
      </w:r>
      <w:r w:rsidRPr="00176824">
        <w:rPr>
          <w:rFonts w:hint="cs"/>
          <w:rtl/>
        </w:rPr>
        <w:t>ثم إِنه اتّفاقٌ منَ العقلاء أن الوصف الذي به تَنَاهى القرآنُ إِلى حَدٍّ عَجِزَ عنه المخلوقون هو الفصاحةُ والبلاغة</w:t>
      </w:r>
      <w:r w:rsidR="00BF1F47">
        <w:rPr>
          <w:rFonts w:hint="cs"/>
          <w:rtl/>
        </w:rPr>
        <w:t>،</w:t>
      </w:r>
      <w:r w:rsidR="003E1766">
        <w:rPr>
          <w:rFonts w:hint="cs"/>
          <w:rtl/>
        </w:rPr>
        <w:t>.</w:t>
      </w:r>
      <w:r w:rsidRPr="00176824">
        <w:rPr>
          <w:rFonts w:hint="cs"/>
          <w:rtl/>
        </w:rPr>
        <w:t>. ودَعْ هذا وهَبْ أنه لا يلزمُ شيءٌ منه</w:t>
      </w:r>
      <w:r w:rsidR="00BF1F47">
        <w:rPr>
          <w:rFonts w:hint="cs"/>
          <w:rtl/>
        </w:rPr>
        <w:t>،</w:t>
      </w:r>
      <w:r w:rsidR="003E1766">
        <w:rPr>
          <w:rFonts w:hint="cs"/>
          <w:rtl/>
        </w:rPr>
        <w:t xml:space="preserve"> </w:t>
      </w:r>
      <w:r w:rsidRPr="00176824">
        <w:rPr>
          <w:rFonts w:hint="cs"/>
          <w:rtl/>
        </w:rPr>
        <w:t xml:space="preserve">فإِنه يكفي في الدَّلالة على سقوطهِ وقلَّةِ تمييز القائل به أن يقتضيَ إِسقاطَ الكناية والاستعارة والتمثيل والمجاز والإيجاز جملة واطِّراحَ جميعها رأساً مع أنها الأقطابُ التي تَدورُ البلاغةُ عليها والأَعضادُ التي تستند الفصاحةُ إِليها والطِّلبةُ التي يتَنازعها المُحسِنون والرِّهان الذي تجرَّب فيه الجياد والنِّضال الذي تُعرفُ به الأيدي الشِّداد وهي التي نَوّه بذكرها البُلغاءُ ورفعَ من أقدارها العَلماءُ وصنَّفوا </w:t>
      </w:r>
      <w:r w:rsidRPr="00176824">
        <w:rPr>
          <w:rFonts w:hint="cs"/>
          <w:rtl/>
        </w:rPr>
        <w:lastRenderedPageBreak/>
        <w:t>فيها الكتب ووكَّلوا بها الهِمَم وصرَفوا إِليها الخَواطرَ حتّى صارَ الكلامُ فيها نوعاً من العلم مُفرداً وصناعةً على حِدَة ولم يتعاطَ أحدٌ من الناس القولَ في الإِعجاز إِلاّ ذكرَها وجعلَها العُمُدَ والأركانَ فيما يوجب الفضلَ والمزية وخصوصاً الاستعارة والإِيجاز</w:t>
      </w:r>
      <w:r w:rsidR="00BF1F47">
        <w:rPr>
          <w:rFonts w:hint="cs"/>
          <w:rtl/>
        </w:rPr>
        <w:t>،</w:t>
      </w:r>
      <w:r w:rsidR="003E1766">
        <w:rPr>
          <w:rFonts w:hint="cs"/>
          <w:rtl/>
        </w:rPr>
        <w:t xml:space="preserve"> </w:t>
      </w:r>
      <w:r w:rsidRPr="00176824">
        <w:rPr>
          <w:rFonts w:hint="cs"/>
          <w:rtl/>
        </w:rPr>
        <w:t>فإِنكَ تراهم يجعلونَهما عنوانَ ما يذكرون وأولَ ما يُوردون وتراهم يذكرونَ من الاستعارة قولَه عزَّ وجل</w:t>
      </w:r>
      <w:r w:rsidR="00BF1F47">
        <w:rPr>
          <w:rFonts w:hint="cs"/>
          <w:rtl/>
        </w:rPr>
        <w:t>:</w:t>
      </w:r>
      <w:r w:rsidRPr="00176824">
        <w:rPr>
          <w:rFonts w:hint="cs"/>
          <w:rtl/>
        </w:rPr>
        <w:t xml:space="preserve"> </w:t>
      </w:r>
      <w:r w:rsidR="003E1766">
        <w:rPr>
          <w:rFonts w:hint="cs"/>
          <w:rtl/>
        </w:rPr>
        <w:t>{</w:t>
      </w:r>
      <w:r w:rsidRPr="00176824">
        <w:rPr>
          <w:rFonts w:hint="cs"/>
          <w:rtl/>
        </w:rPr>
        <w:t>واشْتَعَلَ الرأْسُ شيباً</w:t>
      </w:r>
      <w:r w:rsidR="003E1766">
        <w:rPr>
          <w:rFonts w:hint="cs"/>
          <w:rtl/>
        </w:rPr>
        <w:t>}</w:t>
      </w:r>
      <w:r w:rsidRPr="00176824">
        <w:rPr>
          <w:rFonts w:hint="cs"/>
          <w:rtl/>
        </w:rPr>
        <w:t xml:space="preserve"> وقولَه</w:t>
      </w:r>
      <w:r w:rsidR="00BF1F47">
        <w:rPr>
          <w:rFonts w:hint="cs"/>
          <w:rtl/>
        </w:rPr>
        <w:t>:</w:t>
      </w:r>
      <w:r w:rsidRPr="00176824">
        <w:rPr>
          <w:rFonts w:hint="cs"/>
          <w:rtl/>
        </w:rPr>
        <w:t xml:space="preserve"> </w:t>
      </w:r>
      <w:r w:rsidR="003E1766">
        <w:rPr>
          <w:rFonts w:hint="cs"/>
          <w:rtl/>
        </w:rPr>
        <w:t>{</w:t>
      </w:r>
      <w:r w:rsidRPr="00176824">
        <w:rPr>
          <w:rFonts w:hint="cs"/>
          <w:rtl/>
        </w:rPr>
        <w:t>وأُشْرِبُوا فِي قُلُوبِهِم العِجْلَ</w:t>
      </w:r>
      <w:r w:rsidR="003E1766">
        <w:rPr>
          <w:rFonts w:hint="cs"/>
          <w:rtl/>
        </w:rPr>
        <w:t>}</w:t>
      </w:r>
      <w:r w:rsidRPr="00176824">
        <w:rPr>
          <w:rFonts w:hint="cs"/>
          <w:rtl/>
        </w:rPr>
        <w:t xml:space="preserve"> وقولَه عز و جل</w:t>
      </w:r>
      <w:r w:rsidR="00BF1F47">
        <w:rPr>
          <w:rFonts w:hint="cs"/>
          <w:rtl/>
        </w:rPr>
        <w:t>:</w:t>
      </w:r>
      <w:r w:rsidRPr="00176824">
        <w:rPr>
          <w:rFonts w:hint="cs"/>
          <w:rtl/>
        </w:rPr>
        <w:t xml:space="preserve"> </w:t>
      </w:r>
      <w:r w:rsidR="003E1766">
        <w:rPr>
          <w:rFonts w:hint="cs"/>
          <w:rtl/>
        </w:rPr>
        <w:t>{</w:t>
      </w:r>
      <w:r w:rsidRPr="00176824">
        <w:rPr>
          <w:rFonts w:hint="cs"/>
          <w:rtl/>
        </w:rPr>
        <w:t>وآيةٌ لَهُمْ اللّيلُ نَسْلَخُ مِنْهُ النَّهَار} وقوله عز و جل</w:t>
      </w:r>
      <w:r w:rsidR="00BF1F47">
        <w:rPr>
          <w:rFonts w:hint="cs"/>
          <w:rtl/>
        </w:rPr>
        <w:t>:</w:t>
      </w:r>
      <w:r w:rsidRPr="00176824">
        <w:rPr>
          <w:rFonts w:hint="cs"/>
          <w:rtl/>
        </w:rPr>
        <w:t xml:space="preserve"> </w:t>
      </w:r>
      <w:r w:rsidR="003E1766">
        <w:rPr>
          <w:rFonts w:hint="cs"/>
          <w:rtl/>
        </w:rPr>
        <w:t>{</w:t>
      </w:r>
      <w:r w:rsidRPr="00176824">
        <w:rPr>
          <w:rFonts w:hint="cs"/>
          <w:rtl/>
        </w:rPr>
        <w:t>فاصْدَعْ بِمَا تُؤمَرُ</w:t>
      </w:r>
      <w:r w:rsidR="003E1766">
        <w:rPr>
          <w:rFonts w:hint="cs"/>
          <w:rtl/>
        </w:rPr>
        <w:t>}</w:t>
      </w:r>
      <w:r w:rsidRPr="00176824">
        <w:rPr>
          <w:rFonts w:hint="cs"/>
          <w:rtl/>
        </w:rPr>
        <w:t xml:space="preserve"> وقولَه</w:t>
      </w:r>
      <w:r w:rsidR="00BF1F47">
        <w:rPr>
          <w:rFonts w:hint="cs"/>
          <w:rtl/>
        </w:rPr>
        <w:t>:</w:t>
      </w:r>
      <w:r w:rsidRPr="00176824">
        <w:rPr>
          <w:rFonts w:hint="cs"/>
          <w:rtl/>
        </w:rPr>
        <w:t xml:space="preserve"> </w:t>
      </w:r>
      <w:r w:rsidR="003E1766">
        <w:rPr>
          <w:rFonts w:hint="cs"/>
          <w:rtl/>
        </w:rPr>
        <w:t>{</w:t>
      </w:r>
      <w:r w:rsidRPr="00176824">
        <w:rPr>
          <w:rFonts w:hint="cs"/>
          <w:rtl/>
        </w:rPr>
        <w:t>فلما اسْتَيأسوا منه خَلَصوا نَجيَّاً</w:t>
      </w:r>
      <w:r w:rsidR="003E1766">
        <w:rPr>
          <w:rFonts w:hint="cs"/>
          <w:rtl/>
        </w:rPr>
        <w:t>}</w:t>
      </w:r>
      <w:r w:rsidRPr="00176824">
        <w:rPr>
          <w:rFonts w:hint="cs"/>
          <w:rtl/>
        </w:rPr>
        <w:t xml:space="preserve"> وقولَه تعالى</w:t>
      </w:r>
      <w:r w:rsidR="00BF1F47">
        <w:rPr>
          <w:rFonts w:hint="cs"/>
          <w:rtl/>
        </w:rPr>
        <w:t>:</w:t>
      </w:r>
      <w:r w:rsidRPr="00176824">
        <w:rPr>
          <w:rFonts w:hint="cs"/>
          <w:rtl/>
        </w:rPr>
        <w:t xml:space="preserve"> </w:t>
      </w:r>
      <w:r w:rsidR="003E1766">
        <w:rPr>
          <w:rFonts w:hint="cs"/>
          <w:rtl/>
        </w:rPr>
        <w:t>{</w:t>
      </w:r>
      <w:r w:rsidRPr="00176824">
        <w:rPr>
          <w:rFonts w:hint="cs"/>
          <w:rtl/>
        </w:rPr>
        <w:t>حَتَّى تَضَعَ الحَرْبُ أَوْزَارَهَا ؤ وقولَه</w:t>
      </w:r>
      <w:r w:rsidR="00BF1F47">
        <w:rPr>
          <w:rFonts w:hint="cs"/>
          <w:rtl/>
        </w:rPr>
        <w:t>:</w:t>
      </w:r>
      <w:r w:rsidRPr="00176824">
        <w:rPr>
          <w:rFonts w:hint="cs"/>
          <w:rtl/>
        </w:rPr>
        <w:t xml:space="preserve"> </w:t>
      </w:r>
      <w:r w:rsidR="003E1766">
        <w:rPr>
          <w:rFonts w:hint="cs"/>
          <w:rtl/>
        </w:rPr>
        <w:t>{</w:t>
      </w:r>
      <w:r w:rsidRPr="00176824">
        <w:rPr>
          <w:rFonts w:hint="cs"/>
          <w:rtl/>
        </w:rPr>
        <w:t>فَما رَبِحَتْ تِجَارَتُهُمْ</w:t>
      </w:r>
      <w:r w:rsidR="003E1766">
        <w:rPr>
          <w:rFonts w:hint="cs"/>
          <w:rtl/>
        </w:rPr>
        <w:t>}</w:t>
      </w:r>
      <w:r w:rsidR="00BF1F47">
        <w:rPr>
          <w:rFonts w:hint="cs"/>
          <w:rtl/>
        </w:rPr>
        <w:t>،</w:t>
      </w:r>
      <w:r w:rsidRPr="00176824">
        <w:rPr>
          <w:rFonts w:hint="cs"/>
          <w:rtl/>
        </w:rPr>
        <w:t xml:space="preserve"> ومن الإيجاز قولَه تعالى</w:t>
      </w:r>
      <w:r w:rsidR="00BF1F47">
        <w:rPr>
          <w:rFonts w:hint="cs"/>
          <w:rtl/>
        </w:rPr>
        <w:t>:</w:t>
      </w:r>
      <w:r w:rsidRPr="00176824">
        <w:rPr>
          <w:rFonts w:hint="cs"/>
          <w:rtl/>
        </w:rPr>
        <w:t xml:space="preserve"> </w:t>
      </w:r>
      <w:r w:rsidR="003E1766">
        <w:rPr>
          <w:rFonts w:hint="cs"/>
          <w:rtl/>
        </w:rPr>
        <w:t>{</w:t>
      </w:r>
      <w:r w:rsidRPr="00176824">
        <w:rPr>
          <w:rFonts w:hint="cs"/>
          <w:rtl/>
        </w:rPr>
        <w:t>وإِمَّا تَخَافَنَّ مِنْ قومٍ خِيانةً فانْبذْ إِليهم عَلى سَوَاءٍ</w:t>
      </w:r>
      <w:r w:rsidR="003E1766">
        <w:rPr>
          <w:rFonts w:hint="cs"/>
          <w:rtl/>
        </w:rPr>
        <w:t>}</w:t>
      </w:r>
      <w:r w:rsidRPr="00176824">
        <w:rPr>
          <w:rFonts w:hint="cs"/>
          <w:rtl/>
        </w:rPr>
        <w:t xml:space="preserve"> وقولَه تعالى</w:t>
      </w:r>
      <w:r w:rsidR="00BF1F47">
        <w:rPr>
          <w:rFonts w:hint="cs"/>
          <w:rtl/>
        </w:rPr>
        <w:t>:</w:t>
      </w:r>
      <w:r w:rsidRPr="00176824">
        <w:rPr>
          <w:rFonts w:hint="cs"/>
          <w:rtl/>
        </w:rPr>
        <w:t xml:space="preserve"> </w:t>
      </w:r>
      <w:r w:rsidR="003E1766">
        <w:rPr>
          <w:rFonts w:hint="cs"/>
          <w:rtl/>
        </w:rPr>
        <w:t>{</w:t>
      </w:r>
      <w:r w:rsidRPr="00176824">
        <w:rPr>
          <w:rFonts w:hint="cs"/>
          <w:rtl/>
        </w:rPr>
        <w:t>ولا يُنْبِئُك مِثْلُ خَبِيرٍ</w:t>
      </w:r>
      <w:r w:rsidR="003E1766">
        <w:rPr>
          <w:rFonts w:hint="cs"/>
          <w:rtl/>
        </w:rPr>
        <w:t>}</w:t>
      </w:r>
      <w:r w:rsidRPr="00176824">
        <w:rPr>
          <w:rFonts w:hint="cs"/>
          <w:rtl/>
        </w:rPr>
        <w:t xml:space="preserve"> وقولَه</w:t>
      </w:r>
      <w:r w:rsidR="00BF1F47">
        <w:rPr>
          <w:rFonts w:hint="cs"/>
          <w:rtl/>
        </w:rPr>
        <w:t>:</w:t>
      </w:r>
      <w:r w:rsidRPr="00176824">
        <w:rPr>
          <w:rFonts w:hint="cs"/>
          <w:rtl/>
        </w:rPr>
        <w:t xml:space="preserve"> </w:t>
      </w:r>
      <w:r w:rsidR="003E1766">
        <w:rPr>
          <w:rFonts w:hint="cs"/>
          <w:rtl/>
        </w:rPr>
        <w:t>{</w:t>
      </w:r>
      <w:r w:rsidRPr="00176824">
        <w:rPr>
          <w:rFonts w:hint="cs"/>
          <w:rtl/>
        </w:rPr>
        <w:t>فشرِّدْ بِهم مِنْ خَلْفَهُمْ</w:t>
      </w:r>
      <w:r w:rsidR="003E1766">
        <w:rPr>
          <w:rFonts w:hint="cs"/>
          <w:rtl/>
        </w:rPr>
        <w:t>}</w:t>
      </w:r>
      <w:r w:rsidR="00BF1F47">
        <w:rPr>
          <w:rFonts w:hint="cs"/>
          <w:rtl/>
        </w:rPr>
        <w:t>،</w:t>
      </w:r>
      <w:r w:rsidRPr="00176824">
        <w:rPr>
          <w:rFonts w:hint="cs"/>
          <w:rtl/>
        </w:rPr>
        <w:t xml:space="preserve"> وتراهم على لسانٍ واحدٍ في أن المجازَ والإِيجازَ من الأركانِ في أمرِ الإِعجاز</w:t>
      </w:r>
      <w:r w:rsidR="003E1766">
        <w:rPr>
          <w:rFonts w:hint="cs"/>
          <w:rtl/>
        </w:rPr>
        <w:t>)</w:t>
      </w:r>
      <w:r w:rsidRPr="00176824">
        <w:rPr>
          <w:rFonts w:hint="cs"/>
          <w:rtl/>
        </w:rPr>
        <w:t xml:space="preserve"> أهـ </w:t>
      </w:r>
      <w:r w:rsidR="003E1766">
        <w:rPr>
          <w:rFonts w:hint="cs"/>
          <w:rtl/>
        </w:rPr>
        <w:t>[</w:t>
      </w:r>
      <w:r w:rsidRPr="00176824">
        <w:rPr>
          <w:rFonts w:hint="cs"/>
          <w:rtl/>
        </w:rPr>
        <w:t>دلائل الإعجاز</w:t>
      </w:r>
      <w:r w:rsidR="00BF1F47">
        <w:rPr>
          <w:rFonts w:hint="cs"/>
          <w:rtl/>
        </w:rPr>
        <w:t>:</w:t>
      </w:r>
      <w:r w:rsidRPr="00176824">
        <w:rPr>
          <w:rFonts w:hint="cs"/>
          <w:rtl/>
        </w:rPr>
        <w:t xml:space="preserve"> ج 1</w:t>
      </w:r>
      <w:r w:rsidR="00BF1F47">
        <w:rPr>
          <w:rFonts w:hint="cs"/>
          <w:rtl/>
        </w:rPr>
        <w:t>،</w:t>
      </w:r>
      <w:r w:rsidRPr="00176824">
        <w:rPr>
          <w:rFonts w:hint="cs"/>
          <w:rtl/>
        </w:rPr>
        <w:t xml:space="preserve"> صـ 378</w:t>
      </w:r>
      <w:r w:rsidR="00BF1F47">
        <w:rPr>
          <w:rFonts w:hint="cs"/>
          <w:rtl/>
        </w:rPr>
        <w:t>،</w:t>
      </w:r>
      <w:r w:rsidRPr="00176824">
        <w:rPr>
          <w:rFonts w:hint="cs"/>
          <w:rtl/>
        </w:rPr>
        <w:t xml:space="preserve"> 379</w:t>
      </w:r>
      <w:r w:rsidR="003E1766">
        <w:rPr>
          <w:rFonts w:hint="cs"/>
          <w:rtl/>
        </w:rPr>
        <w:t>]</w:t>
      </w:r>
      <w:r w:rsidR="00BF1F47">
        <w:rPr>
          <w:rFonts w:hint="cs"/>
          <w:rtl/>
        </w:rPr>
        <w:t>،</w:t>
      </w:r>
      <w:r w:rsidRPr="00176824">
        <w:rPr>
          <w:rFonts w:hint="cs"/>
          <w:rtl/>
        </w:rPr>
        <w:t xml:space="preserve"> </w:t>
      </w:r>
    </w:p>
    <w:p w14:paraId="00582AEC" w14:textId="2C3DBAE5" w:rsidR="00526252" w:rsidRPr="00176824" w:rsidRDefault="00526252" w:rsidP="00A0189B">
      <w:pPr>
        <w:rPr>
          <w:bCs/>
          <w:lang w:bidi="ar-KW"/>
        </w:rPr>
      </w:pPr>
      <w:r w:rsidRPr="00176824">
        <w:rPr>
          <w:rFonts w:hint="cs"/>
          <w:bCs/>
          <w:rtl/>
          <w:lang w:bidi="ar-KW"/>
        </w:rPr>
        <w:t>القرآن الكريم يمتلئ بالمجاز الذي هو ذروة اللغة وسنام بلاغتها</w:t>
      </w:r>
      <w:r w:rsidR="00BF1F47">
        <w:rPr>
          <w:rFonts w:hint="cs"/>
          <w:bCs/>
          <w:rtl/>
          <w:lang w:bidi="ar-KW"/>
        </w:rPr>
        <w:t>،</w:t>
      </w:r>
      <w:r w:rsidRPr="00176824">
        <w:rPr>
          <w:rFonts w:hint="cs"/>
          <w:bCs/>
          <w:rtl/>
          <w:lang w:bidi="ar-KW"/>
        </w:rPr>
        <w:t xml:space="preserve"> ومن ذلك</w:t>
      </w:r>
      <w:r w:rsidR="00BF1F47">
        <w:rPr>
          <w:rFonts w:hint="cs"/>
          <w:bCs/>
          <w:rtl/>
          <w:lang w:bidi="ar-KW"/>
        </w:rPr>
        <w:t>:</w:t>
      </w:r>
      <w:r w:rsidRPr="00176824">
        <w:rPr>
          <w:rFonts w:hint="cs"/>
          <w:bCs/>
          <w:rtl/>
          <w:lang w:bidi="ar-KW"/>
        </w:rPr>
        <w:t xml:space="preserve"> </w:t>
      </w:r>
    </w:p>
    <w:p w14:paraId="517342F3" w14:textId="2592BDB7" w:rsidR="00526252" w:rsidRPr="00176824" w:rsidRDefault="003E1766" w:rsidP="00A0189B">
      <w:pPr>
        <w:rPr>
          <w:b/>
          <w:rtl/>
        </w:rPr>
      </w:pPr>
      <w:r>
        <w:rPr>
          <w:rFonts w:hint="cs"/>
          <w:bCs/>
          <w:rtl/>
          <w:lang w:bidi="ar-KW"/>
        </w:rPr>
        <w:t>(</w:t>
      </w:r>
      <w:r w:rsidR="00526252" w:rsidRPr="00176824">
        <w:rPr>
          <w:rFonts w:hint="cs"/>
          <w:bCs/>
          <w:rtl/>
          <w:lang w:bidi="ar-KW"/>
        </w:rPr>
        <w:t>أ</w:t>
      </w:r>
      <w:r>
        <w:rPr>
          <w:rFonts w:hint="cs"/>
          <w:bCs/>
          <w:rtl/>
          <w:lang w:bidi="ar-KW"/>
        </w:rPr>
        <w:t>)</w:t>
      </w:r>
      <w:r w:rsidR="00526252" w:rsidRPr="00176824">
        <w:rPr>
          <w:rFonts w:hint="cs"/>
          <w:bCs/>
          <w:rtl/>
          <w:lang w:bidi="ar-KW"/>
        </w:rPr>
        <w:t xml:space="preserve"> التعبير عن الإيمان بالنور وعن الكفر بالظلمات</w:t>
      </w:r>
      <w:r w:rsidR="00BF1F47">
        <w:rPr>
          <w:rFonts w:hint="cs"/>
          <w:rtl/>
          <w:lang w:bidi="ar-KW"/>
        </w:rPr>
        <w:t>،</w:t>
      </w:r>
      <w:r w:rsidR="00526252" w:rsidRPr="00176824">
        <w:rPr>
          <w:rFonts w:hint="cs"/>
          <w:rtl/>
          <w:lang w:bidi="ar-KW"/>
        </w:rPr>
        <w:t xml:space="preserve"> كما في قوله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rPr>
        <w:t>اللَّهُ وَلِيُّ الَّذِينَ آمَنُوا يُخْرِجُهُمْ مِنَ الظُّلُمَاتِ إِلَى النُّورِ وَالَّذِينَ كَفَرُوا أَوْلِيَاؤُهُمُ الطَّاغُوتُ يُخْرِجُونَهُمْ مِنَ النُّورِ إِلَى الظُّلُمَاتِ أُولَئِكَ أَصْحَابُ النَّارِ هُمْ فِيهَا خَالِدُونَ</w:t>
      </w:r>
      <w:r>
        <w:rPr>
          <w:rFonts w:hint="cs"/>
          <w:rtl/>
        </w:rPr>
        <w:t>}</w:t>
      </w:r>
      <w:r w:rsidR="00526252" w:rsidRPr="00176824">
        <w:rPr>
          <w:rFonts w:hint="cs"/>
          <w:rtl/>
        </w:rPr>
        <w:t xml:space="preserve"> </w:t>
      </w:r>
      <w:r>
        <w:rPr>
          <w:rFonts w:hint="cs"/>
          <w:rtl/>
        </w:rPr>
        <w:t>[</w:t>
      </w:r>
      <w:r w:rsidR="00526252" w:rsidRPr="00176824">
        <w:rPr>
          <w:rFonts w:hint="cs"/>
          <w:rtl/>
        </w:rPr>
        <w:t>البقرة</w:t>
      </w:r>
      <w:r w:rsidR="00BF1F47">
        <w:rPr>
          <w:rFonts w:hint="cs"/>
          <w:rtl/>
        </w:rPr>
        <w:t>:</w:t>
      </w:r>
      <w:r w:rsidR="00526252" w:rsidRPr="00176824">
        <w:rPr>
          <w:rFonts w:hint="cs"/>
          <w:rtl/>
        </w:rPr>
        <w:t xml:space="preserve"> 257</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الـر كِتَابٌ أَنْزَلْنَاهُ إِلَيْكَ لِتُخْرِجَ النَّاسَ مِنَ الظُّلُمَاتِ إِلَى النُّورِ بِإِذْنِ رَبِّهِمْ إِلَى صِرَاطِ الْعَزِيزِ الْحَمِيدِ</w:t>
      </w:r>
      <w:r>
        <w:rPr>
          <w:rFonts w:hint="cs"/>
          <w:rtl/>
        </w:rPr>
        <w:t>}</w:t>
      </w:r>
      <w:r w:rsidR="00526252" w:rsidRPr="00176824">
        <w:rPr>
          <w:rFonts w:hint="cs"/>
          <w:rtl/>
        </w:rPr>
        <w:t xml:space="preserve"> </w:t>
      </w:r>
      <w:r>
        <w:rPr>
          <w:rFonts w:hint="cs"/>
          <w:rtl/>
        </w:rPr>
        <w:t>[</w:t>
      </w:r>
      <w:r w:rsidR="00526252" w:rsidRPr="00176824">
        <w:rPr>
          <w:rFonts w:hint="cs"/>
          <w:rtl/>
        </w:rPr>
        <w:t>ابراهيم</w:t>
      </w:r>
      <w:r w:rsidR="00BF1F47">
        <w:rPr>
          <w:rFonts w:hint="cs"/>
          <w:rtl/>
        </w:rPr>
        <w:t>:</w:t>
      </w:r>
      <w:r w:rsidR="00526252" w:rsidRPr="00176824">
        <w:rPr>
          <w:rFonts w:hint="cs"/>
          <w:rtl/>
        </w:rPr>
        <w:t xml:space="preserve"> 1</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رَسُولًا يَتْلُو عَلَيْكُمْ آيَاتِ اللَّهِ مُبَيِّنَاتٍ لِيُخْرِجَ الَّذِينَ آمَنُوا وَعَمِلُوا الصَّالِحَاتِ مِنَ الظُّلُمَاتِ إِلَى النُّورِ</w:t>
      </w:r>
      <w:r>
        <w:rPr>
          <w:rFonts w:hint="cs"/>
          <w:rtl/>
        </w:rPr>
        <w:t>}</w:t>
      </w:r>
      <w:r w:rsidR="00526252" w:rsidRPr="00176824">
        <w:rPr>
          <w:rFonts w:hint="cs"/>
          <w:rtl/>
        </w:rPr>
        <w:t xml:space="preserve"> </w:t>
      </w:r>
      <w:r>
        <w:rPr>
          <w:rFonts w:hint="cs"/>
          <w:rtl/>
        </w:rPr>
        <w:t>[</w:t>
      </w:r>
      <w:r w:rsidR="00526252" w:rsidRPr="00176824">
        <w:rPr>
          <w:rFonts w:hint="cs"/>
          <w:rtl/>
        </w:rPr>
        <w:t>الطلاق</w:t>
      </w:r>
      <w:r w:rsidR="00BF1F47">
        <w:rPr>
          <w:rFonts w:hint="cs"/>
          <w:rtl/>
        </w:rPr>
        <w:t>:</w:t>
      </w:r>
      <w:r w:rsidR="00526252" w:rsidRPr="00176824">
        <w:rPr>
          <w:rFonts w:hint="cs"/>
          <w:rtl/>
        </w:rPr>
        <w:t xml:space="preserve"> 11</w:t>
      </w:r>
      <w:r>
        <w:rPr>
          <w:rFonts w:hint="cs"/>
          <w:rtl/>
        </w:rPr>
        <w:t>]</w:t>
      </w:r>
      <w:r w:rsidR="00BF1F47">
        <w:rPr>
          <w:rFonts w:hint="cs"/>
          <w:rtl/>
        </w:rPr>
        <w:t>،</w:t>
      </w:r>
      <w:r w:rsidR="00526252" w:rsidRPr="00176824">
        <w:rPr>
          <w:rFonts w:hint="cs"/>
          <w:rtl/>
        </w:rPr>
        <w:t xml:space="preserve"> </w:t>
      </w:r>
    </w:p>
    <w:p w14:paraId="4DDC4C5B" w14:textId="70577166" w:rsidR="00526252" w:rsidRPr="00176824" w:rsidRDefault="003E1766" w:rsidP="00A0189B">
      <w:pPr>
        <w:rPr>
          <w:b/>
          <w:rtl/>
        </w:rPr>
      </w:pPr>
      <w:r>
        <w:rPr>
          <w:rFonts w:hint="cs"/>
          <w:bCs/>
          <w:rtl/>
        </w:rPr>
        <w:t>(</w:t>
      </w:r>
      <w:r w:rsidR="00526252" w:rsidRPr="00176824">
        <w:rPr>
          <w:rFonts w:hint="cs"/>
          <w:bCs/>
          <w:rtl/>
        </w:rPr>
        <w:t>ب</w:t>
      </w:r>
      <w:r>
        <w:rPr>
          <w:rFonts w:hint="cs"/>
          <w:bCs/>
          <w:rtl/>
        </w:rPr>
        <w:t>)</w:t>
      </w:r>
      <w:r w:rsidR="00526252" w:rsidRPr="00176824">
        <w:rPr>
          <w:rFonts w:hint="cs"/>
          <w:bCs/>
          <w:rtl/>
        </w:rPr>
        <w:t xml:space="preserve"> التعبير عن القرآن بالحبل لأنّ فيه النجاة</w:t>
      </w:r>
      <w:r w:rsidR="00BF1F47">
        <w:rPr>
          <w:rFonts w:hint="cs"/>
          <w:bCs/>
          <w:rtl/>
        </w:rPr>
        <w:t>،</w:t>
      </w:r>
      <w:r w:rsidR="00526252" w:rsidRPr="00176824">
        <w:rPr>
          <w:rFonts w:hint="cs"/>
          <w:rtl/>
        </w:rPr>
        <w:t xml:space="preserve"> </w:t>
      </w:r>
      <w:r w:rsidR="00526252" w:rsidRPr="00176824">
        <w:rPr>
          <w:rFonts w:hint="cs"/>
          <w:rtl/>
          <w:lang w:bidi="ar-KW"/>
        </w:rPr>
        <w:t>كما في قوله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rPr>
        <w:t>وَاعْتَصِمُوا بِحَبْلِ اللَّهِ جَمِيعًا وَلَا تَفَرَّقُوا</w:t>
      </w:r>
      <w:r>
        <w:rPr>
          <w:rFonts w:hint="cs"/>
          <w:rtl/>
        </w:rPr>
        <w:t>}</w:t>
      </w:r>
      <w:r w:rsidR="00526252" w:rsidRPr="00176824">
        <w:rPr>
          <w:rFonts w:hint="cs"/>
          <w:rtl/>
        </w:rPr>
        <w:t xml:space="preserve"> </w:t>
      </w:r>
      <w:r>
        <w:rPr>
          <w:rFonts w:hint="cs"/>
          <w:rtl/>
        </w:rPr>
        <w:t>[</w:t>
      </w:r>
      <w:r w:rsidR="00526252" w:rsidRPr="00176824">
        <w:rPr>
          <w:rFonts w:hint="cs"/>
          <w:rtl/>
        </w:rPr>
        <w:t>آل عمران</w:t>
      </w:r>
      <w:r w:rsidR="00BF1F47">
        <w:rPr>
          <w:rFonts w:hint="cs"/>
          <w:rtl/>
        </w:rPr>
        <w:t>:</w:t>
      </w:r>
      <w:r w:rsidR="00526252" w:rsidRPr="00176824">
        <w:rPr>
          <w:rFonts w:hint="cs"/>
          <w:rtl/>
        </w:rPr>
        <w:t xml:space="preserve"> 103</w:t>
      </w:r>
      <w:r>
        <w:rPr>
          <w:rFonts w:hint="cs"/>
          <w:rtl/>
        </w:rPr>
        <w:t>]</w:t>
      </w:r>
      <w:r w:rsidR="00BF1F47">
        <w:rPr>
          <w:rFonts w:hint="cs"/>
          <w:rtl/>
        </w:rPr>
        <w:t>،</w:t>
      </w:r>
      <w:r w:rsidR="00526252" w:rsidRPr="00176824">
        <w:rPr>
          <w:rFonts w:hint="cs"/>
          <w:rtl/>
        </w:rPr>
        <w:t xml:space="preserve"> </w:t>
      </w:r>
      <w:r w:rsidR="00526252" w:rsidRPr="00176824">
        <w:rPr>
          <w:rFonts w:hint="cs"/>
          <w:bCs/>
          <w:rtl/>
        </w:rPr>
        <w:t>والتعبير عنه بالنور لأنّ فيه الهداية</w:t>
      </w:r>
      <w:r w:rsidR="00BF1F47">
        <w:rPr>
          <w:rFonts w:hint="cs"/>
          <w:bCs/>
          <w:rtl/>
        </w:rPr>
        <w:t>،</w:t>
      </w:r>
      <w:r w:rsidR="00526252" w:rsidRPr="00176824">
        <w:rPr>
          <w:rFonts w:hint="cs"/>
          <w:rtl/>
        </w:rPr>
        <w:t xml:space="preserve"> </w:t>
      </w:r>
      <w:r w:rsidR="00526252" w:rsidRPr="00176824">
        <w:rPr>
          <w:rFonts w:hint="cs"/>
          <w:rtl/>
          <w:lang w:bidi="ar-KW"/>
        </w:rPr>
        <w:t>كما في قوله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rPr>
        <w:t>وَكَذَلِكَ أَوْحَيْنَا إِلَيْكَ رُوحًا مِنْ أَمْرِنَا مَا كُنْتَ تَدْرِي مَا الْكِتَابُ وَلَا الْإِيمَانُ وَلَكِنْ جَعَلْنَاهُ نُورًا نَهْدِي بِهِ مَنْ نَشـاءُ مِنْ عِبَادِنَا وَإِنَّكَ لَتَهْدِي إِلَى صِرَاطٍ مُسْتَقِيمٍ</w:t>
      </w:r>
      <w:r>
        <w:rPr>
          <w:rFonts w:hint="cs"/>
          <w:rtl/>
        </w:rPr>
        <w:t>}</w:t>
      </w:r>
      <w:r w:rsidR="00526252" w:rsidRPr="00176824">
        <w:rPr>
          <w:rFonts w:hint="cs"/>
          <w:rtl/>
        </w:rPr>
        <w:t xml:space="preserve"> </w:t>
      </w:r>
      <w:r>
        <w:rPr>
          <w:rFonts w:hint="cs"/>
          <w:rtl/>
        </w:rPr>
        <w:t>[</w:t>
      </w:r>
      <w:r w:rsidR="00526252" w:rsidRPr="00176824">
        <w:rPr>
          <w:rFonts w:hint="cs"/>
          <w:rtl/>
        </w:rPr>
        <w:t>الشورى</w:t>
      </w:r>
      <w:r w:rsidR="00BF1F47">
        <w:rPr>
          <w:rFonts w:hint="cs"/>
          <w:rtl/>
        </w:rPr>
        <w:t>:</w:t>
      </w:r>
      <w:r w:rsidR="00526252" w:rsidRPr="00176824">
        <w:rPr>
          <w:rFonts w:hint="cs"/>
          <w:rtl/>
        </w:rPr>
        <w:t xml:space="preserve"> 52</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يَا أَيُّهَا النَّاسُ قَدْ جَاءَكُمْ بُرْهَانٌ مِنْ رَبِّكُمْ وَأَنْزَلْنَا إِلَيْكُمْ نُورًا مُبِينًا</w:t>
      </w:r>
      <w:r>
        <w:rPr>
          <w:rFonts w:hint="cs"/>
          <w:rtl/>
        </w:rPr>
        <w:t>}</w:t>
      </w:r>
      <w:r w:rsidR="00526252" w:rsidRPr="00176824">
        <w:rPr>
          <w:rFonts w:hint="cs"/>
          <w:rtl/>
        </w:rPr>
        <w:t xml:space="preserve"> </w:t>
      </w:r>
      <w:r>
        <w:rPr>
          <w:rFonts w:hint="cs"/>
          <w:rtl/>
        </w:rPr>
        <w:t>[</w:t>
      </w:r>
      <w:r w:rsidR="00526252" w:rsidRPr="00176824">
        <w:rPr>
          <w:rFonts w:hint="cs"/>
          <w:rtl/>
        </w:rPr>
        <w:t>النساء</w:t>
      </w:r>
      <w:r w:rsidR="00BF1F47">
        <w:rPr>
          <w:rFonts w:hint="cs"/>
          <w:rtl/>
        </w:rPr>
        <w:t>:</w:t>
      </w:r>
      <w:r w:rsidR="00526252" w:rsidRPr="00176824">
        <w:rPr>
          <w:rFonts w:hint="cs"/>
          <w:rtl/>
        </w:rPr>
        <w:t xml:space="preserve"> 174</w:t>
      </w:r>
      <w:r>
        <w:rPr>
          <w:rFonts w:hint="cs"/>
          <w:rtl/>
        </w:rPr>
        <w:t>]</w:t>
      </w:r>
      <w:r w:rsidR="00BF1F47">
        <w:rPr>
          <w:rFonts w:hint="cs"/>
          <w:rtl/>
        </w:rPr>
        <w:t>،</w:t>
      </w:r>
      <w:r w:rsidR="00526252" w:rsidRPr="00176824">
        <w:rPr>
          <w:rFonts w:hint="cs"/>
          <w:rtl/>
        </w:rPr>
        <w:t xml:space="preserve"> والتعبير عنه </w:t>
      </w:r>
    </w:p>
    <w:p w14:paraId="176A0C63" w14:textId="1C1938FC" w:rsidR="00526252" w:rsidRPr="00176824" w:rsidRDefault="003E1766" w:rsidP="00A0189B">
      <w:pPr>
        <w:rPr>
          <w:b/>
        </w:rPr>
      </w:pPr>
      <w:r>
        <w:rPr>
          <w:rFonts w:hint="cs"/>
          <w:bCs/>
          <w:rtl/>
        </w:rPr>
        <w:t>(</w:t>
      </w:r>
      <w:r w:rsidR="00526252" w:rsidRPr="00176824">
        <w:rPr>
          <w:rFonts w:hint="cs"/>
          <w:bCs/>
          <w:rtl/>
        </w:rPr>
        <w:t>ت</w:t>
      </w:r>
      <w:r>
        <w:rPr>
          <w:rFonts w:hint="cs"/>
          <w:bCs/>
          <w:rtl/>
        </w:rPr>
        <w:t>)</w:t>
      </w:r>
      <w:r w:rsidR="00526252" w:rsidRPr="00176824">
        <w:rPr>
          <w:rFonts w:hint="cs"/>
          <w:bCs/>
          <w:rtl/>
        </w:rPr>
        <w:t xml:space="preserve"> التعبير عن المؤمن بالحي الذي يسمع ويبصر فيستفيد بما يسمع ويبصر</w:t>
      </w:r>
      <w:r w:rsidR="00BF1F47">
        <w:rPr>
          <w:rFonts w:hint="cs"/>
          <w:bCs/>
          <w:rtl/>
        </w:rPr>
        <w:t>،</w:t>
      </w:r>
      <w:r w:rsidR="00526252" w:rsidRPr="00176824">
        <w:rPr>
          <w:rFonts w:hint="cs"/>
          <w:bCs/>
          <w:rtl/>
        </w:rPr>
        <w:t xml:space="preserve"> وعن الكافر بالميت الذي لا يسمع ولا يبصر لأنّه لا يستفيد بهما</w:t>
      </w:r>
      <w:r w:rsidR="00BF1F47">
        <w:rPr>
          <w:rFonts w:hint="cs"/>
          <w:bCs/>
          <w:rtl/>
        </w:rPr>
        <w:t>،</w:t>
      </w:r>
      <w:r w:rsidR="00526252" w:rsidRPr="00176824">
        <w:rPr>
          <w:rFonts w:hint="cs"/>
          <w:rtl/>
        </w:rPr>
        <w:t xml:space="preserve"> وهذا كما 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إِنَّكَ لَا تُسْمِعُ الْمَوْتَى وَلَا تُسْمِعُ الصُّمَّ الدُّعَاءَ إِذَا وَلَّوْا مُدْبِرِينَ * وَمَا أَنْتَ بِهَادِي الْعُمْيِ عَنْ ضَلَالَتِهِمْ إِنْ تُسْمِعُ إِلَّا مَنْ يُؤْمِنُ بِآيَاتِنَا فَهُمْ مُسْلِمُونَ</w:t>
      </w:r>
      <w:r>
        <w:rPr>
          <w:rFonts w:hint="cs"/>
          <w:rtl/>
        </w:rPr>
        <w:t>}</w:t>
      </w:r>
      <w:r w:rsidR="00526252" w:rsidRPr="00176824">
        <w:rPr>
          <w:rFonts w:hint="cs"/>
          <w:rtl/>
        </w:rPr>
        <w:t xml:space="preserve"> </w:t>
      </w:r>
      <w:r>
        <w:rPr>
          <w:rFonts w:hint="cs"/>
          <w:rtl/>
        </w:rPr>
        <w:t>[</w:t>
      </w:r>
      <w:r w:rsidR="00526252" w:rsidRPr="00176824">
        <w:rPr>
          <w:rFonts w:hint="cs"/>
          <w:rtl/>
        </w:rPr>
        <w:t>النمل</w:t>
      </w:r>
      <w:r w:rsidR="00BF1F47">
        <w:rPr>
          <w:rFonts w:hint="cs"/>
          <w:rtl/>
        </w:rPr>
        <w:t>:</w:t>
      </w:r>
      <w:r w:rsidR="00526252" w:rsidRPr="00176824">
        <w:rPr>
          <w:rFonts w:hint="cs"/>
          <w:rtl/>
        </w:rPr>
        <w:t xml:space="preserve"> 80</w:t>
      </w:r>
      <w:r w:rsidR="00BF1F47">
        <w:rPr>
          <w:rFonts w:hint="cs"/>
          <w:rtl/>
        </w:rPr>
        <w:t>،</w:t>
      </w:r>
      <w:r w:rsidR="00526252" w:rsidRPr="00176824">
        <w:rPr>
          <w:rFonts w:hint="cs"/>
          <w:rtl/>
        </w:rPr>
        <w:t xml:space="preserve"> 81</w:t>
      </w:r>
      <w:r>
        <w:rPr>
          <w:rFonts w:hint="cs"/>
          <w:rtl/>
        </w:rPr>
        <w:t>]</w:t>
      </w:r>
      <w:r w:rsidR="00BF1F47">
        <w:rPr>
          <w:rFonts w:hint="cs"/>
          <w:rtl/>
        </w:rPr>
        <w:t>،</w:t>
      </w:r>
      <w:r w:rsidR="00526252" w:rsidRPr="00176824">
        <w:rPr>
          <w:rFonts w:hint="cs"/>
          <w:rtl/>
        </w:rPr>
        <w:t xml:space="preserve"> فسياق الآية يتناول الكفار الذين لا يهتدون</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lastRenderedPageBreak/>
        <w:t>{</w:t>
      </w:r>
      <w:r w:rsidR="00526252" w:rsidRPr="00176824">
        <w:rPr>
          <w:rFonts w:hint="cs"/>
          <w:rtl/>
        </w:rPr>
        <w:t>وَمَنْ كَانَ فِي هَذِهِ أَعْمَى فَهُوَ فِي الْآخِرَةِ أَعْمَى وَأَضَلُّ سَبِيلًا</w:t>
      </w:r>
      <w:r>
        <w:rPr>
          <w:rFonts w:hint="cs"/>
          <w:rtl/>
        </w:rPr>
        <w:t>}</w:t>
      </w:r>
      <w:r w:rsidR="00526252" w:rsidRPr="00176824">
        <w:rPr>
          <w:rFonts w:hint="cs"/>
          <w:rtl/>
        </w:rPr>
        <w:t xml:space="preserve"> </w:t>
      </w:r>
      <w:r>
        <w:rPr>
          <w:rFonts w:hint="cs"/>
          <w:rtl/>
        </w:rPr>
        <w:t>[</w:t>
      </w:r>
      <w:r w:rsidR="00526252" w:rsidRPr="00176824">
        <w:rPr>
          <w:rFonts w:hint="cs"/>
          <w:rtl/>
        </w:rPr>
        <w:t>الإسراء</w:t>
      </w:r>
      <w:r w:rsidR="00BF1F47">
        <w:rPr>
          <w:rFonts w:hint="cs"/>
          <w:rtl/>
        </w:rPr>
        <w:t>:</w:t>
      </w:r>
      <w:r w:rsidR="00526252" w:rsidRPr="00176824">
        <w:rPr>
          <w:rFonts w:hint="cs"/>
          <w:rtl/>
        </w:rPr>
        <w:t xml:space="preserve"> 72</w:t>
      </w:r>
      <w:r>
        <w:rPr>
          <w:rFonts w:hint="cs"/>
          <w:rtl/>
        </w:rPr>
        <w:t>]</w:t>
      </w:r>
      <w:r w:rsidR="00BF1F47">
        <w:rPr>
          <w:rFonts w:hint="cs"/>
          <w:rtl/>
        </w:rPr>
        <w:t>،</w:t>
      </w:r>
      <w:r w:rsidR="00526252" w:rsidRPr="00176824">
        <w:rPr>
          <w:rFonts w:hint="cs"/>
          <w:rtl/>
        </w:rPr>
        <w:t xml:space="preserve"> ومعلوم أنّ المقصود بالعمى هو عمى القلب عن سماع الحق ورؤية الحقيقة</w:t>
      </w:r>
      <w:r w:rsidR="00BF1F47">
        <w:rPr>
          <w:rFonts w:hint="cs"/>
          <w:rtl/>
        </w:rPr>
        <w:t>،</w:t>
      </w:r>
      <w:r w:rsidR="00526252" w:rsidRPr="00176824">
        <w:rPr>
          <w:rFonts w:hint="cs"/>
          <w:rtl/>
        </w:rPr>
        <w:t xml:space="preserve"> وإلا فإنّ الآية لو أخذت على الحقيقة لا المجاز - كما ينكره من به عمى عن رؤية بلاغة اللغة العربية ومجازها - فإنّ كل أعمى البصر في الدنيا فإنه سيكون أعمى في الآخرة وأضل سبيلا</w:t>
      </w:r>
      <w:r w:rsidR="00BF1F47">
        <w:rPr>
          <w:rFonts w:hint="cs"/>
          <w:rtl/>
        </w:rPr>
        <w:t>،</w:t>
      </w:r>
      <w:r w:rsidR="00526252" w:rsidRPr="00176824">
        <w:rPr>
          <w:rFonts w:hint="cs"/>
          <w:rtl/>
        </w:rPr>
        <w:t xml:space="preserve"> وهذا لا يقول به عاقل</w:t>
      </w:r>
      <w:r w:rsidR="00BF1F47">
        <w:rPr>
          <w:rFonts w:hint="cs"/>
          <w:rtl/>
        </w:rPr>
        <w:t>،</w:t>
      </w:r>
      <w:r w:rsidR="00526252" w:rsidRPr="00176824">
        <w:rPr>
          <w:rFonts w:hint="cs"/>
          <w:rtl/>
        </w:rPr>
        <w:t xml:space="preserve"> فالآية عبّرت عن الكافر بالأعمى لأنّه لا يرى الهداية ولا يميزها عن الكفر والضلال</w:t>
      </w:r>
      <w:r w:rsidR="00BF1F47">
        <w:rPr>
          <w:rFonts w:hint="cs"/>
          <w:rtl/>
        </w:rPr>
        <w:t>،</w:t>
      </w:r>
      <w:r w:rsidR="00526252" w:rsidRPr="00176824">
        <w:rPr>
          <w:rFonts w:hint="cs"/>
          <w:rtl/>
        </w:rPr>
        <w:t xml:space="preserve"> </w:t>
      </w:r>
    </w:p>
    <w:p w14:paraId="5A69F6D3" w14:textId="5E0E77BB" w:rsidR="00526252" w:rsidRPr="00176824" w:rsidRDefault="003E1766" w:rsidP="00A0189B">
      <w:pPr>
        <w:rPr>
          <w:b/>
          <w:rtl/>
        </w:rPr>
      </w:pPr>
      <w:r>
        <w:rPr>
          <w:rFonts w:hint="cs"/>
          <w:bCs/>
          <w:rtl/>
        </w:rPr>
        <w:t>(</w:t>
      </w:r>
      <w:r w:rsidR="00526252" w:rsidRPr="00176824">
        <w:rPr>
          <w:rFonts w:hint="cs"/>
          <w:bCs/>
          <w:rtl/>
        </w:rPr>
        <w:t>ث</w:t>
      </w:r>
      <w:r>
        <w:rPr>
          <w:rFonts w:hint="cs"/>
          <w:bCs/>
          <w:rtl/>
        </w:rPr>
        <w:t>)</w:t>
      </w:r>
      <w:r w:rsidR="00526252" w:rsidRPr="00176824">
        <w:rPr>
          <w:rFonts w:hint="cs"/>
          <w:bCs/>
          <w:rtl/>
        </w:rPr>
        <w:t xml:space="preserve"> التعبير عن الكفر الموجب لدخول النار بشفا الحفرة</w:t>
      </w:r>
      <w:r w:rsidR="00BF1F47">
        <w:rPr>
          <w:rFonts w:hint="cs"/>
          <w:bCs/>
          <w:rtl/>
        </w:rPr>
        <w:t>،</w:t>
      </w:r>
      <w:r w:rsidR="00526252" w:rsidRPr="00176824">
        <w:rPr>
          <w:rFonts w:hint="cs"/>
          <w:rtl/>
        </w:rPr>
        <w:t xml:space="preserve"> كما 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وَكُنْتُمْ عَلَى شَفَا حُفْرَةٍ مِنَ النَّارِ فَأَنْقَذَكُمْ مِنْهَا</w:t>
      </w:r>
      <w:r>
        <w:rPr>
          <w:rFonts w:hint="cs"/>
          <w:rtl/>
        </w:rPr>
        <w:t>}</w:t>
      </w:r>
      <w:r w:rsidR="00526252" w:rsidRPr="00176824">
        <w:rPr>
          <w:rFonts w:hint="cs"/>
          <w:rtl/>
        </w:rPr>
        <w:t xml:space="preserve"> </w:t>
      </w:r>
      <w:r>
        <w:rPr>
          <w:rFonts w:hint="cs"/>
          <w:rtl/>
        </w:rPr>
        <w:t>[</w:t>
      </w:r>
      <w:r w:rsidR="00526252" w:rsidRPr="00176824">
        <w:rPr>
          <w:rFonts w:hint="cs"/>
          <w:rtl/>
        </w:rPr>
        <w:t>آل عمران</w:t>
      </w:r>
      <w:r w:rsidR="00BF1F47">
        <w:rPr>
          <w:rFonts w:hint="cs"/>
          <w:rtl/>
        </w:rPr>
        <w:t>:</w:t>
      </w:r>
      <w:r w:rsidR="00526252" w:rsidRPr="00176824">
        <w:rPr>
          <w:rFonts w:hint="cs"/>
          <w:rtl/>
        </w:rPr>
        <w:t xml:space="preserve"> 103</w:t>
      </w:r>
      <w:r>
        <w:rPr>
          <w:rFonts w:hint="cs"/>
          <w:rtl/>
        </w:rPr>
        <w:t>]</w:t>
      </w:r>
      <w:r w:rsidR="00BF1F47">
        <w:rPr>
          <w:rFonts w:hint="cs"/>
          <w:rtl/>
        </w:rPr>
        <w:t>،</w:t>
      </w:r>
      <w:r w:rsidR="00526252" w:rsidRPr="00176824">
        <w:rPr>
          <w:rFonts w:hint="cs"/>
          <w:rtl/>
        </w:rPr>
        <w:t xml:space="preserve"> </w:t>
      </w:r>
      <w:r w:rsidR="00526252" w:rsidRPr="00176824">
        <w:rPr>
          <w:rFonts w:hint="cs"/>
          <w:bCs/>
          <w:rtl/>
        </w:rPr>
        <w:t>وشفا الجرف الهار</w:t>
      </w:r>
      <w:r w:rsidR="00BF1F47">
        <w:rPr>
          <w:rFonts w:hint="cs"/>
          <w:rtl/>
        </w:rPr>
        <w:t>،</w:t>
      </w:r>
      <w:r w:rsidR="00526252" w:rsidRPr="00176824">
        <w:rPr>
          <w:rFonts w:hint="cs"/>
          <w:rtl/>
        </w:rPr>
        <w:t xml:space="preserve"> </w:t>
      </w:r>
      <w:r w:rsidR="00526252" w:rsidRPr="00176824">
        <w:rPr>
          <w:rFonts w:hint="cs"/>
          <w:rtl/>
          <w:lang w:bidi="ar-KW"/>
        </w:rPr>
        <w:t>كما في قوله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rPr>
        <w:t>أَفَمَنْ أَسَّسَ بُنْيَانَهُ عَلَى تَقْوَى مِنَ اللَّهِ وَرِضْوَانٍ خَيْرٌ أَمْ مَنْ أَسَّسَ بُنْيَانَهُ عَلَى شَفَا جُرُفٍ هَارٍ فَانْهَارَ بِهِ فِي نَارِ جَهَنَّمَ وَاللَّهُ لَا يَهْدِي الْقَوْمَ الظَّالِمِينَ</w:t>
      </w:r>
      <w:r>
        <w:rPr>
          <w:rFonts w:hint="cs"/>
          <w:rtl/>
        </w:rPr>
        <w:t>}</w:t>
      </w:r>
      <w:r w:rsidR="00526252" w:rsidRPr="00176824">
        <w:rPr>
          <w:rFonts w:hint="cs"/>
          <w:rtl/>
        </w:rPr>
        <w:t xml:space="preserve"> </w:t>
      </w:r>
      <w:r>
        <w:rPr>
          <w:rFonts w:hint="cs"/>
          <w:rtl/>
        </w:rPr>
        <w:t>[</w:t>
      </w:r>
      <w:r w:rsidR="00526252" w:rsidRPr="00176824">
        <w:rPr>
          <w:rFonts w:hint="cs"/>
          <w:rtl/>
        </w:rPr>
        <w:t>التوبة</w:t>
      </w:r>
      <w:r w:rsidR="00BF1F47">
        <w:rPr>
          <w:rFonts w:hint="cs"/>
          <w:rtl/>
        </w:rPr>
        <w:t>:</w:t>
      </w:r>
      <w:r w:rsidR="00526252" w:rsidRPr="00176824">
        <w:rPr>
          <w:rFonts w:hint="cs"/>
          <w:rtl/>
        </w:rPr>
        <w:t xml:space="preserve"> 109</w:t>
      </w:r>
      <w:r>
        <w:rPr>
          <w:rFonts w:hint="cs"/>
          <w:rtl/>
        </w:rPr>
        <w:t>]</w:t>
      </w:r>
      <w:r w:rsidR="00BF1F47">
        <w:rPr>
          <w:rFonts w:hint="cs"/>
          <w:rtl/>
        </w:rPr>
        <w:t>،</w:t>
      </w:r>
      <w:r w:rsidR="00526252" w:rsidRPr="00176824">
        <w:rPr>
          <w:rFonts w:hint="cs"/>
          <w:rtl/>
        </w:rPr>
        <w:t xml:space="preserve"> </w:t>
      </w:r>
    </w:p>
    <w:p w14:paraId="2E2ED3B8" w14:textId="161149B2" w:rsidR="00526252" w:rsidRPr="00176824" w:rsidRDefault="003E1766" w:rsidP="00A0189B">
      <w:pPr>
        <w:rPr>
          <w:b/>
          <w:rtl/>
        </w:rPr>
      </w:pPr>
      <w:r>
        <w:rPr>
          <w:rFonts w:hint="cs"/>
          <w:bCs/>
          <w:rtl/>
        </w:rPr>
        <w:t>(</w:t>
      </w:r>
      <w:r w:rsidR="00526252" w:rsidRPr="00176824">
        <w:rPr>
          <w:rFonts w:hint="cs"/>
          <w:bCs/>
          <w:rtl/>
        </w:rPr>
        <w:t>ج</w:t>
      </w:r>
      <w:r>
        <w:rPr>
          <w:rFonts w:hint="cs"/>
          <w:bCs/>
          <w:rtl/>
        </w:rPr>
        <w:t>)</w:t>
      </w:r>
      <w:r w:rsidR="00526252" w:rsidRPr="00176824">
        <w:rPr>
          <w:rFonts w:hint="cs"/>
          <w:bCs/>
          <w:rtl/>
        </w:rPr>
        <w:t xml:space="preserve"> التعبير عن التواضع ولين الجانب بخفض الجناح</w:t>
      </w:r>
      <w:r w:rsidR="00BF1F47">
        <w:rPr>
          <w:rFonts w:hint="cs"/>
          <w:bCs/>
          <w:rtl/>
        </w:rPr>
        <w:t>،</w:t>
      </w:r>
      <w:r w:rsidR="00526252" w:rsidRPr="00176824">
        <w:rPr>
          <w:rFonts w:hint="cs"/>
          <w:rtl/>
        </w:rPr>
        <w:t xml:space="preserve"> </w:t>
      </w:r>
      <w:r w:rsidR="00526252" w:rsidRPr="00176824">
        <w:rPr>
          <w:rFonts w:hint="cs"/>
          <w:rtl/>
          <w:lang w:bidi="ar-KW"/>
        </w:rPr>
        <w:t>كما في قوله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rPr>
        <w:t>وَاخْفِضْ لَهُمَا جَنَاحَ الذُّلِّ مِنَ الرَّحْمَةِ وَقُلْ رَبِّ ارْحَمْهُمَا كَمَا رَبَّيَانِي صَغِيرًا</w:t>
      </w:r>
      <w:r>
        <w:rPr>
          <w:rFonts w:hint="cs"/>
          <w:rtl/>
        </w:rPr>
        <w:t>}</w:t>
      </w:r>
      <w:r w:rsidR="00526252" w:rsidRPr="00176824">
        <w:rPr>
          <w:rFonts w:hint="cs"/>
          <w:rtl/>
        </w:rPr>
        <w:t xml:space="preserve"> </w:t>
      </w:r>
      <w:r>
        <w:rPr>
          <w:rFonts w:hint="cs"/>
          <w:rtl/>
        </w:rPr>
        <w:t>[</w:t>
      </w:r>
      <w:r w:rsidR="00526252" w:rsidRPr="00176824">
        <w:rPr>
          <w:rFonts w:hint="cs"/>
          <w:rtl/>
        </w:rPr>
        <w:t>الإسراء</w:t>
      </w:r>
      <w:r w:rsidR="00BF1F47">
        <w:rPr>
          <w:rFonts w:hint="cs"/>
          <w:rtl/>
        </w:rPr>
        <w:t>:</w:t>
      </w:r>
      <w:r w:rsidR="00526252" w:rsidRPr="00176824">
        <w:rPr>
          <w:rFonts w:hint="cs"/>
          <w:rtl/>
        </w:rPr>
        <w:t xml:space="preserve"> 24</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 وَاخْفِضْ جَنَاحَكَ لِمَنِ اتَّبَعَكَ مِنَ الْمُؤْمِنِينَ</w:t>
      </w:r>
      <w:r>
        <w:rPr>
          <w:rFonts w:hint="cs"/>
          <w:rtl/>
        </w:rPr>
        <w:t>}</w:t>
      </w:r>
      <w:r w:rsidR="00526252" w:rsidRPr="00176824">
        <w:rPr>
          <w:rFonts w:hint="cs"/>
          <w:rtl/>
        </w:rPr>
        <w:t xml:space="preserve"> </w:t>
      </w:r>
      <w:r>
        <w:rPr>
          <w:rFonts w:hint="cs"/>
          <w:rtl/>
        </w:rPr>
        <w:t>[</w:t>
      </w:r>
      <w:r w:rsidR="00526252" w:rsidRPr="00176824">
        <w:rPr>
          <w:rFonts w:hint="cs"/>
          <w:rtl/>
        </w:rPr>
        <w:t>الشعراء</w:t>
      </w:r>
      <w:r w:rsidR="00BF1F47">
        <w:rPr>
          <w:rFonts w:hint="cs"/>
          <w:rtl/>
        </w:rPr>
        <w:t>:</w:t>
      </w:r>
      <w:r w:rsidR="00526252" w:rsidRPr="00176824">
        <w:rPr>
          <w:rFonts w:hint="cs"/>
          <w:rtl/>
        </w:rPr>
        <w:t xml:space="preserve"> 215</w:t>
      </w:r>
      <w:r>
        <w:rPr>
          <w:rFonts w:hint="cs"/>
          <w:rtl/>
        </w:rPr>
        <w:t>]</w:t>
      </w:r>
      <w:r w:rsidR="00BF1F47">
        <w:rPr>
          <w:rFonts w:hint="cs"/>
          <w:rtl/>
        </w:rPr>
        <w:t>،</w:t>
      </w:r>
      <w:r w:rsidR="00526252" w:rsidRPr="00176824">
        <w:rPr>
          <w:rFonts w:hint="cs"/>
          <w:rtl/>
        </w:rPr>
        <w:t xml:space="preserve"> ومعلوم أنّه ليس للمؤمن جناح يخفضه عند والديه</w:t>
      </w:r>
      <w:r w:rsidR="00BF1F47">
        <w:rPr>
          <w:rFonts w:hint="cs"/>
          <w:rtl/>
        </w:rPr>
        <w:t>،</w:t>
      </w:r>
      <w:r w:rsidR="00526252" w:rsidRPr="00176824">
        <w:rPr>
          <w:rFonts w:hint="cs"/>
          <w:rtl/>
        </w:rPr>
        <w:t xml:space="preserve"> ولا للرسول صلى الله عليه وسلم جناح يخفضه للمؤمنين</w:t>
      </w:r>
      <w:r w:rsidR="00BF1F47">
        <w:rPr>
          <w:rFonts w:hint="cs"/>
          <w:rtl/>
        </w:rPr>
        <w:t>،</w:t>
      </w:r>
      <w:r w:rsidR="00526252" w:rsidRPr="00176824">
        <w:rPr>
          <w:rFonts w:hint="cs"/>
          <w:rtl/>
        </w:rPr>
        <w:t xml:space="preserve"> وإنما هو مجاز عن التواضع ولين الجانب</w:t>
      </w:r>
      <w:r w:rsidR="00BF1F47">
        <w:rPr>
          <w:rFonts w:hint="cs"/>
          <w:rtl/>
        </w:rPr>
        <w:t>،</w:t>
      </w:r>
      <w:r w:rsidR="00526252" w:rsidRPr="00176824">
        <w:rPr>
          <w:rFonts w:hint="cs"/>
          <w:rtl/>
        </w:rPr>
        <w:t xml:space="preserve"> كما يعبر عن التواضع باللين</w:t>
      </w:r>
      <w:r w:rsidR="00BF1F47">
        <w:rPr>
          <w:rFonts w:hint="cs"/>
          <w:rtl/>
        </w:rPr>
        <w:t>،</w:t>
      </w:r>
      <w:r w:rsidR="00526252" w:rsidRPr="00176824">
        <w:rPr>
          <w:rFonts w:hint="cs"/>
          <w:rtl/>
        </w:rPr>
        <w:t xml:space="preserve"> وعن القسوة بغلظة القلب </w:t>
      </w:r>
      <w:r w:rsidR="00526252" w:rsidRPr="00176824">
        <w:rPr>
          <w:rFonts w:hint="cs"/>
          <w:rtl/>
          <w:lang w:bidi="ar-KW"/>
        </w:rPr>
        <w:t>كما في قوله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rPr>
        <w:t>فَبِمَا رَحْمَةٍ مِنَ اللَّهِ لِنْتَ لَهُمْ وَلَوْ كُنْتَ فَظًّا غَلِيظَ الْقَلْبِ لَانْفَضُّوا مِنْ حَوْلِكَ</w:t>
      </w:r>
      <w:r>
        <w:rPr>
          <w:rFonts w:hint="cs"/>
          <w:rtl/>
        </w:rPr>
        <w:t>}</w:t>
      </w:r>
      <w:r w:rsidR="00526252" w:rsidRPr="00176824">
        <w:rPr>
          <w:rFonts w:hint="cs"/>
          <w:rtl/>
        </w:rPr>
        <w:t xml:space="preserve"> </w:t>
      </w:r>
      <w:r>
        <w:rPr>
          <w:rFonts w:hint="cs"/>
          <w:rtl/>
        </w:rPr>
        <w:t>[</w:t>
      </w:r>
      <w:r w:rsidR="00526252" w:rsidRPr="00176824">
        <w:rPr>
          <w:rFonts w:hint="cs"/>
          <w:rtl/>
        </w:rPr>
        <w:t>آل عمران</w:t>
      </w:r>
      <w:r w:rsidR="00BF1F47">
        <w:rPr>
          <w:rFonts w:hint="cs"/>
          <w:rtl/>
        </w:rPr>
        <w:t>:</w:t>
      </w:r>
      <w:r w:rsidR="00526252" w:rsidRPr="00176824">
        <w:rPr>
          <w:rFonts w:hint="cs"/>
          <w:rtl/>
        </w:rPr>
        <w:t xml:space="preserve"> 159</w:t>
      </w:r>
      <w:r>
        <w:rPr>
          <w:rFonts w:hint="cs"/>
          <w:rtl/>
        </w:rPr>
        <w:t>]</w:t>
      </w:r>
      <w:r w:rsidR="00BF1F47">
        <w:rPr>
          <w:rFonts w:hint="cs"/>
          <w:rtl/>
        </w:rPr>
        <w:t>،</w:t>
      </w:r>
      <w:r w:rsidR="00526252" w:rsidRPr="00176824">
        <w:rPr>
          <w:rFonts w:hint="cs"/>
          <w:rtl/>
        </w:rPr>
        <w:t xml:space="preserve"> </w:t>
      </w:r>
    </w:p>
    <w:p w14:paraId="557D163B" w14:textId="7CB955D8" w:rsidR="00526252" w:rsidRPr="00176824" w:rsidRDefault="003E1766" w:rsidP="00A0189B">
      <w:pPr>
        <w:rPr>
          <w:b/>
          <w:rtl/>
        </w:rPr>
      </w:pPr>
      <w:r>
        <w:rPr>
          <w:rFonts w:hint="cs"/>
          <w:bCs/>
          <w:rtl/>
        </w:rPr>
        <w:t>(</w:t>
      </w:r>
      <w:r w:rsidR="00526252" w:rsidRPr="00176824">
        <w:rPr>
          <w:rFonts w:hint="cs"/>
          <w:bCs/>
          <w:rtl/>
        </w:rPr>
        <w:t>ح</w:t>
      </w:r>
      <w:r>
        <w:rPr>
          <w:rFonts w:hint="cs"/>
          <w:bCs/>
          <w:rtl/>
        </w:rPr>
        <w:t>)</w:t>
      </w:r>
      <w:r w:rsidR="00526252" w:rsidRPr="00176824">
        <w:rPr>
          <w:rFonts w:hint="cs"/>
          <w:bCs/>
          <w:rtl/>
        </w:rPr>
        <w:t xml:space="preserve"> التعبير بالأخذ تارة عن الهلاك</w:t>
      </w:r>
      <w:r w:rsidR="00BF1F47">
        <w:rPr>
          <w:rFonts w:hint="cs"/>
          <w:bCs/>
          <w:rtl/>
        </w:rPr>
        <w:t>،</w:t>
      </w:r>
      <w:r w:rsidR="00526252" w:rsidRPr="00176824">
        <w:rPr>
          <w:rFonts w:hint="cs"/>
          <w:bCs/>
          <w:rtl/>
        </w:rPr>
        <w:t xml:space="preserve"> وتارة عن القبول والرضا</w:t>
      </w:r>
      <w:r w:rsidR="00BF1F47">
        <w:rPr>
          <w:rFonts w:hint="cs"/>
          <w:bCs/>
          <w:rtl/>
        </w:rPr>
        <w:t>،</w:t>
      </w:r>
      <w:r w:rsidR="00526252" w:rsidRPr="00176824">
        <w:rPr>
          <w:rFonts w:hint="cs"/>
          <w:bCs/>
          <w:rtl/>
        </w:rPr>
        <w:t xml:space="preserve"> وتارة عن الجد والاجتهاد في التمسك</w:t>
      </w:r>
      <w:r w:rsidR="00BF1F47">
        <w:rPr>
          <w:rFonts w:hint="cs"/>
          <w:bCs/>
          <w:rtl/>
        </w:rPr>
        <w:t>،</w:t>
      </w:r>
      <w:r w:rsidR="00526252" w:rsidRPr="00176824">
        <w:rPr>
          <w:rFonts w:hint="cs"/>
          <w:bCs/>
          <w:rtl/>
        </w:rPr>
        <w:t xml:space="preserve"> </w:t>
      </w:r>
      <w:r w:rsidR="00526252" w:rsidRPr="00176824">
        <w:rPr>
          <w:rFonts w:hint="cs"/>
          <w:rtl/>
        </w:rPr>
        <w:t>فمن التعبير عن الأخذ بالهلاك</w:t>
      </w:r>
      <w:r>
        <w:rPr>
          <w:rFonts w:hint="cs"/>
          <w:rtl/>
        </w:rPr>
        <w:t xml:space="preserve"> </w:t>
      </w:r>
      <w:r w:rsidR="00526252" w:rsidRPr="00176824">
        <w:rPr>
          <w:rFonts w:hint="cs"/>
          <w:rtl/>
        </w:rPr>
        <w:t>كما 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فَعَصَوْا رَسُولَ رَبِّهِمْ فَأَخَذَهُمْ أَخْذَةً رَابِيَةً</w:t>
      </w:r>
      <w:r>
        <w:rPr>
          <w:rFonts w:hint="cs"/>
          <w:rtl/>
        </w:rPr>
        <w:t>}</w:t>
      </w:r>
      <w:r w:rsidR="00526252" w:rsidRPr="00176824">
        <w:rPr>
          <w:rFonts w:hint="cs"/>
          <w:rtl/>
        </w:rPr>
        <w:t xml:space="preserve"> </w:t>
      </w:r>
      <w:r>
        <w:rPr>
          <w:rFonts w:hint="cs"/>
          <w:rtl/>
        </w:rPr>
        <w:t>[</w:t>
      </w:r>
      <w:r w:rsidR="00526252" w:rsidRPr="00176824">
        <w:rPr>
          <w:rFonts w:hint="cs"/>
          <w:rtl/>
        </w:rPr>
        <w:t>الحاقة</w:t>
      </w:r>
      <w:r w:rsidR="00BF1F47">
        <w:rPr>
          <w:rFonts w:hint="cs"/>
          <w:rtl/>
        </w:rPr>
        <w:t>:</w:t>
      </w:r>
      <w:r w:rsidR="00526252" w:rsidRPr="00176824">
        <w:rPr>
          <w:rFonts w:hint="cs"/>
          <w:rtl/>
        </w:rPr>
        <w:t xml:space="preserve"> 10</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فَأَخَذَهُمُ اللَّهُ بِذُنُوبِهِمْ وَاللَّهُ شَدِيدُ الْعِقَابِ</w:t>
      </w:r>
      <w:r>
        <w:rPr>
          <w:rFonts w:hint="cs"/>
          <w:rtl/>
        </w:rPr>
        <w:t>}</w:t>
      </w:r>
      <w:r w:rsidR="00526252" w:rsidRPr="00176824">
        <w:rPr>
          <w:rFonts w:hint="cs"/>
          <w:rtl/>
        </w:rPr>
        <w:t xml:space="preserve"> </w:t>
      </w:r>
      <w:r>
        <w:rPr>
          <w:rFonts w:hint="cs"/>
          <w:rtl/>
        </w:rPr>
        <w:t>[</w:t>
      </w:r>
      <w:r w:rsidR="00526252" w:rsidRPr="00176824">
        <w:rPr>
          <w:rFonts w:hint="cs"/>
          <w:rtl/>
        </w:rPr>
        <w:t>آل عمران</w:t>
      </w:r>
      <w:r w:rsidR="00BF1F47">
        <w:rPr>
          <w:rFonts w:hint="cs"/>
          <w:rtl/>
        </w:rPr>
        <w:t>:</w:t>
      </w:r>
      <w:r w:rsidR="00526252" w:rsidRPr="00176824">
        <w:rPr>
          <w:rFonts w:hint="cs"/>
          <w:rtl/>
        </w:rPr>
        <w:t xml:space="preserve"> 11</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وَهَمَّتْ كُلُّ أُمَّةٍ بِرَسُولِهِمْ لِيَأْخُذُوهُ</w:t>
      </w:r>
      <w:r>
        <w:rPr>
          <w:rFonts w:hint="cs"/>
          <w:rtl/>
        </w:rPr>
        <w:t>}</w:t>
      </w:r>
      <w:r w:rsidR="00526252" w:rsidRPr="00176824">
        <w:rPr>
          <w:rFonts w:hint="cs"/>
          <w:rtl/>
        </w:rPr>
        <w:t xml:space="preserve"> </w:t>
      </w:r>
      <w:r>
        <w:rPr>
          <w:rFonts w:hint="cs"/>
          <w:rtl/>
        </w:rPr>
        <w:t>[</w:t>
      </w:r>
      <w:r w:rsidR="00526252" w:rsidRPr="00176824">
        <w:rPr>
          <w:rFonts w:hint="cs"/>
          <w:rtl/>
        </w:rPr>
        <w:t>غافر</w:t>
      </w:r>
      <w:r w:rsidR="00BF1F47">
        <w:rPr>
          <w:rFonts w:hint="cs"/>
          <w:rtl/>
        </w:rPr>
        <w:t>:</w:t>
      </w:r>
      <w:r w:rsidR="00526252" w:rsidRPr="00176824">
        <w:rPr>
          <w:rFonts w:hint="cs"/>
          <w:rtl/>
        </w:rPr>
        <w:t xml:space="preserve"> 5</w:t>
      </w:r>
      <w:r>
        <w:rPr>
          <w:rFonts w:hint="cs"/>
          <w:rtl/>
        </w:rPr>
        <w:t>]</w:t>
      </w:r>
      <w:r w:rsidR="00BF1F47">
        <w:rPr>
          <w:rFonts w:hint="cs"/>
          <w:rtl/>
        </w:rPr>
        <w:t>،</w:t>
      </w:r>
      <w:r w:rsidR="00526252" w:rsidRPr="00176824">
        <w:rPr>
          <w:rFonts w:hint="cs"/>
          <w:rtl/>
        </w:rPr>
        <w:t xml:space="preserve"> ومن التعبير بالأخذ عن الجد والاجتهاد في التمسك</w:t>
      </w:r>
      <w:r w:rsidR="00BF1F47">
        <w:rPr>
          <w:rFonts w:hint="cs"/>
          <w:rtl/>
        </w:rPr>
        <w:t>،</w:t>
      </w:r>
      <w:r w:rsidR="00526252" w:rsidRPr="00176824">
        <w:rPr>
          <w:rFonts w:hint="cs"/>
          <w:rtl/>
        </w:rPr>
        <w:t xml:space="preserve">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يَا يَحْيَى خُذِ الْكِتَابَ بِقُوَّةٍ</w:t>
      </w:r>
      <w:r>
        <w:rPr>
          <w:rFonts w:hint="cs"/>
          <w:rtl/>
        </w:rPr>
        <w:t>}</w:t>
      </w:r>
      <w:r w:rsidR="00526252" w:rsidRPr="00176824">
        <w:rPr>
          <w:rFonts w:hint="cs"/>
          <w:rtl/>
        </w:rPr>
        <w:t xml:space="preserve"> </w:t>
      </w:r>
      <w:r>
        <w:rPr>
          <w:rFonts w:hint="cs"/>
          <w:rtl/>
        </w:rPr>
        <w:t>[</w:t>
      </w:r>
      <w:r w:rsidR="00526252" w:rsidRPr="00176824">
        <w:rPr>
          <w:rFonts w:hint="cs"/>
          <w:rtl/>
        </w:rPr>
        <w:t>مريم</w:t>
      </w:r>
      <w:r w:rsidR="00BF1F47">
        <w:rPr>
          <w:rFonts w:hint="cs"/>
          <w:rtl/>
        </w:rPr>
        <w:t>:</w:t>
      </w:r>
      <w:r w:rsidR="00526252" w:rsidRPr="00176824">
        <w:rPr>
          <w:rFonts w:hint="cs"/>
          <w:rtl/>
        </w:rPr>
        <w:t xml:space="preserve"> 12</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خُذُوا مَا آتَيْنَاكُمْ بِقُوَّةٍ وَاذْكُرُوا مَا فِيهِ لَعَلَّكُمْ تَتَّقُونَ</w:t>
      </w:r>
      <w:r>
        <w:rPr>
          <w:rFonts w:hint="cs"/>
          <w:rtl/>
        </w:rPr>
        <w:t>}</w:t>
      </w:r>
      <w:r w:rsidR="00526252" w:rsidRPr="00176824">
        <w:rPr>
          <w:rFonts w:hint="cs"/>
          <w:rtl/>
        </w:rPr>
        <w:t xml:space="preserve"> </w:t>
      </w:r>
      <w:r>
        <w:rPr>
          <w:rFonts w:hint="cs"/>
          <w:rtl/>
        </w:rPr>
        <w:t>[</w:t>
      </w:r>
      <w:r w:rsidR="00526252" w:rsidRPr="00176824">
        <w:rPr>
          <w:rFonts w:hint="cs"/>
          <w:rtl/>
        </w:rPr>
        <w:t>البقرة</w:t>
      </w:r>
      <w:r w:rsidR="00BF1F47">
        <w:rPr>
          <w:rFonts w:hint="cs"/>
          <w:rtl/>
        </w:rPr>
        <w:t>:</w:t>
      </w:r>
      <w:r w:rsidR="00526252" w:rsidRPr="00176824">
        <w:rPr>
          <w:rFonts w:hint="cs"/>
          <w:rtl/>
        </w:rPr>
        <w:t xml:space="preserve"> 63</w:t>
      </w:r>
      <w:r>
        <w:rPr>
          <w:rFonts w:hint="cs"/>
          <w:rtl/>
        </w:rPr>
        <w:t>]</w:t>
      </w:r>
      <w:r w:rsidR="00BF1F47">
        <w:rPr>
          <w:rFonts w:hint="cs"/>
          <w:rtl/>
        </w:rPr>
        <w:t>،</w:t>
      </w:r>
      <w:r w:rsidR="00526252" w:rsidRPr="00176824">
        <w:rPr>
          <w:rFonts w:hint="cs"/>
          <w:rtl/>
        </w:rPr>
        <w:t xml:space="preserve"> ومن التعبير بالأخذ عن القبول والرضا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أَلَمْ يَعْلَمُوا أَنَّ اللَّهَ هُوَ يَقْبَلُ التَّوْبَةَ عَنْ عِبَادِهِ وَيَأْخُذُ الصَّدَقَاتِ وَأَنَّ اللَّهَ هُوَ التَّوَّابُ الرَّحِيمُ</w:t>
      </w:r>
      <w:r>
        <w:rPr>
          <w:rFonts w:hint="cs"/>
          <w:rtl/>
        </w:rPr>
        <w:t>}</w:t>
      </w:r>
      <w:r w:rsidR="00526252" w:rsidRPr="00176824">
        <w:rPr>
          <w:rFonts w:hint="cs"/>
          <w:rtl/>
        </w:rPr>
        <w:t xml:space="preserve"> </w:t>
      </w:r>
      <w:r>
        <w:rPr>
          <w:rFonts w:hint="cs"/>
          <w:rtl/>
        </w:rPr>
        <w:t>[</w:t>
      </w:r>
      <w:r w:rsidR="00526252" w:rsidRPr="00176824">
        <w:rPr>
          <w:rFonts w:hint="cs"/>
          <w:rtl/>
        </w:rPr>
        <w:t>التوبة</w:t>
      </w:r>
      <w:r w:rsidR="00BF1F47">
        <w:rPr>
          <w:rFonts w:hint="cs"/>
          <w:rtl/>
        </w:rPr>
        <w:t>:</w:t>
      </w:r>
      <w:r w:rsidR="00526252" w:rsidRPr="00176824">
        <w:rPr>
          <w:rFonts w:hint="cs"/>
          <w:rtl/>
        </w:rPr>
        <w:t xml:space="preserve"> 104</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فَخُذْ مَا آتَيْتُكَ وَكُنْ مِنَ الشَّاكِرِينَ</w:t>
      </w:r>
      <w:r>
        <w:rPr>
          <w:rFonts w:hint="cs"/>
          <w:rtl/>
        </w:rPr>
        <w:t>}</w:t>
      </w:r>
      <w:r w:rsidR="00526252" w:rsidRPr="00176824">
        <w:rPr>
          <w:rFonts w:hint="cs"/>
          <w:rtl/>
        </w:rPr>
        <w:t xml:space="preserve"> </w:t>
      </w:r>
      <w:r>
        <w:rPr>
          <w:rFonts w:hint="cs"/>
          <w:rtl/>
        </w:rPr>
        <w:t>[</w:t>
      </w:r>
      <w:r w:rsidR="00526252" w:rsidRPr="00176824">
        <w:rPr>
          <w:rFonts w:hint="cs"/>
          <w:rtl/>
        </w:rPr>
        <w:t>الأعراف</w:t>
      </w:r>
      <w:r w:rsidR="00BF1F47">
        <w:rPr>
          <w:rFonts w:hint="cs"/>
          <w:rtl/>
        </w:rPr>
        <w:t>:</w:t>
      </w:r>
      <w:r w:rsidR="00526252" w:rsidRPr="00176824">
        <w:rPr>
          <w:rFonts w:hint="cs"/>
          <w:rtl/>
        </w:rPr>
        <w:t xml:space="preserve"> 144</w:t>
      </w:r>
      <w:r>
        <w:rPr>
          <w:rFonts w:hint="cs"/>
          <w:rtl/>
        </w:rPr>
        <w:t>]</w:t>
      </w:r>
      <w:r w:rsidR="00BF1F47">
        <w:rPr>
          <w:rFonts w:hint="cs"/>
          <w:rtl/>
        </w:rPr>
        <w:t>،</w:t>
      </w:r>
      <w:r w:rsidR="00526252" w:rsidRPr="00176824">
        <w:rPr>
          <w:rFonts w:hint="cs"/>
          <w:rtl/>
        </w:rPr>
        <w:t xml:space="preserve"> </w:t>
      </w:r>
    </w:p>
    <w:p w14:paraId="3ACAADDA" w14:textId="3CE522B3" w:rsidR="00526252" w:rsidRPr="00176824" w:rsidRDefault="003E1766" w:rsidP="00A0189B">
      <w:pPr>
        <w:rPr>
          <w:b/>
          <w:rtl/>
        </w:rPr>
      </w:pPr>
      <w:r>
        <w:rPr>
          <w:rFonts w:hint="cs"/>
          <w:bCs/>
          <w:rtl/>
        </w:rPr>
        <w:lastRenderedPageBreak/>
        <w:t>(</w:t>
      </w:r>
      <w:r w:rsidR="00526252" w:rsidRPr="00176824">
        <w:rPr>
          <w:rFonts w:hint="cs"/>
          <w:bCs/>
          <w:rtl/>
        </w:rPr>
        <w:t>خ</w:t>
      </w:r>
      <w:r>
        <w:rPr>
          <w:rFonts w:hint="cs"/>
          <w:bCs/>
          <w:rtl/>
        </w:rPr>
        <w:t>)</w:t>
      </w:r>
      <w:r w:rsidR="00526252" w:rsidRPr="00176824">
        <w:rPr>
          <w:rFonts w:hint="cs"/>
          <w:bCs/>
          <w:rtl/>
        </w:rPr>
        <w:t xml:space="preserve"> التعبير بالقبض عن البخل </w:t>
      </w:r>
      <w:r w:rsidR="00526252" w:rsidRPr="00176824">
        <w:rPr>
          <w:rFonts w:hint="cs"/>
          <w:rtl/>
          <w:lang w:bidi="ar-KW"/>
        </w:rPr>
        <w:t>كما في قوله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rPr>
        <w:t>الْمُنَافِقُونَ وَالْمُنَافِقَاتُ بَعْضُهُمْ مِنْ بَعْضٍ يَأْمُرُونَ بِالْمُنْكَرِ وَيَنْهَوْنَ عَنِ الْمَعْرُوفِ وَيَقْبِضُونَ أَيْدِيَهُمْ نَسُوا اللَّهَ فَنَسِيَهُمْ إِنَّ الْمُنَافِقِينَ هُمُ الْفَاسِقُونَ (67</w:t>
      </w:r>
      <w:r>
        <w:rPr>
          <w:rFonts w:hint="cs"/>
          <w:rtl/>
        </w:rPr>
        <w:t>}</w:t>
      </w:r>
      <w:r w:rsidR="00526252" w:rsidRPr="00176824">
        <w:rPr>
          <w:rFonts w:hint="cs"/>
          <w:rtl/>
        </w:rPr>
        <w:t xml:space="preserve"> </w:t>
      </w:r>
      <w:r>
        <w:rPr>
          <w:rFonts w:hint="cs"/>
          <w:rtl/>
        </w:rPr>
        <w:t>[</w:t>
      </w:r>
      <w:r w:rsidR="00526252" w:rsidRPr="00176824">
        <w:rPr>
          <w:rFonts w:hint="cs"/>
          <w:rtl/>
        </w:rPr>
        <w:t>التوبة</w:t>
      </w:r>
      <w:r w:rsidR="00BF1F47">
        <w:rPr>
          <w:rFonts w:hint="cs"/>
          <w:rtl/>
        </w:rPr>
        <w:t>:</w:t>
      </w:r>
      <w:r w:rsidR="00526252" w:rsidRPr="00176824">
        <w:rPr>
          <w:rFonts w:hint="cs"/>
          <w:rtl/>
        </w:rPr>
        <w:t xml:space="preserve"> 67</w:t>
      </w:r>
      <w:r>
        <w:rPr>
          <w:rFonts w:hint="cs"/>
          <w:rtl/>
        </w:rPr>
        <w:t>]</w:t>
      </w:r>
      <w:r w:rsidR="00BF1F47">
        <w:rPr>
          <w:rFonts w:hint="cs"/>
          <w:rtl/>
        </w:rPr>
        <w:t>،</w:t>
      </w:r>
      <w:r w:rsidR="00526252" w:rsidRPr="00176824">
        <w:rPr>
          <w:rFonts w:hint="cs"/>
          <w:rtl/>
        </w:rPr>
        <w:t xml:space="preserve"> </w:t>
      </w:r>
      <w:r w:rsidR="00526252" w:rsidRPr="00176824">
        <w:rPr>
          <w:rFonts w:hint="cs"/>
          <w:bCs/>
          <w:rtl/>
          <w:lang w:bidi="ar-KW"/>
        </w:rPr>
        <w:t>والتعبير بالبسط تارة عن العدوان</w:t>
      </w:r>
      <w:r w:rsidR="00BF1F47">
        <w:rPr>
          <w:rFonts w:hint="cs"/>
          <w:rtl/>
          <w:lang w:bidi="ar-KW"/>
        </w:rPr>
        <w:t>،</w:t>
      </w:r>
      <w:r w:rsidR="00526252" w:rsidRPr="00176824">
        <w:rPr>
          <w:rFonts w:hint="cs"/>
          <w:rtl/>
          <w:lang w:bidi="ar-KW"/>
        </w:rPr>
        <w:t xml:space="preserve"> كما في قوله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rPr>
        <w:t>يَا أَيُّهَا الَّذِينَ آمَنُوا اذْكُرُوا نِعْمَةَ اللَّهِ عَلَيْكُمْ إِذْ هَمَّ قَوْمٌ أَنْ يَبْسُطُوا إِلَيْكُمْ أَيْدِيَهُمْ فَكَفَّ أَيْدِيَهُمْ عَنْكُمْ</w:t>
      </w:r>
      <w:r>
        <w:rPr>
          <w:rFonts w:hint="cs"/>
          <w:rtl/>
        </w:rPr>
        <w:t>}</w:t>
      </w:r>
      <w:r w:rsidR="00526252" w:rsidRPr="00176824">
        <w:rPr>
          <w:rFonts w:hint="cs"/>
          <w:rtl/>
        </w:rPr>
        <w:t xml:space="preserve"> </w:t>
      </w:r>
      <w:r>
        <w:rPr>
          <w:rFonts w:hint="cs"/>
          <w:rtl/>
        </w:rPr>
        <w:t>[</w:t>
      </w:r>
      <w:r w:rsidR="00526252" w:rsidRPr="00176824">
        <w:rPr>
          <w:rFonts w:hint="cs"/>
          <w:rtl/>
        </w:rPr>
        <w:t>المائدة</w:t>
      </w:r>
      <w:r w:rsidR="00BF1F47">
        <w:rPr>
          <w:rFonts w:hint="cs"/>
          <w:rtl/>
        </w:rPr>
        <w:t>:</w:t>
      </w:r>
      <w:r w:rsidR="00526252" w:rsidRPr="00176824">
        <w:rPr>
          <w:rFonts w:hint="cs"/>
          <w:rtl/>
        </w:rPr>
        <w:t xml:space="preserve"> 11</w:t>
      </w:r>
      <w:r>
        <w:rPr>
          <w:rFonts w:hint="cs"/>
          <w:rtl/>
        </w:rPr>
        <w:t>]</w:t>
      </w:r>
      <w:r w:rsidR="00BF1F47">
        <w:rPr>
          <w:rFonts w:hint="cs"/>
          <w:rtl/>
        </w:rPr>
        <w:t>،</w:t>
      </w:r>
      <w:r w:rsidR="00526252" w:rsidRPr="00176824">
        <w:rPr>
          <w:rFonts w:hint="cs"/>
          <w:rtl/>
        </w:rPr>
        <w:t xml:space="preserve"> وتارة عن الغنى </w:t>
      </w:r>
      <w:r w:rsidR="00526252" w:rsidRPr="00176824">
        <w:rPr>
          <w:rFonts w:hint="cs"/>
          <w:rtl/>
          <w:lang w:bidi="ar-KW"/>
        </w:rPr>
        <w:t>كما في قوله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rPr>
        <w:t>اللَّهُ يَبْسُطُ الرِّزْقَ لِمَنْ يَشَاءُ وَيَقْدِرُ</w:t>
      </w:r>
      <w:r>
        <w:rPr>
          <w:rFonts w:hint="cs"/>
          <w:rtl/>
        </w:rPr>
        <w:t>}</w:t>
      </w:r>
      <w:r w:rsidR="00526252" w:rsidRPr="00176824">
        <w:rPr>
          <w:rFonts w:hint="cs"/>
          <w:rtl/>
        </w:rPr>
        <w:t xml:space="preserve"> </w:t>
      </w:r>
      <w:r>
        <w:rPr>
          <w:rFonts w:hint="cs"/>
          <w:rtl/>
        </w:rPr>
        <w:t>[</w:t>
      </w:r>
      <w:r w:rsidR="00526252" w:rsidRPr="00176824">
        <w:rPr>
          <w:rFonts w:hint="cs"/>
          <w:rtl/>
        </w:rPr>
        <w:t>الرعد</w:t>
      </w:r>
      <w:r w:rsidR="00BF1F47">
        <w:rPr>
          <w:rFonts w:hint="cs"/>
          <w:rtl/>
        </w:rPr>
        <w:t>:</w:t>
      </w:r>
      <w:r w:rsidR="00526252" w:rsidRPr="00176824">
        <w:rPr>
          <w:rFonts w:hint="cs"/>
          <w:rtl/>
        </w:rPr>
        <w:t xml:space="preserve"> 26</w:t>
      </w:r>
      <w:r>
        <w:rPr>
          <w:rFonts w:hint="cs"/>
          <w:rtl/>
        </w:rPr>
        <w:t>]</w:t>
      </w:r>
      <w:r w:rsidR="00BF1F47">
        <w:rPr>
          <w:rFonts w:hint="cs"/>
          <w:rtl/>
        </w:rPr>
        <w:t>،</w:t>
      </w:r>
      <w:r w:rsidR="00526252" w:rsidRPr="00176824">
        <w:rPr>
          <w:rFonts w:hint="cs"/>
          <w:rtl/>
        </w:rPr>
        <w:t xml:space="preserve"> </w:t>
      </w:r>
      <w:r w:rsidR="00526252" w:rsidRPr="00176824">
        <w:rPr>
          <w:rFonts w:hint="cs"/>
          <w:bCs/>
          <w:rtl/>
          <w:lang w:bidi="ar-KW"/>
        </w:rPr>
        <w:t>كما يعبر</w:t>
      </w:r>
      <w:r w:rsidR="00526252" w:rsidRPr="00176824">
        <w:rPr>
          <w:rFonts w:hint="cs"/>
          <w:rtl/>
          <w:lang w:bidi="ar-KW"/>
        </w:rPr>
        <w:t xml:space="preserve"> </w:t>
      </w:r>
      <w:r w:rsidR="00526252" w:rsidRPr="00176824">
        <w:rPr>
          <w:rFonts w:hint="cs"/>
          <w:bCs/>
          <w:rtl/>
        </w:rPr>
        <w:t>بالقبض والبسط عن الغنى والفقر</w:t>
      </w:r>
      <w:r w:rsidR="00BF1F47">
        <w:rPr>
          <w:rFonts w:hint="cs"/>
          <w:rtl/>
        </w:rPr>
        <w:t>،</w:t>
      </w:r>
      <w:r w:rsidR="00526252" w:rsidRPr="00176824">
        <w:rPr>
          <w:rFonts w:hint="cs"/>
          <w:rtl/>
        </w:rPr>
        <w:t xml:space="preserve"> </w:t>
      </w:r>
      <w:r w:rsidR="00526252" w:rsidRPr="00176824">
        <w:rPr>
          <w:rFonts w:hint="cs"/>
          <w:rtl/>
          <w:lang w:bidi="ar-KW"/>
        </w:rPr>
        <w:t>كما في قوله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rPr>
        <w:t>وَاللَّهُ يَقْبِضُ وَيَبْسُطُ وَإِلَيْهِ تُرْجَعُونَ (245</w:t>
      </w:r>
      <w:r>
        <w:rPr>
          <w:rFonts w:hint="cs"/>
          <w:rtl/>
        </w:rPr>
        <w:t>}</w:t>
      </w:r>
      <w:r w:rsidR="00526252" w:rsidRPr="00176824">
        <w:rPr>
          <w:rFonts w:hint="cs"/>
          <w:rtl/>
        </w:rPr>
        <w:t xml:space="preserve"> </w:t>
      </w:r>
      <w:r>
        <w:rPr>
          <w:rFonts w:hint="cs"/>
          <w:rtl/>
        </w:rPr>
        <w:t>[</w:t>
      </w:r>
      <w:r w:rsidR="00526252" w:rsidRPr="00176824">
        <w:rPr>
          <w:rFonts w:hint="cs"/>
          <w:rtl/>
        </w:rPr>
        <w:t>البقرة</w:t>
      </w:r>
      <w:r w:rsidR="00BF1F47">
        <w:rPr>
          <w:rFonts w:hint="cs"/>
          <w:rtl/>
        </w:rPr>
        <w:t>:</w:t>
      </w:r>
      <w:r w:rsidR="00526252" w:rsidRPr="00176824">
        <w:rPr>
          <w:rFonts w:hint="cs"/>
          <w:rtl/>
        </w:rPr>
        <w:t xml:space="preserve"> 245</w:t>
      </w:r>
      <w:r>
        <w:rPr>
          <w:rFonts w:hint="cs"/>
          <w:rtl/>
        </w:rPr>
        <w:t>]</w:t>
      </w:r>
      <w:r w:rsidR="00BF1F47">
        <w:rPr>
          <w:rFonts w:hint="cs"/>
          <w:rtl/>
        </w:rPr>
        <w:t>،</w:t>
      </w:r>
      <w:r w:rsidR="00526252" w:rsidRPr="00176824">
        <w:rPr>
          <w:rFonts w:hint="cs"/>
          <w:rtl/>
        </w:rPr>
        <w:t xml:space="preserve"> وقمة البلاغة والمجاز التعبير عن التوسط بالإنفاق 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وَلَا تَجْعَلْ يَدَكَ مَغْلُولَةً إِلَى عُنُقِكَ وَلَا تَبْسُطْهَا كُلَّ الْبَسْطِ فَتَقْعُدَ مَلُومًا مَحْسُورًا</w:t>
      </w:r>
      <w:r>
        <w:rPr>
          <w:rFonts w:hint="cs"/>
          <w:rtl/>
        </w:rPr>
        <w:t>}</w:t>
      </w:r>
      <w:r w:rsidR="00526252" w:rsidRPr="00176824">
        <w:rPr>
          <w:rFonts w:hint="cs"/>
          <w:rtl/>
        </w:rPr>
        <w:t xml:space="preserve"> </w:t>
      </w:r>
      <w:r>
        <w:rPr>
          <w:rFonts w:hint="cs"/>
          <w:rtl/>
        </w:rPr>
        <w:t>[</w:t>
      </w:r>
      <w:r w:rsidR="00526252" w:rsidRPr="00176824">
        <w:rPr>
          <w:rFonts w:hint="cs"/>
          <w:rtl/>
        </w:rPr>
        <w:t>الإسراء</w:t>
      </w:r>
      <w:r w:rsidR="00BF1F47">
        <w:rPr>
          <w:rFonts w:hint="cs"/>
          <w:rtl/>
        </w:rPr>
        <w:t>:</w:t>
      </w:r>
      <w:r w:rsidR="00526252" w:rsidRPr="00176824">
        <w:rPr>
          <w:rFonts w:hint="cs"/>
          <w:rtl/>
        </w:rPr>
        <w:t xml:space="preserve"> 29</w:t>
      </w:r>
      <w:r>
        <w:rPr>
          <w:rFonts w:hint="cs"/>
          <w:rtl/>
        </w:rPr>
        <w:t>]</w:t>
      </w:r>
      <w:r w:rsidR="00BF1F47">
        <w:rPr>
          <w:rFonts w:hint="cs"/>
          <w:rtl/>
        </w:rPr>
        <w:t>،</w:t>
      </w:r>
      <w:r w:rsidR="00526252" w:rsidRPr="00176824">
        <w:rPr>
          <w:rFonts w:hint="cs"/>
          <w:rtl/>
        </w:rPr>
        <w:t xml:space="preserve"> والتعبير عن غاية الكرم والسخاء ببسط اليد كما 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وَقَالَتِ الْيَهُودُ يَدُ اللَّهِ مَغْلُولَةٌ غُلَّتْ أَيْدِيهِمْ وَلُعِنُوا بِمَا قَالُوا بَلْ يَدَاهُ مَبْسُوطَتَانِ يُنْفِقُ كَيْفَ يَشَاءُ</w:t>
      </w:r>
      <w:r>
        <w:rPr>
          <w:rFonts w:hint="cs"/>
          <w:rtl/>
        </w:rPr>
        <w:t>}</w:t>
      </w:r>
      <w:r w:rsidR="00526252" w:rsidRPr="00176824">
        <w:rPr>
          <w:rFonts w:hint="cs"/>
          <w:rtl/>
        </w:rPr>
        <w:t xml:space="preserve"> </w:t>
      </w:r>
      <w:r>
        <w:rPr>
          <w:rFonts w:hint="cs"/>
          <w:rtl/>
        </w:rPr>
        <w:t>[</w:t>
      </w:r>
      <w:r w:rsidR="00526252" w:rsidRPr="00176824">
        <w:rPr>
          <w:rFonts w:hint="cs"/>
          <w:rtl/>
        </w:rPr>
        <w:t>المائدة</w:t>
      </w:r>
      <w:r w:rsidR="00BF1F47">
        <w:rPr>
          <w:rFonts w:hint="cs"/>
          <w:rtl/>
        </w:rPr>
        <w:t>:</w:t>
      </w:r>
      <w:r w:rsidR="00526252" w:rsidRPr="00176824">
        <w:rPr>
          <w:rFonts w:hint="cs"/>
          <w:rtl/>
        </w:rPr>
        <w:t xml:space="preserve"> 64</w:t>
      </w:r>
      <w:r>
        <w:rPr>
          <w:rFonts w:hint="cs"/>
          <w:rtl/>
        </w:rPr>
        <w:t>]</w:t>
      </w:r>
      <w:r w:rsidR="00BF1F47">
        <w:rPr>
          <w:rFonts w:hint="cs"/>
          <w:rtl/>
        </w:rPr>
        <w:t>،</w:t>
      </w:r>
      <w:r w:rsidR="00526252" w:rsidRPr="00176824">
        <w:rPr>
          <w:rFonts w:hint="cs"/>
          <w:rtl/>
        </w:rPr>
        <w:t xml:space="preserve"> فاليهود قصدوا بالغل وصف الله تعالى بالبخل </w:t>
      </w:r>
      <w:r>
        <w:rPr>
          <w:rFonts w:hint="cs"/>
          <w:rtl/>
        </w:rPr>
        <w:t>{</w:t>
      </w:r>
      <w:r w:rsidR="00526252" w:rsidRPr="00176824">
        <w:rPr>
          <w:rFonts w:hint="cs"/>
          <w:rtl/>
        </w:rPr>
        <w:t>غُلَّتْ أَيْدِيهِمْ وَلُعِنُوا بِمَا قَالُوا بَلْ يَدَاهُ مَبْسُوطَتَانِ</w:t>
      </w:r>
      <w:r>
        <w:rPr>
          <w:rFonts w:hint="cs"/>
          <w:rtl/>
        </w:rPr>
        <w:t>}</w:t>
      </w:r>
      <w:r w:rsidR="00526252" w:rsidRPr="00176824">
        <w:rPr>
          <w:rFonts w:hint="cs"/>
          <w:rtl/>
        </w:rPr>
        <w:t xml:space="preserve"> أي غاية السخاء والكرم </w:t>
      </w:r>
      <w:r>
        <w:rPr>
          <w:rFonts w:hint="cs"/>
          <w:rtl/>
        </w:rPr>
        <w:t>{</w:t>
      </w:r>
      <w:r w:rsidR="00526252" w:rsidRPr="00176824">
        <w:rPr>
          <w:rFonts w:hint="cs"/>
          <w:rtl/>
        </w:rPr>
        <w:t>يُنْفِقُ كَيْفَ يَشَاءُ</w:t>
      </w:r>
      <w:r>
        <w:rPr>
          <w:rFonts w:hint="cs"/>
          <w:rtl/>
        </w:rPr>
        <w:t>}</w:t>
      </w:r>
      <w:r w:rsidR="00BF1F47">
        <w:rPr>
          <w:rFonts w:hint="cs"/>
          <w:rtl/>
        </w:rPr>
        <w:t>،</w:t>
      </w:r>
      <w:r w:rsidR="00526252" w:rsidRPr="00176824">
        <w:rPr>
          <w:rFonts w:hint="cs"/>
          <w:rtl/>
        </w:rPr>
        <w:t xml:space="preserve"> </w:t>
      </w:r>
    </w:p>
    <w:p w14:paraId="0C7C4490" w14:textId="1B57E6DE" w:rsidR="00526252" w:rsidRPr="00176824" w:rsidRDefault="003E1766" w:rsidP="00A0189B">
      <w:pPr>
        <w:rPr>
          <w:b/>
          <w:rtl/>
        </w:rPr>
      </w:pPr>
      <w:r>
        <w:rPr>
          <w:rFonts w:hint="cs"/>
          <w:bCs/>
          <w:rtl/>
        </w:rPr>
        <w:t>(</w:t>
      </w:r>
      <w:r w:rsidR="00526252" w:rsidRPr="00176824">
        <w:rPr>
          <w:rFonts w:hint="cs"/>
          <w:bCs/>
          <w:rtl/>
        </w:rPr>
        <w:t>د</w:t>
      </w:r>
      <w:r>
        <w:rPr>
          <w:rFonts w:hint="cs"/>
          <w:bCs/>
          <w:rtl/>
        </w:rPr>
        <w:t>)</w:t>
      </w:r>
      <w:r w:rsidR="00526252" w:rsidRPr="00176824">
        <w:rPr>
          <w:rFonts w:hint="cs"/>
          <w:bCs/>
          <w:rtl/>
        </w:rPr>
        <w:t xml:space="preserve"> التعبير عن الرعاية والحفظ والكلاءة بالعين</w:t>
      </w:r>
      <w:r w:rsidR="00BF1F47">
        <w:rPr>
          <w:rFonts w:hint="cs"/>
          <w:rtl/>
        </w:rPr>
        <w:t>،</w:t>
      </w:r>
      <w:r w:rsidR="00526252" w:rsidRPr="00176824">
        <w:rPr>
          <w:rFonts w:hint="cs"/>
          <w:rtl/>
        </w:rPr>
        <w:t xml:space="preserve"> كما 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وَاصْنَعِ الْفُلْكَ بِأَعْيُنِنَا وَوَحْيِنَا وَلَا تُخَاطِبْنِي فِي الَّذِينَ ظَلَمُوا إِنَّهُمْ مُغْرَقُونَ</w:t>
      </w:r>
      <w:r>
        <w:rPr>
          <w:rFonts w:hint="cs"/>
          <w:rtl/>
        </w:rPr>
        <w:t>}</w:t>
      </w:r>
      <w:r w:rsidR="00526252" w:rsidRPr="00176824">
        <w:rPr>
          <w:rFonts w:hint="cs"/>
          <w:rtl/>
        </w:rPr>
        <w:t xml:space="preserve"> </w:t>
      </w:r>
      <w:r>
        <w:rPr>
          <w:rFonts w:hint="cs"/>
          <w:rtl/>
        </w:rPr>
        <w:t>[</w:t>
      </w:r>
      <w:r w:rsidR="00526252" w:rsidRPr="00176824">
        <w:rPr>
          <w:rFonts w:hint="cs"/>
          <w:rtl/>
        </w:rPr>
        <w:t>هود</w:t>
      </w:r>
      <w:r w:rsidR="00BF1F47">
        <w:rPr>
          <w:rFonts w:hint="cs"/>
          <w:rtl/>
        </w:rPr>
        <w:t>:</w:t>
      </w:r>
      <w:r w:rsidR="00526252" w:rsidRPr="00176824">
        <w:rPr>
          <w:rFonts w:hint="cs"/>
          <w:rtl/>
        </w:rPr>
        <w:t xml:space="preserve"> 37</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فَأَوْحَيْنَا إِلَيْهِ أَنِ اصْنَعِ الْفُلْكَ بِأَعْيُنِنَا وَوَحْيِنَا</w:t>
      </w:r>
      <w:r>
        <w:rPr>
          <w:rFonts w:hint="cs"/>
          <w:rtl/>
        </w:rPr>
        <w:t>}</w:t>
      </w:r>
      <w:r w:rsidR="00526252" w:rsidRPr="00176824">
        <w:rPr>
          <w:rFonts w:hint="cs"/>
          <w:rtl/>
        </w:rPr>
        <w:t xml:space="preserve"> </w:t>
      </w:r>
      <w:r>
        <w:rPr>
          <w:rFonts w:hint="cs"/>
          <w:rtl/>
        </w:rPr>
        <w:t>[</w:t>
      </w:r>
      <w:r w:rsidR="00526252" w:rsidRPr="00176824">
        <w:rPr>
          <w:rFonts w:hint="cs"/>
          <w:rtl/>
        </w:rPr>
        <w:t>المؤمنون</w:t>
      </w:r>
      <w:r w:rsidR="00BF1F47">
        <w:rPr>
          <w:rFonts w:hint="cs"/>
          <w:rtl/>
        </w:rPr>
        <w:t>:</w:t>
      </w:r>
      <w:r w:rsidR="00526252" w:rsidRPr="00176824">
        <w:rPr>
          <w:rFonts w:hint="cs"/>
          <w:rtl/>
        </w:rPr>
        <w:t xml:space="preserve"> 27</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وَحَمَلْنَاهُ عَلَى ذَاتِ أَلْوَاحٍ وَدُسُرٍ * تَجْرِي بِأَعْيُنِنَا جَزَاءً لِمَنْ كَانَ كُفِرَ</w:t>
      </w:r>
      <w:r>
        <w:rPr>
          <w:rFonts w:hint="cs"/>
          <w:rtl/>
        </w:rPr>
        <w:t>}</w:t>
      </w:r>
      <w:r w:rsidR="00526252" w:rsidRPr="00176824">
        <w:rPr>
          <w:rFonts w:hint="cs"/>
          <w:rtl/>
        </w:rPr>
        <w:t xml:space="preserve"> </w:t>
      </w:r>
      <w:r>
        <w:rPr>
          <w:rFonts w:hint="cs"/>
          <w:rtl/>
        </w:rPr>
        <w:t>[</w:t>
      </w:r>
      <w:r w:rsidR="00526252" w:rsidRPr="00176824">
        <w:rPr>
          <w:rFonts w:hint="cs"/>
          <w:rtl/>
        </w:rPr>
        <w:t>القمر</w:t>
      </w:r>
      <w:r w:rsidR="00BF1F47">
        <w:rPr>
          <w:rFonts w:hint="cs"/>
          <w:rtl/>
        </w:rPr>
        <w:t>:</w:t>
      </w:r>
      <w:r w:rsidR="00526252" w:rsidRPr="00176824">
        <w:rPr>
          <w:rFonts w:hint="cs"/>
          <w:rtl/>
        </w:rPr>
        <w:t xml:space="preserve"> 13</w:t>
      </w:r>
      <w:r w:rsidR="00BF1F47">
        <w:rPr>
          <w:rFonts w:hint="cs"/>
          <w:rtl/>
        </w:rPr>
        <w:t>،</w:t>
      </w:r>
      <w:r w:rsidR="00526252" w:rsidRPr="00176824">
        <w:rPr>
          <w:rFonts w:hint="cs"/>
          <w:rtl/>
        </w:rPr>
        <w:t xml:space="preserve"> 14</w:t>
      </w:r>
      <w:r>
        <w:rPr>
          <w:rFonts w:hint="cs"/>
          <w:rtl/>
        </w:rPr>
        <w:t>]</w:t>
      </w:r>
      <w:r w:rsidR="00BF1F47">
        <w:rPr>
          <w:rFonts w:hint="cs"/>
          <w:rtl/>
        </w:rPr>
        <w:t>،</w:t>
      </w:r>
      <w:r w:rsidR="00526252" w:rsidRPr="00176824">
        <w:rPr>
          <w:rFonts w:hint="cs"/>
          <w:rtl/>
        </w:rPr>
        <w:t xml:space="preserve"> والسفينة لا تجري في أعين الله</w:t>
      </w:r>
      <w:r w:rsidR="00BF1F47">
        <w:rPr>
          <w:rFonts w:hint="cs"/>
          <w:rtl/>
        </w:rPr>
        <w:t>،</w:t>
      </w:r>
      <w:r w:rsidR="00526252" w:rsidRPr="00176824">
        <w:rPr>
          <w:rFonts w:hint="cs"/>
          <w:rtl/>
        </w:rPr>
        <w:t xml:space="preserve"> تعالى الله</w:t>
      </w:r>
      <w:r w:rsidR="00BF1F47">
        <w:rPr>
          <w:rFonts w:hint="cs"/>
          <w:rtl/>
        </w:rPr>
        <w:t>،</w:t>
      </w:r>
      <w:r w:rsidR="00526252" w:rsidRPr="00176824">
        <w:rPr>
          <w:rFonts w:hint="cs"/>
          <w:rtl/>
        </w:rPr>
        <w:t xml:space="preserve"> وإنما هو تعبير مجازي عن رعاية الله تعالى وحفظه لأهل السفينة</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وَأَلْقَيْتُ عَلَيْكَ مَحَبَّةً مِنِّي وَلِتُصْنَعَ عَلَى عَيْنِي</w:t>
      </w:r>
      <w:r>
        <w:rPr>
          <w:rFonts w:hint="cs"/>
          <w:rtl/>
        </w:rPr>
        <w:t>}</w:t>
      </w:r>
      <w:r w:rsidR="00526252" w:rsidRPr="00176824">
        <w:rPr>
          <w:rFonts w:hint="cs"/>
          <w:rtl/>
        </w:rPr>
        <w:t xml:space="preserve"> </w:t>
      </w:r>
      <w:r>
        <w:rPr>
          <w:rFonts w:hint="cs"/>
          <w:rtl/>
        </w:rPr>
        <w:t>[</w:t>
      </w:r>
      <w:r w:rsidR="00526252" w:rsidRPr="00176824">
        <w:rPr>
          <w:rFonts w:hint="cs"/>
          <w:rtl/>
        </w:rPr>
        <w:t>طه</w:t>
      </w:r>
      <w:r w:rsidR="00BF1F47">
        <w:rPr>
          <w:rFonts w:hint="cs"/>
          <w:rtl/>
        </w:rPr>
        <w:t>:</w:t>
      </w:r>
      <w:r w:rsidR="00526252" w:rsidRPr="00176824">
        <w:rPr>
          <w:rFonts w:hint="cs"/>
          <w:rtl/>
        </w:rPr>
        <w:t xml:space="preserve"> 39</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وَاصْبِرْ لِحُكْمِ رَبِّكَ فَإِنَّكَ بِأَعْيُنِنَا وَسَبِّحْ بِحَمْدِ رَبِّكَ حِينَ تَقُومُ</w:t>
      </w:r>
      <w:r>
        <w:rPr>
          <w:rFonts w:hint="cs"/>
          <w:rtl/>
        </w:rPr>
        <w:t>}</w:t>
      </w:r>
      <w:r w:rsidR="00526252" w:rsidRPr="00176824">
        <w:rPr>
          <w:rFonts w:hint="cs"/>
          <w:rtl/>
        </w:rPr>
        <w:t xml:space="preserve"> </w:t>
      </w:r>
      <w:r>
        <w:rPr>
          <w:rFonts w:hint="cs"/>
          <w:rtl/>
        </w:rPr>
        <w:t>[</w:t>
      </w:r>
      <w:r w:rsidR="00526252" w:rsidRPr="00176824">
        <w:rPr>
          <w:rFonts w:hint="cs"/>
          <w:rtl/>
        </w:rPr>
        <w:t>الطور</w:t>
      </w:r>
      <w:r w:rsidR="00BF1F47">
        <w:rPr>
          <w:rFonts w:hint="cs"/>
          <w:rtl/>
        </w:rPr>
        <w:t>:</w:t>
      </w:r>
      <w:r w:rsidR="00526252" w:rsidRPr="00176824">
        <w:rPr>
          <w:rFonts w:hint="cs"/>
          <w:rtl/>
        </w:rPr>
        <w:t xml:space="preserve"> 48</w:t>
      </w:r>
      <w:r>
        <w:rPr>
          <w:rFonts w:hint="cs"/>
          <w:rtl/>
        </w:rPr>
        <w:t>]</w:t>
      </w:r>
      <w:r w:rsidR="00BF1F47">
        <w:rPr>
          <w:rFonts w:hint="cs"/>
          <w:rtl/>
        </w:rPr>
        <w:t>،</w:t>
      </w:r>
      <w:r w:rsidR="00526252" w:rsidRPr="00176824">
        <w:rPr>
          <w:rFonts w:hint="cs"/>
          <w:rtl/>
        </w:rPr>
        <w:t xml:space="preserve"> ومعلوم أنّ موسى عليه السلام لم يصنع على عين الله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وَلِتُصْنَعَ عَلَى عَيْنِي</w:t>
      </w:r>
      <w:r>
        <w:rPr>
          <w:rFonts w:hint="cs"/>
          <w:rtl/>
        </w:rPr>
        <w:t>}</w:t>
      </w:r>
      <w:r w:rsidR="00BF1F47">
        <w:rPr>
          <w:rFonts w:hint="cs"/>
          <w:rtl/>
        </w:rPr>
        <w:t>،</w:t>
      </w:r>
      <w:r w:rsidR="00526252" w:rsidRPr="00176824">
        <w:rPr>
          <w:rFonts w:hint="cs"/>
          <w:rtl/>
        </w:rPr>
        <w:t xml:space="preserve"> ومعلوم أنّ الرسول صلى الله عليه وسلم لم يكن في عين الله</w:t>
      </w:r>
      <w:r w:rsidR="00BF1F47">
        <w:rPr>
          <w:rFonts w:hint="cs"/>
          <w:rtl/>
        </w:rPr>
        <w:t>،</w:t>
      </w:r>
      <w:r w:rsidR="00526252" w:rsidRPr="00176824">
        <w:rPr>
          <w:rFonts w:hint="cs"/>
          <w:rtl/>
        </w:rPr>
        <w:t xml:space="preserve"> </w:t>
      </w:r>
      <w:r>
        <w:rPr>
          <w:rFonts w:hint="cs"/>
          <w:rtl/>
        </w:rPr>
        <w:t>{</w:t>
      </w:r>
      <w:r w:rsidR="00526252" w:rsidRPr="00176824">
        <w:rPr>
          <w:rFonts w:hint="cs"/>
          <w:rtl/>
        </w:rPr>
        <w:t>فَإِنَّكَ بِأَعْيُنِنَا</w:t>
      </w:r>
      <w:r>
        <w:rPr>
          <w:rFonts w:hint="cs"/>
          <w:rtl/>
        </w:rPr>
        <w:t>}</w:t>
      </w:r>
      <w:r w:rsidR="00BF1F47">
        <w:rPr>
          <w:rFonts w:hint="cs"/>
          <w:rtl/>
        </w:rPr>
        <w:t>،</w:t>
      </w:r>
      <w:r w:rsidR="00526252" w:rsidRPr="00176824">
        <w:rPr>
          <w:rFonts w:hint="cs"/>
          <w:rtl/>
        </w:rPr>
        <w:t xml:space="preserve"> وإنما هو تعبير مجازي عن الرعاية والحفظ والكلاءة</w:t>
      </w:r>
      <w:r w:rsidR="00BF1F47">
        <w:rPr>
          <w:rFonts w:hint="cs"/>
          <w:rtl/>
        </w:rPr>
        <w:t>،</w:t>
      </w:r>
      <w:r w:rsidR="00526252" w:rsidRPr="00176824">
        <w:rPr>
          <w:rFonts w:hint="cs"/>
          <w:rtl/>
        </w:rPr>
        <w:t xml:space="preserve"> </w:t>
      </w:r>
    </w:p>
    <w:p w14:paraId="165EFCEA" w14:textId="620B848A" w:rsidR="00526252" w:rsidRPr="00176824" w:rsidRDefault="003E1766" w:rsidP="00A0189B">
      <w:pPr>
        <w:rPr>
          <w:b/>
          <w:rtl/>
        </w:rPr>
      </w:pPr>
      <w:r>
        <w:rPr>
          <w:rFonts w:hint="cs"/>
          <w:bCs/>
          <w:rtl/>
        </w:rPr>
        <w:t>(</w:t>
      </w:r>
      <w:r w:rsidR="00526252" w:rsidRPr="00176824">
        <w:rPr>
          <w:rFonts w:hint="cs"/>
          <w:bCs/>
          <w:rtl/>
        </w:rPr>
        <w:t>ذ</w:t>
      </w:r>
      <w:r>
        <w:rPr>
          <w:rFonts w:hint="cs"/>
          <w:bCs/>
          <w:rtl/>
        </w:rPr>
        <w:t>)</w:t>
      </w:r>
      <w:r w:rsidR="00526252" w:rsidRPr="00176824">
        <w:rPr>
          <w:rFonts w:hint="cs"/>
          <w:bCs/>
          <w:rtl/>
        </w:rPr>
        <w:t xml:space="preserve"> التعبير عن القهر والقدرة والغلبة والملك بلفظ اليد</w:t>
      </w:r>
      <w:r w:rsidR="00BF1F47">
        <w:rPr>
          <w:rFonts w:hint="cs"/>
          <w:rtl/>
        </w:rPr>
        <w:t>،</w:t>
      </w:r>
      <w:r w:rsidR="00526252" w:rsidRPr="00176824">
        <w:rPr>
          <w:rFonts w:hint="cs"/>
          <w:rtl/>
        </w:rPr>
        <w:t xml:space="preserve"> كما 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يَا أَيُّهَا النَّبِيُّ قُلْ لِمَنْ فِي أَيْدِيكُمْ مِنَ الْأَسْرَى</w:t>
      </w:r>
      <w:r>
        <w:rPr>
          <w:rFonts w:hint="cs"/>
          <w:rtl/>
        </w:rPr>
        <w:t>}</w:t>
      </w:r>
      <w:r w:rsidR="00526252" w:rsidRPr="00176824">
        <w:rPr>
          <w:rFonts w:hint="cs"/>
          <w:rtl/>
        </w:rPr>
        <w:t xml:space="preserve"> </w:t>
      </w:r>
      <w:r>
        <w:rPr>
          <w:rFonts w:hint="cs"/>
          <w:rtl/>
        </w:rPr>
        <w:t>[</w:t>
      </w:r>
      <w:r w:rsidR="00526252" w:rsidRPr="00176824">
        <w:rPr>
          <w:rFonts w:hint="cs"/>
          <w:rtl/>
        </w:rPr>
        <w:t>الأنفال</w:t>
      </w:r>
      <w:r w:rsidR="00BF1F47">
        <w:rPr>
          <w:rFonts w:hint="cs"/>
          <w:rtl/>
        </w:rPr>
        <w:t>:</w:t>
      </w:r>
      <w:r w:rsidR="00526252" w:rsidRPr="00176824">
        <w:rPr>
          <w:rFonts w:hint="cs"/>
          <w:rtl/>
        </w:rPr>
        <w:t xml:space="preserve"> 70</w:t>
      </w:r>
      <w:r>
        <w:rPr>
          <w:rFonts w:hint="cs"/>
          <w:rtl/>
        </w:rPr>
        <w:t>]</w:t>
      </w:r>
      <w:r w:rsidR="00BF1F47">
        <w:rPr>
          <w:rFonts w:hint="cs"/>
          <w:rtl/>
        </w:rPr>
        <w:t>،</w:t>
      </w:r>
      <w:r w:rsidR="00526252" w:rsidRPr="00176824">
        <w:rPr>
          <w:rFonts w:hint="cs"/>
          <w:rtl/>
        </w:rPr>
        <w:t xml:space="preserve"> أي في قهركم واستيلائكم</w:t>
      </w:r>
      <w:r w:rsidR="00BF1F47">
        <w:rPr>
          <w:rFonts w:hint="cs"/>
          <w:rtl/>
        </w:rPr>
        <w:t>،</w:t>
      </w:r>
      <w:r w:rsidR="00526252" w:rsidRPr="00176824">
        <w:rPr>
          <w:rFonts w:hint="cs"/>
          <w:rtl/>
        </w:rPr>
        <w:t xml:space="preserve"> لأنّ الكفار لم يكونوا في أيديهم</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وَالَّذِينَ هُمْ لِفُرُوجِهِمْ حَافِظُونَ * إِلَّا عَلَى أَزْوَاجِهِمْ أَوْ مَا مَلَكَتْ أَيْمَانُهُمْ فَإِنَّهُمْ غَيْرُ مَلُومِينَ</w:t>
      </w:r>
      <w:r>
        <w:rPr>
          <w:rFonts w:hint="cs"/>
          <w:rtl/>
        </w:rPr>
        <w:t>}</w:t>
      </w:r>
      <w:r w:rsidR="00526252" w:rsidRPr="00176824">
        <w:rPr>
          <w:rFonts w:hint="cs"/>
          <w:rtl/>
        </w:rPr>
        <w:t xml:space="preserve"> </w:t>
      </w:r>
      <w:r>
        <w:rPr>
          <w:rFonts w:hint="cs"/>
          <w:rtl/>
        </w:rPr>
        <w:t>[</w:t>
      </w:r>
      <w:r w:rsidR="00526252" w:rsidRPr="00176824">
        <w:rPr>
          <w:rFonts w:hint="cs"/>
          <w:rtl/>
        </w:rPr>
        <w:t>المؤمنون</w:t>
      </w:r>
      <w:r w:rsidR="00BF1F47">
        <w:rPr>
          <w:rFonts w:hint="cs"/>
          <w:rtl/>
        </w:rPr>
        <w:t>:</w:t>
      </w:r>
      <w:r w:rsidR="00526252" w:rsidRPr="00176824">
        <w:rPr>
          <w:rFonts w:hint="cs"/>
          <w:rtl/>
        </w:rPr>
        <w:t xml:space="preserve"> 5</w:t>
      </w:r>
      <w:r w:rsidR="00BF1F47">
        <w:rPr>
          <w:rFonts w:hint="cs"/>
          <w:rtl/>
        </w:rPr>
        <w:t>،</w:t>
      </w:r>
      <w:r w:rsidR="00526252" w:rsidRPr="00176824">
        <w:rPr>
          <w:rFonts w:hint="cs"/>
          <w:rtl/>
        </w:rPr>
        <w:t xml:space="preserve"> 6</w:t>
      </w:r>
      <w:r>
        <w:rPr>
          <w:rFonts w:hint="cs"/>
          <w:rtl/>
        </w:rPr>
        <w:t>]</w:t>
      </w:r>
      <w:r w:rsidR="00BF1F47">
        <w:rPr>
          <w:rFonts w:hint="cs"/>
          <w:rtl/>
        </w:rPr>
        <w:t>،</w:t>
      </w:r>
      <w:r w:rsidR="00526252" w:rsidRPr="00176824">
        <w:rPr>
          <w:rFonts w:hint="cs"/>
          <w:rtl/>
        </w:rPr>
        <w:t xml:space="preserve"> ومعلوم أنّ ملكة اليمين ليسن في اليمين ولكنه تعبير مجازي عن ما يملكه الإنسان</w:t>
      </w:r>
      <w:r w:rsidR="00BF1F47">
        <w:rPr>
          <w:rFonts w:hint="cs"/>
          <w:rtl/>
        </w:rPr>
        <w:t>،</w:t>
      </w:r>
      <w:r>
        <w:rPr>
          <w:rFonts w:hint="cs"/>
          <w:rtl/>
        </w:rPr>
        <w:t xml:space="preserve"> </w:t>
      </w:r>
      <w:r w:rsidR="00526252" w:rsidRPr="00176824">
        <w:rPr>
          <w:rFonts w:hint="cs"/>
          <w:rtl/>
        </w:rPr>
        <w:lastRenderedPageBreak/>
        <w:t>ومنه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تَبَارَكَ الَّذِي بِيَدِهِ الْمُلْكُ وَهُوَ عَلَى كُلِّ شَيْءٍ قَدِيرٌ</w:t>
      </w:r>
      <w:r>
        <w:rPr>
          <w:rFonts w:hint="cs"/>
          <w:rtl/>
        </w:rPr>
        <w:t>}</w:t>
      </w:r>
      <w:r w:rsidR="00526252" w:rsidRPr="00176824">
        <w:rPr>
          <w:rFonts w:hint="cs"/>
          <w:rtl/>
        </w:rPr>
        <w:t xml:space="preserve"> </w:t>
      </w:r>
      <w:r>
        <w:rPr>
          <w:rFonts w:hint="cs"/>
          <w:rtl/>
        </w:rPr>
        <w:t>[</w:t>
      </w:r>
      <w:r w:rsidR="00526252" w:rsidRPr="00176824">
        <w:rPr>
          <w:rFonts w:hint="cs"/>
          <w:rtl/>
        </w:rPr>
        <w:t>الملك</w:t>
      </w:r>
      <w:r w:rsidR="00BF1F47">
        <w:rPr>
          <w:rFonts w:hint="cs"/>
          <w:rtl/>
        </w:rPr>
        <w:t>:</w:t>
      </w:r>
      <w:r w:rsidR="00526252" w:rsidRPr="00176824">
        <w:rPr>
          <w:rFonts w:hint="cs"/>
          <w:rtl/>
        </w:rPr>
        <w:t xml:space="preserve"> 1</w:t>
      </w:r>
      <w:r>
        <w:rPr>
          <w:rFonts w:hint="cs"/>
          <w:rtl/>
        </w:rPr>
        <w:t>]</w:t>
      </w:r>
      <w:r w:rsidR="00BF1F47">
        <w:rPr>
          <w:rFonts w:hint="cs"/>
          <w:rtl/>
        </w:rPr>
        <w:t>،</w:t>
      </w:r>
      <w:r w:rsidR="00526252" w:rsidRPr="00176824">
        <w:rPr>
          <w:rFonts w:hint="cs"/>
          <w:rtl/>
        </w:rPr>
        <w:t xml:space="preserve"> أي له القدرة التامة والقهر على عباده وخلقه</w:t>
      </w:r>
      <w:r w:rsidR="00BF1F47">
        <w:rPr>
          <w:rFonts w:hint="cs"/>
          <w:rtl/>
        </w:rPr>
        <w:t>،</w:t>
      </w:r>
      <w:r w:rsidR="00526252" w:rsidRPr="00176824">
        <w:rPr>
          <w:rFonts w:hint="cs"/>
          <w:rtl/>
        </w:rPr>
        <w:t xml:space="preserve"> </w:t>
      </w:r>
    </w:p>
    <w:p w14:paraId="5519641D" w14:textId="677905E5" w:rsidR="00526252" w:rsidRPr="00176824" w:rsidRDefault="003E1766" w:rsidP="00A0189B">
      <w:pPr>
        <w:rPr>
          <w:b/>
          <w:rtl/>
        </w:rPr>
      </w:pPr>
      <w:r>
        <w:rPr>
          <w:rFonts w:hint="cs"/>
          <w:bCs/>
          <w:rtl/>
        </w:rPr>
        <w:t>(</w:t>
      </w:r>
      <w:r w:rsidR="00526252" w:rsidRPr="00176824">
        <w:rPr>
          <w:rFonts w:hint="cs"/>
          <w:bCs/>
          <w:rtl/>
        </w:rPr>
        <w:t>ر</w:t>
      </w:r>
      <w:r>
        <w:rPr>
          <w:rFonts w:hint="cs"/>
          <w:bCs/>
          <w:rtl/>
        </w:rPr>
        <w:t>)</w:t>
      </w:r>
      <w:r w:rsidR="00526252" w:rsidRPr="00176824">
        <w:rPr>
          <w:rFonts w:hint="cs"/>
          <w:bCs/>
          <w:rtl/>
        </w:rPr>
        <w:t xml:space="preserve"> التعبير عن الذات باليد</w:t>
      </w:r>
      <w:r w:rsidR="00BF1F47">
        <w:rPr>
          <w:rFonts w:hint="cs"/>
          <w:bCs/>
          <w:rtl/>
        </w:rPr>
        <w:t>،</w:t>
      </w:r>
      <w:r w:rsidR="00526252" w:rsidRPr="00176824">
        <w:rPr>
          <w:rFonts w:hint="cs"/>
          <w:bCs/>
          <w:rtl/>
        </w:rPr>
        <w:t xml:space="preserve"> </w:t>
      </w:r>
      <w:r w:rsidR="00526252" w:rsidRPr="00176824">
        <w:rPr>
          <w:rFonts w:hint="cs"/>
          <w:rtl/>
          <w:lang w:bidi="ar-KW"/>
        </w:rPr>
        <w:t>كما في قوله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rPr>
        <w:t>ظَهَرَ الْفَسَادُ فِي الْبَرِّ وَالْبَحْرِ بِمَا كَسَبَتْ أَيْدِي النَّاسِ لِيُذِيقَهُمْ بَعْضَ الَّذِي عَمِلُوا لَعَلَّهُمْ يَرْجِعُونَ</w:t>
      </w:r>
      <w:r>
        <w:rPr>
          <w:rFonts w:hint="cs"/>
          <w:rtl/>
        </w:rPr>
        <w:t>}</w:t>
      </w:r>
      <w:r w:rsidR="00526252" w:rsidRPr="00176824">
        <w:rPr>
          <w:rFonts w:hint="cs"/>
          <w:rtl/>
        </w:rPr>
        <w:t xml:space="preserve"> </w:t>
      </w:r>
      <w:r>
        <w:rPr>
          <w:rFonts w:hint="cs"/>
          <w:rtl/>
        </w:rPr>
        <w:t>[</w:t>
      </w:r>
      <w:r w:rsidR="00526252" w:rsidRPr="00176824">
        <w:rPr>
          <w:rFonts w:hint="cs"/>
          <w:rtl/>
        </w:rPr>
        <w:t>الروم</w:t>
      </w:r>
      <w:r w:rsidR="00BF1F47">
        <w:rPr>
          <w:rFonts w:hint="cs"/>
          <w:rtl/>
        </w:rPr>
        <w:t>:</w:t>
      </w:r>
      <w:r w:rsidR="00526252" w:rsidRPr="00176824">
        <w:rPr>
          <w:rFonts w:hint="cs"/>
          <w:rtl/>
        </w:rPr>
        <w:t xml:space="preserve"> 41</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وَمَا أَصَابَكُمْ مِنْ مُصِيبَةٍ فَبِمَا كَسَبَتْ أَيْدِيكُمْ وَيَعْفُو عَنْ كَثِيرٍ</w:t>
      </w:r>
      <w:r>
        <w:rPr>
          <w:rFonts w:hint="cs"/>
          <w:rtl/>
        </w:rPr>
        <w:t>}</w:t>
      </w:r>
      <w:r w:rsidR="00526252" w:rsidRPr="00176824">
        <w:rPr>
          <w:rFonts w:hint="cs"/>
          <w:rtl/>
        </w:rPr>
        <w:t xml:space="preserve"> </w:t>
      </w:r>
      <w:r>
        <w:rPr>
          <w:rFonts w:hint="cs"/>
          <w:rtl/>
        </w:rPr>
        <w:t>[</w:t>
      </w:r>
      <w:r w:rsidR="00526252" w:rsidRPr="00176824">
        <w:rPr>
          <w:rFonts w:hint="cs"/>
          <w:rtl/>
        </w:rPr>
        <w:t>الشورى</w:t>
      </w:r>
      <w:r w:rsidR="00BF1F47">
        <w:rPr>
          <w:rFonts w:hint="cs"/>
          <w:rtl/>
        </w:rPr>
        <w:t>:</w:t>
      </w:r>
      <w:r w:rsidR="00526252" w:rsidRPr="00176824">
        <w:rPr>
          <w:rFonts w:hint="cs"/>
          <w:rtl/>
        </w:rPr>
        <w:t xml:space="preserve"> 30</w:t>
      </w:r>
      <w:r>
        <w:rPr>
          <w:rFonts w:hint="cs"/>
          <w:rtl/>
        </w:rPr>
        <w:t>]</w:t>
      </w:r>
      <w:r w:rsidR="00BF1F47">
        <w:rPr>
          <w:rFonts w:hint="cs"/>
          <w:rtl/>
        </w:rPr>
        <w:t>،</w:t>
      </w:r>
      <w:r w:rsidR="00526252" w:rsidRPr="00176824">
        <w:rPr>
          <w:rFonts w:hint="cs"/>
          <w:rtl/>
        </w:rPr>
        <w:t xml:space="preserve"> والمقصود به مطلق ذنوب الناس لا ذنوب اليدين فقط</w:t>
      </w:r>
      <w:r w:rsidR="00BF1F47">
        <w:rPr>
          <w:rFonts w:hint="cs"/>
          <w:rtl/>
        </w:rPr>
        <w:t>،</w:t>
      </w:r>
      <w:r w:rsidR="00526252" w:rsidRPr="00176824">
        <w:rPr>
          <w:rFonts w:hint="cs"/>
          <w:rtl/>
        </w:rPr>
        <w:t xml:space="preserve"> </w:t>
      </w:r>
      <w:r w:rsidR="00526252" w:rsidRPr="00176824">
        <w:rPr>
          <w:rFonts w:hint="cs"/>
          <w:rtl/>
          <w:lang w:bidi="ar-KW"/>
        </w:rPr>
        <w:t>كما في قوله تعالى</w:t>
      </w:r>
      <w:r w:rsidR="00BF1F47">
        <w:rPr>
          <w:rFonts w:hint="cs"/>
          <w:rtl/>
          <w:lang w:bidi="ar-KW"/>
        </w:rPr>
        <w:t>:</w:t>
      </w:r>
      <w:r w:rsidR="00526252" w:rsidRPr="00176824">
        <w:rPr>
          <w:rFonts w:hint="cs"/>
          <w:rtl/>
          <w:lang w:bidi="ar-KW"/>
        </w:rPr>
        <w:t xml:space="preserve"> {</w:t>
      </w:r>
      <w:r w:rsidR="00526252" w:rsidRPr="00176824">
        <w:rPr>
          <w:rFonts w:hint="cs"/>
          <w:rtl/>
        </w:rPr>
        <w:t>ذَلِكَ بِمَا قَدَّمَتْ يَدَاكَ وَأَنَّ اللَّهَ لَيْسَ بِظَلَّامٍ لِلْعَبِيدِ</w:t>
      </w:r>
      <w:r>
        <w:rPr>
          <w:rFonts w:hint="cs"/>
          <w:rtl/>
        </w:rPr>
        <w:t>}</w:t>
      </w:r>
      <w:r w:rsidR="00526252" w:rsidRPr="00176824">
        <w:rPr>
          <w:rFonts w:hint="cs"/>
          <w:rtl/>
        </w:rPr>
        <w:t xml:space="preserve"> </w:t>
      </w:r>
      <w:r>
        <w:rPr>
          <w:rFonts w:hint="cs"/>
          <w:rtl/>
        </w:rPr>
        <w:t>[</w:t>
      </w:r>
      <w:r w:rsidR="00526252" w:rsidRPr="00176824">
        <w:rPr>
          <w:rFonts w:hint="cs"/>
          <w:rtl/>
        </w:rPr>
        <w:t>الحج</w:t>
      </w:r>
      <w:r w:rsidR="00BF1F47">
        <w:rPr>
          <w:rFonts w:hint="cs"/>
          <w:rtl/>
        </w:rPr>
        <w:t>:</w:t>
      </w:r>
      <w:r w:rsidR="00526252" w:rsidRPr="00176824">
        <w:rPr>
          <w:rFonts w:hint="cs"/>
          <w:rtl/>
        </w:rPr>
        <w:t xml:space="preserve"> 10</w:t>
      </w:r>
      <w:r>
        <w:rPr>
          <w:rFonts w:hint="cs"/>
          <w:rtl/>
        </w:rPr>
        <w:t>]</w:t>
      </w:r>
      <w:r w:rsidR="00BF1F47">
        <w:rPr>
          <w:rFonts w:hint="cs"/>
          <w:rtl/>
        </w:rPr>
        <w:t>،</w:t>
      </w:r>
      <w:r w:rsidR="00526252" w:rsidRPr="00176824">
        <w:rPr>
          <w:rFonts w:hint="cs"/>
          <w:rtl/>
        </w:rPr>
        <w:t xml:space="preserve"> </w:t>
      </w:r>
      <w:r w:rsidR="00526252" w:rsidRPr="00176824">
        <w:rPr>
          <w:rFonts w:hint="cs"/>
          <w:bCs/>
          <w:rtl/>
        </w:rPr>
        <w:t>والتعبير عن الذات بالوجه</w:t>
      </w:r>
      <w:r w:rsidR="00BF1F47">
        <w:rPr>
          <w:rFonts w:hint="cs"/>
          <w:rtl/>
        </w:rPr>
        <w:t>،</w:t>
      </w:r>
      <w:r w:rsidR="00526252" w:rsidRPr="00176824">
        <w:rPr>
          <w:rFonts w:hint="cs"/>
          <w:rtl/>
        </w:rPr>
        <w:t xml:space="preserve"> كما 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إِلَّا هُوَ كُلُّ شَيْءٍ هَالِكٌ إِلَّا وَجْهَهُ لَهُ الْحُكْمُ وَإِلَيْهِ تُرْجَعُونَ</w:t>
      </w:r>
      <w:r>
        <w:rPr>
          <w:rFonts w:hint="cs"/>
          <w:rtl/>
        </w:rPr>
        <w:t>}</w:t>
      </w:r>
      <w:r w:rsidR="00526252" w:rsidRPr="00176824">
        <w:rPr>
          <w:rFonts w:hint="cs"/>
          <w:rtl/>
        </w:rPr>
        <w:t xml:space="preserve"> </w:t>
      </w:r>
      <w:r>
        <w:rPr>
          <w:rFonts w:hint="cs"/>
          <w:rtl/>
        </w:rPr>
        <w:t>[</w:t>
      </w:r>
      <w:r w:rsidR="00526252" w:rsidRPr="00176824">
        <w:rPr>
          <w:rFonts w:hint="cs"/>
          <w:rtl/>
        </w:rPr>
        <w:t>القصص</w:t>
      </w:r>
      <w:r w:rsidR="00BF1F47">
        <w:rPr>
          <w:rFonts w:hint="cs"/>
          <w:rtl/>
        </w:rPr>
        <w:t>:</w:t>
      </w:r>
      <w:r w:rsidR="00526252" w:rsidRPr="00176824">
        <w:rPr>
          <w:rFonts w:hint="cs"/>
          <w:rtl/>
        </w:rPr>
        <w:t xml:space="preserve"> 88</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كُلُّ مَنْ عَلَيْهَا فَانٍ * وَيَبْقَى وَجْهُ رَبِّكَ ذُو الْجَلَالِ وَالْإِكْرَامِ</w:t>
      </w:r>
      <w:r>
        <w:rPr>
          <w:rFonts w:hint="cs"/>
          <w:rtl/>
        </w:rPr>
        <w:t>}</w:t>
      </w:r>
      <w:r w:rsidR="00526252" w:rsidRPr="00176824">
        <w:rPr>
          <w:rFonts w:hint="cs"/>
          <w:rtl/>
        </w:rPr>
        <w:t xml:space="preserve"> </w:t>
      </w:r>
      <w:r>
        <w:rPr>
          <w:rFonts w:hint="cs"/>
          <w:rtl/>
        </w:rPr>
        <w:t>[</w:t>
      </w:r>
      <w:r w:rsidR="00526252" w:rsidRPr="00176824">
        <w:rPr>
          <w:rFonts w:hint="cs"/>
          <w:rtl/>
        </w:rPr>
        <w:t>الرحمن</w:t>
      </w:r>
      <w:r w:rsidR="00BF1F47">
        <w:rPr>
          <w:rFonts w:hint="cs"/>
          <w:rtl/>
        </w:rPr>
        <w:t>:</w:t>
      </w:r>
      <w:r w:rsidR="00526252" w:rsidRPr="00176824">
        <w:rPr>
          <w:rFonts w:hint="cs"/>
          <w:rtl/>
        </w:rPr>
        <w:t xml:space="preserve"> 26 ‘ 27</w:t>
      </w:r>
      <w:r>
        <w:rPr>
          <w:rFonts w:hint="cs"/>
          <w:rtl/>
        </w:rPr>
        <w:t>]</w:t>
      </w:r>
      <w:r w:rsidR="00BF1F47">
        <w:rPr>
          <w:rFonts w:hint="cs"/>
          <w:rtl/>
        </w:rPr>
        <w:t>،</w:t>
      </w:r>
      <w:r w:rsidR="00526252" w:rsidRPr="00176824">
        <w:rPr>
          <w:rFonts w:hint="cs"/>
          <w:rtl/>
        </w:rPr>
        <w:t xml:space="preserve"> ولا يعقل أنّ الذات يهلك ولا يبقى إلا الوجه</w:t>
      </w:r>
      <w:r w:rsidR="00BF1F47">
        <w:rPr>
          <w:rFonts w:hint="cs"/>
          <w:rtl/>
        </w:rPr>
        <w:t>،</w:t>
      </w:r>
      <w:r w:rsidR="00526252" w:rsidRPr="00176824">
        <w:rPr>
          <w:rFonts w:hint="cs"/>
          <w:rtl/>
        </w:rPr>
        <w:t xml:space="preserve"> سبحان الله وتعالى عما يصفون</w:t>
      </w:r>
      <w:r w:rsidR="00BF1F47">
        <w:rPr>
          <w:rFonts w:hint="cs"/>
          <w:rtl/>
        </w:rPr>
        <w:t>،</w:t>
      </w:r>
      <w:r w:rsidR="00526252" w:rsidRPr="00176824">
        <w:rPr>
          <w:rFonts w:hint="cs"/>
          <w:rtl/>
        </w:rPr>
        <w:t xml:space="preserve"> تنزه عن الأجزاء والأبعاض والجوارح</w:t>
      </w:r>
      <w:r w:rsidR="00BF1F47">
        <w:rPr>
          <w:rFonts w:hint="cs"/>
          <w:rtl/>
        </w:rPr>
        <w:t>،</w:t>
      </w:r>
      <w:r w:rsidR="00526252" w:rsidRPr="00176824">
        <w:rPr>
          <w:rFonts w:hint="cs"/>
          <w:rtl/>
        </w:rPr>
        <w:t xml:space="preserve"> أحد صمد لم يلد ولم يولد ولم يكن له كفوا أحد</w:t>
      </w:r>
      <w:r w:rsidR="00BF1F47">
        <w:rPr>
          <w:rFonts w:hint="cs"/>
          <w:rtl/>
        </w:rPr>
        <w:t>،</w:t>
      </w:r>
      <w:r w:rsidR="00526252" w:rsidRPr="00176824">
        <w:rPr>
          <w:rFonts w:hint="cs"/>
          <w:rtl/>
        </w:rPr>
        <w:t xml:space="preserve"> </w:t>
      </w:r>
    </w:p>
    <w:p w14:paraId="4A2294D6" w14:textId="76244D5C" w:rsidR="00526252" w:rsidRPr="00176824" w:rsidRDefault="003E1766" w:rsidP="00A0189B">
      <w:pPr>
        <w:rPr>
          <w:b/>
          <w:rtl/>
        </w:rPr>
      </w:pPr>
      <w:r>
        <w:rPr>
          <w:rFonts w:hint="cs"/>
          <w:bCs/>
          <w:rtl/>
          <w:lang w:bidi="ar-KW"/>
        </w:rPr>
        <w:t>(</w:t>
      </w:r>
      <w:r w:rsidR="00526252" w:rsidRPr="00176824">
        <w:rPr>
          <w:rFonts w:hint="cs"/>
          <w:bCs/>
          <w:rtl/>
          <w:lang w:bidi="ar-KW"/>
        </w:rPr>
        <w:t>ز</w:t>
      </w:r>
      <w:r>
        <w:rPr>
          <w:rFonts w:hint="cs"/>
          <w:bCs/>
          <w:rtl/>
          <w:lang w:bidi="ar-KW"/>
        </w:rPr>
        <w:t>)</w:t>
      </w:r>
      <w:r w:rsidR="00526252" w:rsidRPr="00176824">
        <w:rPr>
          <w:rFonts w:hint="cs"/>
          <w:bCs/>
          <w:rtl/>
          <w:lang w:bidi="ar-KW"/>
        </w:rPr>
        <w:t xml:space="preserve"> المجاز في أحاديث الرسول صلى الله عليه وسلم</w:t>
      </w:r>
      <w:r w:rsidR="00BF1F47">
        <w:rPr>
          <w:rFonts w:hint="cs"/>
          <w:bCs/>
          <w:rtl/>
          <w:lang w:bidi="ar-KW"/>
        </w:rPr>
        <w:t>:</w:t>
      </w:r>
      <w:r w:rsidR="00526252" w:rsidRPr="00176824">
        <w:rPr>
          <w:rFonts w:hint="cs"/>
          <w:bCs/>
          <w:rtl/>
          <w:lang w:bidi="ar-KW"/>
        </w:rPr>
        <w:t xml:space="preserve"> </w:t>
      </w:r>
      <w:r w:rsidR="00526252" w:rsidRPr="00176824">
        <w:rPr>
          <w:rFonts w:hint="cs"/>
          <w:rtl/>
        </w:rPr>
        <w:t xml:space="preserve">حديث الترمذي وابن ماجه </w:t>
      </w:r>
      <w:r>
        <w:rPr>
          <w:rFonts w:hint="cs"/>
          <w:rtl/>
        </w:rPr>
        <w:t>(</w:t>
      </w:r>
      <w:r w:rsidR="00526252" w:rsidRPr="00176824">
        <w:rPr>
          <w:rFonts w:hint="cs"/>
          <w:rtl/>
        </w:rPr>
        <w:t>إن الله تعالى لما خلق الخلق كتب بيده على نفسه إن رحمتي تغلب غضبي</w:t>
      </w:r>
      <w:r>
        <w:rPr>
          <w:rFonts w:hint="cs"/>
          <w:rtl/>
        </w:rPr>
        <w:t>)</w:t>
      </w:r>
      <w:r w:rsidR="00526252" w:rsidRPr="00176824">
        <w:rPr>
          <w:rFonts w:hint="cs"/>
          <w:rtl/>
        </w:rPr>
        <w:t xml:space="preserve"> وفي حديث آخر </w:t>
      </w:r>
      <w:r>
        <w:rPr>
          <w:rFonts w:hint="cs"/>
          <w:rtl/>
        </w:rPr>
        <w:t>(</w:t>
      </w:r>
      <w:r w:rsidR="00526252" w:rsidRPr="00176824">
        <w:rPr>
          <w:rFonts w:hint="cs"/>
          <w:rtl/>
        </w:rPr>
        <w:t>إن الله تعالى خلق ثلاثة أشياء بيده خلق آدم بيده وكتب التوراة بيده وغرس الفردوس بيده</w:t>
      </w:r>
      <w:r>
        <w:rPr>
          <w:rFonts w:hint="cs"/>
          <w:rtl/>
        </w:rPr>
        <w:t xml:space="preserve">) </w:t>
      </w:r>
      <w:r w:rsidR="00526252" w:rsidRPr="00176824">
        <w:rPr>
          <w:rFonts w:hint="cs"/>
          <w:rtl/>
        </w:rPr>
        <w:t xml:space="preserve">وحديث أحمد ومسلم </w:t>
      </w:r>
      <w:r>
        <w:rPr>
          <w:rFonts w:hint="cs"/>
          <w:rtl/>
        </w:rPr>
        <w:t>(</w:t>
      </w:r>
      <w:r w:rsidR="00526252" w:rsidRPr="00176824">
        <w:rPr>
          <w:rFonts w:hint="cs"/>
          <w:rtl/>
        </w:rPr>
        <w:t>إن الله تعالى يبسط يده بالليل ليتوب مسيئ النهار ويبسط يده بالنهار ليتوب مسيئ الليل</w:t>
      </w:r>
      <w:r>
        <w:rPr>
          <w:rFonts w:hint="cs"/>
          <w:rtl/>
        </w:rPr>
        <w:t xml:space="preserve">) </w:t>
      </w:r>
      <w:r w:rsidR="00526252" w:rsidRPr="00176824">
        <w:rPr>
          <w:rFonts w:hint="cs"/>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معروف في لغة العرب</w:t>
      </w:r>
      <w:r w:rsidR="00BF1F47">
        <w:rPr>
          <w:rFonts w:hint="cs"/>
          <w:bCs/>
          <w:rtl/>
        </w:rPr>
        <w:t>،</w:t>
      </w:r>
      <w:r w:rsidR="00526252" w:rsidRPr="00176824">
        <w:rPr>
          <w:rFonts w:hint="cs"/>
          <w:bCs/>
          <w:rtl/>
        </w:rPr>
        <w:t xml:space="preserve"> فإن يد الجارحة مستحيلة في حقه تعالى</w:t>
      </w:r>
      <w:r w:rsidR="00BF1F47">
        <w:rPr>
          <w:rFonts w:hint="cs"/>
          <w:bCs/>
          <w:rtl/>
        </w:rPr>
        <w:t>،</w:t>
      </w:r>
      <w:r w:rsidR="00526252" w:rsidRPr="00176824">
        <w:rPr>
          <w:rFonts w:hint="cs"/>
          <w:rtl/>
        </w:rPr>
        <w:t xml:space="preserve"> وقد أجمع علماء أهل السنّة والجماعة على تنزيه الله تعالى عن الجارحة وعن اليد بمعنى الجارحة والجزء من الذات</w:t>
      </w:r>
      <w:r w:rsidR="00BF1F47">
        <w:rPr>
          <w:rFonts w:hint="cs"/>
          <w:rtl/>
        </w:rPr>
        <w:t>،</w:t>
      </w:r>
      <w:r w:rsidR="00526252" w:rsidRPr="00176824">
        <w:rPr>
          <w:rFonts w:hint="cs"/>
          <w:rtl/>
        </w:rPr>
        <w:t xml:space="preserve"> تعالى الله عما يتوهمه المجسمون</w:t>
      </w:r>
      <w:r w:rsidR="00BF1F47">
        <w:rPr>
          <w:rFonts w:hint="cs"/>
          <w:rtl/>
        </w:rPr>
        <w:t>،</w:t>
      </w:r>
      <w:r w:rsidR="00526252" w:rsidRPr="00176824">
        <w:rPr>
          <w:rFonts w:hint="cs"/>
          <w:rtl/>
        </w:rPr>
        <w:t xml:space="preserve"> </w:t>
      </w:r>
    </w:p>
    <w:p w14:paraId="2BB4A997" w14:textId="77777777" w:rsidR="00526252" w:rsidRPr="00176824" w:rsidRDefault="00526252" w:rsidP="00A0189B">
      <w:pPr>
        <w:jc w:val="center"/>
        <w:rPr>
          <w:b/>
          <w:bCs/>
          <w:rtl/>
        </w:rPr>
      </w:pPr>
      <w:r w:rsidRPr="00176824">
        <w:rPr>
          <w:rFonts w:hint="cs"/>
          <w:bCs/>
          <w:rtl/>
        </w:rPr>
        <w:t>****</w:t>
      </w:r>
    </w:p>
    <w:p w14:paraId="4CDAC325" w14:textId="77777777" w:rsidR="00526252" w:rsidRPr="00176824" w:rsidRDefault="00526252" w:rsidP="00A0189B">
      <w:pPr>
        <w:jc w:val="center"/>
        <w:rPr>
          <w:b/>
          <w:bCs/>
          <w:rtl/>
          <w:lang w:bidi="ar-KW"/>
        </w:rPr>
      </w:pPr>
    </w:p>
    <w:p w14:paraId="24594CD3" w14:textId="225BF531" w:rsidR="00526252" w:rsidRPr="00EB4840" w:rsidRDefault="00526252" w:rsidP="00EB4840">
      <w:pPr>
        <w:pStyle w:val="3"/>
        <w:jc w:val="center"/>
        <w:rPr>
          <w:color w:val="auto"/>
          <w:sz w:val="32"/>
          <w:szCs w:val="32"/>
          <w:u w:val="none"/>
          <w:rtl/>
        </w:rPr>
      </w:pPr>
      <w:r w:rsidRPr="00EB4840">
        <w:rPr>
          <w:rFonts w:hint="cs"/>
          <w:color w:val="auto"/>
          <w:sz w:val="32"/>
          <w:szCs w:val="32"/>
          <w:u w:val="none"/>
          <w:rtl/>
        </w:rPr>
        <w:lastRenderedPageBreak/>
        <w:t>القاعدة الحادية عشرة من القواعد التي تُمهد لعلم التقديس</w:t>
      </w:r>
      <w:r w:rsidR="00EB4840" w:rsidRPr="00EB4840">
        <w:rPr>
          <w:rFonts w:hint="cs"/>
          <w:color w:val="auto"/>
          <w:sz w:val="32"/>
          <w:szCs w:val="32"/>
          <w:u w:val="none"/>
          <w:rtl/>
        </w:rPr>
        <w:t xml:space="preserve"> </w:t>
      </w:r>
      <w:r w:rsidRPr="00EB4840">
        <w:rPr>
          <w:rFonts w:hint="cs"/>
          <w:color w:val="auto"/>
          <w:sz w:val="32"/>
          <w:szCs w:val="32"/>
          <w:u w:val="none"/>
          <w:rtl/>
        </w:rPr>
        <w:t>فقه المراد بالوجه واليد والعين في القرآن الكريم</w:t>
      </w:r>
    </w:p>
    <w:p w14:paraId="3D0E3171" w14:textId="77777777" w:rsidR="00526252" w:rsidRPr="00176824" w:rsidRDefault="00526252" w:rsidP="00A0189B">
      <w:pPr>
        <w:rPr>
          <w:b/>
          <w:rtl/>
          <w:lang w:bidi="ar-KW"/>
        </w:rPr>
      </w:pPr>
    </w:p>
    <w:p w14:paraId="648B85C7" w14:textId="5A369A70" w:rsidR="00526252" w:rsidRPr="00176824" w:rsidRDefault="003E1766" w:rsidP="00A0189B">
      <w:pPr>
        <w:rPr>
          <w:b/>
          <w:rtl/>
        </w:rPr>
      </w:pPr>
      <w:r>
        <w:rPr>
          <w:rFonts w:hint="cs"/>
          <w:bCs/>
          <w:rtl/>
        </w:rPr>
        <w:t>(</w:t>
      </w:r>
      <w:r w:rsidR="00526252" w:rsidRPr="00176824">
        <w:rPr>
          <w:rFonts w:hint="cs"/>
          <w:bCs/>
          <w:rtl/>
        </w:rPr>
        <w:t>1</w:t>
      </w:r>
      <w:r>
        <w:rPr>
          <w:rFonts w:hint="cs"/>
          <w:bCs/>
          <w:rtl/>
        </w:rPr>
        <w:t>)</w:t>
      </w:r>
      <w:r w:rsidR="00526252" w:rsidRPr="00176824">
        <w:rPr>
          <w:rFonts w:hint="cs"/>
          <w:bCs/>
          <w:rtl/>
        </w:rPr>
        <w:t xml:space="preserve"> أجمع أهل القبلة عدا المجسمة والمشبهة على تنزيه الله تعالى عن الأجزاء والأعضاء والجوارح تعالى الله عن ذلك علوا كبيرا</w:t>
      </w:r>
      <w:r>
        <w:rPr>
          <w:rFonts w:hint="cs"/>
          <w:bCs/>
          <w:rtl/>
        </w:rPr>
        <w:t>.</w:t>
      </w:r>
      <w:r w:rsidR="00526252" w:rsidRPr="00176824">
        <w:rPr>
          <w:rFonts w:hint="cs"/>
        </w:rPr>
        <w:t xml:space="preserve"> </w:t>
      </w:r>
      <w:r w:rsidR="00526252" w:rsidRPr="00176824">
        <w:rPr>
          <w:rFonts w:hint="cs"/>
          <w:rtl/>
        </w:rPr>
        <w:t xml:space="preserve">قال تعالى: {قل هو الله أحد} </w:t>
      </w:r>
      <w:r>
        <w:rPr>
          <w:rFonts w:hint="cs"/>
          <w:rtl/>
        </w:rPr>
        <w:t>[</w:t>
      </w:r>
      <w:r w:rsidR="00526252" w:rsidRPr="00176824">
        <w:rPr>
          <w:rFonts w:hint="cs"/>
          <w:rtl/>
        </w:rPr>
        <w:t>الإخلاص</w:t>
      </w:r>
      <w:r w:rsidR="00BF1F47">
        <w:rPr>
          <w:rFonts w:hint="cs"/>
          <w:rtl/>
        </w:rPr>
        <w:t>:</w:t>
      </w:r>
      <w:r w:rsidR="00526252" w:rsidRPr="00176824">
        <w:rPr>
          <w:rFonts w:hint="cs"/>
          <w:rtl/>
        </w:rPr>
        <w:t xml:space="preserve"> 1</w:t>
      </w:r>
      <w:r>
        <w:rPr>
          <w:rFonts w:hint="cs"/>
          <w:rtl/>
        </w:rPr>
        <w:t>]</w:t>
      </w:r>
      <w:r w:rsidR="00526252" w:rsidRPr="00176824">
        <w:rPr>
          <w:rFonts w:hint="cs"/>
          <w:rtl/>
        </w:rPr>
        <w:t>ولفظ الأحد مبالغة في الوحدة، وذلك ينافي كونه مركباً من الأجزاء والأبعاض</w:t>
      </w:r>
      <w:r w:rsidR="00BF1F47">
        <w:rPr>
          <w:rFonts w:hint="cs"/>
          <w:rtl/>
        </w:rPr>
        <w:t>،</w:t>
      </w:r>
      <w:r w:rsidR="00526252" w:rsidRPr="00176824">
        <w:rPr>
          <w:rFonts w:hint="cs"/>
          <w:rtl/>
        </w:rPr>
        <w:t xml:space="preserve"> وقال تعالى: {والله الغني وأنتم الفقراء} (محمد: 38) ولو كان مركباً من</w:t>
      </w:r>
      <w:r w:rsidR="00526252" w:rsidRPr="00176824">
        <w:rPr>
          <w:rFonts w:hint="cs"/>
        </w:rPr>
        <w:t xml:space="preserve"> </w:t>
      </w:r>
      <w:r w:rsidR="00526252" w:rsidRPr="00176824">
        <w:rPr>
          <w:rFonts w:hint="cs"/>
          <w:rtl/>
        </w:rPr>
        <w:t>الأجزاء والأبعاض لكان محتاجاً إليها وذلك يمنع من كونه غنياً على الإطلاق، فثبت</w:t>
      </w:r>
      <w:r w:rsidR="00526252" w:rsidRPr="00176824">
        <w:rPr>
          <w:rFonts w:hint="cs"/>
        </w:rPr>
        <w:t xml:space="preserve"> </w:t>
      </w:r>
      <w:r w:rsidR="00526252" w:rsidRPr="00176824">
        <w:rPr>
          <w:rFonts w:hint="cs"/>
          <w:rtl/>
        </w:rPr>
        <w:t>بهذه الوجوه أن القول بإثبات الأعضاء والأجزاء لله محال</w:t>
      </w:r>
      <w:r w:rsidR="00BF1F47">
        <w:rPr>
          <w:rFonts w:hint="cs"/>
          <w:rtl/>
          <w:lang w:bidi="ar-KW"/>
        </w:rPr>
        <w:t>،</w:t>
      </w:r>
      <w:r w:rsidR="00526252" w:rsidRPr="00176824">
        <w:rPr>
          <w:rFonts w:hint="cs"/>
          <w:rtl/>
          <w:lang w:bidi="ar-KW"/>
        </w:rPr>
        <w:t xml:space="preserve"> </w:t>
      </w:r>
      <w:r w:rsidR="00526252" w:rsidRPr="00176824">
        <w:rPr>
          <w:rFonts w:hint="cs"/>
          <w:rtl/>
        </w:rPr>
        <w:t>جاء في كتاب عقيدة الإمام أحمد رحمه الله التي رواها أبو الفضل عبد</w:t>
      </w:r>
      <w:r w:rsidR="00526252" w:rsidRPr="00176824">
        <w:rPr>
          <w:rFonts w:hint="cs"/>
        </w:rPr>
        <w:t xml:space="preserve"> </w:t>
      </w:r>
      <w:r w:rsidR="00526252" w:rsidRPr="00176824">
        <w:rPr>
          <w:rFonts w:hint="cs"/>
          <w:rtl/>
        </w:rPr>
        <w:t xml:space="preserve">الواحد بن عبد العزيز التميمي </w:t>
      </w:r>
      <w:r>
        <w:rPr>
          <w:rFonts w:hint="cs"/>
          <w:rtl/>
        </w:rPr>
        <w:t>(</w:t>
      </w:r>
      <w:r w:rsidR="00526252" w:rsidRPr="00176824">
        <w:rPr>
          <w:rFonts w:hint="cs"/>
          <w:bCs/>
          <w:rtl/>
        </w:rPr>
        <w:t>ومذهب</w:t>
      </w:r>
      <w:r w:rsidR="00526252" w:rsidRPr="00176824">
        <w:rPr>
          <w:rFonts w:hint="cs"/>
          <w:bCs/>
        </w:rPr>
        <w:t xml:space="preserve"> </w:t>
      </w:r>
      <w:r w:rsidR="00526252" w:rsidRPr="00176824">
        <w:rPr>
          <w:rFonts w:hint="cs"/>
          <w:bCs/>
          <w:rtl/>
        </w:rPr>
        <w:t>أبي عبد الله أحمد بن حنبل رضي الله عنه أن لله عز وجل</w:t>
      </w:r>
      <w:r w:rsidR="00526252" w:rsidRPr="00176824">
        <w:rPr>
          <w:rFonts w:hint="cs"/>
          <w:bCs/>
        </w:rPr>
        <w:t xml:space="preserve"> </w:t>
      </w:r>
      <w:r w:rsidR="00526252" w:rsidRPr="00176824">
        <w:rPr>
          <w:rFonts w:hint="cs"/>
          <w:bCs/>
          <w:rtl/>
        </w:rPr>
        <w:t>وجها لا كالصور المصورة والأعيان المخططة بل وجهة وصفه</w:t>
      </w:r>
      <w:r>
        <w:rPr>
          <w:rFonts w:hint="cs"/>
          <w:bCs/>
          <w:rtl/>
        </w:rPr>
        <w:t>.</w:t>
      </w:r>
      <w:r w:rsidR="00526252" w:rsidRPr="00176824">
        <w:rPr>
          <w:rFonts w:hint="cs"/>
          <w:bCs/>
          <w:rtl/>
        </w:rPr>
        <w:t>.ومن غير</w:t>
      </w:r>
      <w:r w:rsidR="00526252" w:rsidRPr="00176824">
        <w:rPr>
          <w:rFonts w:hint="cs"/>
          <w:bCs/>
        </w:rPr>
        <w:t xml:space="preserve"> </w:t>
      </w:r>
      <w:r w:rsidR="00526252" w:rsidRPr="00176824">
        <w:rPr>
          <w:rFonts w:hint="cs"/>
          <w:bCs/>
          <w:rtl/>
        </w:rPr>
        <w:t>معناه فقد ألحد عنه وليس</w:t>
      </w:r>
      <w:r w:rsidR="00526252" w:rsidRPr="00176824">
        <w:rPr>
          <w:rFonts w:hint="cs"/>
          <w:bCs/>
        </w:rPr>
        <w:t xml:space="preserve"> </w:t>
      </w:r>
      <w:r w:rsidR="00526252" w:rsidRPr="00176824">
        <w:rPr>
          <w:rFonts w:hint="cs"/>
          <w:bCs/>
          <w:rtl/>
        </w:rPr>
        <w:t>معنى وجه معنى جسد عنده ولا صورة ولا تخطيط ومن قال ذلك</w:t>
      </w:r>
      <w:r w:rsidR="00526252" w:rsidRPr="00176824">
        <w:rPr>
          <w:rFonts w:hint="cs"/>
          <w:bCs/>
        </w:rPr>
        <w:t xml:space="preserve"> </w:t>
      </w:r>
      <w:r w:rsidR="00526252" w:rsidRPr="00176824">
        <w:rPr>
          <w:rFonts w:hint="cs"/>
          <w:bCs/>
          <w:rtl/>
        </w:rPr>
        <w:t>فقد ابتدع</w:t>
      </w:r>
      <w:r>
        <w:rPr>
          <w:rFonts w:hint="cs"/>
          <w:bCs/>
          <w:rtl/>
        </w:rPr>
        <w:t>)</w:t>
      </w:r>
      <w:r w:rsidR="00526252" w:rsidRPr="00176824">
        <w:rPr>
          <w:rFonts w:hint="cs"/>
          <w:rtl/>
        </w:rPr>
        <w:t xml:space="preserve"> </w:t>
      </w:r>
      <w:r>
        <w:rPr>
          <w:rFonts w:hint="cs"/>
          <w:rtl/>
        </w:rPr>
        <w:t>[</w:t>
      </w:r>
      <w:r w:rsidR="00526252" w:rsidRPr="00176824">
        <w:rPr>
          <w:rFonts w:hint="cs"/>
          <w:rtl/>
        </w:rPr>
        <w:t>العقيدة للإمام أحمد ج 1/ص 101] أهـ</w:t>
      </w:r>
      <w:r w:rsidR="00BF1F47">
        <w:rPr>
          <w:rFonts w:hint="cs"/>
          <w:bCs/>
          <w:rtl/>
        </w:rPr>
        <w:t>،</w:t>
      </w:r>
      <w:r w:rsidR="00526252" w:rsidRPr="00176824">
        <w:rPr>
          <w:rFonts w:hint="cs"/>
          <w:rtl/>
        </w:rPr>
        <w:t xml:space="preserve"> </w:t>
      </w:r>
      <w:r w:rsidR="00526252" w:rsidRPr="00176824">
        <w:rPr>
          <w:rFonts w:hint="cs"/>
          <w:bCs/>
          <w:rtl/>
        </w:rPr>
        <w:t>وجاء فيه أيضا</w:t>
      </w:r>
      <w:r w:rsidR="00BF1F47">
        <w:rPr>
          <w:rFonts w:hint="cs"/>
          <w:bCs/>
          <w:rtl/>
        </w:rPr>
        <w:t>:</w:t>
      </w:r>
      <w:r>
        <w:rPr>
          <w:rFonts w:hint="cs"/>
          <w:bCs/>
          <w:rtl/>
        </w:rPr>
        <w:t xml:space="preserve"> </w:t>
      </w:r>
      <w:r w:rsidR="00526252" w:rsidRPr="00176824">
        <w:rPr>
          <w:rFonts w:hint="cs"/>
          <w:rtl/>
        </w:rPr>
        <w:t xml:space="preserve">" </w:t>
      </w:r>
      <w:r w:rsidR="00526252" w:rsidRPr="00176824">
        <w:rPr>
          <w:rFonts w:hint="cs"/>
          <w:bCs/>
          <w:rtl/>
        </w:rPr>
        <w:t>لا</w:t>
      </w:r>
      <w:r w:rsidR="00526252" w:rsidRPr="00176824">
        <w:rPr>
          <w:rFonts w:hint="cs"/>
          <w:bCs/>
        </w:rPr>
        <w:t xml:space="preserve"> </w:t>
      </w:r>
      <w:r w:rsidR="00526252" w:rsidRPr="00176824">
        <w:rPr>
          <w:rFonts w:hint="cs"/>
          <w:bCs/>
          <w:rtl/>
        </w:rPr>
        <w:t>يجوز أن يسمى جسما</w:t>
      </w:r>
      <w:r>
        <w:rPr>
          <w:rFonts w:hint="cs"/>
          <w:bCs/>
          <w:rtl/>
        </w:rPr>
        <w:t xml:space="preserve"> </w:t>
      </w:r>
      <w:r w:rsidR="00526252" w:rsidRPr="00176824">
        <w:rPr>
          <w:rFonts w:hint="cs"/>
          <w:bCs/>
          <w:rtl/>
        </w:rPr>
        <w:t>وأنكر</w:t>
      </w:r>
      <w:r w:rsidR="00526252" w:rsidRPr="00176824">
        <w:rPr>
          <w:rFonts w:hint="cs"/>
          <w:bCs/>
        </w:rPr>
        <w:t xml:space="preserve"> </w:t>
      </w:r>
      <w:r>
        <w:rPr>
          <w:rFonts w:hint="cs"/>
          <w:bCs/>
          <w:rtl/>
        </w:rPr>
        <w:t>(</w:t>
      </w:r>
      <w:r w:rsidR="00526252" w:rsidRPr="00176824">
        <w:rPr>
          <w:rFonts w:hint="cs"/>
          <w:bCs/>
          <w:rtl/>
        </w:rPr>
        <w:t>أي الإمام أحمد</w:t>
      </w:r>
      <w:r>
        <w:rPr>
          <w:rFonts w:hint="cs"/>
          <w:bCs/>
          <w:rtl/>
        </w:rPr>
        <w:t>)</w:t>
      </w:r>
      <w:r w:rsidR="00526252" w:rsidRPr="00176824">
        <w:rPr>
          <w:rFonts w:hint="cs"/>
          <w:bCs/>
          <w:rtl/>
        </w:rPr>
        <w:t xml:space="preserve"> على من يقول بالجسم وقال إن</w:t>
      </w:r>
      <w:r w:rsidR="00526252" w:rsidRPr="00176824">
        <w:rPr>
          <w:rFonts w:hint="cs"/>
          <w:bCs/>
        </w:rPr>
        <w:t xml:space="preserve"> </w:t>
      </w:r>
      <w:r w:rsidR="00526252" w:rsidRPr="00176824">
        <w:rPr>
          <w:rFonts w:hint="cs"/>
          <w:bCs/>
          <w:rtl/>
        </w:rPr>
        <w:t>الأسماء مأخوذة بالشريعة واللغة وأهل اللغة وضعوا هذا الأسم على كل ذي طول وعرض وسمك</w:t>
      </w:r>
      <w:r w:rsidR="00526252" w:rsidRPr="00176824">
        <w:rPr>
          <w:rFonts w:hint="cs"/>
          <w:bCs/>
        </w:rPr>
        <w:t xml:space="preserve"> </w:t>
      </w:r>
      <w:r w:rsidR="00526252" w:rsidRPr="00176824">
        <w:rPr>
          <w:rFonts w:hint="cs"/>
          <w:bCs/>
          <w:rtl/>
        </w:rPr>
        <w:t>وتركيب وصورة وتأليف والله تعالى خارج عن ذلك كله فلم يجز أن يسمى جسما لخروجه عن</w:t>
      </w:r>
      <w:r w:rsidR="00526252" w:rsidRPr="00176824">
        <w:rPr>
          <w:rFonts w:hint="cs"/>
          <w:bCs/>
        </w:rPr>
        <w:t xml:space="preserve"> </w:t>
      </w:r>
      <w:r w:rsidR="00526252" w:rsidRPr="00176824">
        <w:rPr>
          <w:rFonts w:hint="cs"/>
          <w:bCs/>
          <w:rtl/>
        </w:rPr>
        <w:t>معنى الجسمية ولم يجيء في الشريعة ذلك فبطل</w:t>
      </w:r>
      <w:r>
        <w:rPr>
          <w:rFonts w:hint="cs"/>
          <w:bCs/>
          <w:rtl/>
        </w:rPr>
        <w:t xml:space="preserve"> </w:t>
      </w:r>
      <w:r w:rsidR="00526252" w:rsidRPr="00176824">
        <w:rPr>
          <w:rFonts w:hint="cs"/>
          <w:bCs/>
          <w:rtl/>
        </w:rPr>
        <w:t xml:space="preserve">" </w:t>
      </w:r>
      <w:r w:rsidR="00526252" w:rsidRPr="00176824">
        <w:rPr>
          <w:rFonts w:hint="cs"/>
          <w:rtl/>
        </w:rPr>
        <w:t>أهـ [العقيدة ج 1 /ص 111]</w:t>
      </w:r>
      <w:r w:rsidR="00BF1F47">
        <w:rPr>
          <w:rFonts w:hint="cs"/>
          <w:rtl/>
        </w:rPr>
        <w:t>،</w:t>
      </w:r>
      <w:r>
        <w:rPr>
          <w:rFonts w:hint="cs"/>
          <w:rtl/>
        </w:rPr>
        <w:t xml:space="preserve"> </w:t>
      </w:r>
      <w:r w:rsidR="00526252" w:rsidRPr="00176824">
        <w:rPr>
          <w:rFonts w:hint="cs"/>
          <w:bCs/>
          <w:rtl/>
        </w:rPr>
        <w:t>وقال مرعي بن يوسف المقدسي الحنبلي في كتابه أقاويل الثقات</w:t>
      </w:r>
      <w:r w:rsidR="00BF1F47">
        <w:rPr>
          <w:rFonts w:hint="cs"/>
          <w:rtl/>
        </w:rPr>
        <w:t>:</w:t>
      </w:r>
      <w:r>
        <w:rPr>
          <w:rFonts w:hint="cs"/>
          <w:rtl/>
        </w:rPr>
        <w:t xml:space="preserve"> </w:t>
      </w:r>
      <w:r w:rsidR="00526252" w:rsidRPr="00176824">
        <w:rPr>
          <w:rFonts w:hint="cs"/>
          <w:rtl/>
        </w:rPr>
        <w:t>"</w:t>
      </w:r>
      <w:r>
        <w:rPr>
          <w:rFonts w:hint="cs"/>
          <w:rtl/>
        </w:rPr>
        <w:t xml:space="preserve"> </w:t>
      </w:r>
      <w:r w:rsidR="00526252" w:rsidRPr="00176824">
        <w:rPr>
          <w:rFonts w:hint="cs"/>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Pr>
          <w:rFonts w:hint="cs"/>
          <w:rtl/>
        </w:rPr>
        <w:t xml:space="preserve"> </w:t>
      </w:r>
      <w:r w:rsidR="00526252" w:rsidRPr="00176824">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w:t>
      </w:r>
      <w:r w:rsidR="00526252" w:rsidRPr="00176824">
        <w:rPr>
          <w:rFonts w:hint="cs"/>
          <w:rtl/>
        </w:rPr>
        <w:lastRenderedPageBreak/>
        <w:t xml:space="preserve">شرف أو ضياء أو جمال أو شبح مماثل أو شخص متمثل فالله تعالى بخلاف ذلك واقرأ </w:t>
      </w:r>
      <w:r>
        <w:rPr>
          <w:rFonts w:hint="cs"/>
          <w:rtl/>
        </w:rPr>
        <w:t>(</w:t>
      </w:r>
      <w:r w:rsidR="00526252" w:rsidRPr="00176824">
        <w:rPr>
          <w:rFonts w:hint="cs"/>
          <w:rtl/>
        </w:rPr>
        <w:t>ليس كمثله شيء</w:t>
      </w:r>
      <w:r>
        <w:rPr>
          <w:rFonts w:hint="cs"/>
          <w:rtl/>
        </w:rPr>
        <w:t>)</w:t>
      </w:r>
      <w:r w:rsidR="00526252" w:rsidRPr="00176824">
        <w:rPr>
          <w:rFonts w:hint="cs"/>
          <w:rtl/>
        </w:rPr>
        <w:t xml:space="preserve"> إلى أن قال</w:t>
      </w:r>
      <w:r w:rsidR="00BF1F47">
        <w:rPr>
          <w:rFonts w:hint="cs"/>
          <w:rtl/>
        </w:rPr>
        <w:t>:</w:t>
      </w:r>
      <w:r w:rsidR="00526252" w:rsidRPr="00176824">
        <w:rPr>
          <w:rFonts w:hint="cs"/>
          <w:rtl/>
        </w:rPr>
        <w:t xml:space="preserve"> </w:t>
      </w:r>
      <w:r w:rsidR="00526252" w:rsidRPr="00176824">
        <w:rPr>
          <w:rFonts w:hint="cs"/>
          <w:bCs/>
          <w:rtl/>
        </w:rPr>
        <w:t>وغلت طائفة أخرى في الإثبات فشبهته فأثبتت له الصورة والجوارح</w:t>
      </w:r>
      <w:r w:rsidR="00526252" w:rsidRPr="00176824">
        <w:rPr>
          <w:rFonts w:hint="cs"/>
          <w:rtl/>
        </w:rPr>
        <w:t xml:space="preserve"> حتى إن الهشامية من غلاة الرافضة زعموا كما قال القرطبي أن معبودهم سبعة أشبار بشبر نفسه </w:t>
      </w:r>
      <w:r w:rsidR="00526252" w:rsidRPr="00176824">
        <w:rPr>
          <w:rFonts w:hint="cs"/>
          <w:bCs/>
          <w:rtl/>
        </w:rPr>
        <w:t>وقالت الكرامية إنه</w:t>
      </w:r>
      <w:r>
        <w:rPr>
          <w:rFonts w:hint="cs"/>
          <w:bCs/>
          <w:rtl/>
        </w:rPr>
        <w:t xml:space="preserve"> </w:t>
      </w:r>
      <w:r w:rsidR="00526252" w:rsidRPr="00176824">
        <w:rPr>
          <w:rFonts w:hint="cs"/>
          <w:bCs/>
          <w:rtl/>
        </w:rPr>
        <w:t>جسم</w:t>
      </w:r>
      <w:r>
        <w:rPr>
          <w:rFonts w:hint="cs"/>
          <w:rtl/>
        </w:rPr>
        <w:t xml:space="preserve"> </w:t>
      </w:r>
      <w:r w:rsidR="00526252" w:rsidRPr="00176824">
        <w:rPr>
          <w:rFonts w:hint="cs"/>
          <w:rtl/>
        </w:rPr>
        <w:t>قال</w:t>
      </w:r>
      <w:r w:rsidR="00BF1F47">
        <w:rPr>
          <w:rFonts w:hint="cs"/>
          <w:rtl/>
        </w:rPr>
        <w:t>:</w:t>
      </w:r>
      <w:r w:rsidR="00526252" w:rsidRPr="00176824">
        <w:rPr>
          <w:rFonts w:hint="cs"/>
          <w:rtl/>
        </w:rPr>
        <w:t xml:space="preserve"> </w:t>
      </w:r>
      <w:r w:rsidR="00526252" w:rsidRPr="00176824">
        <w:rPr>
          <w:rFonts w:hint="cs"/>
          <w:bCs/>
          <w:rtl/>
        </w:rPr>
        <w:t xml:space="preserve">وقد بالغ بعض أهل الإغواء فقال إنه على صورة الإنسان </w:t>
      </w:r>
      <w:r w:rsidR="00526252" w:rsidRPr="00176824">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526252" w:rsidRPr="00176824">
        <w:rPr>
          <w:rFonts w:hint="cs"/>
          <w:bCs/>
          <w:rtl/>
        </w:rPr>
        <w:t>تعالى الله عن أقوالهم علو كبيرا</w:t>
      </w:r>
      <w:r w:rsidR="00526252" w:rsidRPr="00176824">
        <w:rPr>
          <w:rFonts w:hint="cs"/>
          <w:rtl/>
        </w:rPr>
        <w:t xml:space="preserve"> وعن مثله نهى الله تعالى بقوله تعالى</w:t>
      </w:r>
      <w:r w:rsidR="00BF1F47">
        <w:rPr>
          <w:rFonts w:hint="cs"/>
          <w:rtl/>
        </w:rPr>
        <w:t>:</w:t>
      </w:r>
      <w:r w:rsidR="00526252" w:rsidRPr="00176824">
        <w:rPr>
          <w:rFonts w:hint="cs"/>
          <w:rtl/>
        </w:rPr>
        <w:t xml:space="preserve"> (</w:t>
      </w:r>
      <w:r w:rsidR="00526252" w:rsidRPr="00176824">
        <w:rPr>
          <w:rFonts w:hint="cs"/>
          <w:bCs/>
          <w:rtl/>
        </w:rPr>
        <w:t>يا أهل الكتاب لا تغلو في دينكم ولا تقولوا على الله إلا الحق</w:t>
      </w:r>
      <w:r>
        <w:rPr>
          <w:rFonts w:hint="cs"/>
          <w:rtl/>
        </w:rPr>
        <w:t>)</w:t>
      </w:r>
      <w:r w:rsidR="00526252" w:rsidRPr="00176824">
        <w:rPr>
          <w:rFonts w:hint="cs"/>
          <w:rtl/>
        </w:rPr>
        <w:t xml:space="preserve"> [النساء /171</w:t>
      </w:r>
      <w:r>
        <w:rPr>
          <w:rFonts w:hint="cs"/>
          <w:rtl/>
        </w:rPr>
        <w:t>]</w:t>
      </w:r>
      <w:r w:rsidR="00526252" w:rsidRPr="00176824">
        <w:rPr>
          <w:rFonts w:hint="cs"/>
          <w:rtl/>
        </w:rPr>
        <w:t>"</w:t>
      </w:r>
      <w:r>
        <w:rPr>
          <w:rFonts w:hint="cs"/>
          <w:rtl/>
        </w:rPr>
        <w:t xml:space="preserve"> </w:t>
      </w:r>
      <w:r w:rsidR="00526252" w:rsidRPr="00176824">
        <w:rPr>
          <w:rFonts w:hint="cs"/>
          <w:rtl/>
        </w:rPr>
        <w:t xml:space="preserve">[أقاويل الثقات ج: 1 ص: 134\135] أهـ </w:t>
      </w:r>
    </w:p>
    <w:p w14:paraId="5798194E" w14:textId="3E610DB6" w:rsidR="00526252" w:rsidRPr="00176824" w:rsidRDefault="003E1766" w:rsidP="00A0189B">
      <w:pPr>
        <w:rPr>
          <w:b/>
          <w:rtl/>
        </w:rPr>
      </w:pPr>
      <w:r>
        <w:rPr>
          <w:rFonts w:hint="cs"/>
          <w:bCs/>
          <w:rtl/>
        </w:rPr>
        <w:t>(</w:t>
      </w:r>
      <w:r w:rsidR="00526252" w:rsidRPr="00176824">
        <w:rPr>
          <w:rFonts w:hint="cs"/>
          <w:bCs/>
          <w:rtl/>
        </w:rPr>
        <w:t>2</w:t>
      </w:r>
      <w:r>
        <w:rPr>
          <w:rFonts w:hint="cs"/>
          <w:bCs/>
          <w:rtl/>
        </w:rPr>
        <w:t>)</w:t>
      </w:r>
      <w:r w:rsidR="00526252" w:rsidRPr="00176824">
        <w:rPr>
          <w:rFonts w:hint="cs"/>
          <w:bCs/>
          <w:rtl/>
        </w:rPr>
        <w:t xml:space="preserve"> فصل</w:t>
      </w:r>
      <w:r w:rsidR="00BF1F47">
        <w:rPr>
          <w:rFonts w:hint="cs"/>
          <w:bCs/>
          <w:rtl/>
        </w:rPr>
        <w:t>:</w:t>
      </w:r>
      <w:r w:rsidR="00526252" w:rsidRPr="00176824">
        <w:rPr>
          <w:rFonts w:hint="cs"/>
          <w:bCs/>
          <w:rtl/>
        </w:rPr>
        <w:t xml:space="preserve"> ما جاء في الوجه</w:t>
      </w:r>
      <w:r>
        <w:rPr>
          <w:rFonts w:hint="cs"/>
          <w:bCs/>
          <w:rtl/>
        </w:rPr>
        <w:t xml:space="preserve"> </w:t>
      </w:r>
      <w:r w:rsidR="00526252" w:rsidRPr="00176824">
        <w:rPr>
          <w:rFonts w:hint="cs"/>
          <w:bCs/>
          <w:rtl/>
        </w:rPr>
        <w:t>مضافاً إلى الله تعالى</w:t>
      </w:r>
      <w:r w:rsidR="00BF1F47">
        <w:rPr>
          <w:rFonts w:hint="cs"/>
          <w:bCs/>
          <w:rtl/>
        </w:rPr>
        <w:t>:</w:t>
      </w:r>
      <w:r w:rsidR="00526252" w:rsidRPr="00176824">
        <w:rPr>
          <w:rFonts w:hint="cs"/>
          <w:bCs/>
          <w:rtl/>
        </w:rPr>
        <w:t xml:space="preserve"> </w:t>
      </w:r>
      <w:r w:rsidR="00526252" w:rsidRPr="00176824">
        <w:rPr>
          <w:rFonts w:hint="cs"/>
          <w:rtl/>
        </w:rPr>
        <w:t>وذلك في عشر آيات في القصص</w:t>
      </w:r>
      <w:r>
        <w:rPr>
          <w:rFonts w:hint="cs"/>
          <w:rtl/>
        </w:rPr>
        <w:t xml:space="preserve"> </w:t>
      </w:r>
      <w:r w:rsidR="00526252" w:rsidRPr="00176824">
        <w:rPr>
          <w:rFonts w:hint="cs"/>
          <w:rtl/>
        </w:rPr>
        <w:t>(كل شيء هالك إلا وجهه</w:t>
      </w:r>
      <w:r>
        <w:rPr>
          <w:rFonts w:hint="cs"/>
          <w:rtl/>
        </w:rPr>
        <w:t>)</w:t>
      </w:r>
      <w:r w:rsidR="00526252" w:rsidRPr="00176824">
        <w:rPr>
          <w:rFonts w:hint="cs"/>
          <w:rtl/>
        </w:rPr>
        <w:t xml:space="preserve"> وفي الروم</w:t>
      </w:r>
      <w:r>
        <w:rPr>
          <w:rFonts w:hint="cs"/>
          <w:rtl/>
        </w:rPr>
        <w:t xml:space="preserve"> (</w:t>
      </w:r>
      <w:r w:rsidR="00526252" w:rsidRPr="00176824">
        <w:rPr>
          <w:rFonts w:hint="cs"/>
          <w:rtl/>
        </w:rPr>
        <w:t>ذلك خير للذين يريدون وجه الله</w:t>
      </w:r>
      <w:r>
        <w:rPr>
          <w:rFonts w:hint="cs"/>
          <w:rtl/>
        </w:rPr>
        <w:t>)</w:t>
      </w:r>
      <w:r w:rsidR="00526252" w:rsidRPr="00176824">
        <w:rPr>
          <w:rFonts w:hint="cs"/>
          <w:rtl/>
        </w:rPr>
        <w:t xml:space="preserve"> وفيها </w:t>
      </w:r>
      <w:r>
        <w:rPr>
          <w:rFonts w:hint="cs"/>
          <w:rtl/>
        </w:rPr>
        <w:t>(</w:t>
      </w:r>
      <w:r w:rsidR="00526252" w:rsidRPr="00176824">
        <w:rPr>
          <w:rFonts w:hint="cs"/>
          <w:rtl/>
        </w:rPr>
        <w:t>وما آتيتم من زكاة تريدون وجه الله</w:t>
      </w:r>
      <w:r>
        <w:rPr>
          <w:rFonts w:hint="cs"/>
          <w:rtl/>
        </w:rPr>
        <w:t>)</w:t>
      </w:r>
      <w:r w:rsidR="00526252" w:rsidRPr="00176824">
        <w:rPr>
          <w:rFonts w:hint="cs"/>
          <w:rtl/>
        </w:rPr>
        <w:t xml:space="preserve"> وفي الرحمن (ويبقى وجه ربك ذي الجلال والإكرام</w:t>
      </w:r>
      <w:r>
        <w:rPr>
          <w:rFonts w:hint="cs"/>
          <w:rtl/>
        </w:rPr>
        <w:t xml:space="preserve">) </w:t>
      </w:r>
      <w:r w:rsidR="00526252" w:rsidRPr="00176824">
        <w:rPr>
          <w:rFonts w:hint="cs"/>
          <w:rtl/>
        </w:rPr>
        <w:t xml:space="preserve">وفي البقرة </w:t>
      </w:r>
      <w:r>
        <w:rPr>
          <w:rFonts w:hint="cs"/>
          <w:rtl/>
        </w:rPr>
        <w:t>(</w:t>
      </w:r>
      <w:r w:rsidR="00526252" w:rsidRPr="00176824">
        <w:rPr>
          <w:rFonts w:hint="cs"/>
          <w:rtl/>
        </w:rPr>
        <w:t>فأينما تولوا فثم وجه الله</w:t>
      </w:r>
      <w:r>
        <w:rPr>
          <w:rFonts w:hint="cs"/>
          <w:rtl/>
        </w:rPr>
        <w:t>)</w:t>
      </w:r>
      <w:r w:rsidR="00526252" w:rsidRPr="00176824">
        <w:rPr>
          <w:rFonts w:hint="cs"/>
          <w:rtl/>
        </w:rPr>
        <w:t xml:space="preserve"> وفي الأنعام</w:t>
      </w:r>
      <w:r>
        <w:rPr>
          <w:rFonts w:hint="cs"/>
          <w:rtl/>
        </w:rPr>
        <w:t xml:space="preserve"> </w:t>
      </w:r>
      <w:r w:rsidR="00526252" w:rsidRPr="00176824">
        <w:rPr>
          <w:rFonts w:hint="cs"/>
          <w:rtl/>
        </w:rPr>
        <w:t>(يدعون ربهم بالغداة والعشي يريدون وجهه</w:t>
      </w:r>
      <w:r>
        <w:rPr>
          <w:rFonts w:hint="cs"/>
          <w:rtl/>
        </w:rPr>
        <w:t xml:space="preserve">) </w:t>
      </w:r>
      <w:r w:rsidR="00526252" w:rsidRPr="00176824">
        <w:rPr>
          <w:rFonts w:hint="cs"/>
          <w:rtl/>
        </w:rPr>
        <w:t xml:space="preserve">وفي الكهف </w:t>
      </w:r>
      <w:r>
        <w:rPr>
          <w:rFonts w:hint="cs"/>
          <w:rtl/>
        </w:rPr>
        <w:t>(</w:t>
      </w:r>
      <w:r w:rsidR="00526252" w:rsidRPr="00176824">
        <w:rPr>
          <w:rFonts w:hint="cs"/>
          <w:rtl/>
        </w:rPr>
        <w:t>يريدون وجهه</w:t>
      </w:r>
      <w:r>
        <w:rPr>
          <w:rFonts w:hint="cs"/>
          <w:rtl/>
        </w:rPr>
        <w:t>)</w:t>
      </w:r>
      <w:r w:rsidR="00526252" w:rsidRPr="00176824">
        <w:rPr>
          <w:rFonts w:hint="cs"/>
          <w:rtl/>
        </w:rPr>
        <w:t xml:space="preserve"> وفي سورة الرعد</w:t>
      </w:r>
      <w:r>
        <w:rPr>
          <w:rFonts w:hint="cs"/>
          <w:rtl/>
        </w:rPr>
        <w:t xml:space="preserve"> (</w:t>
      </w:r>
      <w:r w:rsidR="00526252" w:rsidRPr="00176824">
        <w:rPr>
          <w:rFonts w:hint="cs"/>
          <w:rtl/>
        </w:rPr>
        <w:t>والذين صبروا ابتغاء وجه ربهم</w:t>
      </w:r>
      <w:r>
        <w:rPr>
          <w:rFonts w:hint="cs"/>
          <w:rtl/>
        </w:rPr>
        <w:t xml:space="preserve">) </w:t>
      </w:r>
      <w:r w:rsidR="00526252" w:rsidRPr="00176824">
        <w:rPr>
          <w:rFonts w:hint="cs"/>
          <w:rtl/>
        </w:rPr>
        <w:t>وفي الانسان</w:t>
      </w:r>
      <w:r>
        <w:rPr>
          <w:rFonts w:hint="cs"/>
          <w:rtl/>
        </w:rPr>
        <w:t xml:space="preserve"> (</w:t>
      </w:r>
      <w:r w:rsidR="00526252" w:rsidRPr="00176824">
        <w:rPr>
          <w:rFonts w:hint="cs"/>
          <w:rtl/>
        </w:rPr>
        <w:t>إنما نطعمكم لوجه الله</w:t>
      </w:r>
      <w:r>
        <w:rPr>
          <w:rFonts w:hint="cs"/>
          <w:rtl/>
        </w:rPr>
        <w:t xml:space="preserve">) </w:t>
      </w:r>
      <w:r w:rsidR="00526252" w:rsidRPr="00176824">
        <w:rPr>
          <w:rFonts w:hint="cs"/>
          <w:rtl/>
        </w:rPr>
        <w:t>وفي الليل</w:t>
      </w:r>
      <w:r>
        <w:rPr>
          <w:rFonts w:hint="cs"/>
          <w:rtl/>
        </w:rPr>
        <w:t xml:space="preserve"> (</w:t>
      </w:r>
      <w:r w:rsidR="00526252" w:rsidRPr="00176824">
        <w:rPr>
          <w:rFonts w:hint="cs"/>
          <w:rtl/>
        </w:rPr>
        <w:t>وما لأحد عنده من نعمة تجزى إلا ابتغاء وجه ربه الأعلى</w:t>
      </w:r>
      <w:r>
        <w:rPr>
          <w:rFonts w:hint="cs"/>
          <w:rtl/>
        </w:rPr>
        <w:t>)</w:t>
      </w:r>
    </w:p>
    <w:p w14:paraId="010FA267" w14:textId="64E7240B" w:rsidR="00526252" w:rsidRPr="00176824" w:rsidRDefault="003E1766" w:rsidP="00A0189B">
      <w:pPr>
        <w:rPr>
          <w:b/>
          <w:rtl/>
        </w:rPr>
      </w:pPr>
      <w:r>
        <w:rPr>
          <w:rFonts w:hint="cs"/>
          <w:bCs/>
          <w:rtl/>
        </w:rPr>
        <w:t>(</w:t>
      </w:r>
      <w:r w:rsidR="00526252" w:rsidRPr="00176824">
        <w:rPr>
          <w:rFonts w:hint="cs"/>
          <w:bCs/>
          <w:rtl/>
        </w:rPr>
        <w:t>3</w:t>
      </w:r>
      <w:r>
        <w:rPr>
          <w:rFonts w:hint="cs"/>
          <w:bCs/>
          <w:rtl/>
        </w:rPr>
        <w:t>)</w:t>
      </w:r>
      <w:r w:rsidR="00526252" w:rsidRPr="00176824">
        <w:rPr>
          <w:rFonts w:hint="cs"/>
          <w:bCs/>
          <w:rtl/>
        </w:rPr>
        <w:t xml:space="preserve"> تمهيد</w:t>
      </w:r>
      <w:r w:rsidR="00BF1F47">
        <w:rPr>
          <w:rFonts w:hint="cs"/>
          <w:bCs/>
          <w:rtl/>
        </w:rPr>
        <w:t>:</w:t>
      </w:r>
      <w:r w:rsidR="00526252" w:rsidRPr="00176824">
        <w:rPr>
          <w:rFonts w:hint="cs"/>
          <w:bCs/>
          <w:rtl/>
        </w:rPr>
        <w:t xml:space="preserve"> يتناول مجاز الوجه في القرآن:</w:t>
      </w:r>
      <w:r w:rsidR="00526252" w:rsidRPr="00176824">
        <w:rPr>
          <w:rFonts w:hint="cs"/>
          <w:rtl/>
        </w:rPr>
        <w:t xml:space="preserve"> المتدبر لآيات القرآن يعلم يقينا أن الوجه يستعمل فيه في مجازات متعددة لا يمكن إنكارها ومثالها</w:t>
      </w:r>
      <w:r w:rsidR="00BF1F47">
        <w:rPr>
          <w:rFonts w:hint="cs"/>
          <w:rtl/>
        </w:rPr>
        <w:t>:</w:t>
      </w:r>
      <w:r w:rsidR="00526252" w:rsidRPr="00176824">
        <w:rPr>
          <w:rFonts w:hint="cs"/>
          <w:bCs/>
          <w:rtl/>
        </w:rPr>
        <w:t xml:space="preserve"> قوله تعالى </w:t>
      </w:r>
      <w:r>
        <w:rPr>
          <w:rFonts w:hint="cs"/>
          <w:bCs/>
          <w:rtl/>
        </w:rPr>
        <w:t>{</w:t>
      </w:r>
      <w:r w:rsidR="00526252" w:rsidRPr="00176824">
        <w:rPr>
          <w:rFonts w:hint="cs"/>
          <w:rtl/>
        </w:rPr>
        <w:t>وَقَالَت طَّآئِفَةٌ مِّنْ أَهْلِ الْكِتَابِ آمِنُواْ بِالَّذِيَ أُنزِلَ عَلَى الَّذِينَ آمَنُواْ وَجْهَ النَّهَارِ وَاكْفُرُواْ آخِرَهُ لَعَلَّهُمْ يَرْجِعُونَ</w:t>
      </w:r>
      <w:r>
        <w:rPr>
          <w:rFonts w:hint="cs"/>
          <w:rtl/>
        </w:rPr>
        <w:t>}</w:t>
      </w:r>
      <w:r w:rsidR="00526252" w:rsidRPr="00176824">
        <w:rPr>
          <w:rFonts w:hint="cs"/>
          <w:rtl/>
        </w:rPr>
        <w:t xml:space="preserve"> [آل عمران/72]</w:t>
      </w:r>
      <w:r w:rsidR="00BF1F47">
        <w:rPr>
          <w:rFonts w:hint="cs"/>
          <w:rtl/>
        </w:rPr>
        <w:t>،</w:t>
      </w:r>
      <w:r w:rsidR="00526252" w:rsidRPr="00176824">
        <w:rPr>
          <w:rFonts w:hint="cs"/>
          <w:rtl/>
        </w:rPr>
        <w:t xml:space="preserve"> فهل للنهار وجه على الحقيقة _ والوجه إذا قيل له على الحقيقة قصد به الجارحة المعروفة _ وهل تفيد الآية إثبات الوجه للنهار أم أنه المجاز البلاغي الذي يستعير للنهار لفظ الوجه للدلالة على أول النهار وسبب ذلك أن أول ما يستقبلك من الإنسان وجهه فلذلك استعير لفظ الوجه للنهار للدلالة على أوله</w:t>
      </w:r>
      <w:r w:rsidR="00BF1F47">
        <w:rPr>
          <w:rFonts w:hint="cs"/>
          <w:rtl/>
        </w:rPr>
        <w:t>،</w:t>
      </w:r>
      <w:r w:rsidR="00526252" w:rsidRPr="00176824">
        <w:rPr>
          <w:rFonts w:hint="cs"/>
          <w:rtl/>
        </w:rPr>
        <w:t xml:space="preserve"> والعرب تستعمل الوجه في معانٍ كثيرة</w:t>
      </w:r>
      <w:r w:rsidR="00BF1F47">
        <w:rPr>
          <w:rFonts w:hint="cs"/>
          <w:rtl/>
        </w:rPr>
        <w:t>،</w:t>
      </w:r>
      <w:r w:rsidR="00526252" w:rsidRPr="00176824">
        <w:rPr>
          <w:rFonts w:hint="cs"/>
          <w:rtl/>
        </w:rPr>
        <w:t xml:space="preserve"> فيقولون هذا الرجل وجه الناس ويقصدون المقدم فيهم والمفضل عندهم</w:t>
      </w:r>
      <w:r w:rsidR="00BF1F47">
        <w:rPr>
          <w:rFonts w:hint="cs"/>
          <w:rtl/>
        </w:rPr>
        <w:t>،</w:t>
      </w:r>
      <w:r w:rsidR="00526252" w:rsidRPr="00176824">
        <w:rPr>
          <w:rFonts w:hint="cs"/>
          <w:rtl/>
        </w:rPr>
        <w:t xml:space="preserve"> ومنه قوله تعالى </w:t>
      </w:r>
      <w:r>
        <w:rPr>
          <w:rFonts w:hint="cs"/>
          <w:rtl/>
        </w:rPr>
        <w:t>(</w:t>
      </w:r>
      <w:r w:rsidR="00526252" w:rsidRPr="00176824">
        <w:rPr>
          <w:rFonts w:hint="cs"/>
          <w:rtl/>
        </w:rPr>
        <w:t>وكان عند الله وجيها</w:t>
      </w:r>
      <w:r>
        <w:rPr>
          <w:rFonts w:hint="cs"/>
          <w:rtl/>
        </w:rPr>
        <w:t xml:space="preserve">) </w:t>
      </w:r>
      <w:r w:rsidR="00526252" w:rsidRPr="00176824">
        <w:rPr>
          <w:rFonts w:hint="cs"/>
          <w:rtl/>
        </w:rPr>
        <w:t>أي ذا منزلة عند الله</w:t>
      </w:r>
      <w:r w:rsidR="00BF1F47">
        <w:rPr>
          <w:rFonts w:hint="cs"/>
          <w:rtl/>
        </w:rPr>
        <w:t>،</w:t>
      </w:r>
      <w:r w:rsidR="00526252" w:rsidRPr="00176824">
        <w:rPr>
          <w:rFonts w:hint="cs"/>
          <w:rtl/>
        </w:rPr>
        <w:t xml:space="preserve"> ويقولون وجه الثياب ويقصدون أفضله وأجوده</w:t>
      </w:r>
      <w:r w:rsidR="00BF1F47">
        <w:rPr>
          <w:rFonts w:hint="cs"/>
          <w:rtl/>
        </w:rPr>
        <w:t>،</w:t>
      </w:r>
      <w:r w:rsidR="00526252" w:rsidRPr="00176824">
        <w:rPr>
          <w:rFonts w:hint="cs"/>
          <w:rtl/>
        </w:rPr>
        <w:t xml:space="preserve"> ويقولون وجه الصواب وعين الصواب ولا يقصدون أن للصواب وجه أو عين </w:t>
      </w:r>
    </w:p>
    <w:p w14:paraId="4FD5ED75" w14:textId="5182889A" w:rsidR="00526252" w:rsidRPr="00176824" w:rsidRDefault="00526252" w:rsidP="00A0189B">
      <w:pPr>
        <w:rPr>
          <w:b/>
          <w:rtl/>
        </w:rPr>
      </w:pPr>
      <w:r w:rsidRPr="00176824">
        <w:rPr>
          <w:rFonts w:hint="cs"/>
          <w:bCs/>
          <w:rtl/>
        </w:rPr>
        <w:lastRenderedPageBreak/>
        <w:t>قوله تعالى</w:t>
      </w:r>
      <w:r w:rsidR="00BF1F47">
        <w:rPr>
          <w:rFonts w:hint="cs"/>
          <w:bCs/>
          <w:rtl/>
        </w:rPr>
        <w:t>:</w:t>
      </w:r>
      <w:r w:rsidRPr="00176824">
        <w:rPr>
          <w:rFonts w:hint="cs"/>
          <w:bCs/>
          <w:rtl/>
        </w:rPr>
        <w:t xml:space="preserve"> {</w:t>
      </w:r>
      <w:r w:rsidRPr="00176824">
        <w:rPr>
          <w:rFonts w:hint="cs"/>
          <w:rtl/>
        </w:rPr>
        <w:t>ذَلِكَ أَدْنَى</w:t>
      </w:r>
      <w:r w:rsidRPr="00176824">
        <w:rPr>
          <w:rFonts w:hint="cs"/>
        </w:rPr>
        <w:t xml:space="preserve"> </w:t>
      </w:r>
      <w:r w:rsidRPr="00176824">
        <w:rPr>
          <w:rFonts w:hint="cs"/>
          <w:rtl/>
        </w:rPr>
        <w:t>أَن</w:t>
      </w:r>
      <w:r w:rsidRPr="00176824">
        <w:rPr>
          <w:rFonts w:hint="cs"/>
        </w:rPr>
        <w:t xml:space="preserve"> </w:t>
      </w:r>
      <w:r w:rsidRPr="00176824">
        <w:rPr>
          <w:rFonts w:hint="cs"/>
          <w:rtl/>
        </w:rPr>
        <w:t>يَأْتُواْ بِالشَّهَادَةِ</w:t>
      </w:r>
      <w:r w:rsidRPr="00176824">
        <w:rPr>
          <w:rFonts w:hint="cs"/>
        </w:rPr>
        <w:t xml:space="preserve"> </w:t>
      </w:r>
      <w:r w:rsidRPr="00176824">
        <w:rPr>
          <w:rFonts w:hint="cs"/>
          <w:rtl/>
        </w:rPr>
        <w:t>عَلَى وَجْهِهَا أَوْ</w:t>
      </w:r>
      <w:r w:rsidRPr="00176824">
        <w:rPr>
          <w:rFonts w:hint="cs"/>
        </w:rPr>
        <w:t xml:space="preserve"> </w:t>
      </w:r>
      <w:r w:rsidRPr="00176824">
        <w:rPr>
          <w:rFonts w:hint="cs"/>
          <w:rtl/>
        </w:rPr>
        <w:t>يَخَافُواْ أَن تُرَدَّ</w:t>
      </w:r>
      <w:r w:rsidRPr="00176824">
        <w:rPr>
          <w:rFonts w:hint="cs"/>
        </w:rPr>
        <w:t xml:space="preserve"> </w:t>
      </w:r>
      <w:r w:rsidRPr="00176824">
        <w:rPr>
          <w:rFonts w:hint="cs"/>
          <w:rtl/>
        </w:rPr>
        <w:t>أَيْمَانٌ</w:t>
      </w:r>
      <w:r w:rsidRPr="00176824">
        <w:rPr>
          <w:rFonts w:hint="cs"/>
        </w:rPr>
        <w:t xml:space="preserve"> </w:t>
      </w:r>
      <w:r w:rsidRPr="00176824">
        <w:rPr>
          <w:rFonts w:hint="cs"/>
          <w:rtl/>
        </w:rPr>
        <w:t>بَعْدَ أَيْمَانِهِمْ وَاتَّقُوا اللّهَ وَاسْمَعُواْ</w:t>
      </w:r>
      <w:r w:rsidRPr="00176824">
        <w:rPr>
          <w:rFonts w:hint="cs"/>
        </w:rPr>
        <w:t xml:space="preserve"> </w:t>
      </w:r>
      <w:r w:rsidRPr="00176824">
        <w:rPr>
          <w:rFonts w:hint="cs"/>
          <w:rtl/>
        </w:rPr>
        <w:t>وَاللّهُ لاَ</w:t>
      </w:r>
      <w:r w:rsidRPr="00176824">
        <w:rPr>
          <w:rFonts w:hint="cs"/>
        </w:rPr>
        <w:t xml:space="preserve"> </w:t>
      </w:r>
      <w:r w:rsidRPr="00176824">
        <w:rPr>
          <w:rFonts w:hint="cs"/>
          <w:rtl/>
        </w:rPr>
        <w:t>يَهْدِي</w:t>
      </w:r>
      <w:r w:rsidRPr="00176824">
        <w:rPr>
          <w:rFonts w:hint="cs"/>
        </w:rPr>
        <w:t xml:space="preserve"> </w:t>
      </w:r>
      <w:r w:rsidRPr="00176824">
        <w:rPr>
          <w:rFonts w:hint="cs"/>
          <w:rtl/>
        </w:rPr>
        <w:t>الْقَوْمَ الْفَاسِقِينَ</w:t>
      </w:r>
      <w:r w:rsidR="003E1766">
        <w:rPr>
          <w:rFonts w:hint="cs"/>
          <w:rtl/>
        </w:rPr>
        <w:t>}[</w:t>
      </w:r>
      <w:r w:rsidRPr="00176824">
        <w:rPr>
          <w:rFonts w:hint="cs"/>
          <w:rtl/>
        </w:rPr>
        <w:t>المائدة /108]</w:t>
      </w:r>
      <w:r w:rsidR="00BF1F47">
        <w:rPr>
          <w:rFonts w:hint="cs"/>
          <w:rtl/>
        </w:rPr>
        <w:t>،</w:t>
      </w:r>
      <w:r w:rsidRPr="00176824">
        <w:rPr>
          <w:rFonts w:hint="cs"/>
          <w:rtl/>
        </w:rPr>
        <w:t xml:space="preserve"> فهل للشهادة وجه وهل تفيد الآية إثبات الوجه للشهادة أم أنه المجاز البلاغي الذي يستعير للشهادة لفظ الوجه للدلالة على صحة الشهادة وحقيقتها ووجهها الذي كانت عليه</w:t>
      </w:r>
      <w:r w:rsidR="00BF1F47">
        <w:rPr>
          <w:rFonts w:hint="cs"/>
          <w:rtl/>
        </w:rPr>
        <w:t>،</w:t>
      </w:r>
      <w:r w:rsidRPr="00176824">
        <w:rPr>
          <w:rFonts w:hint="cs"/>
          <w:rtl/>
        </w:rPr>
        <w:t xml:space="preserve"> وقد اتفق المفسرون على أن المعنى المقصود من الآية هو</w:t>
      </w:r>
      <w:r w:rsidR="003E1766">
        <w:rPr>
          <w:rFonts w:hint="cs"/>
          <w:rtl/>
        </w:rPr>
        <w:t xml:space="preserve"> </w:t>
      </w:r>
      <w:r w:rsidRPr="00176824">
        <w:rPr>
          <w:rFonts w:hint="cs"/>
          <w:rtl/>
        </w:rPr>
        <w:t>أن يؤدي الشهود الشهادة كما حملوها على حقيقتها من غير</w:t>
      </w:r>
      <w:r w:rsidRPr="00176824">
        <w:rPr>
          <w:rFonts w:hint="cs"/>
        </w:rPr>
        <w:t xml:space="preserve"> </w:t>
      </w:r>
      <w:r w:rsidRPr="00176824">
        <w:rPr>
          <w:rFonts w:hint="cs"/>
          <w:rtl/>
        </w:rPr>
        <w:t xml:space="preserve">تغيير لها ولا تحريف ولا خيانة. </w:t>
      </w:r>
    </w:p>
    <w:p w14:paraId="5D038981" w14:textId="686D2F17" w:rsidR="00526252" w:rsidRPr="00176824" w:rsidRDefault="00526252" w:rsidP="00A0189B">
      <w:pPr>
        <w:rPr>
          <w:b/>
          <w:rtl/>
        </w:rPr>
      </w:pPr>
      <w:r w:rsidRPr="00176824">
        <w:rPr>
          <w:rFonts w:hint="cs"/>
          <w:bCs/>
          <w:rtl/>
        </w:rPr>
        <w:t xml:space="preserve">قوله تعالى </w:t>
      </w:r>
      <w:r w:rsidR="003E1766">
        <w:rPr>
          <w:rFonts w:hint="cs"/>
          <w:bCs/>
          <w:rtl/>
        </w:rPr>
        <w:t>{</w:t>
      </w:r>
      <w:r w:rsidRPr="00176824">
        <w:rPr>
          <w:rFonts w:hint="cs"/>
          <w:rtl/>
        </w:rPr>
        <w:t>بَلَى مَنْ</w:t>
      </w:r>
      <w:r w:rsidRPr="00176824">
        <w:rPr>
          <w:rFonts w:hint="cs"/>
        </w:rPr>
        <w:t xml:space="preserve"> </w:t>
      </w:r>
      <w:r w:rsidRPr="00176824">
        <w:rPr>
          <w:rFonts w:hint="cs"/>
          <w:rtl/>
        </w:rPr>
        <w:t>أَسْلَمَ وَجْهَهُ لِلّهِ وَهُوَ مُحْسِنٌ فَلَهُ أَجْرُهُ عِندَ رَبِّهِ وَلاَ</w:t>
      </w:r>
      <w:r w:rsidRPr="00176824">
        <w:rPr>
          <w:rFonts w:hint="cs"/>
        </w:rPr>
        <w:t xml:space="preserve"> </w:t>
      </w:r>
      <w:r w:rsidRPr="00176824">
        <w:rPr>
          <w:rFonts w:hint="cs"/>
          <w:rtl/>
        </w:rPr>
        <w:t>خَوْفٌ عَلَيْهِمْ وَلاَ هُمْ يَحْزَنُونَ</w:t>
      </w:r>
      <w:r w:rsidR="003E1766">
        <w:rPr>
          <w:rFonts w:hint="cs"/>
          <w:rtl/>
        </w:rPr>
        <w:t>}[</w:t>
      </w:r>
      <w:r w:rsidRPr="00176824">
        <w:rPr>
          <w:rFonts w:hint="cs"/>
          <w:rtl/>
        </w:rPr>
        <w:t>البقرة /112]‏</w:t>
      </w:r>
      <w:r w:rsidR="00BF1F47">
        <w:rPr>
          <w:rFonts w:hint="cs"/>
          <w:rtl/>
        </w:rPr>
        <w:t>،</w:t>
      </w:r>
      <w:r w:rsidRPr="00176824">
        <w:rPr>
          <w:rFonts w:hint="cs"/>
          <w:rtl/>
        </w:rPr>
        <w:t xml:space="preserve"> </w:t>
      </w:r>
      <w:r w:rsidRPr="00176824">
        <w:rPr>
          <w:rFonts w:hint="cs"/>
          <w:bCs/>
          <w:rtl/>
        </w:rPr>
        <w:t>وقوله تعالى (</w:t>
      </w:r>
      <w:r w:rsidRPr="00176824">
        <w:rPr>
          <w:rFonts w:hint="cs"/>
          <w:rtl/>
        </w:rPr>
        <w:t>وَمَنْ أَحْسَنُ</w:t>
      </w:r>
      <w:r w:rsidRPr="00176824">
        <w:rPr>
          <w:rFonts w:hint="cs"/>
        </w:rPr>
        <w:t xml:space="preserve"> </w:t>
      </w:r>
      <w:r w:rsidRPr="00176824">
        <w:rPr>
          <w:rFonts w:hint="cs"/>
          <w:rtl/>
        </w:rPr>
        <w:t>دِينًا مِّمَّنْ أَسْلَمَ وَجْهَهُ لله وَهُوَ مُحْسِنٌ واتَّبَعَ مِلَّةَ</w:t>
      </w:r>
      <w:r w:rsidRPr="00176824">
        <w:rPr>
          <w:rFonts w:hint="cs"/>
        </w:rPr>
        <w:t xml:space="preserve"> </w:t>
      </w:r>
      <w:r w:rsidRPr="00176824">
        <w:rPr>
          <w:rFonts w:hint="cs"/>
          <w:rtl/>
        </w:rPr>
        <w:t xml:space="preserve">إِبْرَاهِيمَ حَنِيفًا وَاتَّخَذَ اللّهُ إِبْرَاهِيمَ خَلِيلاً </w:t>
      </w:r>
      <w:r w:rsidR="003E1766">
        <w:rPr>
          <w:rFonts w:hint="cs"/>
          <w:rtl/>
        </w:rPr>
        <w:t>[</w:t>
      </w:r>
      <w:r w:rsidRPr="00176824">
        <w:rPr>
          <w:rFonts w:hint="cs"/>
          <w:rtl/>
        </w:rPr>
        <w:t>النساء /125]</w:t>
      </w:r>
      <w:r w:rsidR="00BF1F47">
        <w:rPr>
          <w:rFonts w:hint="cs"/>
          <w:rtl/>
        </w:rPr>
        <w:t>،</w:t>
      </w:r>
      <w:r w:rsidRPr="00176824">
        <w:rPr>
          <w:rFonts w:hint="cs"/>
          <w:rtl/>
        </w:rPr>
        <w:t xml:space="preserve"> و</w:t>
      </w:r>
      <w:r w:rsidRPr="00176824">
        <w:rPr>
          <w:rFonts w:hint="cs"/>
          <w:bCs/>
          <w:rtl/>
        </w:rPr>
        <w:t xml:space="preserve">قوله تعالى </w:t>
      </w:r>
      <w:r w:rsidR="003E1766">
        <w:rPr>
          <w:rFonts w:hint="cs"/>
          <w:bCs/>
          <w:rtl/>
        </w:rPr>
        <w:t>{</w:t>
      </w:r>
      <w:r w:rsidRPr="00176824">
        <w:rPr>
          <w:rFonts w:hint="cs"/>
          <w:rtl/>
        </w:rPr>
        <w:t>إِنِّي وَجَّهْتُ</w:t>
      </w:r>
      <w:r w:rsidRPr="00176824">
        <w:rPr>
          <w:rFonts w:hint="cs"/>
        </w:rPr>
        <w:t xml:space="preserve"> </w:t>
      </w:r>
      <w:r w:rsidRPr="00176824">
        <w:rPr>
          <w:rFonts w:hint="cs"/>
          <w:rtl/>
        </w:rPr>
        <w:t>وَجْهِيَ</w:t>
      </w:r>
      <w:r w:rsidRPr="00176824">
        <w:rPr>
          <w:rFonts w:hint="cs"/>
        </w:rPr>
        <w:t xml:space="preserve"> </w:t>
      </w:r>
      <w:r w:rsidRPr="00176824">
        <w:rPr>
          <w:rFonts w:hint="cs"/>
          <w:rtl/>
        </w:rPr>
        <w:t>لِلَّذِي فَطَرَ السَّمَاوَاتِ وَالأَرْضَ حَنِيفًا</w:t>
      </w:r>
      <w:r w:rsidRPr="00176824">
        <w:rPr>
          <w:rFonts w:hint="cs"/>
        </w:rPr>
        <w:t xml:space="preserve"> </w:t>
      </w:r>
      <w:r w:rsidRPr="00176824">
        <w:rPr>
          <w:rFonts w:hint="cs"/>
          <w:rtl/>
        </w:rPr>
        <w:t>وَمَا أَنَاْ</w:t>
      </w:r>
      <w:r w:rsidRPr="00176824">
        <w:rPr>
          <w:rFonts w:hint="cs"/>
        </w:rPr>
        <w:t xml:space="preserve"> </w:t>
      </w:r>
      <w:r w:rsidRPr="00176824">
        <w:rPr>
          <w:rFonts w:hint="cs"/>
          <w:rtl/>
        </w:rPr>
        <w:t>مِنَ</w:t>
      </w:r>
      <w:r w:rsidRPr="00176824">
        <w:rPr>
          <w:rFonts w:hint="cs"/>
        </w:rPr>
        <w:t xml:space="preserve"> </w:t>
      </w:r>
      <w:r w:rsidRPr="00176824">
        <w:rPr>
          <w:rFonts w:hint="cs"/>
          <w:rtl/>
        </w:rPr>
        <w:t>الْمُشْرِكِينَ</w:t>
      </w:r>
      <w:r w:rsidR="003E1766">
        <w:rPr>
          <w:rFonts w:hint="cs"/>
          <w:rtl/>
        </w:rPr>
        <w:t>}</w:t>
      </w:r>
      <w:r w:rsidRPr="00176824">
        <w:rPr>
          <w:rFonts w:hint="cs"/>
          <w:rtl/>
        </w:rPr>
        <w:t xml:space="preserve"> </w:t>
      </w:r>
      <w:r w:rsidR="003E1766">
        <w:rPr>
          <w:rFonts w:hint="cs"/>
          <w:rtl/>
        </w:rPr>
        <w:t>[</w:t>
      </w:r>
      <w:r w:rsidRPr="00176824">
        <w:rPr>
          <w:rFonts w:hint="cs"/>
          <w:rtl/>
        </w:rPr>
        <w:t>الأنعام /79]</w:t>
      </w:r>
      <w:r w:rsidR="00BF1F47">
        <w:rPr>
          <w:rFonts w:hint="cs"/>
          <w:rtl/>
        </w:rPr>
        <w:t>،</w:t>
      </w:r>
      <w:r w:rsidRPr="00176824">
        <w:rPr>
          <w:rFonts w:hint="cs"/>
          <w:rtl/>
        </w:rPr>
        <w:t xml:space="preserve"> قلت</w:t>
      </w:r>
      <w:r w:rsidR="00BF1F47">
        <w:rPr>
          <w:rFonts w:hint="cs"/>
          <w:rtl/>
        </w:rPr>
        <w:t>:</w:t>
      </w:r>
      <w:r w:rsidRPr="00176824">
        <w:rPr>
          <w:rFonts w:hint="cs"/>
          <w:rtl/>
        </w:rPr>
        <w:t xml:space="preserve"> نفهم من الآيات الكريمات السابقات أن توجه الوجه إلى الله تعالى هو أول المأمور به ومعلوم أن توجه القلب إلى الله تعالى أعظم فالإيمان والتقوى والإخلاص مقرها القلب وكذلك فإن على بقية الجوارح تكاليف وعبادات ولها توجه إلى الله</w:t>
      </w:r>
      <w:r w:rsidR="00BF1F47">
        <w:rPr>
          <w:rFonts w:hint="cs"/>
          <w:rtl/>
        </w:rPr>
        <w:t>،</w:t>
      </w:r>
      <w:r w:rsidRPr="00176824">
        <w:rPr>
          <w:rFonts w:hint="cs"/>
          <w:rtl/>
        </w:rPr>
        <w:t xml:space="preserve"> وهذا يدلنا على أن التعبير بتوجه الوجه تعبير مجازي يطلق الجزء ويريد الكل فلا يراد به قصر التوجه على الوجه وحسب وإنما توجه الكل إلى الله</w:t>
      </w:r>
      <w:r w:rsidR="00BF1F47">
        <w:rPr>
          <w:rFonts w:hint="cs"/>
          <w:rtl/>
        </w:rPr>
        <w:t>،</w:t>
      </w:r>
      <w:r w:rsidRPr="00176824">
        <w:rPr>
          <w:rFonts w:hint="cs"/>
          <w:rtl/>
        </w:rPr>
        <w:t xml:space="preserve"> أو أن المراد إخلاص النية والتوجه إلى الله</w:t>
      </w:r>
      <w:r w:rsidR="00BF1F47">
        <w:rPr>
          <w:rFonts w:hint="cs"/>
          <w:rtl/>
        </w:rPr>
        <w:t>،</w:t>
      </w:r>
      <w:r w:rsidRPr="00176824">
        <w:rPr>
          <w:rFonts w:hint="cs"/>
          <w:rtl/>
        </w:rPr>
        <w:t xml:space="preserve"> </w:t>
      </w:r>
      <w:r w:rsidRPr="00176824">
        <w:rPr>
          <w:rFonts w:hint="cs"/>
          <w:bCs/>
          <w:rtl/>
        </w:rPr>
        <w:t>قال الطبري</w:t>
      </w:r>
      <w:r w:rsidR="00BF1F47">
        <w:rPr>
          <w:rFonts w:hint="cs"/>
          <w:rtl/>
        </w:rPr>
        <w:t>:</w:t>
      </w:r>
      <w:r w:rsidRPr="00176824">
        <w:rPr>
          <w:rFonts w:hint="cs"/>
          <w:rtl/>
        </w:rPr>
        <w:t xml:space="preserve"> " وأما قوله من</w:t>
      </w:r>
      <w:r w:rsidR="003E1766">
        <w:rPr>
          <w:rFonts w:hint="cs"/>
          <w:rtl/>
        </w:rPr>
        <w:t xml:space="preserve"> </w:t>
      </w:r>
      <w:r w:rsidRPr="00176824">
        <w:rPr>
          <w:rFonts w:hint="cs"/>
          <w:rtl/>
        </w:rPr>
        <w:t>أسلم وجهه لله</w:t>
      </w:r>
      <w:r w:rsidR="003E1766">
        <w:rPr>
          <w:rFonts w:hint="cs"/>
          <w:rtl/>
        </w:rPr>
        <w:t xml:space="preserve"> </w:t>
      </w:r>
      <w:r w:rsidRPr="00176824">
        <w:rPr>
          <w:rFonts w:hint="cs"/>
          <w:rtl/>
        </w:rPr>
        <w:t>فإنه يعني بإسلام الوجه التذلل لطاعته والإذعان لأمره</w:t>
      </w:r>
      <w:r w:rsidR="003E1766">
        <w:rPr>
          <w:rFonts w:hint="cs"/>
          <w:rtl/>
        </w:rPr>
        <w:t xml:space="preserve"> </w:t>
      </w:r>
      <w:r w:rsidRPr="00176824">
        <w:rPr>
          <w:rFonts w:hint="cs"/>
          <w:rtl/>
        </w:rPr>
        <w:t>وأصل الإسلام الاستسلام لأنه من استسلمت لأمره وهو الخضوع لأمره</w:t>
      </w:r>
      <w:r w:rsidR="003E1766">
        <w:rPr>
          <w:rFonts w:hint="cs"/>
          <w:rtl/>
        </w:rPr>
        <w:t xml:space="preserve"> </w:t>
      </w:r>
      <w:r w:rsidRPr="00176824">
        <w:rPr>
          <w:rFonts w:hint="cs"/>
          <w:rtl/>
        </w:rPr>
        <w:t>وإنما سمي المسلم مسلما بخضوع جوارحه لطاعة ربه</w:t>
      </w:r>
      <w:r w:rsidR="003E1766">
        <w:rPr>
          <w:rFonts w:hint="cs"/>
          <w:rtl/>
        </w:rPr>
        <w:t xml:space="preserve"> </w:t>
      </w:r>
      <w:r w:rsidRPr="00176824">
        <w:rPr>
          <w:rFonts w:hint="cs"/>
          <w:rtl/>
        </w:rPr>
        <w:t xml:space="preserve">كما حدثني المثنى قال ثنا إسحاق قال ثنا ابن أبي جعفر عن أبيه عن </w:t>
      </w:r>
      <w:r w:rsidRPr="00176824">
        <w:rPr>
          <w:rFonts w:hint="cs"/>
          <w:bCs/>
          <w:rtl/>
        </w:rPr>
        <w:t>الربيع</w:t>
      </w:r>
      <w:r w:rsidRPr="00176824">
        <w:rPr>
          <w:rFonts w:hint="cs"/>
          <w:rtl/>
        </w:rPr>
        <w:t xml:space="preserve"> </w:t>
      </w:r>
      <w:r w:rsidR="003E1766">
        <w:rPr>
          <w:rFonts w:hint="cs"/>
          <w:rtl/>
        </w:rPr>
        <w:t>(</w:t>
      </w:r>
      <w:r w:rsidRPr="00176824">
        <w:rPr>
          <w:rFonts w:hint="cs"/>
          <w:rtl/>
        </w:rPr>
        <w:t>بلى من أسلم وجهه لله</w:t>
      </w:r>
      <w:r w:rsidR="003E1766">
        <w:rPr>
          <w:rFonts w:hint="cs"/>
          <w:rtl/>
        </w:rPr>
        <w:t xml:space="preserve">) </w:t>
      </w:r>
      <w:r w:rsidRPr="00176824">
        <w:rPr>
          <w:rFonts w:hint="cs"/>
          <w:rtl/>
        </w:rPr>
        <w:t>يقول</w:t>
      </w:r>
      <w:r w:rsidR="00BF1F47">
        <w:rPr>
          <w:rFonts w:hint="cs"/>
          <w:rtl/>
        </w:rPr>
        <w:t>:</w:t>
      </w:r>
      <w:r w:rsidRPr="00176824">
        <w:rPr>
          <w:rFonts w:hint="cs"/>
          <w:rtl/>
        </w:rPr>
        <w:t xml:space="preserve"> أخلص لله</w:t>
      </w:r>
      <w:r w:rsidR="003E1766">
        <w:rPr>
          <w:rFonts w:hint="cs"/>
          <w:rtl/>
        </w:rPr>
        <w:t xml:space="preserve"> </w:t>
      </w:r>
      <w:r w:rsidRPr="00176824">
        <w:rPr>
          <w:rFonts w:hint="cs"/>
          <w:rtl/>
        </w:rPr>
        <w:t>وكما قال زيد بن عمرو بن نفيل وأسلمت وجهي لمن أسلمت له المزن تحمل عذبا زلالا يعني بذلك استسلمت لطاعة من استسلم لطاعته المزن وانقادت له</w:t>
      </w:r>
      <w:r w:rsidR="003E1766">
        <w:rPr>
          <w:rFonts w:hint="cs"/>
          <w:rtl/>
        </w:rPr>
        <w:t>.</w:t>
      </w:r>
      <w:r w:rsidRPr="00176824">
        <w:rPr>
          <w:rFonts w:hint="cs"/>
          <w:rtl/>
        </w:rPr>
        <w:t xml:space="preserve">. فكذلك معنى قوله جل ثناؤه </w:t>
      </w:r>
      <w:r w:rsidR="003E1766">
        <w:rPr>
          <w:rFonts w:hint="cs"/>
          <w:rtl/>
        </w:rPr>
        <w:t>(</w:t>
      </w:r>
      <w:r w:rsidRPr="00176824">
        <w:rPr>
          <w:rFonts w:hint="cs"/>
          <w:rtl/>
        </w:rPr>
        <w:t>بلى من أسلم وجهه لله</w:t>
      </w:r>
      <w:r w:rsidR="003E1766">
        <w:rPr>
          <w:rFonts w:hint="cs"/>
          <w:rtl/>
        </w:rPr>
        <w:t xml:space="preserve">) </w:t>
      </w:r>
      <w:r w:rsidRPr="00176824">
        <w:rPr>
          <w:rFonts w:hint="cs"/>
          <w:bCs/>
          <w:rtl/>
        </w:rPr>
        <w:t>إنما يعني بلى من أسلم لله بدنه فخضع له بالطاعة جسده وهو محسن في إسلامه له جسده فله أجره عند ربه</w:t>
      </w:r>
      <w:r w:rsidR="003E1766">
        <w:rPr>
          <w:rFonts w:hint="cs"/>
          <w:bCs/>
          <w:rtl/>
        </w:rPr>
        <w:t xml:space="preserve"> </w:t>
      </w:r>
      <w:r w:rsidRPr="00176824">
        <w:rPr>
          <w:rFonts w:hint="cs"/>
          <w:bCs/>
          <w:rtl/>
        </w:rPr>
        <w:t>فاكتفى بذكر الوجه من ذكر جسده لدلالة الكلام على المعنى الذي أريد به بذكر الوجه</w:t>
      </w:r>
      <w:r w:rsidRPr="00176824">
        <w:rPr>
          <w:rFonts w:hint="cs"/>
          <w:rtl/>
        </w:rPr>
        <w:t xml:space="preserve"> " </w:t>
      </w:r>
      <w:r w:rsidR="003E1766">
        <w:rPr>
          <w:rFonts w:hint="cs"/>
          <w:rtl/>
        </w:rPr>
        <w:t>[</w:t>
      </w:r>
      <w:r w:rsidRPr="00176824">
        <w:rPr>
          <w:rFonts w:hint="cs"/>
          <w:rtl/>
        </w:rPr>
        <w:t>تفسير الطبري ج: 1 ص: 493] أهـ</w:t>
      </w:r>
      <w:r w:rsidR="00BF1F47">
        <w:rPr>
          <w:rFonts w:hint="cs"/>
          <w:rtl/>
        </w:rPr>
        <w:t>،</w:t>
      </w:r>
      <w:r w:rsidRPr="00176824">
        <w:rPr>
          <w:rFonts w:hint="cs"/>
          <w:rtl/>
        </w:rPr>
        <w:t xml:space="preserve"> </w:t>
      </w:r>
      <w:r w:rsidRPr="00176824">
        <w:rPr>
          <w:rFonts w:hint="cs"/>
          <w:bCs/>
          <w:rtl/>
        </w:rPr>
        <w:t>وقال ابن كثير</w:t>
      </w:r>
      <w:r w:rsidR="00BF1F47">
        <w:rPr>
          <w:rFonts w:hint="cs"/>
          <w:rtl/>
        </w:rPr>
        <w:t>:</w:t>
      </w:r>
      <w:r w:rsidRPr="00176824">
        <w:rPr>
          <w:rFonts w:hint="cs"/>
          <w:rtl/>
        </w:rPr>
        <w:t xml:space="preserve"> " أسلم وجهه لله</w:t>
      </w:r>
      <w:r w:rsidR="003E1766">
        <w:rPr>
          <w:rFonts w:hint="cs"/>
          <w:rtl/>
        </w:rPr>
        <w:t xml:space="preserve"> </w:t>
      </w:r>
      <w:r w:rsidRPr="00176824">
        <w:rPr>
          <w:rFonts w:hint="cs"/>
          <w:rtl/>
        </w:rPr>
        <w:t xml:space="preserve">وهو محسن أي من أخلص العمل لله وحده لا شريك له كما قال تعالى فإن حاجوك فقل أسلمت وجهي لله ومن اتبعن الآية </w:t>
      </w:r>
      <w:r w:rsidRPr="00176824">
        <w:rPr>
          <w:rFonts w:hint="cs"/>
          <w:bCs/>
          <w:rtl/>
        </w:rPr>
        <w:t>وقال أبو العالية والربيع</w:t>
      </w:r>
      <w:r w:rsidR="00BF1F47">
        <w:rPr>
          <w:rFonts w:hint="cs"/>
          <w:rtl/>
        </w:rPr>
        <w:t>:</w:t>
      </w:r>
      <w:r w:rsidRPr="00176824">
        <w:rPr>
          <w:rFonts w:hint="cs"/>
          <w:rtl/>
        </w:rPr>
        <w:t>بلى من</w:t>
      </w:r>
      <w:r w:rsidR="003E1766">
        <w:rPr>
          <w:rFonts w:hint="cs"/>
          <w:rtl/>
        </w:rPr>
        <w:t xml:space="preserve"> </w:t>
      </w:r>
      <w:r w:rsidRPr="00176824">
        <w:rPr>
          <w:rFonts w:hint="cs"/>
          <w:rtl/>
        </w:rPr>
        <w:t>أسلم وجهه لله</w:t>
      </w:r>
      <w:r w:rsidR="003E1766">
        <w:rPr>
          <w:rFonts w:hint="cs"/>
          <w:rtl/>
        </w:rPr>
        <w:t xml:space="preserve"> </w:t>
      </w:r>
      <w:r w:rsidRPr="00176824">
        <w:rPr>
          <w:rFonts w:hint="cs"/>
          <w:rtl/>
        </w:rPr>
        <w:t>يقول من أخلص لله وقال سعيد بن جبير بلى من أسلم أخلص وجهه قال دينه " [تفسير ابن كثير ج: 1 ص: 155]أهـ</w:t>
      </w:r>
      <w:r w:rsidR="00BF1F47">
        <w:rPr>
          <w:rFonts w:hint="cs"/>
          <w:rtl/>
        </w:rPr>
        <w:t>،</w:t>
      </w:r>
      <w:r w:rsidRPr="00176824">
        <w:rPr>
          <w:rFonts w:hint="cs"/>
          <w:rtl/>
        </w:rPr>
        <w:t xml:space="preserve"> </w:t>
      </w:r>
      <w:r w:rsidRPr="00176824">
        <w:rPr>
          <w:rFonts w:hint="cs"/>
          <w:bCs/>
          <w:rtl/>
        </w:rPr>
        <w:t>وقال السيوطي</w:t>
      </w:r>
      <w:r w:rsidRPr="00176824">
        <w:rPr>
          <w:rFonts w:hint="cs"/>
          <w:rtl/>
        </w:rPr>
        <w:t xml:space="preserve"> " بلى من أسلم وجهه لله</w:t>
      </w:r>
      <w:r w:rsidR="003E1766">
        <w:rPr>
          <w:rFonts w:hint="cs"/>
          <w:rtl/>
        </w:rPr>
        <w:t xml:space="preserve"> </w:t>
      </w:r>
      <w:r w:rsidRPr="00176824">
        <w:rPr>
          <w:rFonts w:hint="cs"/>
          <w:rtl/>
        </w:rPr>
        <w:t>يقول</w:t>
      </w:r>
      <w:r w:rsidR="003E1766">
        <w:rPr>
          <w:rFonts w:hint="cs"/>
          <w:rtl/>
        </w:rPr>
        <w:t xml:space="preserve"> </w:t>
      </w:r>
      <w:r w:rsidRPr="00176824">
        <w:rPr>
          <w:rFonts w:hint="cs"/>
          <w:rtl/>
        </w:rPr>
        <w:t>أخلص لله</w:t>
      </w:r>
      <w:r w:rsidR="003E1766">
        <w:rPr>
          <w:rFonts w:hint="cs"/>
          <w:rtl/>
        </w:rPr>
        <w:t xml:space="preserve"> </w:t>
      </w:r>
      <w:r w:rsidRPr="00176824">
        <w:rPr>
          <w:rFonts w:hint="cs"/>
          <w:rtl/>
        </w:rPr>
        <w:t xml:space="preserve">وأخرج ابن جرير عن </w:t>
      </w:r>
      <w:r w:rsidRPr="00176824">
        <w:rPr>
          <w:rFonts w:hint="cs"/>
          <w:bCs/>
          <w:rtl/>
        </w:rPr>
        <w:t>مجاهد</w:t>
      </w:r>
      <w:r w:rsidRPr="00176824">
        <w:rPr>
          <w:rFonts w:hint="cs"/>
          <w:rtl/>
        </w:rPr>
        <w:t xml:space="preserve"> </w:t>
      </w:r>
      <w:r w:rsidR="003E1766">
        <w:rPr>
          <w:rFonts w:hint="cs"/>
          <w:rtl/>
        </w:rPr>
        <w:t>(</w:t>
      </w:r>
      <w:r w:rsidRPr="00176824">
        <w:rPr>
          <w:rFonts w:hint="cs"/>
          <w:rtl/>
        </w:rPr>
        <w:t>من أسلم وجهه لله</w:t>
      </w:r>
      <w:r w:rsidR="003E1766">
        <w:rPr>
          <w:rFonts w:hint="cs"/>
          <w:rtl/>
        </w:rPr>
        <w:t xml:space="preserve">) </w:t>
      </w:r>
      <w:r w:rsidRPr="00176824">
        <w:rPr>
          <w:rFonts w:hint="cs"/>
          <w:rtl/>
        </w:rPr>
        <w:t>قال</w:t>
      </w:r>
      <w:r w:rsidR="003E1766">
        <w:rPr>
          <w:rFonts w:hint="cs"/>
          <w:rtl/>
        </w:rPr>
        <w:t xml:space="preserve"> </w:t>
      </w:r>
      <w:r w:rsidRPr="00176824">
        <w:rPr>
          <w:rFonts w:hint="cs"/>
          <w:rtl/>
        </w:rPr>
        <w:t xml:space="preserve">أخلص </w:t>
      </w:r>
      <w:r w:rsidRPr="00176824">
        <w:rPr>
          <w:rFonts w:hint="cs"/>
          <w:rtl/>
        </w:rPr>
        <w:lastRenderedPageBreak/>
        <w:t xml:space="preserve">دينه " </w:t>
      </w:r>
      <w:r w:rsidR="003E1766">
        <w:rPr>
          <w:rFonts w:hint="cs"/>
          <w:rtl/>
        </w:rPr>
        <w:t>[</w:t>
      </w:r>
      <w:r w:rsidRPr="00176824">
        <w:rPr>
          <w:rFonts w:hint="cs"/>
          <w:rtl/>
        </w:rPr>
        <w:t>الدر المنثور ج: 1 ص: 263] أهـ</w:t>
      </w:r>
      <w:r w:rsidR="00BF1F47">
        <w:rPr>
          <w:rFonts w:hint="cs"/>
          <w:rtl/>
        </w:rPr>
        <w:t>،</w:t>
      </w:r>
      <w:r w:rsidRPr="00176824">
        <w:rPr>
          <w:rFonts w:hint="cs"/>
          <w:rtl/>
        </w:rPr>
        <w:t xml:space="preserve"> </w:t>
      </w:r>
      <w:r w:rsidRPr="00176824">
        <w:rPr>
          <w:rFonts w:hint="cs"/>
          <w:bCs/>
          <w:rtl/>
        </w:rPr>
        <w:t>وقال القاضي البيضاوي</w:t>
      </w:r>
      <w:r w:rsidRPr="00176824">
        <w:rPr>
          <w:rFonts w:hint="cs"/>
          <w:rtl/>
        </w:rPr>
        <w:t xml:space="preserve"> " أسلم وجهه لله</w:t>
      </w:r>
      <w:r w:rsidR="003E1766">
        <w:rPr>
          <w:rFonts w:hint="cs"/>
          <w:rtl/>
        </w:rPr>
        <w:t xml:space="preserve"> </w:t>
      </w:r>
      <w:r w:rsidRPr="00176824">
        <w:rPr>
          <w:rFonts w:hint="cs"/>
          <w:rtl/>
        </w:rPr>
        <w:t>أخلص له نفسه أو قصده " [تفسير البيضاوي ج: 1 ص: 384] أهـ</w:t>
      </w:r>
      <w:r w:rsidR="00BF1F47">
        <w:rPr>
          <w:rFonts w:hint="cs"/>
          <w:rtl/>
        </w:rPr>
        <w:t>،</w:t>
      </w:r>
      <w:r w:rsidRPr="00176824">
        <w:rPr>
          <w:rFonts w:hint="cs"/>
          <w:rtl/>
        </w:rPr>
        <w:t xml:space="preserve"> </w:t>
      </w:r>
      <w:r w:rsidRPr="00176824">
        <w:rPr>
          <w:rFonts w:hint="cs"/>
          <w:bCs/>
          <w:rtl/>
        </w:rPr>
        <w:t>وقال القرطبي</w:t>
      </w:r>
      <w:r w:rsidR="00BF1F47">
        <w:rPr>
          <w:rFonts w:hint="cs"/>
          <w:rtl/>
        </w:rPr>
        <w:t>:</w:t>
      </w:r>
      <w:r w:rsidRPr="00176824">
        <w:rPr>
          <w:rFonts w:hint="cs"/>
          <w:rtl/>
        </w:rPr>
        <w:t xml:space="preserve"> " أسلم وجهه لله</w:t>
      </w:r>
      <w:r w:rsidR="003E1766">
        <w:rPr>
          <w:rFonts w:hint="cs"/>
          <w:rtl/>
        </w:rPr>
        <w:t xml:space="preserve"> </w:t>
      </w:r>
      <w:r w:rsidRPr="00176824">
        <w:rPr>
          <w:rFonts w:hint="cs"/>
          <w:rtl/>
        </w:rPr>
        <w:t>معناه أخلص دينه لله وخضع له وتوجه إليه بالعبادة " [تفسير البيضاوي ج: 1 ص: 384] أهـ</w:t>
      </w:r>
      <w:r w:rsidR="00BF1F47">
        <w:rPr>
          <w:rFonts w:hint="cs"/>
          <w:rtl/>
        </w:rPr>
        <w:t>،</w:t>
      </w:r>
      <w:r w:rsidRPr="00176824">
        <w:rPr>
          <w:rFonts w:hint="cs"/>
          <w:rtl/>
        </w:rPr>
        <w:t xml:space="preserve"> </w:t>
      </w:r>
      <w:r w:rsidRPr="00176824">
        <w:rPr>
          <w:rFonts w:hint="cs"/>
          <w:bCs/>
          <w:rtl/>
        </w:rPr>
        <w:t>وقال ابن</w:t>
      </w:r>
      <w:r w:rsidRPr="00176824">
        <w:rPr>
          <w:rFonts w:hint="cs"/>
          <w:bCs/>
        </w:rPr>
        <w:t xml:space="preserve"> </w:t>
      </w:r>
      <w:r w:rsidRPr="00176824">
        <w:rPr>
          <w:rFonts w:hint="cs"/>
          <w:bCs/>
          <w:rtl/>
        </w:rPr>
        <w:t>الجوزي</w:t>
      </w:r>
      <w:r w:rsidRPr="00176824">
        <w:rPr>
          <w:rFonts w:hint="cs"/>
          <w:rtl/>
        </w:rPr>
        <w:t xml:space="preserve"> </w:t>
      </w:r>
      <w:r w:rsidRPr="00176824">
        <w:t>"</w:t>
      </w:r>
      <w:r w:rsidRPr="00176824">
        <w:rPr>
          <w:rFonts w:hint="cs"/>
          <w:rtl/>
        </w:rPr>
        <w:t xml:space="preserve"> قوله</w:t>
      </w:r>
      <w:r w:rsidRPr="00176824">
        <w:rPr>
          <w:rFonts w:hint="cs"/>
        </w:rPr>
        <w:t xml:space="preserve"> </w:t>
      </w:r>
      <w:r w:rsidRPr="00176824">
        <w:rPr>
          <w:rFonts w:hint="cs"/>
          <w:rtl/>
        </w:rPr>
        <w:t>تعالى ومن أحسن دينا ممن</w:t>
      </w:r>
      <w:r w:rsidR="003E1766">
        <w:rPr>
          <w:rtl/>
        </w:rPr>
        <w:t xml:space="preserve"> </w:t>
      </w:r>
      <w:r w:rsidRPr="00176824">
        <w:rPr>
          <w:rFonts w:hint="cs"/>
          <w:rtl/>
        </w:rPr>
        <w:t>أسلم</w:t>
      </w:r>
      <w:r w:rsidRPr="00176824">
        <w:rPr>
          <w:rFonts w:hint="cs"/>
        </w:rPr>
        <w:t xml:space="preserve"> </w:t>
      </w:r>
      <w:r w:rsidRPr="00176824">
        <w:rPr>
          <w:rFonts w:hint="cs"/>
          <w:rtl/>
        </w:rPr>
        <w:t>وجهه لله</w:t>
      </w:r>
      <w:r w:rsidR="003E1766">
        <w:rPr>
          <w:rtl/>
        </w:rPr>
        <w:t xml:space="preserve"> </w:t>
      </w:r>
      <w:r w:rsidRPr="00176824">
        <w:rPr>
          <w:rFonts w:hint="cs"/>
          <w:rtl/>
        </w:rPr>
        <w:t>قال</w:t>
      </w:r>
      <w:r w:rsidRPr="00176824">
        <w:rPr>
          <w:rFonts w:hint="cs"/>
        </w:rPr>
        <w:t xml:space="preserve"> </w:t>
      </w:r>
      <w:r w:rsidRPr="00176824">
        <w:rPr>
          <w:rFonts w:hint="cs"/>
          <w:rtl/>
        </w:rPr>
        <w:t>ابن عباس خير الله بين الأديان بهذه الآية وأسلم بمعنى أخلص وفي</w:t>
      </w:r>
      <w:r w:rsidRPr="00176824">
        <w:rPr>
          <w:rFonts w:hint="cs"/>
        </w:rPr>
        <w:t xml:space="preserve"> </w:t>
      </w:r>
      <w:r w:rsidRPr="00176824">
        <w:rPr>
          <w:rFonts w:hint="cs"/>
          <w:rtl/>
        </w:rPr>
        <w:t>الوجه قولان</w:t>
      </w:r>
      <w:r w:rsidR="003E1766">
        <w:rPr>
          <w:rtl/>
        </w:rPr>
        <w:t xml:space="preserve"> </w:t>
      </w:r>
      <w:r w:rsidRPr="00176824">
        <w:rPr>
          <w:rFonts w:hint="cs"/>
          <w:rtl/>
        </w:rPr>
        <w:t>أحدهما</w:t>
      </w:r>
      <w:r w:rsidRPr="00176824">
        <w:rPr>
          <w:rFonts w:hint="cs"/>
        </w:rPr>
        <w:t xml:space="preserve"> </w:t>
      </w:r>
      <w:r w:rsidRPr="00176824">
        <w:rPr>
          <w:rFonts w:hint="cs"/>
          <w:rtl/>
        </w:rPr>
        <w:t>أنه الدين والثاني</w:t>
      </w:r>
      <w:r w:rsidRPr="00176824">
        <w:rPr>
          <w:rFonts w:hint="cs"/>
        </w:rPr>
        <w:t xml:space="preserve"> </w:t>
      </w:r>
      <w:r w:rsidRPr="00176824">
        <w:rPr>
          <w:rFonts w:hint="cs"/>
          <w:rtl/>
        </w:rPr>
        <w:t xml:space="preserve">العمل </w:t>
      </w:r>
      <w:r w:rsidRPr="00176824">
        <w:t>"</w:t>
      </w:r>
      <w:r w:rsidRPr="00176824">
        <w:rPr>
          <w:rFonts w:hint="cs"/>
          <w:rtl/>
        </w:rPr>
        <w:t>[زاد المسير ج: 2 ص: 211] أهـ</w:t>
      </w:r>
      <w:r w:rsidR="00BF1F47">
        <w:rPr>
          <w:rFonts w:hint="cs"/>
          <w:rtl/>
        </w:rPr>
        <w:t>،</w:t>
      </w:r>
      <w:r w:rsidRPr="00176824">
        <w:rPr>
          <w:rFonts w:hint="cs"/>
          <w:rtl/>
        </w:rPr>
        <w:t xml:space="preserve"> </w:t>
      </w:r>
      <w:r w:rsidRPr="00176824">
        <w:rPr>
          <w:rFonts w:hint="cs"/>
          <w:bCs/>
          <w:rtl/>
        </w:rPr>
        <w:t>وقال الثعالبي</w:t>
      </w:r>
      <w:r w:rsidRPr="00176824">
        <w:rPr>
          <w:rFonts w:hint="cs"/>
          <w:rtl/>
        </w:rPr>
        <w:t xml:space="preserve"> " أسلم وجهه لله</w:t>
      </w:r>
      <w:r w:rsidR="003E1766">
        <w:rPr>
          <w:rFonts w:hint="cs"/>
          <w:rtl/>
        </w:rPr>
        <w:t xml:space="preserve"> </w:t>
      </w:r>
      <w:r w:rsidRPr="00176824">
        <w:rPr>
          <w:rFonts w:hint="cs"/>
          <w:rtl/>
        </w:rPr>
        <w:t>أي أخلص مقصده وتوجهه " [تفسير الثعالبي ج: 1 ص:417] أهـ</w:t>
      </w:r>
      <w:r w:rsidR="00BF1F47">
        <w:rPr>
          <w:rFonts w:hint="cs"/>
          <w:rtl/>
          <w:lang w:bidi="ar-KW"/>
        </w:rPr>
        <w:t>،</w:t>
      </w:r>
      <w:r w:rsidRPr="00176824">
        <w:rPr>
          <w:rFonts w:hint="cs"/>
          <w:rtl/>
          <w:lang w:bidi="ar-KW"/>
        </w:rPr>
        <w:t xml:space="preserve"> </w:t>
      </w:r>
      <w:r w:rsidRPr="00176824">
        <w:rPr>
          <w:rFonts w:hint="cs"/>
          <w:bCs/>
          <w:rtl/>
        </w:rPr>
        <w:t xml:space="preserve">وقال أبو السعود " </w:t>
      </w:r>
      <w:r w:rsidRPr="00176824">
        <w:rPr>
          <w:rFonts w:hint="cs"/>
          <w:rtl/>
        </w:rPr>
        <w:t>ومن أحسن دينا ممن</w:t>
      </w:r>
      <w:r w:rsidR="003E1766">
        <w:rPr>
          <w:rFonts w:hint="cs"/>
          <w:rtl/>
        </w:rPr>
        <w:t xml:space="preserve"> </w:t>
      </w:r>
      <w:r w:rsidRPr="00176824">
        <w:rPr>
          <w:rFonts w:hint="cs"/>
          <w:rtl/>
        </w:rPr>
        <w:t>أسلم وجهه لله</w:t>
      </w:r>
      <w:r w:rsidR="003E1766">
        <w:rPr>
          <w:rFonts w:hint="cs"/>
          <w:rtl/>
        </w:rPr>
        <w:t xml:space="preserve"> </w:t>
      </w:r>
      <w:r w:rsidRPr="00176824">
        <w:rPr>
          <w:rFonts w:hint="cs"/>
          <w:rtl/>
        </w:rPr>
        <w:t>أي أخلص نفسه له تعالى لا يعرف له ربا سواه " [تفسير أبي السعود ج: 2 ص: 236] أهـ</w:t>
      </w:r>
      <w:r w:rsidR="00BF1F47">
        <w:rPr>
          <w:rFonts w:hint="cs"/>
          <w:rtl/>
        </w:rPr>
        <w:t>،</w:t>
      </w:r>
      <w:r w:rsidRPr="00176824">
        <w:rPr>
          <w:rFonts w:hint="cs"/>
          <w:rtl/>
        </w:rPr>
        <w:t xml:space="preserve"> </w:t>
      </w:r>
      <w:r w:rsidRPr="00176824">
        <w:rPr>
          <w:rFonts w:hint="cs"/>
          <w:bCs/>
          <w:rtl/>
        </w:rPr>
        <w:t xml:space="preserve">وقال الواحدي " </w:t>
      </w:r>
      <w:r w:rsidRPr="00176824">
        <w:rPr>
          <w:rFonts w:hint="cs"/>
          <w:rtl/>
        </w:rPr>
        <w:t>أسلم وجهه لله</w:t>
      </w:r>
      <w:r w:rsidR="003E1766">
        <w:rPr>
          <w:rFonts w:hint="cs"/>
          <w:rtl/>
        </w:rPr>
        <w:t xml:space="preserve"> </w:t>
      </w:r>
      <w:r w:rsidRPr="00176824">
        <w:rPr>
          <w:rFonts w:hint="cs"/>
          <w:rtl/>
        </w:rPr>
        <w:t xml:space="preserve">انقاد لأمره " </w:t>
      </w:r>
      <w:r w:rsidR="003E1766">
        <w:rPr>
          <w:rFonts w:hint="cs"/>
          <w:rtl/>
        </w:rPr>
        <w:t>[</w:t>
      </w:r>
      <w:r w:rsidRPr="00176824">
        <w:rPr>
          <w:rFonts w:hint="cs"/>
          <w:rtl/>
        </w:rPr>
        <w:t>تفسير الواحدي ج: 1 ص: 125] أهـ</w:t>
      </w:r>
      <w:r w:rsidR="00BF1F47">
        <w:rPr>
          <w:rFonts w:hint="cs"/>
          <w:rtl/>
        </w:rPr>
        <w:t>،</w:t>
      </w:r>
      <w:r w:rsidRPr="00176824">
        <w:rPr>
          <w:rFonts w:hint="cs"/>
          <w:rtl/>
        </w:rPr>
        <w:t xml:space="preserve"> </w:t>
      </w:r>
      <w:r w:rsidRPr="00176824">
        <w:rPr>
          <w:rFonts w:hint="cs"/>
          <w:bCs/>
          <w:rtl/>
        </w:rPr>
        <w:t>وقال البغوي</w:t>
      </w:r>
      <w:r w:rsidR="00BF1F47">
        <w:rPr>
          <w:rFonts w:hint="cs"/>
          <w:rtl/>
        </w:rPr>
        <w:t>:</w:t>
      </w:r>
      <w:r w:rsidRPr="00176824">
        <w:rPr>
          <w:rFonts w:hint="cs"/>
          <w:rtl/>
        </w:rPr>
        <w:t xml:space="preserve"> " أسلم وجهه لله</w:t>
      </w:r>
      <w:r w:rsidR="003E1766">
        <w:rPr>
          <w:rFonts w:hint="cs"/>
          <w:rtl/>
        </w:rPr>
        <w:t xml:space="preserve"> </w:t>
      </w:r>
      <w:r w:rsidRPr="00176824">
        <w:rPr>
          <w:rFonts w:hint="cs"/>
          <w:rtl/>
        </w:rPr>
        <w:t>أي أخلص دينه لله وقبل أخلص عبادته لله وقيل خضع وتواضع لله وأصل الإسلام الاستسلام والخضوع وخص الوجه لأنه إذا جاد بوجهه في السجود لم يبخل بسائر جوارحه " [تفسير البغوي ج: 1 ص: 106] أهـ</w:t>
      </w:r>
      <w:r w:rsidR="00BF1F47">
        <w:rPr>
          <w:rFonts w:hint="cs"/>
          <w:rtl/>
        </w:rPr>
        <w:t>،</w:t>
      </w:r>
      <w:r w:rsidRPr="00176824">
        <w:rPr>
          <w:rFonts w:hint="cs"/>
          <w:rtl/>
        </w:rPr>
        <w:t xml:space="preserve"> </w:t>
      </w:r>
      <w:r w:rsidRPr="00176824">
        <w:rPr>
          <w:rFonts w:hint="cs"/>
          <w:bCs/>
          <w:rtl/>
        </w:rPr>
        <w:t>وقال الشوكاني</w:t>
      </w:r>
      <w:r w:rsidRPr="00176824">
        <w:rPr>
          <w:rFonts w:hint="cs"/>
          <w:rtl/>
        </w:rPr>
        <w:t xml:space="preserve"> " أسلم وجهه لله</w:t>
      </w:r>
      <w:r w:rsidR="003E1766">
        <w:rPr>
          <w:rFonts w:hint="cs"/>
          <w:rtl/>
        </w:rPr>
        <w:t xml:space="preserve"> </w:t>
      </w:r>
      <w:r w:rsidRPr="00176824">
        <w:rPr>
          <w:rFonts w:hint="cs"/>
          <w:rtl/>
        </w:rPr>
        <w:t>ومعنى أسلم استسلم وقيل أخلص وخص الوجه بالذكر لكونه أشرف ما يرى من الأنسان ولأنه موضع الحواس الظاهرة وفيه يظهر العز والذل وقيل إن العرب تخبر بالوجه عن جملة الشيء وأن المعنى هنا الوجه وغيره وقيل المراد بالوجه هنا المقصد أي من أخلص مقصده " [فتح القدير ج: 1 ص: 130] أهـ</w:t>
      </w:r>
      <w:r w:rsidR="00BF1F47">
        <w:rPr>
          <w:rFonts w:hint="cs"/>
          <w:rtl/>
        </w:rPr>
        <w:t>،</w:t>
      </w:r>
      <w:r w:rsidRPr="00176824">
        <w:rPr>
          <w:rFonts w:hint="cs"/>
          <w:rtl/>
        </w:rPr>
        <w:t xml:space="preserve"> </w:t>
      </w:r>
      <w:r w:rsidRPr="00176824">
        <w:rPr>
          <w:rFonts w:hint="cs"/>
          <w:bCs/>
          <w:rtl/>
        </w:rPr>
        <w:t>وجاء في تفسير الجلالين</w:t>
      </w:r>
      <w:r w:rsidRPr="00176824">
        <w:rPr>
          <w:rFonts w:hint="cs"/>
          <w:rtl/>
        </w:rPr>
        <w:t xml:space="preserve"> " (من أسلم وجهه لله</w:t>
      </w:r>
      <w:r w:rsidR="003E1766">
        <w:rPr>
          <w:rFonts w:hint="cs"/>
          <w:rtl/>
        </w:rPr>
        <w:t xml:space="preserve">) </w:t>
      </w:r>
      <w:r w:rsidRPr="00176824">
        <w:rPr>
          <w:rFonts w:hint="cs"/>
          <w:rtl/>
        </w:rPr>
        <w:t>أي انقاد وجهه لأمره وخص الوجه لأنه أشرف الأعضاء فغيره أولى " [تفسير الجلالين ج: 1 ص: 24] أهـ</w:t>
      </w:r>
      <w:r w:rsidR="00BF1F47">
        <w:rPr>
          <w:rFonts w:hint="cs"/>
          <w:rtl/>
          <w:lang w:bidi="ar-KW"/>
        </w:rPr>
        <w:t>،</w:t>
      </w:r>
      <w:r w:rsidRPr="00176824">
        <w:rPr>
          <w:rFonts w:hint="cs"/>
          <w:rtl/>
          <w:lang w:bidi="ar-KW"/>
        </w:rPr>
        <w:t xml:space="preserve"> </w:t>
      </w:r>
      <w:r w:rsidRPr="00176824">
        <w:rPr>
          <w:rFonts w:hint="cs"/>
          <w:bCs/>
          <w:rtl/>
        </w:rPr>
        <w:t>وقال النسفي</w:t>
      </w:r>
      <w:r w:rsidRPr="00176824">
        <w:rPr>
          <w:rFonts w:hint="cs"/>
          <w:rtl/>
        </w:rPr>
        <w:t xml:space="preserve"> "(من أسلم وجهه لله</w:t>
      </w:r>
      <w:r w:rsidR="003E1766">
        <w:rPr>
          <w:rFonts w:hint="cs"/>
          <w:rtl/>
        </w:rPr>
        <w:t>)</w:t>
      </w:r>
      <w:r w:rsidRPr="00176824">
        <w:rPr>
          <w:rFonts w:hint="cs"/>
          <w:rtl/>
        </w:rPr>
        <w:t xml:space="preserve"> من أخلص نفسه له لا يشرك به غيره " </w:t>
      </w:r>
      <w:r w:rsidR="003E1766">
        <w:rPr>
          <w:rFonts w:hint="cs"/>
          <w:rtl/>
        </w:rPr>
        <w:t>[</w:t>
      </w:r>
      <w:r w:rsidRPr="00176824">
        <w:rPr>
          <w:rFonts w:hint="cs"/>
          <w:rtl/>
        </w:rPr>
        <w:t>تفسير النسفي ج: 1 ص: 65] أهـ</w:t>
      </w:r>
      <w:r w:rsidR="003E1766">
        <w:rPr>
          <w:rFonts w:hint="cs"/>
          <w:rtl/>
        </w:rPr>
        <w:t xml:space="preserve"> </w:t>
      </w:r>
      <w:r w:rsidRPr="00176824">
        <w:rPr>
          <w:rFonts w:hint="cs"/>
          <w:bCs/>
          <w:rtl/>
        </w:rPr>
        <w:t>وقال</w:t>
      </w:r>
      <w:r w:rsidR="00BF1F47">
        <w:rPr>
          <w:rFonts w:hint="cs"/>
          <w:rtl/>
        </w:rPr>
        <w:t>:</w:t>
      </w:r>
      <w:r w:rsidRPr="00176824">
        <w:rPr>
          <w:rFonts w:hint="cs"/>
          <w:rtl/>
        </w:rPr>
        <w:t xml:space="preserve"> "</w:t>
      </w:r>
      <w:r w:rsidR="003E1766">
        <w:rPr>
          <w:rFonts w:hint="cs"/>
          <w:rtl/>
        </w:rPr>
        <w:t xml:space="preserve"> </w:t>
      </w:r>
      <w:r w:rsidRPr="00176824">
        <w:rPr>
          <w:rFonts w:hint="cs"/>
          <w:rtl/>
        </w:rPr>
        <w:t>أسلم وجهه لله</w:t>
      </w:r>
      <w:r w:rsidR="003E1766">
        <w:rPr>
          <w:rFonts w:hint="cs"/>
          <w:rtl/>
        </w:rPr>
        <w:t xml:space="preserve"> </w:t>
      </w:r>
      <w:r w:rsidRPr="00176824">
        <w:rPr>
          <w:rFonts w:hint="cs"/>
          <w:rtl/>
        </w:rPr>
        <w:t>أخلص نفسه لله وجعلها سالمة له لا يعرف لها ربا ولا معبودا سواه " [تفسير النسفي ج: 1 ص: 250] أهـ</w:t>
      </w:r>
      <w:r w:rsidR="00BF1F47">
        <w:rPr>
          <w:rFonts w:hint="cs"/>
          <w:rtl/>
        </w:rPr>
        <w:t>،</w:t>
      </w:r>
      <w:r w:rsidRPr="00176824">
        <w:rPr>
          <w:rFonts w:hint="cs"/>
          <w:rtl/>
        </w:rPr>
        <w:t xml:space="preserve"> </w:t>
      </w:r>
      <w:r w:rsidRPr="00176824">
        <w:rPr>
          <w:rFonts w:hint="cs"/>
          <w:bCs/>
          <w:rtl/>
        </w:rPr>
        <w:t>وقال الألوسي</w:t>
      </w:r>
      <w:r w:rsidR="00BF1F47">
        <w:rPr>
          <w:rFonts w:hint="cs"/>
          <w:rtl/>
        </w:rPr>
        <w:t>:</w:t>
      </w:r>
      <w:r w:rsidRPr="00176824">
        <w:rPr>
          <w:rFonts w:hint="cs"/>
          <w:rtl/>
        </w:rPr>
        <w:t xml:space="preserve"> " من</w:t>
      </w:r>
      <w:r w:rsidR="003E1766">
        <w:rPr>
          <w:rFonts w:hint="cs"/>
          <w:rtl/>
        </w:rPr>
        <w:t xml:space="preserve"> </w:t>
      </w:r>
      <w:r w:rsidRPr="00176824">
        <w:rPr>
          <w:rFonts w:hint="cs"/>
          <w:rtl/>
        </w:rPr>
        <w:t>أسلم وجهه لله</w:t>
      </w:r>
      <w:r w:rsidR="003E1766">
        <w:rPr>
          <w:rFonts w:hint="cs"/>
          <w:rtl/>
        </w:rPr>
        <w:t xml:space="preserve"> </w:t>
      </w:r>
      <w:r w:rsidRPr="00176824">
        <w:rPr>
          <w:rFonts w:hint="cs"/>
          <w:rtl/>
        </w:rPr>
        <w:t xml:space="preserve">أي إنقاد لما قضى الله تعالى وقدر او أخلص له نفسه أو قصده فلم يشرك به تعالى غيره أو لم يقصد سواه فالوجه إما مستعار للذات وتخصيصه بالذكر لأنه أشرف الأعضاء ومعدن الحواس وإما مجاز عن القصد لأن القاصد للشيء مواجه له " </w:t>
      </w:r>
      <w:r w:rsidR="003E1766">
        <w:rPr>
          <w:rFonts w:hint="cs"/>
          <w:rtl/>
        </w:rPr>
        <w:t>[</w:t>
      </w:r>
      <w:r w:rsidRPr="00176824">
        <w:rPr>
          <w:rFonts w:hint="cs"/>
          <w:rtl/>
        </w:rPr>
        <w:t>روح المعاني ج: 1 ص: 360] أهـ</w:t>
      </w:r>
    </w:p>
    <w:p w14:paraId="6BBF03A9" w14:textId="0610CEB4" w:rsidR="00526252" w:rsidRPr="00176824" w:rsidRDefault="00526252" w:rsidP="00A0189B">
      <w:pPr>
        <w:rPr>
          <w:b/>
          <w:rtl/>
        </w:rPr>
      </w:pPr>
      <w:r w:rsidRPr="00176824">
        <w:rPr>
          <w:rFonts w:hint="cs"/>
          <w:bCs/>
          <w:rtl/>
        </w:rPr>
        <w:t>قلت</w:t>
      </w:r>
      <w:r w:rsidR="00BF1F47">
        <w:rPr>
          <w:rFonts w:hint="cs"/>
          <w:bCs/>
          <w:rtl/>
        </w:rPr>
        <w:t>:</w:t>
      </w:r>
      <w:r w:rsidRPr="00176824">
        <w:rPr>
          <w:rFonts w:hint="cs"/>
          <w:rtl/>
        </w:rPr>
        <w:t xml:space="preserve"> وهكذا نجد تواتر حمل المفسرين الوجه في الآيات على الذات أو القصد</w:t>
      </w:r>
      <w:r w:rsidR="00BF1F47">
        <w:rPr>
          <w:rFonts w:hint="cs"/>
          <w:rtl/>
        </w:rPr>
        <w:t>،</w:t>
      </w:r>
      <w:r w:rsidRPr="00176824">
        <w:rPr>
          <w:rFonts w:hint="cs"/>
          <w:rtl/>
        </w:rPr>
        <w:t xml:space="preserve"> وعلى نفس المنوال ينبغي حمل قوله تعالى {كل شيء هالك إلا وجهه</w:t>
      </w:r>
      <w:r w:rsidR="003E1766">
        <w:rPr>
          <w:rFonts w:hint="cs"/>
          <w:rtl/>
        </w:rPr>
        <w:t>}</w:t>
      </w:r>
      <w:r w:rsidRPr="00176824">
        <w:rPr>
          <w:rFonts w:hint="cs"/>
          <w:rtl/>
        </w:rPr>
        <w:t xml:space="preserve"> وقوله تعالى {ويبقى وجه ربك ذي الجلال والإكرام</w:t>
      </w:r>
      <w:r w:rsidR="003E1766">
        <w:rPr>
          <w:rFonts w:hint="cs"/>
          <w:rtl/>
        </w:rPr>
        <w:t>}</w:t>
      </w:r>
      <w:r w:rsidRPr="00176824">
        <w:rPr>
          <w:rFonts w:hint="cs"/>
          <w:rtl/>
        </w:rPr>
        <w:t xml:space="preserve"> على الذات أو ما قصد به ذات الله تعالى من العمل الصالح</w:t>
      </w:r>
      <w:r w:rsidR="00BF1F47">
        <w:rPr>
          <w:rFonts w:hint="cs"/>
          <w:rtl/>
        </w:rPr>
        <w:t>،</w:t>
      </w:r>
      <w:r w:rsidRPr="00176824">
        <w:rPr>
          <w:rFonts w:hint="cs"/>
          <w:rtl/>
        </w:rPr>
        <w:t xml:space="preserve"> إذ لا يعقل لذي لُب أن الهلاك سيلحق </w:t>
      </w:r>
      <w:r w:rsidRPr="00176824">
        <w:rPr>
          <w:rFonts w:hint="cs"/>
          <w:rtl/>
        </w:rPr>
        <w:lastRenderedPageBreak/>
        <w:t>بالذات ولا يبقى إلا الوجه سبحانك هذا كفر عظيم</w:t>
      </w:r>
      <w:r w:rsidR="00BF1F47">
        <w:rPr>
          <w:rFonts w:hint="cs"/>
          <w:rtl/>
        </w:rPr>
        <w:t>،</w:t>
      </w:r>
      <w:r w:rsidRPr="00176824">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BF1F47">
        <w:rPr>
          <w:rFonts w:hint="cs"/>
          <w:rtl/>
        </w:rPr>
        <w:t>،</w:t>
      </w:r>
      <w:r w:rsidRPr="00176824">
        <w:rPr>
          <w:rFonts w:hint="cs"/>
          <w:rtl/>
        </w:rPr>
        <w:t xml:space="preserve"> وسيأتي إن شاء الله تعالى بيان ذلك بأحسن تفصيل</w:t>
      </w:r>
      <w:r w:rsidR="003E1766">
        <w:rPr>
          <w:rFonts w:hint="cs"/>
          <w:rtl/>
        </w:rPr>
        <w:t>.</w:t>
      </w:r>
    </w:p>
    <w:p w14:paraId="19FC5685" w14:textId="40052B4D" w:rsidR="00526252" w:rsidRPr="00176824" w:rsidRDefault="00526252" w:rsidP="00A0189B">
      <w:pPr>
        <w:rPr>
          <w:b/>
          <w:rtl/>
        </w:rPr>
      </w:pPr>
      <w:r w:rsidRPr="00176824">
        <w:rPr>
          <w:rFonts w:hint="cs"/>
          <w:bCs/>
          <w:rtl/>
        </w:rPr>
        <w:t>قوله تعالى</w:t>
      </w:r>
      <w:r w:rsidR="00BF1F47">
        <w:rPr>
          <w:rFonts w:hint="cs"/>
          <w:bCs/>
          <w:rtl/>
        </w:rPr>
        <w:t>:</w:t>
      </w:r>
      <w:r w:rsidR="003E1766">
        <w:rPr>
          <w:rFonts w:hint="cs"/>
          <w:bCs/>
          <w:rtl/>
        </w:rPr>
        <w:t>(</w:t>
      </w:r>
      <w:r w:rsidRPr="00176824">
        <w:rPr>
          <w:rFonts w:hint="cs"/>
          <w:rtl/>
        </w:rPr>
        <w:t>اقْتُلُواْ يُوسُفَ</w:t>
      </w:r>
      <w:r w:rsidRPr="00176824">
        <w:rPr>
          <w:rFonts w:hint="cs"/>
        </w:rPr>
        <w:t xml:space="preserve"> </w:t>
      </w:r>
      <w:r w:rsidRPr="00176824">
        <w:rPr>
          <w:rFonts w:hint="cs"/>
          <w:rtl/>
        </w:rPr>
        <w:t>أَوِ</w:t>
      </w:r>
      <w:r w:rsidRPr="00176824">
        <w:rPr>
          <w:rFonts w:hint="cs"/>
        </w:rPr>
        <w:t xml:space="preserve"> </w:t>
      </w:r>
      <w:r w:rsidRPr="00176824">
        <w:rPr>
          <w:rFonts w:hint="cs"/>
          <w:rtl/>
        </w:rPr>
        <w:t>اطْرَحُوهُ أَرْضًا يَخْلُ لَكُمْ وَجْهُ أَبِيكُمْ وَتَكُونُواْ</w:t>
      </w:r>
      <w:r w:rsidRPr="00176824">
        <w:rPr>
          <w:rFonts w:hint="cs"/>
        </w:rPr>
        <w:t xml:space="preserve"> </w:t>
      </w:r>
      <w:r w:rsidRPr="00176824">
        <w:rPr>
          <w:rFonts w:hint="cs"/>
          <w:rtl/>
        </w:rPr>
        <w:t>مِن بَعْدِهِ</w:t>
      </w:r>
      <w:r w:rsidRPr="00176824">
        <w:rPr>
          <w:rFonts w:hint="cs"/>
        </w:rPr>
        <w:t xml:space="preserve"> </w:t>
      </w:r>
      <w:r w:rsidRPr="00176824">
        <w:rPr>
          <w:rFonts w:hint="cs"/>
          <w:rtl/>
        </w:rPr>
        <w:t>قَوْمًا</w:t>
      </w:r>
      <w:r w:rsidRPr="00176824">
        <w:rPr>
          <w:rFonts w:hint="cs"/>
        </w:rPr>
        <w:t xml:space="preserve"> </w:t>
      </w:r>
      <w:r w:rsidRPr="00176824">
        <w:rPr>
          <w:rFonts w:hint="cs"/>
          <w:rtl/>
        </w:rPr>
        <w:t>صَالِحِينَ</w:t>
      </w:r>
      <w:r w:rsidR="003E1766">
        <w:rPr>
          <w:rFonts w:hint="cs"/>
          <w:rtl/>
        </w:rPr>
        <w:t>)</w:t>
      </w:r>
      <w:r w:rsidRPr="00176824">
        <w:rPr>
          <w:rFonts w:hint="cs"/>
          <w:rtl/>
        </w:rPr>
        <w:t xml:space="preserve"> [يوسف/9]</w:t>
      </w:r>
      <w:r w:rsidR="00BF1F47">
        <w:rPr>
          <w:rFonts w:hint="cs"/>
          <w:rtl/>
        </w:rPr>
        <w:t>،</w:t>
      </w:r>
      <w:r w:rsidRPr="00176824">
        <w:rPr>
          <w:rFonts w:hint="cs"/>
          <w:rtl/>
        </w:rPr>
        <w:t xml:space="preserve"> وعلى نفس منوال الآيات السابقات هل يقصد أخوة يوسف خلو وجه أبيهم عليه السلام</w:t>
      </w:r>
      <w:r w:rsidR="00BF1F47">
        <w:rPr>
          <w:rFonts w:hint="cs"/>
          <w:rtl/>
        </w:rPr>
        <w:t>،</w:t>
      </w:r>
      <w:r w:rsidRPr="00176824">
        <w:rPr>
          <w:rFonts w:hint="cs"/>
          <w:rtl/>
        </w:rPr>
        <w:t xml:space="preserve"> وكيف يخلو هذا الوجه ؟ ومن أي شيءٍ يخلو ؟ </w:t>
      </w:r>
      <w:r w:rsidRPr="00176824">
        <w:rPr>
          <w:rFonts w:hint="cs"/>
          <w:bCs/>
          <w:rtl/>
        </w:rPr>
        <w:t>اللهم إلا أن يراد بسياق الكلام معنى آخر وهو فراغ أبيهم لهم وإقباله عليهم وتوجهه بكليته إليهم</w:t>
      </w:r>
      <w:r w:rsidRPr="00176824">
        <w:rPr>
          <w:rFonts w:hint="cs"/>
          <w:rtl/>
        </w:rPr>
        <w:t xml:space="preserve"> ولا يلتفت عنهم</w:t>
      </w:r>
      <w:r w:rsidRPr="00176824">
        <w:rPr>
          <w:rFonts w:hint="cs"/>
        </w:rPr>
        <w:t xml:space="preserve"> </w:t>
      </w:r>
      <w:r w:rsidRPr="00176824">
        <w:rPr>
          <w:rFonts w:hint="cs"/>
          <w:rtl/>
        </w:rPr>
        <w:t>إلى غيرهم وسلامة محبته لهم ممن يشاركهم فيها بعد ما كان كل ذلك</w:t>
      </w:r>
      <w:r w:rsidR="003E1766">
        <w:rPr>
          <w:rFonts w:hint="cs"/>
          <w:rtl/>
        </w:rPr>
        <w:t xml:space="preserve"> </w:t>
      </w:r>
      <w:r w:rsidRPr="00176824">
        <w:rPr>
          <w:rFonts w:hint="cs"/>
          <w:rtl/>
        </w:rPr>
        <w:t>ليوسف عليه السلام</w:t>
      </w:r>
      <w:r w:rsidR="003E1766">
        <w:rPr>
          <w:rFonts w:hint="cs"/>
          <w:rtl/>
        </w:rPr>
        <w:t>.</w:t>
      </w:r>
      <w:r w:rsidRPr="00176824">
        <w:rPr>
          <w:rFonts w:hint="cs"/>
          <w:rtl/>
        </w:rPr>
        <w:t xml:space="preserve"> </w:t>
      </w:r>
      <w:r w:rsidRPr="00176824">
        <w:rPr>
          <w:rFonts w:hint="cs"/>
          <w:bCs/>
          <w:rtl/>
        </w:rPr>
        <w:t>فكان ذكر الوجه مجازاً لتصوير معنى</w:t>
      </w:r>
      <w:r w:rsidRPr="00176824">
        <w:rPr>
          <w:rFonts w:hint="cs"/>
          <w:bCs/>
        </w:rPr>
        <w:t xml:space="preserve"> </w:t>
      </w:r>
      <w:r w:rsidRPr="00176824">
        <w:rPr>
          <w:rFonts w:hint="cs"/>
          <w:bCs/>
          <w:rtl/>
        </w:rPr>
        <w:t>إقباله عليهم</w:t>
      </w:r>
      <w:r w:rsidRPr="00176824">
        <w:rPr>
          <w:rFonts w:hint="cs"/>
          <w:rtl/>
        </w:rPr>
        <w:t xml:space="preserve"> لأن الرجل إذا أقبل على الشئ أقبل بوجهه</w:t>
      </w:r>
      <w:r w:rsidR="00BF1F47">
        <w:rPr>
          <w:rFonts w:hint="cs"/>
          <w:rtl/>
        </w:rPr>
        <w:t>،</w:t>
      </w:r>
      <w:r w:rsidRPr="00176824">
        <w:rPr>
          <w:rFonts w:hint="cs"/>
          <w:rtl/>
        </w:rPr>
        <w:t xml:space="preserve"> </w:t>
      </w:r>
      <w:r w:rsidRPr="00176824">
        <w:rPr>
          <w:rFonts w:hint="cs"/>
          <w:bCs/>
          <w:rtl/>
        </w:rPr>
        <w:t>قال أبو السعود في تفسيره</w:t>
      </w:r>
      <w:r w:rsidR="00BF1F47">
        <w:rPr>
          <w:rFonts w:hint="cs"/>
          <w:rtl/>
        </w:rPr>
        <w:t>:</w:t>
      </w:r>
      <w:r w:rsidRPr="00176824">
        <w:rPr>
          <w:rFonts w:hint="cs"/>
          <w:rtl/>
        </w:rPr>
        <w:t xml:space="preserve"> " أي يخلص لكم وجه أبيكم فيقبل عليكم بكليته ولا يلتفت عنكم إلى غيركم ولا يساهمكم في محبته أحد </w:t>
      </w:r>
      <w:r w:rsidRPr="00176824">
        <w:rPr>
          <w:rFonts w:hint="cs"/>
          <w:bCs/>
          <w:rtl/>
        </w:rPr>
        <w:t xml:space="preserve">فذكر الوجه لتصوير معنى إقباله عليهم " </w:t>
      </w:r>
      <w:r w:rsidRPr="00176824">
        <w:rPr>
          <w:rFonts w:hint="cs"/>
          <w:rtl/>
        </w:rPr>
        <w:t>[تفسير أبي السعود ج: 4 ص: 256</w:t>
      </w:r>
      <w:r w:rsidR="003E1766">
        <w:rPr>
          <w:rFonts w:hint="cs"/>
          <w:rtl/>
        </w:rPr>
        <w:t>]</w:t>
      </w:r>
      <w:r w:rsidRPr="00176824">
        <w:rPr>
          <w:rFonts w:hint="cs"/>
          <w:rtl/>
        </w:rPr>
        <w:t>أهـ</w:t>
      </w:r>
      <w:r w:rsidR="00BF1F47">
        <w:rPr>
          <w:rFonts w:hint="cs"/>
          <w:bCs/>
          <w:rtl/>
        </w:rPr>
        <w:t>،</w:t>
      </w:r>
      <w:r w:rsidRPr="00176824">
        <w:rPr>
          <w:rFonts w:hint="cs"/>
          <w:bCs/>
          <w:rtl/>
        </w:rPr>
        <w:t xml:space="preserve"> </w:t>
      </w:r>
      <w:r w:rsidRPr="00176824">
        <w:rPr>
          <w:rFonts w:hint="cs"/>
          <w:rtl/>
        </w:rPr>
        <w:t>وعلى هذا المعنى اتفق قول المفسرين</w:t>
      </w:r>
      <w:r w:rsidR="003E1766">
        <w:rPr>
          <w:rFonts w:hint="cs"/>
          <w:rtl/>
        </w:rPr>
        <w:t>.</w:t>
      </w:r>
    </w:p>
    <w:p w14:paraId="008FE3FE" w14:textId="3A12080C" w:rsidR="00526252" w:rsidRPr="00176824" w:rsidRDefault="00526252" w:rsidP="00A0189B">
      <w:pPr>
        <w:rPr>
          <w:b/>
          <w:rtl/>
        </w:rPr>
      </w:pPr>
      <w:r w:rsidRPr="00176824">
        <w:rPr>
          <w:rFonts w:hint="cs"/>
          <w:bCs/>
          <w:rtl/>
        </w:rPr>
        <w:t xml:space="preserve">قوله تعالى </w:t>
      </w:r>
      <w:r w:rsidR="003E1766">
        <w:rPr>
          <w:rFonts w:hint="cs"/>
          <w:bCs/>
          <w:rtl/>
        </w:rPr>
        <w:t>(</w:t>
      </w:r>
      <w:r w:rsidRPr="00176824">
        <w:rPr>
          <w:rFonts w:hint="cs"/>
          <w:rtl/>
        </w:rPr>
        <w:t>وَمِنَ النَّاسِ مَن يَعْبُدُ اللَّهَ</w:t>
      </w:r>
      <w:r w:rsidRPr="00176824">
        <w:rPr>
          <w:rFonts w:hint="cs"/>
        </w:rPr>
        <w:t xml:space="preserve"> </w:t>
      </w:r>
      <w:r w:rsidRPr="00176824">
        <w:rPr>
          <w:rFonts w:hint="cs"/>
          <w:rtl/>
        </w:rPr>
        <w:t>عَلَى حَرْفٍ فَإِنْ أَصَابَهُ خَيْرٌ اطْمَأَنَّ بِهِ وَإِنْ أَصَابَتْهُ فِتْنَةٌ</w:t>
      </w:r>
      <w:r w:rsidRPr="00176824">
        <w:rPr>
          <w:rFonts w:hint="cs"/>
        </w:rPr>
        <w:t xml:space="preserve"> </w:t>
      </w:r>
      <w:r w:rsidRPr="00176824">
        <w:rPr>
          <w:rFonts w:hint="cs"/>
          <w:rtl/>
        </w:rPr>
        <w:t>انقَلَبَ عَلَى وَجْهِهِ خَسِرَ الدُّنْيَا وَالْآخِرَةَ ذَلِكَ هُوَ الْخُسْرَانُ</w:t>
      </w:r>
      <w:r w:rsidRPr="00176824">
        <w:rPr>
          <w:rFonts w:hint="cs"/>
        </w:rPr>
        <w:t xml:space="preserve"> </w:t>
      </w:r>
      <w:r w:rsidRPr="00176824">
        <w:rPr>
          <w:rFonts w:hint="cs"/>
          <w:rtl/>
        </w:rPr>
        <w:t>الْمُبِينُ</w:t>
      </w:r>
      <w:r w:rsidR="003E1766">
        <w:rPr>
          <w:rFonts w:hint="cs"/>
          <w:rtl/>
        </w:rPr>
        <w:t>)</w:t>
      </w:r>
      <w:r w:rsidRPr="00176824">
        <w:rPr>
          <w:rFonts w:hint="cs"/>
          <w:rtl/>
        </w:rPr>
        <w:t xml:space="preserve"> [الحج /11]</w:t>
      </w:r>
      <w:r w:rsidR="00BF1F47">
        <w:rPr>
          <w:rFonts w:hint="cs"/>
          <w:rtl/>
        </w:rPr>
        <w:t>،</w:t>
      </w:r>
      <w:r w:rsidRPr="00176824">
        <w:rPr>
          <w:rFonts w:hint="cs"/>
          <w:rtl/>
        </w:rPr>
        <w:t xml:space="preserve"> وانقلاب الإنسان على وجهه هاهنا هل يراد به معناه اللفظي وأنه متى ما وقع إنسان وانقلب على وجهه (الجارحة المعروفة</w:t>
      </w:r>
      <w:r w:rsidR="003E1766">
        <w:rPr>
          <w:rFonts w:hint="cs"/>
          <w:rtl/>
        </w:rPr>
        <w:t>)</w:t>
      </w:r>
      <w:r w:rsidRPr="00176824">
        <w:rPr>
          <w:rFonts w:hint="cs"/>
          <w:rtl/>
        </w:rPr>
        <w:t>خسر الدنيا والآخرة</w:t>
      </w:r>
      <w:r w:rsidR="00BF1F47">
        <w:rPr>
          <w:rFonts w:hint="cs"/>
          <w:rtl/>
        </w:rPr>
        <w:t>،</w:t>
      </w:r>
      <w:r w:rsidRPr="00176824">
        <w:rPr>
          <w:rFonts w:hint="cs"/>
          <w:rtl/>
        </w:rPr>
        <w:t xml:space="preserve"> أم المقصود الذي لا ريب في صحته هو ردته عن دينه وتراجعه عن إيمانه بقرينة خسران الدنيا والآخرة</w:t>
      </w:r>
      <w:r w:rsidR="003E1766">
        <w:rPr>
          <w:rFonts w:hint="cs"/>
          <w:rtl/>
        </w:rPr>
        <w:t>.</w:t>
      </w:r>
    </w:p>
    <w:p w14:paraId="2B2A392D" w14:textId="77777777" w:rsidR="00526252" w:rsidRPr="00176824" w:rsidRDefault="00526252" w:rsidP="00A0189B">
      <w:pPr>
        <w:jc w:val="center"/>
        <w:rPr>
          <w:b/>
          <w:rtl/>
        </w:rPr>
      </w:pPr>
      <w:r w:rsidRPr="00176824">
        <w:rPr>
          <w:rFonts w:hint="cs"/>
          <w:bCs/>
          <w:rtl/>
        </w:rPr>
        <w:t>***</w:t>
      </w:r>
    </w:p>
    <w:p w14:paraId="0DE04C24" w14:textId="1EB52857" w:rsidR="00526252" w:rsidRPr="00176824" w:rsidRDefault="003E1766" w:rsidP="00A0189B">
      <w:pPr>
        <w:rPr>
          <w:rtl/>
        </w:rPr>
      </w:pPr>
      <w:r>
        <w:rPr>
          <w:rtl/>
        </w:rPr>
        <w:t>(</w:t>
      </w:r>
      <w:r w:rsidR="00526252" w:rsidRPr="00176824">
        <w:rPr>
          <w:rtl/>
        </w:rPr>
        <w:t>4</w:t>
      </w:r>
      <w:r>
        <w:rPr>
          <w:rtl/>
        </w:rPr>
        <w:t>)</w:t>
      </w:r>
      <w:r w:rsidR="00526252" w:rsidRPr="00176824">
        <w:rPr>
          <w:rtl/>
        </w:rPr>
        <w:t xml:space="preserve"> الآيات التي ذكر فيها الوجه مضافاً إلى الله تعالى وبيان المعنى الذي سيقت لأجله</w:t>
      </w:r>
      <w:r w:rsidR="00BF1F47">
        <w:rPr>
          <w:rtl/>
        </w:rPr>
        <w:t>:</w:t>
      </w:r>
    </w:p>
    <w:p w14:paraId="70D5C96B" w14:textId="0FBA6353" w:rsidR="00526252" w:rsidRPr="00176824" w:rsidRDefault="003E1766" w:rsidP="00A0189B">
      <w:pPr>
        <w:rPr>
          <w:b/>
          <w:rtl/>
        </w:rPr>
      </w:pPr>
      <w:r>
        <w:rPr>
          <w:rFonts w:hint="cs"/>
          <w:bCs/>
          <w:rtl/>
        </w:rPr>
        <w:t>(</w:t>
      </w:r>
      <w:r w:rsidR="00526252" w:rsidRPr="00176824">
        <w:rPr>
          <w:rFonts w:hint="cs"/>
          <w:bCs/>
          <w:rtl/>
        </w:rPr>
        <w:t>أ</w:t>
      </w:r>
      <w:r>
        <w:rPr>
          <w:rFonts w:hint="cs"/>
          <w:bCs/>
          <w:rtl/>
        </w:rPr>
        <w:t>)</w:t>
      </w:r>
      <w:r w:rsidR="00526252" w:rsidRPr="00176824">
        <w:rPr>
          <w:rFonts w:hint="cs"/>
          <w:bCs/>
          <w:rtl/>
        </w:rPr>
        <w:t xml:space="preserve"> قوله تعالى</w:t>
      </w:r>
      <w:r w:rsidR="00526252" w:rsidRPr="00176824">
        <w:rPr>
          <w:rFonts w:hint="cs"/>
          <w:rtl/>
        </w:rPr>
        <w:t xml:space="preserve"> </w:t>
      </w:r>
      <w:r>
        <w:rPr>
          <w:rFonts w:hint="cs"/>
          <w:rtl/>
        </w:rPr>
        <w:t>{</w:t>
      </w:r>
      <w:r w:rsidR="00526252" w:rsidRPr="00176824">
        <w:rPr>
          <w:rFonts w:hint="cs"/>
          <w:rtl/>
        </w:rPr>
        <w:t>وَلِلّهِ الْمَشْرِقُ</w:t>
      </w:r>
      <w:r w:rsidR="00526252" w:rsidRPr="00176824">
        <w:rPr>
          <w:rFonts w:hint="cs"/>
        </w:rPr>
        <w:t xml:space="preserve"> </w:t>
      </w:r>
      <w:r w:rsidR="00526252" w:rsidRPr="00176824">
        <w:rPr>
          <w:rFonts w:hint="cs"/>
          <w:rtl/>
        </w:rPr>
        <w:t>وَالْمَغْرِبُ فَأَيْنَمَا تُوَلُّواْ فَثَمَّ وَجْهُ اللّهِ إِنَّ اللّهَ</w:t>
      </w:r>
      <w:r w:rsidR="00526252" w:rsidRPr="00176824">
        <w:rPr>
          <w:rFonts w:hint="cs"/>
        </w:rPr>
        <w:t xml:space="preserve"> </w:t>
      </w:r>
      <w:r w:rsidR="00526252" w:rsidRPr="00176824">
        <w:rPr>
          <w:rFonts w:hint="cs"/>
          <w:rtl/>
        </w:rPr>
        <w:t>وَاسِعٌ عَلِيمٌ</w:t>
      </w:r>
      <w:r>
        <w:rPr>
          <w:rFonts w:hint="cs"/>
          <w:rtl/>
        </w:rPr>
        <w:t>}</w:t>
      </w:r>
      <w:r w:rsidR="00526252" w:rsidRPr="00176824">
        <w:rPr>
          <w:rFonts w:hint="cs"/>
          <w:rtl/>
        </w:rPr>
        <w:t xml:space="preserve"> </w:t>
      </w:r>
      <w:r>
        <w:rPr>
          <w:rFonts w:hint="cs"/>
          <w:rtl/>
        </w:rPr>
        <w:t>[</w:t>
      </w:r>
      <w:r w:rsidR="00526252" w:rsidRPr="00176824">
        <w:rPr>
          <w:rFonts w:hint="cs"/>
          <w:rtl/>
        </w:rPr>
        <w:t>البقرة /115]</w:t>
      </w:r>
      <w:r w:rsidR="00BF1F47">
        <w:rPr>
          <w:rFonts w:hint="cs"/>
          <w:rtl/>
        </w:rPr>
        <w:t>،</w:t>
      </w:r>
      <w:r w:rsidR="00526252" w:rsidRPr="00176824">
        <w:rPr>
          <w:rFonts w:hint="cs"/>
          <w:rtl/>
        </w:rPr>
        <w:t xml:space="preserve"> فأينما تولوا فثم وجه الله تحتمل عدة معاني جاءت عن الصحابة والتابعين منها</w:t>
      </w:r>
      <w:r w:rsidR="00BF1F47">
        <w:rPr>
          <w:rFonts w:hint="cs"/>
          <w:rtl/>
        </w:rPr>
        <w:t>:</w:t>
      </w:r>
      <w:r w:rsidR="00526252" w:rsidRPr="00176824">
        <w:rPr>
          <w:rFonts w:hint="cs"/>
          <w:rtl/>
        </w:rPr>
        <w:t xml:space="preserve"> </w:t>
      </w:r>
      <w:r>
        <w:rPr>
          <w:rFonts w:hint="cs"/>
          <w:rtl/>
        </w:rPr>
        <w:t>(</w:t>
      </w:r>
      <w:r w:rsidR="00526252" w:rsidRPr="00176824">
        <w:rPr>
          <w:rFonts w:hint="cs"/>
          <w:rtl/>
        </w:rPr>
        <w:t>أ</w:t>
      </w:r>
      <w:r>
        <w:rPr>
          <w:rFonts w:hint="cs"/>
          <w:rtl/>
        </w:rPr>
        <w:t>)</w:t>
      </w:r>
      <w:r w:rsidR="00526252" w:rsidRPr="00176824">
        <w:rPr>
          <w:rFonts w:hint="cs"/>
          <w:rtl/>
        </w:rPr>
        <w:t xml:space="preserve"> فثم قبلة</w:t>
      </w:r>
      <w:r w:rsidR="00526252" w:rsidRPr="00176824">
        <w:rPr>
          <w:rFonts w:hint="cs"/>
        </w:rPr>
        <w:t xml:space="preserve"> </w:t>
      </w:r>
      <w:r w:rsidR="00526252" w:rsidRPr="00176824">
        <w:rPr>
          <w:rFonts w:hint="cs"/>
          <w:rtl/>
        </w:rPr>
        <w:t>الله يعني بذلك الوجهة والجهة التي وجههم إليها ومن معاني الوجه في اللغة القبلة لأننا نتوجه إليها بوجوهنا</w:t>
      </w:r>
      <w:r w:rsidR="00BF1F47">
        <w:rPr>
          <w:rFonts w:hint="cs"/>
          <w:rtl/>
        </w:rPr>
        <w:t>،</w:t>
      </w:r>
      <w:r w:rsidR="00526252" w:rsidRPr="00176824">
        <w:rPr>
          <w:rFonts w:hint="cs"/>
          <w:rtl/>
        </w:rPr>
        <w:t xml:space="preserve"> </w:t>
      </w:r>
      <w:r>
        <w:rPr>
          <w:rFonts w:hint="cs"/>
          <w:rtl/>
        </w:rPr>
        <w:t>(</w:t>
      </w:r>
      <w:r w:rsidR="00526252" w:rsidRPr="00176824">
        <w:rPr>
          <w:rFonts w:hint="cs"/>
          <w:rtl/>
        </w:rPr>
        <w:t>ب</w:t>
      </w:r>
      <w:r>
        <w:rPr>
          <w:rFonts w:hint="cs"/>
          <w:rtl/>
        </w:rPr>
        <w:t>)</w:t>
      </w:r>
      <w:r w:rsidR="00526252" w:rsidRPr="00176824">
        <w:rPr>
          <w:rFonts w:hint="cs"/>
          <w:rtl/>
        </w:rPr>
        <w:t xml:space="preserve"> فثم الله</w:t>
      </w:r>
      <w:r w:rsidR="00526252" w:rsidRPr="00176824">
        <w:rPr>
          <w:rFonts w:hint="cs"/>
        </w:rPr>
        <w:t xml:space="preserve"> </w:t>
      </w:r>
      <w:r w:rsidR="00526252" w:rsidRPr="00176824">
        <w:rPr>
          <w:rFonts w:hint="cs"/>
          <w:rtl/>
        </w:rPr>
        <w:t>تبارك وتعالى</w:t>
      </w:r>
      <w:r>
        <w:rPr>
          <w:rFonts w:hint="cs"/>
          <w:rtl/>
        </w:rPr>
        <w:t xml:space="preserve"> </w:t>
      </w:r>
      <w:r w:rsidR="00526252" w:rsidRPr="00176824">
        <w:rPr>
          <w:rFonts w:hint="cs"/>
          <w:rtl/>
        </w:rPr>
        <w:t>يريد علمه</w:t>
      </w:r>
      <w:r w:rsidR="00526252" w:rsidRPr="00176824">
        <w:rPr>
          <w:rFonts w:hint="cs"/>
        </w:rPr>
        <w:t xml:space="preserve"> </w:t>
      </w:r>
      <w:r w:rsidR="00526252" w:rsidRPr="00176824">
        <w:rPr>
          <w:rFonts w:hint="cs"/>
          <w:rtl/>
        </w:rPr>
        <w:t>معكم أينما كنتم</w:t>
      </w:r>
      <w:r w:rsidR="00BF1F47">
        <w:rPr>
          <w:rFonts w:hint="cs"/>
          <w:rtl/>
        </w:rPr>
        <w:t>،</w:t>
      </w:r>
      <w:r w:rsidR="00526252" w:rsidRPr="00176824">
        <w:rPr>
          <w:rFonts w:hint="cs"/>
          <w:rtl/>
        </w:rPr>
        <w:t xml:space="preserve"> فعبر بالوجه عن الذات كقوله تعالى (كل شيء هالك إلا وجهه</w:t>
      </w:r>
      <w:r>
        <w:rPr>
          <w:rFonts w:hint="cs"/>
          <w:rtl/>
        </w:rPr>
        <w:t>)</w:t>
      </w:r>
      <w:r w:rsidR="00526252" w:rsidRPr="00176824">
        <w:rPr>
          <w:rFonts w:hint="cs"/>
          <w:rtl/>
        </w:rPr>
        <w:t xml:space="preserve"> وقوله تعالى (ويبقى</w:t>
      </w:r>
      <w:r w:rsidR="00526252" w:rsidRPr="00176824">
        <w:rPr>
          <w:rFonts w:hint="cs"/>
        </w:rPr>
        <w:t xml:space="preserve"> </w:t>
      </w:r>
      <w:r w:rsidR="00526252" w:rsidRPr="00176824">
        <w:rPr>
          <w:rFonts w:hint="cs"/>
          <w:rtl/>
        </w:rPr>
        <w:t>وجه ربك ذي الجلال والإكرام</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ت</w:t>
      </w:r>
      <w:r>
        <w:rPr>
          <w:rFonts w:hint="cs"/>
          <w:rtl/>
        </w:rPr>
        <w:t>)</w:t>
      </w:r>
      <w:r w:rsidR="00526252" w:rsidRPr="00176824">
        <w:rPr>
          <w:rFonts w:hint="cs"/>
          <w:rtl/>
        </w:rPr>
        <w:t xml:space="preserve"> فثم تدركون</w:t>
      </w:r>
      <w:r w:rsidR="00526252" w:rsidRPr="00176824">
        <w:rPr>
          <w:rFonts w:hint="cs"/>
        </w:rPr>
        <w:t xml:space="preserve"> </w:t>
      </w:r>
      <w:r w:rsidR="00526252" w:rsidRPr="00176824">
        <w:rPr>
          <w:rFonts w:hint="cs"/>
          <w:rtl/>
        </w:rPr>
        <w:t xml:space="preserve">بالتوجه إليه رضا الله </w:t>
      </w:r>
      <w:r w:rsidR="00526252" w:rsidRPr="00176824">
        <w:rPr>
          <w:rFonts w:hint="cs"/>
          <w:rtl/>
        </w:rPr>
        <w:lastRenderedPageBreak/>
        <w:t>تعالى كقوله تعالى (إنما نطعمكم لوجه الله) وقوله تعالى (والذين</w:t>
      </w:r>
      <w:r w:rsidR="00526252" w:rsidRPr="00176824">
        <w:rPr>
          <w:rFonts w:hint="cs"/>
        </w:rPr>
        <w:t xml:space="preserve"> </w:t>
      </w:r>
      <w:r w:rsidR="00526252" w:rsidRPr="00176824">
        <w:rPr>
          <w:rFonts w:hint="cs"/>
          <w:rtl/>
        </w:rPr>
        <w:t>صبروا ابتغاء وجه ربهم</w:t>
      </w:r>
      <w:r>
        <w:rPr>
          <w:rFonts w:hint="cs"/>
          <w:rtl/>
        </w:rPr>
        <w:t>)</w:t>
      </w:r>
      <w:r w:rsidR="00526252" w:rsidRPr="00176824">
        <w:rPr>
          <w:rFonts w:hint="cs"/>
          <w:rtl/>
        </w:rPr>
        <w:t xml:space="preserve"> أي لأجل رضا الله وابتغاء مرضاته</w:t>
      </w:r>
      <w:r w:rsidR="00BF1F47">
        <w:rPr>
          <w:rFonts w:hint="cs"/>
          <w:rtl/>
        </w:rPr>
        <w:t>،</w:t>
      </w:r>
      <w:r w:rsidR="00526252" w:rsidRPr="00176824">
        <w:rPr>
          <w:rFonts w:hint="cs"/>
          <w:rtl/>
        </w:rPr>
        <w:t xml:space="preserve"> فهذه المعاني هي التي جاءت عن الصحابة والتابعين وأما ما عدا ذلك فهو تكلف لا دليل عليه</w:t>
      </w:r>
      <w:r w:rsidR="00BF1F47">
        <w:rPr>
          <w:rFonts w:hint="cs"/>
          <w:rtl/>
        </w:rPr>
        <w:t>،</w:t>
      </w:r>
      <w:r w:rsidR="00526252" w:rsidRPr="00176824">
        <w:rPr>
          <w:rFonts w:hint="cs"/>
          <w:rtl/>
        </w:rPr>
        <w:t xml:space="preserve"> وأما من أراد بهذه الآية إثبات وجه جارحة هو جزء من الذات فتعالى الله عما يصفون</w:t>
      </w:r>
      <w:r w:rsidR="00BF1F47">
        <w:rPr>
          <w:rFonts w:hint="cs"/>
          <w:rtl/>
        </w:rPr>
        <w:t>،</w:t>
      </w:r>
      <w:r w:rsidR="00526252" w:rsidRPr="00176824">
        <w:rPr>
          <w:rFonts w:hint="cs"/>
          <w:rtl/>
        </w:rPr>
        <w:t xml:space="preserve"> لأن الله تعالى له الأحدية المطلقة فهو منزه عن الأبعاض والأجزاء والجوارح</w:t>
      </w:r>
      <w:r w:rsidR="00BF1F47">
        <w:rPr>
          <w:rFonts w:hint="cs"/>
          <w:rtl/>
        </w:rPr>
        <w:t>،</w:t>
      </w:r>
      <w:r w:rsidR="00526252" w:rsidRPr="00176824">
        <w:rPr>
          <w:rFonts w:hint="cs"/>
          <w:rtl/>
        </w:rPr>
        <w:t xml:space="preserve"> ثم هؤلاء متناقضون لأنهم يثبتون الوجه على سبيل الجزء</w:t>
      </w:r>
      <w:r w:rsidR="00BF1F47">
        <w:rPr>
          <w:rFonts w:hint="cs"/>
          <w:rtl/>
        </w:rPr>
        <w:t>،</w:t>
      </w:r>
      <w:r w:rsidR="00526252" w:rsidRPr="00176824">
        <w:rPr>
          <w:rFonts w:hint="cs"/>
          <w:rtl/>
        </w:rPr>
        <w:t xml:space="preserve"> ثم يثبتون الفوقية الحسية على سبيل المسافة ويثبتون الاستواء على سبيل الحد والحيز والجهة</w:t>
      </w:r>
      <w:r w:rsidR="00BF1F47">
        <w:rPr>
          <w:rFonts w:hint="cs"/>
          <w:rtl/>
        </w:rPr>
        <w:t>،</w:t>
      </w:r>
      <w:r w:rsidR="00526252" w:rsidRPr="00176824">
        <w:rPr>
          <w:rFonts w:hint="cs"/>
          <w:rtl/>
        </w:rPr>
        <w:t xml:space="preserve"> والآية تهد عليهم مذهبهم في الجهة هدا</w:t>
      </w:r>
      <w:r w:rsidR="00BF1F47">
        <w:rPr>
          <w:rFonts w:hint="cs"/>
          <w:rtl/>
        </w:rPr>
        <w:t>،</w:t>
      </w:r>
      <w:r w:rsidR="00526252" w:rsidRPr="00176824">
        <w:rPr>
          <w:rFonts w:hint="cs"/>
          <w:rtl/>
        </w:rPr>
        <w:t xml:space="preserve"> وذلك لأن الآية تفيد نفي الجهة الواحدة إذ أينما تولوا وفي أي جهة تتوجهوا فثم وجه الله</w:t>
      </w:r>
      <w:r w:rsidR="00BF1F47">
        <w:rPr>
          <w:rFonts w:hint="cs"/>
          <w:rtl/>
        </w:rPr>
        <w:t>،</w:t>
      </w:r>
      <w:r w:rsidR="00526252" w:rsidRPr="00176824">
        <w:rPr>
          <w:rFonts w:hint="cs"/>
          <w:rtl/>
        </w:rPr>
        <w:t xml:space="preserve"> وإثبات الجهة الواحدة هو مذهبهم الذي بدعوا عموم علماء الأمة لأجله</w:t>
      </w:r>
      <w:r w:rsidR="00BF1F47">
        <w:rPr>
          <w:rFonts w:hint="cs"/>
          <w:rtl/>
        </w:rPr>
        <w:t>،</w:t>
      </w:r>
      <w:r w:rsidR="00526252" w:rsidRPr="00176824">
        <w:rPr>
          <w:rFonts w:hint="cs"/>
          <w:rtl/>
        </w:rPr>
        <w:t xml:space="preserve"> وعندما تنبه بعضهم لهذا قال</w:t>
      </w:r>
      <w:r w:rsidR="00BF1F47">
        <w:rPr>
          <w:rFonts w:hint="cs"/>
          <w:rtl/>
        </w:rPr>
        <w:t>:</w:t>
      </w:r>
      <w:r w:rsidR="00526252" w:rsidRPr="00176824">
        <w:rPr>
          <w:rFonts w:hint="cs"/>
          <w:rtl/>
        </w:rPr>
        <w:t xml:space="preserve"> هذه الآية ليست من آيات الصفات وغيرها من آيات الصفات فتناقض وتلاعب بدينه وفرق بين الآيات بهواه نعوذ بالله من الهوى والزيغ</w:t>
      </w:r>
      <w:r w:rsidR="00BF1F47">
        <w:rPr>
          <w:rFonts w:hint="cs"/>
          <w:rtl/>
        </w:rPr>
        <w:t>،</w:t>
      </w:r>
      <w:r w:rsidR="00526252" w:rsidRPr="00176824">
        <w:rPr>
          <w:rFonts w:hint="cs"/>
          <w:rtl/>
        </w:rPr>
        <w:t xml:space="preserve"> وفي الحديث عن</w:t>
      </w:r>
      <w:r w:rsidR="00526252" w:rsidRPr="00176824">
        <w:rPr>
          <w:rFonts w:hint="cs"/>
        </w:rPr>
        <w:t xml:space="preserve"> </w:t>
      </w:r>
      <w:r w:rsidR="00526252" w:rsidRPr="00176824">
        <w:rPr>
          <w:rFonts w:hint="cs"/>
          <w:rtl/>
        </w:rPr>
        <w:t>ابن عمر عن النبي صلى الله عليه وسلم</w:t>
      </w:r>
      <w:r>
        <w:rPr>
          <w:rFonts w:hint="cs"/>
          <w:rtl/>
        </w:rPr>
        <w:t xml:space="preserve"> </w:t>
      </w:r>
      <w:r w:rsidR="00526252" w:rsidRPr="00176824">
        <w:rPr>
          <w:rFonts w:hint="cs"/>
          <w:rtl/>
        </w:rPr>
        <w:t>قال</w:t>
      </w:r>
      <w:r w:rsidR="00BF1F47">
        <w:rPr>
          <w:rFonts w:hint="cs"/>
          <w:rtl/>
        </w:rPr>
        <w:t>:</w:t>
      </w:r>
      <w:r w:rsidR="00526252" w:rsidRPr="00176824">
        <w:rPr>
          <w:rFonts w:hint="cs"/>
          <w:rtl/>
        </w:rPr>
        <w:t xml:space="preserve"> </w:t>
      </w:r>
      <w:r>
        <w:rPr>
          <w:rFonts w:hint="cs"/>
          <w:rtl/>
        </w:rPr>
        <w:t>(</w:t>
      </w:r>
      <w:r w:rsidR="00526252" w:rsidRPr="00176824">
        <w:rPr>
          <w:rFonts w:hint="cs"/>
          <w:rtl/>
        </w:rPr>
        <w:t>إن أحدكم إذا صلى</w:t>
      </w:r>
      <w:r w:rsidR="00526252" w:rsidRPr="00176824">
        <w:rPr>
          <w:rFonts w:hint="cs"/>
        </w:rPr>
        <w:t xml:space="preserve"> </w:t>
      </w:r>
      <w:r w:rsidR="00526252" w:rsidRPr="00176824">
        <w:rPr>
          <w:rFonts w:hint="cs"/>
          <w:rtl/>
        </w:rPr>
        <w:t>فإن الله قبل وجهه</w:t>
      </w:r>
      <w:r>
        <w:rPr>
          <w:rFonts w:hint="cs"/>
          <w:rtl/>
        </w:rPr>
        <w:t>)</w:t>
      </w:r>
      <w:r w:rsidR="00526252" w:rsidRPr="00176824">
        <w:rPr>
          <w:rFonts w:hint="cs"/>
          <w:rtl/>
        </w:rPr>
        <w:t xml:space="preserve"> وفي رواية أنس </w:t>
      </w:r>
      <w:r>
        <w:rPr>
          <w:rFonts w:hint="cs"/>
          <w:rtl/>
        </w:rPr>
        <w:t>(</w:t>
      </w:r>
      <w:r w:rsidR="00526252" w:rsidRPr="00176824">
        <w:rPr>
          <w:rFonts w:hint="cs"/>
          <w:rtl/>
        </w:rPr>
        <w:t>إن ربه بينه وبين القبلة</w:t>
      </w:r>
      <w:r>
        <w:rPr>
          <w:rFonts w:hint="cs"/>
          <w:rtl/>
        </w:rPr>
        <w:t>)</w:t>
      </w:r>
      <w:r w:rsidR="00526252" w:rsidRPr="00176824">
        <w:rPr>
          <w:rFonts w:hint="cs"/>
          <w:rtl/>
        </w:rPr>
        <w:t xml:space="preserve"> وهذا</w:t>
      </w:r>
      <w:r w:rsidR="00526252" w:rsidRPr="00176824">
        <w:rPr>
          <w:rFonts w:hint="cs"/>
        </w:rPr>
        <w:t xml:space="preserve"> </w:t>
      </w:r>
      <w:r w:rsidR="00526252" w:rsidRPr="00176824">
        <w:rPr>
          <w:rFonts w:hint="cs"/>
          <w:rtl/>
        </w:rPr>
        <w:t>الحديث دافع لمذهب الجهة فإن جهة فوق وقدام</w:t>
      </w:r>
      <w:r w:rsidR="00526252" w:rsidRPr="00176824">
        <w:rPr>
          <w:rFonts w:hint="cs"/>
        </w:rPr>
        <w:t xml:space="preserve"> </w:t>
      </w:r>
      <w:r w:rsidR="00526252" w:rsidRPr="00176824">
        <w:rPr>
          <w:rFonts w:hint="cs"/>
          <w:rtl/>
        </w:rPr>
        <w:t>متضادان لا يجتمعان البتة فإن حملها على ظاهرهما محال على الله تعالى لا يجتمعان</w:t>
      </w:r>
      <w:r w:rsidR="00526252" w:rsidRPr="00176824">
        <w:rPr>
          <w:rFonts w:hint="cs"/>
        </w:rPr>
        <w:t xml:space="preserve"> </w:t>
      </w:r>
      <w:r w:rsidR="00526252" w:rsidRPr="00176824">
        <w:rPr>
          <w:rFonts w:hint="cs"/>
          <w:rtl/>
        </w:rPr>
        <w:t>عقلا وعادة وشرعا وإن أول هذا دون ذلك فتحكم وإن أولهما فأهلا بالوفاق</w:t>
      </w:r>
    </w:p>
    <w:p w14:paraId="549D093D" w14:textId="520DD91A" w:rsidR="00526252" w:rsidRPr="00176824" w:rsidRDefault="00526252" w:rsidP="00A0189B">
      <w:pPr>
        <w:rPr>
          <w:b/>
          <w:rtl/>
        </w:rPr>
      </w:pPr>
      <w:r w:rsidRPr="00176824">
        <w:rPr>
          <w:rFonts w:hint="cs"/>
          <w:bCs/>
          <w:rtl/>
        </w:rPr>
        <w:t>تأويل الصحابة والتابعين للوجه في الآية</w:t>
      </w:r>
      <w:r w:rsidR="00BF1F47">
        <w:rPr>
          <w:rFonts w:hint="cs"/>
          <w:rtl/>
        </w:rPr>
        <w:t>:</w:t>
      </w:r>
      <w:r w:rsidRPr="00176824">
        <w:rPr>
          <w:rFonts w:hint="cs"/>
          <w:rtl/>
        </w:rPr>
        <w:t xml:space="preserve"> </w:t>
      </w:r>
      <w:r w:rsidRPr="00176824">
        <w:rPr>
          <w:rFonts w:hint="cs"/>
          <w:bCs/>
          <w:rtl/>
        </w:rPr>
        <w:t>قال السيوطي في الدر المنثور</w:t>
      </w:r>
      <w:r w:rsidR="00BF1F47">
        <w:rPr>
          <w:rFonts w:hint="cs"/>
          <w:bCs/>
          <w:rtl/>
        </w:rPr>
        <w:t>:</w:t>
      </w:r>
      <w:r w:rsidRPr="00176824">
        <w:rPr>
          <w:rFonts w:hint="cs"/>
          <w:bCs/>
          <w:rtl/>
        </w:rPr>
        <w:t xml:space="preserve"> " </w:t>
      </w:r>
      <w:r w:rsidRPr="00176824">
        <w:rPr>
          <w:rFonts w:hint="cs"/>
          <w:rtl/>
        </w:rPr>
        <w:t>وأخرج ابن أبي حاتم عن ابن عباس فأينما تولوا</w:t>
      </w:r>
      <w:r w:rsidR="003E1766">
        <w:rPr>
          <w:rFonts w:hint="cs"/>
          <w:rtl/>
        </w:rPr>
        <w:t xml:space="preserve"> </w:t>
      </w:r>
      <w:r w:rsidRPr="00176824">
        <w:rPr>
          <w:rFonts w:hint="cs"/>
          <w:rtl/>
        </w:rPr>
        <w:t>فثم وجه الله</w:t>
      </w:r>
      <w:r w:rsidR="003E1766">
        <w:rPr>
          <w:rFonts w:hint="cs"/>
          <w:rtl/>
        </w:rPr>
        <w:t xml:space="preserve"> </w:t>
      </w:r>
      <w:r w:rsidRPr="00176824">
        <w:rPr>
          <w:rFonts w:hint="cs"/>
          <w:rtl/>
        </w:rPr>
        <w:t>قال</w:t>
      </w:r>
      <w:r w:rsidR="00BF1F47">
        <w:rPr>
          <w:rFonts w:hint="cs"/>
          <w:rtl/>
        </w:rPr>
        <w:t>:</w:t>
      </w:r>
      <w:r w:rsidRPr="00176824">
        <w:rPr>
          <w:rFonts w:hint="cs"/>
          <w:rtl/>
        </w:rPr>
        <w:t xml:space="preserve"> قبلة الله أينما توجهت شرقا أو غربا</w:t>
      </w:r>
      <w:r w:rsidR="003E1766">
        <w:rPr>
          <w:rFonts w:hint="cs"/>
          <w:rtl/>
        </w:rPr>
        <w:t xml:space="preserve"> </w:t>
      </w:r>
      <w:r w:rsidRPr="00176824">
        <w:rPr>
          <w:rFonts w:hint="cs"/>
          <w:rtl/>
        </w:rPr>
        <w:t>وأخرج ابن ابي شيبة وعبد بن حميد والترمذي والبيهقي في سننه عن مجاهد</w:t>
      </w:r>
      <w:r w:rsidR="003E1766">
        <w:rPr>
          <w:rFonts w:hint="cs"/>
          <w:rtl/>
        </w:rPr>
        <w:t xml:space="preserve"> </w:t>
      </w:r>
      <w:r w:rsidRPr="00176824">
        <w:rPr>
          <w:rFonts w:hint="cs"/>
          <w:rtl/>
        </w:rPr>
        <w:t>(فثم وجه الله)</w:t>
      </w:r>
      <w:r w:rsidR="003E1766">
        <w:rPr>
          <w:rFonts w:hint="cs"/>
          <w:rtl/>
        </w:rPr>
        <w:t xml:space="preserve"> </w:t>
      </w:r>
      <w:r w:rsidRPr="00176824">
        <w:rPr>
          <w:rFonts w:hint="cs"/>
          <w:rtl/>
        </w:rPr>
        <w:t>قال</w:t>
      </w:r>
      <w:r w:rsidR="00BF1F47">
        <w:rPr>
          <w:rFonts w:hint="cs"/>
          <w:rtl/>
        </w:rPr>
        <w:t>:</w:t>
      </w:r>
      <w:r w:rsidRPr="00176824">
        <w:rPr>
          <w:rFonts w:hint="cs"/>
          <w:rtl/>
        </w:rPr>
        <w:t xml:space="preserve"> قبلة الله فأينما كنتم في شرق أو غرب فاستقبلوها " [الدر المنثور ج: 1 ص: 267] أهـ</w:t>
      </w:r>
      <w:r w:rsidR="00BF1F47">
        <w:rPr>
          <w:rFonts w:hint="cs"/>
          <w:bCs/>
          <w:rtl/>
        </w:rPr>
        <w:t>،</w:t>
      </w:r>
      <w:r w:rsidRPr="00176824">
        <w:rPr>
          <w:rFonts w:hint="cs"/>
          <w:bCs/>
          <w:rtl/>
        </w:rPr>
        <w:t xml:space="preserve"> وقال الطبري في تفسيره</w:t>
      </w:r>
      <w:r w:rsidR="00BF1F47">
        <w:rPr>
          <w:rFonts w:hint="cs"/>
          <w:rtl/>
        </w:rPr>
        <w:t>:</w:t>
      </w:r>
      <w:r w:rsidRPr="00176824">
        <w:rPr>
          <w:rFonts w:hint="cs"/>
          <w:rtl/>
        </w:rPr>
        <w:t xml:space="preserve"> " واختلف في تأويل قوله</w:t>
      </w:r>
      <w:r w:rsidR="003E1766">
        <w:rPr>
          <w:rFonts w:hint="cs"/>
          <w:rtl/>
        </w:rPr>
        <w:t xml:space="preserve"> </w:t>
      </w:r>
      <w:r w:rsidRPr="00176824">
        <w:rPr>
          <w:rFonts w:hint="cs"/>
          <w:rtl/>
        </w:rPr>
        <w:t>فثم وجه الله</w:t>
      </w:r>
      <w:r w:rsidR="003E1766">
        <w:rPr>
          <w:rFonts w:hint="cs"/>
          <w:rtl/>
        </w:rPr>
        <w:t xml:space="preserve"> </w:t>
      </w:r>
      <w:r w:rsidRPr="00176824">
        <w:rPr>
          <w:rFonts w:hint="cs"/>
          <w:rtl/>
        </w:rPr>
        <w:t xml:space="preserve">فقال بعضهم تأويل ذلك فثم قبلة الله يعني بذلك وجهه الذي وجههم إليه عن </w:t>
      </w:r>
      <w:r w:rsidRPr="00176824">
        <w:rPr>
          <w:rFonts w:hint="cs"/>
          <w:bCs/>
          <w:rtl/>
        </w:rPr>
        <w:t>مجاهد</w:t>
      </w:r>
      <w:r w:rsidRPr="00176824">
        <w:rPr>
          <w:rFonts w:hint="cs"/>
          <w:rtl/>
        </w:rPr>
        <w:t xml:space="preserve"> قال حيثما كنتم فلكم قبلة تستقبلونها</w:t>
      </w:r>
      <w:r w:rsidR="003E1766">
        <w:rPr>
          <w:rFonts w:hint="cs"/>
          <w:rtl/>
        </w:rPr>
        <w:t xml:space="preserve"> </w:t>
      </w:r>
      <w:r w:rsidRPr="00176824">
        <w:rPr>
          <w:rFonts w:hint="cs"/>
          <w:rtl/>
        </w:rPr>
        <w:t>وقال آخرون معنى قول الله عز وجل</w:t>
      </w:r>
      <w:r w:rsidR="003E1766">
        <w:rPr>
          <w:rFonts w:hint="cs"/>
          <w:rtl/>
        </w:rPr>
        <w:t xml:space="preserve"> </w:t>
      </w:r>
      <w:r w:rsidRPr="00176824">
        <w:rPr>
          <w:rFonts w:hint="cs"/>
          <w:rtl/>
        </w:rPr>
        <w:t>فثم وجه الله</w:t>
      </w:r>
      <w:r w:rsidR="003E1766">
        <w:rPr>
          <w:rFonts w:hint="cs"/>
          <w:rtl/>
        </w:rPr>
        <w:t xml:space="preserve"> </w:t>
      </w:r>
      <w:r w:rsidRPr="00176824">
        <w:rPr>
          <w:rFonts w:hint="cs"/>
          <w:rtl/>
        </w:rPr>
        <w:t>فثم الله تبارك وتعالى</w:t>
      </w:r>
      <w:r w:rsidR="003E1766">
        <w:rPr>
          <w:rFonts w:hint="cs"/>
          <w:rtl/>
        </w:rPr>
        <w:t xml:space="preserve"> </w:t>
      </w:r>
      <w:r w:rsidRPr="00176824">
        <w:rPr>
          <w:rFonts w:hint="cs"/>
          <w:rtl/>
        </w:rPr>
        <w:t>وقال آخرون معنى قوله</w:t>
      </w:r>
      <w:r w:rsidR="003E1766">
        <w:rPr>
          <w:rFonts w:hint="cs"/>
          <w:rtl/>
        </w:rPr>
        <w:t xml:space="preserve"> </w:t>
      </w:r>
      <w:r w:rsidRPr="00176824">
        <w:rPr>
          <w:rFonts w:hint="cs"/>
          <w:rtl/>
        </w:rPr>
        <w:t>فثم وجه الله</w:t>
      </w:r>
      <w:r w:rsidR="003E1766">
        <w:rPr>
          <w:rFonts w:hint="cs"/>
          <w:rtl/>
        </w:rPr>
        <w:t xml:space="preserve"> </w:t>
      </w:r>
      <w:r w:rsidRPr="00176824">
        <w:rPr>
          <w:rFonts w:hint="cs"/>
          <w:rtl/>
        </w:rPr>
        <w:t>فثم تدركون بالتوجه إليه رضا الله الذي له الوجه الكريم</w:t>
      </w:r>
      <w:r w:rsidR="003E1766">
        <w:rPr>
          <w:rFonts w:hint="cs"/>
          <w:rtl/>
        </w:rPr>
        <w:t xml:space="preserve"> </w:t>
      </w:r>
      <w:r w:rsidRPr="00176824">
        <w:rPr>
          <w:rFonts w:hint="cs"/>
          <w:rtl/>
        </w:rPr>
        <w:t xml:space="preserve">وقال آخرون عنى بالوجه ذا الوجه وقال قائلوا هذه المقالة وجه الله صفة له " </w:t>
      </w:r>
      <w:r w:rsidR="003E1766">
        <w:rPr>
          <w:rFonts w:hint="cs"/>
          <w:rtl/>
        </w:rPr>
        <w:t>[</w:t>
      </w:r>
      <w:r w:rsidRPr="00176824">
        <w:rPr>
          <w:rFonts w:hint="cs"/>
          <w:rtl/>
        </w:rPr>
        <w:t>تفسير الطبري ج: 1 ص: 506] أهـ</w:t>
      </w:r>
      <w:r w:rsidR="00BF1F47">
        <w:rPr>
          <w:rFonts w:hint="cs"/>
          <w:rtl/>
        </w:rPr>
        <w:t>،</w:t>
      </w:r>
      <w:r w:rsidRPr="00176824">
        <w:rPr>
          <w:rFonts w:hint="cs"/>
          <w:rtl/>
        </w:rPr>
        <w:t xml:space="preserve"> </w:t>
      </w:r>
      <w:r w:rsidRPr="00176824">
        <w:rPr>
          <w:rFonts w:hint="cs"/>
          <w:bCs/>
          <w:rtl/>
        </w:rPr>
        <w:t>وقال البغوي في تفسيره</w:t>
      </w:r>
      <w:r w:rsidR="00BF1F47">
        <w:rPr>
          <w:rFonts w:hint="cs"/>
          <w:rtl/>
        </w:rPr>
        <w:t>:</w:t>
      </w:r>
      <w:r w:rsidRPr="00176824">
        <w:rPr>
          <w:rFonts w:hint="cs"/>
          <w:rtl/>
        </w:rPr>
        <w:t xml:space="preserve"> " فأينما تولوا</w:t>
      </w:r>
      <w:r w:rsidR="003E1766">
        <w:rPr>
          <w:rFonts w:hint="cs"/>
          <w:rtl/>
        </w:rPr>
        <w:t xml:space="preserve"> </w:t>
      </w:r>
      <w:r w:rsidRPr="00176824">
        <w:rPr>
          <w:rFonts w:hint="cs"/>
          <w:rtl/>
        </w:rPr>
        <w:t>فثم وجه الله</w:t>
      </w:r>
      <w:r w:rsidR="003E1766">
        <w:rPr>
          <w:rFonts w:hint="cs"/>
          <w:rtl/>
        </w:rPr>
        <w:t xml:space="preserve"> </w:t>
      </w:r>
      <w:r w:rsidRPr="00176824">
        <w:rPr>
          <w:rFonts w:hint="cs"/>
          <w:rtl/>
        </w:rPr>
        <w:t>يعني أينما تحولوا وجوهكم فثم أي هناك وجه الله قال الكلبي فثم الله يعلم ويرى وجه صلة كقوله تعالى (كل شيء هالك إلا وجهه</w:t>
      </w:r>
      <w:r w:rsidR="003E1766">
        <w:rPr>
          <w:rFonts w:hint="cs"/>
          <w:rtl/>
        </w:rPr>
        <w:t>)</w:t>
      </w:r>
      <w:r w:rsidRPr="00176824">
        <w:rPr>
          <w:rFonts w:hint="cs"/>
          <w:rtl/>
        </w:rPr>
        <w:t xml:space="preserve"> أي إلا هو وقال </w:t>
      </w:r>
      <w:r w:rsidRPr="00176824">
        <w:rPr>
          <w:rFonts w:hint="cs"/>
          <w:bCs/>
          <w:rtl/>
        </w:rPr>
        <w:t>الحسن ومجاهد وقتادة ومقاتل بن حيان</w:t>
      </w:r>
      <w:r w:rsidRPr="00176824">
        <w:rPr>
          <w:rFonts w:hint="cs"/>
          <w:rtl/>
        </w:rPr>
        <w:t xml:space="preserve"> فثم قبلة الله والوجه والوجهة والجهة القبلة وقيل رضا الله تعالى " [تفسير البغوي ج: 1 ص: 108] أهـ</w:t>
      </w:r>
      <w:r w:rsidR="00BF1F47">
        <w:rPr>
          <w:rFonts w:hint="cs"/>
          <w:rtl/>
        </w:rPr>
        <w:t>،</w:t>
      </w:r>
      <w:r w:rsidRPr="00176824">
        <w:rPr>
          <w:rFonts w:hint="cs"/>
          <w:rtl/>
        </w:rPr>
        <w:t xml:space="preserve"> </w:t>
      </w:r>
      <w:r w:rsidRPr="00176824">
        <w:rPr>
          <w:rFonts w:hint="cs"/>
          <w:bCs/>
          <w:rtl/>
        </w:rPr>
        <w:t>وقال بن كثير في تفسيره</w:t>
      </w:r>
      <w:r w:rsidR="00BF1F47">
        <w:rPr>
          <w:rFonts w:hint="cs"/>
          <w:rtl/>
        </w:rPr>
        <w:t>:</w:t>
      </w:r>
      <w:r w:rsidRPr="00176824">
        <w:rPr>
          <w:rFonts w:hint="cs"/>
          <w:rtl/>
        </w:rPr>
        <w:t xml:space="preserve"> "</w:t>
      </w:r>
      <w:r w:rsidR="003E1766">
        <w:rPr>
          <w:rFonts w:hint="cs"/>
          <w:rtl/>
        </w:rPr>
        <w:t xml:space="preserve"> </w:t>
      </w:r>
      <w:r w:rsidRPr="00176824">
        <w:rPr>
          <w:rFonts w:hint="cs"/>
          <w:rtl/>
        </w:rPr>
        <w:t xml:space="preserve">وقال عكرمة </w:t>
      </w:r>
      <w:r w:rsidRPr="00176824">
        <w:rPr>
          <w:rFonts w:hint="cs"/>
          <w:rtl/>
        </w:rPr>
        <w:lastRenderedPageBreak/>
        <w:t xml:space="preserve">عن </w:t>
      </w:r>
      <w:r w:rsidRPr="00176824">
        <w:rPr>
          <w:rFonts w:hint="cs"/>
          <w:bCs/>
          <w:rtl/>
        </w:rPr>
        <w:t>ابن عباس</w:t>
      </w:r>
      <w:r w:rsidRPr="00176824">
        <w:rPr>
          <w:rFonts w:hint="cs"/>
          <w:rtl/>
        </w:rPr>
        <w:t xml:space="preserve"> فأينما تولوا</w:t>
      </w:r>
      <w:r w:rsidR="003E1766">
        <w:rPr>
          <w:rFonts w:hint="cs"/>
          <w:rtl/>
        </w:rPr>
        <w:t xml:space="preserve"> </w:t>
      </w:r>
      <w:r w:rsidRPr="00176824">
        <w:rPr>
          <w:rFonts w:hint="cs"/>
          <w:rtl/>
        </w:rPr>
        <w:t>فثم وجه الله</w:t>
      </w:r>
      <w:r w:rsidR="003E1766">
        <w:rPr>
          <w:rFonts w:hint="cs"/>
          <w:rtl/>
        </w:rPr>
        <w:t xml:space="preserve"> </w:t>
      </w:r>
      <w:r w:rsidRPr="00176824">
        <w:rPr>
          <w:rFonts w:hint="cs"/>
          <w:rtl/>
        </w:rPr>
        <w:t xml:space="preserve">قال قبلة الله أينما توجهت شرقا أو غربا وقال </w:t>
      </w:r>
      <w:r w:rsidRPr="00176824">
        <w:rPr>
          <w:rFonts w:hint="cs"/>
          <w:bCs/>
          <w:rtl/>
        </w:rPr>
        <w:t>مجاهد</w:t>
      </w:r>
      <w:r w:rsidRPr="00176824">
        <w:rPr>
          <w:rFonts w:hint="cs"/>
          <w:rtl/>
        </w:rPr>
        <w:t xml:space="preserve"> فأينما تولوا فثم وجه الله حيثما كنتم فلكم قبلة تستقبلونها الكعبة " [تفسير ابن كثير ج: 1 ص: 159] أهـ</w:t>
      </w:r>
      <w:r w:rsidR="00BF1F47">
        <w:rPr>
          <w:rFonts w:hint="cs"/>
          <w:rtl/>
        </w:rPr>
        <w:t>،</w:t>
      </w:r>
      <w:r w:rsidRPr="00176824">
        <w:rPr>
          <w:rFonts w:hint="cs"/>
          <w:rtl/>
        </w:rPr>
        <w:t xml:space="preserve"> </w:t>
      </w:r>
      <w:r w:rsidRPr="00176824">
        <w:rPr>
          <w:rFonts w:hint="cs"/>
          <w:bCs/>
          <w:rtl/>
        </w:rPr>
        <w:t>وقال ابن الجوزي في تفسيره</w:t>
      </w:r>
      <w:r w:rsidR="00BF1F47">
        <w:rPr>
          <w:rFonts w:hint="cs"/>
          <w:rtl/>
        </w:rPr>
        <w:t>:</w:t>
      </w:r>
      <w:r w:rsidRPr="00176824">
        <w:rPr>
          <w:rFonts w:hint="cs"/>
          <w:rtl/>
        </w:rPr>
        <w:t xml:space="preserve"> "</w:t>
      </w:r>
      <w:r w:rsidR="003E1766">
        <w:rPr>
          <w:rFonts w:hint="cs"/>
          <w:rtl/>
        </w:rPr>
        <w:t xml:space="preserve"> </w:t>
      </w:r>
      <w:r w:rsidRPr="00176824">
        <w:rPr>
          <w:rFonts w:hint="cs"/>
          <w:rtl/>
        </w:rPr>
        <w:t xml:space="preserve">قوله تعالى فثم وجه الله فيه قولان أحدهما فثم الله يريد علمه معكم اين كنتم وهو قول </w:t>
      </w:r>
      <w:r w:rsidRPr="00176824">
        <w:rPr>
          <w:rFonts w:hint="cs"/>
          <w:bCs/>
          <w:rtl/>
        </w:rPr>
        <w:t>ابن عباس و مقاتل</w:t>
      </w:r>
      <w:r w:rsidRPr="00176824">
        <w:rPr>
          <w:rFonts w:hint="cs"/>
          <w:rtl/>
        </w:rPr>
        <w:t xml:space="preserve"> والثاني فثم قبلة الله قاله </w:t>
      </w:r>
      <w:r w:rsidRPr="00176824">
        <w:rPr>
          <w:rFonts w:hint="cs"/>
          <w:bCs/>
          <w:rtl/>
        </w:rPr>
        <w:t>عكرمة و مجاهد</w:t>
      </w:r>
      <w:r w:rsidRPr="00176824">
        <w:rPr>
          <w:rFonts w:hint="cs"/>
          <w:rtl/>
        </w:rPr>
        <w:t xml:space="preserve"> "</w:t>
      </w:r>
      <w:r w:rsidR="003E1766">
        <w:rPr>
          <w:rFonts w:hint="cs"/>
          <w:rtl/>
        </w:rPr>
        <w:t>[</w:t>
      </w:r>
      <w:r w:rsidRPr="00176824">
        <w:rPr>
          <w:rFonts w:hint="cs"/>
          <w:rtl/>
        </w:rPr>
        <w:t>زاد المسير ج: 1 ص: 134-135] أهـ</w:t>
      </w:r>
    </w:p>
    <w:p w14:paraId="27785908" w14:textId="4FE8718B" w:rsidR="00526252" w:rsidRPr="00176824" w:rsidRDefault="00526252" w:rsidP="00A0189B">
      <w:pPr>
        <w:rPr>
          <w:b/>
          <w:rtl/>
        </w:rPr>
      </w:pPr>
      <w:r w:rsidRPr="00176824">
        <w:rPr>
          <w:rFonts w:hint="cs"/>
          <w:bCs/>
          <w:rtl/>
        </w:rPr>
        <w:t>إتفاق أهل العلم على تأويل الوجه في الآية</w:t>
      </w:r>
      <w:r w:rsidR="00BF1F47">
        <w:rPr>
          <w:rFonts w:hint="cs"/>
          <w:rtl/>
        </w:rPr>
        <w:t>:</w:t>
      </w:r>
      <w:r w:rsidR="003E1766">
        <w:rPr>
          <w:rFonts w:hint="cs"/>
          <w:rtl/>
        </w:rPr>
        <w:t xml:space="preserve"> </w:t>
      </w:r>
      <w:r w:rsidRPr="00176824">
        <w:rPr>
          <w:rFonts w:hint="cs"/>
          <w:bCs/>
          <w:rtl/>
        </w:rPr>
        <w:t>قال القرطبي في تفسيره</w:t>
      </w:r>
      <w:r w:rsidR="00BF1F47">
        <w:rPr>
          <w:rFonts w:hint="cs"/>
          <w:rtl/>
        </w:rPr>
        <w:t>:</w:t>
      </w:r>
      <w:r w:rsidRPr="00176824">
        <w:rPr>
          <w:rFonts w:hint="cs"/>
          <w:rtl/>
        </w:rPr>
        <w:t xml:space="preserve"> " اختلف الناس في تأويل الوجه المضاف إلى الله في القرآن والسنة </w:t>
      </w:r>
      <w:r w:rsidRPr="00176824">
        <w:rPr>
          <w:rFonts w:hint="cs"/>
          <w:bCs/>
          <w:rtl/>
        </w:rPr>
        <w:t>فقال الحذاق</w:t>
      </w:r>
      <w:r w:rsidR="003E1766">
        <w:rPr>
          <w:rFonts w:hint="cs"/>
          <w:rtl/>
        </w:rPr>
        <w:t xml:space="preserve"> </w:t>
      </w:r>
      <w:r w:rsidRPr="00176824">
        <w:rPr>
          <w:rFonts w:hint="cs"/>
          <w:rtl/>
        </w:rPr>
        <w:t xml:space="preserve">ذلك راجع إلى الوجود والعبارة عنه بالوجه من مجاز الكلام إذ كان الوجه أظهر لأعضاء في الشاهد واجلها قدرا </w:t>
      </w:r>
      <w:r w:rsidRPr="00176824">
        <w:rPr>
          <w:rFonts w:hint="cs"/>
          <w:bCs/>
          <w:rtl/>
        </w:rPr>
        <w:t>وقال ابن فورك</w:t>
      </w:r>
      <w:r w:rsidR="003E1766">
        <w:rPr>
          <w:rFonts w:hint="cs"/>
          <w:rtl/>
        </w:rPr>
        <w:t xml:space="preserve"> </w:t>
      </w:r>
      <w:r w:rsidRPr="00176824">
        <w:rPr>
          <w:rFonts w:hint="cs"/>
          <w:rtl/>
        </w:rPr>
        <w:t>قد تذكر صفة الشيء والمراد بها الموصوف توسعا كما يقول القائل</w:t>
      </w:r>
      <w:r w:rsidR="003E1766">
        <w:rPr>
          <w:rFonts w:hint="cs"/>
          <w:rtl/>
        </w:rPr>
        <w:t xml:space="preserve"> </w:t>
      </w:r>
      <w:r w:rsidRPr="00176824">
        <w:rPr>
          <w:rFonts w:hint="cs"/>
          <w:rtl/>
        </w:rPr>
        <w:t>رأيت علم فلان اليوم ونظرت إلى علمه وإنما يريد بذلك رأيت العالم ونظرت إلى العالم كذلك إذا ذكر الوجه هنا والمراد من له الوجه أي الوجود وعلى هذا يتأول قوله تعالى</w:t>
      </w:r>
      <w:r w:rsidR="003E1766">
        <w:rPr>
          <w:rFonts w:hint="cs"/>
          <w:rtl/>
        </w:rPr>
        <w:t xml:space="preserve"> </w:t>
      </w:r>
      <w:r w:rsidRPr="00176824">
        <w:rPr>
          <w:rFonts w:hint="cs"/>
          <w:rtl/>
        </w:rPr>
        <w:t>إنما نطعمكم لوجه الله لأن المراد به</w:t>
      </w:r>
      <w:r w:rsidR="003E1766">
        <w:rPr>
          <w:rFonts w:hint="cs"/>
          <w:rtl/>
        </w:rPr>
        <w:t xml:space="preserve"> </w:t>
      </w:r>
      <w:r w:rsidRPr="00176824">
        <w:rPr>
          <w:rFonts w:hint="cs"/>
          <w:rtl/>
        </w:rPr>
        <w:t>لله الذي له الوجه وكذلك قوله</w:t>
      </w:r>
      <w:r w:rsidR="003E1766">
        <w:rPr>
          <w:rFonts w:hint="cs"/>
          <w:rtl/>
        </w:rPr>
        <w:t xml:space="preserve"> </w:t>
      </w:r>
      <w:r w:rsidRPr="00176824">
        <w:rPr>
          <w:rFonts w:hint="cs"/>
          <w:rtl/>
        </w:rPr>
        <w:t xml:space="preserve">إلا ابتغاء وجه ربه الاعلى أي الذي له الوجه </w:t>
      </w:r>
      <w:r w:rsidRPr="00176824">
        <w:rPr>
          <w:rFonts w:hint="cs"/>
          <w:bCs/>
          <w:rtl/>
        </w:rPr>
        <w:t>قال ابن عباس</w:t>
      </w:r>
      <w:r w:rsidR="00BF1F47">
        <w:rPr>
          <w:rFonts w:hint="cs"/>
          <w:bCs/>
          <w:rtl/>
        </w:rPr>
        <w:t>:</w:t>
      </w:r>
      <w:r w:rsidRPr="00176824">
        <w:rPr>
          <w:rFonts w:hint="cs"/>
          <w:rtl/>
        </w:rPr>
        <w:t>الوجه عبارة عنه عز وجل كما قال</w:t>
      </w:r>
      <w:r w:rsidR="003E1766">
        <w:rPr>
          <w:rFonts w:hint="cs"/>
          <w:rtl/>
        </w:rPr>
        <w:t xml:space="preserve"> </w:t>
      </w:r>
      <w:r w:rsidRPr="00176824">
        <w:rPr>
          <w:rFonts w:hint="cs"/>
          <w:rtl/>
        </w:rPr>
        <w:t xml:space="preserve">ويبقى وجه ربك ذو الجلال والإكرام </w:t>
      </w:r>
      <w:r w:rsidRPr="00176824">
        <w:rPr>
          <w:rFonts w:hint="cs"/>
          <w:bCs/>
          <w:rtl/>
        </w:rPr>
        <w:t>وقال بعض الأئمة</w:t>
      </w:r>
      <w:r w:rsidR="003E1766">
        <w:rPr>
          <w:rFonts w:hint="cs"/>
          <w:rtl/>
        </w:rPr>
        <w:t xml:space="preserve"> </w:t>
      </w:r>
      <w:r w:rsidRPr="00176824">
        <w:rPr>
          <w:rFonts w:hint="cs"/>
          <w:rtl/>
        </w:rPr>
        <w:t>تلك صفة ثابتة بالسمع زائدة على ما توجبه العقول من صفات القديم تعالى قال ابن عطية</w:t>
      </w:r>
      <w:r w:rsidR="003E1766">
        <w:rPr>
          <w:rFonts w:hint="cs"/>
          <w:rtl/>
        </w:rPr>
        <w:t xml:space="preserve"> </w:t>
      </w:r>
      <w:r w:rsidRPr="00176824">
        <w:rPr>
          <w:rFonts w:hint="cs"/>
          <w:bCs/>
          <w:rtl/>
        </w:rPr>
        <w:t>وضعف أبو المعالي هذا القول</w:t>
      </w:r>
      <w:r w:rsidRPr="00176824">
        <w:rPr>
          <w:rFonts w:hint="cs"/>
          <w:rtl/>
        </w:rPr>
        <w:t xml:space="preserve"> وهو كذلك ضعيف </w:t>
      </w:r>
      <w:r w:rsidRPr="00176824">
        <w:rPr>
          <w:rFonts w:hint="cs"/>
          <w:bCs/>
          <w:rtl/>
        </w:rPr>
        <w:t>وإنما المراد وجوده وقيل</w:t>
      </w:r>
      <w:r w:rsidR="003E1766">
        <w:rPr>
          <w:rFonts w:hint="cs"/>
          <w:bCs/>
          <w:rtl/>
        </w:rPr>
        <w:t xml:space="preserve"> </w:t>
      </w:r>
      <w:r w:rsidRPr="00176824">
        <w:rPr>
          <w:rFonts w:hint="cs"/>
          <w:bCs/>
          <w:rtl/>
        </w:rPr>
        <w:t>المراد بالوجه هنا الجهة التي وجهنا إليها أي القبلة وقيل</w:t>
      </w:r>
      <w:r w:rsidR="003E1766">
        <w:rPr>
          <w:rFonts w:hint="cs"/>
          <w:bCs/>
          <w:rtl/>
        </w:rPr>
        <w:t xml:space="preserve"> </w:t>
      </w:r>
      <w:r w:rsidRPr="00176824">
        <w:rPr>
          <w:rFonts w:hint="cs"/>
          <w:bCs/>
          <w:rtl/>
        </w:rPr>
        <w:t xml:space="preserve">الوجه القصد </w:t>
      </w:r>
      <w:r w:rsidRPr="00176824">
        <w:rPr>
          <w:rFonts w:hint="cs"/>
          <w:rtl/>
        </w:rPr>
        <w:t>كما قال الشاعر</w:t>
      </w:r>
      <w:r w:rsidR="003E1766">
        <w:rPr>
          <w:rFonts w:hint="cs"/>
          <w:rtl/>
        </w:rPr>
        <w:t xml:space="preserve"> </w:t>
      </w:r>
      <w:r w:rsidRPr="00176824">
        <w:rPr>
          <w:rFonts w:hint="cs"/>
          <w:rtl/>
        </w:rPr>
        <w:t>أستغفر الله ذنبا لست محصيه رب العباد إليه الوجه والعمل وقيل</w:t>
      </w:r>
      <w:r w:rsidR="003E1766">
        <w:rPr>
          <w:rFonts w:hint="cs"/>
          <w:rtl/>
        </w:rPr>
        <w:t xml:space="preserve"> </w:t>
      </w:r>
      <w:r w:rsidRPr="00176824">
        <w:rPr>
          <w:rFonts w:hint="cs"/>
          <w:rtl/>
        </w:rPr>
        <w:t>المعنى فثم رضا الله وثوابه كما قال</w:t>
      </w:r>
      <w:r w:rsidR="003E1766">
        <w:rPr>
          <w:rFonts w:hint="cs"/>
          <w:rtl/>
        </w:rPr>
        <w:t xml:space="preserve"> </w:t>
      </w:r>
      <w:r w:rsidRPr="00176824">
        <w:rPr>
          <w:rFonts w:hint="cs"/>
          <w:rtl/>
        </w:rPr>
        <w:t xml:space="preserve">إنما نطعمكم لوجه الله أي لرضائه وطلب ثوابه " </w:t>
      </w:r>
      <w:r w:rsidR="003E1766">
        <w:rPr>
          <w:rFonts w:hint="cs"/>
          <w:rtl/>
        </w:rPr>
        <w:t>[</w:t>
      </w:r>
      <w:r w:rsidRPr="00176824">
        <w:rPr>
          <w:rFonts w:hint="cs"/>
          <w:rtl/>
        </w:rPr>
        <w:t>تفسير القرطبي ج: 2 ص: 83] أهـ</w:t>
      </w:r>
      <w:r w:rsidR="00BF1F47">
        <w:rPr>
          <w:rFonts w:hint="cs"/>
          <w:rtl/>
        </w:rPr>
        <w:t>،</w:t>
      </w:r>
      <w:r w:rsidRPr="00176824">
        <w:rPr>
          <w:rFonts w:hint="cs"/>
          <w:rtl/>
        </w:rPr>
        <w:t xml:space="preserve"> </w:t>
      </w:r>
      <w:r w:rsidRPr="00176824">
        <w:rPr>
          <w:rFonts w:hint="cs"/>
          <w:bCs/>
          <w:rtl/>
        </w:rPr>
        <w:t>وقال رحمه الله</w:t>
      </w:r>
      <w:r w:rsidR="00BF1F47">
        <w:rPr>
          <w:rFonts w:hint="cs"/>
          <w:rtl/>
        </w:rPr>
        <w:t>:</w:t>
      </w:r>
      <w:r w:rsidRPr="00176824">
        <w:rPr>
          <w:rFonts w:hint="cs"/>
          <w:rtl/>
        </w:rPr>
        <w:t xml:space="preserve"> " ويبقى وجه ربك أي ويبقى وجه الله فالوجه عبارة عن وجوده وذاته سبحانه قال الشاعر</w:t>
      </w:r>
      <w:r w:rsidR="00BF1F47">
        <w:rPr>
          <w:rFonts w:hint="cs"/>
          <w:rtl/>
        </w:rPr>
        <w:t>:</w:t>
      </w:r>
      <w:r w:rsidR="003E1766">
        <w:rPr>
          <w:rFonts w:hint="cs"/>
          <w:rtl/>
        </w:rPr>
        <w:t xml:space="preserve"> (</w:t>
      </w:r>
      <w:r w:rsidRPr="00176824">
        <w:rPr>
          <w:rFonts w:hint="cs"/>
          <w:rtl/>
        </w:rPr>
        <w:t>قضى على خلقه المنايا *</w:t>
      </w:r>
      <w:r w:rsidR="003E1766">
        <w:rPr>
          <w:rFonts w:hint="cs"/>
          <w:rtl/>
        </w:rPr>
        <w:t xml:space="preserve"> </w:t>
      </w:r>
      <w:r w:rsidRPr="00176824">
        <w:rPr>
          <w:rFonts w:hint="cs"/>
          <w:rtl/>
        </w:rPr>
        <w:t>فكل شيء سواه فاني</w:t>
      </w:r>
      <w:r w:rsidR="003E1766">
        <w:rPr>
          <w:rFonts w:hint="cs"/>
          <w:rtl/>
        </w:rPr>
        <w:t>)</w:t>
      </w:r>
      <w:r w:rsidR="00BF1F47">
        <w:rPr>
          <w:rFonts w:hint="cs"/>
          <w:rtl/>
        </w:rPr>
        <w:t>،</w:t>
      </w:r>
      <w:r w:rsidRPr="00176824">
        <w:rPr>
          <w:rFonts w:hint="cs"/>
          <w:rtl/>
        </w:rPr>
        <w:t xml:space="preserve"> وهذا الذي ارتضاه المحققون من علمائنا</w:t>
      </w:r>
      <w:r w:rsidR="003E1766">
        <w:rPr>
          <w:rFonts w:hint="cs"/>
          <w:rtl/>
        </w:rPr>
        <w:t xml:space="preserve"> </w:t>
      </w:r>
      <w:r w:rsidRPr="00176824">
        <w:rPr>
          <w:rFonts w:hint="cs"/>
          <w:rtl/>
        </w:rPr>
        <w:t>ابن فورك وأبو المعالي وغيرهم وقال ابن عباس</w:t>
      </w:r>
      <w:r w:rsidR="003E1766">
        <w:rPr>
          <w:rFonts w:hint="cs"/>
          <w:rtl/>
        </w:rPr>
        <w:t xml:space="preserve"> </w:t>
      </w:r>
      <w:r w:rsidRPr="00176824">
        <w:rPr>
          <w:rFonts w:hint="cs"/>
          <w:rtl/>
        </w:rPr>
        <w:t>الوجه عبارة عنه كما قال</w:t>
      </w:r>
      <w:r w:rsidR="003E1766">
        <w:rPr>
          <w:rFonts w:hint="cs"/>
          <w:rtl/>
        </w:rPr>
        <w:t xml:space="preserve"> </w:t>
      </w:r>
      <w:r w:rsidRPr="00176824">
        <w:rPr>
          <w:rFonts w:hint="cs"/>
          <w:rtl/>
        </w:rPr>
        <w:t>ويبقى وجه ربك ذو الجلال والإكرام وقال أبو المعالي</w:t>
      </w:r>
      <w:r w:rsidR="003E1766">
        <w:rPr>
          <w:rFonts w:hint="cs"/>
          <w:rtl/>
        </w:rPr>
        <w:t xml:space="preserve"> </w:t>
      </w:r>
      <w:r w:rsidRPr="00176824">
        <w:rPr>
          <w:rFonts w:hint="cs"/>
          <w:rtl/>
        </w:rPr>
        <w:t>وأما الوجه فالمراد به عند معظم أئمتنا وجود الباري تعالى وهو الذي ارتضاه شيخنا ومن الدليل على ذلك قوله تعالى</w:t>
      </w:r>
      <w:r w:rsidR="003E1766">
        <w:rPr>
          <w:rFonts w:hint="cs"/>
          <w:rtl/>
        </w:rPr>
        <w:t xml:space="preserve"> </w:t>
      </w:r>
      <w:r w:rsidRPr="00176824">
        <w:rPr>
          <w:rFonts w:hint="cs"/>
          <w:rtl/>
        </w:rPr>
        <w:t>ويبقى وجه ربك والموصف بالبقاء عند تعرض الخلق للفناء وجود الباري تعالى وقد مضى في البقرة القول في هذا عند قوله تعالى</w:t>
      </w:r>
      <w:r w:rsidR="003E1766">
        <w:rPr>
          <w:rFonts w:hint="cs"/>
          <w:rtl/>
        </w:rPr>
        <w:t xml:space="preserve"> </w:t>
      </w:r>
      <w:r w:rsidRPr="00176824">
        <w:rPr>
          <w:rFonts w:hint="cs"/>
          <w:rtl/>
        </w:rPr>
        <w:t>فأينما تولوا</w:t>
      </w:r>
      <w:r w:rsidR="003E1766">
        <w:rPr>
          <w:rFonts w:hint="cs"/>
          <w:rtl/>
        </w:rPr>
        <w:t xml:space="preserve"> </w:t>
      </w:r>
      <w:r w:rsidRPr="00176824">
        <w:rPr>
          <w:rFonts w:hint="cs"/>
          <w:rtl/>
        </w:rPr>
        <w:t>فثم وجه الله</w:t>
      </w:r>
      <w:r w:rsidR="003E1766">
        <w:rPr>
          <w:rFonts w:hint="cs"/>
          <w:rtl/>
        </w:rPr>
        <w:t xml:space="preserve"> </w:t>
      </w:r>
      <w:r w:rsidRPr="00176824">
        <w:rPr>
          <w:rFonts w:hint="cs"/>
          <w:rtl/>
        </w:rPr>
        <w:t>وقد ذكرناه في الكتاب الأسني مستوفى قال القشيري</w:t>
      </w:r>
      <w:r w:rsidR="003E1766">
        <w:rPr>
          <w:rFonts w:hint="cs"/>
          <w:rtl/>
        </w:rPr>
        <w:t xml:space="preserve"> </w:t>
      </w:r>
      <w:r w:rsidRPr="00176824">
        <w:rPr>
          <w:rFonts w:hint="cs"/>
          <w:rtl/>
        </w:rPr>
        <w:t xml:space="preserve">قام قوم هو صفة زائدة على الذات لا تكيف يحصل بها الإقبال على من أراد </w:t>
      </w:r>
      <w:r w:rsidRPr="00176824">
        <w:rPr>
          <w:rFonts w:hint="cs"/>
          <w:rtl/>
        </w:rPr>
        <w:lastRenderedPageBreak/>
        <w:t xml:space="preserve">الرب تخصيصه بالإكرام </w:t>
      </w:r>
      <w:r w:rsidRPr="00176824">
        <w:rPr>
          <w:rFonts w:hint="cs"/>
          <w:bCs/>
          <w:rtl/>
        </w:rPr>
        <w:t>والصحيح أن يقال</w:t>
      </w:r>
      <w:r w:rsidR="003E1766">
        <w:rPr>
          <w:rFonts w:hint="cs"/>
          <w:bCs/>
          <w:rtl/>
        </w:rPr>
        <w:t xml:space="preserve"> </w:t>
      </w:r>
      <w:r w:rsidRPr="00176824">
        <w:rPr>
          <w:rFonts w:hint="cs"/>
          <w:bCs/>
          <w:rtl/>
        </w:rPr>
        <w:t>وجهه وجوده وذاته</w:t>
      </w:r>
      <w:r w:rsidRPr="00176824">
        <w:rPr>
          <w:rFonts w:hint="cs"/>
          <w:rtl/>
        </w:rPr>
        <w:t xml:space="preserve"> يقال</w:t>
      </w:r>
      <w:r w:rsidR="003E1766">
        <w:rPr>
          <w:rFonts w:hint="cs"/>
          <w:rtl/>
        </w:rPr>
        <w:t xml:space="preserve"> </w:t>
      </w:r>
      <w:r w:rsidRPr="00176824">
        <w:rPr>
          <w:rFonts w:hint="cs"/>
          <w:rtl/>
        </w:rPr>
        <w:t>هذا وجه الأمر ووجه الصواب وعين الصواب "</w:t>
      </w:r>
      <w:r w:rsidR="003E1766">
        <w:rPr>
          <w:rFonts w:hint="cs"/>
          <w:rtl/>
        </w:rPr>
        <w:t>[</w:t>
      </w:r>
      <w:r w:rsidRPr="00176824">
        <w:rPr>
          <w:rFonts w:hint="cs"/>
          <w:rtl/>
        </w:rPr>
        <w:t>تفسير القرطبي ج: 17 ص: 165] أهـ</w:t>
      </w:r>
    </w:p>
    <w:p w14:paraId="4EFC42A6" w14:textId="7EA27E27" w:rsidR="00526252" w:rsidRPr="00176824" w:rsidRDefault="00526252" w:rsidP="00A0189B">
      <w:pPr>
        <w:rPr>
          <w:b/>
          <w:rtl/>
        </w:rPr>
      </w:pPr>
      <w:r w:rsidRPr="00176824">
        <w:rPr>
          <w:rFonts w:hint="cs"/>
          <w:bCs/>
          <w:rtl/>
        </w:rPr>
        <w:t>وقال أبو حيان في تفسيره البحر المحيط</w:t>
      </w:r>
      <w:r w:rsidR="00BF1F47">
        <w:rPr>
          <w:rFonts w:hint="cs"/>
          <w:bCs/>
          <w:rtl/>
        </w:rPr>
        <w:t>:</w:t>
      </w:r>
      <w:r w:rsidRPr="00176824">
        <w:rPr>
          <w:rFonts w:hint="cs"/>
          <w:bCs/>
          <w:rtl/>
        </w:rPr>
        <w:t xml:space="preserve"> " </w:t>
      </w:r>
      <w:r w:rsidRPr="00176824">
        <w:rPr>
          <w:rFonts w:hint="cs"/>
          <w:rtl/>
        </w:rPr>
        <w:t xml:space="preserve">{فثمّ وجه الله}، هذا جواب الشرط، وهي جملة ابتدائية، فقيل: معناه فثمّ قبلة الله، فيكون الوجه بمعنى الجهة، وأضيف ذلك إلى الله تعالى حيث أمر باستقبالها، فهي الجهة التي فيها رضا الله تعالى، قاله الحسن ومجاهد وقتادة ومقاتل. وقيل: الوجه هنا صلة، والمعنى فثم الله أي علمه وحكمه. وروي عن ابن عباس ومقاتل: أو عبر عن الذات بالوجه، كقوله تعالى: {ويبقى وجه ربك}، {كل شيء هالك إلا وجهه} وقيل: المعنى العمل لله، قاله الفراء، قال: </w:t>
      </w:r>
      <w:r w:rsidR="003E1766">
        <w:rPr>
          <w:rFonts w:hint="cs"/>
          <w:rtl/>
        </w:rPr>
        <w:t>(</w:t>
      </w:r>
      <w:r w:rsidRPr="00176824">
        <w:rPr>
          <w:rFonts w:hint="cs"/>
          <w:rtl/>
        </w:rPr>
        <w:t>أستغفر الله ذنباً لست محصيه</w:t>
      </w:r>
      <w:r w:rsidR="003E1766">
        <w:rPr>
          <w:rFonts w:hint="cs"/>
          <w:rtl/>
        </w:rPr>
        <w:t xml:space="preserve"> </w:t>
      </w:r>
      <w:r w:rsidRPr="00176824">
        <w:rPr>
          <w:rFonts w:hint="cs"/>
          <w:rtl/>
        </w:rPr>
        <w:t>*</w:t>
      </w:r>
      <w:r w:rsidR="003E1766">
        <w:rPr>
          <w:rFonts w:hint="cs"/>
          <w:rtl/>
        </w:rPr>
        <w:t xml:space="preserve"> </w:t>
      </w:r>
      <w:r w:rsidRPr="00176824">
        <w:rPr>
          <w:rFonts w:hint="cs"/>
          <w:rtl/>
        </w:rPr>
        <w:t>رب العباد إليه الوجه والعمل</w:t>
      </w:r>
      <w:r w:rsidR="003E1766">
        <w:rPr>
          <w:rFonts w:hint="cs"/>
          <w:rtl/>
        </w:rPr>
        <w:t>)</w:t>
      </w:r>
      <w:r w:rsidR="00BF1F47">
        <w:rPr>
          <w:rFonts w:hint="cs"/>
          <w:rtl/>
        </w:rPr>
        <w:t>،</w:t>
      </w:r>
      <w:r w:rsidRPr="00176824">
        <w:rPr>
          <w:rFonts w:hint="cs"/>
          <w:rtl/>
        </w:rPr>
        <w:t xml:space="preserve"> وقيل: يحتمل أن يراد بالوجه هنا: الجاه، كما يقال: فلان وجه القوم، أي موضع شرفهم، ولفلان وجه عند الناس: أي جاه وشرف. والتقدير: فثمّ جلال الله وعظمته</w:t>
      </w:r>
      <w:r w:rsidR="00BF1F47">
        <w:rPr>
          <w:rFonts w:hint="cs"/>
          <w:rtl/>
        </w:rPr>
        <w:t>،</w:t>
      </w:r>
      <w:r w:rsidRPr="00176824">
        <w:rPr>
          <w:rFonts w:hint="cs"/>
          <w:rtl/>
        </w:rPr>
        <w:t xml:space="preserve"> قاله أبو منصور في المقنع. وحيث جاء الوجه مضافاً إلى الله تعالى، فله محمل في لسان العرب، إذ هو لفظ يطلق على معان، ويستحيل أن يحمل على العضو، وإن كان ذلك أشهر فيه. وقد ذهب بعض الناس إلى أن تلك صفة ثابتة لله بالسمع، زائدة على ما توجبه العقول من صفات القديم تعالى. وضعف أبو العالية وغيره هذا القول، لأن فيه الجزم بإثبات صفة لله تعالى بلفظ محتمل، وهي صفة لا يدرى ما هي، ولا يعقل معناها في اللسان العربي، فوجب إطراح هذا القول والإعتماد على ما له محمل في لسان العرب</w:t>
      </w:r>
      <w:r w:rsidR="00BF1F47">
        <w:rPr>
          <w:rFonts w:hint="cs"/>
          <w:rtl/>
        </w:rPr>
        <w:t>،</w:t>
      </w:r>
      <w:r w:rsidRPr="00176824">
        <w:rPr>
          <w:rFonts w:hint="cs"/>
          <w:rtl/>
        </w:rPr>
        <w:t xml:space="preserve"> إذا كان للفظ دلالة على التجسيم فنحمله، إمّا على ما يسوغ فيه من الحقيقة التي يصح نسبتها إلى الله تعالى إن كان اللفظ مشتركاً، أو من المجاز إن كان اللفظ غير مشترك. </w:t>
      </w:r>
      <w:r w:rsidRPr="00176824">
        <w:rPr>
          <w:rFonts w:hint="cs"/>
          <w:bCs/>
          <w:rtl/>
        </w:rPr>
        <w:t>والمجاز في كلام العرب أكثر من رمل يبرين ونهر فلسطين</w:t>
      </w:r>
      <w:r w:rsidR="00BF1F47">
        <w:rPr>
          <w:rFonts w:hint="cs"/>
          <w:bCs/>
          <w:rtl/>
        </w:rPr>
        <w:t>،</w:t>
      </w:r>
      <w:r w:rsidRPr="00176824">
        <w:rPr>
          <w:rFonts w:hint="cs"/>
          <w:bCs/>
          <w:rtl/>
        </w:rPr>
        <w:t xml:space="preserve"> </w:t>
      </w:r>
      <w:r w:rsidRPr="00176824">
        <w:rPr>
          <w:rFonts w:hint="cs"/>
          <w:rtl/>
        </w:rPr>
        <w:t>فالوقوف مع ظاهر اللفظ الدال على التجسيم غباوة وجهل بلسان العرب وأنحائها ومتصرّفاتها في كلامها، وحجج العقول التي مرجع حمل الألفاظ المشكلة إليها. ونعوذ بالله أن نكون كالكرامية، ومن سلك مسلكهم في إثبات التجسيم ونسبة الأعضاء لله، تعالى الله عما يقول المفترون علواً كبيراً. وفي قوله: {فأينما تولوا فثم وجه الله} ردّ على من يقول: إنه في حيز وجهة، لأنه لما خير في استقبال جميع الجهات دل على أنه ليس في جهة ولا حيز، ولو كان في حيز لكان استقباله والتوجه إليه أحق من جميع الأماكن. فحيث لم يخصص مكاناً، علمنا أنه لا في جهة ولا حيز، بل جميع الجهات في ملكه وتحت ملكه، فأي جهة توجهنا إليه فيها على وجه الخضوع كنا معظمين له ممتثلين لأمره.</w:t>
      </w:r>
      <w:r w:rsidRPr="00176824">
        <w:rPr>
          <w:rFonts w:hint="cs"/>
        </w:rPr>
        <w:t xml:space="preserve"> </w:t>
      </w:r>
      <w:r w:rsidRPr="00176824">
        <w:rPr>
          <w:rFonts w:hint="cs"/>
          <w:rtl/>
        </w:rPr>
        <w:t xml:space="preserve">" [تفسير البحر المحيط </w:t>
      </w:r>
      <w:r w:rsidR="003E1766">
        <w:rPr>
          <w:rFonts w:hint="cs"/>
          <w:rtl/>
        </w:rPr>
        <w:t>[</w:t>
      </w:r>
      <w:r w:rsidRPr="00176824">
        <w:rPr>
          <w:rFonts w:hint="cs"/>
          <w:rtl/>
        </w:rPr>
        <w:t>البقرة /115]] أهـ</w:t>
      </w:r>
      <w:r w:rsidR="00BF1F47">
        <w:rPr>
          <w:rFonts w:hint="cs"/>
          <w:rtl/>
        </w:rPr>
        <w:t>،</w:t>
      </w:r>
      <w:r w:rsidRPr="00176824">
        <w:rPr>
          <w:rFonts w:hint="cs"/>
          <w:rtl/>
        </w:rPr>
        <w:t xml:space="preserve"> </w:t>
      </w:r>
      <w:r w:rsidRPr="00176824">
        <w:rPr>
          <w:rFonts w:hint="cs"/>
          <w:bCs/>
          <w:rtl/>
        </w:rPr>
        <w:t>وقال السيوطي في الإتقان</w:t>
      </w:r>
      <w:r w:rsidR="00BF1F47">
        <w:rPr>
          <w:rFonts w:hint="cs"/>
          <w:rtl/>
        </w:rPr>
        <w:t>:</w:t>
      </w:r>
      <w:r w:rsidRPr="00176824">
        <w:rPr>
          <w:rFonts w:hint="cs"/>
          <w:rtl/>
        </w:rPr>
        <w:t xml:space="preserve"> " ومن ذلك الوجه وهو مؤول بالذات</w:t>
      </w:r>
      <w:r w:rsidR="003E1766">
        <w:rPr>
          <w:rFonts w:hint="cs"/>
          <w:rtl/>
        </w:rPr>
        <w:t xml:space="preserve"> </w:t>
      </w:r>
      <w:r w:rsidRPr="00176824">
        <w:rPr>
          <w:rFonts w:hint="cs"/>
          <w:rtl/>
        </w:rPr>
        <w:t xml:space="preserve">وقال ابن اللبان في قوله </w:t>
      </w:r>
      <w:r w:rsidR="003E1766">
        <w:rPr>
          <w:rFonts w:hint="cs"/>
          <w:rtl/>
        </w:rPr>
        <w:lastRenderedPageBreak/>
        <w:t>(</w:t>
      </w:r>
      <w:r w:rsidRPr="00176824">
        <w:rPr>
          <w:rFonts w:hint="cs"/>
          <w:rtl/>
        </w:rPr>
        <w:t>يريدون وجهه</w:t>
      </w:r>
      <w:r w:rsidR="003E1766">
        <w:rPr>
          <w:rFonts w:hint="cs"/>
          <w:rtl/>
        </w:rPr>
        <w:t>)</w:t>
      </w:r>
      <w:r w:rsidRPr="00176824">
        <w:rPr>
          <w:rFonts w:hint="cs"/>
          <w:rtl/>
        </w:rPr>
        <w:t xml:space="preserve"> (إنما نطعمكم لوجه الله</w:t>
      </w:r>
      <w:r w:rsidR="003E1766">
        <w:rPr>
          <w:rFonts w:hint="cs"/>
          <w:rtl/>
        </w:rPr>
        <w:t>)</w:t>
      </w:r>
      <w:r w:rsidRPr="00176824">
        <w:rPr>
          <w:rFonts w:hint="cs"/>
          <w:rtl/>
        </w:rPr>
        <w:t xml:space="preserve"> </w:t>
      </w:r>
      <w:r w:rsidR="003E1766">
        <w:rPr>
          <w:rFonts w:hint="cs"/>
          <w:rtl/>
        </w:rPr>
        <w:t>(</w:t>
      </w:r>
      <w:r w:rsidRPr="00176824">
        <w:rPr>
          <w:rFonts w:hint="cs"/>
          <w:rtl/>
        </w:rPr>
        <w:t>إلا ابتغاء وجه ربه الأعلى</w:t>
      </w:r>
      <w:r w:rsidR="003E1766">
        <w:rPr>
          <w:rFonts w:hint="cs"/>
          <w:rtl/>
        </w:rPr>
        <w:t>)</w:t>
      </w:r>
      <w:r w:rsidRPr="00176824">
        <w:rPr>
          <w:rFonts w:hint="cs"/>
          <w:rtl/>
        </w:rPr>
        <w:t xml:space="preserve"> المراد إخلاص النية</w:t>
      </w:r>
      <w:r w:rsidR="003E1766">
        <w:rPr>
          <w:rFonts w:hint="cs"/>
          <w:rtl/>
        </w:rPr>
        <w:t xml:space="preserve"> </w:t>
      </w:r>
      <w:r w:rsidRPr="00176824">
        <w:rPr>
          <w:rFonts w:hint="cs"/>
          <w:rtl/>
        </w:rPr>
        <w:t>وقال غيره في قوله</w:t>
      </w:r>
      <w:r w:rsidR="003E1766">
        <w:rPr>
          <w:rFonts w:hint="cs"/>
          <w:rtl/>
        </w:rPr>
        <w:t xml:space="preserve"> </w:t>
      </w:r>
      <w:r w:rsidRPr="00176824">
        <w:rPr>
          <w:rFonts w:hint="cs"/>
          <w:rtl/>
        </w:rPr>
        <w:t>فثم وجه الله</w:t>
      </w:r>
      <w:r w:rsidR="003E1766">
        <w:rPr>
          <w:rFonts w:hint="cs"/>
          <w:rtl/>
        </w:rPr>
        <w:t xml:space="preserve"> </w:t>
      </w:r>
      <w:r w:rsidRPr="00176824">
        <w:rPr>
          <w:rFonts w:hint="cs"/>
          <w:rtl/>
        </w:rPr>
        <w:t xml:space="preserve">أي الجهة التي أمر بالتوجه إليها " </w:t>
      </w:r>
      <w:r w:rsidRPr="00176824">
        <w:rPr>
          <w:rFonts w:hint="cs"/>
          <w:rtl/>
          <w:lang w:bidi="ar-KW"/>
        </w:rPr>
        <w:t>[</w:t>
      </w:r>
      <w:r w:rsidRPr="00176824">
        <w:rPr>
          <w:rFonts w:hint="cs"/>
          <w:rtl/>
        </w:rPr>
        <w:t>الإتقان ج: 2 ص: 17</w:t>
      </w:r>
      <w:r w:rsidRPr="00176824">
        <w:rPr>
          <w:rFonts w:hint="cs"/>
          <w:rtl/>
          <w:lang w:bidi="ar-KW"/>
        </w:rPr>
        <w:t xml:space="preserve">] </w:t>
      </w:r>
      <w:r w:rsidRPr="00176824">
        <w:rPr>
          <w:rFonts w:hint="cs"/>
          <w:rtl/>
        </w:rPr>
        <w:t>أهـ</w:t>
      </w:r>
      <w:r w:rsidR="00BF1F47">
        <w:rPr>
          <w:rFonts w:hint="cs"/>
          <w:rtl/>
        </w:rPr>
        <w:t>،</w:t>
      </w:r>
      <w:r w:rsidRPr="00176824">
        <w:rPr>
          <w:rFonts w:hint="cs"/>
          <w:rtl/>
        </w:rPr>
        <w:t xml:space="preserve"> </w:t>
      </w:r>
      <w:r w:rsidRPr="00176824">
        <w:rPr>
          <w:rFonts w:hint="cs"/>
          <w:bCs/>
          <w:rtl/>
        </w:rPr>
        <w:t>وقال أبو بكر الجصاص</w:t>
      </w:r>
      <w:r w:rsidRPr="00176824">
        <w:rPr>
          <w:rFonts w:hint="cs"/>
          <w:bCs/>
        </w:rPr>
        <w:t xml:space="preserve"> </w:t>
      </w:r>
      <w:r w:rsidRPr="00176824">
        <w:rPr>
          <w:rFonts w:hint="cs"/>
          <w:bCs/>
          <w:rtl/>
        </w:rPr>
        <w:t>في كتابه أحكام القرآن</w:t>
      </w:r>
      <w:r w:rsidR="00BF1F47">
        <w:rPr>
          <w:rFonts w:hint="cs"/>
          <w:rtl/>
        </w:rPr>
        <w:t>:</w:t>
      </w:r>
      <w:r w:rsidRPr="00176824">
        <w:rPr>
          <w:rFonts w:hint="cs"/>
          <w:rtl/>
        </w:rPr>
        <w:t xml:space="preserve"> "</w:t>
      </w:r>
      <w:r w:rsidR="003E1766">
        <w:rPr>
          <w:rFonts w:hint="cs"/>
          <w:rtl/>
        </w:rPr>
        <w:t xml:space="preserve"> (</w:t>
      </w:r>
      <w:r w:rsidRPr="00176824">
        <w:rPr>
          <w:rFonts w:hint="cs"/>
          <w:rtl/>
        </w:rPr>
        <w:t>فثم وجه الله</w:t>
      </w:r>
      <w:r w:rsidR="003E1766">
        <w:rPr>
          <w:rFonts w:hint="cs"/>
          <w:rtl/>
        </w:rPr>
        <w:t>)</w:t>
      </w:r>
      <w:r w:rsidRPr="00176824">
        <w:rPr>
          <w:rFonts w:hint="cs"/>
          <w:rtl/>
        </w:rPr>
        <w:t xml:space="preserve"> معناه فثم رضوان الله وهو الوجه الذي أمرتم بالتوجه إليه كقوله تعالى إنما نطعمكم لوجه الله يعني لرضوانه ولما أراده منا وقوله كل شيء هالك إلا وجهه يعني ما كان لرضاه وإرادته " </w:t>
      </w:r>
      <w:r w:rsidR="003E1766">
        <w:rPr>
          <w:rFonts w:hint="cs"/>
          <w:rtl/>
        </w:rPr>
        <w:t>[</w:t>
      </w:r>
      <w:r w:rsidRPr="00176824">
        <w:rPr>
          <w:rFonts w:hint="cs"/>
          <w:rtl/>
        </w:rPr>
        <w:t>أحكام القرآن 2 ج: 1 ص: 77] أهـ</w:t>
      </w:r>
      <w:r w:rsidR="00BF1F47">
        <w:rPr>
          <w:rFonts w:hint="cs"/>
          <w:rtl/>
        </w:rPr>
        <w:t>،</w:t>
      </w:r>
      <w:r w:rsidRPr="00176824">
        <w:rPr>
          <w:rFonts w:hint="cs"/>
          <w:rtl/>
        </w:rPr>
        <w:t xml:space="preserve"> </w:t>
      </w:r>
      <w:r w:rsidRPr="00176824">
        <w:rPr>
          <w:rFonts w:hint="cs"/>
          <w:bCs/>
          <w:rtl/>
        </w:rPr>
        <w:t>وقال الألوسي في تفسيره</w:t>
      </w:r>
      <w:r w:rsidR="00BF1F47">
        <w:rPr>
          <w:rFonts w:hint="cs"/>
          <w:rtl/>
        </w:rPr>
        <w:t>:</w:t>
      </w:r>
      <w:r w:rsidRPr="00176824">
        <w:rPr>
          <w:rFonts w:hint="cs"/>
          <w:rtl/>
        </w:rPr>
        <w:t xml:space="preserve"> " فثم وجه الله</w:t>
      </w:r>
      <w:r w:rsidR="003E1766">
        <w:rPr>
          <w:rFonts w:hint="cs"/>
          <w:rtl/>
        </w:rPr>
        <w:t xml:space="preserve"> </w:t>
      </w:r>
      <w:r w:rsidRPr="00176824">
        <w:rPr>
          <w:rFonts w:hint="cs"/>
          <w:rtl/>
        </w:rPr>
        <w:t>أي فهناك جهته سبحانه التي أمرتم بها فأي جهة يتوجه المرء من الظاهر والباطن</w:t>
      </w:r>
      <w:r w:rsidR="003E1766">
        <w:rPr>
          <w:rFonts w:hint="cs"/>
          <w:rtl/>
        </w:rPr>
        <w:t xml:space="preserve"> </w:t>
      </w:r>
      <w:r w:rsidRPr="00176824">
        <w:rPr>
          <w:rFonts w:hint="cs"/>
          <w:rtl/>
        </w:rPr>
        <w:t>فثم وجه الله</w:t>
      </w:r>
      <w:r w:rsidR="003E1766">
        <w:rPr>
          <w:rFonts w:hint="cs"/>
          <w:rtl/>
        </w:rPr>
        <w:t xml:space="preserve"> </w:t>
      </w:r>
      <w:r w:rsidRPr="00176824">
        <w:rPr>
          <w:rFonts w:hint="cs"/>
          <w:rtl/>
        </w:rPr>
        <w:t xml:space="preserve">المتحلي بجميع الصفات المتجلي بما شاء منزها عن الجهات " </w:t>
      </w:r>
      <w:r w:rsidR="003E1766">
        <w:rPr>
          <w:rFonts w:hint="cs"/>
          <w:rtl/>
        </w:rPr>
        <w:t>[</w:t>
      </w:r>
      <w:r w:rsidRPr="00176824">
        <w:rPr>
          <w:rFonts w:hint="cs"/>
          <w:rtl/>
        </w:rPr>
        <w:t>روح المعاني ج: 1 ص: 365] أهـ</w:t>
      </w:r>
      <w:r w:rsidR="00BF1F47">
        <w:rPr>
          <w:rFonts w:hint="cs"/>
          <w:rtl/>
        </w:rPr>
        <w:t>،</w:t>
      </w:r>
      <w:r w:rsidRPr="00176824">
        <w:rPr>
          <w:rFonts w:hint="cs"/>
          <w:rtl/>
        </w:rPr>
        <w:t xml:space="preserve"> </w:t>
      </w:r>
      <w:r w:rsidRPr="00176824">
        <w:rPr>
          <w:rFonts w:hint="cs"/>
          <w:bCs/>
          <w:rtl/>
        </w:rPr>
        <w:t>وجاء في التعاريف</w:t>
      </w:r>
      <w:r w:rsidR="00BF1F47">
        <w:rPr>
          <w:rFonts w:hint="cs"/>
          <w:rtl/>
        </w:rPr>
        <w:t>:</w:t>
      </w:r>
      <w:r w:rsidRPr="00176824">
        <w:rPr>
          <w:rFonts w:hint="cs"/>
          <w:rtl/>
        </w:rPr>
        <w:t xml:space="preserve"> " قال الراغب</w:t>
      </w:r>
      <w:r w:rsidR="00BF1F47">
        <w:rPr>
          <w:rFonts w:hint="cs"/>
          <w:rtl/>
        </w:rPr>
        <w:t>:</w:t>
      </w:r>
      <w:r w:rsidRPr="00176824">
        <w:rPr>
          <w:rFonts w:hint="cs"/>
          <w:rtl/>
        </w:rPr>
        <w:t xml:space="preserve"> أصل الوجه الجارحة المعروفة ولما كان الوجه أول ما يستقبلك وأشرف ما في ظاهر البدن استعمل في مستقبل كل شيء وفي أشرفه ومبدئه</w:t>
      </w:r>
      <w:r w:rsidR="003E1766">
        <w:rPr>
          <w:rFonts w:hint="cs"/>
          <w:rtl/>
        </w:rPr>
        <w:t xml:space="preserve"> </w:t>
      </w:r>
      <w:r w:rsidRPr="00176824">
        <w:rPr>
          <w:rFonts w:hint="cs"/>
          <w:rtl/>
        </w:rPr>
        <w:t xml:space="preserve">وجه الحق ما به الشيء حقا إذ لا حقيقة لشيء إلا به تعالى وهو المشار إليه بآية </w:t>
      </w:r>
      <w:r w:rsidR="003E1766">
        <w:rPr>
          <w:rFonts w:hint="cs"/>
          <w:rtl/>
        </w:rPr>
        <w:t>(</w:t>
      </w:r>
      <w:r w:rsidRPr="00176824">
        <w:rPr>
          <w:rFonts w:hint="cs"/>
          <w:rtl/>
        </w:rPr>
        <w:t>فأينما تولوا فثم وجه الله</w:t>
      </w:r>
      <w:r w:rsidR="003E1766">
        <w:rPr>
          <w:rFonts w:hint="cs"/>
          <w:rtl/>
        </w:rPr>
        <w:t>)</w:t>
      </w:r>
      <w:r w:rsidRPr="00176824">
        <w:rPr>
          <w:rFonts w:hint="cs"/>
          <w:rtl/>
        </w:rPr>
        <w:t xml:space="preserve"> وهو عين الحق المقيم لجميع الأشياء فمن رأى قيومية الحق للأشياء فهو الذي يرى وجه الحق في كل شيء</w:t>
      </w:r>
      <w:r w:rsidR="003E1766">
        <w:rPr>
          <w:rFonts w:hint="cs"/>
          <w:rtl/>
        </w:rPr>
        <w:t xml:space="preserve"> </w:t>
      </w:r>
      <w:r w:rsidRPr="00176824">
        <w:rPr>
          <w:rFonts w:hint="cs"/>
          <w:rtl/>
        </w:rPr>
        <w:t>"</w:t>
      </w:r>
      <w:r w:rsidR="003E1766">
        <w:rPr>
          <w:rFonts w:hint="cs"/>
          <w:rtl/>
        </w:rPr>
        <w:t>[</w:t>
      </w:r>
      <w:r w:rsidRPr="00176824">
        <w:rPr>
          <w:rFonts w:hint="cs"/>
          <w:rtl/>
        </w:rPr>
        <w:t>التعاريف ج: 1 ص: 720] أهـ</w:t>
      </w:r>
      <w:r w:rsidR="00BF1F47">
        <w:rPr>
          <w:rFonts w:hint="cs"/>
          <w:rtl/>
        </w:rPr>
        <w:t>،</w:t>
      </w:r>
      <w:r w:rsidRPr="00176824">
        <w:rPr>
          <w:rFonts w:hint="cs"/>
          <w:rtl/>
        </w:rPr>
        <w:t xml:space="preserve"> </w:t>
      </w:r>
      <w:r w:rsidRPr="00176824">
        <w:rPr>
          <w:rFonts w:hint="cs"/>
          <w:bCs/>
          <w:rtl/>
        </w:rPr>
        <w:t>وقال الزركشي في البرهان</w:t>
      </w:r>
      <w:r w:rsidR="00BF1F47">
        <w:rPr>
          <w:rFonts w:hint="cs"/>
          <w:rtl/>
        </w:rPr>
        <w:t>:</w:t>
      </w:r>
      <w:r w:rsidRPr="00176824">
        <w:rPr>
          <w:rFonts w:hint="cs"/>
          <w:rtl/>
        </w:rPr>
        <w:t xml:space="preserve"> " وحكي الواحدي عن اكثر المفسرين في قوله تعالى فأينما تولوا</w:t>
      </w:r>
      <w:r w:rsidR="003E1766">
        <w:rPr>
          <w:rFonts w:hint="cs"/>
          <w:rtl/>
        </w:rPr>
        <w:t xml:space="preserve"> </w:t>
      </w:r>
      <w:r w:rsidRPr="00176824">
        <w:rPr>
          <w:rFonts w:hint="cs"/>
          <w:rtl/>
        </w:rPr>
        <w:t>فثم وجه الله</w:t>
      </w:r>
      <w:r w:rsidR="003E1766">
        <w:rPr>
          <w:rFonts w:hint="cs"/>
          <w:rtl/>
        </w:rPr>
        <w:t xml:space="preserve"> </w:t>
      </w:r>
      <w:r w:rsidRPr="00176824">
        <w:rPr>
          <w:rFonts w:hint="cs"/>
          <w:rtl/>
        </w:rPr>
        <w:t>أن الوجه صلة والمعنى فثم الله يعلم ويرى قال والوجه قد ورد صلة مع اسم الله كثيرا كقوله ويبقى وجه ربك إنما نطعمكم لوجه الله كل شيء هلك إلا وجهة</w:t>
      </w:r>
      <w:r w:rsidR="003E1766">
        <w:rPr>
          <w:rFonts w:hint="cs"/>
          <w:rtl/>
        </w:rPr>
        <w:t xml:space="preserve"> </w:t>
      </w:r>
      <w:r w:rsidRPr="00176824">
        <w:rPr>
          <w:rFonts w:hint="cs"/>
          <w:rtl/>
        </w:rPr>
        <w:t>قلت والأشبه حمله على أن المراد به الذات كما في قوله تعالى بلى من اسلم وجهة الله "</w:t>
      </w:r>
      <w:r w:rsidR="003E1766">
        <w:rPr>
          <w:rFonts w:hint="cs"/>
          <w:rtl/>
        </w:rPr>
        <w:t>[</w:t>
      </w:r>
      <w:r w:rsidRPr="00176824">
        <w:rPr>
          <w:rFonts w:hint="cs"/>
          <w:rtl/>
        </w:rPr>
        <w:t>البرهان في علوم القرآن ج: 2 ص: 278] أهـ</w:t>
      </w:r>
      <w:r w:rsidR="00BF1F47">
        <w:rPr>
          <w:rFonts w:hint="cs"/>
          <w:rtl/>
        </w:rPr>
        <w:t>،</w:t>
      </w:r>
    </w:p>
    <w:p w14:paraId="3E95C3BB" w14:textId="2BFE38EF" w:rsidR="00526252" w:rsidRPr="00176824" w:rsidRDefault="003E1766" w:rsidP="00A0189B">
      <w:pPr>
        <w:rPr>
          <w:b/>
          <w:rtl/>
        </w:rPr>
      </w:pPr>
      <w:r>
        <w:rPr>
          <w:rFonts w:hint="cs"/>
          <w:bCs/>
          <w:rtl/>
        </w:rPr>
        <w:t>(</w:t>
      </w:r>
      <w:r w:rsidR="00526252" w:rsidRPr="00176824">
        <w:rPr>
          <w:rFonts w:hint="cs"/>
          <w:bCs/>
          <w:rtl/>
        </w:rPr>
        <w:t>ب</w:t>
      </w:r>
      <w:r>
        <w:rPr>
          <w:rFonts w:hint="cs"/>
          <w:bCs/>
          <w:rtl/>
        </w:rPr>
        <w:t>)</w:t>
      </w:r>
      <w:r w:rsidR="00526252" w:rsidRPr="00176824">
        <w:rPr>
          <w:rFonts w:hint="cs"/>
          <w:bCs/>
          <w:rtl/>
        </w:rPr>
        <w:t xml:space="preserve"> وقوله تعالى</w:t>
      </w:r>
      <w:r w:rsidR="00526252" w:rsidRPr="00176824">
        <w:rPr>
          <w:rFonts w:hint="cs"/>
          <w:rtl/>
        </w:rPr>
        <w:t xml:space="preserve"> </w:t>
      </w:r>
      <w:r>
        <w:rPr>
          <w:rFonts w:hint="cs"/>
          <w:rtl/>
        </w:rPr>
        <w:t>{</w:t>
      </w:r>
      <w:r w:rsidR="00526252" w:rsidRPr="00176824">
        <w:rPr>
          <w:rFonts w:hint="cs"/>
          <w:rtl/>
        </w:rPr>
        <w:t>وَمَا تُنفِقُونَ</w:t>
      </w:r>
      <w:r w:rsidR="00526252" w:rsidRPr="00176824">
        <w:rPr>
          <w:rFonts w:hint="cs"/>
        </w:rPr>
        <w:t xml:space="preserve"> </w:t>
      </w:r>
      <w:r w:rsidR="00526252" w:rsidRPr="00176824">
        <w:rPr>
          <w:rFonts w:hint="cs"/>
          <w:rtl/>
        </w:rPr>
        <w:t>إِلاَّ ابْتِغَاء وَجْهِ اللّهِ وَمَا تُنفِقُواْ مِنْ خَيْرٍ يُوَفَّ إِلَيْكُمْ</w:t>
      </w:r>
      <w:r w:rsidR="00526252" w:rsidRPr="00176824">
        <w:rPr>
          <w:rFonts w:hint="cs"/>
        </w:rPr>
        <w:t xml:space="preserve"> </w:t>
      </w:r>
      <w:r w:rsidR="00526252" w:rsidRPr="00176824">
        <w:rPr>
          <w:rFonts w:hint="cs"/>
          <w:rtl/>
        </w:rPr>
        <w:t>وَأَنتُمْ لاَ تُظْلَمُونَ</w:t>
      </w:r>
      <w:r>
        <w:rPr>
          <w:rFonts w:hint="cs"/>
          <w:rtl/>
        </w:rPr>
        <w:t>}</w:t>
      </w:r>
      <w:r w:rsidR="00526252" w:rsidRPr="00176824">
        <w:rPr>
          <w:rFonts w:hint="cs"/>
          <w:rtl/>
        </w:rPr>
        <w:t xml:space="preserve"> </w:t>
      </w:r>
      <w:r>
        <w:rPr>
          <w:rFonts w:hint="cs"/>
          <w:rtl/>
        </w:rPr>
        <w:t>[</w:t>
      </w:r>
      <w:r w:rsidR="00526252" w:rsidRPr="00176824">
        <w:rPr>
          <w:rFonts w:hint="cs"/>
          <w:rtl/>
        </w:rPr>
        <w:t>البقرة</w:t>
      </w:r>
      <w:r w:rsidR="00BF1F47">
        <w:rPr>
          <w:rFonts w:hint="cs"/>
          <w:rtl/>
        </w:rPr>
        <w:t>:</w:t>
      </w:r>
      <w:r w:rsidR="00526252" w:rsidRPr="00176824">
        <w:rPr>
          <w:rFonts w:hint="cs"/>
          <w:rtl/>
        </w:rPr>
        <w:t xml:space="preserve"> 272</w:t>
      </w:r>
      <w:r>
        <w:rPr>
          <w:rFonts w:hint="cs"/>
          <w:rtl/>
        </w:rPr>
        <w:t>]</w:t>
      </w:r>
      <w:r w:rsidR="00BF1F47">
        <w:rPr>
          <w:rFonts w:hint="cs"/>
          <w:rtl/>
        </w:rPr>
        <w:t>،</w:t>
      </w:r>
      <w:r w:rsidR="00526252" w:rsidRPr="00176824">
        <w:rPr>
          <w:rFonts w:hint="cs"/>
          <w:rtl/>
        </w:rPr>
        <w:t xml:space="preserve"> </w:t>
      </w:r>
      <w:r w:rsidR="00526252" w:rsidRPr="00176824">
        <w:rPr>
          <w:rFonts w:hint="cs"/>
          <w:bCs/>
          <w:rtl/>
        </w:rPr>
        <w:t>وقوله</w:t>
      </w:r>
      <w:r w:rsidR="00526252" w:rsidRPr="00176824">
        <w:rPr>
          <w:rFonts w:hint="cs"/>
          <w:bCs/>
        </w:rPr>
        <w:t xml:space="preserve"> </w:t>
      </w:r>
      <w:r w:rsidR="00526252" w:rsidRPr="00176824">
        <w:rPr>
          <w:rFonts w:hint="cs"/>
          <w:bCs/>
          <w:rtl/>
        </w:rPr>
        <w:t xml:space="preserve">تعالى </w:t>
      </w:r>
      <w:r>
        <w:rPr>
          <w:rFonts w:hint="cs"/>
          <w:bCs/>
          <w:rtl/>
        </w:rPr>
        <w:t>{</w:t>
      </w:r>
      <w:r w:rsidR="00526252" w:rsidRPr="00176824">
        <w:rPr>
          <w:rFonts w:hint="cs"/>
          <w:rtl/>
        </w:rPr>
        <w:t>وَلاَ تَطْرُدِ</w:t>
      </w:r>
      <w:r w:rsidR="00526252" w:rsidRPr="00176824">
        <w:rPr>
          <w:rFonts w:hint="cs"/>
        </w:rPr>
        <w:t xml:space="preserve"> </w:t>
      </w:r>
      <w:r w:rsidR="00526252" w:rsidRPr="00176824">
        <w:rPr>
          <w:rFonts w:hint="cs"/>
          <w:rtl/>
        </w:rPr>
        <w:t>الَّذِينَ يَدْعُونَ رَبَّهُم بِالْغَدَاةِ وَالْعَشِيِّ يُرِيدُونَ وَجْهَهُ</w:t>
      </w:r>
      <w:r w:rsidR="00526252" w:rsidRPr="00176824">
        <w:rPr>
          <w:rFonts w:hint="cs"/>
        </w:rPr>
        <w:t xml:space="preserve"> </w:t>
      </w:r>
      <w:r w:rsidR="00526252" w:rsidRPr="00176824">
        <w:rPr>
          <w:rFonts w:hint="cs"/>
          <w:rtl/>
        </w:rPr>
        <w:t>مَا عَلَيْكَ مِنْ حِسَابِهِم مِّن شَيْءٍ وَمَا مِنْ حِسَابِكَ عَلَيْهِم مِّن</w:t>
      </w:r>
      <w:r w:rsidR="00526252" w:rsidRPr="00176824">
        <w:rPr>
          <w:rFonts w:hint="cs"/>
        </w:rPr>
        <w:t xml:space="preserve"> </w:t>
      </w:r>
      <w:r w:rsidR="00526252" w:rsidRPr="00176824">
        <w:rPr>
          <w:rFonts w:hint="cs"/>
          <w:rtl/>
        </w:rPr>
        <w:t>شَيْءٍ فَتَطْرُدَهُمْ فَتَكُونَ مِنَ الظَّالِمِينَ</w:t>
      </w:r>
      <w:r>
        <w:rPr>
          <w:rFonts w:hint="cs"/>
          <w:rtl/>
        </w:rPr>
        <w:t>}</w:t>
      </w:r>
      <w:r w:rsidR="00526252" w:rsidRPr="00176824">
        <w:rPr>
          <w:rFonts w:hint="cs"/>
          <w:rtl/>
        </w:rPr>
        <w:t>‏[سورة الأنعام</w:t>
      </w:r>
      <w:r w:rsidR="00BF1F47">
        <w:rPr>
          <w:rFonts w:hint="cs"/>
          <w:rtl/>
        </w:rPr>
        <w:t>:</w:t>
      </w:r>
      <w:r w:rsidR="00526252" w:rsidRPr="00176824">
        <w:rPr>
          <w:rFonts w:hint="cs"/>
          <w:rtl/>
        </w:rPr>
        <w:t xml:space="preserve"> 52</w:t>
      </w:r>
      <w:r>
        <w:rPr>
          <w:rFonts w:hint="cs"/>
          <w:rtl/>
        </w:rPr>
        <w:t>]</w:t>
      </w:r>
      <w:r w:rsidR="00BF1F47">
        <w:rPr>
          <w:rFonts w:hint="cs"/>
          <w:bCs/>
          <w:rtl/>
        </w:rPr>
        <w:t>،</w:t>
      </w:r>
      <w:r w:rsidR="00526252" w:rsidRPr="00176824">
        <w:rPr>
          <w:rFonts w:hint="cs"/>
          <w:bCs/>
          <w:rtl/>
        </w:rPr>
        <w:t xml:space="preserve"> وقوله</w:t>
      </w:r>
      <w:r w:rsidR="00526252" w:rsidRPr="00176824">
        <w:rPr>
          <w:rFonts w:hint="cs"/>
          <w:bCs/>
        </w:rPr>
        <w:t xml:space="preserve"> </w:t>
      </w:r>
      <w:r w:rsidR="00526252" w:rsidRPr="00176824">
        <w:rPr>
          <w:rFonts w:hint="cs"/>
          <w:bCs/>
          <w:rtl/>
        </w:rPr>
        <w:t xml:space="preserve">تعالى </w:t>
      </w:r>
      <w:r>
        <w:rPr>
          <w:rFonts w:hint="cs"/>
          <w:rtl/>
        </w:rPr>
        <w:t>{</w:t>
      </w:r>
      <w:r w:rsidR="00526252" w:rsidRPr="00176824">
        <w:rPr>
          <w:rFonts w:hint="cs"/>
          <w:rtl/>
        </w:rPr>
        <w:t>وَاصْبِرْ نَفْسَكَ</w:t>
      </w:r>
      <w:r w:rsidR="00526252" w:rsidRPr="00176824">
        <w:rPr>
          <w:rFonts w:hint="cs"/>
        </w:rPr>
        <w:t xml:space="preserve"> </w:t>
      </w:r>
      <w:r w:rsidR="00526252" w:rsidRPr="00176824">
        <w:rPr>
          <w:rFonts w:hint="cs"/>
          <w:rtl/>
        </w:rPr>
        <w:t>مَعَ الَّذِينَ يَدْعُونَ رَبَّهُم بِالْغَدَاةِ وَالْعَشِيِّ يُرِيدُونَ وَجْهَهُ</w:t>
      </w:r>
      <w:r w:rsidR="00526252" w:rsidRPr="00176824">
        <w:rPr>
          <w:rFonts w:hint="cs"/>
        </w:rPr>
        <w:t xml:space="preserve"> </w:t>
      </w:r>
      <w:r w:rsidR="00526252" w:rsidRPr="00176824">
        <w:rPr>
          <w:rFonts w:hint="cs"/>
          <w:rtl/>
        </w:rPr>
        <w:t>وَلَا تَعْدُ عَيْنَاكَ عَنْهُمْ تُرِيدُ زِينَةَ الْحَيَاةِ الدُّنْيَا وَلَا</w:t>
      </w:r>
      <w:r w:rsidR="00526252" w:rsidRPr="00176824">
        <w:rPr>
          <w:rFonts w:hint="cs"/>
        </w:rPr>
        <w:t xml:space="preserve"> </w:t>
      </w:r>
      <w:r w:rsidR="00526252" w:rsidRPr="00176824">
        <w:rPr>
          <w:rFonts w:hint="cs"/>
          <w:rtl/>
        </w:rPr>
        <w:t>تُطِعْ مَنْ أَغْفَلْنَا قَلْبَهُ عَن ذِكْرِنَا وَاتَّبَعَ هَوَاهُ وَكَانَ أَمْرُهُ</w:t>
      </w:r>
      <w:r w:rsidR="00526252" w:rsidRPr="00176824">
        <w:rPr>
          <w:rFonts w:hint="cs"/>
        </w:rPr>
        <w:t xml:space="preserve"> </w:t>
      </w:r>
      <w:r w:rsidR="00526252" w:rsidRPr="00176824">
        <w:rPr>
          <w:rFonts w:hint="cs"/>
          <w:rtl/>
        </w:rPr>
        <w:t>فُرُطًا</w:t>
      </w:r>
      <w:r>
        <w:rPr>
          <w:rFonts w:hint="cs"/>
          <w:rtl/>
        </w:rPr>
        <w:t>}[</w:t>
      </w:r>
      <w:r w:rsidR="00526252" w:rsidRPr="00176824">
        <w:rPr>
          <w:rFonts w:hint="cs"/>
          <w:rtl/>
        </w:rPr>
        <w:t>سورة الكهف</w:t>
      </w:r>
      <w:r w:rsidR="00BF1F47">
        <w:rPr>
          <w:rFonts w:hint="cs"/>
          <w:rtl/>
        </w:rPr>
        <w:t>:</w:t>
      </w:r>
      <w:r w:rsidR="00526252" w:rsidRPr="00176824">
        <w:rPr>
          <w:rFonts w:hint="cs"/>
          <w:rtl/>
        </w:rPr>
        <w:t xml:space="preserve"> 28</w:t>
      </w:r>
      <w:r>
        <w:rPr>
          <w:rFonts w:hint="cs"/>
          <w:rtl/>
        </w:rPr>
        <w:t>]</w:t>
      </w:r>
      <w:r w:rsidR="00BF1F47">
        <w:rPr>
          <w:rFonts w:hint="cs"/>
          <w:bCs/>
          <w:rtl/>
        </w:rPr>
        <w:t>،</w:t>
      </w:r>
      <w:r w:rsidR="00526252" w:rsidRPr="00176824">
        <w:rPr>
          <w:rFonts w:hint="cs"/>
          <w:bCs/>
          <w:rtl/>
        </w:rPr>
        <w:t xml:space="preserve"> وقوله</w:t>
      </w:r>
      <w:r w:rsidR="00526252" w:rsidRPr="00176824">
        <w:rPr>
          <w:rFonts w:hint="cs"/>
          <w:bCs/>
        </w:rPr>
        <w:t xml:space="preserve"> </w:t>
      </w:r>
      <w:r w:rsidR="00526252" w:rsidRPr="00176824">
        <w:rPr>
          <w:rFonts w:hint="cs"/>
          <w:bCs/>
          <w:rtl/>
        </w:rPr>
        <w:t xml:space="preserve">تعالى </w:t>
      </w:r>
      <w:r>
        <w:rPr>
          <w:rFonts w:hint="cs"/>
          <w:bCs/>
          <w:rtl/>
        </w:rPr>
        <w:t>{</w:t>
      </w:r>
      <w:r w:rsidR="00526252" w:rsidRPr="00176824">
        <w:rPr>
          <w:rFonts w:hint="cs"/>
          <w:rtl/>
        </w:rPr>
        <w:t>فَآتِ ذَا</w:t>
      </w:r>
      <w:r w:rsidR="00526252" w:rsidRPr="00176824">
        <w:rPr>
          <w:rFonts w:hint="cs"/>
        </w:rPr>
        <w:t xml:space="preserve"> </w:t>
      </w:r>
      <w:r w:rsidR="00526252" w:rsidRPr="00176824">
        <w:rPr>
          <w:rFonts w:hint="cs"/>
          <w:rtl/>
        </w:rPr>
        <w:t>الْقُرْبَى حَقَّهُ وَالْمِسْكِينَ وَابْنَ السَّبِيلِ ذَلِكَ خَيْرٌ لِّلَّذِينَ</w:t>
      </w:r>
      <w:r w:rsidR="00526252" w:rsidRPr="00176824">
        <w:rPr>
          <w:rFonts w:hint="cs"/>
        </w:rPr>
        <w:t xml:space="preserve"> </w:t>
      </w:r>
      <w:r w:rsidR="00526252" w:rsidRPr="00176824">
        <w:rPr>
          <w:rFonts w:hint="cs"/>
          <w:rtl/>
        </w:rPr>
        <w:t>يُرِيدُونَ وَجْهَ اللَّهِ وَأُوْلَئِكَ هُمُ الْمُفْلِحُونَ * وَمَا</w:t>
      </w:r>
      <w:r w:rsidR="00526252" w:rsidRPr="00176824">
        <w:rPr>
          <w:rFonts w:hint="cs"/>
        </w:rPr>
        <w:t xml:space="preserve"> </w:t>
      </w:r>
      <w:r w:rsidR="00526252" w:rsidRPr="00176824">
        <w:rPr>
          <w:rFonts w:hint="cs"/>
          <w:rtl/>
        </w:rPr>
        <w:t>آتَيْتُم مِّن رِّبًا لِّيَرْبُوَ فِي أَمْوَالِ النَّاسِ فَلَا يَرْبُو عِندَ</w:t>
      </w:r>
      <w:r w:rsidR="00526252" w:rsidRPr="00176824">
        <w:rPr>
          <w:rFonts w:hint="cs"/>
        </w:rPr>
        <w:t xml:space="preserve"> </w:t>
      </w:r>
      <w:r w:rsidR="00526252" w:rsidRPr="00176824">
        <w:rPr>
          <w:rFonts w:hint="cs"/>
          <w:rtl/>
        </w:rPr>
        <w:t>اللَّهِ وَمَا آتَيْتُم مِّن زَكَاةٍ تُرِيدُونَ وَجْهَ اللَّهِ فَأُوْلَئِكَ</w:t>
      </w:r>
      <w:r w:rsidR="00526252" w:rsidRPr="00176824">
        <w:rPr>
          <w:rFonts w:hint="cs"/>
        </w:rPr>
        <w:t xml:space="preserve"> </w:t>
      </w:r>
      <w:r w:rsidR="00526252" w:rsidRPr="00176824">
        <w:rPr>
          <w:rFonts w:hint="cs"/>
          <w:rtl/>
        </w:rPr>
        <w:t>هُمُ الْمُضْعِفُونَ</w:t>
      </w:r>
      <w:r>
        <w:rPr>
          <w:rFonts w:hint="cs"/>
          <w:rtl/>
        </w:rPr>
        <w:t>}</w:t>
      </w:r>
      <w:r w:rsidR="00526252" w:rsidRPr="00176824">
        <w:rPr>
          <w:rFonts w:hint="cs"/>
          <w:rtl/>
        </w:rPr>
        <w:t xml:space="preserve"> [سورة الروم</w:t>
      </w:r>
      <w:r w:rsidR="00BF1F47">
        <w:rPr>
          <w:rFonts w:hint="cs"/>
          <w:rtl/>
        </w:rPr>
        <w:t>:</w:t>
      </w:r>
      <w:r w:rsidR="00526252" w:rsidRPr="00176824">
        <w:rPr>
          <w:rFonts w:hint="cs"/>
          <w:rtl/>
        </w:rPr>
        <w:t xml:space="preserve"> 39</w:t>
      </w:r>
      <w:r>
        <w:rPr>
          <w:rFonts w:hint="cs"/>
          <w:rtl/>
        </w:rPr>
        <w:t>]</w:t>
      </w:r>
      <w:r w:rsidR="00526252" w:rsidRPr="00176824">
        <w:rPr>
          <w:rFonts w:hint="cs"/>
          <w:rtl/>
        </w:rPr>
        <w:t xml:space="preserve"> </w:t>
      </w:r>
    </w:p>
    <w:p w14:paraId="1282A637" w14:textId="7FDF4DDD" w:rsidR="00526252" w:rsidRPr="00176824" w:rsidRDefault="00526252" w:rsidP="00A0189B">
      <w:pPr>
        <w:rPr>
          <w:b/>
          <w:rtl/>
        </w:rPr>
      </w:pPr>
      <w:r w:rsidRPr="00176824">
        <w:rPr>
          <w:rFonts w:hint="cs"/>
          <w:bCs/>
          <w:rtl/>
        </w:rPr>
        <w:lastRenderedPageBreak/>
        <w:t>(</w:t>
      </w:r>
      <w:r w:rsidR="003E1766">
        <w:rPr>
          <w:rFonts w:hint="cs"/>
          <w:bCs/>
          <w:rtl/>
        </w:rPr>
        <w:t>(</w:t>
      </w:r>
      <w:r w:rsidRPr="00176824">
        <w:rPr>
          <w:rFonts w:hint="cs"/>
          <w:bCs/>
          <w:rtl/>
        </w:rPr>
        <w:t>قلت</w:t>
      </w:r>
      <w:r w:rsidR="003E1766">
        <w:rPr>
          <w:rFonts w:hint="cs"/>
          <w:bCs/>
          <w:rtl/>
        </w:rPr>
        <w:t>)</w:t>
      </w:r>
      <w:r w:rsidRPr="00176824">
        <w:rPr>
          <w:rFonts w:hint="cs"/>
          <w:bCs/>
          <w:rtl/>
        </w:rPr>
        <w:t>)</w:t>
      </w:r>
      <w:r w:rsidR="00BF1F47">
        <w:rPr>
          <w:rFonts w:hint="cs"/>
          <w:rtl/>
        </w:rPr>
        <w:t>:</w:t>
      </w:r>
      <w:r w:rsidRPr="00176824">
        <w:rPr>
          <w:rFonts w:hint="cs"/>
          <w:rtl/>
        </w:rPr>
        <w:t xml:space="preserve"> من تدبر ذكر الوجه في هذه الآيات (يريدون</w:t>
      </w:r>
      <w:r w:rsidRPr="00176824">
        <w:rPr>
          <w:rFonts w:hint="cs"/>
        </w:rPr>
        <w:t xml:space="preserve"> </w:t>
      </w:r>
      <w:r w:rsidRPr="00176824">
        <w:rPr>
          <w:rFonts w:hint="cs"/>
          <w:rtl/>
        </w:rPr>
        <w:t>وجه الله</w:t>
      </w:r>
      <w:r w:rsidR="003E1766">
        <w:rPr>
          <w:rFonts w:hint="cs"/>
          <w:rtl/>
        </w:rPr>
        <w:t>)</w:t>
      </w:r>
      <w:r w:rsidRPr="00176824">
        <w:rPr>
          <w:rFonts w:hint="cs"/>
          <w:rtl/>
        </w:rPr>
        <w:t xml:space="preserve"> و (تريدون</w:t>
      </w:r>
      <w:r w:rsidRPr="00176824">
        <w:rPr>
          <w:rFonts w:hint="cs"/>
        </w:rPr>
        <w:t xml:space="preserve"> </w:t>
      </w:r>
      <w:r w:rsidRPr="00176824">
        <w:rPr>
          <w:rFonts w:hint="cs"/>
          <w:rtl/>
        </w:rPr>
        <w:t>وجه الله</w:t>
      </w:r>
      <w:r w:rsidR="003E1766">
        <w:rPr>
          <w:rFonts w:hint="cs"/>
          <w:rtl/>
        </w:rPr>
        <w:t>)</w:t>
      </w:r>
      <w:r w:rsidRPr="00176824">
        <w:rPr>
          <w:rFonts w:hint="cs"/>
          <w:rtl/>
        </w:rPr>
        <w:t xml:space="preserve"> و (يريدون</w:t>
      </w:r>
      <w:r w:rsidRPr="00176824">
        <w:rPr>
          <w:rFonts w:hint="cs"/>
        </w:rPr>
        <w:t xml:space="preserve"> </w:t>
      </w:r>
      <w:r w:rsidRPr="00176824">
        <w:rPr>
          <w:rFonts w:hint="cs"/>
          <w:rtl/>
        </w:rPr>
        <w:t>وجهه</w:t>
      </w:r>
      <w:r w:rsidR="003E1766">
        <w:rPr>
          <w:rFonts w:hint="cs"/>
          <w:rtl/>
        </w:rPr>
        <w:t>)</w:t>
      </w:r>
      <w:r w:rsidR="00BF1F47">
        <w:rPr>
          <w:rFonts w:hint="cs"/>
          <w:rtl/>
        </w:rPr>
        <w:t>،</w:t>
      </w:r>
      <w:r w:rsidRPr="00176824">
        <w:rPr>
          <w:rFonts w:hint="cs"/>
          <w:rtl/>
        </w:rPr>
        <w:t xml:space="preserve"> و (ابتغاء</w:t>
      </w:r>
      <w:r w:rsidRPr="00176824">
        <w:rPr>
          <w:rFonts w:hint="cs"/>
        </w:rPr>
        <w:t xml:space="preserve"> </w:t>
      </w:r>
      <w:r w:rsidRPr="00176824">
        <w:rPr>
          <w:rFonts w:hint="cs"/>
          <w:rtl/>
        </w:rPr>
        <w:t>وجه ربهم</w:t>
      </w:r>
      <w:r w:rsidR="003E1766">
        <w:rPr>
          <w:rFonts w:hint="cs"/>
          <w:rtl/>
        </w:rPr>
        <w:t>)</w:t>
      </w:r>
      <w:r w:rsidRPr="00176824">
        <w:rPr>
          <w:rFonts w:hint="cs"/>
          <w:rtl/>
        </w:rPr>
        <w:t xml:space="preserve"> و (إلا</w:t>
      </w:r>
      <w:r w:rsidRPr="00176824">
        <w:rPr>
          <w:rFonts w:hint="cs"/>
        </w:rPr>
        <w:t xml:space="preserve"> </w:t>
      </w:r>
      <w:r w:rsidRPr="00176824">
        <w:rPr>
          <w:rFonts w:hint="cs"/>
          <w:rtl/>
        </w:rPr>
        <w:t>ابتغاء وجه ربه الأعلى) و (إنما</w:t>
      </w:r>
      <w:r w:rsidRPr="00176824">
        <w:rPr>
          <w:rFonts w:hint="cs"/>
        </w:rPr>
        <w:t xml:space="preserve"> </w:t>
      </w:r>
      <w:r w:rsidRPr="00176824">
        <w:rPr>
          <w:rFonts w:hint="cs"/>
          <w:rtl/>
        </w:rPr>
        <w:t>نطعمكم لوجه الله</w:t>
      </w:r>
      <w:r w:rsidR="003E1766">
        <w:rPr>
          <w:rFonts w:hint="cs"/>
          <w:rtl/>
        </w:rPr>
        <w:t>)</w:t>
      </w:r>
      <w:r w:rsidRPr="00176824">
        <w:rPr>
          <w:rFonts w:hint="cs"/>
          <w:rtl/>
        </w:rPr>
        <w:t xml:space="preserve"> وجد أن المراد من سياق الآيات رضا الله تعالى</w:t>
      </w:r>
      <w:r w:rsidR="00BF1F47">
        <w:rPr>
          <w:rFonts w:hint="cs"/>
          <w:rtl/>
        </w:rPr>
        <w:t>،</w:t>
      </w:r>
      <w:r w:rsidRPr="00176824">
        <w:rPr>
          <w:rFonts w:hint="cs"/>
          <w:rtl/>
        </w:rPr>
        <w:t xml:space="preserve"> وإليك نخبة من أقوال المفسرين في ذلك</w:t>
      </w:r>
      <w:r w:rsidR="00BF1F47">
        <w:rPr>
          <w:rFonts w:hint="cs"/>
          <w:rtl/>
        </w:rPr>
        <w:t>:</w:t>
      </w:r>
      <w:r w:rsidRPr="00176824">
        <w:rPr>
          <w:rFonts w:hint="cs"/>
          <w:rtl/>
        </w:rPr>
        <w:t xml:space="preserve"> </w:t>
      </w:r>
      <w:r w:rsidRPr="00176824">
        <w:rPr>
          <w:rFonts w:hint="cs"/>
          <w:bCs/>
          <w:rtl/>
        </w:rPr>
        <w:t>قال القرطبي في تفسير قوله تعالى (يريدون</w:t>
      </w:r>
      <w:r w:rsidRPr="00176824">
        <w:rPr>
          <w:rFonts w:hint="cs"/>
          <w:bCs/>
        </w:rPr>
        <w:t xml:space="preserve"> </w:t>
      </w:r>
      <w:r w:rsidRPr="00176824">
        <w:rPr>
          <w:rFonts w:hint="cs"/>
          <w:bCs/>
          <w:rtl/>
        </w:rPr>
        <w:t>وجهه</w:t>
      </w:r>
      <w:r w:rsidR="003E1766">
        <w:rPr>
          <w:rFonts w:hint="cs"/>
          <w:bCs/>
          <w:rtl/>
        </w:rPr>
        <w:t>)</w:t>
      </w:r>
      <w:r w:rsidR="00BF1F47">
        <w:rPr>
          <w:rFonts w:hint="cs"/>
          <w:bCs/>
          <w:rtl/>
        </w:rPr>
        <w:t>:</w:t>
      </w:r>
      <w:r w:rsidRPr="00176824">
        <w:rPr>
          <w:rFonts w:hint="cs"/>
          <w:rtl/>
        </w:rPr>
        <w:t xml:space="preserve"> " يريدون وجهه</w:t>
      </w:r>
      <w:r w:rsidR="003E1766">
        <w:rPr>
          <w:rFonts w:hint="cs"/>
          <w:rtl/>
        </w:rPr>
        <w:t xml:space="preserve"> </w:t>
      </w:r>
      <w:r w:rsidRPr="00176824">
        <w:rPr>
          <w:rFonts w:hint="cs"/>
          <w:rtl/>
        </w:rPr>
        <w:t>أي طاعته والإخلاص فيها أي يخلصون في عبادتهم وأعمالهم لله ويتوجهون بذلك إليه لا لغيره " [تفسير القرطبي ج: 6 ص: 432] أهـ</w:t>
      </w:r>
      <w:r w:rsidR="00BF1F47">
        <w:rPr>
          <w:rFonts w:hint="cs"/>
          <w:rtl/>
        </w:rPr>
        <w:t>،</w:t>
      </w:r>
      <w:r w:rsidRPr="00176824">
        <w:rPr>
          <w:rFonts w:hint="cs"/>
          <w:rtl/>
        </w:rPr>
        <w:t xml:space="preserve"> </w:t>
      </w:r>
      <w:r w:rsidRPr="00176824">
        <w:rPr>
          <w:rFonts w:hint="cs"/>
          <w:bCs/>
          <w:rtl/>
        </w:rPr>
        <w:t>وقال البيضاوي</w:t>
      </w:r>
      <w:r w:rsidRPr="00176824">
        <w:rPr>
          <w:rFonts w:hint="cs"/>
          <w:rtl/>
        </w:rPr>
        <w:t>: " (يريدون وجهه) رضا الله وطاعته " [تفسير البيضاوي ج: 3 ص: 493] أهـ</w:t>
      </w:r>
      <w:r w:rsidR="00BF1F47">
        <w:rPr>
          <w:rFonts w:hint="cs"/>
          <w:rtl/>
          <w:lang w:bidi="ar-KW"/>
        </w:rPr>
        <w:t>،</w:t>
      </w:r>
      <w:r w:rsidRPr="00176824">
        <w:rPr>
          <w:rFonts w:hint="cs"/>
          <w:rtl/>
          <w:lang w:bidi="ar-KW"/>
        </w:rPr>
        <w:t xml:space="preserve"> </w:t>
      </w:r>
      <w:r w:rsidRPr="00176824">
        <w:rPr>
          <w:rFonts w:hint="cs"/>
          <w:bCs/>
          <w:rtl/>
        </w:rPr>
        <w:t>وقال أبو السعود</w:t>
      </w:r>
      <w:r w:rsidRPr="00176824">
        <w:rPr>
          <w:rFonts w:hint="cs"/>
          <w:rtl/>
        </w:rPr>
        <w:t>: " وقوله تعالى</w:t>
      </w:r>
      <w:r w:rsidR="003E1766">
        <w:rPr>
          <w:rFonts w:hint="cs"/>
          <w:rtl/>
        </w:rPr>
        <w:t xml:space="preserve"> </w:t>
      </w:r>
      <w:r w:rsidRPr="00176824">
        <w:rPr>
          <w:rFonts w:hint="cs"/>
          <w:rtl/>
        </w:rPr>
        <w:t>يريدون وجهه</w:t>
      </w:r>
      <w:r w:rsidR="003E1766">
        <w:rPr>
          <w:rFonts w:hint="cs"/>
          <w:rtl/>
        </w:rPr>
        <w:t xml:space="preserve"> </w:t>
      </w:r>
      <w:r w:rsidRPr="00176824">
        <w:rPr>
          <w:rFonts w:hint="cs"/>
          <w:rtl/>
        </w:rPr>
        <w:t>حال من ضمير يدعون أي يدعونه تعالى مخلصين له فيه " [تفسير أبي السعود ج: 3 ص: 139] أهـ</w:t>
      </w:r>
      <w:r w:rsidR="00BF1F47">
        <w:rPr>
          <w:rFonts w:hint="cs"/>
          <w:rtl/>
        </w:rPr>
        <w:t>،</w:t>
      </w:r>
      <w:r w:rsidRPr="00176824">
        <w:rPr>
          <w:rFonts w:hint="cs"/>
          <w:rtl/>
        </w:rPr>
        <w:t xml:space="preserve"> </w:t>
      </w:r>
      <w:r w:rsidRPr="00176824">
        <w:rPr>
          <w:rFonts w:hint="cs"/>
          <w:bCs/>
          <w:rtl/>
        </w:rPr>
        <w:t>وقال الواحدي</w:t>
      </w:r>
      <w:r w:rsidRPr="00176824">
        <w:rPr>
          <w:rFonts w:hint="cs"/>
          <w:rtl/>
        </w:rPr>
        <w:t>: " يريدون وجهه</w:t>
      </w:r>
      <w:r w:rsidR="003E1766">
        <w:rPr>
          <w:rFonts w:hint="cs"/>
          <w:rtl/>
        </w:rPr>
        <w:t xml:space="preserve"> </w:t>
      </w:r>
      <w:r w:rsidRPr="00176824">
        <w:rPr>
          <w:rFonts w:hint="cs"/>
          <w:rtl/>
        </w:rPr>
        <w:t>يطلبون ثواب الله " [تفسير الواحدي ج: 1 ص: 355]أهـ</w:t>
      </w:r>
      <w:r w:rsidR="00BF1F47">
        <w:rPr>
          <w:rFonts w:hint="cs"/>
          <w:rtl/>
        </w:rPr>
        <w:t>،</w:t>
      </w:r>
      <w:r w:rsidRPr="00176824">
        <w:rPr>
          <w:rFonts w:hint="cs"/>
          <w:rtl/>
        </w:rPr>
        <w:t xml:space="preserve"> </w:t>
      </w:r>
      <w:r w:rsidRPr="00176824">
        <w:rPr>
          <w:rFonts w:hint="cs"/>
          <w:bCs/>
          <w:rtl/>
        </w:rPr>
        <w:t>وقال البغوي</w:t>
      </w:r>
      <w:r w:rsidR="00BF1F47">
        <w:rPr>
          <w:rFonts w:hint="cs"/>
          <w:bCs/>
          <w:rtl/>
        </w:rPr>
        <w:t>:</w:t>
      </w:r>
      <w:r w:rsidRPr="00176824">
        <w:rPr>
          <w:rFonts w:hint="cs"/>
          <w:rtl/>
        </w:rPr>
        <w:t xml:space="preserve"> " يريدون وجهه</w:t>
      </w:r>
      <w:r w:rsidR="003E1766">
        <w:rPr>
          <w:rFonts w:hint="cs"/>
          <w:rtl/>
        </w:rPr>
        <w:t xml:space="preserve"> </w:t>
      </w:r>
      <w:r w:rsidRPr="00176824">
        <w:rPr>
          <w:rFonts w:hint="cs"/>
          <w:rtl/>
        </w:rPr>
        <w:t xml:space="preserve">أي يريدون الله بطاعتهم قال ابن عباس رضي الله عنهما يطلبون ثواب الله " </w:t>
      </w:r>
      <w:r w:rsidR="003E1766">
        <w:rPr>
          <w:rFonts w:hint="cs"/>
          <w:rtl/>
        </w:rPr>
        <w:t>[</w:t>
      </w:r>
      <w:r w:rsidRPr="00176824">
        <w:rPr>
          <w:rFonts w:hint="cs"/>
          <w:rtl/>
        </w:rPr>
        <w:t>تفسير البغوي ج: 2 ص: 99] أهـ</w:t>
      </w:r>
      <w:r w:rsidR="00BF1F47">
        <w:rPr>
          <w:rFonts w:hint="cs"/>
          <w:rtl/>
        </w:rPr>
        <w:t>،</w:t>
      </w:r>
      <w:r w:rsidRPr="00176824">
        <w:rPr>
          <w:rFonts w:hint="cs"/>
          <w:rtl/>
        </w:rPr>
        <w:t xml:space="preserve"> </w:t>
      </w:r>
      <w:r w:rsidRPr="00176824">
        <w:rPr>
          <w:rFonts w:hint="cs"/>
          <w:bCs/>
          <w:rtl/>
        </w:rPr>
        <w:t>وقال رحمه الله</w:t>
      </w:r>
      <w:r w:rsidR="00BF1F47">
        <w:rPr>
          <w:rFonts w:hint="cs"/>
          <w:rtl/>
        </w:rPr>
        <w:t>:</w:t>
      </w:r>
      <w:r w:rsidRPr="00176824">
        <w:rPr>
          <w:rFonts w:hint="cs"/>
          <w:rtl/>
        </w:rPr>
        <w:t xml:space="preserve"> " يريدون وجهه</w:t>
      </w:r>
      <w:r w:rsidR="003E1766">
        <w:rPr>
          <w:rFonts w:hint="cs"/>
          <w:rtl/>
        </w:rPr>
        <w:t xml:space="preserve"> </w:t>
      </w:r>
      <w:r w:rsidRPr="00176824">
        <w:rPr>
          <w:rFonts w:hint="cs"/>
          <w:rtl/>
        </w:rPr>
        <w:t>أي يريدون الله لا يريدون به عرضا من الدنيا " [تفسير البغوي ج: 3 ص: 159]أهـ</w:t>
      </w:r>
      <w:r w:rsidR="00BF1F47">
        <w:rPr>
          <w:rFonts w:hint="cs"/>
          <w:rtl/>
        </w:rPr>
        <w:t>،</w:t>
      </w:r>
      <w:r w:rsidRPr="00176824">
        <w:rPr>
          <w:rFonts w:hint="cs"/>
          <w:rtl/>
        </w:rPr>
        <w:t xml:space="preserve"> </w:t>
      </w:r>
      <w:r w:rsidRPr="00176824">
        <w:rPr>
          <w:rFonts w:hint="cs"/>
          <w:bCs/>
          <w:rtl/>
        </w:rPr>
        <w:t>وقال الشوكاني</w:t>
      </w:r>
      <w:r w:rsidR="00BF1F47">
        <w:rPr>
          <w:rFonts w:hint="cs"/>
          <w:bCs/>
          <w:rtl/>
        </w:rPr>
        <w:t>:</w:t>
      </w:r>
      <w:r w:rsidRPr="00176824">
        <w:rPr>
          <w:rFonts w:hint="cs"/>
          <w:rtl/>
        </w:rPr>
        <w:t xml:space="preserve"> " و</w:t>
      </w:r>
      <w:r w:rsidR="003E1766">
        <w:rPr>
          <w:rFonts w:hint="cs"/>
          <w:rtl/>
        </w:rPr>
        <w:t xml:space="preserve"> </w:t>
      </w:r>
      <w:r w:rsidRPr="00176824">
        <w:rPr>
          <w:rFonts w:hint="cs"/>
          <w:rtl/>
        </w:rPr>
        <w:t>يريدون وجهه</w:t>
      </w:r>
      <w:r w:rsidR="003E1766">
        <w:rPr>
          <w:rFonts w:hint="cs"/>
          <w:rtl/>
        </w:rPr>
        <w:t xml:space="preserve"> </w:t>
      </w:r>
      <w:r w:rsidRPr="00176824">
        <w:rPr>
          <w:rFonts w:hint="cs"/>
          <w:rtl/>
        </w:rPr>
        <w:t>في محل نصب على الحال والمعنى أنهم مخلصون في عبادتهم لا يريدون بذلك إلا وجه الله تعالى أي يتوجهون</w:t>
      </w:r>
      <w:r w:rsidR="003E1766">
        <w:rPr>
          <w:rFonts w:hint="cs"/>
          <w:rtl/>
        </w:rPr>
        <w:t xml:space="preserve"> </w:t>
      </w:r>
      <w:r w:rsidRPr="00176824">
        <w:rPr>
          <w:rFonts w:hint="cs"/>
          <w:rtl/>
        </w:rPr>
        <w:t>بذلك إليه لا إلى غيره "</w:t>
      </w:r>
      <w:r w:rsidR="003E1766">
        <w:rPr>
          <w:rFonts w:hint="cs"/>
          <w:rtl/>
        </w:rPr>
        <w:t>[</w:t>
      </w:r>
      <w:r w:rsidRPr="00176824">
        <w:rPr>
          <w:rFonts w:hint="cs"/>
          <w:rtl/>
        </w:rPr>
        <w:t>فتح القدير ج: 2 ص: 119] أهـ</w:t>
      </w:r>
      <w:r w:rsidR="00BF1F47">
        <w:rPr>
          <w:rFonts w:hint="cs"/>
          <w:rtl/>
        </w:rPr>
        <w:t>،</w:t>
      </w:r>
      <w:r w:rsidRPr="00176824">
        <w:rPr>
          <w:rFonts w:hint="cs"/>
          <w:rtl/>
        </w:rPr>
        <w:t xml:space="preserve"> </w:t>
      </w:r>
      <w:r w:rsidRPr="00176824">
        <w:rPr>
          <w:rFonts w:hint="cs"/>
          <w:bCs/>
          <w:rtl/>
        </w:rPr>
        <w:t>وقال رحمه الله</w:t>
      </w:r>
      <w:r w:rsidR="00BF1F47">
        <w:rPr>
          <w:rFonts w:hint="cs"/>
          <w:rtl/>
        </w:rPr>
        <w:t>:</w:t>
      </w:r>
      <w:r w:rsidRPr="00176824">
        <w:rPr>
          <w:rFonts w:hint="cs"/>
          <w:rtl/>
        </w:rPr>
        <w:t xml:space="preserve"> " ومعنى</w:t>
      </w:r>
      <w:r w:rsidR="003E1766">
        <w:rPr>
          <w:rFonts w:hint="cs"/>
          <w:rtl/>
        </w:rPr>
        <w:t xml:space="preserve"> </w:t>
      </w:r>
      <w:r w:rsidRPr="00176824">
        <w:rPr>
          <w:rFonts w:hint="cs"/>
          <w:rtl/>
        </w:rPr>
        <w:t>يريدون وجهه</w:t>
      </w:r>
      <w:r w:rsidR="003E1766">
        <w:rPr>
          <w:rFonts w:hint="cs"/>
          <w:rtl/>
        </w:rPr>
        <w:t xml:space="preserve"> </w:t>
      </w:r>
      <w:r w:rsidRPr="00176824">
        <w:rPr>
          <w:rFonts w:hint="cs"/>
          <w:rtl/>
        </w:rPr>
        <w:t>أنهم يريدون بدعائهم رضى الله سبحانه " [فتح القدير ج: 3 ص: 281]أهـ</w:t>
      </w:r>
      <w:r w:rsidR="00BF1F47">
        <w:rPr>
          <w:rFonts w:hint="cs"/>
          <w:rtl/>
        </w:rPr>
        <w:t>،</w:t>
      </w:r>
      <w:r w:rsidRPr="00176824">
        <w:rPr>
          <w:rFonts w:hint="cs"/>
          <w:rtl/>
        </w:rPr>
        <w:t xml:space="preserve"> </w:t>
      </w:r>
      <w:r w:rsidRPr="00176824">
        <w:rPr>
          <w:rFonts w:hint="cs"/>
          <w:bCs/>
          <w:rtl/>
        </w:rPr>
        <w:t>وقال ابن الجوزي</w:t>
      </w:r>
      <w:r w:rsidR="00BF1F47">
        <w:rPr>
          <w:rFonts w:hint="cs"/>
          <w:rtl/>
        </w:rPr>
        <w:t>:</w:t>
      </w:r>
      <w:r w:rsidRPr="00176824">
        <w:rPr>
          <w:rFonts w:hint="cs"/>
          <w:rtl/>
        </w:rPr>
        <w:t xml:space="preserve"> " قوله تعالى</w:t>
      </w:r>
      <w:r w:rsidR="003E1766">
        <w:rPr>
          <w:rFonts w:hint="cs"/>
          <w:rtl/>
        </w:rPr>
        <w:t xml:space="preserve"> </w:t>
      </w:r>
      <w:r w:rsidRPr="00176824">
        <w:rPr>
          <w:rFonts w:hint="cs"/>
          <w:rtl/>
        </w:rPr>
        <w:t>يريدون وجهه</w:t>
      </w:r>
      <w:r w:rsidR="003E1766">
        <w:rPr>
          <w:rFonts w:hint="cs"/>
          <w:rtl/>
        </w:rPr>
        <w:t xml:space="preserve"> </w:t>
      </w:r>
      <w:r w:rsidRPr="00176824">
        <w:rPr>
          <w:rFonts w:hint="cs"/>
          <w:rtl/>
        </w:rPr>
        <w:t>قال الزجاج أي يريدون الله فيشهد الله لهم بصحة النيات وأنهم مخلصون في ذلك " [زاد المسير ج: 3 ص: 47] أهـ</w:t>
      </w:r>
      <w:r w:rsidR="00BF1F47">
        <w:rPr>
          <w:rFonts w:hint="cs"/>
          <w:rtl/>
        </w:rPr>
        <w:t>،</w:t>
      </w:r>
      <w:r w:rsidRPr="00176824">
        <w:rPr>
          <w:rFonts w:hint="cs"/>
          <w:rtl/>
        </w:rPr>
        <w:t xml:space="preserve"> </w:t>
      </w:r>
      <w:r w:rsidRPr="00176824">
        <w:rPr>
          <w:rFonts w:hint="cs"/>
          <w:bCs/>
          <w:rtl/>
        </w:rPr>
        <w:t>وقال النسفي</w:t>
      </w:r>
      <w:r w:rsidRPr="00176824">
        <w:rPr>
          <w:rFonts w:hint="cs"/>
          <w:rtl/>
        </w:rPr>
        <w:t xml:space="preserve"> " ووسمهم بالإخلاص فى عبادتهم بقوله</w:t>
      </w:r>
      <w:r w:rsidR="003E1766">
        <w:rPr>
          <w:rFonts w:hint="cs"/>
          <w:rtl/>
        </w:rPr>
        <w:t xml:space="preserve"> </w:t>
      </w:r>
      <w:r w:rsidRPr="00176824">
        <w:rPr>
          <w:rFonts w:hint="cs"/>
          <w:rtl/>
        </w:rPr>
        <w:t>يريدون وجهه</w:t>
      </w:r>
      <w:r w:rsidR="003E1766">
        <w:rPr>
          <w:rFonts w:hint="cs"/>
          <w:rtl/>
        </w:rPr>
        <w:t xml:space="preserve"> </w:t>
      </w:r>
      <w:r w:rsidRPr="00176824">
        <w:rPr>
          <w:rFonts w:hint="cs"/>
          <w:rtl/>
        </w:rPr>
        <w:t xml:space="preserve">فالوجه يعبر به عن ذات الشئ وحقيقته " [تفسير النسفي ج: 1 ص: 324] أهـ </w:t>
      </w:r>
      <w:r w:rsidRPr="00176824">
        <w:rPr>
          <w:rFonts w:hint="cs"/>
          <w:bCs/>
          <w:rtl/>
        </w:rPr>
        <w:t>وقال</w:t>
      </w:r>
      <w:r w:rsidR="00BF1F47">
        <w:rPr>
          <w:rFonts w:hint="cs"/>
          <w:rtl/>
        </w:rPr>
        <w:t>:</w:t>
      </w:r>
      <w:r w:rsidRPr="00176824">
        <w:rPr>
          <w:rFonts w:hint="cs"/>
          <w:rtl/>
        </w:rPr>
        <w:t xml:space="preserve"> " يريدون وجهه</w:t>
      </w:r>
      <w:r w:rsidR="003E1766">
        <w:rPr>
          <w:rFonts w:hint="cs"/>
          <w:rtl/>
        </w:rPr>
        <w:t xml:space="preserve"> </w:t>
      </w:r>
      <w:r w:rsidRPr="00176824">
        <w:rPr>
          <w:rFonts w:hint="cs"/>
          <w:rtl/>
        </w:rPr>
        <w:t xml:space="preserve">رضا الله " </w:t>
      </w:r>
      <w:r w:rsidR="003E1766">
        <w:rPr>
          <w:rFonts w:hint="cs"/>
          <w:rtl/>
        </w:rPr>
        <w:t>[</w:t>
      </w:r>
      <w:r w:rsidRPr="00176824">
        <w:rPr>
          <w:rFonts w:hint="cs"/>
          <w:rtl/>
        </w:rPr>
        <w:t>تفسير النسفي ج: 3 ص: 12] أهـ</w:t>
      </w:r>
    </w:p>
    <w:p w14:paraId="392F582F" w14:textId="3496325B" w:rsidR="00526252" w:rsidRPr="00176824" w:rsidRDefault="00526252" w:rsidP="00A0189B">
      <w:pPr>
        <w:rPr>
          <w:b/>
          <w:rtl/>
        </w:rPr>
      </w:pPr>
      <w:r w:rsidRPr="00176824">
        <w:rPr>
          <w:rFonts w:hint="cs"/>
          <w:bCs/>
          <w:rtl/>
        </w:rPr>
        <w:t>وقال الألوسي</w:t>
      </w:r>
      <w:r w:rsidR="00BF1F47">
        <w:rPr>
          <w:rFonts w:hint="cs"/>
          <w:rtl/>
        </w:rPr>
        <w:t>:</w:t>
      </w:r>
      <w:r w:rsidRPr="00176824">
        <w:rPr>
          <w:rFonts w:hint="cs"/>
          <w:rtl/>
        </w:rPr>
        <w:t xml:space="preserve"> " </w:t>
      </w:r>
      <w:r w:rsidR="003E1766">
        <w:rPr>
          <w:rFonts w:hint="cs"/>
          <w:rtl/>
        </w:rPr>
        <w:t>(</w:t>
      </w:r>
      <w:r w:rsidRPr="00176824">
        <w:rPr>
          <w:rFonts w:hint="cs"/>
          <w:rtl/>
        </w:rPr>
        <w:t>يريدون وجهه</w:t>
      </w:r>
      <w:r w:rsidR="003E1766">
        <w:rPr>
          <w:rFonts w:hint="cs"/>
          <w:rtl/>
        </w:rPr>
        <w:t>).</w:t>
      </w:r>
      <w:r w:rsidRPr="00176824">
        <w:rPr>
          <w:rFonts w:hint="cs"/>
          <w:rtl/>
        </w:rPr>
        <w:t>.</w:t>
      </w:r>
      <w:r w:rsidRPr="00176824">
        <w:rPr>
          <w:rFonts w:hint="cs"/>
          <w:bCs/>
          <w:rtl/>
        </w:rPr>
        <w:t>قيل</w:t>
      </w:r>
      <w:r w:rsidRPr="00176824">
        <w:rPr>
          <w:rFonts w:hint="cs"/>
          <w:rtl/>
        </w:rPr>
        <w:t xml:space="preserve"> وهو المشهور إنه الذات أي مريدين ذاته تعالى ومعنى إرادة الذات على ما قيل الإخلاص لها</w:t>
      </w:r>
      <w:r w:rsidR="003E1766">
        <w:rPr>
          <w:rFonts w:hint="cs"/>
          <w:rtl/>
        </w:rPr>
        <w:t>.</w:t>
      </w:r>
      <w:r w:rsidRPr="00176824">
        <w:rPr>
          <w:rFonts w:hint="cs"/>
          <w:rtl/>
        </w:rPr>
        <w:t>.أي يدعون ربهم مخلصين له سبحانه فيه</w:t>
      </w:r>
      <w:r w:rsidR="003E1766">
        <w:rPr>
          <w:rFonts w:hint="cs"/>
          <w:rtl/>
        </w:rPr>
        <w:t>.</w:t>
      </w:r>
      <w:r w:rsidRPr="00176824">
        <w:rPr>
          <w:rFonts w:hint="cs"/>
          <w:rtl/>
        </w:rPr>
        <w:t>.</w:t>
      </w:r>
      <w:r w:rsidRPr="00176824">
        <w:rPr>
          <w:rFonts w:hint="cs"/>
          <w:bCs/>
          <w:rtl/>
        </w:rPr>
        <w:t>وقيل</w:t>
      </w:r>
      <w:r w:rsidR="003E1766">
        <w:rPr>
          <w:rFonts w:hint="cs"/>
          <w:rtl/>
        </w:rPr>
        <w:t xml:space="preserve"> </w:t>
      </w:r>
      <w:r w:rsidRPr="00176824">
        <w:rPr>
          <w:rFonts w:hint="cs"/>
          <w:rtl/>
        </w:rPr>
        <w:t xml:space="preserve">المراد به الجهة والطريق والمعنى مريدين الطريق الذي أمرهم جل شأنه بإرادته وهو الذي يقتضيه كلام الزجاج </w:t>
      </w:r>
      <w:r w:rsidRPr="00176824">
        <w:rPr>
          <w:rFonts w:hint="cs"/>
          <w:bCs/>
          <w:rtl/>
        </w:rPr>
        <w:t>وقيل</w:t>
      </w:r>
      <w:r w:rsidR="003E1766">
        <w:rPr>
          <w:rFonts w:hint="cs"/>
          <w:rtl/>
        </w:rPr>
        <w:t xml:space="preserve"> </w:t>
      </w:r>
      <w:r w:rsidRPr="00176824">
        <w:rPr>
          <w:rFonts w:hint="cs"/>
          <w:rtl/>
        </w:rPr>
        <w:t>إنه كناية عن المحبة وطلب الرضا لأن من أحب ذاتا أحب أن يرى وجهه فرؤية الوجه من لوازم المحبة فلهذا جعل كناية عنها قاله الإمام وهو كما ترى</w:t>
      </w:r>
      <w:r w:rsidR="003E1766">
        <w:rPr>
          <w:rFonts w:hint="cs"/>
          <w:rtl/>
        </w:rPr>
        <w:t xml:space="preserve"> </w:t>
      </w:r>
      <w:r w:rsidRPr="00176824">
        <w:rPr>
          <w:rFonts w:hint="cs"/>
          <w:rtl/>
        </w:rPr>
        <w:t>وجوز أيضا أن يكون ذكر الوجه للتعظيم كما يقال</w:t>
      </w:r>
      <w:r w:rsidR="003E1766">
        <w:rPr>
          <w:rFonts w:hint="cs"/>
          <w:rtl/>
        </w:rPr>
        <w:t xml:space="preserve"> </w:t>
      </w:r>
      <w:r w:rsidRPr="00176824">
        <w:rPr>
          <w:rFonts w:hint="cs"/>
          <w:rtl/>
        </w:rPr>
        <w:t>هذا وجه الرأي وهذا وجهه الدليل والمعنى يريدونه " [روح المعاني ج: 7 ص: 160] أهـ</w:t>
      </w:r>
      <w:r w:rsidR="00BF1F47">
        <w:rPr>
          <w:rFonts w:hint="cs"/>
          <w:rtl/>
        </w:rPr>
        <w:t>،</w:t>
      </w:r>
      <w:r w:rsidRPr="00176824">
        <w:rPr>
          <w:rFonts w:hint="cs"/>
          <w:rtl/>
        </w:rPr>
        <w:t xml:space="preserve"> </w:t>
      </w:r>
      <w:r w:rsidRPr="00176824">
        <w:rPr>
          <w:rFonts w:hint="cs"/>
          <w:bCs/>
          <w:rtl/>
        </w:rPr>
        <w:t>وقال</w:t>
      </w:r>
      <w:r w:rsidR="00BF1F47">
        <w:rPr>
          <w:rFonts w:hint="cs"/>
          <w:rtl/>
        </w:rPr>
        <w:t>:</w:t>
      </w:r>
      <w:r w:rsidRPr="00176824">
        <w:rPr>
          <w:rFonts w:hint="cs"/>
          <w:rtl/>
        </w:rPr>
        <w:t xml:space="preserve"> " يريدون وجهه</w:t>
      </w:r>
      <w:r w:rsidR="003E1766">
        <w:rPr>
          <w:rFonts w:hint="cs"/>
          <w:rtl/>
        </w:rPr>
        <w:t xml:space="preserve"> </w:t>
      </w:r>
      <w:r w:rsidRPr="00176824">
        <w:rPr>
          <w:rFonts w:hint="cs"/>
          <w:rtl/>
        </w:rPr>
        <w:t xml:space="preserve">أي يريدونه سبحانه بذاته وصفاته " </w:t>
      </w:r>
      <w:r w:rsidR="003E1766">
        <w:rPr>
          <w:rFonts w:hint="cs"/>
          <w:rtl/>
        </w:rPr>
        <w:t>[</w:t>
      </w:r>
      <w:r w:rsidRPr="00176824">
        <w:rPr>
          <w:rFonts w:hint="cs"/>
          <w:rtl/>
        </w:rPr>
        <w:t>روح المعاني ج: 7 ص: 166] أهـ</w:t>
      </w:r>
      <w:r w:rsidR="00BF1F47">
        <w:rPr>
          <w:rFonts w:hint="cs"/>
          <w:rtl/>
        </w:rPr>
        <w:t>،</w:t>
      </w:r>
      <w:r w:rsidRPr="00176824">
        <w:rPr>
          <w:rFonts w:hint="cs"/>
          <w:rtl/>
        </w:rPr>
        <w:t xml:space="preserve"> </w:t>
      </w:r>
      <w:r w:rsidRPr="00176824">
        <w:rPr>
          <w:rFonts w:hint="cs"/>
          <w:bCs/>
          <w:rtl/>
        </w:rPr>
        <w:t xml:space="preserve">وقال الطبري </w:t>
      </w:r>
      <w:r w:rsidRPr="00176824">
        <w:rPr>
          <w:rFonts w:hint="cs"/>
          <w:bCs/>
          <w:rtl/>
        </w:rPr>
        <w:lastRenderedPageBreak/>
        <w:t>في تفسير قوله تعالى (يريدون وجه الله</w:t>
      </w:r>
      <w:r w:rsidR="003E1766">
        <w:rPr>
          <w:rFonts w:hint="cs"/>
          <w:bCs/>
          <w:rtl/>
        </w:rPr>
        <w:t>)</w:t>
      </w:r>
      <w:r w:rsidR="00BF1F47">
        <w:rPr>
          <w:rFonts w:hint="cs"/>
          <w:rtl/>
        </w:rPr>
        <w:t>:</w:t>
      </w:r>
      <w:r w:rsidRPr="00176824">
        <w:rPr>
          <w:rFonts w:hint="cs"/>
          <w:rtl/>
        </w:rPr>
        <w:t xml:space="preserve"> " وقوله ذلك خير للذين</w:t>
      </w:r>
      <w:r w:rsidR="003E1766">
        <w:rPr>
          <w:rFonts w:hint="cs"/>
          <w:rtl/>
        </w:rPr>
        <w:t xml:space="preserve"> </w:t>
      </w:r>
      <w:r w:rsidRPr="00176824">
        <w:rPr>
          <w:rFonts w:hint="cs"/>
          <w:rtl/>
        </w:rPr>
        <w:t>يريدون وجه الله</w:t>
      </w:r>
      <w:r w:rsidR="003E1766">
        <w:rPr>
          <w:rFonts w:hint="cs"/>
          <w:rtl/>
        </w:rPr>
        <w:t xml:space="preserve"> </w:t>
      </w:r>
      <w:r w:rsidRPr="00176824">
        <w:rPr>
          <w:rFonts w:hint="cs"/>
          <w:rtl/>
        </w:rPr>
        <w:t>يقول تعالى ذكره إيتاء هؤلاء حقوقهم التي ألزمها الله عباده خير للذين يريدون الله بإتيانهم ذلك " [تفسير الطبري ج: 21 ص: 45] أهـ</w:t>
      </w:r>
      <w:r w:rsidR="00BF1F47">
        <w:rPr>
          <w:rFonts w:hint="cs"/>
          <w:rtl/>
        </w:rPr>
        <w:t>،</w:t>
      </w:r>
      <w:r w:rsidRPr="00176824">
        <w:rPr>
          <w:rFonts w:hint="cs"/>
          <w:rtl/>
        </w:rPr>
        <w:t xml:space="preserve"> </w:t>
      </w:r>
      <w:r w:rsidRPr="00176824">
        <w:rPr>
          <w:rFonts w:hint="cs"/>
          <w:bCs/>
          <w:rtl/>
        </w:rPr>
        <w:t>وقال البيضاوي</w:t>
      </w:r>
      <w:r w:rsidR="00BF1F47">
        <w:rPr>
          <w:rFonts w:hint="cs"/>
          <w:rtl/>
        </w:rPr>
        <w:t>:</w:t>
      </w:r>
      <w:r w:rsidRPr="00176824">
        <w:rPr>
          <w:rFonts w:hint="cs"/>
          <w:rtl/>
        </w:rPr>
        <w:t xml:space="preserve"> " يريدون وجه الله</w:t>
      </w:r>
      <w:r w:rsidR="003E1766">
        <w:rPr>
          <w:rFonts w:hint="cs"/>
          <w:rtl/>
        </w:rPr>
        <w:t xml:space="preserve"> </w:t>
      </w:r>
      <w:r w:rsidRPr="00176824">
        <w:rPr>
          <w:rFonts w:hint="cs"/>
          <w:rtl/>
        </w:rPr>
        <w:t>ذاته أو جهته أي يقصدون بمعروفهم إياه خالصا أو جهة التقرب إليه لا جهة أخرى " [تفسير البيضاوي ج: 4 ص: 336]أهـ</w:t>
      </w:r>
      <w:r w:rsidR="00BF1F47">
        <w:rPr>
          <w:rFonts w:hint="cs"/>
          <w:rtl/>
        </w:rPr>
        <w:t>،</w:t>
      </w:r>
      <w:r w:rsidRPr="00176824">
        <w:rPr>
          <w:rFonts w:hint="cs"/>
          <w:rtl/>
        </w:rPr>
        <w:t xml:space="preserve"> </w:t>
      </w:r>
      <w:r w:rsidRPr="00176824">
        <w:rPr>
          <w:rFonts w:hint="cs"/>
          <w:bCs/>
          <w:rtl/>
        </w:rPr>
        <w:t>وقال أبو السعود</w:t>
      </w:r>
      <w:r w:rsidRPr="00176824">
        <w:rPr>
          <w:rFonts w:hint="cs"/>
          <w:rtl/>
        </w:rPr>
        <w:t xml:space="preserve"> " ذلك خير للذين</w:t>
      </w:r>
      <w:r w:rsidR="003E1766">
        <w:rPr>
          <w:rFonts w:hint="cs"/>
          <w:rtl/>
        </w:rPr>
        <w:t xml:space="preserve"> </w:t>
      </w:r>
      <w:r w:rsidRPr="00176824">
        <w:rPr>
          <w:rFonts w:hint="cs"/>
          <w:rtl/>
        </w:rPr>
        <w:t>يريدون وجه الله</w:t>
      </w:r>
      <w:r w:rsidR="003E1766">
        <w:rPr>
          <w:rFonts w:hint="cs"/>
          <w:rtl/>
        </w:rPr>
        <w:t xml:space="preserve"> </w:t>
      </w:r>
      <w:r w:rsidRPr="00176824">
        <w:rPr>
          <w:rFonts w:hint="cs"/>
          <w:rtl/>
        </w:rPr>
        <w:t>ذاته او جهته ويقصدون بمعروفهم إياه تعالى خالصا أو جهة التقرب إليه لا جهة أخرى " [تفسير أبي السعود ج: 7 ص: 62] أهـ</w:t>
      </w:r>
      <w:r w:rsidR="00BF1F47">
        <w:rPr>
          <w:rFonts w:hint="cs"/>
          <w:rtl/>
        </w:rPr>
        <w:t>،</w:t>
      </w:r>
      <w:r w:rsidRPr="00176824">
        <w:rPr>
          <w:rFonts w:hint="cs"/>
          <w:rtl/>
        </w:rPr>
        <w:t xml:space="preserve"> </w:t>
      </w:r>
      <w:r w:rsidRPr="00176824">
        <w:rPr>
          <w:rFonts w:hint="cs"/>
          <w:bCs/>
          <w:rtl/>
        </w:rPr>
        <w:t>وقال البغوي</w:t>
      </w:r>
      <w:r w:rsidRPr="00176824">
        <w:rPr>
          <w:rFonts w:hint="cs"/>
          <w:rtl/>
        </w:rPr>
        <w:t>: " (يريدون وجه الله</w:t>
      </w:r>
      <w:r w:rsidR="003E1766">
        <w:rPr>
          <w:rFonts w:hint="cs"/>
          <w:rtl/>
        </w:rPr>
        <w:t>)</w:t>
      </w:r>
      <w:r w:rsidRPr="00176824">
        <w:rPr>
          <w:rFonts w:hint="cs"/>
          <w:rtl/>
        </w:rPr>
        <w:t xml:space="preserve"> يطلبون ثواب الله بما يعملون " [تفسير البغوي ج: 3 ص: 484] أهـ</w:t>
      </w:r>
      <w:r w:rsidR="00BF1F47">
        <w:rPr>
          <w:rFonts w:hint="cs"/>
          <w:rtl/>
        </w:rPr>
        <w:t>،</w:t>
      </w:r>
      <w:r w:rsidRPr="00176824">
        <w:rPr>
          <w:rFonts w:hint="cs"/>
          <w:rtl/>
        </w:rPr>
        <w:t xml:space="preserve"> </w:t>
      </w:r>
      <w:r w:rsidRPr="00176824">
        <w:rPr>
          <w:rFonts w:hint="cs"/>
          <w:bCs/>
          <w:rtl/>
        </w:rPr>
        <w:t>وقال ابن الجوزي</w:t>
      </w:r>
      <w:r w:rsidRPr="00176824">
        <w:rPr>
          <w:rFonts w:hint="cs"/>
          <w:rtl/>
        </w:rPr>
        <w:t>:"</w:t>
      </w:r>
      <w:r w:rsidR="003E1766">
        <w:rPr>
          <w:rFonts w:hint="cs"/>
          <w:rtl/>
        </w:rPr>
        <w:t>(</w:t>
      </w:r>
      <w:r w:rsidRPr="00176824">
        <w:rPr>
          <w:rFonts w:hint="cs"/>
          <w:rtl/>
        </w:rPr>
        <w:t>يريدون وجه الله</w:t>
      </w:r>
      <w:r w:rsidR="003E1766">
        <w:rPr>
          <w:rFonts w:hint="cs"/>
          <w:rtl/>
        </w:rPr>
        <w:t>)</w:t>
      </w:r>
      <w:r w:rsidRPr="00176824">
        <w:rPr>
          <w:rFonts w:hint="cs"/>
          <w:rtl/>
        </w:rPr>
        <w:t xml:space="preserve"> أي يطلبون بأعمالهم ثواب الله " [زاد المسير ج: 6 ص: 303] أهـ</w:t>
      </w:r>
    </w:p>
    <w:p w14:paraId="6856D27F" w14:textId="2EA7633B" w:rsidR="00526252" w:rsidRPr="00176824" w:rsidRDefault="00526252" w:rsidP="00A0189B">
      <w:pPr>
        <w:rPr>
          <w:b/>
          <w:rtl/>
        </w:rPr>
      </w:pPr>
      <w:r w:rsidRPr="00176824">
        <w:rPr>
          <w:rFonts w:hint="cs"/>
          <w:bCs/>
          <w:rtl/>
        </w:rPr>
        <w:t>وجاء في الجلالين</w:t>
      </w:r>
      <w:r w:rsidR="00BF1F47">
        <w:rPr>
          <w:rFonts w:hint="cs"/>
          <w:rtl/>
        </w:rPr>
        <w:t>:</w:t>
      </w:r>
      <w:r w:rsidRPr="00176824">
        <w:rPr>
          <w:rFonts w:hint="cs"/>
          <w:rtl/>
        </w:rPr>
        <w:t xml:space="preserve"> " (يريدون وجه الله</w:t>
      </w:r>
      <w:r w:rsidR="003E1766">
        <w:rPr>
          <w:rFonts w:hint="cs"/>
          <w:rtl/>
        </w:rPr>
        <w:t>)</w:t>
      </w:r>
      <w:r w:rsidRPr="00176824">
        <w:rPr>
          <w:rFonts w:hint="cs"/>
          <w:rtl/>
        </w:rPr>
        <w:t xml:space="preserve"> أي ثوابه بما يعملون "</w:t>
      </w:r>
      <w:r w:rsidR="003E1766">
        <w:rPr>
          <w:rFonts w:hint="cs"/>
          <w:rtl/>
        </w:rPr>
        <w:t>[</w:t>
      </w:r>
      <w:r w:rsidRPr="00176824">
        <w:rPr>
          <w:rFonts w:hint="cs"/>
          <w:rtl/>
        </w:rPr>
        <w:t>تفسير الجلالين ج: 1 ص: 536] أهـ</w:t>
      </w:r>
      <w:r w:rsidR="00BF1F47">
        <w:rPr>
          <w:rFonts w:hint="cs"/>
          <w:rtl/>
        </w:rPr>
        <w:t>،</w:t>
      </w:r>
      <w:r w:rsidRPr="00176824">
        <w:rPr>
          <w:rFonts w:hint="cs"/>
          <w:rtl/>
        </w:rPr>
        <w:t xml:space="preserve"> </w:t>
      </w:r>
      <w:r w:rsidRPr="00176824">
        <w:rPr>
          <w:rFonts w:hint="cs"/>
          <w:bCs/>
          <w:rtl/>
        </w:rPr>
        <w:t>وقال النسفي</w:t>
      </w:r>
      <w:r w:rsidR="00BF1F47">
        <w:rPr>
          <w:rFonts w:hint="cs"/>
          <w:rtl/>
        </w:rPr>
        <w:t>:</w:t>
      </w:r>
      <w:r w:rsidRPr="00176824">
        <w:rPr>
          <w:rFonts w:hint="cs"/>
          <w:rtl/>
        </w:rPr>
        <w:t xml:space="preserve"> " </w:t>
      </w:r>
      <w:r w:rsidR="003E1766">
        <w:rPr>
          <w:rFonts w:hint="cs"/>
          <w:rtl/>
        </w:rPr>
        <w:t>(</w:t>
      </w:r>
      <w:r w:rsidRPr="00176824">
        <w:rPr>
          <w:rFonts w:hint="cs"/>
          <w:rtl/>
        </w:rPr>
        <w:t>يريدون وجه الله</w:t>
      </w:r>
      <w:r w:rsidR="003E1766">
        <w:rPr>
          <w:rFonts w:hint="cs"/>
          <w:rtl/>
        </w:rPr>
        <w:t xml:space="preserve">) </w:t>
      </w:r>
      <w:r w:rsidRPr="00176824">
        <w:rPr>
          <w:rFonts w:hint="cs"/>
          <w:rtl/>
        </w:rPr>
        <w:t>أي ذاته أي يقصدون بمعروفهم إياه خالصا " [تفسير النسفي ج: 3 ص: 275] أهـ</w:t>
      </w:r>
      <w:r w:rsidR="00BF1F47">
        <w:rPr>
          <w:rFonts w:hint="cs"/>
          <w:rtl/>
        </w:rPr>
        <w:t>،</w:t>
      </w:r>
      <w:r w:rsidRPr="00176824">
        <w:rPr>
          <w:rFonts w:hint="cs"/>
          <w:rtl/>
        </w:rPr>
        <w:t xml:space="preserve"> </w:t>
      </w:r>
      <w:r w:rsidRPr="00176824">
        <w:rPr>
          <w:rFonts w:hint="cs"/>
          <w:bCs/>
          <w:rtl/>
        </w:rPr>
        <w:t>وقال الألوسي</w:t>
      </w:r>
      <w:r w:rsidR="00BF1F47">
        <w:rPr>
          <w:rFonts w:hint="cs"/>
          <w:bCs/>
          <w:rtl/>
        </w:rPr>
        <w:t>:</w:t>
      </w:r>
      <w:r w:rsidRPr="00176824">
        <w:rPr>
          <w:rFonts w:hint="cs"/>
          <w:rtl/>
        </w:rPr>
        <w:t xml:space="preserve"> " يريدون وجه الله</w:t>
      </w:r>
      <w:r w:rsidR="003E1766">
        <w:rPr>
          <w:rFonts w:hint="cs"/>
          <w:rtl/>
        </w:rPr>
        <w:t xml:space="preserve"> </w:t>
      </w:r>
      <w:r w:rsidRPr="00176824">
        <w:rPr>
          <w:rFonts w:hint="cs"/>
          <w:rtl/>
        </w:rPr>
        <w:t>أي ذاته سبحانه أي يقصدونه عز وجل بمعروفهم خالصا أو جهته تعالى أي يقصدون جهة التقرب إليه سبحانه لا جهة أخرى والمعنيان كما في الكشف متقاربان ولكن الطريقة مختلفة "</w:t>
      </w:r>
      <w:r w:rsidR="003E1766">
        <w:rPr>
          <w:rFonts w:hint="cs"/>
          <w:rtl/>
        </w:rPr>
        <w:t>[</w:t>
      </w:r>
      <w:r w:rsidRPr="00176824">
        <w:rPr>
          <w:rFonts w:hint="cs"/>
          <w:rtl/>
        </w:rPr>
        <w:t>روح المعاني ج: 21 ص: 45] أهـ</w:t>
      </w:r>
      <w:r w:rsidR="00BF1F47">
        <w:rPr>
          <w:rFonts w:hint="cs"/>
          <w:rtl/>
        </w:rPr>
        <w:t>،</w:t>
      </w:r>
      <w:r w:rsidRPr="00176824">
        <w:rPr>
          <w:rFonts w:hint="cs"/>
          <w:rtl/>
        </w:rPr>
        <w:t xml:space="preserve"> </w:t>
      </w:r>
      <w:r w:rsidRPr="00176824">
        <w:rPr>
          <w:rFonts w:hint="cs"/>
          <w:bCs/>
          <w:rtl/>
        </w:rPr>
        <w:t>وقال الجصاص</w:t>
      </w:r>
      <w:r w:rsidR="00BF1F47">
        <w:rPr>
          <w:rFonts w:hint="cs"/>
          <w:bCs/>
          <w:rtl/>
        </w:rPr>
        <w:t>:</w:t>
      </w:r>
      <w:r w:rsidRPr="00176824">
        <w:rPr>
          <w:rFonts w:hint="cs"/>
          <w:rtl/>
        </w:rPr>
        <w:t xml:space="preserve"> " وما آتيتم من زكاة</w:t>
      </w:r>
      <w:r w:rsidR="003E1766">
        <w:rPr>
          <w:rFonts w:hint="cs"/>
          <w:rtl/>
        </w:rPr>
        <w:t xml:space="preserve"> </w:t>
      </w:r>
      <w:r w:rsidRPr="00176824">
        <w:rPr>
          <w:rFonts w:hint="cs"/>
          <w:rtl/>
        </w:rPr>
        <w:t>تريدون وجه الله</w:t>
      </w:r>
      <w:r w:rsidR="003E1766">
        <w:rPr>
          <w:rFonts w:hint="cs"/>
          <w:rtl/>
        </w:rPr>
        <w:t xml:space="preserve"> </w:t>
      </w:r>
      <w:r w:rsidRPr="00176824">
        <w:rPr>
          <w:rFonts w:hint="cs"/>
          <w:rtl/>
        </w:rPr>
        <w:t xml:space="preserve">فأولئك هم المضعفون أخبر الله تعالى في هذه الآيات أن الصدقات إذا لم تكن خالصة لله عارية من منٍ وأذى فليست بصدقة لأن إبطالها هو إحباط ثوابها فيكون فيها بمنزلة من لم يتصدق وكذلك سائر ما يكون سبيله وقوعه على وجه القربة إلى الله تعالى فغير جائز أن يشوبه رياء ولا وجه غير القربة فإن ذلك يبطله كما قال تعالى ولا تبطلوا أعمالكم وقال تعالى وما أمروا إلا ليعبدوا الله مخلصين له الدين حنفاء فما لم يخلص لله تعالى من القرب فغير مثاب عليه فاعله " </w:t>
      </w:r>
      <w:r w:rsidR="003E1766">
        <w:rPr>
          <w:rFonts w:hint="cs"/>
          <w:rtl/>
        </w:rPr>
        <w:t>[</w:t>
      </w:r>
      <w:r w:rsidRPr="00176824">
        <w:rPr>
          <w:rFonts w:hint="cs"/>
          <w:rtl/>
        </w:rPr>
        <w:t>أحكام القرآن للجصاص ج: 2 ص: 173] أهـ</w:t>
      </w:r>
      <w:r w:rsidR="00BF1F47">
        <w:rPr>
          <w:rFonts w:hint="cs"/>
          <w:rtl/>
        </w:rPr>
        <w:t>،</w:t>
      </w:r>
      <w:r w:rsidRPr="00176824">
        <w:rPr>
          <w:rFonts w:hint="cs"/>
          <w:rtl/>
        </w:rPr>
        <w:t xml:space="preserve"> </w:t>
      </w:r>
      <w:r w:rsidRPr="00176824">
        <w:rPr>
          <w:rFonts w:hint="cs"/>
          <w:bCs/>
          <w:rtl/>
        </w:rPr>
        <w:t xml:space="preserve">وقال القرطبي في تفسير قوله تعالى </w:t>
      </w:r>
      <w:r w:rsidR="003E1766">
        <w:rPr>
          <w:rFonts w:hint="cs"/>
          <w:bCs/>
          <w:rtl/>
        </w:rPr>
        <w:t>(</w:t>
      </w:r>
      <w:r w:rsidRPr="00176824">
        <w:rPr>
          <w:rFonts w:hint="cs"/>
          <w:bCs/>
          <w:rtl/>
        </w:rPr>
        <w:t>إلا ابتغاء وجه ربه الأعلى</w:t>
      </w:r>
      <w:r w:rsidR="003E1766">
        <w:rPr>
          <w:rFonts w:hint="cs"/>
          <w:bCs/>
          <w:rtl/>
        </w:rPr>
        <w:t>)</w:t>
      </w:r>
      <w:r w:rsidR="00BF1F47">
        <w:rPr>
          <w:rFonts w:hint="cs"/>
          <w:bCs/>
          <w:rtl/>
        </w:rPr>
        <w:t>:</w:t>
      </w:r>
      <w:r w:rsidRPr="00176824">
        <w:rPr>
          <w:rFonts w:hint="cs"/>
          <w:bCs/>
          <w:rtl/>
        </w:rPr>
        <w:t xml:space="preserve"> " </w:t>
      </w:r>
      <w:r w:rsidRPr="00176824">
        <w:rPr>
          <w:rFonts w:hint="cs"/>
          <w:rtl/>
        </w:rPr>
        <w:t>وجه ربه</w:t>
      </w:r>
      <w:r w:rsidR="003E1766">
        <w:rPr>
          <w:rFonts w:hint="cs"/>
          <w:rtl/>
        </w:rPr>
        <w:t xml:space="preserve"> </w:t>
      </w:r>
      <w:r w:rsidRPr="00176824">
        <w:rPr>
          <w:rFonts w:hint="cs"/>
          <w:rtl/>
        </w:rPr>
        <w:t xml:space="preserve">الأعلى أي مرضاته وما يقرب منه " </w:t>
      </w:r>
      <w:r w:rsidR="003E1766">
        <w:rPr>
          <w:rFonts w:hint="cs"/>
          <w:rtl/>
        </w:rPr>
        <w:t>[</w:t>
      </w:r>
      <w:r w:rsidRPr="00176824">
        <w:rPr>
          <w:rFonts w:hint="cs"/>
          <w:rtl/>
        </w:rPr>
        <w:t>تفسير القرطبي ج: 20 ص: 89] أهـ</w:t>
      </w:r>
      <w:r w:rsidR="00BF1F47">
        <w:rPr>
          <w:rFonts w:hint="cs"/>
          <w:bCs/>
          <w:rtl/>
        </w:rPr>
        <w:t>،</w:t>
      </w:r>
      <w:r w:rsidRPr="00176824">
        <w:rPr>
          <w:rFonts w:hint="cs"/>
          <w:bCs/>
          <w:rtl/>
        </w:rPr>
        <w:t xml:space="preserve"> وقال الطبري</w:t>
      </w:r>
      <w:r w:rsidR="00BF1F47">
        <w:rPr>
          <w:rFonts w:hint="cs"/>
          <w:rtl/>
        </w:rPr>
        <w:t>:</w:t>
      </w:r>
      <w:r w:rsidRPr="00176824">
        <w:rPr>
          <w:rFonts w:hint="cs"/>
          <w:rtl/>
        </w:rPr>
        <w:t xml:space="preserve"> " حدثنا بشر قال ثنا يزيد قال ثنا سعيد عن قتادة (وما لأحد عنده من نعمة تجزى إلا ابتغاء</w:t>
      </w:r>
      <w:r w:rsidR="003E1766">
        <w:rPr>
          <w:rFonts w:hint="cs"/>
          <w:rtl/>
        </w:rPr>
        <w:t xml:space="preserve"> </w:t>
      </w:r>
      <w:r w:rsidRPr="00176824">
        <w:rPr>
          <w:rFonts w:hint="cs"/>
          <w:rtl/>
        </w:rPr>
        <w:t>وجه ربه</w:t>
      </w:r>
      <w:r w:rsidR="003E1766">
        <w:rPr>
          <w:rFonts w:hint="cs"/>
          <w:rtl/>
        </w:rPr>
        <w:t xml:space="preserve"> </w:t>
      </w:r>
      <w:r w:rsidRPr="00176824">
        <w:rPr>
          <w:rFonts w:hint="cs"/>
          <w:rtl/>
        </w:rPr>
        <w:t xml:space="preserve">الأعلى ولسوف يرضى يقول ليس به مثابة الناس ولا مجازاتهم إنما عطيته لله " </w:t>
      </w:r>
      <w:r w:rsidR="003E1766">
        <w:rPr>
          <w:rFonts w:hint="cs"/>
          <w:rtl/>
        </w:rPr>
        <w:t>[</w:t>
      </w:r>
      <w:r w:rsidRPr="00176824">
        <w:rPr>
          <w:rFonts w:hint="cs"/>
          <w:rtl/>
        </w:rPr>
        <w:t>تفسير الطبري ج: 30 ص: 228] أهـ</w:t>
      </w:r>
      <w:r w:rsidR="00BF1F47">
        <w:rPr>
          <w:rFonts w:hint="cs"/>
          <w:rtl/>
        </w:rPr>
        <w:t>،</w:t>
      </w:r>
      <w:r w:rsidRPr="00176824">
        <w:rPr>
          <w:rFonts w:hint="cs"/>
          <w:rtl/>
        </w:rPr>
        <w:t xml:space="preserve"> </w:t>
      </w:r>
      <w:r w:rsidRPr="00176824">
        <w:rPr>
          <w:rFonts w:hint="cs"/>
          <w:bCs/>
          <w:rtl/>
        </w:rPr>
        <w:t>وقال الواحدي</w:t>
      </w:r>
      <w:r w:rsidRPr="00176824">
        <w:rPr>
          <w:rFonts w:hint="cs"/>
          <w:rtl/>
        </w:rPr>
        <w:t xml:space="preserve">: " </w:t>
      </w:r>
      <w:r w:rsidR="003E1766">
        <w:rPr>
          <w:rFonts w:hint="cs"/>
          <w:rtl/>
        </w:rPr>
        <w:t>(</w:t>
      </w:r>
      <w:r w:rsidRPr="00176824">
        <w:rPr>
          <w:rFonts w:hint="cs"/>
          <w:rtl/>
        </w:rPr>
        <w:t>إلا ابتغاء</w:t>
      </w:r>
      <w:r w:rsidR="003E1766">
        <w:rPr>
          <w:rFonts w:hint="cs"/>
          <w:rtl/>
        </w:rPr>
        <w:t xml:space="preserve"> </w:t>
      </w:r>
      <w:r w:rsidRPr="00176824">
        <w:rPr>
          <w:rFonts w:hint="cs"/>
          <w:rtl/>
        </w:rPr>
        <w:t>وجه ربه</w:t>
      </w:r>
      <w:r w:rsidR="003E1766">
        <w:rPr>
          <w:rFonts w:hint="cs"/>
          <w:rtl/>
        </w:rPr>
        <w:t xml:space="preserve"> </w:t>
      </w:r>
      <w:r w:rsidRPr="00176824">
        <w:rPr>
          <w:rFonts w:hint="cs"/>
          <w:rtl/>
        </w:rPr>
        <w:t>الأعلى</w:t>
      </w:r>
      <w:r w:rsidR="003E1766">
        <w:rPr>
          <w:rFonts w:hint="cs"/>
          <w:rtl/>
        </w:rPr>
        <w:t>)</w:t>
      </w:r>
      <w:r w:rsidRPr="00176824">
        <w:rPr>
          <w:rFonts w:hint="cs"/>
          <w:rtl/>
        </w:rPr>
        <w:t xml:space="preserve"> أي طلب ثواب الله " [تفسير الواحدي ج: 2 ص: 1209] أهـ</w:t>
      </w:r>
      <w:r w:rsidR="00BF1F47">
        <w:rPr>
          <w:rFonts w:hint="cs"/>
          <w:rtl/>
        </w:rPr>
        <w:t>،</w:t>
      </w:r>
      <w:r w:rsidRPr="00176824">
        <w:rPr>
          <w:rFonts w:hint="cs"/>
          <w:rtl/>
        </w:rPr>
        <w:t xml:space="preserve"> </w:t>
      </w:r>
      <w:r w:rsidRPr="00176824">
        <w:rPr>
          <w:rFonts w:hint="cs"/>
          <w:bCs/>
          <w:rtl/>
        </w:rPr>
        <w:t>وقال ابن الجوزي</w:t>
      </w:r>
      <w:r w:rsidRPr="00176824">
        <w:rPr>
          <w:rFonts w:hint="cs"/>
          <w:rtl/>
        </w:rPr>
        <w:t>: "(إلا ابتغاء وجه ربه الأعلى</w:t>
      </w:r>
      <w:r w:rsidR="003E1766">
        <w:rPr>
          <w:rFonts w:hint="cs"/>
          <w:rtl/>
        </w:rPr>
        <w:t>)</w:t>
      </w:r>
      <w:r w:rsidRPr="00176824">
        <w:rPr>
          <w:rFonts w:hint="cs"/>
          <w:rtl/>
        </w:rPr>
        <w:t xml:space="preserve"> أي إلا طلبا لثواب ربه " [زاد المسير ج: 9 ص: 152] أهـ</w:t>
      </w:r>
      <w:r w:rsidR="00BF1F47">
        <w:rPr>
          <w:rFonts w:hint="cs"/>
          <w:rtl/>
        </w:rPr>
        <w:t>،</w:t>
      </w:r>
      <w:r w:rsidRPr="00176824">
        <w:rPr>
          <w:rFonts w:hint="cs"/>
          <w:rtl/>
        </w:rPr>
        <w:t xml:space="preserve"> </w:t>
      </w:r>
      <w:r w:rsidRPr="00176824">
        <w:rPr>
          <w:rFonts w:hint="cs"/>
          <w:bCs/>
          <w:rtl/>
        </w:rPr>
        <w:t>وجاء في تفسير</w:t>
      </w:r>
      <w:r w:rsidRPr="00176824">
        <w:rPr>
          <w:rFonts w:hint="cs"/>
          <w:bCs/>
        </w:rPr>
        <w:t xml:space="preserve"> </w:t>
      </w:r>
      <w:r w:rsidRPr="00176824">
        <w:rPr>
          <w:rFonts w:hint="cs"/>
          <w:bCs/>
          <w:rtl/>
        </w:rPr>
        <w:t>الجلالين</w:t>
      </w:r>
      <w:r w:rsidRPr="00176824">
        <w:rPr>
          <w:rFonts w:hint="cs"/>
          <w:rtl/>
        </w:rPr>
        <w:t xml:space="preserve"> (إلا ابتغاء وجه ربه الأعلى)أي </w:t>
      </w:r>
      <w:r w:rsidRPr="00176824">
        <w:rPr>
          <w:rFonts w:hint="cs"/>
          <w:rtl/>
        </w:rPr>
        <w:lastRenderedPageBreak/>
        <w:t>طلب ثواب الله " [تفسير الجلالين ج: 1 ص: 811] أهـ</w:t>
      </w:r>
      <w:r w:rsidR="00BF1F47">
        <w:rPr>
          <w:rFonts w:hint="cs"/>
          <w:rtl/>
        </w:rPr>
        <w:t>،</w:t>
      </w:r>
      <w:r w:rsidRPr="00176824">
        <w:rPr>
          <w:rFonts w:hint="cs"/>
          <w:rtl/>
        </w:rPr>
        <w:t xml:space="preserve"> </w:t>
      </w:r>
      <w:r w:rsidRPr="00176824">
        <w:rPr>
          <w:rFonts w:hint="cs"/>
          <w:bCs/>
          <w:rtl/>
        </w:rPr>
        <w:t xml:space="preserve">وقال ابن الجوزي في تفسير قوله تعالى </w:t>
      </w:r>
      <w:r w:rsidR="003E1766">
        <w:rPr>
          <w:rFonts w:hint="cs"/>
          <w:bCs/>
          <w:rtl/>
        </w:rPr>
        <w:t>(</w:t>
      </w:r>
      <w:r w:rsidRPr="00176824">
        <w:rPr>
          <w:rFonts w:hint="cs"/>
          <w:bCs/>
          <w:rtl/>
        </w:rPr>
        <w:t>إلا ابتغاء وجه الله</w:t>
      </w:r>
      <w:r w:rsidR="003E1766">
        <w:rPr>
          <w:rFonts w:hint="cs"/>
          <w:bCs/>
          <w:rtl/>
        </w:rPr>
        <w:t>)</w:t>
      </w:r>
      <w:r w:rsidRPr="00176824">
        <w:rPr>
          <w:rFonts w:hint="cs"/>
          <w:bCs/>
          <w:rtl/>
        </w:rPr>
        <w:t xml:space="preserve"> </w:t>
      </w:r>
      <w:r w:rsidRPr="00176824">
        <w:rPr>
          <w:rFonts w:hint="cs"/>
          <w:rtl/>
        </w:rPr>
        <w:t>" قوله تعالى وما تنفقون إلا ابتغاء وجه الله</w:t>
      </w:r>
      <w:r w:rsidR="003E1766">
        <w:rPr>
          <w:rFonts w:hint="cs"/>
          <w:rtl/>
        </w:rPr>
        <w:t xml:space="preserve"> </w:t>
      </w:r>
      <w:r w:rsidRPr="00176824">
        <w:rPr>
          <w:rFonts w:hint="cs"/>
          <w:rtl/>
        </w:rPr>
        <w:t>قال الزجاج هذا خاص للمؤمنين أعلمهم الله أنه قد علم أن مرادهم ما عنده " [زاد المسير ج: 1 ص: 327] أهـ</w:t>
      </w:r>
      <w:r w:rsidR="00BF1F47">
        <w:rPr>
          <w:rFonts w:hint="cs"/>
          <w:rtl/>
        </w:rPr>
        <w:t>،</w:t>
      </w:r>
      <w:r w:rsidRPr="00176824">
        <w:rPr>
          <w:rFonts w:hint="cs"/>
          <w:rtl/>
        </w:rPr>
        <w:t xml:space="preserve"> </w:t>
      </w:r>
      <w:r w:rsidRPr="00176824">
        <w:rPr>
          <w:rFonts w:hint="cs"/>
          <w:bCs/>
          <w:rtl/>
        </w:rPr>
        <w:t>وجاء في تفسير الجلالين</w:t>
      </w:r>
      <w:r w:rsidRPr="00176824">
        <w:rPr>
          <w:rFonts w:hint="cs"/>
          <w:rtl/>
        </w:rPr>
        <w:t xml:space="preserve"> " وما تنفقون إلا</w:t>
      </w:r>
      <w:r w:rsidR="003E1766">
        <w:rPr>
          <w:rFonts w:hint="cs"/>
          <w:rtl/>
        </w:rPr>
        <w:t xml:space="preserve"> </w:t>
      </w:r>
      <w:r w:rsidRPr="00176824">
        <w:rPr>
          <w:rFonts w:hint="cs"/>
          <w:rtl/>
        </w:rPr>
        <w:t>ابتغاء وجه الله</w:t>
      </w:r>
      <w:r w:rsidR="003E1766">
        <w:rPr>
          <w:rFonts w:hint="cs"/>
          <w:rtl/>
        </w:rPr>
        <w:t xml:space="preserve"> </w:t>
      </w:r>
      <w:r w:rsidRPr="00176824">
        <w:rPr>
          <w:rFonts w:hint="cs"/>
          <w:rtl/>
        </w:rPr>
        <w:t xml:space="preserve">أي ثوابه لا غيره من أعراض الدنيا " </w:t>
      </w:r>
      <w:r w:rsidR="003E1766">
        <w:rPr>
          <w:rFonts w:hint="cs"/>
          <w:rtl/>
        </w:rPr>
        <w:t>[</w:t>
      </w:r>
      <w:r w:rsidRPr="00176824">
        <w:rPr>
          <w:rFonts w:hint="cs"/>
          <w:rtl/>
        </w:rPr>
        <w:t>تفسير الجلالين ج: 1 ص: 60] أهـ</w:t>
      </w:r>
      <w:r w:rsidR="00BF1F47">
        <w:rPr>
          <w:rFonts w:hint="cs"/>
          <w:rtl/>
        </w:rPr>
        <w:t>،</w:t>
      </w:r>
      <w:r w:rsidRPr="00176824">
        <w:rPr>
          <w:rFonts w:hint="cs"/>
          <w:rtl/>
        </w:rPr>
        <w:t xml:space="preserve"> </w:t>
      </w:r>
      <w:r w:rsidRPr="00176824">
        <w:rPr>
          <w:rFonts w:hint="cs"/>
          <w:bCs/>
          <w:rtl/>
        </w:rPr>
        <w:t>وفيه أيضا</w:t>
      </w:r>
      <w:r w:rsidR="00BF1F47">
        <w:rPr>
          <w:rFonts w:hint="cs"/>
          <w:bCs/>
          <w:rtl/>
        </w:rPr>
        <w:t>:</w:t>
      </w:r>
      <w:r w:rsidRPr="00176824">
        <w:rPr>
          <w:rFonts w:hint="cs"/>
          <w:bCs/>
          <w:rtl/>
        </w:rPr>
        <w:t xml:space="preserve"> </w:t>
      </w:r>
      <w:r w:rsidRPr="00176824">
        <w:rPr>
          <w:rFonts w:hint="cs"/>
          <w:rtl/>
        </w:rPr>
        <w:t>"</w:t>
      </w:r>
      <w:r w:rsidR="003E1766">
        <w:rPr>
          <w:rFonts w:hint="cs"/>
          <w:rtl/>
        </w:rPr>
        <w:t xml:space="preserve"> </w:t>
      </w:r>
      <w:r w:rsidRPr="00176824">
        <w:rPr>
          <w:rFonts w:hint="cs"/>
          <w:rtl/>
        </w:rPr>
        <w:t>(إبتغاء وجه ربهم</w:t>
      </w:r>
      <w:r w:rsidR="003E1766">
        <w:rPr>
          <w:rFonts w:hint="cs"/>
          <w:rtl/>
        </w:rPr>
        <w:t>)</w:t>
      </w:r>
      <w:r w:rsidRPr="00176824">
        <w:rPr>
          <w:rFonts w:hint="cs"/>
          <w:rtl/>
        </w:rPr>
        <w:t xml:space="preserve"> يعني إبتغاء رضا ربهم " </w:t>
      </w:r>
      <w:r w:rsidR="003E1766">
        <w:rPr>
          <w:rFonts w:hint="cs"/>
          <w:rtl/>
        </w:rPr>
        <w:t>[</w:t>
      </w:r>
      <w:r w:rsidRPr="00176824">
        <w:rPr>
          <w:rFonts w:hint="cs"/>
          <w:rtl/>
        </w:rPr>
        <w:t>الدر المنثور ج: 4 ص: 637] أهـ</w:t>
      </w:r>
      <w:r w:rsidR="00BF1F47">
        <w:rPr>
          <w:rFonts w:hint="cs"/>
          <w:rtl/>
        </w:rPr>
        <w:t>،</w:t>
      </w:r>
      <w:r w:rsidRPr="00176824">
        <w:rPr>
          <w:rFonts w:hint="cs"/>
          <w:rtl/>
        </w:rPr>
        <w:t xml:space="preserve"> </w:t>
      </w:r>
      <w:r w:rsidRPr="00176824">
        <w:rPr>
          <w:rFonts w:hint="cs"/>
          <w:bCs/>
          <w:rtl/>
        </w:rPr>
        <w:t>وقال النسفي</w:t>
      </w:r>
      <w:r w:rsidR="00BF1F47">
        <w:rPr>
          <w:rFonts w:hint="cs"/>
          <w:rtl/>
        </w:rPr>
        <w:t>:</w:t>
      </w:r>
      <w:r w:rsidRPr="00176824">
        <w:rPr>
          <w:rFonts w:hint="cs"/>
          <w:rtl/>
        </w:rPr>
        <w:t xml:space="preserve"> " إلا ابتغاء وجه الله أي رضا الله ولطلب ما عنده " [تفسير النسفي ج: 1 ص: 132]أهـ</w:t>
      </w:r>
      <w:r w:rsidR="00BF1F47">
        <w:rPr>
          <w:rFonts w:hint="cs"/>
          <w:rtl/>
        </w:rPr>
        <w:t>،</w:t>
      </w:r>
      <w:r w:rsidRPr="00176824">
        <w:rPr>
          <w:rFonts w:hint="cs"/>
          <w:rtl/>
        </w:rPr>
        <w:t xml:space="preserve"> </w:t>
      </w:r>
      <w:r w:rsidRPr="00176824">
        <w:rPr>
          <w:rFonts w:hint="cs"/>
          <w:bCs/>
          <w:rtl/>
        </w:rPr>
        <w:t>وقال القرطبي في تفسيره</w:t>
      </w:r>
      <w:r w:rsidRPr="00176824">
        <w:rPr>
          <w:rFonts w:hint="cs"/>
          <w:rtl/>
        </w:rPr>
        <w:t xml:space="preserve"> " (وجه ربه الأعلى) أي مرضاته وما يقرب منه " [تفسير القرطبي ج: 20 ص: 89] أهـ</w:t>
      </w:r>
    </w:p>
    <w:p w14:paraId="65D640A7" w14:textId="59AF2646" w:rsidR="00526252" w:rsidRPr="00176824" w:rsidRDefault="00526252" w:rsidP="00A0189B">
      <w:pPr>
        <w:rPr>
          <w:b/>
          <w:rtl/>
        </w:rPr>
      </w:pPr>
      <w:r w:rsidRPr="00176824">
        <w:rPr>
          <w:rFonts w:hint="cs"/>
          <w:bCs/>
          <w:rtl/>
        </w:rPr>
        <w:t>وقد أجمل القاضي بن جماعة في كتابه إيضاح الدليل ما سبق بقوله</w:t>
      </w:r>
      <w:r w:rsidR="00BF1F47">
        <w:rPr>
          <w:rFonts w:hint="cs"/>
          <w:bCs/>
          <w:rtl/>
        </w:rPr>
        <w:t>:</w:t>
      </w:r>
      <w:r w:rsidRPr="00176824">
        <w:rPr>
          <w:rFonts w:hint="cs"/>
          <w:bCs/>
          <w:rtl/>
        </w:rPr>
        <w:t xml:space="preserve"> </w:t>
      </w:r>
      <w:r w:rsidR="003E1766">
        <w:rPr>
          <w:rFonts w:hint="cs"/>
          <w:bCs/>
          <w:rtl/>
        </w:rPr>
        <w:t>(</w:t>
      </w:r>
      <w:r w:rsidRPr="00176824">
        <w:rPr>
          <w:rFonts w:hint="cs"/>
          <w:rtl/>
        </w:rPr>
        <w:t xml:space="preserve">قوله تعالى </w:t>
      </w:r>
      <w:r w:rsidR="003E1766">
        <w:rPr>
          <w:rFonts w:hint="cs"/>
          <w:rtl/>
        </w:rPr>
        <w:t>(</w:t>
      </w:r>
      <w:r w:rsidRPr="00176824">
        <w:rPr>
          <w:rFonts w:hint="cs"/>
          <w:rtl/>
        </w:rPr>
        <w:t xml:space="preserve">يريدون وجهه) و </w:t>
      </w:r>
      <w:r w:rsidR="003E1766">
        <w:rPr>
          <w:rFonts w:hint="cs"/>
          <w:rtl/>
        </w:rPr>
        <w:t>(</w:t>
      </w:r>
      <w:r w:rsidRPr="00176824">
        <w:rPr>
          <w:rFonts w:hint="cs"/>
          <w:rtl/>
        </w:rPr>
        <w:t>ويبقى وجه ربك</w:t>
      </w:r>
      <w:r w:rsidR="003E1766">
        <w:rPr>
          <w:rFonts w:hint="cs"/>
          <w:rtl/>
        </w:rPr>
        <w:t>)</w:t>
      </w:r>
      <w:r w:rsidRPr="00176824">
        <w:rPr>
          <w:rFonts w:hint="cs"/>
          <w:rtl/>
        </w:rPr>
        <w:t xml:space="preserve"> و </w:t>
      </w:r>
      <w:r w:rsidR="003E1766">
        <w:rPr>
          <w:rFonts w:hint="cs"/>
          <w:rtl/>
        </w:rPr>
        <w:t>(</w:t>
      </w:r>
      <w:r w:rsidRPr="00176824">
        <w:rPr>
          <w:rFonts w:hint="cs"/>
          <w:rtl/>
        </w:rPr>
        <w:t>كل شيء هالك إلا وجهه</w:t>
      </w:r>
      <w:r w:rsidR="003E1766">
        <w:rPr>
          <w:rFonts w:hint="cs"/>
          <w:rtl/>
        </w:rPr>
        <w:t>)</w:t>
      </w:r>
      <w:r w:rsidRPr="00176824">
        <w:rPr>
          <w:rFonts w:hint="cs"/>
          <w:rtl/>
        </w:rPr>
        <w:t xml:space="preserve"> و </w:t>
      </w:r>
      <w:r w:rsidR="003E1766">
        <w:rPr>
          <w:rFonts w:hint="cs"/>
          <w:rtl/>
        </w:rPr>
        <w:t>(</w:t>
      </w:r>
      <w:r w:rsidRPr="00176824">
        <w:rPr>
          <w:rFonts w:hint="cs"/>
          <w:rtl/>
        </w:rPr>
        <w:t>يريدون وجه الله</w:t>
      </w:r>
      <w:r w:rsidR="003E1766">
        <w:rPr>
          <w:rFonts w:hint="cs"/>
          <w:rtl/>
        </w:rPr>
        <w:t>)</w:t>
      </w:r>
      <w:r w:rsidRPr="00176824">
        <w:rPr>
          <w:rFonts w:hint="cs"/>
          <w:rtl/>
        </w:rPr>
        <w:t xml:space="preserve"> وما ورد فيه</w:t>
      </w:r>
      <w:r w:rsidR="00BF1F47">
        <w:rPr>
          <w:rFonts w:hint="cs"/>
          <w:rtl/>
        </w:rPr>
        <w:t>،</w:t>
      </w:r>
      <w:r w:rsidR="003E1766">
        <w:rPr>
          <w:rFonts w:hint="cs"/>
          <w:rtl/>
        </w:rPr>
        <w:t xml:space="preserve"> </w:t>
      </w:r>
      <w:r w:rsidRPr="00176824">
        <w:rPr>
          <w:rFonts w:hint="cs"/>
          <w:rtl/>
        </w:rPr>
        <w:t xml:space="preserve">اعلم أنه أطلق الوجه في هذه الآيات والمراد به الذات المقدسة وعبر عنها بالوجه على عادة العرب الذين نزل القرآن بلغتهم يقول أحدهم </w:t>
      </w:r>
      <w:r w:rsidRPr="00176824">
        <w:rPr>
          <w:rFonts w:hint="cs"/>
          <w:bCs/>
          <w:rtl/>
        </w:rPr>
        <w:t>فعلت لوجهك أي لك</w:t>
      </w:r>
      <w:r w:rsidR="00BF1F47">
        <w:rPr>
          <w:rFonts w:hint="cs"/>
          <w:rtl/>
        </w:rPr>
        <w:t>،</w:t>
      </w:r>
      <w:r w:rsidRPr="00176824">
        <w:rPr>
          <w:rFonts w:hint="cs"/>
          <w:rtl/>
        </w:rPr>
        <w:t xml:space="preserve"> وإنما كنى عن الذات بالوجه لأنه هو المرئي الظاهر من الإنسان غالبا وبه يتميز الإنسان عن غيره ولأن الرأس والوجه موضع الفهم والعقل والحس المقصود من الذات ولأن الوجه مخصوص بمزيد الحسن والجمال ويظهر عليه ما في القلب من رضي وغضب </w:t>
      </w:r>
      <w:r w:rsidRPr="00176824">
        <w:rPr>
          <w:rFonts w:hint="cs"/>
          <w:bCs/>
          <w:rtl/>
        </w:rPr>
        <w:t>فأطلق على الذات مجازا</w:t>
      </w:r>
      <w:r w:rsidR="00BF1F47">
        <w:rPr>
          <w:rFonts w:hint="cs"/>
          <w:bCs/>
          <w:rtl/>
        </w:rPr>
        <w:t>،</w:t>
      </w:r>
      <w:r w:rsidRPr="00176824">
        <w:rPr>
          <w:rFonts w:hint="cs"/>
          <w:bCs/>
          <w:rtl/>
        </w:rPr>
        <w:t xml:space="preserve"> </w:t>
      </w:r>
      <w:r w:rsidRPr="00176824">
        <w:rPr>
          <w:rFonts w:hint="cs"/>
          <w:rtl/>
        </w:rPr>
        <w:t>وقد يعبر بالوجه عن الرضا وسبب الكناية به عنه أن الإنسان إذا رضي بالشيء ومال إليه أقبل بوجهه عليه وإذا كرهه أعرض عنه فكنى بالوجه عن الرضا</w:t>
      </w:r>
      <w:r w:rsidR="00BF1F47">
        <w:rPr>
          <w:rFonts w:hint="cs"/>
          <w:rtl/>
        </w:rPr>
        <w:t>،</w:t>
      </w:r>
      <w:r w:rsidR="003E1766">
        <w:rPr>
          <w:rFonts w:hint="cs"/>
          <w:rtl/>
        </w:rPr>
        <w:t xml:space="preserve"> </w:t>
      </w:r>
      <w:r w:rsidRPr="00176824">
        <w:rPr>
          <w:rFonts w:hint="cs"/>
          <w:bCs/>
          <w:rtl/>
        </w:rPr>
        <w:t xml:space="preserve">إذا أثبت ذلك تعين صرف الوجه إلى الذات في قوله </w:t>
      </w:r>
      <w:r w:rsidR="003E1766">
        <w:rPr>
          <w:rFonts w:hint="cs"/>
          <w:bCs/>
          <w:rtl/>
        </w:rPr>
        <w:t>(</w:t>
      </w:r>
      <w:r w:rsidRPr="00176824">
        <w:rPr>
          <w:rFonts w:hint="cs"/>
          <w:bCs/>
          <w:rtl/>
        </w:rPr>
        <w:t>ويبقى وجه ربك</w:t>
      </w:r>
      <w:r w:rsidR="003E1766">
        <w:rPr>
          <w:rFonts w:hint="cs"/>
          <w:bCs/>
          <w:rtl/>
        </w:rPr>
        <w:t>)</w:t>
      </w:r>
      <w:r w:rsidRPr="00176824">
        <w:rPr>
          <w:rFonts w:hint="cs"/>
          <w:bCs/>
          <w:rtl/>
        </w:rPr>
        <w:t xml:space="preserve"> و (كل شيء هالك إلا وجهه</w:t>
      </w:r>
      <w:r w:rsidR="003E1766">
        <w:rPr>
          <w:rFonts w:hint="cs"/>
          <w:bCs/>
          <w:rtl/>
        </w:rPr>
        <w:t>)</w:t>
      </w:r>
      <w:r w:rsidRPr="00176824">
        <w:rPr>
          <w:rFonts w:hint="cs"/>
          <w:bCs/>
          <w:rtl/>
        </w:rPr>
        <w:t xml:space="preserve"> ولا يجوز إرادة ظاهره حقيقة لوجوه</w:t>
      </w:r>
      <w:r w:rsidR="00BF1F47">
        <w:rPr>
          <w:rFonts w:hint="cs"/>
          <w:bCs/>
          <w:rtl/>
        </w:rPr>
        <w:t>:</w:t>
      </w:r>
      <w:r w:rsidRPr="00176824">
        <w:rPr>
          <w:rFonts w:hint="cs"/>
          <w:bCs/>
          <w:rtl/>
        </w:rPr>
        <w:t xml:space="preserve"> </w:t>
      </w:r>
      <w:r w:rsidR="003E1766">
        <w:rPr>
          <w:rFonts w:hint="cs"/>
          <w:bCs/>
          <w:rtl/>
        </w:rPr>
        <w:t>(</w:t>
      </w:r>
      <w:r w:rsidRPr="00176824">
        <w:rPr>
          <w:rFonts w:hint="cs"/>
          <w:bCs/>
          <w:rtl/>
        </w:rPr>
        <w:t>الأول</w:t>
      </w:r>
      <w:r w:rsidR="003E1766">
        <w:rPr>
          <w:rFonts w:hint="cs"/>
          <w:bCs/>
          <w:rtl/>
        </w:rPr>
        <w:t>)</w:t>
      </w:r>
      <w:r w:rsidR="00BF1F47">
        <w:rPr>
          <w:rFonts w:hint="cs"/>
          <w:bCs/>
          <w:rtl/>
        </w:rPr>
        <w:t>:</w:t>
      </w:r>
      <w:r w:rsidRPr="00176824">
        <w:rPr>
          <w:rFonts w:hint="cs"/>
          <w:rtl/>
        </w:rPr>
        <w:t xml:space="preserve"> أن الموصوف بالبقاء عند فناء الخلق إنما الذات المقدسة لا مجرد الوجه لأنه لو أريد ذلك لزم منه هلاك ما سوى الوجه تعالى الله عن ذلك وتقدس، </w:t>
      </w:r>
      <w:r w:rsidR="003E1766">
        <w:rPr>
          <w:rFonts w:hint="cs"/>
          <w:rtl/>
        </w:rPr>
        <w:t>(</w:t>
      </w:r>
      <w:r w:rsidRPr="00176824">
        <w:rPr>
          <w:rFonts w:hint="cs"/>
          <w:bCs/>
          <w:rtl/>
        </w:rPr>
        <w:t>الوجه الثاني</w:t>
      </w:r>
      <w:r w:rsidR="003E1766">
        <w:rPr>
          <w:rFonts w:hint="cs"/>
          <w:rtl/>
        </w:rPr>
        <w:t>)</w:t>
      </w:r>
      <w:r w:rsidR="00BF1F47">
        <w:rPr>
          <w:rFonts w:hint="cs"/>
          <w:rtl/>
        </w:rPr>
        <w:t>:</w:t>
      </w:r>
      <w:r w:rsidRPr="00176824">
        <w:rPr>
          <w:rFonts w:hint="cs"/>
          <w:rtl/>
        </w:rPr>
        <w:t xml:space="preserve"> قوله </w:t>
      </w:r>
      <w:r w:rsidR="003E1766">
        <w:rPr>
          <w:rFonts w:hint="cs"/>
          <w:rtl/>
        </w:rPr>
        <w:t>(</w:t>
      </w:r>
      <w:r w:rsidRPr="00176824">
        <w:rPr>
          <w:rFonts w:hint="cs"/>
          <w:rtl/>
        </w:rPr>
        <w:t>فأينما تولوا فثم وجه الله</w:t>
      </w:r>
      <w:r w:rsidR="003E1766">
        <w:rPr>
          <w:rFonts w:hint="cs"/>
          <w:rtl/>
        </w:rPr>
        <w:t>)</w:t>
      </w:r>
      <w:r w:rsidRPr="00176824">
        <w:rPr>
          <w:rFonts w:hint="cs"/>
          <w:rtl/>
        </w:rPr>
        <w:t xml:space="preserve"> لو أريد الوجه نفسه لزم وجوده في جوانب الأرض ويلزم حصول ذات واحدة في أماكن كثيرة متفرقة متباعدة وهو محال اتفاقا ويأتي إن شاء الله تعالى في قسم الحديث أبسط من هذا</w:t>
      </w:r>
      <w:r w:rsidR="003E1766">
        <w:rPr>
          <w:rFonts w:hint="cs"/>
          <w:rtl/>
        </w:rPr>
        <w:t xml:space="preserve"> </w:t>
      </w:r>
      <w:r w:rsidR="00BF1F47">
        <w:rPr>
          <w:rFonts w:hint="cs"/>
          <w:rtl/>
        </w:rPr>
        <w:t>،</w:t>
      </w:r>
      <w:r w:rsidRPr="00176824">
        <w:rPr>
          <w:rFonts w:hint="cs"/>
          <w:rtl/>
        </w:rPr>
        <w:t xml:space="preserve"> </w:t>
      </w:r>
      <w:r w:rsidR="003E1766">
        <w:rPr>
          <w:rFonts w:hint="cs"/>
          <w:rtl/>
        </w:rPr>
        <w:t>(</w:t>
      </w:r>
      <w:r w:rsidRPr="00176824">
        <w:rPr>
          <w:rFonts w:hint="cs"/>
          <w:bCs/>
          <w:rtl/>
        </w:rPr>
        <w:t>الوجه الثالث</w:t>
      </w:r>
      <w:r w:rsidR="003E1766">
        <w:rPr>
          <w:rFonts w:hint="cs"/>
          <w:rtl/>
        </w:rPr>
        <w:t>)</w:t>
      </w:r>
      <w:r w:rsidR="00BF1F47">
        <w:rPr>
          <w:rFonts w:hint="cs"/>
          <w:rtl/>
        </w:rPr>
        <w:t>:</w:t>
      </w:r>
      <w:r w:rsidRPr="00176824">
        <w:rPr>
          <w:rFonts w:hint="cs"/>
          <w:rtl/>
        </w:rPr>
        <w:t xml:space="preserve"> أنه وصف الوجه بذي الجلال والإكرام والموصوف بذلك هو الله تعالى بدليل قوله </w:t>
      </w:r>
      <w:r w:rsidR="003E1766">
        <w:rPr>
          <w:rFonts w:hint="cs"/>
          <w:rtl/>
        </w:rPr>
        <w:t>(</w:t>
      </w:r>
      <w:r w:rsidRPr="00176824">
        <w:rPr>
          <w:rFonts w:hint="cs"/>
          <w:rtl/>
        </w:rPr>
        <w:t>تبارك اسم ربك ذي الجلال والإكرام</w:t>
      </w:r>
      <w:r w:rsidR="003E1766">
        <w:rPr>
          <w:rFonts w:hint="cs"/>
          <w:rtl/>
        </w:rPr>
        <w:t xml:space="preserve">) </w:t>
      </w:r>
      <w:r w:rsidRPr="00176824">
        <w:rPr>
          <w:rFonts w:hint="cs"/>
          <w:rtl/>
        </w:rPr>
        <w:t>فإنه صفة للرب</w:t>
      </w:r>
      <w:r w:rsidRPr="00176824">
        <w:rPr>
          <w:rFonts w:hint="cs"/>
        </w:rPr>
        <w:t xml:space="preserve"> </w:t>
      </w:r>
      <w:r w:rsidRPr="00176824">
        <w:rPr>
          <w:rFonts w:hint="cs"/>
          <w:rtl/>
        </w:rPr>
        <w:t>وبدليل ما</w:t>
      </w:r>
      <w:r w:rsidRPr="00176824">
        <w:rPr>
          <w:rFonts w:hint="cs"/>
        </w:rPr>
        <w:t xml:space="preserve"> </w:t>
      </w:r>
      <w:r w:rsidRPr="00176824">
        <w:rPr>
          <w:rFonts w:hint="cs"/>
          <w:rtl/>
        </w:rPr>
        <w:t>ورد في الدعاء يا ذا الجلال والإكرام فدل في تلك الآية على أنه وصف للذات لا للوجه</w:t>
      </w:r>
      <w:r w:rsidRPr="00176824">
        <w:rPr>
          <w:rFonts w:hint="cs"/>
        </w:rPr>
        <w:t xml:space="preserve"> </w:t>
      </w:r>
      <w:r w:rsidRPr="00176824">
        <w:rPr>
          <w:rFonts w:hint="cs"/>
          <w:rtl/>
        </w:rPr>
        <w:t>خاصة لأن القرآن يفسر بعضه بعضا</w:t>
      </w:r>
      <w:r w:rsidR="00BF1F47">
        <w:rPr>
          <w:rFonts w:hint="cs"/>
          <w:rtl/>
        </w:rPr>
        <w:t>،</w:t>
      </w:r>
      <w:r w:rsidRPr="00176824">
        <w:rPr>
          <w:rFonts w:hint="cs"/>
          <w:rtl/>
        </w:rPr>
        <w:t xml:space="preserve"> وقوله</w:t>
      </w:r>
      <w:r w:rsidRPr="00176824">
        <w:rPr>
          <w:rFonts w:hint="cs"/>
        </w:rPr>
        <w:t xml:space="preserve"> </w:t>
      </w:r>
      <w:r w:rsidRPr="00176824">
        <w:rPr>
          <w:rFonts w:hint="cs"/>
          <w:rtl/>
        </w:rPr>
        <w:t>تعالى</w:t>
      </w:r>
      <w:r w:rsidRPr="00176824">
        <w:rPr>
          <w:rFonts w:hint="cs"/>
        </w:rPr>
        <w:t xml:space="preserve"> </w:t>
      </w:r>
      <w:r w:rsidR="003E1766">
        <w:rPr>
          <w:rFonts w:hint="cs"/>
          <w:rtl/>
        </w:rPr>
        <w:t>(</w:t>
      </w:r>
      <w:r w:rsidRPr="00176824">
        <w:rPr>
          <w:rFonts w:hint="cs"/>
          <w:rtl/>
        </w:rPr>
        <w:t>يريدون وجهه</w:t>
      </w:r>
      <w:r w:rsidR="003E1766">
        <w:rPr>
          <w:rtl/>
        </w:rPr>
        <w:t xml:space="preserve"> </w:t>
      </w:r>
      <w:r w:rsidR="003E1766">
        <w:t>)</w:t>
      </w:r>
      <w:r w:rsidR="003E1766">
        <w:rPr>
          <w:rFonts w:hint="cs"/>
          <w:rtl/>
        </w:rPr>
        <w:t xml:space="preserve"> </w:t>
      </w:r>
      <w:r w:rsidRPr="00176824">
        <w:rPr>
          <w:rFonts w:hint="cs"/>
          <w:rtl/>
        </w:rPr>
        <w:t xml:space="preserve">و </w:t>
      </w:r>
      <w:r w:rsidR="003E1766">
        <w:rPr>
          <w:rFonts w:hint="cs"/>
          <w:rtl/>
        </w:rPr>
        <w:t>(</w:t>
      </w:r>
      <w:r w:rsidRPr="00176824">
        <w:rPr>
          <w:rFonts w:hint="cs"/>
          <w:rtl/>
        </w:rPr>
        <w:t>إنما</w:t>
      </w:r>
      <w:r w:rsidRPr="00176824">
        <w:rPr>
          <w:rFonts w:hint="cs"/>
        </w:rPr>
        <w:t xml:space="preserve"> </w:t>
      </w:r>
      <w:r w:rsidRPr="00176824">
        <w:rPr>
          <w:rFonts w:hint="cs"/>
          <w:rtl/>
        </w:rPr>
        <w:t>نطعمكم لوجه الله</w:t>
      </w:r>
      <w:r w:rsidRPr="00176824">
        <w:t xml:space="preserve"> </w:t>
      </w:r>
      <w:r w:rsidR="003E1766">
        <w:t>)</w:t>
      </w:r>
      <w:r w:rsidR="003E1766">
        <w:rPr>
          <w:rFonts w:hint="cs"/>
          <w:rtl/>
        </w:rPr>
        <w:t xml:space="preserve"> </w:t>
      </w:r>
      <w:r w:rsidRPr="00176824">
        <w:rPr>
          <w:rFonts w:hint="cs"/>
          <w:rtl/>
        </w:rPr>
        <w:t>فالمراد</w:t>
      </w:r>
      <w:r w:rsidRPr="00176824">
        <w:rPr>
          <w:rFonts w:hint="cs"/>
        </w:rPr>
        <w:t xml:space="preserve"> </w:t>
      </w:r>
      <w:r w:rsidRPr="00176824">
        <w:rPr>
          <w:rFonts w:hint="cs"/>
          <w:rtl/>
        </w:rPr>
        <w:t xml:space="preserve">بذلك والله أعلم تحصيل رضاه تعالى </w:t>
      </w:r>
      <w:r w:rsidRPr="00176824">
        <w:rPr>
          <w:rFonts w:hint="cs"/>
          <w:rtl/>
        </w:rPr>
        <w:lastRenderedPageBreak/>
        <w:t>كما تقدم لأن الإرادة في قوله تعالى(يريدون</w:t>
      </w:r>
      <w:r w:rsidRPr="00176824">
        <w:rPr>
          <w:rFonts w:hint="cs"/>
        </w:rPr>
        <w:t xml:space="preserve"> </w:t>
      </w:r>
      <w:r w:rsidRPr="00176824">
        <w:rPr>
          <w:rFonts w:hint="cs"/>
          <w:rtl/>
        </w:rPr>
        <w:t>وجهه) لا</w:t>
      </w:r>
      <w:r w:rsidRPr="00176824">
        <w:rPr>
          <w:rFonts w:hint="cs"/>
        </w:rPr>
        <w:t xml:space="preserve"> </w:t>
      </w:r>
      <w:r w:rsidRPr="00176824">
        <w:rPr>
          <w:rFonts w:hint="cs"/>
          <w:rtl/>
        </w:rPr>
        <w:t>تتعلق بحصول نفس الذات بمجردها ولا نفس ظاهر</w:t>
      </w:r>
      <w:r w:rsidRPr="00176824">
        <w:rPr>
          <w:rFonts w:hint="cs"/>
        </w:rPr>
        <w:t xml:space="preserve"> </w:t>
      </w:r>
      <w:r w:rsidRPr="00176824">
        <w:rPr>
          <w:rFonts w:hint="cs"/>
          <w:rtl/>
        </w:rPr>
        <w:t>الوجه بمجرده وإنما تتعلق بحصول مراد يحصل لهم دخوله في الوجود وذلك في الذات أو</w:t>
      </w:r>
      <w:r w:rsidRPr="00176824">
        <w:rPr>
          <w:rFonts w:hint="cs"/>
        </w:rPr>
        <w:t xml:space="preserve"> </w:t>
      </w:r>
      <w:r w:rsidRPr="00176824">
        <w:rPr>
          <w:rFonts w:hint="cs"/>
          <w:rtl/>
        </w:rPr>
        <w:t>الوجه القديم الأزلي محال فدل على أن المراد حصول شيء منه وهو رضاه عنهم وعبر فيه</w:t>
      </w:r>
      <w:r w:rsidRPr="00176824">
        <w:rPr>
          <w:rFonts w:hint="cs"/>
        </w:rPr>
        <w:t xml:space="preserve"> </w:t>
      </w:r>
      <w:r w:rsidRPr="00176824">
        <w:rPr>
          <w:rFonts w:hint="cs"/>
          <w:rtl/>
        </w:rPr>
        <w:t>بالوجه كما تقدم أن الراضي يقبل بوجه على من رضيه</w:t>
      </w:r>
      <w:r w:rsidR="00BF1F47">
        <w:rPr>
          <w:rFonts w:hint="cs"/>
          <w:rtl/>
          <w:lang w:bidi="ar-KW"/>
        </w:rPr>
        <w:t>،</w:t>
      </w:r>
      <w:r w:rsidRPr="00176824">
        <w:rPr>
          <w:rFonts w:hint="cs"/>
          <w:rtl/>
          <w:lang w:bidi="ar-KW"/>
        </w:rPr>
        <w:t xml:space="preserve"> </w:t>
      </w:r>
      <w:r w:rsidRPr="00176824">
        <w:rPr>
          <w:rFonts w:hint="cs"/>
          <w:rtl/>
        </w:rPr>
        <w:t>وقيل</w:t>
      </w:r>
      <w:r w:rsidRPr="00176824">
        <w:rPr>
          <w:rFonts w:hint="cs"/>
        </w:rPr>
        <w:t xml:space="preserve"> </w:t>
      </w:r>
      <w:r w:rsidRPr="00176824">
        <w:rPr>
          <w:rFonts w:hint="cs"/>
          <w:rtl/>
        </w:rPr>
        <w:t>المراد بالوجه القصد ومنه قول الشاعر رب العباد إليه الوجه والعمل</w:t>
      </w:r>
      <w:r w:rsidR="00BF1F47">
        <w:rPr>
          <w:rtl/>
        </w:rPr>
        <w:t>،</w:t>
      </w:r>
      <w:r w:rsidRPr="00176824">
        <w:rPr>
          <w:rFonts w:hint="cs"/>
          <w:rtl/>
          <w:lang w:bidi="ar-KW"/>
        </w:rPr>
        <w:t xml:space="preserve"> </w:t>
      </w:r>
      <w:r w:rsidRPr="00176824">
        <w:rPr>
          <w:rFonts w:hint="cs"/>
          <w:rtl/>
        </w:rPr>
        <w:t>وقيل</w:t>
      </w:r>
      <w:r w:rsidRPr="00176824">
        <w:rPr>
          <w:rFonts w:hint="cs"/>
        </w:rPr>
        <w:t xml:space="preserve"> </w:t>
      </w:r>
      <w:r w:rsidRPr="00176824">
        <w:rPr>
          <w:rFonts w:hint="cs"/>
          <w:rtl/>
        </w:rPr>
        <w:t>في قوله تعالى</w:t>
      </w:r>
      <w:r w:rsidR="003E1766">
        <w:rPr>
          <w:rFonts w:hint="cs"/>
          <w:rtl/>
        </w:rPr>
        <w:t>(</w:t>
      </w:r>
      <w:r w:rsidRPr="00176824">
        <w:rPr>
          <w:rFonts w:hint="cs"/>
          <w:rtl/>
        </w:rPr>
        <w:t>إنما</w:t>
      </w:r>
      <w:r w:rsidRPr="00176824">
        <w:rPr>
          <w:rFonts w:hint="cs"/>
        </w:rPr>
        <w:t xml:space="preserve"> </w:t>
      </w:r>
      <w:r w:rsidRPr="00176824">
        <w:rPr>
          <w:rFonts w:hint="cs"/>
          <w:rtl/>
        </w:rPr>
        <w:t>نطعمكم لوجه الله</w:t>
      </w:r>
      <w:r w:rsidR="003E1766">
        <w:rPr>
          <w:rtl/>
        </w:rPr>
        <w:t>)</w:t>
      </w:r>
      <w:r w:rsidRPr="00176824">
        <w:rPr>
          <w:rFonts w:hint="cs"/>
          <w:rtl/>
        </w:rPr>
        <w:t xml:space="preserve"> أي</w:t>
      </w:r>
      <w:r w:rsidRPr="00176824">
        <w:rPr>
          <w:rFonts w:hint="cs"/>
        </w:rPr>
        <w:t xml:space="preserve"> </w:t>
      </w:r>
      <w:r w:rsidRPr="00176824">
        <w:rPr>
          <w:rFonts w:hint="cs"/>
          <w:rtl/>
        </w:rPr>
        <w:t>لرضاه كما تقدم أن المراد حصول رضاه</w:t>
      </w:r>
      <w:r w:rsidR="003E1766">
        <w:rPr>
          <w:rFonts w:hint="cs"/>
          <w:rtl/>
        </w:rPr>
        <w:t>)</w:t>
      </w:r>
      <w:r w:rsidRPr="00176824">
        <w:rPr>
          <w:rFonts w:hint="cs"/>
          <w:rtl/>
          <w:lang w:bidi="ar-KW"/>
        </w:rPr>
        <w:t xml:space="preserve"> [</w:t>
      </w:r>
      <w:r w:rsidRPr="00176824">
        <w:rPr>
          <w:rFonts w:hint="cs"/>
          <w:rtl/>
        </w:rPr>
        <w:t>إيضاح الدليل في قطع حجج أهل التعطيل ج: 1 ص: 120-122</w:t>
      </w:r>
      <w:r w:rsidRPr="00176824">
        <w:rPr>
          <w:rFonts w:hint="cs"/>
          <w:rtl/>
          <w:lang w:bidi="ar-KW"/>
        </w:rPr>
        <w:t xml:space="preserve">] </w:t>
      </w:r>
      <w:r w:rsidRPr="00176824">
        <w:rPr>
          <w:rFonts w:hint="cs"/>
          <w:rtl/>
        </w:rPr>
        <w:t>أهـ</w:t>
      </w:r>
    </w:p>
    <w:p w14:paraId="677B43CC" w14:textId="65AA0CEB" w:rsidR="00526252" w:rsidRPr="00176824" w:rsidRDefault="003E1766" w:rsidP="00A0189B">
      <w:pPr>
        <w:rPr>
          <w:b/>
          <w:rtl/>
          <w:lang w:bidi="ar-KW"/>
        </w:rPr>
      </w:pPr>
      <w:r>
        <w:rPr>
          <w:rFonts w:hint="cs"/>
          <w:bCs/>
          <w:rtl/>
        </w:rPr>
        <w:t>(</w:t>
      </w:r>
      <w:r w:rsidR="00526252" w:rsidRPr="00176824">
        <w:rPr>
          <w:rFonts w:hint="cs"/>
          <w:bCs/>
          <w:rtl/>
        </w:rPr>
        <w:t>ت</w:t>
      </w:r>
      <w:r>
        <w:rPr>
          <w:rFonts w:hint="cs"/>
          <w:bCs/>
          <w:rtl/>
        </w:rPr>
        <w:t>)</w:t>
      </w:r>
      <w:r w:rsidR="00526252" w:rsidRPr="00176824">
        <w:rPr>
          <w:rFonts w:hint="cs"/>
          <w:bCs/>
          <w:rtl/>
        </w:rPr>
        <w:t xml:space="preserve"> قوله تعالى</w:t>
      </w:r>
      <w:r w:rsidR="00526252" w:rsidRPr="00176824">
        <w:rPr>
          <w:rFonts w:hint="cs"/>
          <w:rtl/>
        </w:rPr>
        <w:t xml:space="preserve"> </w:t>
      </w:r>
      <w:r>
        <w:rPr>
          <w:rFonts w:hint="cs"/>
          <w:rtl/>
        </w:rPr>
        <w:t>{</w:t>
      </w:r>
      <w:r w:rsidR="00526252" w:rsidRPr="00176824">
        <w:rPr>
          <w:rFonts w:hint="cs"/>
          <w:rtl/>
        </w:rPr>
        <w:t>وَلَا تَدْعُ</w:t>
      </w:r>
      <w:r w:rsidR="00526252" w:rsidRPr="00176824">
        <w:rPr>
          <w:rFonts w:hint="cs"/>
        </w:rPr>
        <w:t xml:space="preserve"> </w:t>
      </w:r>
      <w:r w:rsidR="00526252" w:rsidRPr="00176824">
        <w:rPr>
          <w:rFonts w:hint="cs"/>
          <w:rtl/>
        </w:rPr>
        <w:t>مَعَ اللَّهِ إِلَهًا آخَرَ لَا إِلَهَ إِلَّا هُوَ كُلُّ شَيْءٍ هَالِكٌ إِلَّا</w:t>
      </w:r>
      <w:r w:rsidR="00526252" w:rsidRPr="00176824">
        <w:rPr>
          <w:rFonts w:hint="cs"/>
        </w:rPr>
        <w:t xml:space="preserve"> </w:t>
      </w:r>
      <w:r w:rsidR="00526252" w:rsidRPr="00176824">
        <w:rPr>
          <w:rFonts w:hint="cs"/>
          <w:rtl/>
        </w:rPr>
        <w:t>وَجْهَهُ لَهُ الْحُكْمُ وَإِلَيْهِ تُرْجَعُونَ</w:t>
      </w:r>
      <w:r>
        <w:rPr>
          <w:rFonts w:hint="cs"/>
          <w:rtl/>
        </w:rPr>
        <w:t>}</w:t>
      </w:r>
      <w:r w:rsidR="00BF1F47">
        <w:rPr>
          <w:rFonts w:hint="cs"/>
          <w:rtl/>
        </w:rPr>
        <w:t>،</w:t>
      </w:r>
      <w:r w:rsidR="00526252" w:rsidRPr="00176824">
        <w:rPr>
          <w:rFonts w:hint="cs"/>
          <w:rtl/>
        </w:rPr>
        <w:t xml:space="preserve"> قلت</w:t>
      </w:r>
      <w:r w:rsidR="00BF1F47">
        <w:rPr>
          <w:rFonts w:hint="cs"/>
          <w:rtl/>
        </w:rPr>
        <w:t>:</w:t>
      </w:r>
      <w:r w:rsidR="00526252" w:rsidRPr="00176824">
        <w:rPr>
          <w:rFonts w:hint="cs"/>
          <w:rtl/>
        </w:rPr>
        <w:t xml:space="preserve"> الآية تدعو إلى التوحيد وإخلاص الدعاء لله وتنهى عن الشرك ودعاء غير الله</w:t>
      </w:r>
      <w:r w:rsidR="00BF1F47">
        <w:rPr>
          <w:rFonts w:hint="cs"/>
          <w:rtl/>
        </w:rPr>
        <w:t>،</w:t>
      </w:r>
      <w:r w:rsidR="00526252" w:rsidRPr="00176824">
        <w:rPr>
          <w:rFonts w:hint="cs"/>
          <w:rtl/>
        </w:rPr>
        <w:t xml:space="preserve"> ومناسبة الآية أن تختم بأنه لا يبقى إلا العمل الصالح الخالص الذي أُريد به رضا الله وحده لا شريك له</w:t>
      </w:r>
      <w:r w:rsidR="00BF1F47">
        <w:rPr>
          <w:rFonts w:hint="cs"/>
          <w:rtl/>
        </w:rPr>
        <w:t>،</w:t>
      </w:r>
      <w:r w:rsidR="00526252" w:rsidRPr="00176824">
        <w:rPr>
          <w:rFonts w:hint="cs"/>
          <w:rtl/>
        </w:rPr>
        <w:t xml:space="preserve"> وعلى ذلك فالمفهوم من سياق الآية أن المقصود بالوجه هو ما قصد به الله تعالى من التوحيد والعمل الصالح</w:t>
      </w:r>
      <w:r w:rsidR="00BF1F47">
        <w:rPr>
          <w:rFonts w:hint="cs"/>
          <w:rtl/>
        </w:rPr>
        <w:t>،</w:t>
      </w:r>
      <w:r w:rsidR="00526252" w:rsidRPr="00176824">
        <w:rPr>
          <w:rFonts w:hint="cs"/>
          <w:rtl/>
        </w:rPr>
        <w:t xml:space="preserve"> وعلى هذا التفسير تواترت أقوال العلماء والمفسرين وأهل اللسان العربي الفصيح</w:t>
      </w:r>
      <w:r w:rsidR="00BF1F47">
        <w:rPr>
          <w:rFonts w:hint="cs"/>
          <w:rtl/>
        </w:rPr>
        <w:t>،</w:t>
      </w:r>
      <w:r w:rsidR="00526252" w:rsidRPr="00176824">
        <w:rPr>
          <w:rFonts w:hint="cs"/>
          <w:rtl/>
          <w:lang w:bidi="ar-KW"/>
        </w:rPr>
        <w:t xml:space="preserve"> </w:t>
      </w:r>
    </w:p>
    <w:p w14:paraId="7EE4CFFB" w14:textId="09DBABCA" w:rsidR="00526252" w:rsidRPr="00176824" w:rsidRDefault="00526252" w:rsidP="00A0189B">
      <w:pPr>
        <w:rPr>
          <w:b/>
          <w:rtl/>
        </w:rPr>
      </w:pPr>
      <w:r w:rsidRPr="00176824">
        <w:rPr>
          <w:rFonts w:hint="cs"/>
          <w:bCs/>
          <w:rtl/>
        </w:rPr>
        <w:t>جاء في لسان العرب</w:t>
      </w:r>
      <w:r w:rsidR="00BF1F47">
        <w:rPr>
          <w:rFonts w:hint="cs"/>
          <w:rtl/>
        </w:rPr>
        <w:t>:</w:t>
      </w:r>
      <w:r w:rsidRPr="00176824">
        <w:rPr>
          <w:rFonts w:hint="cs"/>
          <w:rtl/>
        </w:rPr>
        <w:t xml:space="preserve"> "</w:t>
      </w:r>
      <w:r w:rsidR="003E1766">
        <w:rPr>
          <w:rFonts w:hint="cs"/>
          <w:rtl/>
        </w:rPr>
        <w:t xml:space="preserve"> </w:t>
      </w:r>
      <w:r w:rsidRPr="00176824">
        <w:rPr>
          <w:rFonts w:hint="cs"/>
          <w:rtl/>
        </w:rPr>
        <w:t>وقوله عز وجل</w:t>
      </w:r>
      <w:r w:rsidR="003E1766">
        <w:rPr>
          <w:rFonts w:hint="cs"/>
          <w:rtl/>
        </w:rPr>
        <w:t xml:space="preserve"> </w:t>
      </w:r>
      <w:r w:rsidRPr="00176824">
        <w:rPr>
          <w:rFonts w:hint="cs"/>
          <w:rtl/>
        </w:rPr>
        <w:t>كل شيء</w:t>
      </w:r>
      <w:r w:rsidR="003E1766">
        <w:rPr>
          <w:rFonts w:hint="cs"/>
          <w:rtl/>
        </w:rPr>
        <w:t xml:space="preserve"> </w:t>
      </w:r>
      <w:r w:rsidRPr="00176824">
        <w:rPr>
          <w:rFonts w:hint="cs"/>
          <w:rtl/>
        </w:rPr>
        <w:t>هالك إلا وجهه</w:t>
      </w:r>
      <w:r w:rsidR="003E1766">
        <w:rPr>
          <w:rFonts w:hint="cs"/>
          <w:rtl/>
        </w:rPr>
        <w:t xml:space="preserve"> </w:t>
      </w:r>
      <w:r w:rsidRPr="00176824">
        <w:rPr>
          <w:rFonts w:hint="cs"/>
          <w:rtl/>
        </w:rPr>
        <w:t>قال الزجاج</w:t>
      </w:r>
      <w:r w:rsidR="003E1766">
        <w:rPr>
          <w:rFonts w:hint="cs"/>
          <w:rtl/>
        </w:rPr>
        <w:t xml:space="preserve"> </w:t>
      </w:r>
      <w:r w:rsidRPr="00176824">
        <w:rPr>
          <w:rFonts w:hint="cs"/>
          <w:rtl/>
        </w:rPr>
        <w:t>أراد إلا إياه</w:t>
      </w:r>
      <w:r w:rsidR="003E1766">
        <w:rPr>
          <w:rFonts w:hint="cs"/>
          <w:rtl/>
        </w:rPr>
        <w:t xml:space="preserve"> </w:t>
      </w:r>
      <w:r w:rsidRPr="00176824">
        <w:rPr>
          <w:rFonts w:hint="cs"/>
          <w:rtl/>
        </w:rPr>
        <w:t>" [لسان العرب ج: 13 ص: 555] أهـ</w:t>
      </w:r>
      <w:r w:rsidR="00BF1F47">
        <w:rPr>
          <w:rFonts w:hint="cs"/>
          <w:rtl/>
        </w:rPr>
        <w:t>،</w:t>
      </w:r>
      <w:r w:rsidRPr="00176824">
        <w:rPr>
          <w:rFonts w:hint="cs"/>
          <w:rtl/>
        </w:rPr>
        <w:t xml:space="preserve"> </w:t>
      </w:r>
      <w:r w:rsidRPr="00176824">
        <w:rPr>
          <w:rFonts w:hint="cs"/>
          <w:bCs/>
          <w:rtl/>
        </w:rPr>
        <w:t>وجاء في الدر المنثور</w:t>
      </w:r>
      <w:r w:rsidR="00BF1F47">
        <w:rPr>
          <w:rFonts w:hint="cs"/>
          <w:rtl/>
        </w:rPr>
        <w:t>:</w:t>
      </w:r>
      <w:r w:rsidRPr="00176824">
        <w:rPr>
          <w:rFonts w:hint="cs"/>
          <w:rtl/>
        </w:rPr>
        <w:t xml:space="preserve"> " وأخرج عبد بن حميد عن </w:t>
      </w:r>
      <w:r w:rsidRPr="00176824">
        <w:rPr>
          <w:rFonts w:hint="cs"/>
          <w:bCs/>
          <w:rtl/>
        </w:rPr>
        <w:t>ابن عباس</w:t>
      </w:r>
      <w:r w:rsidRPr="00176824">
        <w:rPr>
          <w:rFonts w:hint="cs"/>
          <w:rtl/>
        </w:rPr>
        <w:t xml:space="preserve"> رضي الله عنهما كل شيء</w:t>
      </w:r>
      <w:r w:rsidR="003E1766">
        <w:rPr>
          <w:rFonts w:hint="cs"/>
          <w:rtl/>
        </w:rPr>
        <w:t xml:space="preserve"> </w:t>
      </w:r>
      <w:r w:rsidRPr="00176824">
        <w:rPr>
          <w:rFonts w:hint="cs"/>
          <w:rtl/>
        </w:rPr>
        <w:t>هالك إلا وجهه</w:t>
      </w:r>
      <w:r w:rsidR="003E1766">
        <w:rPr>
          <w:rFonts w:hint="cs"/>
          <w:rtl/>
        </w:rPr>
        <w:t xml:space="preserve"> </w:t>
      </w:r>
      <w:r w:rsidRPr="00176824">
        <w:rPr>
          <w:rFonts w:hint="cs"/>
          <w:rtl/>
        </w:rPr>
        <w:t>إلا ما يريد به وجهه</w:t>
      </w:r>
      <w:r w:rsidR="003E1766">
        <w:rPr>
          <w:rFonts w:hint="cs"/>
          <w:rtl/>
        </w:rPr>
        <w:t xml:space="preserve"> </w:t>
      </w:r>
      <w:r w:rsidRPr="00176824">
        <w:rPr>
          <w:rFonts w:hint="cs"/>
          <w:rtl/>
        </w:rPr>
        <w:t xml:space="preserve">وأخرج ابن أبي حاتم عن </w:t>
      </w:r>
      <w:r w:rsidRPr="00176824">
        <w:rPr>
          <w:rFonts w:hint="cs"/>
          <w:bCs/>
          <w:rtl/>
        </w:rPr>
        <w:t xml:space="preserve">مجاهد </w:t>
      </w:r>
      <w:r w:rsidRPr="00176824">
        <w:rPr>
          <w:rFonts w:hint="cs"/>
          <w:rtl/>
        </w:rPr>
        <w:t>رضي الله عنه كل شيء</w:t>
      </w:r>
      <w:r w:rsidR="003E1766">
        <w:rPr>
          <w:rFonts w:hint="cs"/>
          <w:rtl/>
        </w:rPr>
        <w:t xml:space="preserve"> </w:t>
      </w:r>
      <w:r w:rsidRPr="00176824">
        <w:rPr>
          <w:rFonts w:hint="cs"/>
          <w:rtl/>
        </w:rPr>
        <w:t>هالك إلا وجهه</w:t>
      </w:r>
      <w:r w:rsidR="003E1766">
        <w:rPr>
          <w:rFonts w:hint="cs"/>
          <w:rtl/>
        </w:rPr>
        <w:t xml:space="preserve"> </w:t>
      </w:r>
      <w:r w:rsidRPr="00176824">
        <w:rPr>
          <w:rFonts w:hint="cs"/>
          <w:rtl/>
        </w:rPr>
        <w:t>قال</w:t>
      </w:r>
      <w:r w:rsidR="003E1766">
        <w:rPr>
          <w:rFonts w:hint="cs"/>
          <w:rtl/>
        </w:rPr>
        <w:t xml:space="preserve"> </w:t>
      </w:r>
      <w:r w:rsidRPr="00176824">
        <w:rPr>
          <w:rFonts w:hint="cs"/>
          <w:rtl/>
        </w:rPr>
        <w:t>إلا ما أريد به وجهه</w:t>
      </w:r>
      <w:r w:rsidR="003E1766">
        <w:rPr>
          <w:rFonts w:hint="cs"/>
          <w:rtl/>
        </w:rPr>
        <w:t xml:space="preserve"> </w:t>
      </w:r>
      <w:r w:rsidRPr="00176824">
        <w:rPr>
          <w:rFonts w:hint="cs"/>
          <w:rtl/>
        </w:rPr>
        <w:t xml:space="preserve">وأخرج البيهقي في شعب الايمان عن </w:t>
      </w:r>
      <w:r w:rsidRPr="00176824">
        <w:rPr>
          <w:rFonts w:hint="cs"/>
          <w:bCs/>
          <w:rtl/>
        </w:rPr>
        <w:t>سفيان</w:t>
      </w:r>
      <w:r w:rsidRPr="00176824">
        <w:rPr>
          <w:rFonts w:hint="cs"/>
          <w:rtl/>
        </w:rPr>
        <w:t xml:space="preserve"> قال كل شيء</w:t>
      </w:r>
      <w:r w:rsidR="003E1766">
        <w:rPr>
          <w:rFonts w:hint="cs"/>
          <w:rtl/>
        </w:rPr>
        <w:t xml:space="preserve"> </w:t>
      </w:r>
      <w:r w:rsidRPr="00176824">
        <w:rPr>
          <w:rFonts w:hint="cs"/>
          <w:rtl/>
        </w:rPr>
        <w:t>هالك إلا وجهه</w:t>
      </w:r>
      <w:r w:rsidR="003E1766">
        <w:rPr>
          <w:rFonts w:hint="cs"/>
          <w:rtl/>
        </w:rPr>
        <w:t xml:space="preserve"> </w:t>
      </w:r>
      <w:r w:rsidRPr="00176824">
        <w:rPr>
          <w:rFonts w:hint="cs"/>
          <w:rtl/>
        </w:rPr>
        <w:t>قال</w:t>
      </w:r>
      <w:r w:rsidR="003E1766">
        <w:rPr>
          <w:rFonts w:hint="cs"/>
          <w:rtl/>
        </w:rPr>
        <w:t xml:space="preserve"> </w:t>
      </w:r>
      <w:r w:rsidRPr="00176824">
        <w:rPr>
          <w:rFonts w:hint="cs"/>
          <w:rtl/>
        </w:rPr>
        <w:t>إلا ما أريد به وجهه من الاعمال الصالحة "</w:t>
      </w:r>
      <w:r w:rsidR="003E1766">
        <w:rPr>
          <w:rFonts w:hint="cs"/>
          <w:rtl/>
        </w:rPr>
        <w:t>[</w:t>
      </w:r>
      <w:r w:rsidRPr="00176824">
        <w:rPr>
          <w:rFonts w:hint="cs"/>
          <w:rtl/>
        </w:rPr>
        <w:t>الدر المنثور ج: 6 ص: 447] أهـ</w:t>
      </w:r>
      <w:r w:rsidR="00BF1F47">
        <w:rPr>
          <w:rFonts w:hint="cs"/>
          <w:rtl/>
        </w:rPr>
        <w:t>،</w:t>
      </w:r>
      <w:r w:rsidRPr="00176824">
        <w:rPr>
          <w:rFonts w:hint="cs"/>
          <w:rtl/>
        </w:rPr>
        <w:t xml:space="preserve"> </w:t>
      </w:r>
      <w:r w:rsidRPr="00176824">
        <w:rPr>
          <w:rFonts w:hint="cs"/>
          <w:bCs/>
          <w:rtl/>
        </w:rPr>
        <w:t>وقال الطبري</w:t>
      </w:r>
      <w:r w:rsidR="00BF1F47">
        <w:rPr>
          <w:rFonts w:hint="cs"/>
          <w:rtl/>
        </w:rPr>
        <w:t>:</w:t>
      </w:r>
      <w:r w:rsidRPr="00176824">
        <w:rPr>
          <w:rFonts w:hint="cs"/>
          <w:rtl/>
        </w:rPr>
        <w:t xml:space="preserve"> " واختلف في معنى قوله إلا وجهه فقال بعضهم معناه كل شيء هالك إلا هو</w:t>
      </w:r>
      <w:r w:rsidR="003E1766">
        <w:rPr>
          <w:rFonts w:hint="cs"/>
          <w:rtl/>
        </w:rPr>
        <w:t xml:space="preserve"> </w:t>
      </w:r>
      <w:r w:rsidRPr="00176824">
        <w:rPr>
          <w:rFonts w:hint="cs"/>
          <w:rtl/>
        </w:rPr>
        <w:t xml:space="preserve">وقال آخرون معنى ذلك إلا ما أريد به وجهه " </w:t>
      </w:r>
      <w:r w:rsidR="003E1766">
        <w:rPr>
          <w:rFonts w:hint="cs"/>
          <w:rtl/>
        </w:rPr>
        <w:t>[</w:t>
      </w:r>
      <w:r w:rsidRPr="00176824">
        <w:rPr>
          <w:rFonts w:hint="cs"/>
          <w:rtl/>
        </w:rPr>
        <w:t>تفسير الطبري ج: 20 ص: 127] أهـ</w:t>
      </w:r>
      <w:r w:rsidR="00BF1F47">
        <w:rPr>
          <w:rFonts w:hint="cs"/>
          <w:rtl/>
        </w:rPr>
        <w:t>،</w:t>
      </w:r>
      <w:r w:rsidRPr="00176824">
        <w:rPr>
          <w:rFonts w:hint="cs"/>
          <w:rtl/>
        </w:rPr>
        <w:t xml:space="preserve"> </w:t>
      </w:r>
      <w:r w:rsidRPr="00176824">
        <w:rPr>
          <w:rFonts w:hint="cs"/>
          <w:bCs/>
          <w:rtl/>
        </w:rPr>
        <w:t>وقال رحمه الله</w:t>
      </w:r>
      <w:r w:rsidR="00BF1F47">
        <w:rPr>
          <w:rFonts w:hint="cs"/>
          <w:rtl/>
        </w:rPr>
        <w:t>:</w:t>
      </w:r>
      <w:r w:rsidRPr="00176824">
        <w:rPr>
          <w:rFonts w:hint="cs"/>
          <w:rtl/>
        </w:rPr>
        <w:t xml:space="preserve"> " لأنه كان ولا شيء موجود سواه وهو كائن بعد فناء الأشياء كلها كما قال جل ثناؤه كل شيء</w:t>
      </w:r>
      <w:r w:rsidR="003E1766">
        <w:rPr>
          <w:rFonts w:hint="cs"/>
          <w:rtl/>
        </w:rPr>
        <w:t xml:space="preserve"> </w:t>
      </w:r>
      <w:r w:rsidRPr="00176824">
        <w:rPr>
          <w:rFonts w:hint="cs"/>
          <w:rtl/>
        </w:rPr>
        <w:t xml:space="preserve">هالك إلا وجهه " </w:t>
      </w:r>
      <w:r w:rsidR="003E1766">
        <w:rPr>
          <w:rFonts w:hint="cs"/>
          <w:rtl/>
        </w:rPr>
        <w:t>[</w:t>
      </w:r>
      <w:r w:rsidRPr="00176824">
        <w:rPr>
          <w:rFonts w:hint="cs"/>
          <w:rtl/>
        </w:rPr>
        <w:t>تفسير الطبري ج: 27 ص: 215] أهـ</w:t>
      </w:r>
      <w:r w:rsidR="00BF1F47">
        <w:rPr>
          <w:rFonts w:hint="cs"/>
          <w:rtl/>
        </w:rPr>
        <w:t>،</w:t>
      </w:r>
      <w:r w:rsidRPr="00176824">
        <w:rPr>
          <w:rFonts w:hint="cs"/>
          <w:rtl/>
        </w:rPr>
        <w:t xml:space="preserve"> </w:t>
      </w:r>
      <w:r w:rsidRPr="00176824">
        <w:rPr>
          <w:rFonts w:hint="cs"/>
          <w:bCs/>
          <w:rtl/>
        </w:rPr>
        <w:t>وقال الواحدي</w:t>
      </w:r>
      <w:r w:rsidR="00BF1F47">
        <w:rPr>
          <w:rFonts w:hint="cs"/>
          <w:rtl/>
        </w:rPr>
        <w:t>:</w:t>
      </w:r>
      <w:r w:rsidRPr="00176824">
        <w:rPr>
          <w:rFonts w:hint="cs"/>
          <w:rtl/>
        </w:rPr>
        <w:t xml:space="preserve"> " (كل شيء هالك إلا وجهه)</w:t>
      </w:r>
      <w:r w:rsidR="003E1766">
        <w:rPr>
          <w:rFonts w:hint="cs"/>
          <w:rtl/>
        </w:rPr>
        <w:t xml:space="preserve"> </w:t>
      </w:r>
      <w:r w:rsidRPr="00176824">
        <w:rPr>
          <w:rFonts w:hint="cs"/>
          <w:rtl/>
        </w:rPr>
        <w:t>أي إلا إياه "</w:t>
      </w:r>
      <w:r w:rsidR="003E1766">
        <w:rPr>
          <w:rFonts w:hint="cs"/>
          <w:rtl/>
        </w:rPr>
        <w:t>[</w:t>
      </w:r>
      <w:r w:rsidRPr="00176824">
        <w:rPr>
          <w:rFonts w:hint="cs"/>
          <w:rtl/>
        </w:rPr>
        <w:t>تفسير الواحدي ج: 2 ص: 827] أهـ</w:t>
      </w:r>
      <w:r w:rsidR="00BF1F47">
        <w:rPr>
          <w:rFonts w:hint="cs"/>
          <w:rtl/>
        </w:rPr>
        <w:t>،</w:t>
      </w:r>
      <w:r w:rsidRPr="00176824">
        <w:rPr>
          <w:rFonts w:hint="cs"/>
          <w:rtl/>
        </w:rPr>
        <w:t xml:space="preserve"> </w:t>
      </w:r>
      <w:r w:rsidRPr="00176824">
        <w:rPr>
          <w:rFonts w:hint="cs"/>
          <w:bCs/>
          <w:rtl/>
        </w:rPr>
        <w:t>وقال البغوي</w:t>
      </w:r>
      <w:r w:rsidR="00BF1F47">
        <w:rPr>
          <w:rFonts w:hint="cs"/>
          <w:rtl/>
        </w:rPr>
        <w:t>:</w:t>
      </w:r>
      <w:r w:rsidRPr="00176824">
        <w:rPr>
          <w:rFonts w:hint="cs"/>
          <w:rtl/>
        </w:rPr>
        <w:t xml:space="preserve"> " (كل شيء هالك إلا وجهه)</w:t>
      </w:r>
      <w:r w:rsidR="003E1766">
        <w:rPr>
          <w:rFonts w:hint="cs"/>
          <w:rtl/>
        </w:rPr>
        <w:t xml:space="preserve"> </w:t>
      </w:r>
      <w:r w:rsidRPr="00176824">
        <w:rPr>
          <w:rFonts w:hint="cs"/>
          <w:rtl/>
        </w:rPr>
        <w:t xml:space="preserve">أي إلا هو " </w:t>
      </w:r>
      <w:r w:rsidR="003E1766">
        <w:rPr>
          <w:rFonts w:hint="cs"/>
          <w:rtl/>
        </w:rPr>
        <w:t>[</w:t>
      </w:r>
      <w:r w:rsidRPr="00176824">
        <w:rPr>
          <w:rFonts w:hint="cs"/>
          <w:rtl/>
        </w:rPr>
        <w:t>تفسير البغوي ج: 1 ص: 108] أهـ</w:t>
      </w:r>
      <w:r w:rsidR="00BF1F47">
        <w:rPr>
          <w:rFonts w:hint="cs"/>
          <w:rtl/>
        </w:rPr>
        <w:t>،</w:t>
      </w:r>
      <w:r w:rsidRPr="00176824">
        <w:rPr>
          <w:rFonts w:hint="cs"/>
          <w:rtl/>
        </w:rPr>
        <w:t xml:space="preserve"> </w:t>
      </w:r>
      <w:r w:rsidRPr="00176824">
        <w:rPr>
          <w:rFonts w:hint="cs"/>
          <w:bCs/>
          <w:rtl/>
        </w:rPr>
        <w:t>وقال رحمه الله</w:t>
      </w:r>
      <w:r w:rsidR="00BF1F47">
        <w:rPr>
          <w:rFonts w:hint="cs"/>
          <w:rtl/>
        </w:rPr>
        <w:t>:</w:t>
      </w:r>
      <w:r w:rsidRPr="00176824">
        <w:rPr>
          <w:rFonts w:hint="cs"/>
          <w:rtl/>
        </w:rPr>
        <w:t xml:space="preserve"> " (كل شيء</w:t>
      </w:r>
      <w:r w:rsidR="003E1766">
        <w:rPr>
          <w:rFonts w:hint="cs"/>
          <w:rtl/>
        </w:rPr>
        <w:t xml:space="preserve"> </w:t>
      </w:r>
      <w:r w:rsidRPr="00176824">
        <w:rPr>
          <w:rFonts w:hint="cs"/>
          <w:rtl/>
        </w:rPr>
        <w:t>هالك إلا وجهه</w:t>
      </w:r>
      <w:r w:rsidR="003E1766">
        <w:rPr>
          <w:rFonts w:hint="cs"/>
          <w:rtl/>
        </w:rPr>
        <w:t xml:space="preserve">) </w:t>
      </w:r>
      <w:r w:rsidRPr="00176824">
        <w:rPr>
          <w:rFonts w:hint="cs"/>
          <w:rtl/>
        </w:rPr>
        <w:t xml:space="preserve">أي هو وقيل إلا ملكه </w:t>
      </w:r>
      <w:r w:rsidRPr="00176824">
        <w:rPr>
          <w:rFonts w:hint="cs"/>
          <w:bCs/>
          <w:rtl/>
        </w:rPr>
        <w:t xml:space="preserve">قال أبو العالية </w:t>
      </w:r>
      <w:r w:rsidRPr="00176824">
        <w:rPr>
          <w:rFonts w:hint="cs"/>
          <w:rtl/>
        </w:rPr>
        <w:t>إلا ما أريد به وجهه</w:t>
      </w:r>
      <w:r w:rsidR="003E1766">
        <w:rPr>
          <w:rFonts w:hint="cs"/>
          <w:rtl/>
        </w:rPr>
        <w:t xml:space="preserve"> </w:t>
      </w:r>
      <w:r w:rsidRPr="00176824">
        <w:rPr>
          <w:rFonts w:hint="cs"/>
          <w:rtl/>
        </w:rPr>
        <w:t>"</w:t>
      </w:r>
      <w:r w:rsidR="003E1766">
        <w:rPr>
          <w:rFonts w:hint="cs"/>
          <w:rtl/>
        </w:rPr>
        <w:t>[</w:t>
      </w:r>
      <w:r w:rsidRPr="00176824">
        <w:rPr>
          <w:rFonts w:hint="cs"/>
          <w:rtl/>
        </w:rPr>
        <w:t>تفسير البغوي ج: 3 ص: 459] أهـ</w:t>
      </w:r>
      <w:r w:rsidR="00BF1F47">
        <w:rPr>
          <w:rFonts w:hint="cs"/>
          <w:rtl/>
        </w:rPr>
        <w:t>،</w:t>
      </w:r>
      <w:r w:rsidRPr="00176824">
        <w:rPr>
          <w:rFonts w:hint="cs"/>
          <w:rtl/>
        </w:rPr>
        <w:t xml:space="preserve"> </w:t>
      </w:r>
      <w:r w:rsidRPr="00176824">
        <w:rPr>
          <w:rFonts w:hint="cs"/>
          <w:bCs/>
          <w:rtl/>
        </w:rPr>
        <w:t>وقال القرطبي</w:t>
      </w:r>
      <w:r w:rsidR="00BF1F47">
        <w:rPr>
          <w:rFonts w:hint="cs"/>
          <w:bCs/>
          <w:rtl/>
        </w:rPr>
        <w:t>:</w:t>
      </w:r>
      <w:r w:rsidRPr="00176824">
        <w:rPr>
          <w:rFonts w:hint="cs"/>
          <w:bCs/>
          <w:rtl/>
        </w:rPr>
        <w:t xml:space="preserve"> </w:t>
      </w:r>
      <w:r w:rsidRPr="00176824">
        <w:rPr>
          <w:rFonts w:hint="cs"/>
          <w:rtl/>
        </w:rPr>
        <w:t>" (كل شيء هالك إلا وجهه)</w:t>
      </w:r>
      <w:r w:rsidR="003E1766">
        <w:rPr>
          <w:rFonts w:hint="cs"/>
          <w:rtl/>
        </w:rPr>
        <w:t xml:space="preserve"> </w:t>
      </w:r>
      <w:r w:rsidRPr="00176824">
        <w:rPr>
          <w:rFonts w:hint="cs"/>
          <w:rtl/>
        </w:rPr>
        <w:t xml:space="preserve">قال </w:t>
      </w:r>
      <w:r w:rsidRPr="00176824">
        <w:rPr>
          <w:rFonts w:hint="cs"/>
          <w:bCs/>
          <w:rtl/>
        </w:rPr>
        <w:t>مجاهد</w:t>
      </w:r>
      <w:r w:rsidRPr="00176824">
        <w:rPr>
          <w:rFonts w:hint="cs"/>
          <w:rtl/>
        </w:rPr>
        <w:t xml:space="preserve"> معناه إلا هو وقال </w:t>
      </w:r>
      <w:r w:rsidRPr="00176824">
        <w:rPr>
          <w:rFonts w:hint="cs"/>
          <w:bCs/>
          <w:rtl/>
        </w:rPr>
        <w:t>الصادق</w:t>
      </w:r>
      <w:r w:rsidR="003E1766">
        <w:rPr>
          <w:rFonts w:hint="cs"/>
          <w:rtl/>
        </w:rPr>
        <w:t xml:space="preserve"> </w:t>
      </w:r>
      <w:r w:rsidRPr="00176824">
        <w:rPr>
          <w:rFonts w:hint="cs"/>
          <w:rtl/>
        </w:rPr>
        <w:t xml:space="preserve">دينه </w:t>
      </w:r>
      <w:r w:rsidRPr="00176824">
        <w:rPr>
          <w:rFonts w:hint="cs"/>
          <w:bCs/>
          <w:rtl/>
        </w:rPr>
        <w:t>وقال أبو العالية وسفيان</w:t>
      </w:r>
      <w:r w:rsidR="003E1766">
        <w:rPr>
          <w:rFonts w:hint="cs"/>
          <w:rtl/>
        </w:rPr>
        <w:t xml:space="preserve"> </w:t>
      </w:r>
      <w:r w:rsidRPr="00176824">
        <w:rPr>
          <w:rFonts w:hint="cs"/>
          <w:rtl/>
        </w:rPr>
        <w:t>أي إلا ما أريد به وجهه أي ما يقصد إليه بالقربة قال</w:t>
      </w:r>
      <w:r w:rsidR="003E1766">
        <w:rPr>
          <w:rFonts w:hint="cs"/>
          <w:rtl/>
        </w:rPr>
        <w:t xml:space="preserve"> </w:t>
      </w:r>
      <w:r w:rsidRPr="00176824">
        <w:rPr>
          <w:rFonts w:hint="cs"/>
          <w:rtl/>
        </w:rPr>
        <w:t xml:space="preserve">أستغفر الله ذنبا لست محصيه رب </w:t>
      </w:r>
      <w:r w:rsidRPr="00176824">
        <w:rPr>
          <w:rFonts w:hint="cs"/>
          <w:rtl/>
        </w:rPr>
        <w:lastRenderedPageBreak/>
        <w:t>العباد إليه الوجه والعمل وقال محمد بن يزيد</w:t>
      </w:r>
      <w:r w:rsidR="003E1766">
        <w:rPr>
          <w:rFonts w:hint="cs"/>
          <w:rtl/>
        </w:rPr>
        <w:t xml:space="preserve"> </w:t>
      </w:r>
      <w:r w:rsidRPr="00176824">
        <w:rPr>
          <w:rFonts w:hint="cs"/>
          <w:rtl/>
        </w:rPr>
        <w:t xml:space="preserve">حدثني الثوري قال سألت </w:t>
      </w:r>
      <w:r w:rsidRPr="00176824">
        <w:rPr>
          <w:rFonts w:hint="cs"/>
          <w:bCs/>
          <w:rtl/>
        </w:rPr>
        <w:t>أبا عبيدة</w:t>
      </w:r>
      <w:r w:rsidRPr="00176824">
        <w:rPr>
          <w:rFonts w:hint="cs"/>
          <w:rtl/>
        </w:rPr>
        <w:t xml:space="preserve"> عن قوله تعالى</w:t>
      </w:r>
      <w:r w:rsidR="003E1766">
        <w:rPr>
          <w:rFonts w:hint="cs"/>
          <w:rtl/>
        </w:rPr>
        <w:t xml:space="preserve"> </w:t>
      </w:r>
      <w:r w:rsidRPr="00176824">
        <w:rPr>
          <w:rFonts w:hint="cs"/>
          <w:rtl/>
        </w:rPr>
        <w:t>كل شيء</w:t>
      </w:r>
      <w:r w:rsidR="003E1766">
        <w:rPr>
          <w:rFonts w:hint="cs"/>
          <w:rtl/>
        </w:rPr>
        <w:t xml:space="preserve"> </w:t>
      </w:r>
      <w:r w:rsidRPr="00176824">
        <w:rPr>
          <w:rFonts w:hint="cs"/>
          <w:rtl/>
        </w:rPr>
        <w:t>هالك إلا وجهه</w:t>
      </w:r>
      <w:r w:rsidR="003E1766">
        <w:rPr>
          <w:rFonts w:hint="cs"/>
          <w:rtl/>
        </w:rPr>
        <w:t xml:space="preserve"> </w:t>
      </w:r>
      <w:r w:rsidRPr="00176824">
        <w:rPr>
          <w:rFonts w:hint="cs"/>
          <w:rtl/>
        </w:rPr>
        <w:t>فقال</w:t>
      </w:r>
      <w:r w:rsidR="003E1766">
        <w:rPr>
          <w:rFonts w:hint="cs"/>
          <w:rtl/>
        </w:rPr>
        <w:t xml:space="preserve"> </w:t>
      </w:r>
      <w:r w:rsidRPr="00176824">
        <w:rPr>
          <w:rFonts w:hint="cs"/>
          <w:rtl/>
        </w:rPr>
        <w:t>إلا جاهه كما تقول لفلان وجه في الناس أي جاه " [تفسير القرطبي ج: 13 ص: 322] أهـ</w:t>
      </w:r>
      <w:r w:rsidR="00BF1F47">
        <w:rPr>
          <w:rFonts w:hint="cs"/>
          <w:rtl/>
        </w:rPr>
        <w:t>،</w:t>
      </w:r>
      <w:r w:rsidRPr="00176824">
        <w:rPr>
          <w:rFonts w:hint="cs"/>
          <w:rtl/>
        </w:rPr>
        <w:t xml:space="preserve"> </w:t>
      </w:r>
      <w:r w:rsidRPr="00176824">
        <w:rPr>
          <w:rFonts w:hint="cs"/>
          <w:bCs/>
          <w:rtl/>
        </w:rPr>
        <w:t>وقال ابن كثير</w:t>
      </w:r>
      <w:r w:rsidR="00BF1F47">
        <w:rPr>
          <w:rFonts w:hint="cs"/>
          <w:bCs/>
          <w:rtl/>
        </w:rPr>
        <w:t>:</w:t>
      </w:r>
      <w:r w:rsidRPr="00176824">
        <w:rPr>
          <w:rFonts w:hint="cs"/>
          <w:bCs/>
          <w:rtl/>
        </w:rPr>
        <w:t xml:space="preserve"> </w:t>
      </w:r>
      <w:r w:rsidRPr="00176824">
        <w:rPr>
          <w:rFonts w:hint="cs"/>
          <w:rtl/>
        </w:rPr>
        <w:t xml:space="preserve">" (كل شيء هالك إلا وجهه)كل شيء يفنى ولا يبقى إلا الله عز وجل كما قال كل من عليها فان ويبقى وجه ربك ذو الجلال والإكرام " </w:t>
      </w:r>
      <w:r w:rsidR="003E1766">
        <w:rPr>
          <w:rFonts w:hint="cs"/>
          <w:rtl/>
        </w:rPr>
        <w:t>[</w:t>
      </w:r>
      <w:r w:rsidRPr="00176824">
        <w:rPr>
          <w:rFonts w:hint="cs"/>
          <w:rtl/>
        </w:rPr>
        <w:t>تفسير ابن كثير ج: 1 ص: 594] أهـ</w:t>
      </w:r>
      <w:r w:rsidR="00BF1F47">
        <w:rPr>
          <w:rFonts w:hint="cs"/>
          <w:rtl/>
        </w:rPr>
        <w:t>،</w:t>
      </w:r>
      <w:r w:rsidRPr="00176824">
        <w:rPr>
          <w:rFonts w:hint="cs"/>
          <w:rtl/>
        </w:rPr>
        <w:t xml:space="preserve"> </w:t>
      </w:r>
      <w:r w:rsidRPr="00176824">
        <w:rPr>
          <w:rFonts w:hint="cs"/>
          <w:bCs/>
          <w:rtl/>
        </w:rPr>
        <w:t>وقال رحمه الله</w:t>
      </w:r>
      <w:r w:rsidR="00BF1F47">
        <w:rPr>
          <w:rFonts w:hint="cs"/>
          <w:bCs/>
          <w:rtl/>
        </w:rPr>
        <w:t>:</w:t>
      </w:r>
      <w:r w:rsidRPr="00176824">
        <w:rPr>
          <w:rFonts w:hint="cs"/>
          <w:bCs/>
          <w:rtl/>
        </w:rPr>
        <w:t xml:space="preserve"> </w:t>
      </w:r>
      <w:r w:rsidRPr="00176824">
        <w:rPr>
          <w:rFonts w:hint="cs"/>
          <w:rtl/>
        </w:rPr>
        <w:t>" وقوله (كل شيء هالك إلا وجهه)</w:t>
      </w:r>
      <w:r w:rsidR="003E1766">
        <w:rPr>
          <w:rFonts w:hint="cs"/>
          <w:rtl/>
        </w:rPr>
        <w:t xml:space="preserve"> </w:t>
      </w:r>
      <w:r w:rsidRPr="00176824">
        <w:rPr>
          <w:rFonts w:hint="cs"/>
          <w:rtl/>
        </w:rPr>
        <w:t xml:space="preserve">إخبار بأنه الدائم الباقي الحي القيوم الذي تموت الخلائق ولا يموت كما قال تعالى كل من عليها فان ويبقى وجه ربك ذو الجلال والإكرام </w:t>
      </w:r>
      <w:r w:rsidRPr="00176824">
        <w:rPr>
          <w:rFonts w:hint="cs"/>
          <w:bCs/>
          <w:rtl/>
        </w:rPr>
        <w:t>فعبر بالوجه عن الذات</w:t>
      </w:r>
      <w:r w:rsidRPr="00176824">
        <w:rPr>
          <w:rFonts w:hint="cs"/>
          <w:rtl/>
        </w:rPr>
        <w:t xml:space="preserve"> وهكذا قوله هاهنا (كل شيء</w:t>
      </w:r>
      <w:r w:rsidR="003E1766">
        <w:rPr>
          <w:rFonts w:hint="cs"/>
          <w:rtl/>
        </w:rPr>
        <w:t xml:space="preserve"> </w:t>
      </w:r>
      <w:r w:rsidRPr="00176824">
        <w:rPr>
          <w:rFonts w:hint="cs"/>
          <w:rtl/>
        </w:rPr>
        <w:t>هالك إلا وجهه</w:t>
      </w:r>
      <w:r w:rsidR="003E1766">
        <w:rPr>
          <w:rFonts w:hint="cs"/>
          <w:rtl/>
        </w:rPr>
        <w:t xml:space="preserve">) </w:t>
      </w:r>
      <w:r w:rsidRPr="00176824">
        <w:rPr>
          <w:rFonts w:hint="cs"/>
          <w:bCs/>
          <w:rtl/>
        </w:rPr>
        <w:t>أي إلا إياه</w:t>
      </w:r>
      <w:r w:rsidRPr="00176824">
        <w:rPr>
          <w:rFonts w:hint="cs"/>
          <w:rtl/>
        </w:rPr>
        <w:t xml:space="preserve"> وقد ثبت في الصحيح [تفسير ابن كثير ج: 3 ص: 404] من طريق أبي سلمة عن أبي هريرة قال قال رسول الله صلى الله عليه وسلم أصدق كلمة قالها الشاعر كلمة لبيد إلا كل شيء ما خلا الله باطل </w:t>
      </w:r>
      <w:r w:rsidRPr="00176824">
        <w:rPr>
          <w:rFonts w:hint="cs"/>
          <w:bCs/>
          <w:rtl/>
        </w:rPr>
        <w:t>وقال مجاهد والثورى:</w:t>
      </w:r>
      <w:r w:rsidRPr="00176824">
        <w:rPr>
          <w:rFonts w:hint="cs"/>
          <w:rtl/>
        </w:rPr>
        <w:t xml:space="preserve"> في قوله كل شيء</w:t>
      </w:r>
      <w:r w:rsidR="003E1766">
        <w:rPr>
          <w:rFonts w:hint="cs"/>
          <w:rtl/>
        </w:rPr>
        <w:t xml:space="preserve"> </w:t>
      </w:r>
      <w:r w:rsidRPr="00176824">
        <w:rPr>
          <w:rFonts w:hint="cs"/>
          <w:rtl/>
        </w:rPr>
        <w:t>هالك إلا وجهه</w:t>
      </w:r>
      <w:r w:rsidR="003E1766">
        <w:rPr>
          <w:rFonts w:hint="cs"/>
          <w:rtl/>
        </w:rPr>
        <w:t xml:space="preserve"> </w:t>
      </w:r>
      <w:r w:rsidRPr="00176824">
        <w:rPr>
          <w:rFonts w:hint="cs"/>
          <w:rtl/>
        </w:rPr>
        <w:t>أي إلا ما أريد به وجهه وحكاه البخاري في صحيحه كالمقرر له " [تفسير ابن كثير ج: 3 ص: 404] أهـ</w:t>
      </w:r>
      <w:r w:rsidR="00BF1F47">
        <w:rPr>
          <w:rFonts w:hint="cs"/>
          <w:rtl/>
        </w:rPr>
        <w:t>،</w:t>
      </w:r>
      <w:r w:rsidRPr="00176824">
        <w:rPr>
          <w:rFonts w:hint="cs"/>
          <w:rtl/>
        </w:rPr>
        <w:t xml:space="preserve"> </w:t>
      </w:r>
      <w:r w:rsidRPr="00176824">
        <w:rPr>
          <w:rFonts w:hint="cs"/>
          <w:bCs/>
          <w:rtl/>
        </w:rPr>
        <w:t>وقال البيضاوي</w:t>
      </w:r>
      <w:r w:rsidR="00BF1F47">
        <w:rPr>
          <w:rFonts w:hint="cs"/>
          <w:rtl/>
        </w:rPr>
        <w:t>:</w:t>
      </w:r>
      <w:r w:rsidRPr="00176824">
        <w:rPr>
          <w:rFonts w:hint="cs"/>
          <w:rtl/>
        </w:rPr>
        <w:t xml:space="preserve"> " هالك إلا وجهه</w:t>
      </w:r>
      <w:r w:rsidR="003E1766">
        <w:rPr>
          <w:rFonts w:hint="cs"/>
          <w:rtl/>
        </w:rPr>
        <w:t xml:space="preserve"> </w:t>
      </w:r>
      <w:r w:rsidRPr="00176824">
        <w:rPr>
          <w:rFonts w:hint="cs"/>
          <w:rtl/>
        </w:rPr>
        <w:t>إلا ذاته فإن ما عداه ممكن هالك في حد ذاته معدوم له الحكم القضاء النافذ في الخلق " [تفسير البيضاوي ج: 4 ص: 306] أهـ</w:t>
      </w:r>
      <w:r w:rsidR="00BF1F47">
        <w:rPr>
          <w:rFonts w:hint="cs"/>
          <w:rtl/>
        </w:rPr>
        <w:t>،</w:t>
      </w:r>
      <w:r w:rsidRPr="00176824">
        <w:rPr>
          <w:rFonts w:hint="cs"/>
          <w:rtl/>
        </w:rPr>
        <w:t xml:space="preserve"> </w:t>
      </w:r>
      <w:r w:rsidRPr="00176824">
        <w:rPr>
          <w:rFonts w:hint="cs"/>
          <w:bCs/>
          <w:rtl/>
        </w:rPr>
        <w:t>وقال الجصاص</w:t>
      </w:r>
      <w:r w:rsidR="00BF1F47">
        <w:rPr>
          <w:rFonts w:hint="cs"/>
          <w:rtl/>
        </w:rPr>
        <w:t>:</w:t>
      </w:r>
      <w:r w:rsidRPr="00176824">
        <w:rPr>
          <w:rFonts w:hint="cs"/>
          <w:rtl/>
        </w:rPr>
        <w:t xml:space="preserve"> " وقوله </w:t>
      </w:r>
      <w:r w:rsidR="003E1766">
        <w:rPr>
          <w:rFonts w:hint="cs"/>
          <w:rtl/>
        </w:rPr>
        <w:t>(</w:t>
      </w:r>
      <w:r w:rsidRPr="00176824">
        <w:rPr>
          <w:rFonts w:hint="cs"/>
          <w:rtl/>
        </w:rPr>
        <w:t>كل شيء هالك إلا وجهه)</w:t>
      </w:r>
      <w:r w:rsidR="003E1766">
        <w:rPr>
          <w:rFonts w:hint="cs"/>
          <w:rtl/>
        </w:rPr>
        <w:t xml:space="preserve"> </w:t>
      </w:r>
      <w:r w:rsidRPr="00176824">
        <w:rPr>
          <w:rFonts w:hint="cs"/>
          <w:rtl/>
        </w:rPr>
        <w:t>يعني ما كان لرضاه وإرادته "</w:t>
      </w:r>
      <w:r w:rsidR="003E1766">
        <w:rPr>
          <w:rFonts w:hint="cs"/>
          <w:rtl/>
        </w:rPr>
        <w:t>[</w:t>
      </w:r>
      <w:r w:rsidRPr="00176824">
        <w:rPr>
          <w:rFonts w:hint="cs"/>
          <w:rtl/>
        </w:rPr>
        <w:t>أحكام القرآن للجصاص ج: 1 ص: 77] أهـ</w:t>
      </w:r>
      <w:r w:rsidR="00BF1F47">
        <w:rPr>
          <w:rFonts w:hint="cs"/>
          <w:rtl/>
        </w:rPr>
        <w:t>،</w:t>
      </w:r>
      <w:r w:rsidRPr="00176824">
        <w:rPr>
          <w:rFonts w:hint="cs"/>
          <w:rtl/>
        </w:rPr>
        <w:t xml:space="preserve"> </w:t>
      </w:r>
      <w:r w:rsidRPr="00176824">
        <w:rPr>
          <w:rFonts w:hint="cs"/>
          <w:bCs/>
          <w:rtl/>
        </w:rPr>
        <w:t>وقال رحمه الله</w:t>
      </w:r>
      <w:r w:rsidR="00BF1F47">
        <w:rPr>
          <w:rFonts w:hint="cs"/>
          <w:rtl/>
        </w:rPr>
        <w:t>:</w:t>
      </w:r>
      <w:r w:rsidRPr="00176824">
        <w:rPr>
          <w:rFonts w:hint="cs"/>
          <w:rtl/>
        </w:rPr>
        <w:t xml:space="preserve"> "كقوله تعالى (كل شيء هالك إلا وجهه) يعني به ذاته " </w:t>
      </w:r>
      <w:r w:rsidR="003E1766">
        <w:rPr>
          <w:rFonts w:hint="cs"/>
          <w:rtl/>
        </w:rPr>
        <w:t>[</w:t>
      </w:r>
      <w:r w:rsidRPr="00176824">
        <w:rPr>
          <w:rFonts w:hint="cs"/>
          <w:rtl/>
        </w:rPr>
        <w:t>أحكام القرآن للجصاص ج: 3 ص: 362] أهـ</w:t>
      </w:r>
      <w:r w:rsidR="00BF1F47">
        <w:rPr>
          <w:rFonts w:hint="cs"/>
          <w:rtl/>
        </w:rPr>
        <w:t>،</w:t>
      </w:r>
      <w:r w:rsidR="003E1766">
        <w:rPr>
          <w:rFonts w:hint="cs"/>
          <w:rtl/>
        </w:rPr>
        <w:t xml:space="preserve"> </w:t>
      </w:r>
      <w:r w:rsidRPr="00176824">
        <w:rPr>
          <w:rFonts w:hint="cs"/>
          <w:bCs/>
          <w:rtl/>
        </w:rPr>
        <w:t>وقال الشوكاني</w:t>
      </w:r>
      <w:r w:rsidR="00BF1F47">
        <w:rPr>
          <w:rFonts w:hint="cs"/>
          <w:bCs/>
          <w:rtl/>
        </w:rPr>
        <w:t>:</w:t>
      </w:r>
      <w:r w:rsidRPr="00176824">
        <w:rPr>
          <w:rFonts w:hint="cs"/>
          <w:bCs/>
          <w:rtl/>
        </w:rPr>
        <w:t xml:space="preserve"> </w:t>
      </w:r>
      <w:r w:rsidRPr="00176824">
        <w:rPr>
          <w:rFonts w:hint="cs"/>
          <w:rtl/>
        </w:rPr>
        <w:t>" هالك إلا وجهه</w:t>
      </w:r>
      <w:r w:rsidR="003E1766">
        <w:rPr>
          <w:rFonts w:hint="cs"/>
          <w:rtl/>
        </w:rPr>
        <w:t xml:space="preserve"> </w:t>
      </w:r>
      <w:r w:rsidRPr="00176824">
        <w:rPr>
          <w:rFonts w:hint="cs"/>
          <w:rtl/>
        </w:rPr>
        <w:t>أي إلا ذاته</w:t>
      </w:r>
      <w:r w:rsidR="003E1766">
        <w:rPr>
          <w:rFonts w:hint="cs"/>
          <w:rtl/>
        </w:rPr>
        <w:t>.</w:t>
      </w:r>
      <w:r w:rsidRPr="00176824">
        <w:rPr>
          <w:rFonts w:hint="cs"/>
          <w:rtl/>
        </w:rPr>
        <w:t xml:space="preserve">.وأخرج عبد بن حميد </w:t>
      </w:r>
      <w:r w:rsidRPr="00176824">
        <w:rPr>
          <w:rFonts w:hint="cs"/>
          <w:bCs/>
          <w:rtl/>
        </w:rPr>
        <w:t>عن ابن عباس</w:t>
      </w:r>
      <w:r w:rsidR="00BF1F47">
        <w:rPr>
          <w:rFonts w:hint="cs"/>
          <w:rtl/>
        </w:rPr>
        <w:t>:</w:t>
      </w:r>
      <w:r w:rsidRPr="00176824">
        <w:rPr>
          <w:rFonts w:hint="cs"/>
          <w:rtl/>
        </w:rPr>
        <w:t>كل شيء</w:t>
      </w:r>
      <w:r w:rsidR="003E1766">
        <w:rPr>
          <w:rFonts w:hint="cs"/>
          <w:rtl/>
        </w:rPr>
        <w:t xml:space="preserve"> </w:t>
      </w:r>
      <w:r w:rsidRPr="00176824">
        <w:rPr>
          <w:rFonts w:hint="cs"/>
          <w:rtl/>
        </w:rPr>
        <w:t>هالك إلا وجهه</w:t>
      </w:r>
      <w:r w:rsidR="003E1766">
        <w:rPr>
          <w:rFonts w:hint="cs"/>
          <w:rtl/>
        </w:rPr>
        <w:t xml:space="preserve"> </w:t>
      </w:r>
      <w:r w:rsidRPr="00176824">
        <w:rPr>
          <w:rFonts w:hint="cs"/>
          <w:rtl/>
        </w:rPr>
        <w:t>قال إلا ما أريد به وجهه "</w:t>
      </w:r>
      <w:r w:rsidR="003E1766">
        <w:rPr>
          <w:rFonts w:hint="cs"/>
          <w:rtl/>
        </w:rPr>
        <w:t>[</w:t>
      </w:r>
      <w:r w:rsidRPr="00176824">
        <w:rPr>
          <w:rFonts w:hint="cs"/>
          <w:rtl/>
        </w:rPr>
        <w:t>فتح القدير ج: 4 ص: 189] أهـ</w:t>
      </w:r>
      <w:r w:rsidR="00BF1F47">
        <w:rPr>
          <w:rFonts w:hint="cs"/>
          <w:rtl/>
        </w:rPr>
        <w:t>،</w:t>
      </w:r>
      <w:r w:rsidRPr="00176824">
        <w:rPr>
          <w:rFonts w:hint="cs"/>
          <w:rtl/>
        </w:rPr>
        <w:t xml:space="preserve"> </w:t>
      </w:r>
      <w:r w:rsidRPr="00176824">
        <w:rPr>
          <w:rFonts w:hint="cs"/>
          <w:bCs/>
          <w:rtl/>
        </w:rPr>
        <w:t>وقال ابن الجوزي</w:t>
      </w:r>
      <w:r w:rsidR="00BF1F47">
        <w:rPr>
          <w:rFonts w:hint="cs"/>
          <w:bCs/>
          <w:rtl/>
        </w:rPr>
        <w:t>:</w:t>
      </w:r>
      <w:r w:rsidRPr="00176824">
        <w:rPr>
          <w:rFonts w:hint="cs"/>
          <w:rtl/>
        </w:rPr>
        <w:t xml:space="preserve"> " قولان أحدهما إلا ما أريد به وجهه رواه عطاء عن </w:t>
      </w:r>
      <w:r w:rsidRPr="00176824">
        <w:rPr>
          <w:rFonts w:hint="cs"/>
          <w:bCs/>
          <w:rtl/>
        </w:rPr>
        <w:t xml:space="preserve">ابن عباس </w:t>
      </w:r>
      <w:r w:rsidRPr="00176824">
        <w:rPr>
          <w:rFonts w:hint="cs"/>
          <w:rtl/>
        </w:rPr>
        <w:t xml:space="preserve">وبه قال </w:t>
      </w:r>
      <w:r w:rsidRPr="00176824">
        <w:rPr>
          <w:rFonts w:hint="cs"/>
          <w:bCs/>
          <w:rtl/>
        </w:rPr>
        <w:t>الثوري</w:t>
      </w:r>
      <w:r w:rsidRPr="00176824">
        <w:rPr>
          <w:rFonts w:hint="cs"/>
          <w:rtl/>
        </w:rPr>
        <w:t xml:space="preserve"> والثاني إلا هو قاله </w:t>
      </w:r>
      <w:r w:rsidRPr="00176824">
        <w:rPr>
          <w:rFonts w:hint="cs"/>
          <w:bCs/>
          <w:rtl/>
        </w:rPr>
        <w:t>الضحاك وأبو عبيدة</w:t>
      </w:r>
      <w:r w:rsidRPr="00176824">
        <w:rPr>
          <w:rFonts w:hint="cs"/>
          <w:rtl/>
        </w:rPr>
        <w:t xml:space="preserve"> " [زاد المسير ج: 6 ص: 252] أهـ</w:t>
      </w:r>
      <w:r w:rsidR="00BF1F47">
        <w:rPr>
          <w:rFonts w:hint="cs"/>
          <w:rtl/>
        </w:rPr>
        <w:t>،</w:t>
      </w:r>
      <w:r w:rsidRPr="00176824">
        <w:rPr>
          <w:rFonts w:hint="cs"/>
          <w:rtl/>
        </w:rPr>
        <w:t xml:space="preserve"> </w:t>
      </w:r>
      <w:r w:rsidRPr="00176824">
        <w:rPr>
          <w:rFonts w:hint="cs"/>
          <w:bCs/>
          <w:rtl/>
        </w:rPr>
        <w:t>وقال النسفي</w:t>
      </w:r>
      <w:r w:rsidR="00BF1F47">
        <w:rPr>
          <w:rFonts w:hint="cs"/>
          <w:bCs/>
          <w:rtl/>
        </w:rPr>
        <w:t>:</w:t>
      </w:r>
      <w:r w:rsidRPr="00176824">
        <w:rPr>
          <w:rFonts w:hint="cs"/>
          <w:rtl/>
        </w:rPr>
        <w:t xml:space="preserve"> " </w:t>
      </w:r>
      <w:r w:rsidR="003E1766">
        <w:rPr>
          <w:rFonts w:hint="cs"/>
          <w:rtl/>
        </w:rPr>
        <w:t>(</w:t>
      </w:r>
      <w:r w:rsidRPr="00176824">
        <w:rPr>
          <w:rFonts w:hint="cs"/>
          <w:rtl/>
        </w:rPr>
        <w:t>كل شيء</w:t>
      </w:r>
      <w:r w:rsidRPr="00176824">
        <w:rPr>
          <w:rFonts w:hint="cs"/>
        </w:rPr>
        <w:t xml:space="preserve"> </w:t>
      </w:r>
      <w:r w:rsidRPr="00176824">
        <w:rPr>
          <w:rFonts w:hint="cs"/>
          <w:rtl/>
        </w:rPr>
        <w:t>هالك</w:t>
      </w:r>
      <w:r w:rsidRPr="00176824">
        <w:rPr>
          <w:rFonts w:hint="cs"/>
        </w:rPr>
        <w:t xml:space="preserve"> </w:t>
      </w:r>
      <w:r w:rsidRPr="00176824">
        <w:rPr>
          <w:rFonts w:hint="cs"/>
          <w:rtl/>
        </w:rPr>
        <w:t>إلا وجهه</w:t>
      </w:r>
      <w:r w:rsidR="003E1766">
        <w:rPr>
          <w:rFonts w:hint="cs"/>
          <w:rtl/>
        </w:rPr>
        <w:t>)</w:t>
      </w:r>
      <w:r w:rsidRPr="00176824">
        <w:rPr>
          <w:rFonts w:hint="cs"/>
          <w:rtl/>
        </w:rPr>
        <w:t xml:space="preserve"> </w:t>
      </w:r>
      <w:r w:rsidRPr="00176824">
        <w:rPr>
          <w:rFonts w:hint="cs"/>
          <w:bCs/>
          <w:rtl/>
        </w:rPr>
        <w:t>أي</w:t>
      </w:r>
      <w:r w:rsidRPr="00176824">
        <w:rPr>
          <w:rFonts w:hint="cs"/>
          <w:bCs/>
        </w:rPr>
        <w:t xml:space="preserve"> </w:t>
      </w:r>
      <w:r w:rsidRPr="00176824">
        <w:rPr>
          <w:rFonts w:hint="cs"/>
          <w:bCs/>
          <w:rtl/>
        </w:rPr>
        <w:t>إلا إياه فالوجه يعبر به عن الذات</w:t>
      </w:r>
      <w:r w:rsidRPr="00176824">
        <w:rPr>
          <w:rFonts w:hint="cs"/>
          <w:rtl/>
        </w:rPr>
        <w:t xml:space="preserve"> " </w:t>
      </w:r>
      <w:r w:rsidR="003E1766">
        <w:rPr>
          <w:rFonts w:hint="cs"/>
          <w:rtl/>
        </w:rPr>
        <w:t>[</w:t>
      </w:r>
      <w:r w:rsidRPr="00176824">
        <w:rPr>
          <w:rFonts w:hint="cs"/>
          <w:rtl/>
        </w:rPr>
        <w:t>تفسير النسفي ج: 3 ص: 249] أهـ</w:t>
      </w:r>
      <w:r w:rsidR="00BF1F47">
        <w:rPr>
          <w:rFonts w:hint="cs"/>
          <w:rtl/>
        </w:rPr>
        <w:t>،</w:t>
      </w:r>
      <w:r w:rsidRPr="00176824">
        <w:rPr>
          <w:rFonts w:hint="cs"/>
          <w:rtl/>
        </w:rPr>
        <w:t xml:space="preserve"> </w:t>
      </w:r>
      <w:r w:rsidRPr="00176824">
        <w:rPr>
          <w:rFonts w:hint="cs"/>
          <w:bCs/>
          <w:rtl/>
        </w:rPr>
        <w:t>وجاء في تفسير الجلالين</w:t>
      </w:r>
      <w:r w:rsidR="00BF1F47">
        <w:rPr>
          <w:rFonts w:hint="cs"/>
          <w:rtl/>
        </w:rPr>
        <w:t>:</w:t>
      </w:r>
      <w:r w:rsidRPr="00176824">
        <w:rPr>
          <w:rFonts w:hint="cs"/>
          <w:rtl/>
        </w:rPr>
        <w:t xml:space="preserve"> " (كل شيء هالك إلا وجهه</w:t>
      </w:r>
      <w:r w:rsidR="003E1766">
        <w:rPr>
          <w:rFonts w:hint="cs"/>
          <w:rtl/>
        </w:rPr>
        <w:t xml:space="preserve">) </w:t>
      </w:r>
      <w:r w:rsidRPr="00176824">
        <w:rPr>
          <w:rFonts w:hint="cs"/>
          <w:rtl/>
        </w:rPr>
        <w:t>إلا إياه</w:t>
      </w:r>
      <w:r w:rsidR="003E1766">
        <w:rPr>
          <w:rFonts w:hint="cs"/>
          <w:rtl/>
        </w:rPr>
        <w:t xml:space="preserve"> </w:t>
      </w:r>
      <w:r w:rsidRPr="00176824">
        <w:rPr>
          <w:rFonts w:hint="cs"/>
          <w:rtl/>
        </w:rPr>
        <w:t>" [تفسير الجلالين ج: 1 ص: 520] أهـ</w:t>
      </w:r>
      <w:r w:rsidR="00BF1F47">
        <w:rPr>
          <w:rFonts w:hint="cs"/>
          <w:rtl/>
        </w:rPr>
        <w:t>،</w:t>
      </w:r>
      <w:r w:rsidRPr="00176824">
        <w:rPr>
          <w:rFonts w:hint="cs"/>
          <w:rtl/>
        </w:rPr>
        <w:t xml:space="preserve"> </w:t>
      </w:r>
      <w:r w:rsidRPr="00176824">
        <w:rPr>
          <w:rFonts w:hint="cs"/>
          <w:bCs/>
          <w:rtl/>
        </w:rPr>
        <w:t>وقال الألوسي</w:t>
      </w:r>
      <w:r w:rsidR="00BF1F47">
        <w:rPr>
          <w:rFonts w:hint="cs"/>
          <w:rtl/>
        </w:rPr>
        <w:t>:</w:t>
      </w:r>
      <w:r w:rsidRPr="00176824">
        <w:rPr>
          <w:rFonts w:hint="cs"/>
          <w:rtl/>
        </w:rPr>
        <w:t xml:space="preserve"> " وقيل</w:t>
      </w:r>
      <w:r w:rsidR="003E1766">
        <w:rPr>
          <w:rFonts w:hint="cs"/>
          <w:rtl/>
        </w:rPr>
        <w:t xml:space="preserve"> </w:t>
      </w:r>
      <w:r w:rsidRPr="00176824">
        <w:rPr>
          <w:rFonts w:hint="cs"/>
          <w:rtl/>
        </w:rPr>
        <w:t>الوجه بمعنى الذات مثله في قوله تعالى</w:t>
      </w:r>
      <w:r w:rsidR="003E1766">
        <w:rPr>
          <w:rFonts w:hint="cs"/>
          <w:rtl/>
        </w:rPr>
        <w:t>(</w:t>
      </w:r>
      <w:r w:rsidRPr="00176824">
        <w:rPr>
          <w:rFonts w:hint="cs"/>
          <w:rtl/>
        </w:rPr>
        <w:t>كل شيء هالك إلا وجهه) " [روح المعاني ج: 1 ص: 365] أهـ</w:t>
      </w:r>
      <w:r w:rsidR="00BF1F47">
        <w:rPr>
          <w:rFonts w:hint="cs"/>
          <w:rtl/>
        </w:rPr>
        <w:t>،</w:t>
      </w:r>
      <w:r w:rsidRPr="00176824">
        <w:rPr>
          <w:rFonts w:hint="cs"/>
          <w:rtl/>
        </w:rPr>
        <w:t xml:space="preserve"> </w:t>
      </w:r>
      <w:r w:rsidRPr="00176824">
        <w:rPr>
          <w:rFonts w:hint="cs"/>
          <w:bCs/>
          <w:rtl/>
        </w:rPr>
        <w:t>وقال رحمه الله</w:t>
      </w:r>
      <w:r w:rsidR="00BF1F47">
        <w:rPr>
          <w:rFonts w:hint="cs"/>
          <w:rtl/>
        </w:rPr>
        <w:t>:</w:t>
      </w:r>
      <w:r w:rsidRPr="00176824">
        <w:rPr>
          <w:rFonts w:hint="cs"/>
          <w:rtl/>
        </w:rPr>
        <w:t xml:space="preserve"> "</w:t>
      </w:r>
      <w:r w:rsidR="003E1766">
        <w:rPr>
          <w:rFonts w:hint="cs"/>
          <w:rtl/>
        </w:rPr>
        <w:t>.</w:t>
      </w:r>
      <w:r w:rsidRPr="00176824">
        <w:rPr>
          <w:rFonts w:hint="cs"/>
          <w:rtl/>
        </w:rPr>
        <w:t>.وبقوله سبحانه</w:t>
      </w:r>
      <w:r w:rsidR="003E1766">
        <w:rPr>
          <w:rFonts w:hint="cs"/>
          <w:rtl/>
        </w:rPr>
        <w:t xml:space="preserve"> </w:t>
      </w:r>
      <w:r w:rsidRPr="00176824">
        <w:rPr>
          <w:rFonts w:hint="cs"/>
          <w:rtl/>
        </w:rPr>
        <w:t>كل شيء</w:t>
      </w:r>
      <w:r w:rsidR="003E1766">
        <w:rPr>
          <w:rFonts w:hint="cs"/>
          <w:rtl/>
        </w:rPr>
        <w:t xml:space="preserve"> </w:t>
      </w:r>
      <w:r w:rsidRPr="00176824">
        <w:rPr>
          <w:rFonts w:hint="cs"/>
          <w:rtl/>
        </w:rPr>
        <w:t>هالك إلا وجهه</w:t>
      </w:r>
      <w:r w:rsidR="003E1766">
        <w:rPr>
          <w:rFonts w:hint="cs"/>
          <w:rtl/>
        </w:rPr>
        <w:t xml:space="preserve"> </w:t>
      </w:r>
      <w:r w:rsidRPr="00176824">
        <w:rPr>
          <w:rFonts w:hint="cs"/>
          <w:rtl/>
        </w:rPr>
        <w:t>حيث استثنى من كل شيء الوجه وهو بمعنى الذات.. "</w:t>
      </w:r>
      <w:r w:rsidR="003E1766">
        <w:rPr>
          <w:rFonts w:hint="cs"/>
          <w:rtl/>
        </w:rPr>
        <w:t>[</w:t>
      </w:r>
      <w:r w:rsidRPr="00176824">
        <w:rPr>
          <w:rFonts w:hint="cs"/>
          <w:rtl/>
        </w:rPr>
        <w:t>روح المعاني ج: 7 ص: 117] أهـ</w:t>
      </w:r>
      <w:r w:rsidR="00BF1F47">
        <w:rPr>
          <w:rFonts w:hint="cs"/>
          <w:rtl/>
        </w:rPr>
        <w:t>،</w:t>
      </w:r>
      <w:r w:rsidRPr="00176824">
        <w:rPr>
          <w:rFonts w:hint="cs"/>
          <w:rtl/>
        </w:rPr>
        <w:t xml:space="preserve"> </w:t>
      </w:r>
      <w:r w:rsidRPr="00176824">
        <w:rPr>
          <w:rFonts w:hint="cs"/>
          <w:bCs/>
          <w:rtl/>
        </w:rPr>
        <w:t>وقال القاسمي</w:t>
      </w:r>
      <w:r w:rsidR="00BF1F47">
        <w:rPr>
          <w:rFonts w:hint="cs"/>
          <w:rtl/>
        </w:rPr>
        <w:t>:</w:t>
      </w:r>
      <w:r w:rsidRPr="00176824">
        <w:rPr>
          <w:rFonts w:hint="cs"/>
          <w:rtl/>
        </w:rPr>
        <w:t xml:space="preserve"> " </w:t>
      </w:r>
      <w:r w:rsidR="003E1766">
        <w:rPr>
          <w:rFonts w:hint="cs"/>
          <w:rtl/>
        </w:rPr>
        <w:t>(</w:t>
      </w:r>
      <w:r w:rsidRPr="00176824">
        <w:rPr>
          <w:rFonts w:hint="cs"/>
          <w:rtl/>
        </w:rPr>
        <w:t>كل شيء هالك إلا وجهه) أي إلا إياه</w:t>
      </w:r>
      <w:r w:rsidR="00BF1F47">
        <w:rPr>
          <w:rFonts w:hint="cs"/>
          <w:rtl/>
        </w:rPr>
        <w:t>،</w:t>
      </w:r>
      <w:r w:rsidRPr="00176824">
        <w:rPr>
          <w:rFonts w:hint="cs"/>
          <w:rtl/>
        </w:rPr>
        <w:t xml:space="preserve"> والوجه يعبر عن الذات</w:t>
      </w:r>
      <w:r w:rsidR="00BF1F47">
        <w:rPr>
          <w:rFonts w:hint="cs"/>
          <w:rtl/>
        </w:rPr>
        <w:t>،</w:t>
      </w:r>
      <w:r w:rsidRPr="00176824">
        <w:rPr>
          <w:rFonts w:hint="cs"/>
          <w:rtl/>
        </w:rPr>
        <w:t xml:space="preserve"> كما قال</w:t>
      </w:r>
      <w:r w:rsidR="00BF1F47">
        <w:rPr>
          <w:rFonts w:hint="cs"/>
          <w:rtl/>
        </w:rPr>
        <w:t>:</w:t>
      </w:r>
      <w:r w:rsidRPr="00176824">
        <w:rPr>
          <w:rFonts w:hint="cs"/>
          <w:rtl/>
        </w:rPr>
        <w:t xml:space="preserve"> </w:t>
      </w:r>
      <w:r w:rsidR="003E1766">
        <w:rPr>
          <w:rFonts w:hint="cs"/>
          <w:rtl/>
        </w:rPr>
        <w:t>(</w:t>
      </w:r>
      <w:r w:rsidRPr="00176824">
        <w:rPr>
          <w:rFonts w:hint="cs"/>
          <w:rtl/>
        </w:rPr>
        <w:t>كل من عليها فان ويبقى وجه ربك)</w:t>
      </w:r>
      <w:r w:rsidR="003E1766">
        <w:rPr>
          <w:rFonts w:hint="cs"/>
          <w:rtl/>
        </w:rPr>
        <w:t xml:space="preserve"> </w:t>
      </w:r>
      <w:r w:rsidRPr="00176824">
        <w:rPr>
          <w:rFonts w:hint="cs"/>
          <w:rtl/>
        </w:rPr>
        <w:t xml:space="preserve">" </w:t>
      </w:r>
      <w:r w:rsidR="003E1766">
        <w:rPr>
          <w:rFonts w:hint="cs"/>
          <w:rtl/>
        </w:rPr>
        <w:t>[</w:t>
      </w:r>
      <w:r w:rsidRPr="00176824">
        <w:rPr>
          <w:rFonts w:hint="cs"/>
          <w:rtl/>
        </w:rPr>
        <w:t>تفسير</w:t>
      </w:r>
      <w:r w:rsidRPr="00176824">
        <w:rPr>
          <w:rFonts w:hint="cs"/>
        </w:rPr>
        <w:t xml:space="preserve"> </w:t>
      </w:r>
      <w:r w:rsidRPr="00176824">
        <w:rPr>
          <w:rFonts w:hint="cs"/>
          <w:rtl/>
        </w:rPr>
        <w:t>القاسمي [القصص/ 88]] أهـ</w:t>
      </w:r>
      <w:r w:rsidR="00BF1F47">
        <w:rPr>
          <w:rFonts w:hint="cs"/>
          <w:rtl/>
        </w:rPr>
        <w:t>،</w:t>
      </w:r>
      <w:r w:rsidRPr="00176824">
        <w:rPr>
          <w:rFonts w:hint="cs"/>
          <w:rtl/>
        </w:rPr>
        <w:t xml:space="preserve"> </w:t>
      </w:r>
      <w:r w:rsidRPr="00176824">
        <w:rPr>
          <w:rFonts w:hint="cs"/>
          <w:bCs/>
          <w:rtl/>
        </w:rPr>
        <w:t xml:space="preserve">وقال </w:t>
      </w:r>
      <w:r w:rsidRPr="00176824">
        <w:rPr>
          <w:rFonts w:hint="cs"/>
          <w:bCs/>
          <w:rtl/>
        </w:rPr>
        <w:lastRenderedPageBreak/>
        <w:t>الإمام</w:t>
      </w:r>
      <w:r w:rsidRPr="00176824">
        <w:rPr>
          <w:rFonts w:hint="cs"/>
          <w:bCs/>
        </w:rPr>
        <w:t xml:space="preserve"> </w:t>
      </w:r>
      <w:r w:rsidRPr="00176824">
        <w:rPr>
          <w:rFonts w:hint="cs"/>
          <w:bCs/>
          <w:rtl/>
        </w:rPr>
        <w:t>الرازي رحمه الله</w:t>
      </w:r>
      <w:r w:rsidR="00BF1F47">
        <w:rPr>
          <w:rFonts w:hint="cs"/>
          <w:rtl/>
        </w:rPr>
        <w:t>:</w:t>
      </w:r>
      <w:r w:rsidRPr="00176824">
        <w:rPr>
          <w:rFonts w:hint="cs"/>
          <w:rtl/>
        </w:rPr>
        <w:t xml:space="preserve"> " {كل شيء هالك إلا وجهه}.. استدلت المجسمة بهذه الآية على أن الله تعالى جسم من وجهين الأول: قالوا الآية صريحة في إثبات الوجه وذلك يقتضي الجسمية والثاني: قوله: {وإليه ترجعون} وكلمة إلى لانتهاء الغاية وذلك لا يعقل إلا في الأجسام</w:t>
      </w:r>
      <w:r w:rsidR="00BF1F47">
        <w:rPr>
          <w:rFonts w:hint="cs"/>
          <w:rtl/>
        </w:rPr>
        <w:t>،</w:t>
      </w:r>
      <w:r w:rsidRPr="00176824">
        <w:rPr>
          <w:rFonts w:hint="cs"/>
          <w:rtl/>
        </w:rPr>
        <w:t xml:space="preserve"> والجواب</w:t>
      </w:r>
      <w:r w:rsidRPr="00176824">
        <w:t xml:space="preserve">: </w:t>
      </w:r>
      <w:r w:rsidRPr="00176824">
        <w:rPr>
          <w:rFonts w:hint="cs"/>
          <w:rtl/>
        </w:rPr>
        <w:t>لو صح هذا الكلام يلزم أن يفنى جميع أعضائه</w:t>
      </w:r>
      <w:r w:rsidRPr="00176824">
        <w:rPr>
          <w:rFonts w:hint="cs"/>
        </w:rPr>
        <w:t xml:space="preserve"> </w:t>
      </w:r>
      <w:r w:rsidRPr="00176824">
        <w:rPr>
          <w:rFonts w:hint="cs"/>
          <w:rtl/>
        </w:rPr>
        <w:t>وأن لا يبقى منه إلا الوجه، وقد التزم ذلك بعض المشبهة من الرافضة. وهو بيان</w:t>
      </w:r>
      <w:r w:rsidRPr="00176824">
        <w:rPr>
          <w:rFonts w:hint="cs"/>
        </w:rPr>
        <w:t xml:space="preserve"> </w:t>
      </w:r>
      <w:r w:rsidRPr="00176824">
        <w:rPr>
          <w:rFonts w:hint="cs"/>
          <w:rtl/>
        </w:rPr>
        <w:t>ابن سمعان وذلك لا يقول به عاقل، ثم من الناس من قال الوجه هو الوجود والحقيقة يقال</w:t>
      </w:r>
      <w:r w:rsidRPr="00176824">
        <w:rPr>
          <w:rFonts w:hint="cs"/>
        </w:rPr>
        <w:t xml:space="preserve"> </w:t>
      </w:r>
      <w:r w:rsidRPr="00176824">
        <w:rPr>
          <w:rFonts w:hint="cs"/>
          <w:rtl/>
        </w:rPr>
        <w:t>وجه هذا الأمر كذا أي حقيقته، ومنهم من قال الوجه صلة، والمراد كل شيء هالك إلا</w:t>
      </w:r>
      <w:r w:rsidRPr="00176824">
        <w:rPr>
          <w:rFonts w:hint="cs"/>
        </w:rPr>
        <w:t xml:space="preserve"> </w:t>
      </w:r>
      <w:r w:rsidRPr="00176824">
        <w:rPr>
          <w:rFonts w:hint="cs"/>
          <w:rtl/>
        </w:rPr>
        <w:t>هو، وأما كلمة إلى فالمعنى وإلى موضع حكمه وقضائه ترجعون."</w:t>
      </w:r>
      <w:r w:rsidR="003E1766">
        <w:rPr>
          <w:rFonts w:hint="cs"/>
          <w:rtl/>
        </w:rPr>
        <w:t>[</w:t>
      </w:r>
      <w:r w:rsidRPr="00176824">
        <w:rPr>
          <w:rFonts w:hint="cs"/>
          <w:rtl/>
        </w:rPr>
        <w:t xml:space="preserve">تفسير الرازى </w:t>
      </w:r>
      <w:r w:rsidR="003E1766">
        <w:rPr>
          <w:rFonts w:hint="cs"/>
          <w:rtl/>
        </w:rPr>
        <w:t>[</w:t>
      </w:r>
      <w:r w:rsidRPr="00176824">
        <w:rPr>
          <w:rFonts w:hint="cs"/>
          <w:rtl/>
        </w:rPr>
        <w:t>القصص /88</w:t>
      </w:r>
      <w:r w:rsidR="003E1766">
        <w:rPr>
          <w:rFonts w:hint="cs"/>
          <w:rtl/>
        </w:rPr>
        <w:t>]</w:t>
      </w:r>
      <w:r w:rsidRPr="00176824">
        <w:rPr>
          <w:rFonts w:hint="cs"/>
          <w:rtl/>
        </w:rPr>
        <w:t>] أهـ</w:t>
      </w:r>
    </w:p>
    <w:p w14:paraId="2B0BDF73" w14:textId="28B1F9E5" w:rsidR="00526252" w:rsidRPr="00176824" w:rsidRDefault="003E1766" w:rsidP="00A0189B">
      <w:pPr>
        <w:rPr>
          <w:b/>
          <w:rtl/>
        </w:rPr>
      </w:pPr>
      <w:r>
        <w:rPr>
          <w:rFonts w:hint="cs"/>
          <w:bCs/>
          <w:rtl/>
        </w:rPr>
        <w:t>(</w:t>
      </w:r>
      <w:r w:rsidR="00526252" w:rsidRPr="00176824">
        <w:rPr>
          <w:rFonts w:hint="cs"/>
          <w:bCs/>
          <w:rtl/>
        </w:rPr>
        <w:t>ث</w:t>
      </w:r>
      <w:r>
        <w:rPr>
          <w:rFonts w:hint="cs"/>
          <w:bCs/>
          <w:rtl/>
        </w:rPr>
        <w:t>)</w:t>
      </w:r>
      <w:r w:rsidR="00526252" w:rsidRPr="00176824">
        <w:rPr>
          <w:rFonts w:hint="cs"/>
          <w:bCs/>
          <w:rtl/>
        </w:rPr>
        <w:t xml:space="preserve"> قوله</w:t>
      </w:r>
      <w:r w:rsidR="00526252" w:rsidRPr="00176824">
        <w:rPr>
          <w:rFonts w:hint="cs"/>
          <w:bCs/>
        </w:rPr>
        <w:t xml:space="preserve"> </w:t>
      </w:r>
      <w:r w:rsidR="00526252" w:rsidRPr="00176824">
        <w:rPr>
          <w:rFonts w:hint="cs"/>
          <w:bCs/>
          <w:rtl/>
        </w:rPr>
        <w:t>تعالى</w:t>
      </w:r>
      <w:r w:rsidR="00526252" w:rsidRPr="00176824">
        <w:rPr>
          <w:rFonts w:hint="cs"/>
          <w:rtl/>
        </w:rPr>
        <w:t xml:space="preserve"> {كُلُّ مَنْ</w:t>
      </w:r>
      <w:r w:rsidR="00526252" w:rsidRPr="00176824">
        <w:rPr>
          <w:rFonts w:hint="cs"/>
        </w:rPr>
        <w:t xml:space="preserve"> </w:t>
      </w:r>
      <w:r w:rsidR="00526252" w:rsidRPr="00176824">
        <w:rPr>
          <w:rFonts w:hint="cs"/>
          <w:rtl/>
        </w:rPr>
        <w:t>عَلَيْهَا فَانٍ * وَيَبْقَى وَجْهُ رَبِّكَ ذُو الْجَلَالِ وَالْإِكْرَامِ</w:t>
      </w:r>
      <w:r>
        <w:rPr>
          <w:rFonts w:hint="cs"/>
          <w:rtl/>
        </w:rPr>
        <w:t>} [</w:t>
      </w:r>
      <w:r w:rsidR="00526252" w:rsidRPr="00176824">
        <w:rPr>
          <w:rFonts w:hint="cs"/>
          <w:rtl/>
        </w:rPr>
        <w:t>سورة الرحمن /26-27]</w:t>
      </w:r>
      <w:r w:rsidR="00BF1F47">
        <w:rPr>
          <w:rFonts w:hint="cs"/>
          <w:rtl/>
        </w:rPr>
        <w:t>،</w:t>
      </w:r>
      <w:r w:rsidR="00526252" w:rsidRPr="00176824">
        <w:rPr>
          <w:rFonts w:hint="cs"/>
          <w:rtl/>
        </w:rPr>
        <w:t xml:space="preserve"> </w:t>
      </w:r>
      <w:r w:rsidR="00526252" w:rsidRPr="00176824">
        <w:rPr>
          <w:rFonts w:hint="cs"/>
          <w:bCs/>
          <w:rtl/>
        </w:rPr>
        <w:t>قال</w:t>
      </w:r>
      <w:r w:rsidR="00526252" w:rsidRPr="00176824">
        <w:rPr>
          <w:rFonts w:hint="cs"/>
          <w:bCs/>
        </w:rPr>
        <w:t xml:space="preserve"> </w:t>
      </w:r>
      <w:r w:rsidR="00526252" w:rsidRPr="00176824">
        <w:rPr>
          <w:rFonts w:hint="cs"/>
          <w:bCs/>
          <w:rtl/>
        </w:rPr>
        <w:t>القرطبي في تفسيره</w:t>
      </w:r>
      <w:r w:rsidR="00BF1F47">
        <w:rPr>
          <w:rFonts w:hint="cs"/>
          <w:rtl/>
        </w:rPr>
        <w:t>:</w:t>
      </w:r>
      <w:r w:rsidR="00526252" w:rsidRPr="00176824">
        <w:rPr>
          <w:rFonts w:hint="cs"/>
          <w:rtl/>
        </w:rPr>
        <w:t xml:space="preserve"> ".. قال حذاق المتكلمين في قوله تعالى </w:t>
      </w:r>
      <w:r>
        <w:rPr>
          <w:rFonts w:hint="cs"/>
          <w:rtl/>
        </w:rPr>
        <w:t>(</w:t>
      </w:r>
      <w:r w:rsidR="00526252" w:rsidRPr="00176824">
        <w:rPr>
          <w:rFonts w:hint="cs"/>
          <w:rtl/>
        </w:rPr>
        <w:t>ويبقى وجه ربك</w:t>
      </w:r>
      <w:r>
        <w:rPr>
          <w:rFonts w:hint="cs"/>
          <w:rtl/>
        </w:rPr>
        <w:t>)</w:t>
      </w:r>
      <w:r w:rsidR="00526252" w:rsidRPr="00176824">
        <w:rPr>
          <w:rFonts w:hint="cs"/>
          <w:rtl/>
        </w:rPr>
        <w:t xml:space="preserve"> إنها عبارة عن الذات</w:t>
      </w:r>
      <w:r w:rsidR="00BF1F47">
        <w:rPr>
          <w:rFonts w:hint="cs"/>
          <w:rtl/>
        </w:rPr>
        <w:t>،</w:t>
      </w:r>
      <w:r w:rsidR="00526252" w:rsidRPr="00176824">
        <w:rPr>
          <w:rFonts w:hint="cs"/>
          <w:rtl/>
        </w:rPr>
        <w:t xml:space="preserve"> قيل العمل الذي يقصد به وجهه " </w:t>
      </w:r>
      <w:r>
        <w:rPr>
          <w:rFonts w:hint="cs"/>
          <w:rtl/>
        </w:rPr>
        <w:t>[</w:t>
      </w:r>
      <w:r w:rsidR="00526252" w:rsidRPr="00176824">
        <w:rPr>
          <w:rFonts w:hint="cs"/>
          <w:rtl/>
        </w:rPr>
        <w:t>تفسير القرطبي ج: 4 ص: 45] أهـ</w:t>
      </w:r>
      <w:r w:rsidR="00BF1F47">
        <w:rPr>
          <w:rFonts w:hint="cs"/>
          <w:rtl/>
        </w:rPr>
        <w:t>،</w:t>
      </w:r>
      <w:r w:rsidR="00526252" w:rsidRPr="00176824">
        <w:rPr>
          <w:rFonts w:hint="cs"/>
          <w:rtl/>
        </w:rPr>
        <w:t xml:space="preserve"> </w:t>
      </w:r>
      <w:r w:rsidR="00526252" w:rsidRPr="00176824">
        <w:rPr>
          <w:rFonts w:hint="cs"/>
          <w:bCs/>
          <w:rtl/>
        </w:rPr>
        <w:t>وقال رحمه الله</w:t>
      </w:r>
      <w:r w:rsidR="00BF1F47">
        <w:rPr>
          <w:rFonts w:hint="cs"/>
          <w:rtl/>
        </w:rPr>
        <w:t>:</w:t>
      </w:r>
      <w:r w:rsidR="00526252" w:rsidRPr="00176824">
        <w:rPr>
          <w:rFonts w:hint="cs"/>
          <w:rtl/>
        </w:rPr>
        <w:t xml:space="preserve"> " يريدون وجهه أي طاعته والإخلاص فيها أي يخلصون في عبادتهم وأعمالهم لله ويتوجهون بذلك إليه لا لغيره " </w:t>
      </w:r>
      <w:r>
        <w:rPr>
          <w:rFonts w:hint="cs"/>
          <w:rtl/>
        </w:rPr>
        <w:t>[</w:t>
      </w:r>
      <w:r w:rsidR="00526252" w:rsidRPr="00176824">
        <w:rPr>
          <w:rFonts w:hint="cs"/>
          <w:rtl/>
        </w:rPr>
        <w:t>تفسير القرطبي ج: 6 ص: 432] أهـ</w:t>
      </w:r>
      <w:r w:rsidR="00BF1F47">
        <w:rPr>
          <w:rFonts w:hint="cs"/>
          <w:rtl/>
        </w:rPr>
        <w:t>،</w:t>
      </w:r>
      <w:r w:rsidR="00526252" w:rsidRPr="00176824">
        <w:rPr>
          <w:rFonts w:hint="cs"/>
          <w:rtl/>
        </w:rPr>
        <w:t xml:space="preserve"> </w:t>
      </w:r>
      <w:r w:rsidR="00526252" w:rsidRPr="00176824">
        <w:rPr>
          <w:rFonts w:hint="cs"/>
          <w:bCs/>
          <w:rtl/>
        </w:rPr>
        <w:t>وقال رحمه الله</w:t>
      </w:r>
      <w:r w:rsidR="00BF1F47">
        <w:rPr>
          <w:rFonts w:hint="cs"/>
          <w:rtl/>
        </w:rPr>
        <w:t>:</w:t>
      </w:r>
      <w:r w:rsidR="00526252" w:rsidRPr="00176824">
        <w:rPr>
          <w:rFonts w:hint="cs"/>
          <w:rtl/>
        </w:rPr>
        <w:t xml:space="preserve"> " وأما ما كان منها لله فهو من الآخرة وهو الذي يبقى كما قال</w:t>
      </w:r>
      <w:r>
        <w:rPr>
          <w:rFonts w:hint="cs"/>
          <w:rtl/>
        </w:rPr>
        <w:t xml:space="preserve"> (</w:t>
      </w:r>
      <w:r w:rsidR="00526252" w:rsidRPr="00176824">
        <w:rPr>
          <w:rFonts w:hint="cs"/>
          <w:rtl/>
        </w:rPr>
        <w:t>ويبقى</w:t>
      </w:r>
      <w:r>
        <w:rPr>
          <w:rFonts w:hint="cs"/>
          <w:rtl/>
        </w:rPr>
        <w:t xml:space="preserve"> </w:t>
      </w:r>
      <w:r w:rsidR="00526252" w:rsidRPr="00176824">
        <w:rPr>
          <w:rFonts w:hint="cs"/>
          <w:rtl/>
        </w:rPr>
        <w:t>وجه ربك</w:t>
      </w:r>
      <w:r>
        <w:rPr>
          <w:rFonts w:hint="cs"/>
          <w:rtl/>
        </w:rPr>
        <w:t xml:space="preserve"> </w:t>
      </w:r>
      <w:r w:rsidR="00526252" w:rsidRPr="00176824">
        <w:rPr>
          <w:rFonts w:hint="cs"/>
          <w:rtl/>
        </w:rPr>
        <w:t>ذو الجلال والإكرام</w:t>
      </w:r>
      <w:r>
        <w:rPr>
          <w:rFonts w:hint="cs"/>
          <w:rtl/>
        </w:rPr>
        <w:t>)</w:t>
      </w:r>
      <w:r w:rsidR="00526252" w:rsidRPr="00176824">
        <w:rPr>
          <w:rFonts w:hint="cs"/>
          <w:rtl/>
        </w:rPr>
        <w:t xml:space="preserve"> أي ما ابتغى به ثوابه ورضاه وإن الدارالآخرة لهي الحيوان أي دار الحياة الباقية التي لا تزول ولا موت فيها " [تفسير القرطبي ج: 13 ص: 362] أهـ</w:t>
      </w:r>
      <w:r w:rsidR="00BF1F47">
        <w:rPr>
          <w:rFonts w:hint="cs"/>
          <w:rtl/>
        </w:rPr>
        <w:t>،</w:t>
      </w:r>
      <w:r w:rsidR="00526252" w:rsidRPr="00176824">
        <w:rPr>
          <w:rFonts w:hint="cs"/>
          <w:rtl/>
        </w:rPr>
        <w:t xml:space="preserve"> </w:t>
      </w:r>
      <w:r w:rsidR="00526252" w:rsidRPr="00176824">
        <w:rPr>
          <w:rFonts w:hint="cs"/>
          <w:bCs/>
          <w:rtl/>
        </w:rPr>
        <w:t>وقال</w:t>
      </w:r>
      <w:r w:rsidR="00526252" w:rsidRPr="00176824">
        <w:rPr>
          <w:rFonts w:hint="cs"/>
          <w:bCs/>
        </w:rPr>
        <w:t xml:space="preserve"> </w:t>
      </w:r>
      <w:r w:rsidR="00526252" w:rsidRPr="00176824">
        <w:rPr>
          <w:rFonts w:hint="cs"/>
          <w:bCs/>
          <w:rtl/>
        </w:rPr>
        <w:t>رحمه الله</w:t>
      </w:r>
      <w:r w:rsidR="00BF1F47">
        <w:rPr>
          <w:rFonts w:hint="cs"/>
          <w:rtl/>
        </w:rPr>
        <w:t>:</w:t>
      </w:r>
      <w:r w:rsidR="00526252" w:rsidRPr="00176824">
        <w:rPr>
          <w:rFonts w:hint="cs"/>
          <w:rtl/>
        </w:rPr>
        <w:t xml:space="preserve"> " قوله تعالى</w:t>
      </w:r>
      <w:r>
        <w:rPr>
          <w:rFonts w:hint="cs"/>
          <w:rtl/>
        </w:rPr>
        <w:t xml:space="preserve"> </w:t>
      </w:r>
      <w:r w:rsidR="00526252" w:rsidRPr="00176824">
        <w:rPr>
          <w:rFonts w:hint="cs"/>
          <w:rtl/>
        </w:rPr>
        <w:t xml:space="preserve">قال يا إبليس ما منعك أي صرفك وصدك أن تسجد أي عن أن تسجد لما خلقت بيدي أضاف خلقه إلى نفسه تكريما له وإن كان خالق كل شيء وهذا كما أضاف إلى نفسه الروح والبيت والناقة والمساجد فخاطب الناس بما يعرفونه في تعاملهم فإن الرئيس من المخلوقين لا يباشر شيئا بيده إلا على سبيل الإعظام والتكرم فذكر اليد هنا بمعنى هذا قال </w:t>
      </w:r>
      <w:r w:rsidR="00526252" w:rsidRPr="00176824">
        <w:rPr>
          <w:rFonts w:hint="cs"/>
          <w:bCs/>
          <w:rtl/>
        </w:rPr>
        <w:t>مجاهد</w:t>
      </w:r>
      <w:r w:rsidR="00BF1F47">
        <w:rPr>
          <w:rFonts w:hint="cs"/>
          <w:rtl/>
        </w:rPr>
        <w:t>:</w:t>
      </w:r>
      <w:r w:rsidR="00526252" w:rsidRPr="00176824">
        <w:rPr>
          <w:rFonts w:hint="cs"/>
          <w:rtl/>
        </w:rPr>
        <w:t xml:space="preserve"> اليد هاهنا بمعنى التأكد والصلة مجازه لما خلقت أنا كقوله</w:t>
      </w:r>
      <w:r>
        <w:rPr>
          <w:rFonts w:hint="cs"/>
          <w:rtl/>
        </w:rPr>
        <w:t xml:space="preserve"> (</w:t>
      </w:r>
      <w:r w:rsidR="00526252" w:rsidRPr="00176824">
        <w:rPr>
          <w:rFonts w:hint="cs"/>
          <w:bCs/>
          <w:rtl/>
        </w:rPr>
        <w:t>ويبقى وجه ربك</w:t>
      </w:r>
      <w:r>
        <w:rPr>
          <w:rFonts w:hint="cs"/>
          <w:rtl/>
        </w:rPr>
        <w:t xml:space="preserve">) </w:t>
      </w:r>
      <w:r w:rsidR="00526252" w:rsidRPr="00176824">
        <w:rPr>
          <w:rFonts w:hint="cs"/>
          <w:rtl/>
        </w:rPr>
        <w:t>أي يبقى ربك " [تفسير القرطبي ج: 15 ص: 228</w:t>
      </w:r>
      <w:r>
        <w:rPr>
          <w:rFonts w:hint="cs"/>
          <w:rtl/>
        </w:rPr>
        <w:t>]</w:t>
      </w:r>
      <w:r w:rsidR="00526252" w:rsidRPr="00176824">
        <w:rPr>
          <w:rFonts w:hint="cs"/>
          <w:rtl/>
        </w:rPr>
        <w:t>أهـ</w:t>
      </w:r>
      <w:r w:rsidR="00BF1F47">
        <w:rPr>
          <w:rFonts w:hint="cs"/>
          <w:rtl/>
        </w:rPr>
        <w:t>،</w:t>
      </w:r>
      <w:r w:rsidR="00526252" w:rsidRPr="00176824">
        <w:rPr>
          <w:rFonts w:hint="cs"/>
          <w:rtl/>
        </w:rPr>
        <w:t xml:space="preserve"> </w:t>
      </w:r>
      <w:r w:rsidR="00526252" w:rsidRPr="00176824">
        <w:rPr>
          <w:rFonts w:hint="cs"/>
          <w:bCs/>
          <w:rtl/>
        </w:rPr>
        <w:t>وقال ابن كثير في تفسيره</w:t>
      </w:r>
      <w:r w:rsidR="00BF1F47">
        <w:rPr>
          <w:rFonts w:hint="cs"/>
          <w:rtl/>
        </w:rPr>
        <w:t>:</w:t>
      </w:r>
      <w:r w:rsidR="00526252" w:rsidRPr="00176824">
        <w:rPr>
          <w:rFonts w:hint="cs"/>
          <w:rtl/>
        </w:rPr>
        <w:t xml:space="preserve"> " </w:t>
      </w:r>
      <w:r>
        <w:rPr>
          <w:rFonts w:hint="cs"/>
          <w:rtl/>
        </w:rPr>
        <w:t>(</w:t>
      </w:r>
      <w:r w:rsidR="00526252" w:rsidRPr="00176824">
        <w:rPr>
          <w:rFonts w:hint="cs"/>
          <w:rtl/>
        </w:rPr>
        <w:t>ويبقى وجه ربك ذو الجلال والإكرام</w:t>
      </w:r>
      <w:r>
        <w:rPr>
          <w:rFonts w:hint="cs"/>
          <w:rtl/>
        </w:rPr>
        <w:t>)</w:t>
      </w:r>
      <w:r w:rsidR="00526252" w:rsidRPr="00176824">
        <w:rPr>
          <w:rFonts w:hint="cs"/>
          <w:rtl/>
        </w:rPr>
        <w:t>فهو تعالى وحده الذي لا يموت والجن والإنس يموتون وكذلك الملائكة وحملة العرش وينفرد الواحد الأحد القهار بالديمومة والبقاء فيكون آخرا كما كان أولا "</w:t>
      </w:r>
      <w:r>
        <w:rPr>
          <w:rFonts w:hint="cs"/>
          <w:rtl/>
        </w:rPr>
        <w:t>[</w:t>
      </w:r>
      <w:r w:rsidR="00526252" w:rsidRPr="00176824">
        <w:rPr>
          <w:rFonts w:hint="cs"/>
          <w:rtl/>
        </w:rPr>
        <w:t>تفسير ابن كثير ج: 1 ص: 435] أهـ</w:t>
      </w:r>
      <w:r w:rsidR="00BF1F47">
        <w:rPr>
          <w:rFonts w:hint="cs"/>
          <w:rtl/>
        </w:rPr>
        <w:t>،</w:t>
      </w:r>
      <w:r w:rsidR="00526252" w:rsidRPr="00176824">
        <w:rPr>
          <w:rFonts w:hint="cs"/>
          <w:rtl/>
        </w:rPr>
        <w:t xml:space="preserve"> </w:t>
      </w:r>
      <w:r w:rsidR="00526252" w:rsidRPr="00176824">
        <w:rPr>
          <w:rFonts w:hint="cs"/>
          <w:bCs/>
          <w:rtl/>
        </w:rPr>
        <w:t>وقال</w:t>
      </w:r>
      <w:r w:rsidR="00526252" w:rsidRPr="00176824">
        <w:rPr>
          <w:rFonts w:hint="cs"/>
          <w:bCs/>
        </w:rPr>
        <w:t xml:space="preserve"> </w:t>
      </w:r>
      <w:r w:rsidR="00526252" w:rsidRPr="00176824">
        <w:rPr>
          <w:rFonts w:hint="cs"/>
          <w:bCs/>
          <w:rtl/>
        </w:rPr>
        <w:t>رحمه</w:t>
      </w:r>
      <w:r w:rsidR="00526252" w:rsidRPr="00176824">
        <w:rPr>
          <w:rFonts w:hint="cs"/>
          <w:bCs/>
        </w:rPr>
        <w:t xml:space="preserve"> </w:t>
      </w:r>
      <w:r w:rsidR="00526252" w:rsidRPr="00176824">
        <w:rPr>
          <w:rFonts w:hint="cs"/>
          <w:bCs/>
          <w:rtl/>
        </w:rPr>
        <w:t>الله</w:t>
      </w:r>
      <w:r w:rsidR="00BF1F47">
        <w:rPr>
          <w:rFonts w:hint="cs"/>
          <w:rtl/>
        </w:rPr>
        <w:t>:</w:t>
      </w:r>
      <w:r w:rsidR="00526252" w:rsidRPr="00176824">
        <w:rPr>
          <w:rFonts w:hint="cs"/>
          <w:rtl/>
        </w:rPr>
        <w:t xml:space="preserve"> " وقوله كل شيء هالك إلا وجهه إخبار بأنه الدائم الباقي الحي القيوم الذي تموت الخلائق ولا يموت كما قال تعالى </w:t>
      </w:r>
      <w:r>
        <w:rPr>
          <w:rFonts w:hint="cs"/>
          <w:rtl/>
        </w:rPr>
        <w:t>(</w:t>
      </w:r>
      <w:r w:rsidR="00526252" w:rsidRPr="00176824">
        <w:rPr>
          <w:rFonts w:hint="cs"/>
          <w:rtl/>
        </w:rPr>
        <w:t>كل من عليها فان ويبقى وجه ربك ذو الجلال والإكرام</w:t>
      </w:r>
      <w:r>
        <w:rPr>
          <w:rFonts w:hint="cs"/>
          <w:rtl/>
        </w:rPr>
        <w:t>)</w:t>
      </w:r>
      <w:r w:rsidR="00526252" w:rsidRPr="00176824">
        <w:rPr>
          <w:rFonts w:hint="cs"/>
          <w:rtl/>
        </w:rPr>
        <w:t xml:space="preserve"> </w:t>
      </w:r>
      <w:r w:rsidR="00526252" w:rsidRPr="00176824">
        <w:rPr>
          <w:rFonts w:hint="cs"/>
          <w:bCs/>
          <w:rtl/>
        </w:rPr>
        <w:t>فعبر بالوجه عن الذات</w:t>
      </w:r>
      <w:r w:rsidR="00526252" w:rsidRPr="00176824">
        <w:rPr>
          <w:rFonts w:hint="cs"/>
          <w:rtl/>
        </w:rPr>
        <w:t xml:space="preserve"> وهكذا قوله هاهنا (كل شيء هالك إلا وجهه)</w:t>
      </w:r>
      <w:r>
        <w:rPr>
          <w:rFonts w:hint="cs"/>
          <w:rtl/>
        </w:rPr>
        <w:t xml:space="preserve"> </w:t>
      </w:r>
      <w:r w:rsidR="00526252" w:rsidRPr="00176824">
        <w:rPr>
          <w:rFonts w:hint="cs"/>
          <w:rtl/>
        </w:rPr>
        <w:t>أي إلا إياه</w:t>
      </w:r>
      <w:r>
        <w:rPr>
          <w:rFonts w:hint="cs"/>
          <w:rtl/>
        </w:rPr>
        <w:t>.</w:t>
      </w:r>
      <w:r w:rsidR="00526252" w:rsidRPr="00176824">
        <w:rPr>
          <w:rFonts w:hint="cs"/>
          <w:rtl/>
        </w:rPr>
        <w:t xml:space="preserve">.وقال مجاهد والثوري في قوله </w:t>
      </w:r>
      <w:r>
        <w:rPr>
          <w:rFonts w:hint="cs"/>
          <w:rtl/>
        </w:rPr>
        <w:t>(</w:t>
      </w:r>
      <w:r w:rsidR="00526252" w:rsidRPr="00176824">
        <w:rPr>
          <w:rFonts w:hint="cs"/>
          <w:rtl/>
        </w:rPr>
        <w:t xml:space="preserve">كل شيء </w:t>
      </w:r>
      <w:r w:rsidR="00526252" w:rsidRPr="00176824">
        <w:rPr>
          <w:rFonts w:hint="cs"/>
          <w:rtl/>
        </w:rPr>
        <w:lastRenderedPageBreak/>
        <w:t>هالك إلا وجهه</w:t>
      </w:r>
      <w:r>
        <w:rPr>
          <w:rFonts w:hint="cs"/>
          <w:rtl/>
        </w:rPr>
        <w:t>)</w:t>
      </w:r>
      <w:r w:rsidR="00526252" w:rsidRPr="00176824">
        <w:rPr>
          <w:rFonts w:hint="cs"/>
          <w:rtl/>
        </w:rPr>
        <w:t xml:space="preserve"> أي إلا ما أريد به وجهه وحكاه البخاري في صحيحه كالمقرر له قال ابن جرير</w:t>
      </w:r>
      <w:r w:rsidR="00BF1F47">
        <w:rPr>
          <w:rFonts w:hint="cs"/>
          <w:rtl/>
        </w:rPr>
        <w:t>:</w:t>
      </w:r>
      <w:r w:rsidR="00526252" w:rsidRPr="00176824">
        <w:rPr>
          <w:rFonts w:hint="cs"/>
          <w:rtl/>
        </w:rPr>
        <w:t xml:space="preserve"> ويستشهد من قال ذلك بقول الشاعر</w:t>
      </w:r>
      <w:r>
        <w:rPr>
          <w:rFonts w:hint="cs"/>
          <w:rtl/>
        </w:rPr>
        <w:t xml:space="preserve"> (</w:t>
      </w:r>
      <w:r w:rsidR="00526252" w:rsidRPr="00176824">
        <w:rPr>
          <w:rFonts w:hint="cs"/>
          <w:rtl/>
        </w:rPr>
        <w:t>أستغفر الله ذنبا لست محصيه * رب العباد إليه الوجه والعمل</w:t>
      </w:r>
      <w:r>
        <w:rPr>
          <w:rFonts w:hint="cs"/>
          <w:rtl/>
        </w:rPr>
        <w:t>)</w:t>
      </w:r>
      <w:r w:rsidR="00526252" w:rsidRPr="00176824">
        <w:rPr>
          <w:rFonts w:hint="cs"/>
          <w:rtl/>
        </w:rPr>
        <w:t xml:space="preserve"> وهذا القول لا ينافي القول الأول فإن هذا إخبار عن كل الأعمال بأنها باطلة إلا ما أريد به وجه الله تعالى من الأعمال الصالحة للمطابقة للشريعة والقول الأول مقتضاه أن كل الذوات فانية وزائلة إلا ذاته تعالى وتقدس فإنه الأول والآخر الذي هو قبل كل شيء وبعد كل شئ " </w:t>
      </w:r>
      <w:r>
        <w:rPr>
          <w:rFonts w:hint="cs"/>
          <w:rtl/>
        </w:rPr>
        <w:t>[</w:t>
      </w:r>
      <w:r w:rsidR="00526252" w:rsidRPr="00176824">
        <w:rPr>
          <w:rFonts w:hint="cs"/>
          <w:rtl/>
        </w:rPr>
        <w:t>تفسير ابن كثير ج: 3 ص: 404] أهـ</w:t>
      </w:r>
      <w:r w:rsidR="00BF1F47">
        <w:rPr>
          <w:rFonts w:hint="cs"/>
          <w:rtl/>
        </w:rPr>
        <w:t>،</w:t>
      </w:r>
      <w:r w:rsidR="00526252" w:rsidRPr="00176824">
        <w:rPr>
          <w:rFonts w:hint="cs"/>
          <w:rtl/>
        </w:rPr>
        <w:t xml:space="preserve"> </w:t>
      </w:r>
      <w:r w:rsidR="00526252" w:rsidRPr="00176824">
        <w:rPr>
          <w:rFonts w:hint="cs"/>
          <w:bCs/>
          <w:rtl/>
        </w:rPr>
        <w:t>وقال</w:t>
      </w:r>
      <w:r w:rsidR="00526252" w:rsidRPr="00176824">
        <w:rPr>
          <w:rFonts w:hint="cs"/>
          <w:bCs/>
        </w:rPr>
        <w:t xml:space="preserve"> </w:t>
      </w:r>
      <w:r w:rsidR="00526252" w:rsidRPr="00176824">
        <w:rPr>
          <w:rFonts w:hint="cs"/>
          <w:bCs/>
          <w:rtl/>
        </w:rPr>
        <w:t>الزركشي في البرهان</w:t>
      </w:r>
      <w:r w:rsidR="00BF1F47">
        <w:rPr>
          <w:rFonts w:hint="cs"/>
          <w:rtl/>
        </w:rPr>
        <w:t>:</w:t>
      </w:r>
      <w:r w:rsidR="00526252" w:rsidRPr="00176824">
        <w:rPr>
          <w:rFonts w:hint="cs"/>
          <w:rtl/>
        </w:rPr>
        <w:t xml:space="preserve"> " حكي الواحدي عن اكثر المفسرين في قوله تعالى فاينما تولوا فثم وجه الله ان الوجه صلة والمعنى فثم الله يعلم ويرى قال والوجه قد ورد صلة مع اسم الله كثيرا كقوله </w:t>
      </w:r>
      <w:r>
        <w:rPr>
          <w:rFonts w:hint="cs"/>
          <w:rtl/>
        </w:rPr>
        <w:t>(</w:t>
      </w:r>
      <w:r w:rsidR="00526252" w:rsidRPr="00176824">
        <w:rPr>
          <w:rFonts w:hint="cs"/>
          <w:rtl/>
        </w:rPr>
        <w:t>ويبقى وجه ربك</w:t>
      </w:r>
      <w:r>
        <w:rPr>
          <w:rFonts w:hint="cs"/>
          <w:rtl/>
        </w:rPr>
        <w:t xml:space="preserve">) </w:t>
      </w:r>
      <w:r w:rsidR="00526252" w:rsidRPr="00176824">
        <w:rPr>
          <w:rFonts w:hint="cs"/>
          <w:rtl/>
        </w:rPr>
        <w:t>إنما نطعمكم لوجه الله كل شيء هلك إلا وجهة</w:t>
      </w:r>
      <w:r>
        <w:rPr>
          <w:rFonts w:hint="cs"/>
          <w:rtl/>
        </w:rPr>
        <w:t xml:space="preserve"> </w:t>
      </w:r>
      <w:r w:rsidR="00526252" w:rsidRPr="00176824">
        <w:rPr>
          <w:rFonts w:hint="cs"/>
          <w:rtl/>
        </w:rPr>
        <w:t xml:space="preserve">قلت والاشبه حمله على أن المراد به الذات كما في قوله تعالى بلى من اسلم وجهة الله وهو أولى من دعوى الزيادة " </w:t>
      </w:r>
      <w:r>
        <w:rPr>
          <w:rFonts w:hint="cs"/>
          <w:rtl/>
        </w:rPr>
        <w:t>[</w:t>
      </w:r>
      <w:r w:rsidR="00526252" w:rsidRPr="00176824">
        <w:rPr>
          <w:rFonts w:hint="cs"/>
          <w:rtl/>
        </w:rPr>
        <w:t>البرهان في علوم القرآن ج: 2 ص: 278] أهـ</w:t>
      </w:r>
      <w:r w:rsidR="00BF1F47">
        <w:rPr>
          <w:rFonts w:hint="cs"/>
          <w:rtl/>
        </w:rPr>
        <w:t>،</w:t>
      </w:r>
      <w:r w:rsidR="00526252" w:rsidRPr="00176824">
        <w:rPr>
          <w:rFonts w:hint="cs"/>
          <w:rtl/>
        </w:rPr>
        <w:t xml:space="preserve"> </w:t>
      </w:r>
      <w:r w:rsidR="00526252" w:rsidRPr="00176824">
        <w:rPr>
          <w:rFonts w:hint="cs"/>
          <w:bCs/>
          <w:rtl/>
        </w:rPr>
        <w:t>وجاء في معاني القرآن</w:t>
      </w:r>
      <w:r w:rsidR="00BF1F47">
        <w:rPr>
          <w:rFonts w:hint="cs"/>
          <w:rtl/>
        </w:rPr>
        <w:t>:</w:t>
      </w:r>
      <w:r w:rsidR="00526252" w:rsidRPr="00176824">
        <w:rPr>
          <w:rFonts w:hint="cs"/>
          <w:rtl/>
        </w:rPr>
        <w:t xml:space="preserve"> " ومعنى أسلمت وجهي لله أسلمت نفسي لله كما قال تعالى </w:t>
      </w:r>
      <w:r>
        <w:rPr>
          <w:rFonts w:hint="cs"/>
          <w:rtl/>
        </w:rPr>
        <w:t>(</w:t>
      </w:r>
      <w:r w:rsidR="00526252" w:rsidRPr="00176824">
        <w:rPr>
          <w:rFonts w:hint="cs"/>
          <w:rtl/>
        </w:rPr>
        <w:t>ويبقى وجه ربك</w:t>
      </w:r>
      <w:r>
        <w:rPr>
          <w:rFonts w:hint="cs"/>
          <w:rtl/>
        </w:rPr>
        <w:t xml:space="preserve">) </w:t>
      </w:r>
      <w:r w:rsidR="00526252" w:rsidRPr="00176824">
        <w:rPr>
          <w:rFonts w:hint="cs"/>
          <w:rtl/>
        </w:rPr>
        <w:t>أي ويبقى ربك " [معاني القرآن ج: 1 ص: 373] أهـ</w:t>
      </w:r>
      <w:r w:rsidR="00BF1F47">
        <w:rPr>
          <w:rFonts w:hint="cs"/>
          <w:rtl/>
        </w:rPr>
        <w:t>،</w:t>
      </w:r>
      <w:r w:rsidR="00526252" w:rsidRPr="00176824">
        <w:rPr>
          <w:rFonts w:hint="cs"/>
          <w:rtl/>
        </w:rPr>
        <w:t xml:space="preserve"> </w:t>
      </w:r>
      <w:r w:rsidR="00526252" w:rsidRPr="00176824">
        <w:rPr>
          <w:rFonts w:hint="cs"/>
          <w:bCs/>
          <w:rtl/>
        </w:rPr>
        <w:t>وقال القاضي البيضاوي في تفسيره</w:t>
      </w:r>
      <w:r w:rsidR="00BF1F47">
        <w:rPr>
          <w:rFonts w:hint="cs"/>
          <w:rtl/>
        </w:rPr>
        <w:t>:</w:t>
      </w:r>
      <w:r w:rsidR="00526252" w:rsidRPr="00176824">
        <w:rPr>
          <w:rFonts w:hint="cs"/>
          <w:rtl/>
        </w:rPr>
        <w:t xml:space="preserve"> " ويبقى</w:t>
      </w:r>
      <w:r>
        <w:rPr>
          <w:rFonts w:hint="cs"/>
          <w:rtl/>
        </w:rPr>
        <w:t xml:space="preserve"> </w:t>
      </w:r>
      <w:r w:rsidR="00526252" w:rsidRPr="00176824">
        <w:rPr>
          <w:rFonts w:hint="cs"/>
          <w:rtl/>
        </w:rPr>
        <w:t>وجه ربك</w:t>
      </w:r>
      <w:r>
        <w:rPr>
          <w:rFonts w:hint="cs"/>
          <w:rtl/>
        </w:rPr>
        <w:t xml:space="preserve"> </w:t>
      </w:r>
      <w:r w:rsidR="00526252" w:rsidRPr="00176824">
        <w:rPr>
          <w:rFonts w:hint="cs"/>
          <w:rtl/>
        </w:rPr>
        <w:t xml:space="preserve">ذاته " </w:t>
      </w:r>
      <w:r>
        <w:rPr>
          <w:rFonts w:hint="cs"/>
          <w:rtl/>
        </w:rPr>
        <w:t>[</w:t>
      </w:r>
      <w:r w:rsidR="00526252" w:rsidRPr="00176824">
        <w:rPr>
          <w:rFonts w:hint="cs"/>
          <w:rtl/>
        </w:rPr>
        <w:t>تفسير البيضاوي</w:t>
      </w:r>
      <w:r w:rsidR="00526252" w:rsidRPr="00176824">
        <w:rPr>
          <w:rFonts w:hint="cs"/>
        </w:rPr>
        <w:t xml:space="preserve"> </w:t>
      </w:r>
      <w:r w:rsidR="00526252" w:rsidRPr="00176824">
        <w:rPr>
          <w:rFonts w:hint="cs"/>
          <w:rtl/>
        </w:rPr>
        <w:t>ج: 5 ص: 276] أهـ</w:t>
      </w:r>
      <w:r w:rsidR="00BF1F47">
        <w:rPr>
          <w:rFonts w:hint="cs"/>
          <w:rtl/>
        </w:rPr>
        <w:t>،</w:t>
      </w:r>
      <w:r w:rsidR="00526252" w:rsidRPr="00176824">
        <w:rPr>
          <w:rFonts w:hint="cs"/>
          <w:rtl/>
        </w:rPr>
        <w:t xml:space="preserve"> </w:t>
      </w:r>
      <w:r w:rsidR="00526252" w:rsidRPr="00176824">
        <w:rPr>
          <w:rFonts w:hint="cs"/>
          <w:bCs/>
          <w:rtl/>
        </w:rPr>
        <w:t>وقال</w:t>
      </w:r>
      <w:r w:rsidR="00526252" w:rsidRPr="00176824">
        <w:rPr>
          <w:rFonts w:hint="cs"/>
          <w:bCs/>
        </w:rPr>
        <w:t xml:space="preserve"> </w:t>
      </w:r>
      <w:r w:rsidR="00526252" w:rsidRPr="00176824">
        <w:rPr>
          <w:rFonts w:hint="cs"/>
          <w:bCs/>
          <w:rtl/>
        </w:rPr>
        <w:t>أبو السعود في تفسيره</w:t>
      </w:r>
      <w:r w:rsidR="00526252" w:rsidRPr="00176824">
        <w:rPr>
          <w:rFonts w:hint="cs"/>
          <w:rtl/>
        </w:rPr>
        <w:t xml:space="preserve"> " </w:t>
      </w:r>
      <w:r>
        <w:rPr>
          <w:rFonts w:hint="cs"/>
          <w:rtl/>
        </w:rPr>
        <w:t>(</w:t>
      </w:r>
      <w:r w:rsidR="00526252" w:rsidRPr="00176824">
        <w:rPr>
          <w:rFonts w:hint="cs"/>
          <w:rtl/>
        </w:rPr>
        <w:t>ويبقى وجه ربك</w:t>
      </w:r>
      <w:r>
        <w:rPr>
          <w:rFonts w:hint="cs"/>
          <w:rtl/>
        </w:rPr>
        <w:t xml:space="preserve">) </w:t>
      </w:r>
      <w:r w:rsidR="00526252" w:rsidRPr="00176824">
        <w:rPr>
          <w:rFonts w:hint="cs"/>
          <w:rtl/>
        </w:rPr>
        <w:t xml:space="preserve">أي ذاته عز وجل " </w:t>
      </w:r>
      <w:r>
        <w:rPr>
          <w:rFonts w:hint="cs"/>
          <w:rtl/>
        </w:rPr>
        <w:t>[</w:t>
      </w:r>
      <w:r w:rsidR="00526252" w:rsidRPr="00176824">
        <w:rPr>
          <w:rFonts w:hint="cs"/>
          <w:rtl/>
        </w:rPr>
        <w:t>تفسير أبي السعود ج: 8 ص: 180] أهـ</w:t>
      </w:r>
      <w:r w:rsidR="00BF1F47">
        <w:rPr>
          <w:rFonts w:hint="cs"/>
          <w:rtl/>
        </w:rPr>
        <w:t>،</w:t>
      </w:r>
      <w:r w:rsidR="00526252" w:rsidRPr="00176824">
        <w:rPr>
          <w:rFonts w:hint="cs"/>
          <w:rtl/>
        </w:rPr>
        <w:t xml:space="preserve"> </w:t>
      </w:r>
      <w:r w:rsidR="00526252" w:rsidRPr="00176824">
        <w:rPr>
          <w:rFonts w:hint="cs"/>
          <w:bCs/>
          <w:rtl/>
        </w:rPr>
        <w:t>وقال</w:t>
      </w:r>
      <w:r w:rsidR="00526252" w:rsidRPr="00176824">
        <w:rPr>
          <w:rFonts w:hint="cs"/>
          <w:bCs/>
        </w:rPr>
        <w:t xml:space="preserve"> </w:t>
      </w:r>
      <w:r w:rsidR="00526252" w:rsidRPr="00176824">
        <w:rPr>
          <w:rFonts w:hint="cs"/>
          <w:bCs/>
          <w:rtl/>
        </w:rPr>
        <w:t>الشوكاني في تفسيره</w:t>
      </w:r>
      <w:r w:rsidR="00BF1F47">
        <w:rPr>
          <w:rFonts w:hint="cs"/>
          <w:rtl/>
        </w:rPr>
        <w:t>:</w:t>
      </w:r>
      <w:r w:rsidR="00526252" w:rsidRPr="00176824">
        <w:rPr>
          <w:rFonts w:hint="cs"/>
          <w:rtl/>
        </w:rPr>
        <w:t xml:space="preserve"> " قال يا إبليس ما منعك أن تسجد لما خلقت بيدي أي ما صرفك وصدك عن السجود لما توليت خلقه من غير واسطة وأضاف خلقه إلى نفسه تكريما له وتشريفا مع أنه سبحانه خالق كل شيء كما أضاف إلى نفسه الروح والبيت والناقة والمساجد </w:t>
      </w:r>
      <w:r w:rsidR="00526252" w:rsidRPr="00176824">
        <w:rPr>
          <w:rFonts w:hint="cs"/>
          <w:bCs/>
          <w:rtl/>
        </w:rPr>
        <w:t>قال مجاهد</w:t>
      </w:r>
      <w:r w:rsidR="00BF1F47">
        <w:rPr>
          <w:rFonts w:hint="cs"/>
          <w:rtl/>
        </w:rPr>
        <w:t>:</w:t>
      </w:r>
      <w:r w:rsidR="00526252" w:rsidRPr="00176824">
        <w:rPr>
          <w:rFonts w:hint="cs"/>
          <w:rtl/>
        </w:rPr>
        <w:t xml:space="preserve"> اليد هنا بمعنى التأكيد والصلة مجازا كقوله </w:t>
      </w:r>
      <w:r>
        <w:rPr>
          <w:rFonts w:hint="cs"/>
          <w:rtl/>
        </w:rPr>
        <w:t>(</w:t>
      </w:r>
      <w:r w:rsidR="00526252" w:rsidRPr="00176824">
        <w:rPr>
          <w:rFonts w:hint="cs"/>
          <w:bCs/>
          <w:rtl/>
        </w:rPr>
        <w:t>ويبقى وجه ربك</w:t>
      </w:r>
      <w:r>
        <w:rPr>
          <w:rFonts w:hint="cs"/>
          <w:rtl/>
        </w:rPr>
        <w:t xml:space="preserve">) </w:t>
      </w:r>
      <w:r w:rsidR="00526252" w:rsidRPr="00176824">
        <w:rPr>
          <w:rFonts w:hint="cs"/>
          <w:rtl/>
        </w:rPr>
        <w:t>وقيل أراد باليد القدرة يقال مالي بهذا الأمر يد ومالي به يدان أي قدرة ومنه قول الشاعر: تحملت من ذلفاء ما ليس لي يد * ولا للجبال الراسيات يدان " [فتح القدير ج: 4 ص: 445] أهـ</w:t>
      </w:r>
      <w:r w:rsidR="00BF1F47">
        <w:rPr>
          <w:rFonts w:hint="cs"/>
          <w:rtl/>
        </w:rPr>
        <w:t>،</w:t>
      </w:r>
      <w:r w:rsidR="00526252" w:rsidRPr="00176824">
        <w:rPr>
          <w:rFonts w:hint="cs"/>
          <w:rtl/>
        </w:rPr>
        <w:t xml:space="preserve"> </w:t>
      </w:r>
      <w:r w:rsidR="00526252" w:rsidRPr="00176824">
        <w:rPr>
          <w:rFonts w:hint="cs"/>
          <w:bCs/>
          <w:rtl/>
        </w:rPr>
        <w:t>وقال</w:t>
      </w:r>
      <w:r w:rsidR="00526252" w:rsidRPr="00176824">
        <w:rPr>
          <w:rFonts w:hint="cs"/>
          <w:bCs/>
        </w:rPr>
        <w:t xml:space="preserve"> </w:t>
      </w:r>
      <w:r w:rsidR="00526252" w:rsidRPr="00176824">
        <w:rPr>
          <w:rFonts w:hint="cs"/>
          <w:bCs/>
          <w:rtl/>
        </w:rPr>
        <w:t>رحمه</w:t>
      </w:r>
      <w:r w:rsidR="00526252" w:rsidRPr="00176824">
        <w:rPr>
          <w:rFonts w:hint="cs"/>
          <w:bCs/>
        </w:rPr>
        <w:t xml:space="preserve"> </w:t>
      </w:r>
      <w:r w:rsidR="00526252" w:rsidRPr="00176824">
        <w:rPr>
          <w:rFonts w:hint="cs"/>
          <w:bCs/>
          <w:rtl/>
        </w:rPr>
        <w:t>الله</w:t>
      </w:r>
      <w:r w:rsidR="00BF1F47">
        <w:rPr>
          <w:rFonts w:hint="cs"/>
          <w:bCs/>
          <w:rtl/>
        </w:rPr>
        <w:t>:</w:t>
      </w:r>
      <w:r>
        <w:rPr>
          <w:rFonts w:hint="cs"/>
          <w:bCs/>
          <w:rtl/>
        </w:rPr>
        <w:t xml:space="preserve"> </w:t>
      </w:r>
      <w:r w:rsidR="00526252" w:rsidRPr="00176824">
        <w:rPr>
          <w:rFonts w:hint="cs"/>
          <w:rtl/>
        </w:rPr>
        <w:t>ويبقي</w:t>
      </w:r>
      <w:r>
        <w:rPr>
          <w:rFonts w:hint="cs"/>
          <w:rtl/>
        </w:rPr>
        <w:t xml:space="preserve"> </w:t>
      </w:r>
      <w:r w:rsidR="00526252" w:rsidRPr="00176824">
        <w:rPr>
          <w:rFonts w:hint="cs"/>
          <w:rtl/>
        </w:rPr>
        <w:t>وجه ربك</w:t>
      </w:r>
      <w:r>
        <w:rPr>
          <w:rFonts w:hint="cs"/>
          <w:rtl/>
        </w:rPr>
        <w:t xml:space="preserve"> </w:t>
      </w:r>
      <w:r w:rsidR="00526252" w:rsidRPr="00176824">
        <w:rPr>
          <w:rFonts w:hint="cs"/>
          <w:rtl/>
        </w:rPr>
        <w:t xml:space="preserve">ذو الجلال والإكرام الوجه عبارة عن ذاته سبحانه ووجوده وقد نقدم في سورة البقرة بيان معنى هذا وقيل معنى </w:t>
      </w:r>
      <w:r>
        <w:rPr>
          <w:rFonts w:hint="cs"/>
          <w:rtl/>
        </w:rPr>
        <w:t>(</w:t>
      </w:r>
      <w:r w:rsidR="00526252" w:rsidRPr="00176824">
        <w:rPr>
          <w:rFonts w:hint="cs"/>
          <w:rtl/>
        </w:rPr>
        <w:t>يبقى وجه ربك</w:t>
      </w:r>
      <w:r>
        <w:rPr>
          <w:rFonts w:hint="cs"/>
          <w:rtl/>
        </w:rPr>
        <w:t>)</w:t>
      </w:r>
      <w:r w:rsidR="00526252" w:rsidRPr="00176824">
        <w:rPr>
          <w:rFonts w:hint="cs"/>
          <w:rtl/>
        </w:rPr>
        <w:t xml:space="preserve"> تبقى حجته التي يتقرب بها إليه " [فتح القدير ج: 5 ص: 136] أهـ</w:t>
      </w:r>
      <w:r w:rsidR="00BF1F47">
        <w:rPr>
          <w:rFonts w:hint="cs"/>
          <w:rtl/>
        </w:rPr>
        <w:t>،</w:t>
      </w:r>
      <w:r w:rsidR="00526252" w:rsidRPr="00176824">
        <w:rPr>
          <w:rFonts w:hint="cs"/>
          <w:rtl/>
        </w:rPr>
        <w:t xml:space="preserve"> </w:t>
      </w:r>
      <w:r w:rsidR="00526252" w:rsidRPr="00176824">
        <w:rPr>
          <w:rFonts w:hint="cs"/>
          <w:bCs/>
          <w:rtl/>
        </w:rPr>
        <w:t>وقال</w:t>
      </w:r>
      <w:r w:rsidR="00526252" w:rsidRPr="00176824">
        <w:rPr>
          <w:rFonts w:hint="cs"/>
          <w:bCs/>
        </w:rPr>
        <w:t xml:space="preserve"> </w:t>
      </w:r>
      <w:r w:rsidR="00526252" w:rsidRPr="00176824">
        <w:rPr>
          <w:rFonts w:hint="cs"/>
          <w:bCs/>
          <w:rtl/>
        </w:rPr>
        <w:t>بن الجوزي في تفسيره</w:t>
      </w:r>
      <w:r w:rsidR="00BF1F47">
        <w:rPr>
          <w:rFonts w:hint="cs"/>
          <w:rtl/>
        </w:rPr>
        <w:t>:</w:t>
      </w:r>
      <w:r w:rsidR="00526252" w:rsidRPr="00176824">
        <w:rPr>
          <w:rFonts w:hint="cs"/>
          <w:rtl/>
        </w:rPr>
        <w:t xml:space="preserve"> " </w:t>
      </w:r>
      <w:r>
        <w:rPr>
          <w:rFonts w:hint="cs"/>
          <w:rtl/>
        </w:rPr>
        <w:t>(</w:t>
      </w:r>
      <w:r w:rsidR="00526252" w:rsidRPr="00176824">
        <w:rPr>
          <w:rFonts w:hint="cs"/>
          <w:rtl/>
        </w:rPr>
        <w:t>ويبقى وجه ربك</w:t>
      </w:r>
      <w:r>
        <w:rPr>
          <w:rFonts w:hint="cs"/>
          <w:rtl/>
        </w:rPr>
        <w:t xml:space="preserve">) </w:t>
      </w:r>
      <w:r w:rsidR="00526252" w:rsidRPr="00176824">
        <w:rPr>
          <w:rFonts w:hint="cs"/>
          <w:rtl/>
        </w:rPr>
        <w:t>أي ويبقى ربك ذو الجلال والإكرام "</w:t>
      </w:r>
      <w:r>
        <w:rPr>
          <w:rFonts w:hint="cs"/>
          <w:rtl/>
        </w:rPr>
        <w:t>[</w:t>
      </w:r>
      <w:r w:rsidR="00526252" w:rsidRPr="00176824">
        <w:rPr>
          <w:rFonts w:hint="cs"/>
          <w:rtl/>
        </w:rPr>
        <w:t>زاد المسير ج: 8 ص: 114] أهـ</w:t>
      </w:r>
      <w:r w:rsidR="00BF1F47">
        <w:rPr>
          <w:rFonts w:hint="cs"/>
          <w:rtl/>
        </w:rPr>
        <w:t>،</w:t>
      </w:r>
      <w:r w:rsidR="00526252" w:rsidRPr="00176824">
        <w:rPr>
          <w:rFonts w:hint="cs"/>
          <w:rtl/>
        </w:rPr>
        <w:t xml:space="preserve"> </w:t>
      </w:r>
      <w:r w:rsidR="00526252" w:rsidRPr="00176824">
        <w:rPr>
          <w:rFonts w:hint="cs"/>
          <w:bCs/>
          <w:rtl/>
        </w:rPr>
        <w:t>وجاء في تفسير الجلالين</w:t>
      </w:r>
      <w:r w:rsidR="00526252" w:rsidRPr="00176824">
        <w:rPr>
          <w:rFonts w:hint="cs"/>
          <w:rtl/>
        </w:rPr>
        <w:t xml:space="preserve">:" </w:t>
      </w:r>
      <w:r>
        <w:rPr>
          <w:rFonts w:hint="cs"/>
          <w:rtl/>
        </w:rPr>
        <w:t>(</w:t>
      </w:r>
      <w:r w:rsidR="00526252" w:rsidRPr="00176824">
        <w:rPr>
          <w:rFonts w:hint="cs"/>
          <w:rtl/>
        </w:rPr>
        <w:t>ويبقى وجه ربك</w:t>
      </w:r>
      <w:r>
        <w:rPr>
          <w:rFonts w:hint="cs"/>
          <w:rtl/>
        </w:rPr>
        <w:t>)</w:t>
      </w:r>
      <w:r w:rsidR="00526252" w:rsidRPr="00176824">
        <w:rPr>
          <w:rFonts w:hint="cs"/>
          <w:rtl/>
        </w:rPr>
        <w:t xml:space="preserve"> ذاته ذو الجلال العظمة والإكرام "</w:t>
      </w:r>
      <w:r>
        <w:rPr>
          <w:rFonts w:hint="cs"/>
          <w:rtl/>
        </w:rPr>
        <w:t>[</w:t>
      </w:r>
      <w:r w:rsidR="00526252" w:rsidRPr="00176824">
        <w:rPr>
          <w:rFonts w:hint="cs"/>
          <w:rtl/>
        </w:rPr>
        <w:t>تفسير الجلالين ج: 1 ص: 710] أهـ</w:t>
      </w:r>
      <w:r w:rsidR="00BF1F47">
        <w:rPr>
          <w:rFonts w:hint="cs"/>
          <w:rtl/>
        </w:rPr>
        <w:t>،</w:t>
      </w:r>
      <w:r w:rsidR="00526252" w:rsidRPr="00176824">
        <w:rPr>
          <w:rFonts w:hint="cs"/>
          <w:rtl/>
        </w:rPr>
        <w:t xml:space="preserve"> </w:t>
      </w:r>
      <w:r w:rsidR="00526252" w:rsidRPr="00176824">
        <w:rPr>
          <w:rFonts w:hint="cs"/>
          <w:bCs/>
          <w:rtl/>
        </w:rPr>
        <w:t>وقال</w:t>
      </w:r>
      <w:r w:rsidR="00526252" w:rsidRPr="00176824">
        <w:rPr>
          <w:rFonts w:hint="cs"/>
          <w:bCs/>
        </w:rPr>
        <w:t xml:space="preserve"> </w:t>
      </w:r>
      <w:r w:rsidR="00526252" w:rsidRPr="00176824">
        <w:rPr>
          <w:rFonts w:hint="cs"/>
          <w:bCs/>
          <w:rtl/>
        </w:rPr>
        <w:t>النسفي في تفسيره</w:t>
      </w:r>
      <w:r w:rsidR="00BF1F47">
        <w:rPr>
          <w:rFonts w:hint="cs"/>
          <w:rtl/>
        </w:rPr>
        <w:t>:</w:t>
      </w:r>
      <w:r w:rsidR="00526252" w:rsidRPr="00176824">
        <w:rPr>
          <w:rFonts w:hint="cs"/>
          <w:rtl/>
        </w:rPr>
        <w:t xml:space="preserve"> " </w:t>
      </w:r>
      <w:r>
        <w:rPr>
          <w:rFonts w:hint="cs"/>
          <w:rtl/>
        </w:rPr>
        <w:t>(</w:t>
      </w:r>
      <w:r w:rsidR="00526252" w:rsidRPr="00176824">
        <w:rPr>
          <w:rFonts w:hint="cs"/>
          <w:rtl/>
        </w:rPr>
        <w:t xml:space="preserve">يخل لكم وجه أبيكم يقبل عليكم إقبالة واحدة لا يلتفت عنكم إلى غيركم والمراد سلامة محبته لهم ممن يشاركهم فيها فكان ذكر الوجه لتصوير معنى إقباله عليهم </w:t>
      </w:r>
      <w:r w:rsidR="00526252" w:rsidRPr="00176824">
        <w:rPr>
          <w:rFonts w:hint="cs"/>
          <w:rtl/>
        </w:rPr>
        <w:lastRenderedPageBreak/>
        <w:t xml:space="preserve">لأن الرجل إذا أقبل على الشئ أقبل بوجهه وجاز أن يراد بالوجه الذات كما قال </w:t>
      </w:r>
      <w:r>
        <w:rPr>
          <w:rFonts w:hint="cs"/>
          <w:rtl/>
        </w:rPr>
        <w:t>(</w:t>
      </w:r>
      <w:r w:rsidR="00526252" w:rsidRPr="00176824">
        <w:rPr>
          <w:rFonts w:hint="cs"/>
          <w:rtl/>
        </w:rPr>
        <w:t>ويبقى وجه ربك</w:t>
      </w:r>
      <w:r>
        <w:rPr>
          <w:rFonts w:hint="cs"/>
          <w:rtl/>
        </w:rPr>
        <w:t>)</w:t>
      </w:r>
      <w:r w:rsidR="00526252" w:rsidRPr="00176824">
        <w:rPr>
          <w:rFonts w:hint="cs"/>
          <w:rtl/>
        </w:rPr>
        <w:t xml:space="preserve"> " [تفسير النسفي ج: 2 ص: 180] أهـ</w:t>
      </w:r>
      <w:r w:rsidR="00BF1F47">
        <w:rPr>
          <w:rFonts w:hint="cs"/>
          <w:rtl/>
        </w:rPr>
        <w:t>،</w:t>
      </w:r>
      <w:r w:rsidR="00526252" w:rsidRPr="00176824">
        <w:rPr>
          <w:rFonts w:hint="cs"/>
          <w:rtl/>
        </w:rPr>
        <w:t xml:space="preserve"> </w:t>
      </w:r>
      <w:r w:rsidR="00526252" w:rsidRPr="00176824">
        <w:rPr>
          <w:rFonts w:hint="cs"/>
          <w:bCs/>
          <w:rtl/>
        </w:rPr>
        <w:t>وقال</w:t>
      </w:r>
      <w:r w:rsidR="00526252" w:rsidRPr="00176824">
        <w:rPr>
          <w:rFonts w:hint="cs"/>
          <w:bCs/>
        </w:rPr>
        <w:t xml:space="preserve"> </w:t>
      </w:r>
      <w:r w:rsidR="00526252" w:rsidRPr="00176824">
        <w:rPr>
          <w:rFonts w:hint="cs"/>
          <w:bCs/>
          <w:rtl/>
        </w:rPr>
        <w:t>الألوسي في تفسيره</w:t>
      </w:r>
      <w:r w:rsidR="00BF1F47">
        <w:rPr>
          <w:rFonts w:hint="cs"/>
          <w:rtl/>
        </w:rPr>
        <w:t>:</w:t>
      </w:r>
      <w:r w:rsidR="00526252" w:rsidRPr="00176824">
        <w:rPr>
          <w:rFonts w:hint="cs"/>
          <w:rtl/>
        </w:rPr>
        <w:t xml:space="preserve"> " </w:t>
      </w:r>
      <w:r>
        <w:rPr>
          <w:rFonts w:hint="cs"/>
          <w:rtl/>
        </w:rPr>
        <w:t>(</w:t>
      </w:r>
      <w:r w:rsidR="00526252" w:rsidRPr="00176824">
        <w:rPr>
          <w:rFonts w:hint="cs"/>
          <w:rtl/>
        </w:rPr>
        <w:t>ويبقى وجه ربك</w:t>
      </w:r>
      <w:r>
        <w:rPr>
          <w:rFonts w:hint="cs"/>
          <w:rtl/>
        </w:rPr>
        <w:t xml:space="preserve">) </w:t>
      </w:r>
      <w:r w:rsidR="00526252" w:rsidRPr="00176824">
        <w:rPr>
          <w:rFonts w:hint="cs"/>
          <w:rtl/>
        </w:rPr>
        <w:t>أي ذاته عز وجل والمراد هو سبحانه وتعالى فالإضافة بيانية وحقيقة الوجه في الشاهد الجارحة واستعماله في الذات مجاز مرسل كاستعمال الأيدي في الأنفس وهو مجاز شائع وقيل</w:t>
      </w:r>
      <w:r>
        <w:rPr>
          <w:rFonts w:hint="cs"/>
          <w:rtl/>
        </w:rPr>
        <w:t xml:space="preserve"> </w:t>
      </w:r>
      <w:r w:rsidR="00526252" w:rsidRPr="00176824">
        <w:rPr>
          <w:rFonts w:hint="cs"/>
          <w:rtl/>
        </w:rPr>
        <w:t>أصله الجهة واستعماله في الذات من باب الكناية " [روح المعاني ج: 27 ص: 108] أهـ</w:t>
      </w:r>
      <w:r w:rsidR="00BF1F47">
        <w:rPr>
          <w:rFonts w:hint="cs"/>
          <w:rtl/>
        </w:rPr>
        <w:t>،</w:t>
      </w:r>
      <w:r w:rsidR="00526252" w:rsidRPr="00176824">
        <w:rPr>
          <w:rFonts w:hint="cs"/>
          <w:rtl/>
        </w:rPr>
        <w:t xml:space="preserve"> </w:t>
      </w:r>
      <w:r w:rsidR="00526252" w:rsidRPr="00176824">
        <w:rPr>
          <w:rFonts w:hint="cs"/>
          <w:bCs/>
          <w:rtl/>
        </w:rPr>
        <w:t>وجاء في تفسير التحرير والتنوير</w:t>
      </w:r>
      <w:r w:rsidR="00526252" w:rsidRPr="00176824">
        <w:rPr>
          <w:rFonts w:hint="cs"/>
          <w:rtl/>
        </w:rPr>
        <w:t>: "</w:t>
      </w:r>
      <w:r>
        <w:rPr>
          <w:rFonts w:hint="cs"/>
          <w:rtl/>
        </w:rPr>
        <w:t>.</w:t>
      </w:r>
      <w:r w:rsidR="00526252" w:rsidRPr="00176824">
        <w:rPr>
          <w:rFonts w:hint="cs"/>
          <w:rtl/>
        </w:rPr>
        <w:t>.والوجه يعبر عن الجملة والذات وقد علم السامعون أن الله تعالى يستحيل أن يكون له وجه بالمعنى الحقيقي وهو الجزء الذي في الرأس</w:t>
      </w:r>
      <w:r w:rsidR="00BF1F47">
        <w:rPr>
          <w:rFonts w:hint="cs"/>
          <w:rtl/>
        </w:rPr>
        <w:t>،</w:t>
      </w:r>
      <w:r w:rsidR="00526252" w:rsidRPr="00176824">
        <w:rPr>
          <w:rFonts w:hint="cs"/>
          <w:rtl/>
        </w:rPr>
        <w:t xml:space="preserve"> واصطلح علماء العقائد على تسمية مثل هذا بالمتشابه</w:t>
      </w:r>
      <w:r>
        <w:rPr>
          <w:rFonts w:hint="cs"/>
          <w:rtl/>
        </w:rPr>
        <w:t>.</w:t>
      </w:r>
      <w:r w:rsidR="00526252" w:rsidRPr="00176824">
        <w:rPr>
          <w:rFonts w:hint="cs"/>
          <w:rtl/>
        </w:rPr>
        <w:t xml:space="preserve"> وكان السلف يحجمون عن الخوض في ذلك مع اليقين باستحالة ظاهره على الله تعالى</w:t>
      </w:r>
      <w:r w:rsidR="00BF1F47">
        <w:rPr>
          <w:rFonts w:hint="cs"/>
          <w:rtl/>
        </w:rPr>
        <w:t>،</w:t>
      </w:r>
      <w:r w:rsidR="00526252" w:rsidRPr="00176824">
        <w:rPr>
          <w:rFonts w:hint="cs"/>
          <w:rtl/>
        </w:rPr>
        <w:t xml:space="preserve"> ثم تناوله علماء التابعين ومن بعدهم بالتأويل تدريجا إلى أن اتضح وجه التأويل بالجري</w:t>
      </w:r>
      <w:r>
        <w:rPr>
          <w:rFonts w:hint="cs"/>
          <w:rtl/>
        </w:rPr>
        <w:t xml:space="preserve"> </w:t>
      </w:r>
      <w:r w:rsidR="00526252" w:rsidRPr="00176824">
        <w:rPr>
          <w:rFonts w:hint="cs"/>
          <w:rtl/>
        </w:rPr>
        <w:t>على قواعد علم المعاني</w:t>
      </w:r>
      <w:r w:rsidR="00BF1F47">
        <w:rPr>
          <w:rFonts w:hint="cs"/>
          <w:rtl/>
        </w:rPr>
        <w:t>،</w:t>
      </w:r>
      <w:r w:rsidR="00526252" w:rsidRPr="00176824">
        <w:rPr>
          <w:rFonts w:hint="cs"/>
          <w:rtl/>
        </w:rPr>
        <w:t xml:space="preserve"> فزال الخفاء واندفع الجفاء وكلا الفريقين خيرة الحنفاء " [التحرير والتنوير</w:t>
      </w:r>
      <w:r w:rsidR="00BF1F47">
        <w:rPr>
          <w:rFonts w:hint="cs"/>
          <w:rtl/>
        </w:rPr>
        <w:t>:</w:t>
      </w:r>
      <w:r w:rsidR="00526252" w:rsidRPr="00176824">
        <w:rPr>
          <w:rFonts w:hint="cs"/>
          <w:rtl/>
        </w:rPr>
        <w:t xml:space="preserve"> ج 27ص253] أهـ</w:t>
      </w:r>
      <w:r w:rsidR="00BF1F47">
        <w:rPr>
          <w:rFonts w:hint="cs"/>
          <w:rtl/>
        </w:rPr>
        <w:t>،</w:t>
      </w:r>
      <w:r w:rsidR="00526252" w:rsidRPr="00176824">
        <w:rPr>
          <w:rFonts w:hint="cs"/>
          <w:rtl/>
        </w:rPr>
        <w:t xml:space="preserve"> </w:t>
      </w:r>
      <w:r w:rsidR="00526252" w:rsidRPr="00176824">
        <w:rPr>
          <w:rFonts w:hint="cs"/>
          <w:bCs/>
          <w:rtl/>
        </w:rPr>
        <w:t>وقال الرازي رحمه الله</w:t>
      </w:r>
      <w:r w:rsidR="00BF1F47">
        <w:rPr>
          <w:rFonts w:hint="cs"/>
          <w:rtl/>
        </w:rPr>
        <w:t>:</w:t>
      </w:r>
      <w:r>
        <w:rPr>
          <w:rFonts w:hint="cs"/>
          <w:rtl/>
        </w:rPr>
        <w:t xml:space="preserve"> </w:t>
      </w:r>
      <w:r w:rsidR="00526252" w:rsidRPr="00176824">
        <w:rPr>
          <w:rFonts w:hint="cs"/>
          <w:rtl/>
        </w:rPr>
        <w:t xml:space="preserve">" </w:t>
      </w:r>
      <w:r>
        <w:rPr>
          <w:rFonts w:hint="cs"/>
          <w:rtl/>
        </w:rPr>
        <w:t>(</w:t>
      </w:r>
      <w:r w:rsidR="00526252" w:rsidRPr="00176824">
        <w:rPr>
          <w:rFonts w:hint="cs"/>
          <w:rtl/>
        </w:rPr>
        <w:t>وَيَبْقَى وَجْهُ رَبِّكَ ذُو الْجَلالِ وَالإِكْرَامِ</w:t>
      </w:r>
      <w:r>
        <w:rPr>
          <w:rFonts w:hint="cs"/>
          <w:rtl/>
        </w:rPr>
        <w:t>).</w:t>
      </w:r>
      <w:r w:rsidR="00526252" w:rsidRPr="00176824">
        <w:rPr>
          <w:rFonts w:hint="cs"/>
          <w:rtl/>
        </w:rPr>
        <w:t xml:space="preserve">.الوجه يطلق على الذات والمجسم يحمل الوجه على العضو وهو خلاف العقل والنقل أعني القرآن لأن قوله تعالى: (كل شيء هالك إلا وجهه) يدل على أن لا يبقى إلا وجه الله تعالى، فعلى القول الحق لا إشكال فيه لأن المعنى لا يبقى غير حقيقة الله أو غير ذات الله شيء وهو كذلك، وعلى قول المجسم يلزم أن لا تبقى يده التي أثبتها ورجله التي قال بها.." [تفسير الرازى </w:t>
      </w:r>
      <w:r>
        <w:rPr>
          <w:rFonts w:hint="cs"/>
          <w:rtl/>
        </w:rPr>
        <w:t>[</w:t>
      </w:r>
      <w:r w:rsidR="00526252" w:rsidRPr="00176824">
        <w:rPr>
          <w:rFonts w:hint="cs"/>
          <w:rtl/>
        </w:rPr>
        <w:t xml:space="preserve">الرحمن/27-28]] أهـ </w:t>
      </w:r>
    </w:p>
    <w:p w14:paraId="0187FDA5" w14:textId="2769760E" w:rsidR="00526252" w:rsidRPr="00176824" w:rsidRDefault="00526252" w:rsidP="00A0189B">
      <w:pPr>
        <w:rPr>
          <w:b/>
          <w:rtl/>
          <w:lang w:bidi="ar-KW"/>
        </w:rPr>
      </w:pPr>
      <w:r w:rsidRPr="00176824">
        <w:rPr>
          <w:rFonts w:hint="cs"/>
          <w:bCs/>
          <w:rtl/>
        </w:rPr>
        <w:t>وقال ابن الجوزي رحمه الله</w:t>
      </w:r>
      <w:r w:rsidR="00BF1F47">
        <w:rPr>
          <w:rFonts w:hint="cs"/>
          <w:rtl/>
        </w:rPr>
        <w:t>:</w:t>
      </w:r>
      <w:r w:rsidRPr="00176824">
        <w:rPr>
          <w:rFonts w:hint="cs"/>
          <w:rtl/>
        </w:rPr>
        <w:t xml:space="preserve"> " قال الله تعالى " ويبقي وجه ربك ذي الجلال والإكرام " قال المفسرون</w:t>
      </w:r>
      <w:r w:rsidR="00BF1F47">
        <w:rPr>
          <w:rFonts w:hint="cs"/>
          <w:rtl/>
        </w:rPr>
        <w:t>:</w:t>
      </w:r>
      <w:r w:rsidRPr="00176824">
        <w:rPr>
          <w:rFonts w:hint="cs"/>
          <w:rtl/>
        </w:rPr>
        <w:t xml:space="preserve"> يبقي ربك</w:t>
      </w:r>
      <w:r w:rsidR="00BF1F47">
        <w:rPr>
          <w:rFonts w:hint="cs"/>
          <w:rtl/>
        </w:rPr>
        <w:t>،</w:t>
      </w:r>
      <w:r w:rsidRPr="00176824">
        <w:rPr>
          <w:rFonts w:hint="cs"/>
          <w:rtl/>
        </w:rPr>
        <w:t xml:space="preserve"> وكذا قالوا في قوله " يريدون وجهه ". أي يريدونه</w:t>
      </w:r>
      <w:r w:rsidR="00BF1F47">
        <w:rPr>
          <w:rFonts w:hint="cs"/>
          <w:rtl/>
        </w:rPr>
        <w:t>،</w:t>
      </w:r>
      <w:r w:rsidRPr="00176824">
        <w:rPr>
          <w:rFonts w:hint="cs"/>
          <w:rtl/>
        </w:rPr>
        <w:t xml:space="preserve"> وقال الضحاك و أبو عبيدة في قوله " كل شئ هالك إلا وجهه " أي إلا هو</w:t>
      </w:r>
      <w:r w:rsidR="00BF1F47">
        <w:rPr>
          <w:rFonts w:hint="cs"/>
          <w:rtl/>
        </w:rPr>
        <w:t>،</w:t>
      </w:r>
      <w:r w:rsidRPr="00176824">
        <w:rPr>
          <w:rFonts w:hint="cs"/>
          <w:rtl/>
        </w:rPr>
        <w:t xml:space="preserve"> وقد ذهب الذين أنكرنا عليهم إلى أن الوجه صفة باسم زائد علي الذات</w:t>
      </w:r>
      <w:r w:rsidR="00BF1F47">
        <w:rPr>
          <w:rFonts w:hint="cs"/>
          <w:rtl/>
        </w:rPr>
        <w:t>،</w:t>
      </w:r>
      <w:r w:rsidRPr="00176824">
        <w:rPr>
          <w:rFonts w:hint="cs"/>
          <w:rtl/>
        </w:rPr>
        <w:t xml:space="preserve"> </w:t>
      </w:r>
      <w:r w:rsidRPr="00176824">
        <w:rPr>
          <w:rFonts w:hint="cs"/>
          <w:bCs/>
          <w:rtl/>
        </w:rPr>
        <w:t>قلت</w:t>
      </w:r>
      <w:r w:rsidRPr="00176824">
        <w:rPr>
          <w:rFonts w:hint="cs"/>
          <w:rtl/>
        </w:rPr>
        <w:t xml:space="preserve"> </w:t>
      </w:r>
      <w:r w:rsidR="003E1766">
        <w:rPr>
          <w:rFonts w:hint="cs"/>
          <w:rtl/>
        </w:rPr>
        <w:t>(</w:t>
      </w:r>
      <w:r w:rsidRPr="00176824">
        <w:rPr>
          <w:rFonts w:hint="cs"/>
          <w:rtl/>
        </w:rPr>
        <w:t>القائل ابن الجوزي رحمه الله</w:t>
      </w:r>
      <w:r w:rsidR="003E1766">
        <w:rPr>
          <w:rFonts w:hint="cs"/>
          <w:rtl/>
        </w:rPr>
        <w:t>)</w:t>
      </w:r>
      <w:r w:rsidR="00BF1F47">
        <w:rPr>
          <w:rFonts w:hint="cs"/>
          <w:bCs/>
          <w:rtl/>
        </w:rPr>
        <w:t>:</w:t>
      </w:r>
      <w:r w:rsidRPr="00176824">
        <w:rPr>
          <w:rFonts w:hint="cs"/>
          <w:rtl/>
        </w:rPr>
        <w:t xml:space="preserve"> فمن أين قالوا هذا وليس لهم دليل إلا ما عرفوه من الحسيات</w:t>
      </w:r>
      <w:r w:rsidR="003E1766">
        <w:rPr>
          <w:rFonts w:hint="cs"/>
          <w:rtl/>
        </w:rPr>
        <w:t>.</w:t>
      </w:r>
      <w:r w:rsidRPr="00176824">
        <w:rPr>
          <w:rFonts w:hint="cs"/>
          <w:rtl/>
        </w:rPr>
        <w:t>....؟ وذلك يوجب التبغيض</w:t>
      </w:r>
      <w:r w:rsidR="00BF1F47">
        <w:rPr>
          <w:rFonts w:hint="cs"/>
          <w:rtl/>
        </w:rPr>
        <w:t>،</w:t>
      </w:r>
      <w:r w:rsidRPr="00176824">
        <w:rPr>
          <w:rFonts w:hint="cs"/>
          <w:rtl/>
        </w:rPr>
        <w:t xml:space="preserve"> ولو كان كما قالوا</w:t>
      </w:r>
      <w:r w:rsidR="00BF1F47">
        <w:rPr>
          <w:rFonts w:hint="cs"/>
          <w:rtl/>
        </w:rPr>
        <w:t>:</w:t>
      </w:r>
      <w:r w:rsidRPr="00176824">
        <w:rPr>
          <w:rFonts w:hint="cs"/>
          <w:rtl/>
        </w:rPr>
        <w:t>كان المعنى</w:t>
      </w:r>
      <w:r w:rsidR="00BF1F47">
        <w:rPr>
          <w:rFonts w:hint="cs"/>
          <w:rtl/>
        </w:rPr>
        <w:t>:</w:t>
      </w:r>
      <w:r w:rsidRPr="00176824">
        <w:rPr>
          <w:rFonts w:hint="cs"/>
          <w:rtl/>
        </w:rPr>
        <w:t xml:space="preserve"> أن ذاته تهلك إلا وجهه</w:t>
      </w:r>
      <w:r w:rsidR="003E1766">
        <w:rPr>
          <w:rFonts w:hint="cs"/>
          <w:rtl/>
        </w:rPr>
        <w:t>.</w:t>
      </w:r>
      <w:r w:rsidRPr="00176824">
        <w:rPr>
          <w:rFonts w:hint="cs"/>
          <w:rtl/>
        </w:rPr>
        <w:t xml:space="preserve"> وقال بن حامد</w:t>
      </w:r>
      <w:r w:rsidR="00BF1F47">
        <w:rPr>
          <w:rFonts w:hint="cs"/>
          <w:rtl/>
        </w:rPr>
        <w:t>:</w:t>
      </w:r>
      <w:r w:rsidRPr="00176824">
        <w:rPr>
          <w:rFonts w:hint="cs"/>
          <w:rtl/>
        </w:rPr>
        <w:t xml:space="preserve"> أثبتنا لله وجها ولا نجوز إثبات الرأس</w:t>
      </w:r>
      <w:r w:rsidR="003E1766">
        <w:rPr>
          <w:rFonts w:hint="cs"/>
          <w:rtl/>
        </w:rPr>
        <w:t>.</w:t>
      </w:r>
      <w:r w:rsidRPr="00176824">
        <w:rPr>
          <w:rFonts w:hint="cs"/>
          <w:rtl/>
        </w:rPr>
        <w:t xml:space="preserve"> قلت</w:t>
      </w:r>
      <w:r w:rsidR="00BF1F47">
        <w:rPr>
          <w:rFonts w:hint="cs"/>
          <w:rtl/>
        </w:rPr>
        <w:t>:</w:t>
      </w:r>
      <w:r w:rsidRPr="00176824">
        <w:rPr>
          <w:rFonts w:hint="cs"/>
          <w:rtl/>
        </w:rPr>
        <w:t xml:space="preserve"> ولقد اقشعر بدني من جراءته علي ذكر هذا فما أعوزه في التشبيه غير الرأس</w:t>
      </w:r>
      <w:r w:rsidR="003E1766">
        <w:rPr>
          <w:rFonts w:hint="cs"/>
          <w:rtl/>
        </w:rPr>
        <w:t>.</w:t>
      </w:r>
      <w:r w:rsidRPr="00176824">
        <w:rPr>
          <w:rFonts w:hint="cs"/>
          <w:rtl/>
        </w:rPr>
        <w:t xml:space="preserve">" </w:t>
      </w:r>
      <w:r w:rsidR="003E1766">
        <w:rPr>
          <w:rFonts w:hint="cs"/>
          <w:rtl/>
        </w:rPr>
        <w:t>[</w:t>
      </w:r>
      <w:r w:rsidRPr="00176824">
        <w:rPr>
          <w:rFonts w:hint="cs"/>
          <w:rtl/>
        </w:rPr>
        <w:t>الباز الأشهب صـ؟؟؟] أهـ</w:t>
      </w:r>
      <w:r w:rsidR="00BF1F47">
        <w:rPr>
          <w:rFonts w:hint="cs"/>
          <w:rtl/>
        </w:rPr>
        <w:t>،</w:t>
      </w:r>
      <w:r w:rsidRPr="00176824">
        <w:rPr>
          <w:rFonts w:hint="cs"/>
          <w:rtl/>
        </w:rPr>
        <w:t xml:space="preserve"> وخلاصة القول في الوجه في القرآن لمن تدبره أنه دلالة على ذات </w:t>
      </w:r>
      <w:r w:rsidRPr="00176824">
        <w:rPr>
          <w:rFonts w:hint="cs"/>
          <w:rtl/>
          <w:lang w:bidi="ar-KW"/>
        </w:rPr>
        <w:t>الله ورضاه وضرورة إخلاص العمل ابتغاء مرضاة الله</w:t>
      </w:r>
      <w:r w:rsidR="00BF1F47">
        <w:rPr>
          <w:rFonts w:hint="cs"/>
          <w:rtl/>
          <w:lang w:bidi="ar-KW"/>
        </w:rPr>
        <w:t>،</w:t>
      </w:r>
      <w:r w:rsidRPr="00176824">
        <w:rPr>
          <w:rFonts w:hint="cs"/>
          <w:rtl/>
          <w:lang w:bidi="ar-KW"/>
        </w:rPr>
        <w:t xml:space="preserve"> </w:t>
      </w:r>
    </w:p>
    <w:p w14:paraId="591A65A0" w14:textId="77777777" w:rsidR="00526252" w:rsidRPr="00176824" w:rsidRDefault="00526252" w:rsidP="00A0189B">
      <w:pPr>
        <w:jc w:val="center"/>
        <w:rPr>
          <w:b/>
          <w:rtl/>
          <w:lang w:bidi="ar-KW"/>
        </w:rPr>
      </w:pPr>
      <w:r w:rsidRPr="00176824">
        <w:rPr>
          <w:rFonts w:hint="cs"/>
          <w:bCs/>
          <w:rtl/>
        </w:rPr>
        <w:t>****</w:t>
      </w:r>
    </w:p>
    <w:p w14:paraId="64B99E4A" w14:textId="39B43C83" w:rsidR="00526252" w:rsidRPr="00176824" w:rsidRDefault="003E1766" w:rsidP="00A0189B">
      <w:pPr>
        <w:rPr>
          <w:b/>
          <w:rtl/>
        </w:rPr>
      </w:pPr>
      <w:r>
        <w:rPr>
          <w:rFonts w:hint="cs"/>
          <w:bCs/>
          <w:rtl/>
        </w:rPr>
        <w:lastRenderedPageBreak/>
        <w:t>(</w:t>
      </w:r>
      <w:r w:rsidR="00526252" w:rsidRPr="00176824">
        <w:rPr>
          <w:rFonts w:hint="cs"/>
          <w:bCs/>
          <w:rtl/>
        </w:rPr>
        <w:t>5</w:t>
      </w:r>
      <w:r>
        <w:rPr>
          <w:rFonts w:hint="cs"/>
          <w:bCs/>
          <w:rtl/>
        </w:rPr>
        <w:t>)</w:t>
      </w:r>
      <w:r w:rsidR="00526252" w:rsidRPr="00176824">
        <w:rPr>
          <w:rFonts w:hint="cs"/>
          <w:bCs/>
          <w:rtl/>
        </w:rPr>
        <w:t xml:space="preserve"> فصل ما جاء في العين مضافاً إلى الله تعالى</w:t>
      </w:r>
      <w:r w:rsidR="00BF1F47">
        <w:rPr>
          <w:rFonts w:hint="cs"/>
          <w:bCs/>
          <w:rtl/>
        </w:rPr>
        <w:t>:</w:t>
      </w:r>
      <w:r w:rsidR="00526252" w:rsidRPr="00176824">
        <w:rPr>
          <w:rFonts w:hint="cs"/>
          <w:bCs/>
          <w:rtl/>
        </w:rPr>
        <w:t xml:space="preserve"> </w:t>
      </w:r>
      <w:r w:rsidR="00526252" w:rsidRPr="00176824">
        <w:rPr>
          <w:rFonts w:hint="cs"/>
          <w:rtl/>
        </w:rPr>
        <w:t>جاءت</w:t>
      </w:r>
      <w:r>
        <w:rPr>
          <w:rFonts w:hint="cs"/>
          <w:rtl/>
        </w:rPr>
        <w:t xml:space="preserve"> </w:t>
      </w:r>
      <w:r w:rsidR="00526252" w:rsidRPr="00176824">
        <w:rPr>
          <w:rFonts w:hint="cs"/>
          <w:rtl/>
        </w:rPr>
        <w:t>العين مضافةً إلى الله تعالى في خمس آيات</w:t>
      </w:r>
      <w:r w:rsidR="00BF1F47">
        <w:rPr>
          <w:rFonts w:hint="cs"/>
          <w:rtl/>
        </w:rPr>
        <w:t>:</w:t>
      </w:r>
      <w:r w:rsidR="00526252" w:rsidRPr="00176824">
        <w:rPr>
          <w:rFonts w:hint="cs"/>
          <w:rtl/>
        </w:rPr>
        <w:t xml:space="preserve"> في سورة هود </w:t>
      </w:r>
      <w:r>
        <w:rPr>
          <w:rFonts w:hint="cs"/>
          <w:rtl/>
        </w:rPr>
        <w:t>(</w:t>
      </w:r>
      <w:r w:rsidR="00526252" w:rsidRPr="00176824">
        <w:rPr>
          <w:rFonts w:hint="cs"/>
          <w:rtl/>
        </w:rPr>
        <w:t>واصنع الفلك بأعيننا ووحينا</w:t>
      </w:r>
      <w:r>
        <w:rPr>
          <w:rFonts w:hint="cs"/>
          <w:rtl/>
        </w:rPr>
        <w:t xml:space="preserve">) </w:t>
      </w:r>
      <w:r w:rsidR="00526252" w:rsidRPr="00176824">
        <w:rPr>
          <w:rFonts w:hint="cs"/>
          <w:rtl/>
        </w:rPr>
        <w:t xml:space="preserve">وفي سورة المؤمنون </w:t>
      </w:r>
      <w:r>
        <w:rPr>
          <w:rFonts w:hint="cs"/>
          <w:rtl/>
        </w:rPr>
        <w:t>(</w:t>
      </w:r>
      <w:r w:rsidR="00526252" w:rsidRPr="00176824">
        <w:rPr>
          <w:rFonts w:hint="cs"/>
          <w:rtl/>
        </w:rPr>
        <w:t>فأوحينا إليه أن اصنع الفلك بأعيننا ووحينا)</w:t>
      </w:r>
      <w:r>
        <w:rPr>
          <w:rFonts w:hint="cs"/>
          <w:rtl/>
        </w:rPr>
        <w:t xml:space="preserve"> </w:t>
      </w:r>
      <w:r w:rsidR="00526252" w:rsidRPr="00176824">
        <w:rPr>
          <w:rFonts w:hint="cs"/>
          <w:rtl/>
        </w:rPr>
        <w:t>وفي سورة طه</w:t>
      </w:r>
      <w:r>
        <w:rPr>
          <w:rFonts w:hint="cs"/>
          <w:rtl/>
        </w:rPr>
        <w:t xml:space="preserve"> (</w:t>
      </w:r>
      <w:r w:rsidR="00526252" w:rsidRPr="00176824">
        <w:rPr>
          <w:rFonts w:hint="cs"/>
          <w:rtl/>
        </w:rPr>
        <w:t>وألقيت عليك محبة مني ولتصنع على عيني</w:t>
      </w:r>
      <w:r>
        <w:rPr>
          <w:rFonts w:hint="cs"/>
          <w:rtl/>
        </w:rPr>
        <w:t xml:space="preserve">) </w:t>
      </w:r>
      <w:r w:rsidR="00526252" w:rsidRPr="00176824">
        <w:rPr>
          <w:rFonts w:hint="cs"/>
          <w:rtl/>
        </w:rPr>
        <w:t xml:space="preserve">وفي سورة الطور </w:t>
      </w:r>
      <w:r>
        <w:rPr>
          <w:rFonts w:hint="cs"/>
          <w:rtl/>
        </w:rPr>
        <w:t>(</w:t>
      </w:r>
      <w:r w:rsidR="00526252" w:rsidRPr="00176824">
        <w:rPr>
          <w:rFonts w:hint="cs"/>
          <w:rtl/>
        </w:rPr>
        <w:t>واصبر لحكم ربك فإنك بأعيننا</w:t>
      </w:r>
      <w:r>
        <w:rPr>
          <w:rFonts w:hint="cs"/>
          <w:rtl/>
        </w:rPr>
        <w:t xml:space="preserve">) </w:t>
      </w:r>
      <w:r w:rsidR="00526252" w:rsidRPr="00176824">
        <w:rPr>
          <w:rFonts w:hint="cs"/>
          <w:rtl/>
        </w:rPr>
        <w:t xml:space="preserve">وفي سورة القمر </w:t>
      </w:r>
      <w:r>
        <w:rPr>
          <w:rFonts w:hint="cs"/>
          <w:rtl/>
        </w:rPr>
        <w:t>(</w:t>
      </w:r>
      <w:r w:rsidR="00526252" w:rsidRPr="00176824">
        <w:rPr>
          <w:rFonts w:hint="cs"/>
          <w:rtl/>
        </w:rPr>
        <w:t>تجري بأعيننا</w:t>
      </w:r>
      <w:r>
        <w:rPr>
          <w:rFonts w:hint="cs"/>
          <w:rtl/>
        </w:rPr>
        <w:t>)</w:t>
      </w:r>
    </w:p>
    <w:p w14:paraId="3FFA6928" w14:textId="28A1ED80" w:rsidR="00526252" w:rsidRPr="00176824" w:rsidRDefault="003E1766" w:rsidP="00A0189B">
      <w:pPr>
        <w:rPr>
          <w:b/>
          <w:rtl/>
        </w:rPr>
      </w:pPr>
      <w:r>
        <w:rPr>
          <w:rFonts w:hint="cs"/>
          <w:bCs/>
          <w:rtl/>
        </w:rPr>
        <w:t>(</w:t>
      </w:r>
      <w:r w:rsidR="00526252" w:rsidRPr="00176824">
        <w:rPr>
          <w:rFonts w:hint="cs"/>
          <w:bCs/>
          <w:rtl/>
        </w:rPr>
        <w:t>6</w:t>
      </w:r>
      <w:r>
        <w:rPr>
          <w:rFonts w:hint="cs"/>
          <w:bCs/>
          <w:rtl/>
        </w:rPr>
        <w:t>)</w:t>
      </w:r>
      <w:r w:rsidR="00526252" w:rsidRPr="00176824">
        <w:rPr>
          <w:rFonts w:hint="cs"/>
          <w:bCs/>
          <w:rtl/>
        </w:rPr>
        <w:t xml:space="preserve"> تمهيد</w:t>
      </w:r>
      <w:r w:rsidR="00BF1F47">
        <w:rPr>
          <w:rFonts w:hint="cs"/>
          <w:bCs/>
          <w:rtl/>
        </w:rPr>
        <w:t>:</w:t>
      </w:r>
      <w:r w:rsidR="00526252" w:rsidRPr="00176824">
        <w:rPr>
          <w:rFonts w:hint="cs"/>
          <w:bCs/>
          <w:rtl/>
        </w:rPr>
        <w:t xml:space="preserve"> مجاز العين في القرآن</w:t>
      </w:r>
      <w:r w:rsidR="00526252" w:rsidRPr="00176824">
        <w:rPr>
          <w:rFonts w:hint="cs"/>
          <w:rtl/>
        </w:rPr>
        <w:t>: المتدبر لآيات</w:t>
      </w:r>
      <w:r w:rsidR="00526252" w:rsidRPr="00176824">
        <w:rPr>
          <w:rFonts w:hint="cs"/>
        </w:rPr>
        <w:t xml:space="preserve"> </w:t>
      </w:r>
      <w:r w:rsidR="00526252" w:rsidRPr="00176824">
        <w:rPr>
          <w:rFonts w:hint="cs"/>
          <w:rtl/>
        </w:rPr>
        <w:t>القرآن يعلم يقينا أن العين يستعمل فيه في مجازات متعددة</w:t>
      </w:r>
      <w:r w:rsidR="00BF1F47">
        <w:rPr>
          <w:rFonts w:hint="cs"/>
          <w:rtl/>
        </w:rPr>
        <w:t>،</w:t>
      </w:r>
      <w:r w:rsidR="00526252" w:rsidRPr="00176824">
        <w:rPr>
          <w:rFonts w:hint="cs"/>
          <w:rtl/>
        </w:rPr>
        <w:t xml:space="preserve"> فالعين تأتي حقيقة</w:t>
      </w:r>
      <w:r w:rsidR="00526252" w:rsidRPr="00176824">
        <w:rPr>
          <w:rFonts w:hint="cs"/>
        </w:rPr>
        <w:t xml:space="preserve"> </w:t>
      </w:r>
      <w:r w:rsidR="00526252" w:rsidRPr="00176824">
        <w:rPr>
          <w:rFonts w:hint="cs"/>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التى تكون بها</w:t>
      </w:r>
      <w:r w:rsidR="00526252" w:rsidRPr="00176824">
        <w:rPr>
          <w:rFonts w:hint="cs"/>
        </w:rPr>
        <w:t xml:space="preserve"> </w:t>
      </w:r>
      <w:r w:rsidR="00526252" w:rsidRPr="00176824">
        <w:rPr>
          <w:rFonts w:hint="cs"/>
          <w:rtl/>
        </w:rPr>
        <w:t>الحراسة والحفظ</w:t>
      </w:r>
      <w:r w:rsidR="00526252" w:rsidRPr="00176824">
        <w:rPr>
          <w:rFonts w:hint="cs"/>
        </w:rPr>
        <w:t xml:space="preserve"> </w:t>
      </w:r>
      <w:r w:rsidR="00526252" w:rsidRPr="00176824">
        <w:rPr>
          <w:rFonts w:hint="cs"/>
          <w:rtl/>
        </w:rPr>
        <w:t>في الغالب</w:t>
      </w:r>
      <w:r w:rsidR="00BF1F47">
        <w:rPr>
          <w:rFonts w:hint="cs"/>
          <w:rtl/>
        </w:rPr>
        <w:t>،</w:t>
      </w:r>
      <w:r w:rsidR="00526252" w:rsidRPr="00176824">
        <w:rPr>
          <w:rFonts w:hint="cs"/>
          <w:rtl/>
        </w:rPr>
        <w:t xml:space="preserve"> فتأتي كناية على شدة العناية والحراسة</w:t>
      </w:r>
      <w:r w:rsidR="00BF1F47">
        <w:rPr>
          <w:rFonts w:hint="cs"/>
          <w:rtl/>
        </w:rPr>
        <w:t>،</w:t>
      </w:r>
      <w:r w:rsidR="00526252" w:rsidRPr="00176824">
        <w:rPr>
          <w:rFonts w:hint="cs"/>
          <w:rtl/>
        </w:rPr>
        <w:t xml:space="preserve"> والوجه في حسن هذا المجاز</w:t>
      </w:r>
      <w:r w:rsidR="00BF1F47">
        <w:rPr>
          <w:rFonts w:hint="cs"/>
          <w:rtl/>
        </w:rPr>
        <w:t>:</w:t>
      </w:r>
      <w:r w:rsidR="00526252" w:rsidRPr="00176824">
        <w:rPr>
          <w:rFonts w:hint="cs"/>
          <w:rtl/>
        </w:rPr>
        <w:t xml:space="preserve"> أن من عظمت عنايته بشيء وميله إليه</w:t>
      </w:r>
      <w:r w:rsidR="00BF1F47">
        <w:rPr>
          <w:rFonts w:hint="cs"/>
          <w:rtl/>
        </w:rPr>
        <w:t>،</w:t>
      </w:r>
      <w:r w:rsidR="00526252" w:rsidRPr="00176824">
        <w:rPr>
          <w:rFonts w:hint="cs"/>
          <w:rtl/>
        </w:rPr>
        <w:t xml:space="preserve"> ورغبته فيه</w:t>
      </w:r>
      <w:r w:rsidR="00BF1F47">
        <w:rPr>
          <w:rFonts w:hint="cs"/>
          <w:rtl/>
        </w:rPr>
        <w:t>،</w:t>
      </w:r>
      <w:r w:rsidR="00526252" w:rsidRPr="00176824">
        <w:rPr>
          <w:rFonts w:hint="cs"/>
          <w:rtl/>
        </w:rPr>
        <w:t xml:space="preserve"> كان كثير النظر إليه</w:t>
      </w:r>
      <w:r w:rsidR="00BF1F47">
        <w:rPr>
          <w:rFonts w:hint="cs"/>
          <w:rtl/>
        </w:rPr>
        <w:t>،</w:t>
      </w:r>
      <w:r w:rsidR="00526252" w:rsidRPr="00176824">
        <w:rPr>
          <w:rFonts w:hint="cs"/>
          <w:rtl/>
        </w:rPr>
        <w:t xml:space="preserve"> فجعل لفظ العين ـ التي هي آلة لذلك النظر ـ كناية عن شدة العناية</w:t>
      </w:r>
      <w:r w:rsidR="00BF1F47">
        <w:rPr>
          <w:rFonts w:hint="cs"/>
          <w:rtl/>
        </w:rPr>
        <w:t>،</w:t>
      </w:r>
      <w:r w:rsidR="00526252" w:rsidRPr="00176824">
        <w:rPr>
          <w:rFonts w:hint="cs"/>
          <w:rtl/>
        </w:rPr>
        <w:t xml:space="preserve"> فإذا جمعت العين دلت على كمال الحفظ والمبالغة فيه</w:t>
      </w:r>
      <w:r w:rsidR="00BF1F47">
        <w:rPr>
          <w:rFonts w:hint="cs"/>
          <w:rtl/>
        </w:rPr>
        <w:t>،</w:t>
      </w:r>
      <w:r w:rsidR="00526252" w:rsidRPr="00176824">
        <w:rPr>
          <w:rFonts w:hint="cs"/>
          <w:rtl/>
        </w:rPr>
        <w:t xml:space="preserve"> ولما اتفقت الأمة على تنزيه الله تعالى عن العين الجارحة لأنها تحمل معنى التجزؤ والتبعض والتصور وغير ذلك من سمات المخلوقين المحتاجين في النظر إلى جارحة العين والله تعالى له الأحدية والصمدية وكمال القيومية والغنى</w:t>
      </w:r>
      <w:r w:rsidR="00BF1F47">
        <w:rPr>
          <w:rFonts w:hint="cs"/>
          <w:rtl/>
        </w:rPr>
        <w:t>،</w:t>
      </w:r>
      <w:r w:rsidR="00526252" w:rsidRPr="00176824">
        <w:rPr>
          <w:rFonts w:hint="cs"/>
          <w:rtl/>
        </w:rPr>
        <w:t xml:space="preserve"> فهو منزه في إبصاره للخلق ونظره إليهم من جارحة العين وغيرها بل هو السميع البصير بلا جارحة أذن أو عين</w:t>
      </w:r>
      <w:r w:rsidR="00BF1F47">
        <w:rPr>
          <w:rFonts w:hint="cs"/>
          <w:rtl/>
        </w:rPr>
        <w:t>،</w:t>
      </w:r>
      <w:r w:rsidR="00526252" w:rsidRPr="00176824">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00526252" w:rsidRPr="00176824">
        <w:rPr>
          <w:rFonts w:hint="cs"/>
        </w:rPr>
        <w:t xml:space="preserve"> </w:t>
      </w:r>
      <w:r w:rsidR="00526252" w:rsidRPr="00176824">
        <w:rPr>
          <w:rFonts w:hint="cs"/>
          <w:rtl/>
        </w:rPr>
        <w:t>العناية والحراسة</w:t>
      </w:r>
      <w:r w:rsidR="00BF1F47">
        <w:rPr>
          <w:rFonts w:hint="cs"/>
          <w:rtl/>
        </w:rPr>
        <w:t>،</w:t>
      </w:r>
      <w:r w:rsidR="00526252" w:rsidRPr="00176824">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BF1F47">
        <w:rPr>
          <w:rFonts w:hint="cs"/>
          <w:rtl/>
        </w:rPr>
        <w:t>،</w:t>
      </w:r>
      <w:r w:rsidR="00526252" w:rsidRPr="00176824">
        <w:rPr>
          <w:rFonts w:hint="cs"/>
          <w:rtl/>
        </w:rPr>
        <w:t xml:space="preserve"> ثم تواترت أقوال الأئمة المقتدى بهم في الدين على ذلك</w:t>
      </w:r>
      <w:r w:rsidR="00BF1F47">
        <w:rPr>
          <w:rFonts w:hint="cs"/>
          <w:rtl/>
        </w:rPr>
        <w:t>،</w:t>
      </w:r>
      <w:r w:rsidR="00526252" w:rsidRPr="00176824">
        <w:rPr>
          <w:rFonts w:hint="cs"/>
          <w:rtl/>
        </w:rPr>
        <w:t xml:space="preserve"> وسيأتي طائفة كثيرة من أقوالهم في هذا المبحث إن شاء الله تعالى</w:t>
      </w:r>
      <w:r w:rsidR="00BF1F47">
        <w:rPr>
          <w:rFonts w:hint="cs"/>
          <w:rtl/>
        </w:rPr>
        <w:t>،</w:t>
      </w:r>
      <w:r w:rsidR="00526252" w:rsidRPr="00176824">
        <w:rPr>
          <w:rFonts w:hint="cs"/>
          <w:rtl/>
        </w:rPr>
        <w:t xml:space="preserve"> فقوله</w:t>
      </w:r>
      <w:r w:rsidR="00526252" w:rsidRPr="00176824">
        <w:rPr>
          <w:rFonts w:hint="cs"/>
        </w:rPr>
        <w:t xml:space="preserve"> </w:t>
      </w:r>
      <w:r w:rsidR="00526252" w:rsidRPr="00176824">
        <w:rPr>
          <w:rFonts w:hint="cs"/>
          <w:rtl/>
        </w:rPr>
        <w:t xml:space="preserve">تعالى </w:t>
      </w:r>
      <w:r>
        <w:rPr>
          <w:rFonts w:hint="cs"/>
          <w:rtl/>
        </w:rPr>
        <w:t>(</w:t>
      </w:r>
      <w:r w:rsidR="00526252" w:rsidRPr="00176824">
        <w:rPr>
          <w:rFonts w:hint="cs"/>
          <w:rtl/>
        </w:rPr>
        <w:t>واصنع الفلك بأعيننا ووحينا</w:t>
      </w:r>
      <w:r>
        <w:rPr>
          <w:rFonts w:hint="cs"/>
          <w:rtl/>
        </w:rPr>
        <w:t>)</w:t>
      </w:r>
      <w:r w:rsidR="00526252" w:rsidRPr="00176824">
        <w:rPr>
          <w:rFonts w:hint="cs"/>
          <w:rtl/>
        </w:rPr>
        <w:t xml:space="preserve"> معناه بمرأى منا أو بحفظنا</w:t>
      </w:r>
      <w:r w:rsidR="00BF1F47">
        <w:rPr>
          <w:rFonts w:hint="cs"/>
          <w:rtl/>
        </w:rPr>
        <w:t>،</w:t>
      </w:r>
      <w:r w:rsidR="00526252" w:rsidRPr="00176824">
        <w:rPr>
          <w:rFonts w:hint="cs"/>
          <w:rtl/>
        </w:rPr>
        <w:t xml:space="preserve"> وقوله تعالى (وألقيت عليك محبة مني ولتصنع على عيني</w:t>
      </w:r>
      <w:r>
        <w:rPr>
          <w:rFonts w:hint="cs"/>
          <w:rtl/>
        </w:rPr>
        <w:t>)</w:t>
      </w:r>
      <w:r w:rsidR="00526252" w:rsidRPr="00176824">
        <w:rPr>
          <w:rFonts w:hint="cs"/>
          <w:rtl/>
        </w:rPr>
        <w:t xml:space="preserve"> [قال الألوسي</w:t>
      </w:r>
      <w:r w:rsidR="00BF1F47">
        <w:rPr>
          <w:rFonts w:hint="cs"/>
          <w:rtl/>
        </w:rPr>
        <w:t>:</w:t>
      </w:r>
      <w:r w:rsidR="00526252" w:rsidRPr="00176824">
        <w:rPr>
          <w:rFonts w:hint="cs"/>
          <w:rtl/>
        </w:rPr>
        <w:t xml:space="preserve"> " وعلى عينى أي بمرأى منى وهو استعارة تمثيلية للحفظ والصون فان المصون يجعل بمرأى والصنع الإحسان قال النحاس</w:t>
      </w:r>
      <w:r>
        <w:rPr>
          <w:rFonts w:hint="cs"/>
          <w:rtl/>
        </w:rPr>
        <w:t xml:space="preserve"> </w:t>
      </w:r>
      <w:r w:rsidR="00526252" w:rsidRPr="00176824">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Pr>
          <w:rFonts w:hint="cs"/>
          <w:rtl/>
        </w:rPr>
        <w:t>[</w:t>
      </w:r>
      <w:r w:rsidR="00526252" w:rsidRPr="00176824">
        <w:rPr>
          <w:rFonts w:hint="cs"/>
          <w:rtl/>
        </w:rPr>
        <w:t xml:space="preserve"> روح المعاني ج: 16 ص: 190]] معناه أي بمرأى منى كناية عن الحفظ والصون والحنو والشفقة والرعاية والمراقبة</w:t>
      </w:r>
      <w:r w:rsidR="00BF1F47">
        <w:rPr>
          <w:rFonts w:hint="cs"/>
          <w:rtl/>
        </w:rPr>
        <w:t>،</w:t>
      </w:r>
      <w:r w:rsidR="00526252" w:rsidRPr="00176824">
        <w:rPr>
          <w:rFonts w:hint="cs"/>
          <w:rtl/>
        </w:rPr>
        <w:t xml:space="preserve"> وقوله تعالى </w:t>
      </w:r>
      <w:r>
        <w:rPr>
          <w:rFonts w:hint="cs"/>
          <w:rtl/>
        </w:rPr>
        <w:t>(</w:t>
      </w:r>
      <w:r w:rsidR="00526252" w:rsidRPr="00176824">
        <w:rPr>
          <w:rFonts w:hint="cs"/>
          <w:rtl/>
        </w:rPr>
        <w:t>واصبر لحكم ربك فإنك بأعيننا</w:t>
      </w:r>
      <w:r>
        <w:rPr>
          <w:rFonts w:hint="cs"/>
          <w:rtl/>
        </w:rPr>
        <w:t>)</w:t>
      </w:r>
      <w:r w:rsidR="00526252" w:rsidRPr="00176824">
        <w:rPr>
          <w:rFonts w:hint="cs"/>
          <w:rtl/>
        </w:rPr>
        <w:t xml:space="preserve"> معناه بحفظنا إياك وحراستنا لك</w:t>
      </w:r>
    </w:p>
    <w:p w14:paraId="04A0E912" w14:textId="21F42F59" w:rsidR="00526252" w:rsidRPr="00176824" w:rsidRDefault="003E1766" w:rsidP="00A0189B">
      <w:pPr>
        <w:rPr>
          <w:b/>
          <w:rtl/>
        </w:rPr>
      </w:pPr>
      <w:r>
        <w:rPr>
          <w:rFonts w:hint="cs"/>
          <w:bCs/>
          <w:rtl/>
        </w:rPr>
        <w:lastRenderedPageBreak/>
        <w:t>(</w:t>
      </w:r>
      <w:r w:rsidR="00526252" w:rsidRPr="00176824">
        <w:rPr>
          <w:rFonts w:hint="cs"/>
          <w:bCs/>
          <w:rtl/>
        </w:rPr>
        <w:t>7</w:t>
      </w:r>
      <w:r>
        <w:rPr>
          <w:rFonts w:hint="cs"/>
          <w:bCs/>
          <w:rtl/>
        </w:rPr>
        <w:t>)</w:t>
      </w:r>
      <w:r w:rsidR="00526252" w:rsidRPr="00176824">
        <w:rPr>
          <w:rFonts w:hint="cs"/>
          <w:bCs/>
          <w:rtl/>
        </w:rPr>
        <w:t xml:space="preserve"> الآيات التي ذكرت فيها العين مضافةً إلى الله تعالى وبيان المعنى الذي سيقت لأجله</w:t>
      </w:r>
      <w:r w:rsidR="00BF1F47">
        <w:rPr>
          <w:rFonts w:hint="cs"/>
          <w:rtl/>
        </w:rPr>
        <w:t>:</w:t>
      </w:r>
      <w:r w:rsidR="00526252" w:rsidRPr="00176824">
        <w:rPr>
          <w:rFonts w:hint="cs"/>
          <w:rtl/>
        </w:rPr>
        <w:t xml:space="preserve"> </w:t>
      </w:r>
      <w:r w:rsidR="00526252" w:rsidRPr="00176824">
        <w:rPr>
          <w:rFonts w:hint="cs"/>
          <w:bCs/>
          <w:rtl/>
        </w:rPr>
        <w:t xml:space="preserve">قوله تعالى </w:t>
      </w:r>
      <w:r>
        <w:rPr>
          <w:rFonts w:hint="cs"/>
          <w:bCs/>
          <w:rtl/>
        </w:rPr>
        <w:t>{</w:t>
      </w:r>
      <w:r w:rsidR="00526252" w:rsidRPr="00176824">
        <w:rPr>
          <w:rFonts w:hint="cs"/>
          <w:rtl/>
        </w:rPr>
        <w:t>وَاصْنَعِ الْفُلْكَ</w:t>
      </w:r>
      <w:r w:rsidR="00526252" w:rsidRPr="00176824">
        <w:rPr>
          <w:rFonts w:hint="cs"/>
        </w:rPr>
        <w:t xml:space="preserve"> </w:t>
      </w:r>
      <w:r w:rsidR="00526252" w:rsidRPr="00176824">
        <w:rPr>
          <w:rFonts w:hint="cs"/>
          <w:rtl/>
        </w:rPr>
        <w:t>بِأَعْيُنِنَا</w:t>
      </w:r>
      <w:r w:rsidR="00526252" w:rsidRPr="00176824">
        <w:rPr>
          <w:rFonts w:hint="cs"/>
        </w:rPr>
        <w:t xml:space="preserve"> </w:t>
      </w:r>
      <w:r w:rsidR="00526252" w:rsidRPr="00176824">
        <w:rPr>
          <w:rFonts w:hint="cs"/>
          <w:rtl/>
        </w:rPr>
        <w:t>وَوَحْيِنَا وَلاَ تُخَاطِبْنِي فِي الَّذِينَ</w:t>
      </w:r>
      <w:r w:rsidR="00526252" w:rsidRPr="00176824">
        <w:rPr>
          <w:rFonts w:hint="cs"/>
        </w:rPr>
        <w:t xml:space="preserve"> </w:t>
      </w:r>
      <w:r w:rsidR="00526252" w:rsidRPr="00176824">
        <w:rPr>
          <w:rFonts w:hint="cs"/>
          <w:rtl/>
        </w:rPr>
        <w:t>ظَلَمُواْ إِنَّهُم</w:t>
      </w:r>
      <w:r w:rsidR="00526252" w:rsidRPr="00176824">
        <w:rPr>
          <w:rFonts w:hint="cs"/>
        </w:rPr>
        <w:t xml:space="preserve"> </w:t>
      </w:r>
      <w:r w:rsidR="00526252" w:rsidRPr="00176824">
        <w:rPr>
          <w:rFonts w:hint="cs"/>
          <w:rtl/>
        </w:rPr>
        <w:t>مُّغْرَقُونَ</w:t>
      </w:r>
      <w:r>
        <w:rPr>
          <w:rFonts w:hint="cs"/>
          <w:rtl/>
        </w:rPr>
        <w:t xml:space="preserve">} </w:t>
      </w:r>
      <w:r w:rsidR="00526252" w:rsidRPr="00176824">
        <w:rPr>
          <w:rFonts w:hint="cs"/>
          <w:rtl/>
        </w:rPr>
        <w:t>[سورة هود/37]</w:t>
      </w:r>
      <w:r w:rsidR="00BF1F47">
        <w:rPr>
          <w:rFonts w:hint="cs"/>
          <w:bCs/>
          <w:rtl/>
        </w:rPr>
        <w:t>،</w:t>
      </w:r>
      <w:r w:rsidR="00526252" w:rsidRPr="00176824">
        <w:rPr>
          <w:rFonts w:hint="cs"/>
          <w:bCs/>
          <w:rtl/>
        </w:rPr>
        <w:t xml:space="preserve"> وقوله</w:t>
      </w:r>
      <w:r w:rsidR="00526252" w:rsidRPr="00176824">
        <w:rPr>
          <w:rFonts w:hint="cs"/>
          <w:bCs/>
        </w:rPr>
        <w:t xml:space="preserve"> </w:t>
      </w:r>
      <w:r w:rsidR="00526252" w:rsidRPr="00176824">
        <w:rPr>
          <w:rFonts w:hint="cs"/>
          <w:bCs/>
          <w:rtl/>
        </w:rPr>
        <w:t>تعالى (</w:t>
      </w:r>
      <w:r w:rsidR="00526252" w:rsidRPr="00176824">
        <w:rPr>
          <w:rFonts w:hint="cs"/>
          <w:rtl/>
        </w:rPr>
        <w:t>فَأَوْحَيْنَا إِلَيْهِ</w:t>
      </w:r>
      <w:r w:rsidR="00526252" w:rsidRPr="00176824">
        <w:rPr>
          <w:rFonts w:hint="cs"/>
        </w:rPr>
        <w:t xml:space="preserve"> </w:t>
      </w:r>
      <w:r w:rsidR="00526252" w:rsidRPr="00176824">
        <w:rPr>
          <w:rFonts w:hint="cs"/>
          <w:rtl/>
        </w:rPr>
        <w:t>أَنِ اصْنَعِ الْفُلْكَ بِأَعْيُنِنَا وَوَحْيِنَا فَإِذَا جَاء أَمْرُنَا</w:t>
      </w:r>
      <w:r w:rsidR="00526252" w:rsidRPr="00176824">
        <w:rPr>
          <w:rFonts w:hint="cs"/>
        </w:rPr>
        <w:t xml:space="preserve"> </w:t>
      </w:r>
      <w:r w:rsidR="00526252" w:rsidRPr="00176824">
        <w:rPr>
          <w:rFonts w:hint="cs"/>
          <w:rtl/>
        </w:rPr>
        <w:t>وَفَارَ التَّنُّورُ فَاسْلُكْ فِيهَا مِن كُلٍّ زَوْجَيْنِ اثْنَيْنِ وَأَهْلَكَ</w:t>
      </w:r>
      <w:r w:rsidR="00526252" w:rsidRPr="00176824">
        <w:rPr>
          <w:rFonts w:hint="cs"/>
        </w:rPr>
        <w:t xml:space="preserve"> </w:t>
      </w:r>
      <w:r w:rsidR="00526252" w:rsidRPr="00176824">
        <w:rPr>
          <w:rFonts w:hint="cs"/>
          <w:rtl/>
        </w:rPr>
        <w:t>إِلَّا مَن سَبَقَ عَلَيْهِ الْقَوْلُ مِنْهُمْ وَلَا تُخَاطِبْنِي فِي الَّذِينَ</w:t>
      </w:r>
      <w:r w:rsidR="00526252" w:rsidRPr="00176824">
        <w:rPr>
          <w:rFonts w:hint="cs"/>
        </w:rPr>
        <w:t xml:space="preserve"> </w:t>
      </w:r>
      <w:r w:rsidR="00526252" w:rsidRPr="00176824">
        <w:rPr>
          <w:rFonts w:hint="cs"/>
          <w:rtl/>
        </w:rPr>
        <w:t>ظَلَمُوا إِنَّهُم مُّغْرَقُونَ [سورة المؤمنون/27]</w:t>
      </w:r>
      <w:r w:rsidR="00BF1F47">
        <w:rPr>
          <w:rFonts w:hint="cs"/>
          <w:rtl/>
        </w:rPr>
        <w:t>،</w:t>
      </w:r>
      <w:r w:rsidR="00526252" w:rsidRPr="00176824">
        <w:rPr>
          <w:rFonts w:hint="cs"/>
          <w:rtl/>
        </w:rPr>
        <w:t xml:space="preserve"> </w:t>
      </w:r>
      <w:r w:rsidR="00526252" w:rsidRPr="00176824">
        <w:rPr>
          <w:rFonts w:hint="cs"/>
          <w:bCs/>
          <w:rtl/>
        </w:rPr>
        <w:t>وقوله</w:t>
      </w:r>
      <w:r w:rsidR="00526252" w:rsidRPr="00176824">
        <w:rPr>
          <w:rFonts w:hint="cs"/>
          <w:bCs/>
        </w:rPr>
        <w:t xml:space="preserve"> </w:t>
      </w:r>
      <w:r w:rsidR="00526252" w:rsidRPr="00176824">
        <w:rPr>
          <w:rFonts w:hint="cs"/>
          <w:bCs/>
          <w:rtl/>
        </w:rPr>
        <w:t xml:space="preserve">تعالى </w:t>
      </w:r>
      <w:r>
        <w:rPr>
          <w:rFonts w:hint="cs"/>
          <w:bCs/>
          <w:rtl/>
        </w:rPr>
        <w:t>{</w:t>
      </w:r>
      <w:r w:rsidR="00526252" w:rsidRPr="00176824">
        <w:rPr>
          <w:rFonts w:hint="cs"/>
          <w:rtl/>
        </w:rPr>
        <w:t>وَحَمَلْنَاهُ عَلَى</w:t>
      </w:r>
      <w:r w:rsidR="00526252" w:rsidRPr="00176824">
        <w:rPr>
          <w:rFonts w:hint="cs"/>
        </w:rPr>
        <w:t xml:space="preserve"> </w:t>
      </w:r>
      <w:r w:rsidR="00526252" w:rsidRPr="00176824">
        <w:rPr>
          <w:rFonts w:hint="cs"/>
          <w:rtl/>
        </w:rPr>
        <w:t>ذَاتِ أَلْوَاحٍ وَدُسُرٍ * تَجْرِي بِأَعْيُنِنَا جَزَاء لِّمَن كَانَ كُفِرَ</w:t>
      </w:r>
      <w:r>
        <w:rPr>
          <w:rFonts w:hint="cs"/>
          <w:rtl/>
        </w:rPr>
        <w:t>}</w:t>
      </w:r>
      <w:r w:rsidR="00526252" w:rsidRPr="00176824">
        <w:rPr>
          <w:rFonts w:hint="cs"/>
          <w:rtl/>
        </w:rPr>
        <w:t xml:space="preserve"> </w:t>
      </w:r>
      <w:r>
        <w:rPr>
          <w:rFonts w:hint="cs"/>
          <w:rtl/>
        </w:rPr>
        <w:t>[</w:t>
      </w:r>
      <w:r w:rsidR="00526252" w:rsidRPr="00176824">
        <w:rPr>
          <w:rFonts w:hint="cs"/>
          <w:rtl/>
        </w:rPr>
        <w:t>سورة القمر/13-14]</w:t>
      </w:r>
      <w:r w:rsidR="00BF1F47">
        <w:rPr>
          <w:rFonts w:hint="cs"/>
          <w:bCs/>
          <w:rtl/>
        </w:rPr>
        <w:t>،</w:t>
      </w:r>
      <w:r w:rsidR="00526252" w:rsidRPr="00176824">
        <w:rPr>
          <w:rFonts w:hint="cs"/>
          <w:bCs/>
          <w:rtl/>
        </w:rPr>
        <w:t xml:space="preserve"> قال البغوي في تفسيره</w:t>
      </w:r>
      <w:r w:rsidR="00BF1F47">
        <w:rPr>
          <w:rFonts w:hint="cs"/>
          <w:rtl/>
        </w:rPr>
        <w:t>:</w:t>
      </w:r>
      <w:r w:rsidR="00526252" w:rsidRPr="00176824">
        <w:rPr>
          <w:rFonts w:hint="cs"/>
          <w:rtl/>
        </w:rPr>
        <w:t xml:space="preserve"> " </w:t>
      </w:r>
      <w:r>
        <w:rPr>
          <w:rFonts w:hint="cs"/>
          <w:rtl/>
        </w:rPr>
        <w:t>(</w:t>
      </w:r>
      <w:r w:rsidR="00526252" w:rsidRPr="00176824">
        <w:rPr>
          <w:rFonts w:hint="cs"/>
          <w:rtl/>
        </w:rPr>
        <w:t>واصنع الفلك بأعيننا</w:t>
      </w:r>
      <w:r>
        <w:rPr>
          <w:rFonts w:hint="cs"/>
          <w:rtl/>
        </w:rPr>
        <w:t xml:space="preserve">) </w:t>
      </w:r>
      <w:r w:rsidR="00526252" w:rsidRPr="00176824">
        <w:rPr>
          <w:rFonts w:hint="cs"/>
          <w:bCs/>
          <w:rtl/>
        </w:rPr>
        <w:t>قال ابن عباس</w:t>
      </w:r>
      <w:r w:rsidR="00BF1F47">
        <w:rPr>
          <w:rFonts w:hint="cs"/>
          <w:rtl/>
        </w:rPr>
        <w:t>:</w:t>
      </w:r>
      <w:r w:rsidR="00526252" w:rsidRPr="00176824">
        <w:rPr>
          <w:rFonts w:hint="cs"/>
          <w:rtl/>
        </w:rPr>
        <w:t xml:space="preserve"> بمرأى منا</w:t>
      </w:r>
      <w:r>
        <w:rPr>
          <w:rFonts w:hint="cs"/>
          <w:rtl/>
        </w:rPr>
        <w:t xml:space="preserve"> </w:t>
      </w:r>
      <w:r w:rsidR="00526252" w:rsidRPr="00176824">
        <w:rPr>
          <w:rFonts w:hint="cs"/>
          <w:bCs/>
          <w:rtl/>
        </w:rPr>
        <w:t>وقال مقاتل</w:t>
      </w:r>
      <w:r w:rsidR="00BF1F47">
        <w:rPr>
          <w:rFonts w:hint="cs"/>
          <w:rtl/>
        </w:rPr>
        <w:t>:</w:t>
      </w:r>
      <w:r w:rsidR="00526252" w:rsidRPr="00176824">
        <w:rPr>
          <w:rFonts w:hint="cs"/>
          <w:rtl/>
        </w:rPr>
        <w:t xml:space="preserve"> بعلمنا</w:t>
      </w:r>
      <w:r>
        <w:rPr>
          <w:rFonts w:hint="cs"/>
          <w:rtl/>
        </w:rPr>
        <w:t xml:space="preserve"> </w:t>
      </w:r>
      <w:r w:rsidR="00526252" w:rsidRPr="00176824">
        <w:rPr>
          <w:rFonts w:hint="cs"/>
          <w:rtl/>
        </w:rPr>
        <w:t>وقيل</w:t>
      </w:r>
      <w:r>
        <w:rPr>
          <w:rFonts w:hint="cs"/>
          <w:rtl/>
        </w:rPr>
        <w:t xml:space="preserve"> </w:t>
      </w:r>
      <w:r w:rsidR="00526252" w:rsidRPr="00176824">
        <w:rPr>
          <w:rFonts w:hint="cs"/>
          <w:rtl/>
        </w:rPr>
        <w:t>يحفظنا "</w:t>
      </w:r>
      <w:r>
        <w:rPr>
          <w:rFonts w:hint="cs"/>
          <w:rtl/>
        </w:rPr>
        <w:t>[</w:t>
      </w:r>
      <w:r w:rsidR="00526252" w:rsidRPr="00176824">
        <w:rPr>
          <w:rFonts w:hint="cs"/>
          <w:rtl/>
        </w:rPr>
        <w:t>تفسير البغوي ج: 2 ص: 382] أهـ</w:t>
      </w:r>
      <w:r w:rsidR="00BF1F47">
        <w:rPr>
          <w:rFonts w:hint="cs"/>
          <w:rtl/>
        </w:rPr>
        <w:t>،</w:t>
      </w:r>
      <w:r w:rsidR="00526252" w:rsidRPr="00176824">
        <w:rPr>
          <w:rFonts w:hint="cs"/>
          <w:rtl/>
        </w:rPr>
        <w:t xml:space="preserve"> وقال رحمه الله: "(فإنك بأعيننا</w:t>
      </w:r>
      <w:r>
        <w:rPr>
          <w:rFonts w:hint="cs"/>
          <w:rtl/>
        </w:rPr>
        <w:t>)</w:t>
      </w:r>
      <w:r w:rsidR="00526252" w:rsidRPr="00176824">
        <w:rPr>
          <w:rFonts w:hint="cs"/>
          <w:rtl/>
        </w:rPr>
        <w:t xml:space="preserve"> أي بمرأى منا </w:t>
      </w:r>
      <w:r w:rsidR="00526252" w:rsidRPr="00176824">
        <w:rPr>
          <w:rFonts w:hint="cs"/>
          <w:bCs/>
          <w:rtl/>
        </w:rPr>
        <w:t>قال ابن عباس</w:t>
      </w:r>
      <w:r w:rsidR="00BF1F47">
        <w:rPr>
          <w:rFonts w:hint="cs"/>
          <w:rtl/>
        </w:rPr>
        <w:t>:</w:t>
      </w:r>
      <w:r w:rsidR="00526252" w:rsidRPr="00176824">
        <w:rPr>
          <w:rFonts w:hint="cs"/>
          <w:rtl/>
        </w:rPr>
        <w:t xml:space="preserve"> نرى ما يعمل بك </w:t>
      </w:r>
      <w:r w:rsidR="00526252" w:rsidRPr="00176824">
        <w:rPr>
          <w:rFonts w:hint="cs"/>
          <w:bCs/>
          <w:rtl/>
        </w:rPr>
        <w:t>وقال الزجاج</w:t>
      </w:r>
      <w:r w:rsidR="00BF1F47">
        <w:rPr>
          <w:rFonts w:hint="cs"/>
          <w:rtl/>
        </w:rPr>
        <w:t>:</w:t>
      </w:r>
      <w:r w:rsidR="00526252" w:rsidRPr="00176824">
        <w:rPr>
          <w:rFonts w:hint="cs"/>
          <w:rtl/>
        </w:rPr>
        <w:t xml:space="preserve"> معناه أنك بحيث نراك ونحفظك فلا يصلون إلى مكروهك " </w:t>
      </w:r>
      <w:r>
        <w:rPr>
          <w:rFonts w:hint="cs"/>
          <w:rtl/>
        </w:rPr>
        <w:t>[</w:t>
      </w:r>
      <w:r w:rsidR="00526252" w:rsidRPr="00176824">
        <w:rPr>
          <w:rFonts w:hint="cs"/>
          <w:rtl/>
        </w:rPr>
        <w:t>تفسير البغوي ج: 4 ص: 243] أهـ</w:t>
      </w:r>
      <w:r w:rsidR="00BF1F47">
        <w:rPr>
          <w:rFonts w:hint="cs"/>
          <w:rtl/>
        </w:rPr>
        <w:t>،</w:t>
      </w:r>
      <w:r w:rsidR="00526252" w:rsidRPr="00176824">
        <w:rPr>
          <w:rFonts w:hint="cs"/>
          <w:rtl/>
        </w:rPr>
        <w:t xml:space="preserve"> </w:t>
      </w:r>
      <w:r w:rsidR="00526252" w:rsidRPr="00176824">
        <w:rPr>
          <w:rFonts w:hint="cs"/>
          <w:bCs/>
          <w:rtl/>
        </w:rPr>
        <w:t>وقال ابن الجوزي في زاد المسير</w:t>
      </w:r>
      <w:r w:rsidR="00BF1F47">
        <w:rPr>
          <w:rFonts w:hint="cs"/>
          <w:rtl/>
        </w:rPr>
        <w:t>:</w:t>
      </w:r>
      <w:r w:rsidR="00526252" w:rsidRPr="00176824">
        <w:rPr>
          <w:rFonts w:hint="cs"/>
          <w:rtl/>
        </w:rPr>
        <w:t xml:space="preserve"> " وفي قوله</w:t>
      </w:r>
      <w:r>
        <w:rPr>
          <w:rFonts w:hint="cs"/>
          <w:rtl/>
        </w:rPr>
        <w:t xml:space="preserve"> </w:t>
      </w:r>
      <w:r w:rsidR="00526252" w:rsidRPr="00176824">
        <w:rPr>
          <w:rFonts w:hint="cs"/>
          <w:rtl/>
        </w:rPr>
        <w:t>بأعيننا</w:t>
      </w:r>
      <w:r>
        <w:rPr>
          <w:rFonts w:hint="cs"/>
          <w:rtl/>
        </w:rPr>
        <w:t xml:space="preserve"> </w:t>
      </w:r>
      <w:r w:rsidR="00526252" w:rsidRPr="00176824">
        <w:rPr>
          <w:rFonts w:hint="cs"/>
          <w:rtl/>
        </w:rPr>
        <w:t xml:space="preserve">ثلاثة أقوال أحدها بمرأى منا </w:t>
      </w:r>
      <w:r w:rsidR="00526252" w:rsidRPr="00176824">
        <w:rPr>
          <w:rFonts w:hint="cs"/>
          <w:bCs/>
          <w:rtl/>
        </w:rPr>
        <w:t>قاله ابن عباس</w:t>
      </w:r>
      <w:r w:rsidR="00526252" w:rsidRPr="00176824">
        <w:rPr>
          <w:rFonts w:hint="cs"/>
          <w:rtl/>
        </w:rPr>
        <w:t xml:space="preserve"> والثاني بحفظنا </w:t>
      </w:r>
      <w:r w:rsidR="00526252" w:rsidRPr="00176824">
        <w:rPr>
          <w:rFonts w:hint="cs"/>
          <w:bCs/>
          <w:rtl/>
        </w:rPr>
        <w:t>قاله الربيع</w:t>
      </w:r>
      <w:r>
        <w:rPr>
          <w:rFonts w:hint="cs"/>
          <w:rtl/>
        </w:rPr>
        <w:t xml:space="preserve"> </w:t>
      </w:r>
      <w:r w:rsidR="00526252" w:rsidRPr="00176824">
        <w:rPr>
          <w:rFonts w:hint="cs"/>
          <w:rtl/>
        </w:rPr>
        <w:t xml:space="preserve">والثالث بعلمنا </w:t>
      </w:r>
      <w:r w:rsidR="00526252" w:rsidRPr="00176824">
        <w:rPr>
          <w:rFonts w:hint="cs"/>
          <w:bCs/>
          <w:rtl/>
        </w:rPr>
        <w:t>قاله مقاتل</w:t>
      </w:r>
      <w:r w:rsidR="00526252" w:rsidRPr="00176824">
        <w:rPr>
          <w:rFonts w:hint="cs"/>
          <w:rtl/>
        </w:rPr>
        <w:t xml:space="preserve"> قال ابن الأنباري إ نما جمع على مذهب العرب في إيقاعها الجمع على الواحد تقول خرجنا إلى البصرة في السفن وإنما جمع لأن من عادة الملك أن يقول أمرنا ونهينا " [زاد المسير ج: 4 ص: 101] أهـ</w:t>
      </w:r>
      <w:r w:rsidR="00BF1F47">
        <w:rPr>
          <w:rFonts w:hint="cs"/>
          <w:rtl/>
        </w:rPr>
        <w:t>،</w:t>
      </w:r>
      <w:r w:rsidR="00526252" w:rsidRPr="00176824">
        <w:rPr>
          <w:rFonts w:hint="cs"/>
          <w:rtl/>
        </w:rPr>
        <w:t xml:space="preserve"> </w:t>
      </w:r>
      <w:r w:rsidR="00526252" w:rsidRPr="00176824">
        <w:rPr>
          <w:rFonts w:hint="cs"/>
          <w:bCs/>
          <w:rtl/>
        </w:rPr>
        <w:t>وقال الواحدي</w:t>
      </w:r>
      <w:r w:rsidR="00BF1F47">
        <w:rPr>
          <w:rFonts w:hint="cs"/>
          <w:rtl/>
        </w:rPr>
        <w:t>:</w:t>
      </w:r>
      <w:r w:rsidR="00526252" w:rsidRPr="00176824">
        <w:rPr>
          <w:rFonts w:hint="cs"/>
          <w:rtl/>
        </w:rPr>
        <w:t xml:space="preserve"> " واصنع الفلك</w:t>
      </w:r>
      <w:r>
        <w:rPr>
          <w:rFonts w:hint="cs"/>
          <w:rtl/>
        </w:rPr>
        <w:t xml:space="preserve"> </w:t>
      </w:r>
      <w:r w:rsidR="00526252" w:rsidRPr="00176824">
        <w:rPr>
          <w:rFonts w:hint="cs"/>
          <w:rtl/>
        </w:rPr>
        <w:t>بأعيننا</w:t>
      </w:r>
      <w:r>
        <w:rPr>
          <w:rFonts w:hint="cs"/>
          <w:rtl/>
        </w:rPr>
        <w:t xml:space="preserve"> </w:t>
      </w:r>
      <w:r w:rsidR="00526252" w:rsidRPr="00176824">
        <w:rPr>
          <w:rFonts w:hint="cs"/>
          <w:rtl/>
        </w:rPr>
        <w:t>بمرأى منا وتأويله بحفظنا إياك حفظ من يراك ويملك دفع السوء عنك " [تفسير الواحدي ج: 1 ص: 520] أهـ</w:t>
      </w:r>
      <w:r w:rsidR="00BF1F47">
        <w:rPr>
          <w:rFonts w:hint="cs"/>
          <w:rtl/>
        </w:rPr>
        <w:t>،</w:t>
      </w:r>
      <w:r w:rsidR="00526252" w:rsidRPr="00176824">
        <w:rPr>
          <w:rFonts w:hint="cs"/>
          <w:rtl/>
        </w:rPr>
        <w:t xml:space="preserve"> </w:t>
      </w:r>
      <w:r w:rsidR="00526252" w:rsidRPr="00176824">
        <w:rPr>
          <w:rFonts w:hint="cs"/>
          <w:bCs/>
          <w:rtl/>
        </w:rPr>
        <w:t>وقال الثعالبي</w:t>
      </w:r>
      <w:r w:rsidR="00BF1F47">
        <w:rPr>
          <w:rFonts w:hint="cs"/>
          <w:rtl/>
        </w:rPr>
        <w:t>:</w:t>
      </w:r>
      <w:r w:rsidR="00526252" w:rsidRPr="00176824">
        <w:rPr>
          <w:rFonts w:hint="cs"/>
          <w:rtl/>
        </w:rPr>
        <w:t xml:space="preserve"> " وقوله تعالى تجري</w:t>
      </w:r>
      <w:r>
        <w:rPr>
          <w:rFonts w:hint="cs"/>
          <w:rtl/>
        </w:rPr>
        <w:t xml:space="preserve"> </w:t>
      </w:r>
      <w:r w:rsidR="00526252" w:rsidRPr="00176824">
        <w:rPr>
          <w:rFonts w:hint="cs"/>
          <w:rtl/>
        </w:rPr>
        <w:t>بأعيننا</w:t>
      </w:r>
      <w:r>
        <w:rPr>
          <w:rFonts w:hint="cs"/>
          <w:rtl/>
        </w:rPr>
        <w:t xml:space="preserve"> </w:t>
      </w:r>
      <w:r w:rsidR="00526252" w:rsidRPr="00176824">
        <w:rPr>
          <w:rFonts w:hint="cs"/>
          <w:rtl/>
        </w:rPr>
        <w:t>معناه بحفظنا وتحت نظر منا" [تفسير الثعالبي ج: 4 ص: 235] أهـ</w:t>
      </w:r>
      <w:r w:rsidR="00BF1F47">
        <w:rPr>
          <w:rFonts w:hint="cs"/>
          <w:rtl/>
        </w:rPr>
        <w:t>،</w:t>
      </w:r>
      <w:r w:rsidR="00526252" w:rsidRPr="00176824">
        <w:rPr>
          <w:rFonts w:hint="cs"/>
          <w:rtl/>
        </w:rPr>
        <w:t xml:space="preserve"> وقال الجصاص في أحكام القرآن</w:t>
      </w:r>
      <w:r w:rsidR="00BF1F47">
        <w:rPr>
          <w:rFonts w:hint="cs"/>
          <w:rtl/>
        </w:rPr>
        <w:t>:</w:t>
      </w:r>
      <w:r w:rsidR="00526252" w:rsidRPr="00176824">
        <w:rPr>
          <w:rFonts w:hint="cs"/>
          <w:rtl/>
        </w:rPr>
        <w:t xml:space="preserve"> " واصنع الفلك بأعيننا ووحينا يعني بحيث نراها فكأنها ترى بأعين على طريق البلاغة والمعنى بحفظنا إياك " [أحكام القرآن</w:t>
      </w:r>
      <w:r w:rsidR="00526252" w:rsidRPr="00176824">
        <w:rPr>
          <w:rFonts w:hint="cs"/>
        </w:rPr>
        <w:t xml:space="preserve"> </w:t>
      </w:r>
      <w:r w:rsidR="00526252" w:rsidRPr="00176824">
        <w:rPr>
          <w:rFonts w:hint="cs"/>
          <w:rtl/>
        </w:rPr>
        <w:t>للجصاص ج: 4 ص: 377] أهـ</w:t>
      </w:r>
      <w:r w:rsidR="00BF1F47">
        <w:rPr>
          <w:rFonts w:hint="cs"/>
          <w:rtl/>
        </w:rPr>
        <w:t>،</w:t>
      </w:r>
      <w:r w:rsidR="00526252" w:rsidRPr="00176824">
        <w:rPr>
          <w:rFonts w:hint="cs"/>
          <w:rtl/>
        </w:rPr>
        <w:t xml:space="preserve"> </w:t>
      </w:r>
      <w:r w:rsidR="00526252" w:rsidRPr="00176824">
        <w:rPr>
          <w:rFonts w:hint="cs"/>
          <w:bCs/>
          <w:rtl/>
        </w:rPr>
        <w:t>وقال النسفي</w:t>
      </w:r>
      <w:r w:rsidR="00BF1F47">
        <w:rPr>
          <w:rFonts w:hint="cs"/>
          <w:rtl/>
        </w:rPr>
        <w:t>:</w:t>
      </w:r>
      <w:r w:rsidR="00526252" w:rsidRPr="00176824">
        <w:rPr>
          <w:rFonts w:hint="cs"/>
          <w:rtl/>
        </w:rPr>
        <w:t xml:space="preserve"> "</w:t>
      </w:r>
      <w:r>
        <w:rPr>
          <w:rFonts w:hint="cs"/>
          <w:rtl/>
        </w:rPr>
        <w:t xml:space="preserve"> </w:t>
      </w:r>
      <w:r w:rsidR="00526252" w:rsidRPr="00176824">
        <w:rPr>
          <w:rFonts w:hint="cs"/>
          <w:rtl/>
        </w:rPr>
        <w:t>تجرى بأعيننا بمرأى منا أو بحفظنا</w:t>
      </w:r>
      <w:r w:rsidR="00BF1F47">
        <w:rPr>
          <w:rFonts w:hint="cs"/>
          <w:rtl/>
        </w:rPr>
        <w:t>،</w:t>
      </w:r>
      <w:r w:rsidR="00526252" w:rsidRPr="00176824">
        <w:rPr>
          <w:rFonts w:hint="cs"/>
          <w:rtl/>
        </w:rPr>
        <w:t xml:space="preserve"> أو </w:t>
      </w:r>
      <w:r>
        <w:rPr>
          <w:rFonts w:hint="cs"/>
          <w:rtl/>
        </w:rPr>
        <w:t>(</w:t>
      </w:r>
      <w:r w:rsidR="00526252" w:rsidRPr="00176824">
        <w:rPr>
          <w:rFonts w:hint="cs"/>
          <w:rtl/>
        </w:rPr>
        <w:t>بأعيننا</w:t>
      </w:r>
      <w:r>
        <w:rPr>
          <w:rFonts w:hint="cs"/>
          <w:rtl/>
        </w:rPr>
        <w:t>)</w:t>
      </w:r>
      <w:r w:rsidR="00526252" w:rsidRPr="00176824">
        <w:rPr>
          <w:rFonts w:hint="cs"/>
          <w:rtl/>
        </w:rPr>
        <w:t xml:space="preserve"> حال من الضمير في تجرى أي محفوظة بنا " [تفسير النسفي ج: 4 ص: 195] أهـ</w:t>
      </w:r>
      <w:r w:rsidR="00BF1F47">
        <w:rPr>
          <w:rFonts w:hint="cs"/>
          <w:rtl/>
        </w:rPr>
        <w:t>،</w:t>
      </w:r>
      <w:r w:rsidR="00526252" w:rsidRPr="00176824">
        <w:rPr>
          <w:rFonts w:hint="cs"/>
          <w:rtl/>
        </w:rPr>
        <w:t xml:space="preserve"> </w:t>
      </w:r>
      <w:r w:rsidR="00526252" w:rsidRPr="00176824">
        <w:rPr>
          <w:rFonts w:hint="cs"/>
          <w:bCs/>
          <w:rtl/>
        </w:rPr>
        <w:t>وقال الشوكاني</w:t>
      </w:r>
      <w:r w:rsidR="00BF1F47">
        <w:rPr>
          <w:rFonts w:hint="cs"/>
          <w:rtl/>
        </w:rPr>
        <w:t>:</w:t>
      </w:r>
      <w:r w:rsidR="00526252" w:rsidRPr="00176824">
        <w:rPr>
          <w:rFonts w:hint="cs"/>
          <w:rtl/>
        </w:rPr>
        <w:t xml:space="preserve"> " واصنع الفلك</w:t>
      </w:r>
      <w:r>
        <w:rPr>
          <w:rFonts w:hint="cs"/>
          <w:rtl/>
        </w:rPr>
        <w:t xml:space="preserve"> </w:t>
      </w:r>
      <w:r w:rsidR="00526252" w:rsidRPr="00176824">
        <w:rPr>
          <w:rFonts w:hint="cs"/>
          <w:rtl/>
        </w:rPr>
        <w:t>بأعيننا</w:t>
      </w:r>
      <w:r>
        <w:rPr>
          <w:rFonts w:hint="cs"/>
          <w:rtl/>
        </w:rPr>
        <w:t xml:space="preserve"> </w:t>
      </w:r>
      <w:r w:rsidR="00526252" w:rsidRPr="00176824">
        <w:rPr>
          <w:rFonts w:hint="cs"/>
          <w:rtl/>
        </w:rPr>
        <w:t>ووحينا أي اعمل السفينة متلبسا</w:t>
      </w:r>
      <w:r>
        <w:rPr>
          <w:rFonts w:hint="cs"/>
          <w:rtl/>
        </w:rPr>
        <w:t xml:space="preserve"> </w:t>
      </w:r>
      <w:r w:rsidR="00526252" w:rsidRPr="00176824">
        <w:rPr>
          <w:rFonts w:hint="cs"/>
          <w:rtl/>
        </w:rPr>
        <w:t>بأعيننا</w:t>
      </w:r>
      <w:r>
        <w:rPr>
          <w:rFonts w:hint="cs"/>
          <w:rtl/>
        </w:rPr>
        <w:t xml:space="preserve"> </w:t>
      </w:r>
      <w:r w:rsidR="00526252" w:rsidRPr="00176824">
        <w:rPr>
          <w:rFonts w:hint="cs"/>
          <w:rtl/>
        </w:rPr>
        <w:t>أي بمرأى منا والمراد بحراستنا لك وحفظنا لك وعبر عن ذلك بالأعين لأنها آلة الرؤية والرؤية هى التى تكون بها الحراسة والحفظ في الغالب وجمع الأعين للتعظيم لا للتكثير وقيل المعنى</w:t>
      </w:r>
      <w:r>
        <w:rPr>
          <w:rFonts w:hint="cs"/>
          <w:rtl/>
        </w:rPr>
        <w:t xml:space="preserve"> </w:t>
      </w:r>
      <w:r w:rsidR="00526252" w:rsidRPr="00176824">
        <w:rPr>
          <w:rFonts w:hint="cs"/>
          <w:rtl/>
        </w:rPr>
        <w:t>بأعيننا</w:t>
      </w:r>
      <w:r>
        <w:rPr>
          <w:rFonts w:hint="cs"/>
          <w:rtl/>
        </w:rPr>
        <w:t xml:space="preserve"> </w:t>
      </w:r>
      <w:r w:rsidR="00526252" w:rsidRPr="00176824">
        <w:rPr>
          <w:rFonts w:hint="cs"/>
          <w:rtl/>
        </w:rPr>
        <w:t>أي بأعين ملائكتنا الذين جعلناهم عيونا على حفظك وقيل</w:t>
      </w:r>
      <w:r>
        <w:rPr>
          <w:rFonts w:hint="cs"/>
          <w:rtl/>
        </w:rPr>
        <w:t xml:space="preserve"> </w:t>
      </w:r>
      <w:r w:rsidR="00526252" w:rsidRPr="00176824">
        <w:rPr>
          <w:rFonts w:hint="cs"/>
          <w:rtl/>
        </w:rPr>
        <w:t>بأعيننا</w:t>
      </w:r>
      <w:r>
        <w:rPr>
          <w:rFonts w:hint="cs"/>
          <w:rtl/>
        </w:rPr>
        <w:t xml:space="preserve"> </w:t>
      </w:r>
      <w:r w:rsidR="00526252" w:rsidRPr="00176824">
        <w:rPr>
          <w:rFonts w:hint="cs"/>
          <w:rtl/>
        </w:rPr>
        <w:t xml:space="preserve">بعلمنا وقيل بأمرنا " </w:t>
      </w:r>
      <w:r>
        <w:rPr>
          <w:rFonts w:hint="cs"/>
          <w:rtl/>
        </w:rPr>
        <w:t>[</w:t>
      </w:r>
      <w:r w:rsidR="00526252" w:rsidRPr="00176824">
        <w:rPr>
          <w:rFonts w:hint="cs"/>
          <w:rtl/>
        </w:rPr>
        <w:t>فتح القدير ج: 2 ص: 497] أهـ</w:t>
      </w:r>
      <w:r w:rsidR="00BF1F47">
        <w:rPr>
          <w:rFonts w:hint="cs"/>
          <w:rtl/>
        </w:rPr>
        <w:t>،</w:t>
      </w:r>
      <w:r w:rsidR="00526252" w:rsidRPr="00176824">
        <w:rPr>
          <w:rFonts w:hint="cs"/>
          <w:rtl/>
        </w:rPr>
        <w:t xml:space="preserve"> </w:t>
      </w:r>
      <w:r w:rsidR="00526252" w:rsidRPr="00176824">
        <w:rPr>
          <w:rFonts w:hint="cs"/>
          <w:bCs/>
          <w:rtl/>
        </w:rPr>
        <w:t>وقال رحمه الله</w:t>
      </w:r>
      <w:r w:rsidR="00BF1F47">
        <w:rPr>
          <w:rFonts w:hint="cs"/>
          <w:rtl/>
        </w:rPr>
        <w:t>:</w:t>
      </w:r>
      <w:r w:rsidR="00526252" w:rsidRPr="00176824">
        <w:rPr>
          <w:rFonts w:hint="cs"/>
          <w:rtl/>
        </w:rPr>
        <w:t xml:space="preserve"> " بأعيننا</w:t>
      </w:r>
      <w:r>
        <w:rPr>
          <w:rFonts w:hint="cs"/>
          <w:rtl/>
        </w:rPr>
        <w:t xml:space="preserve"> </w:t>
      </w:r>
      <w:r w:rsidR="00526252" w:rsidRPr="00176824">
        <w:rPr>
          <w:rFonts w:hint="cs"/>
          <w:rtl/>
        </w:rPr>
        <w:t>أي بمرأى ومنظر منا وفي حفظنا وحمايتنا فلا تبال بهم قال الزجاج إنك بحيث نراك ونحفظك ونرعاك " [فتح القدير ج: 5 ص: 102] أهـ</w:t>
      </w:r>
      <w:r w:rsidR="00BF1F47">
        <w:rPr>
          <w:rFonts w:hint="cs"/>
          <w:rtl/>
        </w:rPr>
        <w:t>،</w:t>
      </w:r>
      <w:r w:rsidR="00526252" w:rsidRPr="00176824">
        <w:rPr>
          <w:rFonts w:hint="cs"/>
          <w:rtl/>
        </w:rPr>
        <w:t xml:space="preserve"> </w:t>
      </w:r>
      <w:r w:rsidR="00526252" w:rsidRPr="00176824">
        <w:rPr>
          <w:rFonts w:hint="cs"/>
          <w:bCs/>
          <w:rtl/>
        </w:rPr>
        <w:t>وقال رحمه الله</w:t>
      </w:r>
      <w:r w:rsidR="00BF1F47">
        <w:rPr>
          <w:rFonts w:hint="cs"/>
          <w:rtl/>
        </w:rPr>
        <w:t>:</w:t>
      </w:r>
      <w:r w:rsidR="00526252" w:rsidRPr="00176824">
        <w:rPr>
          <w:rFonts w:hint="cs"/>
          <w:rtl/>
        </w:rPr>
        <w:t xml:space="preserve"> " بأعيننا</w:t>
      </w:r>
      <w:r>
        <w:rPr>
          <w:rFonts w:hint="cs"/>
          <w:rtl/>
        </w:rPr>
        <w:t xml:space="preserve"> </w:t>
      </w:r>
      <w:r w:rsidR="00526252" w:rsidRPr="00176824">
        <w:rPr>
          <w:rFonts w:hint="cs"/>
          <w:rtl/>
        </w:rPr>
        <w:t>أي بمنظر ومرأي منا وحفظ لها كما في قوله واصنع الفلك</w:t>
      </w:r>
      <w:r>
        <w:rPr>
          <w:rFonts w:hint="cs"/>
          <w:rtl/>
        </w:rPr>
        <w:t xml:space="preserve"> </w:t>
      </w:r>
      <w:r w:rsidR="00526252" w:rsidRPr="00176824">
        <w:rPr>
          <w:rFonts w:hint="cs"/>
          <w:rtl/>
        </w:rPr>
        <w:t xml:space="preserve">بأعيننا " [فتح القدير ج: 5 ص: </w:t>
      </w:r>
      <w:r w:rsidR="00526252" w:rsidRPr="00176824">
        <w:rPr>
          <w:rFonts w:hint="cs"/>
          <w:rtl/>
        </w:rPr>
        <w:lastRenderedPageBreak/>
        <w:t>123] أهـ</w:t>
      </w:r>
      <w:r w:rsidR="00BF1F47">
        <w:rPr>
          <w:rFonts w:hint="cs"/>
          <w:rtl/>
        </w:rPr>
        <w:t>،</w:t>
      </w:r>
      <w:r w:rsidR="00526252" w:rsidRPr="00176824">
        <w:rPr>
          <w:rFonts w:hint="cs"/>
          <w:rtl/>
        </w:rPr>
        <w:t xml:space="preserve"> </w:t>
      </w:r>
      <w:r w:rsidR="00526252" w:rsidRPr="00176824">
        <w:rPr>
          <w:rFonts w:hint="cs"/>
          <w:bCs/>
          <w:rtl/>
        </w:rPr>
        <w:t>وقال البيضاوي</w:t>
      </w:r>
      <w:r w:rsidR="00BF1F47">
        <w:rPr>
          <w:rFonts w:hint="cs"/>
          <w:rtl/>
        </w:rPr>
        <w:t>:</w:t>
      </w:r>
      <w:r w:rsidR="00526252" w:rsidRPr="00176824">
        <w:rPr>
          <w:rFonts w:hint="cs"/>
          <w:rtl/>
        </w:rPr>
        <w:t xml:space="preserve"> " واصنع الفلك</w:t>
      </w:r>
      <w:r>
        <w:rPr>
          <w:rFonts w:hint="cs"/>
          <w:rtl/>
        </w:rPr>
        <w:t xml:space="preserve"> </w:t>
      </w:r>
      <w:r w:rsidR="00526252" w:rsidRPr="00176824">
        <w:rPr>
          <w:rFonts w:hint="cs"/>
          <w:rtl/>
        </w:rPr>
        <w:t>بأعيننا</w:t>
      </w:r>
      <w:r>
        <w:rPr>
          <w:rFonts w:hint="cs"/>
          <w:rtl/>
        </w:rPr>
        <w:t xml:space="preserve"> </w:t>
      </w:r>
      <w:r w:rsidR="00526252" w:rsidRPr="00176824">
        <w:rPr>
          <w:rFonts w:hint="cs"/>
          <w:rtl/>
        </w:rPr>
        <w:t>ملتبسا</w:t>
      </w:r>
      <w:r>
        <w:rPr>
          <w:rFonts w:hint="cs"/>
          <w:rtl/>
        </w:rPr>
        <w:t xml:space="preserve"> </w:t>
      </w:r>
      <w:r w:rsidR="00526252" w:rsidRPr="00176824">
        <w:rPr>
          <w:rFonts w:hint="cs"/>
          <w:rtl/>
        </w:rPr>
        <w:t>بأعيننا</w:t>
      </w:r>
      <w:r>
        <w:rPr>
          <w:rFonts w:hint="cs"/>
          <w:rtl/>
        </w:rPr>
        <w:t xml:space="preserve"> </w:t>
      </w:r>
      <w:r w:rsidR="00526252" w:rsidRPr="00176824">
        <w:rPr>
          <w:rFonts w:hint="cs"/>
          <w:rtl/>
        </w:rPr>
        <w:t>عبر بكثرة آلة الحس الذي يحفظ به الشيء ويراعى عن الاختلال والزيغ عن المبالغة في الحفظ والرعاية على طريق التمثيل " [تفسير البيضاوي ج: 3 ص: 233] أهـ</w:t>
      </w:r>
      <w:r w:rsidR="00BF1F47">
        <w:rPr>
          <w:rFonts w:hint="cs"/>
          <w:rtl/>
        </w:rPr>
        <w:t>،</w:t>
      </w:r>
      <w:r w:rsidR="00526252" w:rsidRPr="00176824">
        <w:rPr>
          <w:rFonts w:hint="cs"/>
          <w:rtl/>
        </w:rPr>
        <w:t xml:space="preserve"> </w:t>
      </w:r>
      <w:r w:rsidR="00526252" w:rsidRPr="00176824">
        <w:rPr>
          <w:rFonts w:hint="cs"/>
          <w:bCs/>
          <w:rtl/>
        </w:rPr>
        <w:t>وقال رحمه الله</w:t>
      </w:r>
      <w:r w:rsidR="00BF1F47">
        <w:rPr>
          <w:rFonts w:hint="cs"/>
          <w:rtl/>
        </w:rPr>
        <w:t>:</w:t>
      </w:r>
      <w:r w:rsidR="00526252" w:rsidRPr="00176824">
        <w:rPr>
          <w:rFonts w:hint="cs"/>
          <w:rtl/>
        </w:rPr>
        <w:t xml:space="preserve"> " </w:t>
      </w:r>
      <w:r>
        <w:rPr>
          <w:rFonts w:hint="cs"/>
          <w:rtl/>
        </w:rPr>
        <w:t>(</w:t>
      </w:r>
      <w:r w:rsidR="00526252" w:rsidRPr="00176824">
        <w:rPr>
          <w:rFonts w:hint="cs"/>
          <w:rtl/>
        </w:rPr>
        <w:t>أن اصنع الفلك بأعيننا</w:t>
      </w:r>
      <w:r>
        <w:rPr>
          <w:rFonts w:hint="cs"/>
          <w:rtl/>
        </w:rPr>
        <w:t xml:space="preserve">) </w:t>
      </w:r>
      <w:r w:rsidR="00526252" w:rsidRPr="00176824">
        <w:rPr>
          <w:rFonts w:hint="cs"/>
          <w:rtl/>
        </w:rPr>
        <w:t>بحفظنا نحفظه أن تخطئ فيه أو يفسده عليك مفسد " [تفسير البيضاوي ج: 4 ص: 152] أهـ</w:t>
      </w:r>
      <w:r w:rsidR="00BF1F47">
        <w:rPr>
          <w:rFonts w:hint="cs"/>
          <w:rtl/>
        </w:rPr>
        <w:t>،</w:t>
      </w:r>
      <w:r w:rsidR="00526252" w:rsidRPr="00176824">
        <w:rPr>
          <w:rFonts w:hint="cs"/>
          <w:rtl/>
        </w:rPr>
        <w:t xml:space="preserve"> </w:t>
      </w:r>
      <w:r w:rsidR="00526252" w:rsidRPr="00176824">
        <w:rPr>
          <w:rFonts w:hint="cs"/>
          <w:bCs/>
          <w:rtl/>
        </w:rPr>
        <w:t>وجاء في تفسير الجلالين</w:t>
      </w:r>
      <w:r w:rsidR="00BF1F47">
        <w:rPr>
          <w:rFonts w:hint="cs"/>
          <w:rtl/>
        </w:rPr>
        <w:t>:</w:t>
      </w:r>
      <w:r w:rsidR="00526252" w:rsidRPr="00176824">
        <w:rPr>
          <w:rFonts w:hint="cs"/>
          <w:rtl/>
        </w:rPr>
        <w:t xml:space="preserve"> " بأعيننا بمرأى منا وحفظنا " </w:t>
      </w:r>
      <w:r>
        <w:rPr>
          <w:rFonts w:hint="cs"/>
          <w:rtl/>
        </w:rPr>
        <w:t>[</w:t>
      </w:r>
      <w:r w:rsidR="00526252" w:rsidRPr="00176824">
        <w:rPr>
          <w:rFonts w:hint="cs"/>
          <w:rtl/>
        </w:rPr>
        <w:t>تفسير الجلالين ج: 1 ص: 448] أهـ</w:t>
      </w:r>
      <w:r w:rsidR="00BF1F47">
        <w:rPr>
          <w:rFonts w:hint="cs"/>
          <w:rtl/>
        </w:rPr>
        <w:t>،</w:t>
      </w:r>
      <w:r w:rsidR="00526252" w:rsidRPr="00176824">
        <w:rPr>
          <w:rFonts w:hint="cs"/>
          <w:rtl/>
        </w:rPr>
        <w:t xml:space="preserve"> </w:t>
      </w:r>
      <w:r w:rsidR="00526252" w:rsidRPr="00176824">
        <w:rPr>
          <w:rFonts w:hint="cs"/>
          <w:bCs/>
          <w:rtl/>
        </w:rPr>
        <w:t>وقال الألوسي</w:t>
      </w:r>
      <w:r w:rsidR="00BF1F47">
        <w:rPr>
          <w:rFonts w:hint="cs"/>
          <w:rtl/>
        </w:rPr>
        <w:t>:</w:t>
      </w:r>
      <w:r w:rsidR="00526252" w:rsidRPr="00176824">
        <w:rPr>
          <w:rFonts w:hint="cs"/>
          <w:rtl/>
        </w:rPr>
        <w:t xml:space="preserve"> " والأعين حقيقة في الجارحة وهي جارية مجرى التمثيل كأن لله سبحانه أعينا تكلؤه من تعدي الكفرة</w:t>
      </w:r>
      <w:r>
        <w:rPr>
          <w:rFonts w:hint="cs"/>
          <w:rtl/>
        </w:rPr>
        <w:t>.</w:t>
      </w:r>
      <w:r w:rsidR="00526252" w:rsidRPr="00176824">
        <w:rPr>
          <w:rFonts w:hint="cs"/>
          <w:rtl/>
        </w:rPr>
        <w:t>.والجمع للمبالغة</w:t>
      </w:r>
      <w:r>
        <w:rPr>
          <w:rFonts w:hint="cs"/>
          <w:rtl/>
        </w:rPr>
        <w:t>.</w:t>
      </w:r>
      <w:r w:rsidR="00526252" w:rsidRPr="00176824">
        <w:rPr>
          <w:rFonts w:hint="cs"/>
          <w:rtl/>
        </w:rPr>
        <w:t>.وقيل</w:t>
      </w:r>
      <w:r>
        <w:rPr>
          <w:rFonts w:hint="cs"/>
          <w:rtl/>
        </w:rPr>
        <w:t xml:space="preserve"> </w:t>
      </w:r>
      <w:r w:rsidR="00526252" w:rsidRPr="00176824">
        <w:rPr>
          <w:rFonts w:hint="cs"/>
          <w:rtl/>
        </w:rPr>
        <w:t>إن ملابسة العين كناية عن الحفظ وملابسة الأعين لمكان الجمع كناية عن كمال الحفظ والمبالغة فيه ونظير ذلك بسط اليد وبسط اليدين فإن الأول كناية عن الجود والثاني عن المبالغة فيه " [روح المعاني ج: 12 ص: 49] أهـ</w:t>
      </w:r>
      <w:r w:rsidR="00BF1F47">
        <w:rPr>
          <w:rFonts w:hint="cs"/>
          <w:rtl/>
        </w:rPr>
        <w:t>،</w:t>
      </w:r>
      <w:r w:rsidR="00526252" w:rsidRPr="00176824">
        <w:rPr>
          <w:rFonts w:hint="cs"/>
          <w:rtl/>
        </w:rPr>
        <w:t xml:space="preserve"> </w:t>
      </w:r>
      <w:r w:rsidR="00526252" w:rsidRPr="00176824">
        <w:rPr>
          <w:rFonts w:hint="cs"/>
          <w:bCs/>
          <w:rtl/>
        </w:rPr>
        <w:t>وقال رحمه الله</w:t>
      </w:r>
      <w:r w:rsidR="00BF1F47">
        <w:rPr>
          <w:rFonts w:hint="cs"/>
          <w:rtl/>
        </w:rPr>
        <w:t>:</w:t>
      </w:r>
      <w:r w:rsidR="00526252" w:rsidRPr="00176824">
        <w:rPr>
          <w:rFonts w:hint="cs"/>
          <w:rtl/>
        </w:rPr>
        <w:t xml:space="preserve"> "</w:t>
      </w:r>
      <w:r>
        <w:rPr>
          <w:rFonts w:hint="cs"/>
          <w:rtl/>
        </w:rPr>
        <w:t xml:space="preserve"> </w:t>
      </w:r>
      <w:r w:rsidR="00526252" w:rsidRPr="00176824">
        <w:rPr>
          <w:rFonts w:hint="cs"/>
          <w:rtl/>
        </w:rPr>
        <w:t>فإنك بأعيننا في إفادة العناية والحفظ "</w:t>
      </w:r>
      <w:r>
        <w:rPr>
          <w:rFonts w:hint="cs"/>
          <w:rtl/>
        </w:rPr>
        <w:t>[</w:t>
      </w:r>
      <w:r w:rsidR="00526252" w:rsidRPr="00176824">
        <w:rPr>
          <w:rFonts w:hint="cs"/>
          <w:rtl/>
        </w:rPr>
        <w:t>روح المعاني ج: 17 ص: 74] أهـ</w:t>
      </w:r>
      <w:r w:rsidR="00BF1F47">
        <w:rPr>
          <w:rFonts w:hint="cs"/>
          <w:rtl/>
        </w:rPr>
        <w:t>،</w:t>
      </w:r>
      <w:r w:rsidR="00526252" w:rsidRPr="00176824">
        <w:rPr>
          <w:rFonts w:hint="cs"/>
          <w:rtl/>
        </w:rPr>
        <w:t xml:space="preserve"> </w:t>
      </w:r>
      <w:r w:rsidR="00526252" w:rsidRPr="00176824">
        <w:rPr>
          <w:rFonts w:hint="cs"/>
          <w:bCs/>
          <w:rtl/>
        </w:rPr>
        <w:t>وقال رحمه الله</w:t>
      </w:r>
      <w:r w:rsidR="00BF1F47">
        <w:rPr>
          <w:rFonts w:hint="cs"/>
          <w:rtl/>
        </w:rPr>
        <w:t>:</w:t>
      </w:r>
      <w:r w:rsidR="00526252" w:rsidRPr="00176824">
        <w:rPr>
          <w:rFonts w:hint="cs"/>
          <w:rtl/>
        </w:rPr>
        <w:t xml:space="preserve"> " فإنك بأعيننا أي في حفظنا وحراستنا فالعين مجاز عن الحفظ ويتجوز بها أيضا عن الحافظ وهو مجاز مشهور وفي الكشاف هو مثل أي بحيث نراك ونكلؤك وجمع العين هنا لإضافته إلى ضمير الجمع ووحد في طه لإضافته إلى ضمير الواحد ولوح الزمخشري في سورة المؤمنين إلى أن فائدة الجمع للدلالة على المبالغة في الحفظ كأن معه من الله تعالى حفاظا يلكؤونه بأعينهم " </w:t>
      </w:r>
      <w:r>
        <w:rPr>
          <w:rFonts w:hint="cs"/>
          <w:rtl/>
        </w:rPr>
        <w:t>[</w:t>
      </w:r>
      <w:r w:rsidR="00526252" w:rsidRPr="00176824">
        <w:rPr>
          <w:rFonts w:hint="cs"/>
          <w:rtl/>
        </w:rPr>
        <w:t>روح المعاني ج: 27 ص: 40] أهـ</w:t>
      </w:r>
      <w:r w:rsidR="00BF1F47">
        <w:rPr>
          <w:rFonts w:hint="cs"/>
          <w:rtl/>
          <w:lang w:bidi="ar-KW"/>
        </w:rPr>
        <w:t>،</w:t>
      </w:r>
      <w:r w:rsidR="00526252" w:rsidRPr="00176824">
        <w:rPr>
          <w:rFonts w:hint="cs"/>
          <w:rtl/>
          <w:lang w:bidi="ar-KW"/>
        </w:rPr>
        <w:t xml:space="preserve"> </w:t>
      </w:r>
      <w:r w:rsidR="00526252" w:rsidRPr="00176824">
        <w:rPr>
          <w:rFonts w:hint="cs"/>
          <w:bCs/>
          <w:rtl/>
        </w:rPr>
        <w:t>وقال</w:t>
      </w:r>
      <w:r w:rsidR="00BF1F47">
        <w:rPr>
          <w:rFonts w:hint="cs"/>
          <w:bCs/>
          <w:rtl/>
        </w:rPr>
        <w:t>:</w:t>
      </w:r>
      <w:r w:rsidR="00526252" w:rsidRPr="00176824">
        <w:rPr>
          <w:rFonts w:hint="cs"/>
          <w:rtl/>
        </w:rPr>
        <w:t xml:space="preserve"> "</w:t>
      </w:r>
      <w:r>
        <w:rPr>
          <w:rFonts w:hint="cs"/>
          <w:rtl/>
        </w:rPr>
        <w:t xml:space="preserve"> </w:t>
      </w:r>
      <w:r w:rsidR="00526252" w:rsidRPr="00176824">
        <w:rPr>
          <w:rFonts w:hint="cs"/>
          <w:rtl/>
        </w:rPr>
        <w:t>تجري بأعيننا بمرأى منا وكني به عن الحفظ " [روح المعاني ج: 27 ص: 83] أهـ</w:t>
      </w:r>
      <w:r w:rsidR="00BF1F47">
        <w:rPr>
          <w:rFonts w:hint="cs"/>
          <w:rtl/>
        </w:rPr>
        <w:t>،</w:t>
      </w:r>
      <w:r w:rsidR="00526252" w:rsidRPr="00176824">
        <w:rPr>
          <w:rFonts w:hint="cs"/>
          <w:rtl/>
        </w:rPr>
        <w:t xml:space="preserve"> </w:t>
      </w:r>
      <w:r w:rsidR="00526252" w:rsidRPr="00176824">
        <w:rPr>
          <w:rFonts w:hint="cs"/>
          <w:bCs/>
          <w:rtl/>
        </w:rPr>
        <w:t>وقال الكرماني</w:t>
      </w:r>
      <w:r w:rsidR="00BF1F47">
        <w:rPr>
          <w:rFonts w:hint="cs"/>
          <w:rtl/>
        </w:rPr>
        <w:t>:</w:t>
      </w:r>
      <w:r w:rsidR="00526252" w:rsidRPr="00176824">
        <w:rPr>
          <w:rFonts w:hint="cs"/>
          <w:rtl/>
        </w:rPr>
        <w:t xml:space="preserve"> " </w:t>
      </w:r>
      <w:r>
        <w:rPr>
          <w:rFonts w:hint="cs"/>
          <w:rtl/>
        </w:rPr>
        <w:t>(</w:t>
      </w:r>
      <w:r w:rsidR="00526252" w:rsidRPr="00176824">
        <w:rPr>
          <w:rFonts w:hint="cs"/>
          <w:rtl/>
        </w:rPr>
        <w:t>تجري بأعيننا</w:t>
      </w:r>
      <w:r>
        <w:rPr>
          <w:rFonts w:hint="cs"/>
          <w:rtl/>
        </w:rPr>
        <w:t>)</w:t>
      </w:r>
      <w:r w:rsidR="00526252" w:rsidRPr="00176824">
        <w:rPr>
          <w:rFonts w:hint="cs"/>
          <w:rtl/>
        </w:rPr>
        <w:t xml:space="preserve"> أي بمرأى منا وهو محمول على الحفظ إذن لدليل مانع عن إرادة العضو</w:t>
      </w:r>
      <w:r w:rsidR="00BF1F47">
        <w:rPr>
          <w:rFonts w:hint="cs"/>
          <w:rtl/>
        </w:rPr>
        <w:t>،</w:t>
      </w:r>
      <w:r w:rsidR="00526252" w:rsidRPr="00176824">
        <w:rPr>
          <w:rFonts w:hint="cs"/>
          <w:rtl/>
        </w:rPr>
        <w:t xml:space="preserve"> وأما الجمع فهو للتعظيم " [شرح الكرماني على البخاري ج</w:t>
      </w:r>
      <w:r w:rsidR="00BF1F47">
        <w:rPr>
          <w:rFonts w:hint="cs"/>
          <w:rtl/>
        </w:rPr>
        <w:t>:</w:t>
      </w:r>
      <w:r w:rsidR="00526252" w:rsidRPr="00176824">
        <w:rPr>
          <w:rFonts w:hint="cs"/>
          <w:rtl/>
        </w:rPr>
        <w:t>25ص116] أهـ</w:t>
      </w:r>
    </w:p>
    <w:p w14:paraId="2C19FA3B" w14:textId="53710B34" w:rsidR="00526252" w:rsidRPr="00176824" w:rsidRDefault="00526252" w:rsidP="00A0189B">
      <w:pPr>
        <w:rPr>
          <w:b/>
          <w:rtl/>
        </w:rPr>
      </w:pPr>
      <w:r w:rsidRPr="00176824">
        <w:rPr>
          <w:rFonts w:hint="cs"/>
          <w:bCs/>
          <w:rtl/>
        </w:rPr>
        <w:t>قوله</w:t>
      </w:r>
      <w:r w:rsidRPr="00176824">
        <w:rPr>
          <w:rFonts w:hint="cs"/>
          <w:bCs/>
        </w:rPr>
        <w:t xml:space="preserve"> </w:t>
      </w:r>
      <w:r w:rsidRPr="00176824">
        <w:rPr>
          <w:rFonts w:hint="cs"/>
          <w:bCs/>
          <w:rtl/>
        </w:rPr>
        <w:t xml:space="preserve">تعالى </w:t>
      </w:r>
      <w:r w:rsidR="003E1766">
        <w:rPr>
          <w:rFonts w:hint="cs"/>
          <w:bCs/>
          <w:rtl/>
        </w:rPr>
        <w:t>{</w:t>
      </w:r>
      <w:r w:rsidRPr="00176824">
        <w:rPr>
          <w:rFonts w:hint="cs"/>
          <w:bCs/>
          <w:rtl/>
        </w:rPr>
        <w:t>وَاصْبِرْ لِحُكْمِ</w:t>
      </w:r>
      <w:r w:rsidRPr="00176824">
        <w:rPr>
          <w:rFonts w:hint="cs"/>
          <w:bCs/>
        </w:rPr>
        <w:t xml:space="preserve"> </w:t>
      </w:r>
      <w:r w:rsidRPr="00176824">
        <w:rPr>
          <w:rFonts w:hint="cs"/>
          <w:bCs/>
          <w:rtl/>
        </w:rPr>
        <w:t>رَبِّكَ فَإِنَّكَ</w:t>
      </w:r>
      <w:r w:rsidRPr="00176824">
        <w:rPr>
          <w:rFonts w:hint="cs"/>
          <w:bCs/>
        </w:rPr>
        <w:t xml:space="preserve"> </w:t>
      </w:r>
      <w:r w:rsidRPr="00176824">
        <w:rPr>
          <w:rFonts w:hint="cs"/>
          <w:bCs/>
          <w:rtl/>
        </w:rPr>
        <w:t>بِأَعْيُنِنَا وَسَبِّحْ</w:t>
      </w:r>
      <w:r w:rsidRPr="00176824">
        <w:rPr>
          <w:rFonts w:hint="cs"/>
          <w:bCs/>
        </w:rPr>
        <w:t xml:space="preserve"> </w:t>
      </w:r>
      <w:r w:rsidRPr="00176824">
        <w:rPr>
          <w:rFonts w:hint="cs"/>
          <w:bCs/>
          <w:rtl/>
        </w:rPr>
        <w:t>بِحَمْدِ رَبِّكَ حِينَ</w:t>
      </w:r>
      <w:r w:rsidRPr="00176824">
        <w:rPr>
          <w:rFonts w:hint="cs"/>
          <w:bCs/>
        </w:rPr>
        <w:t xml:space="preserve"> </w:t>
      </w:r>
      <w:r w:rsidRPr="00176824">
        <w:rPr>
          <w:rFonts w:hint="cs"/>
          <w:bCs/>
          <w:rtl/>
        </w:rPr>
        <w:t>تَقُومُ</w:t>
      </w:r>
      <w:r w:rsidR="003E1766">
        <w:rPr>
          <w:rFonts w:hint="cs"/>
          <w:bCs/>
          <w:rtl/>
        </w:rPr>
        <w:t>}</w:t>
      </w:r>
      <w:r w:rsidRPr="00176824">
        <w:rPr>
          <w:rFonts w:hint="cs"/>
          <w:bCs/>
          <w:rtl/>
        </w:rPr>
        <w:t xml:space="preserve"> </w:t>
      </w:r>
      <w:r w:rsidR="003E1766">
        <w:rPr>
          <w:rFonts w:hint="cs"/>
          <w:rtl/>
        </w:rPr>
        <w:t>[</w:t>
      </w:r>
      <w:r w:rsidRPr="00176824">
        <w:rPr>
          <w:rFonts w:hint="cs"/>
          <w:rtl/>
        </w:rPr>
        <w:t>سورة الطور: 48]</w:t>
      </w:r>
      <w:r w:rsidR="00BF1F47">
        <w:rPr>
          <w:rFonts w:hint="cs"/>
          <w:rtl/>
        </w:rPr>
        <w:t>:</w:t>
      </w:r>
      <w:r w:rsidRPr="00176824">
        <w:rPr>
          <w:rFonts w:hint="cs"/>
          <w:rtl/>
        </w:rPr>
        <w:t xml:space="preserve"> </w:t>
      </w:r>
      <w:r w:rsidRPr="00176824">
        <w:rPr>
          <w:rFonts w:hint="cs"/>
          <w:bCs/>
          <w:rtl/>
        </w:rPr>
        <w:t>قال البغوي</w:t>
      </w:r>
      <w:r w:rsidR="00BF1F47">
        <w:rPr>
          <w:rFonts w:hint="cs"/>
          <w:rtl/>
        </w:rPr>
        <w:t>:</w:t>
      </w:r>
      <w:r w:rsidRPr="00176824">
        <w:rPr>
          <w:rFonts w:hint="cs"/>
          <w:rtl/>
        </w:rPr>
        <w:t xml:space="preserve"> "</w:t>
      </w:r>
      <w:r w:rsidR="003E1766">
        <w:rPr>
          <w:rFonts w:hint="cs"/>
          <w:rtl/>
        </w:rPr>
        <w:t xml:space="preserve"> </w:t>
      </w:r>
      <w:r w:rsidRPr="00176824">
        <w:rPr>
          <w:rFonts w:hint="cs"/>
          <w:rtl/>
        </w:rPr>
        <w:t>فإنك</w:t>
      </w:r>
      <w:r w:rsidR="003E1766">
        <w:rPr>
          <w:rFonts w:hint="cs"/>
          <w:rtl/>
        </w:rPr>
        <w:t xml:space="preserve"> </w:t>
      </w:r>
      <w:r w:rsidRPr="00176824">
        <w:rPr>
          <w:rFonts w:hint="cs"/>
          <w:rtl/>
        </w:rPr>
        <w:t>بأعيننا</w:t>
      </w:r>
      <w:r w:rsidR="003E1766">
        <w:rPr>
          <w:rFonts w:hint="cs"/>
          <w:rtl/>
        </w:rPr>
        <w:t xml:space="preserve"> </w:t>
      </w:r>
      <w:r w:rsidRPr="00176824">
        <w:rPr>
          <w:rFonts w:hint="cs"/>
          <w:rtl/>
        </w:rPr>
        <w:t xml:space="preserve">أي بمرأى منا </w:t>
      </w:r>
      <w:r w:rsidRPr="00176824">
        <w:rPr>
          <w:rFonts w:hint="cs"/>
          <w:bCs/>
          <w:rtl/>
        </w:rPr>
        <w:t>قال ابن عباس</w:t>
      </w:r>
      <w:r w:rsidRPr="00176824">
        <w:rPr>
          <w:rFonts w:hint="cs"/>
          <w:rtl/>
        </w:rPr>
        <w:t xml:space="preserve"> نرى ما يعمل بك وقال </w:t>
      </w:r>
      <w:r w:rsidRPr="00176824">
        <w:rPr>
          <w:rFonts w:hint="cs"/>
          <w:bCs/>
          <w:rtl/>
        </w:rPr>
        <w:t xml:space="preserve">الزجاج </w:t>
      </w:r>
      <w:r w:rsidRPr="00176824">
        <w:rPr>
          <w:rFonts w:hint="cs"/>
          <w:rtl/>
        </w:rPr>
        <w:t>معناه أنك بحيث نراك ونحفظك فلا يصلون إلى مكروهك " [تفسير البغوي ج: 4 ص: 243] أهـ</w:t>
      </w:r>
      <w:r w:rsidR="00BF1F47">
        <w:rPr>
          <w:rFonts w:hint="cs"/>
          <w:rtl/>
        </w:rPr>
        <w:t>،</w:t>
      </w:r>
      <w:r w:rsidRPr="00176824">
        <w:rPr>
          <w:rFonts w:hint="cs"/>
          <w:rtl/>
        </w:rPr>
        <w:t xml:space="preserve"> </w:t>
      </w:r>
      <w:r w:rsidRPr="00176824">
        <w:rPr>
          <w:rFonts w:hint="cs"/>
          <w:bCs/>
          <w:rtl/>
        </w:rPr>
        <w:t>وقال القرطبي</w:t>
      </w:r>
      <w:r w:rsidR="00BF1F47">
        <w:rPr>
          <w:rFonts w:hint="cs"/>
          <w:rtl/>
        </w:rPr>
        <w:t>:</w:t>
      </w:r>
      <w:r w:rsidRPr="00176824">
        <w:rPr>
          <w:rFonts w:hint="cs"/>
          <w:rtl/>
        </w:rPr>
        <w:t xml:space="preserve"> "</w:t>
      </w:r>
      <w:r w:rsidR="003E1766">
        <w:rPr>
          <w:rFonts w:hint="cs"/>
          <w:rtl/>
        </w:rPr>
        <w:t xml:space="preserve"> (</w:t>
      </w:r>
      <w:r w:rsidRPr="00176824">
        <w:rPr>
          <w:rFonts w:hint="cs"/>
          <w:rtl/>
        </w:rPr>
        <w:t>بأعيننا</w:t>
      </w:r>
      <w:r w:rsidR="003E1766">
        <w:rPr>
          <w:rFonts w:hint="cs"/>
          <w:rtl/>
        </w:rPr>
        <w:t>)</w:t>
      </w:r>
      <w:r w:rsidRPr="00176824">
        <w:rPr>
          <w:rFonts w:hint="cs"/>
          <w:rtl/>
        </w:rPr>
        <w:t xml:space="preserve"> أي بمرأى منا وحيث نراك وقال </w:t>
      </w:r>
      <w:r w:rsidRPr="00176824">
        <w:rPr>
          <w:rFonts w:hint="cs"/>
          <w:bCs/>
          <w:rtl/>
        </w:rPr>
        <w:t>الربيع بن أنس</w:t>
      </w:r>
      <w:r w:rsidR="003E1766">
        <w:rPr>
          <w:rFonts w:hint="cs"/>
          <w:rtl/>
        </w:rPr>
        <w:t xml:space="preserve"> </w:t>
      </w:r>
      <w:r w:rsidRPr="00176824">
        <w:rPr>
          <w:rFonts w:hint="cs"/>
          <w:rtl/>
        </w:rPr>
        <w:t xml:space="preserve">بحفظنا إياك حفظ من يراك </w:t>
      </w:r>
      <w:r w:rsidRPr="00176824">
        <w:rPr>
          <w:rFonts w:hint="cs"/>
          <w:bCs/>
          <w:rtl/>
        </w:rPr>
        <w:t xml:space="preserve">وقال ابن عباس </w:t>
      </w:r>
      <w:r w:rsidRPr="00176824">
        <w:rPr>
          <w:rFonts w:hint="cs"/>
          <w:rtl/>
        </w:rPr>
        <w:t>رضي الله عنهما</w:t>
      </w:r>
      <w:r w:rsidR="003E1766">
        <w:rPr>
          <w:rFonts w:hint="cs"/>
          <w:rtl/>
        </w:rPr>
        <w:t xml:space="preserve"> </w:t>
      </w:r>
      <w:r w:rsidRPr="00176824">
        <w:rPr>
          <w:rFonts w:hint="cs"/>
          <w:rtl/>
        </w:rPr>
        <w:t>بحراستنا والمعنى واحد فعبر عن الرؤية بالأعين لأن الرؤية تكون بها ويكون جمع الأعين للعظمة لا للتكثير كما قال تعالى فنعم القادرون فنعم الماهدون وإنا لموسعون وقد يرجع معنى الأعين في هذه وغيرها إلى معنى عين كما قال ولتصنع على عيني وذلك كله عبارة عن الإدراك والإحاطة وهو سبحانه منزه عن الحواس والتشبيه والتكييف لا رب غيره وقيل</w:t>
      </w:r>
      <w:r w:rsidR="003E1766">
        <w:rPr>
          <w:rFonts w:hint="cs"/>
          <w:rtl/>
        </w:rPr>
        <w:t xml:space="preserve"> </w:t>
      </w:r>
      <w:r w:rsidRPr="00176824">
        <w:rPr>
          <w:rFonts w:hint="cs"/>
          <w:rtl/>
        </w:rPr>
        <w:t>المعنى</w:t>
      </w:r>
      <w:r w:rsidR="003E1766">
        <w:rPr>
          <w:rFonts w:hint="cs"/>
          <w:rtl/>
        </w:rPr>
        <w:t xml:space="preserve"> </w:t>
      </w:r>
      <w:r w:rsidRPr="00176824">
        <w:rPr>
          <w:rFonts w:hint="cs"/>
          <w:rtl/>
        </w:rPr>
        <w:t>(بأعيننا)</w:t>
      </w:r>
      <w:r w:rsidR="003E1766">
        <w:rPr>
          <w:rFonts w:hint="cs"/>
          <w:rtl/>
        </w:rPr>
        <w:t xml:space="preserve"> </w:t>
      </w:r>
      <w:r w:rsidRPr="00176824">
        <w:rPr>
          <w:rFonts w:hint="cs"/>
          <w:rtl/>
        </w:rPr>
        <w:t xml:space="preserve">أي </w:t>
      </w:r>
      <w:r w:rsidRPr="00176824">
        <w:rPr>
          <w:rFonts w:hint="cs"/>
          <w:rtl/>
        </w:rPr>
        <w:lastRenderedPageBreak/>
        <w:t xml:space="preserve">بأعين ملائكتنا الذين جعلناهم عيونا على حفظك ومعونتك فيكون الجمع على هذا التكثير على بابه وقيل </w:t>
      </w:r>
      <w:r w:rsidR="003E1766">
        <w:rPr>
          <w:rFonts w:hint="cs"/>
          <w:rtl/>
        </w:rPr>
        <w:t>(</w:t>
      </w:r>
      <w:r w:rsidRPr="00176824">
        <w:rPr>
          <w:rFonts w:hint="cs"/>
          <w:rtl/>
        </w:rPr>
        <w:t>بأعيننا</w:t>
      </w:r>
      <w:r w:rsidR="003E1766">
        <w:rPr>
          <w:rFonts w:hint="cs"/>
          <w:rtl/>
        </w:rPr>
        <w:t xml:space="preserve">) </w:t>
      </w:r>
      <w:r w:rsidRPr="00176824">
        <w:rPr>
          <w:rFonts w:hint="cs"/>
          <w:rtl/>
        </w:rPr>
        <w:t>أي بعلمنا قاله مقاتل</w:t>
      </w:r>
      <w:r w:rsidR="003E1766">
        <w:rPr>
          <w:rFonts w:hint="cs"/>
          <w:rtl/>
        </w:rPr>
        <w:t xml:space="preserve"> </w:t>
      </w:r>
      <w:r w:rsidRPr="00176824">
        <w:rPr>
          <w:rFonts w:hint="cs"/>
          <w:bCs/>
          <w:rtl/>
        </w:rPr>
        <w:t>وقال الضحاك وسفيان</w:t>
      </w:r>
      <w:r w:rsidR="00BF1F47">
        <w:rPr>
          <w:rFonts w:hint="cs"/>
          <w:rtl/>
        </w:rPr>
        <w:t>:</w:t>
      </w:r>
      <w:r w:rsidRPr="00176824">
        <w:rPr>
          <w:rFonts w:hint="cs"/>
          <w:rtl/>
        </w:rPr>
        <w:t xml:space="preserve"> </w:t>
      </w:r>
      <w:r w:rsidR="003E1766">
        <w:rPr>
          <w:rFonts w:hint="cs"/>
          <w:rtl/>
        </w:rPr>
        <w:t>(</w:t>
      </w:r>
      <w:r w:rsidRPr="00176824">
        <w:rPr>
          <w:rFonts w:hint="cs"/>
          <w:rtl/>
        </w:rPr>
        <w:t>بأعيننا</w:t>
      </w:r>
      <w:r w:rsidR="003E1766">
        <w:rPr>
          <w:rFonts w:hint="cs"/>
          <w:rtl/>
        </w:rPr>
        <w:t xml:space="preserve">) </w:t>
      </w:r>
      <w:r w:rsidRPr="00176824">
        <w:rPr>
          <w:rFonts w:hint="cs"/>
          <w:rtl/>
        </w:rPr>
        <w:t>بأمرنا وقيل</w:t>
      </w:r>
      <w:r w:rsidR="003E1766">
        <w:rPr>
          <w:rFonts w:hint="cs"/>
          <w:rtl/>
        </w:rPr>
        <w:t xml:space="preserve"> </w:t>
      </w:r>
      <w:r w:rsidRPr="00176824">
        <w:rPr>
          <w:rFonts w:hint="cs"/>
          <w:rtl/>
        </w:rPr>
        <w:t>بوحينا وقيل</w:t>
      </w:r>
      <w:r w:rsidR="003E1766">
        <w:rPr>
          <w:rFonts w:hint="cs"/>
          <w:rtl/>
        </w:rPr>
        <w:t xml:space="preserve"> </w:t>
      </w:r>
      <w:r w:rsidRPr="00176824">
        <w:rPr>
          <w:rFonts w:hint="cs"/>
          <w:rtl/>
        </w:rPr>
        <w:t>بمعونتنا لك على صنعها ووحينا أي على ما أوحينا إليك من صنعته "</w:t>
      </w:r>
      <w:r w:rsidR="003E1766">
        <w:rPr>
          <w:rFonts w:hint="cs"/>
          <w:rtl/>
        </w:rPr>
        <w:t>[</w:t>
      </w:r>
      <w:r w:rsidRPr="00176824">
        <w:rPr>
          <w:rFonts w:hint="cs"/>
          <w:rtl/>
        </w:rPr>
        <w:t>تفسير القرطبي ج: 9 ص: 30] أهـ</w:t>
      </w:r>
      <w:r w:rsidR="00BF1F47">
        <w:rPr>
          <w:rFonts w:hint="cs"/>
          <w:rtl/>
        </w:rPr>
        <w:t>،</w:t>
      </w:r>
      <w:r w:rsidRPr="00176824">
        <w:rPr>
          <w:rFonts w:hint="cs"/>
          <w:rtl/>
        </w:rPr>
        <w:t xml:space="preserve"> </w:t>
      </w:r>
      <w:r w:rsidRPr="00176824">
        <w:rPr>
          <w:rFonts w:hint="cs"/>
          <w:bCs/>
          <w:rtl/>
        </w:rPr>
        <w:t>وقال رحمه الله</w:t>
      </w:r>
      <w:r w:rsidR="00BF1F47">
        <w:rPr>
          <w:rFonts w:hint="cs"/>
          <w:rtl/>
        </w:rPr>
        <w:t>:</w:t>
      </w:r>
      <w:r w:rsidRPr="00176824">
        <w:rPr>
          <w:rFonts w:hint="cs"/>
          <w:rtl/>
        </w:rPr>
        <w:t xml:space="preserve"> " قوله تعالى</w:t>
      </w:r>
      <w:r w:rsidR="003E1766">
        <w:rPr>
          <w:rFonts w:hint="cs"/>
          <w:rtl/>
        </w:rPr>
        <w:t xml:space="preserve"> (</w:t>
      </w:r>
      <w:r w:rsidRPr="00176824">
        <w:rPr>
          <w:rFonts w:hint="cs"/>
          <w:rtl/>
        </w:rPr>
        <w:t>فإنك بأعيننا</w:t>
      </w:r>
      <w:r w:rsidR="003E1766">
        <w:rPr>
          <w:rFonts w:hint="cs"/>
          <w:rtl/>
        </w:rPr>
        <w:t xml:space="preserve">) </w:t>
      </w:r>
      <w:r w:rsidRPr="00176824">
        <w:rPr>
          <w:rFonts w:hint="cs"/>
          <w:rtl/>
        </w:rPr>
        <w:t>أي بمرأى ومنظر منا نرى ونسمع ما تقول وتفعل وقيل</w:t>
      </w:r>
      <w:r w:rsidR="003E1766">
        <w:rPr>
          <w:rFonts w:hint="cs"/>
          <w:rtl/>
        </w:rPr>
        <w:t xml:space="preserve"> </w:t>
      </w:r>
      <w:r w:rsidRPr="00176824">
        <w:rPr>
          <w:rFonts w:hint="cs"/>
          <w:rtl/>
        </w:rPr>
        <w:t>بحيث نراك ونحفظك ونحوطك ونحرسك ونرعاك والمعنى واحد ومنه قوله تعالى لموسى عليه السلام</w:t>
      </w:r>
      <w:r w:rsidR="003E1766">
        <w:rPr>
          <w:rFonts w:hint="cs"/>
          <w:rtl/>
        </w:rPr>
        <w:t xml:space="preserve"> (</w:t>
      </w:r>
      <w:r w:rsidRPr="00176824">
        <w:rPr>
          <w:rFonts w:hint="cs"/>
          <w:rtl/>
        </w:rPr>
        <w:t>ولتصنع على عيني</w:t>
      </w:r>
      <w:r w:rsidR="003E1766">
        <w:rPr>
          <w:rFonts w:hint="cs"/>
          <w:rtl/>
        </w:rPr>
        <w:t>)</w:t>
      </w:r>
      <w:r w:rsidRPr="00176824">
        <w:rPr>
          <w:rFonts w:hint="cs"/>
          <w:rtl/>
        </w:rPr>
        <w:t xml:space="preserve"> أي بحفظي وحراستي "</w:t>
      </w:r>
      <w:r w:rsidR="003E1766">
        <w:rPr>
          <w:rFonts w:hint="cs"/>
          <w:rtl/>
        </w:rPr>
        <w:t>[</w:t>
      </w:r>
      <w:r w:rsidRPr="00176824">
        <w:rPr>
          <w:rFonts w:hint="cs"/>
          <w:rtl/>
        </w:rPr>
        <w:t>تفسير القرطبي ج: 17 ص: 78] أهـ</w:t>
      </w:r>
      <w:r w:rsidR="00BF1F47">
        <w:rPr>
          <w:rFonts w:hint="cs"/>
          <w:rtl/>
        </w:rPr>
        <w:t>،</w:t>
      </w:r>
      <w:r w:rsidRPr="00176824">
        <w:rPr>
          <w:rFonts w:hint="cs"/>
          <w:rtl/>
        </w:rPr>
        <w:t xml:space="preserve"> </w:t>
      </w:r>
      <w:r w:rsidRPr="00176824">
        <w:rPr>
          <w:rFonts w:hint="cs"/>
          <w:bCs/>
          <w:rtl/>
        </w:rPr>
        <w:t>وقال ابن كثير</w:t>
      </w:r>
      <w:r w:rsidR="00BF1F47">
        <w:rPr>
          <w:rFonts w:hint="cs"/>
          <w:rtl/>
        </w:rPr>
        <w:t>:</w:t>
      </w:r>
      <w:r w:rsidRPr="00176824">
        <w:rPr>
          <w:rFonts w:hint="cs"/>
          <w:rtl/>
        </w:rPr>
        <w:t xml:space="preserve"> "</w:t>
      </w:r>
      <w:r w:rsidR="003E1766">
        <w:rPr>
          <w:rFonts w:hint="cs"/>
          <w:rtl/>
        </w:rPr>
        <w:t xml:space="preserve"> (</w:t>
      </w:r>
      <w:r w:rsidRPr="00176824">
        <w:rPr>
          <w:rFonts w:hint="cs"/>
          <w:rtl/>
        </w:rPr>
        <w:t>بأعيننا</w:t>
      </w:r>
      <w:r w:rsidR="003E1766">
        <w:rPr>
          <w:rFonts w:hint="cs"/>
          <w:rtl/>
        </w:rPr>
        <w:t xml:space="preserve">) </w:t>
      </w:r>
      <w:r w:rsidRPr="00176824">
        <w:rPr>
          <w:rFonts w:hint="cs"/>
          <w:rtl/>
        </w:rPr>
        <w:t>أي بمرأى منا " [تفسير ابن كثير ج: 2 ص: 445] أهـ</w:t>
      </w:r>
      <w:r w:rsidR="00BF1F47">
        <w:rPr>
          <w:rFonts w:hint="cs"/>
          <w:rtl/>
        </w:rPr>
        <w:t>،</w:t>
      </w:r>
      <w:r w:rsidRPr="00176824">
        <w:rPr>
          <w:rFonts w:hint="cs"/>
          <w:rtl/>
        </w:rPr>
        <w:t xml:space="preserve"> وقال رحمه الله</w:t>
      </w:r>
      <w:r w:rsidR="00BF1F47">
        <w:rPr>
          <w:rFonts w:hint="cs"/>
          <w:rtl/>
        </w:rPr>
        <w:t>:</w:t>
      </w:r>
      <w:r w:rsidRPr="00176824">
        <w:rPr>
          <w:rFonts w:hint="cs"/>
          <w:rtl/>
        </w:rPr>
        <w:t xml:space="preserve"> " وقوله تجري</w:t>
      </w:r>
      <w:r w:rsidR="003E1766">
        <w:rPr>
          <w:rFonts w:hint="cs"/>
          <w:rtl/>
        </w:rPr>
        <w:t xml:space="preserve"> </w:t>
      </w:r>
      <w:r w:rsidRPr="00176824">
        <w:rPr>
          <w:rFonts w:hint="cs"/>
          <w:rtl/>
        </w:rPr>
        <w:t>بأعيننا</w:t>
      </w:r>
      <w:r w:rsidR="003E1766">
        <w:rPr>
          <w:rFonts w:hint="cs"/>
          <w:rtl/>
        </w:rPr>
        <w:t xml:space="preserve"> </w:t>
      </w:r>
      <w:r w:rsidRPr="00176824">
        <w:rPr>
          <w:rFonts w:hint="cs"/>
          <w:rtl/>
        </w:rPr>
        <w:t>أي بأمرنا بمرأى منا وتحت حفظنا وكلاءتنا " [تفسير ابن كثير ج: 4 ص: 265] أهـ</w:t>
      </w:r>
      <w:r w:rsidR="00BF1F47">
        <w:rPr>
          <w:rFonts w:hint="cs"/>
          <w:rtl/>
        </w:rPr>
        <w:t>،</w:t>
      </w:r>
      <w:r w:rsidRPr="00176824">
        <w:rPr>
          <w:rFonts w:hint="cs"/>
          <w:rtl/>
        </w:rPr>
        <w:t xml:space="preserve"> </w:t>
      </w:r>
      <w:r w:rsidRPr="00176824">
        <w:rPr>
          <w:rFonts w:hint="cs"/>
          <w:bCs/>
          <w:rtl/>
        </w:rPr>
        <w:t>وقال الزركشي في البرهان</w:t>
      </w:r>
      <w:r w:rsidR="00BF1F47">
        <w:rPr>
          <w:rFonts w:hint="cs"/>
          <w:rtl/>
        </w:rPr>
        <w:t>:</w:t>
      </w:r>
      <w:r w:rsidRPr="00176824">
        <w:rPr>
          <w:rFonts w:hint="cs"/>
          <w:rtl/>
        </w:rPr>
        <w:t xml:space="preserve"> "</w:t>
      </w:r>
      <w:r w:rsidR="003E1766">
        <w:rPr>
          <w:rFonts w:hint="cs"/>
          <w:rtl/>
        </w:rPr>
        <w:t xml:space="preserve"> </w:t>
      </w:r>
      <w:r w:rsidRPr="00176824">
        <w:rPr>
          <w:rFonts w:hint="cs"/>
          <w:rtl/>
        </w:rPr>
        <w:t xml:space="preserve">فكأنه سبحانه يقول ولتصنع على أمن لا تحت خوف وذكر العين لتضمنها معنى الرعاية والكلأ وأما قوله </w:t>
      </w:r>
      <w:r w:rsidR="003E1766">
        <w:rPr>
          <w:rFonts w:hint="cs"/>
          <w:rtl/>
        </w:rPr>
        <w:t>(</w:t>
      </w:r>
      <w:r w:rsidRPr="00176824">
        <w:rPr>
          <w:rFonts w:hint="cs"/>
          <w:rtl/>
        </w:rPr>
        <w:t>تجري بأعيننا</w:t>
      </w:r>
      <w:r w:rsidR="003E1766">
        <w:rPr>
          <w:rFonts w:hint="cs"/>
          <w:rtl/>
        </w:rPr>
        <w:t>) (</w:t>
      </w:r>
      <w:r w:rsidRPr="00176824">
        <w:rPr>
          <w:rFonts w:hint="cs"/>
          <w:rtl/>
        </w:rPr>
        <w:t>واصنع الفلك بأعيننا</w:t>
      </w:r>
      <w:r w:rsidR="003E1766">
        <w:rPr>
          <w:rFonts w:hint="cs"/>
          <w:rtl/>
        </w:rPr>
        <w:t>)</w:t>
      </w:r>
      <w:r w:rsidRPr="00176824">
        <w:rPr>
          <w:rFonts w:hint="cs"/>
          <w:rtl/>
        </w:rPr>
        <w:t xml:space="preserve"> فإنه إنما يريد في رعاية منا وحفظ ولا يريد إبداء شيء ولا إظهاره بعد كتم " </w:t>
      </w:r>
      <w:r w:rsidR="003E1766">
        <w:rPr>
          <w:rFonts w:hint="cs"/>
          <w:rtl/>
        </w:rPr>
        <w:t>[</w:t>
      </w:r>
      <w:r w:rsidRPr="00176824">
        <w:rPr>
          <w:rFonts w:hint="cs"/>
          <w:rtl/>
        </w:rPr>
        <w:t>البرهان في علوم القرآن ج: 2 ص: 87] أهـ</w:t>
      </w:r>
      <w:r w:rsidR="00BF1F47">
        <w:rPr>
          <w:rFonts w:hint="cs"/>
          <w:rtl/>
        </w:rPr>
        <w:t>،</w:t>
      </w:r>
      <w:r w:rsidRPr="00176824">
        <w:rPr>
          <w:rFonts w:hint="cs"/>
          <w:rtl/>
        </w:rPr>
        <w:t xml:space="preserve"> </w:t>
      </w:r>
      <w:r w:rsidRPr="00176824">
        <w:rPr>
          <w:rFonts w:hint="cs"/>
          <w:bCs/>
          <w:rtl/>
        </w:rPr>
        <w:t>وقال رحمه الله</w:t>
      </w:r>
      <w:r w:rsidR="00BF1F47">
        <w:rPr>
          <w:rFonts w:hint="cs"/>
          <w:rtl/>
        </w:rPr>
        <w:t>:</w:t>
      </w:r>
      <w:r w:rsidRPr="00176824">
        <w:rPr>
          <w:rFonts w:hint="cs"/>
          <w:rtl/>
        </w:rPr>
        <w:t xml:space="preserve"> " ومنها جعل الشيء للشيء وليس له من طريق الأدعاء والاحاطة به نافعة في آيات الصفات كقوله تعالى </w:t>
      </w:r>
      <w:r w:rsidR="003E1766">
        <w:rPr>
          <w:rFonts w:hint="cs"/>
          <w:rtl/>
        </w:rPr>
        <w:t>(</w:t>
      </w:r>
      <w:r w:rsidRPr="00176824">
        <w:rPr>
          <w:rFonts w:hint="cs"/>
          <w:rtl/>
        </w:rPr>
        <w:t>تجري بأعيننا</w:t>
      </w:r>
      <w:r w:rsidR="003E1766">
        <w:rPr>
          <w:rFonts w:hint="cs"/>
          <w:rtl/>
        </w:rPr>
        <w:t>)</w:t>
      </w:r>
      <w:r w:rsidRPr="00176824">
        <w:rPr>
          <w:rFonts w:hint="cs"/>
          <w:rtl/>
        </w:rPr>
        <w:t xml:space="preserve"> وقوله </w:t>
      </w:r>
      <w:r w:rsidR="003E1766">
        <w:rPr>
          <w:rFonts w:hint="cs"/>
          <w:rtl/>
        </w:rPr>
        <w:t>(</w:t>
      </w:r>
      <w:r w:rsidRPr="00176824">
        <w:rPr>
          <w:rFonts w:hint="cs"/>
          <w:rtl/>
        </w:rPr>
        <w:t>والأرض جميعا قبضته يوم القيامة والسموات مطويات بيمينه</w:t>
      </w:r>
      <w:r w:rsidR="003E1766">
        <w:rPr>
          <w:rFonts w:hint="cs"/>
          <w:rtl/>
        </w:rPr>
        <w:t xml:space="preserve">) </w:t>
      </w:r>
      <w:r w:rsidRPr="00176824">
        <w:rPr>
          <w:rFonts w:hint="cs"/>
          <w:rtl/>
        </w:rPr>
        <w:t>ويسمى التخييل قال الزمخشري ولا تجد بابا في علم البيان أدق ولا أعون في تعاطي المشبهات منه " [البرهان في علوم القرآن ج: 3 ص: 440] أهـ</w:t>
      </w:r>
      <w:r w:rsidR="00BF1F47">
        <w:rPr>
          <w:rFonts w:hint="cs"/>
          <w:rtl/>
        </w:rPr>
        <w:t>،</w:t>
      </w:r>
      <w:r w:rsidRPr="00176824">
        <w:rPr>
          <w:rFonts w:hint="cs"/>
          <w:rtl/>
        </w:rPr>
        <w:t xml:space="preserve"> </w:t>
      </w:r>
      <w:r w:rsidRPr="00176824">
        <w:rPr>
          <w:rFonts w:hint="cs"/>
          <w:bCs/>
          <w:rtl/>
        </w:rPr>
        <w:t>وقال الثعالبي</w:t>
      </w:r>
      <w:r w:rsidR="00BF1F47">
        <w:rPr>
          <w:rFonts w:hint="cs"/>
          <w:rtl/>
        </w:rPr>
        <w:t>:</w:t>
      </w:r>
      <w:r w:rsidRPr="00176824">
        <w:rPr>
          <w:rFonts w:hint="cs"/>
          <w:rtl/>
        </w:rPr>
        <w:t xml:space="preserve"> "</w:t>
      </w:r>
      <w:r w:rsidR="003E1766">
        <w:rPr>
          <w:rFonts w:hint="cs"/>
          <w:rtl/>
        </w:rPr>
        <w:t xml:space="preserve"> </w:t>
      </w:r>
      <w:r w:rsidRPr="00176824">
        <w:rPr>
          <w:rFonts w:hint="cs"/>
          <w:rtl/>
        </w:rPr>
        <w:t>وقوله</w:t>
      </w:r>
      <w:r w:rsidR="003E1766">
        <w:rPr>
          <w:rFonts w:hint="cs"/>
          <w:rtl/>
        </w:rPr>
        <w:t xml:space="preserve"> </w:t>
      </w:r>
      <w:r w:rsidRPr="00176824">
        <w:rPr>
          <w:rFonts w:hint="cs"/>
          <w:rtl/>
        </w:rPr>
        <w:t>بأعيننا</w:t>
      </w:r>
      <w:r w:rsidR="003E1766">
        <w:rPr>
          <w:rFonts w:hint="cs"/>
          <w:rtl/>
        </w:rPr>
        <w:t xml:space="preserve"> </w:t>
      </w:r>
      <w:r w:rsidRPr="00176824">
        <w:rPr>
          <w:rFonts w:hint="cs"/>
          <w:rtl/>
        </w:rPr>
        <w:t>يمكن أن يريد بمرأى منا فيكون عبارة عن الإدراك والرعاية والحفظ ويكون جمع الأعين للعظمة لا للتكثير كما قال عز من قائل فنعم القادرون والعقيدة أنه تعالى منزه عن الحواس والتشبيه والتكييف لا رب غيره ويحتمل قوله</w:t>
      </w:r>
      <w:r w:rsidR="003E1766">
        <w:rPr>
          <w:rFonts w:hint="cs"/>
          <w:rtl/>
        </w:rPr>
        <w:t xml:space="preserve"> </w:t>
      </w:r>
      <w:r w:rsidRPr="00176824">
        <w:rPr>
          <w:rFonts w:hint="cs"/>
          <w:rtl/>
        </w:rPr>
        <w:t>بأعيننا</w:t>
      </w:r>
      <w:r w:rsidR="003E1766">
        <w:rPr>
          <w:rFonts w:hint="cs"/>
          <w:rtl/>
        </w:rPr>
        <w:t xml:space="preserve"> </w:t>
      </w:r>
      <w:r w:rsidRPr="00176824">
        <w:rPr>
          <w:rFonts w:hint="cs"/>
          <w:rtl/>
        </w:rPr>
        <w:t xml:space="preserve">أي بملائكتنا " </w:t>
      </w:r>
      <w:r w:rsidR="003E1766">
        <w:rPr>
          <w:rFonts w:hint="cs"/>
          <w:rtl/>
        </w:rPr>
        <w:t>[</w:t>
      </w:r>
      <w:r w:rsidRPr="00176824">
        <w:rPr>
          <w:rFonts w:hint="cs"/>
          <w:rtl/>
        </w:rPr>
        <w:t>تفسير الثعالبي ج: 2 ص: 204] أهـ</w:t>
      </w:r>
      <w:r w:rsidR="00BF1F47">
        <w:rPr>
          <w:rFonts w:hint="cs"/>
          <w:rtl/>
        </w:rPr>
        <w:t>،</w:t>
      </w:r>
      <w:r w:rsidRPr="00176824">
        <w:rPr>
          <w:rFonts w:hint="cs"/>
          <w:rtl/>
        </w:rPr>
        <w:t xml:space="preserve"> </w:t>
      </w:r>
      <w:r w:rsidRPr="00176824">
        <w:rPr>
          <w:rFonts w:hint="cs"/>
          <w:bCs/>
          <w:rtl/>
        </w:rPr>
        <w:t>وقال أبو السعود</w:t>
      </w:r>
      <w:r w:rsidR="00BF1F47">
        <w:rPr>
          <w:rFonts w:hint="cs"/>
          <w:rtl/>
        </w:rPr>
        <w:t>:</w:t>
      </w:r>
      <w:r w:rsidRPr="00176824">
        <w:rPr>
          <w:rFonts w:hint="cs"/>
          <w:rtl/>
        </w:rPr>
        <w:t xml:space="preserve"> "</w:t>
      </w:r>
      <w:r w:rsidR="003E1766">
        <w:rPr>
          <w:rFonts w:hint="cs"/>
          <w:rtl/>
        </w:rPr>
        <w:t xml:space="preserve"> </w:t>
      </w:r>
      <w:r w:rsidRPr="00176824">
        <w:rPr>
          <w:rFonts w:hint="cs"/>
          <w:rtl/>
        </w:rPr>
        <w:t>بأعيننا</w:t>
      </w:r>
      <w:r w:rsidR="003E1766">
        <w:rPr>
          <w:rFonts w:hint="cs"/>
          <w:rtl/>
        </w:rPr>
        <w:t xml:space="preserve"> </w:t>
      </w:r>
      <w:r w:rsidRPr="00176824">
        <w:rPr>
          <w:rFonts w:hint="cs"/>
          <w:rtl/>
        </w:rPr>
        <w:t>ملتبسا بحفظنا وكلاءتنا كأن معه عليه السلام منه عز وعلا حفاظا وحراسا يكلئونه بأعينهم من التعدي " [تفسير أبي السعود ج: 6 ص: 131] أهـ</w:t>
      </w:r>
      <w:r w:rsidR="00BF1F47">
        <w:rPr>
          <w:rFonts w:hint="cs"/>
          <w:rtl/>
        </w:rPr>
        <w:t>،</w:t>
      </w:r>
      <w:r w:rsidRPr="00176824">
        <w:rPr>
          <w:rFonts w:hint="cs"/>
          <w:rtl/>
        </w:rPr>
        <w:t xml:space="preserve"> </w:t>
      </w:r>
      <w:r w:rsidRPr="00176824">
        <w:rPr>
          <w:rFonts w:hint="cs"/>
          <w:bCs/>
          <w:rtl/>
        </w:rPr>
        <w:t>وقال رحمه الله</w:t>
      </w:r>
      <w:r w:rsidR="00BF1F47">
        <w:rPr>
          <w:rFonts w:hint="cs"/>
          <w:rtl/>
        </w:rPr>
        <w:t>:</w:t>
      </w:r>
      <w:r w:rsidRPr="00176824">
        <w:rPr>
          <w:rFonts w:hint="cs"/>
          <w:rtl/>
        </w:rPr>
        <w:t xml:space="preserve"> "</w:t>
      </w:r>
      <w:r w:rsidR="003E1766">
        <w:rPr>
          <w:rFonts w:hint="cs"/>
          <w:rtl/>
        </w:rPr>
        <w:t xml:space="preserve"> </w:t>
      </w:r>
      <w:r w:rsidRPr="00176824">
        <w:rPr>
          <w:rFonts w:hint="cs"/>
          <w:rtl/>
        </w:rPr>
        <w:t>فإنك</w:t>
      </w:r>
      <w:r w:rsidR="003E1766">
        <w:rPr>
          <w:rFonts w:hint="cs"/>
          <w:rtl/>
        </w:rPr>
        <w:t xml:space="preserve"> </w:t>
      </w:r>
      <w:r w:rsidRPr="00176824">
        <w:rPr>
          <w:rFonts w:hint="cs"/>
          <w:rtl/>
        </w:rPr>
        <w:t>بأعيننا</w:t>
      </w:r>
      <w:r w:rsidR="003E1766">
        <w:rPr>
          <w:rFonts w:hint="cs"/>
          <w:rtl/>
        </w:rPr>
        <w:t xml:space="preserve"> </w:t>
      </w:r>
      <w:r w:rsidRPr="00176824">
        <w:rPr>
          <w:rFonts w:hint="cs"/>
          <w:rtl/>
        </w:rPr>
        <w:t xml:space="preserve">أى في حفظنا وحمايتنا بحيث نراقبك ونكلؤك وجمع العين لجمع الضمير والإيذان بغاية الاعتناء بالحفظ " </w:t>
      </w:r>
      <w:r w:rsidR="003E1766">
        <w:rPr>
          <w:rFonts w:hint="cs"/>
          <w:rtl/>
        </w:rPr>
        <w:t>[</w:t>
      </w:r>
      <w:r w:rsidRPr="00176824">
        <w:rPr>
          <w:rFonts w:hint="cs"/>
          <w:rtl/>
        </w:rPr>
        <w:t>تفسير أبي السعود ج: 8 ص: 153] أهـ</w:t>
      </w:r>
      <w:r w:rsidR="00BF1F47">
        <w:rPr>
          <w:rFonts w:hint="cs"/>
          <w:rtl/>
        </w:rPr>
        <w:t>،</w:t>
      </w:r>
      <w:r w:rsidRPr="00176824">
        <w:rPr>
          <w:rFonts w:hint="cs"/>
          <w:rtl/>
        </w:rPr>
        <w:t xml:space="preserve"> </w:t>
      </w:r>
      <w:r w:rsidRPr="00176824">
        <w:rPr>
          <w:rFonts w:hint="cs"/>
          <w:bCs/>
          <w:rtl/>
        </w:rPr>
        <w:t>وقال الشوكاني</w:t>
      </w:r>
      <w:r w:rsidR="00BF1F47">
        <w:rPr>
          <w:rFonts w:hint="cs"/>
          <w:rtl/>
        </w:rPr>
        <w:t>:</w:t>
      </w:r>
      <w:r w:rsidRPr="00176824">
        <w:rPr>
          <w:rFonts w:hint="cs"/>
          <w:rtl/>
        </w:rPr>
        <w:t xml:space="preserve"> " </w:t>
      </w:r>
      <w:r w:rsidR="003E1766">
        <w:rPr>
          <w:rFonts w:hint="cs"/>
          <w:rtl/>
        </w:rPr>
        <w:t>(</w:t>
      </w:r>
      <w:r w:rsidRPr="00176824">
        <w:rPr>
          <w:rFonts w:hint="cs"/>
          <w:rtl/>
        </w:rPr>
        <w:t>بأعيننا</w:t>
      </w:r>
      <w:r w:rsidR="003E1766">
        <w:rPr>
          <w:rFonts w:hint="cs"/>
          <w:rtl/>
        </w:rPr>
        <w:t>)</w:t>
      </w:r>
      <w:r w:rsidRPr="00176824">
        <w:rPr>
          <w:rFonts w:hint="cs"/>
          <w:rtl/>
        </w:rPr>
        <w:t xml:space="preserve"> أي بمرأى ومنظر منا وفي حفظنا وحمايتنا فلا تبال بهم قال الزجاج إنك بحيث نراك ونحفظك ونرعاك " </w:t>
      </w:r>
      <w:r w:rsidR="003E1766">
        <w:rPr>
          <w:rFonts w:hint="cs"/>
          <w:rtl/>
        </w:rPr>
        <w:t>[</w:t>
      </w:r>
      <w:r w:rsidRPr="00176824">
        <w:rPr>
          <w:rFonts w:hint="cs"/>
          <w:rtl/>
        </w:rPr>
        <w:t>فتح القدير ج: 5 ص: 102] أهـ</w:t>
      </w:r>
      <w:r w:rsidR="00BF1F47">
        <w:rPr>
          <w:rFonts w:hint="cs"/>
          <w:rtl/>
        </w:rPr>
        <w:t>،</w:t>
      </w:r>
      <w:r w:rsidRPr="00176824">
        <w:rPr>
          <w:rFonts w:hint="cs"/>
          <w:rtl/>
        </w:rPr>
        <w:t xml:space="preserve"> </w:t>
      </w:r>
      <w:r w:rsidRPr="00176824">
        <w:rPr>
          <w:rFonts w:hint="cs"/>
          <w:bCs/>
          <w:rtl/>
        </w:rPr>
        <w:t>وقال رحمه الله</w:t>
      </w:r>
      <w:r w:rsidR="00BF1F47">
        <w:rPr>
          <w:rFonts w:hint="cs"/>
          <w:rtl/>
        </w:rPr>
        <w:t>:</w:t>
      </w:r>
      <w:r w:rsidRPr="00176824">
        <w:rPr>
          <w:rFonts w:hint="cs"/>
          <w:rtl/>
        </w:rPr>
        <w:t xml:space="preserve"> " بأعيننا</w:t>
      </w:r>
      <w:r w:rsidR="003E1766">
        <w:rPr>
          <w:rFonts w:hint="cs"/>
          <w:rtl/>
        </w:rPr>
        <w:t xml:space="preserve"> </w:t>
      </w:r>
      <w:r w:rsidRPr="00176824">
        <w:rPr>
          <w:rFonts w:hint="cs"/>
          <w:rtl/>
        </w:rPr>
        <w:t>أي بمنظر ومرأي منا وحفظ لها كما في قوله (واصنع الفلك بأعيننا</w:t>
      </w:r>
      <w:r w:rsidR="003E1766">
        <w:rPr>
          <w:rFonts w:hint="cs"/>
          <w:rtl/>
        </w:rPr>
        <w:t xml:space="preserve">) </w:t>
      </w:r>
      <w:r w:rsidRPr="00176824">
        <w:rPr>
          <w:rFonts w:hint="cs"/>
          <w:rtl/>
        </w:rPr>
        <w:t>وقيل بأمرنا وقيل بوحينا</w:t>
      </w:r>
      <w:r w:rsidR="003E1766">
        <w:rPr>
          <w:rFonts w:hint="cs"/>
          <w:rtl/>
        </w:rPr>
        <w:t>.</w:t>
      </w:r>
      <w:r w:rsidRPr="00176824">
        <w:rPr>
          <w:rFonts w:hint="cs"/>
          <w:rtl/>
        </w:rPr>
        <w:t>. " [فتح القدير ج: 5 ص: 123] أهـ</w:t>
      </w:r>
      <w:r w:rsidR="00BF1F47">
        <w:rPr>
          <w:rFonts w:hint="cs"/>
          <w:rtl/>
        </w:rPr>
        <w:t>،</w:t>
      </w:r>
      <w:r w:rsidRPr="00176824">
        <w:rPr>
          <w:rFonts w:hint="cs"/>
          <w:rtl/>
        </w:rPr>
        <w:t xml:space="preserve"> </w:t>
      </w:r>
      <w:r w:rsidRPr="00176824">
        <w:rPr>
          <w:rFonts w:hint="cs"/>
          <w:bCs/>
          <w:rtl/>
        </w:rPr>
        <w:t>وقال الألوسي</w:t>
      </w:r>
      <w:r w:rsidR="00BF1F47">
        <w:rPr>
          <w:rFonts w:hint="cs"/>
          <w:rtl/>
        </w:rPr>
        <w:t>:</w:t>
      </w:r>
      <w:r w:rsidRPr="00176824">
        <w:rPr>
          <w:rFonts w:hint="cs"/>
          <w:rtl/>
        </w:rPr>
        <w:t xml:space="preserve"> "</w:t>
      </w:r>
      <w:r w:rsidR="003E1766">
        <w:rPr>
          <w:rFonts w:hint="cs"/>
          <w:rtl/>
        </w:rPr>
        <w:t xml:space="preserve"> </w:t>
      </w:r>
      <w:r w:rsidRPr="00176824">
        <w:rPr>
          <w:rFonts w:hint="cs"/>
          <w:rtl/>
        </w:rPr>
        <w:t xml:space="preserve">فإنك بأعيننا في إفادة العناية </w:t>
      </w:r>
      <w:r w:rsidRPr="00176824">
        <w:rPr>
          <w:rFonts w:hint="cs"/>
          <w:rtl/>
        </w:rPr>
        <w:lastRenderedPageBreak/>
        <w:t>والحفظ " [روح المعاني ج: 17 ص: 74] أهـ</w:t>
      </w:r>
      <w:r w:rsidR="00BF1F47">
        <w:rPr>
          <w:rFonts w:hint="cs"/>
          <w:rtl/>
        </w:rPr>
        <w:t>،</w:t>
      </w:r>
      <w:r w:rsidRPr="00176824">
        <w:rPr>
          <w:rFonts w:hint="cs"/>
          <w:rtl/>
        </w:rPr>
        <w:t xml:space="preserve"> </w:t>
      </w:r>
      <w:r w:rsidRPr="00176824">
        <w:rPr>
          <w:rFonts w:hint="cs"/>
          <w:bCs/>
          <w:rtl/>
        </w:rPr>
        <w:t>وقال رحمه الله</w:t>
      </w:r>
      <w:r w:rsidR="00BF1F47">
        <w:rPr>
          <w:rFonts w:hint="cs"/>
          <w:rtl/>
        </w:rPr>
        <w:t>:</w:t>
      </w:r>
      <w:r w:rsidRPr="00176824">
        <w:rPr>
          <w:rFonts w:hint="cs"/>
          <w:rtl/>
        </w:rPr>
        <w:t xml:space="preserve"> " فإنك بأعيننا أي في حفظنا وحراستنا </w:t>
      </w:r>
      <w:r w:rsidRPr="00176824">
        <w:rPr>
          <w:rFonts w:hint="cs"/>
          <w:bCs/>
          <w:rtl/>
        </w:rPr>
        <w:t>فالعين مجاز عن الحفظ ويتجوز بها أيضا عن الحافظ وهو مجاز مشهور</w:t>
      </w:r>
      <w:r w:rsidR="00BF1F47">
        <w:rPr>
          <w:rFonts w:hint="cs"/>
          <w:rtl/>
        </w:rPr>
        <w:t>،</w:t>
      </w:r>
      <w:r w:rsidRPr="00176824">
        <w:rPr>
          <w:rFonts w:hint="cs"/>
          <w:rtl/>
        </w:rPr>
        <w:t xml:space="preserve"> وفي الكشاف هو مثل أي بحيث نراك ونكلؤك وجمع العين هنا لإضافته إلى ضمير الجمع ووحد في طه لإضافته إلى ضمير الواحد ولوح الزمخشري في سورة المؤمنين إلى أن فائدة الجمع للدلالة على المبالغة في الحفظ " [روح المعاني ج: 27 ص: 40] أهـ</w:t>
      </w:r>
      <w:r w:rsidR="00BF1F47">
        <w:rPr>
          <w:rFonts w:hint="cs"/>
          <w:rtl/>
        </w:rPr>
        <w:t>،</w:t>
      </w:r>
      <w:r w:rsidRPr="00176824">
        <w:rPr>
          <w:rFonts w:hint="cs"/>
          <w:rtl/>
        </w:rPr>
        <w:t xml:space="preserve"> </w:t>
      </w:r>
      <w:r w:rsidRPr="00176824">
        <w:rPr>
          <w:rFonts w:hint="cs"/>
          <w:bCs/>
          <w:rtl/>
        </w:rPr>
        <w:t>وقال الزرقاني</w:t>
      </w:r>
      <w:r w:rsidR="00BF1F47">
        <w:rPr>
          <w:rFonts w:hint="cs"/>
          <w:rtl/>
        </w:rPr>
        <w:t>:</w:t>
      </w:r>
      <w:r w:rsidRPr="00176824">
        <w:rPr>
          <w:rFonts w:hint="cs"/>
          <w:rtl/>
        </w:rPr>
        <w:t xml:space="preserve"> " وتارة تجيء التسلية عن طريق وعد الله لرسوله بالنصر والتأييد والحفظ كما في قوله سبحانه في سورة الطور </w:t>
      </w:r>
      <w:r w:rsidR="003E1766">
        <w:rPr>
          <w:rFonts w:hint="cs"/>
          <w:rtl/>
        </w:rPr>
        <w:t>(</w:t>
      </w:r>
      <w:r w:rsidRPr="00176824">
        <w:rPr>
          <w:rFonts w:hint="cs"/>
          <w:rtl/>
        </w:rPr>
        <w:t xml:space="preserve">واصبر لحكم ربك فإنك بأعيننا) " </w:t>
      </w:r>
      <w:r w:rsidR="003E1766">
        <w:rPr>
          <w:rFonts w:hint="cs"/>
          <w:rtl/>
        </w:rPr>
        <w:t>[</w:t>
      </w:r>
      <w:r w:rsidRPr="00176824">
        <w:rPr>
          <w:rFonts w:hint="cs"/>
          <w:rtl/>
        </w:rPr>
        <w:t>مناهل العرفان ج: 1 ص: 40] أهـ</w:t>
      </w:r>
    </w:p>
    <w:p w14:paraId="7BA18717" w14:textId="7674AF0C" w:rsidR="00526252" w:rsidRPr="00176824" w:rsidRDefault="00526252" w:rsidP="00A0189B">
      <w:pPr>
        <w:rPr>
          <w:b/>
          <w:rtl/>
        </w:rPr>
      </w:pPr>
      <w:r w:rsidRPr="00176824">
        <w:rPr>
          <w:rFonts w:hint="cs"/>
          <w:bCs/>
          <w:rtl/>
        </w:rPr>
        <w:t>وقوله</w:t>
      </w:r>
      <w:r w:rsidRPr="00176824">
        <w:rPr>
          <w:rFonts w:hint="cs"/>
          <w:bCs/>
        </w:rPr>
        <w:t xml:space="preserve"> </w:t>
      </w:r>
      <w:r w:rsidRPr="00176824">
        <w:rPr>
          <w:rFonts w:hint="cs"/>
          <w:bCs/>
          <w:rtl/>
        </w:rPr>
        <w:t xml:space="preserve">تعالى </w:t>
      </w:r>
      <w:r w:rsidR="003E1766">
        <w:rPr>
          <w:rFonts w:hint="cs"/>
          <w:bCs/>
          <w:rtl/>
        </w:rPr>
        <w:t>{</w:t>
      </w:r>
      <w:r w:rsidRPr="00176824">
        <w:rPr>
          <w:rFonts w:hint="cs"/>
          <w:bCs/>
          <w:rtl/>
        </w:rPr>
        <w:t>وَأَلْقَيْتُ عَلَيْكَ مَحَبَّةً</w:t>
      </w:r>
      <w:r w:rsidRPr="00176824">
        <w:rPr>
          <w:rFonts w:hint="cs"/>
          <w:bCs/>
        </w:rPr>
        <w:t xml:space="preserve"> </w:t>
      </w:r>
      <w:r w:rsidRPr="00176824">
        <w:rPr>
          <w:rFonts w:hint="cs"/>
          <w:bCs/>
          <w:rtl/>
        </w:rPr>
        <w:t>مِّنِّي وَلِتُصْنَعَ عَلَى عَيْنِي</w:t>
      </w:r>
      <w:r w:rsidR="003E1766">
        <w:rPr>
          <w:rFonts w:hint="cs"/>
          <w:bCs/>
          <w:rtl/>
        </w:rPr>
        <w:t>}</w:t>
      </w:r>
      <w:r w:rsidRPr="00176824">
        <w:rPr>
          <w:rFonts w:hint="cs"/>
          <w:bCs/>
          <w:rtl/>
        </w:rPr>
        <w:t xml:space="preserve"> </w:t>
      </w:r>
      <w:r w:rsidRPr="00176824">
        <w:rPr>
          <w:rFonts w:hint="cs"/>
          <w:rtl/>
        </w:rPr>
        <w:t>[سورة طه/39]</w:t>
      </w:r>
      <w:r w:rsidR="00BF1F47">
        <w:rPr>
          <w:rFonts w:hint="cs"/>
          <w:bCs/>
          <w:rtl/>
        </w:rPr>
        <w:t>:</w:t>
      </w:r>
      <w:r w:rsidR="003E1766">
        <w:rPr>
          <w:rFonts w:hint="cs"/>
          <w:bCs/>
          <w:rtl/>
        </w:rPr>
        <w:t xml:space="preserve"> </w:t>
      </w:r>
      <w:r w:rsidRPr="00176824">
        <w:rPr>
          <w:rFonts w:hint="cs"/>
          <w:bCs/>
          <w:rtl/>
        </w:rPr>
        <w:t>قال الشوكاني</w:t>
      </w:r>
      <w:r w:rsidR="00BF1F47">
        <w:rPr>
          <w:rFonts w:hint="cs"/>
          <w:rtl/>
        </w:rPr>
        <w:t>:</w:t>
      </w:r>
      <w:r w:rsidRPr="00176824">
        <w:rPr>
          <w:rFonts w:hint="cs"/>
          <w:rtl/>
        </w:rPr>
        <w:t xml:space="preserve"> " ولتصنع على عيني</w:t>
      </w:r>
      <w:r w:rsidR="003E1766">
        <w:rPr>
          <w:rFonts w:hint="cs"/>
          <w:rtl/>
        </w:rPr>
        <w:t xml:space="preserve"> </w:t>
      </w:r>
      <w:r w:rsidRPr="00176824">
        <w:rPr>
          <w:rFonts w:hint="cs"/>
          <w:rtl/>
        </w:rPr>
        <w:t>أي ولتربى وتغذى بمرأى مني وتفسير على عيني بمرأى مني صحيح قال النحاس</w:t>
      </w:r>
      <w:r w:rsidR="00BF1F47">
        <w:rPr>
          <w:rFonts w:hint="cs"/>
          <w:rtl/>
        </w:rPr>
        <w:t>:</w:t>
      </w:r>
      <w:r w:rsidRPr="00176824">
        <w:rPr>
          <w:rFonts w:hint="cs"/>
          <w:rtl/>
        </w:rPr>
        <w:t xml:space="preserve"> وذلك معروف في اللغة ولكن لا يكون في هذا تخصيص لموسى فإن جميع الأشياء بمرأى من الله</w:t>
      </w:r>
      <w:r w:rsidR="00BF1F47">
        <w:rPr>
          <w:rFonts w:hint="cs"/>
          <w:rtl/>
        </w:rPr>
        <w:t>،</w:t>
      </w:r>
      <w:r w:rsidRPr="00176824">
        <w:rPr>
          <w:rFonts w:hint="cs"/>
          <w:rtl/>
        </w:rPr>
        <w:t xml:space="preserve"> وقال أبو عبيدة وابن الأنباري</w:t>
      </w:r>
      <w:r w:rsidR="00BF1F47">
        <w:rPr>
          <w:rFonts w:hint="cs"/>
          <w:rtl/>
        </w:rPr>
        <w:t>:</w:t>
      </w:r>
      <w:r w:rsidRPr="00176824">
        <w:rPr>
          <w:rFonts w:hint="cs"/>
          <w:rtl/>
        </w:rPr>
        <w:t xml:space="preserve"> إن المعنى لتغذى على محبتي وإرادتي تقول أتخذ الأشياء على عيني أي على محبتي قال ابن الأنباري العين في هذه الآية يقصد بها قصد الإرادة والاختيار من قول العرب غدا فلان على عيني أي على المحبة مني" [فتح القدير ج: 3 ص: 365] أهـ</w:t>
      </w:r>
      <w:r w:rsidR="00BF1F47">
        <w:rPr>
          <w:rFonts w:hint="cs"/>
          <w:rtl/>
        </w:rPr>
        <w:t>،</w:t>
      </w:r>
      <w:r w:rsidRPr="00176824">
        <w:rPr>
          <w:rFonts w:hint="cs"/>
          <w:rtl/>
        </w:rPr>
        <w:t xml:space="preserve"> </w:t>
      </w:r>
      <w:r w:rsidRPr="00176824">
        <w:rPr>
          <w:rFonts w:hint="cs"/>
          <w:bCs/>
          <w:rtl/>
        </w:rPr>
        <w:t>وقال النسفي</w:t>
      </w:r>
      <w:r w:rsidR="00BF1F47">
        <w:rPr>
          <w:rFonts w:hint="cs"/>
          <w:rtl/>
        </w:rPr>
        <w:t>:</w:t>
      </w:r>
      <w:r w:rsidRPr="00176824">
        <w:rPr>
          <w:rFonts w:hint="cs"/>
          <w:rtl/>
        </w:rPr>
        <w:t xml:space="preserve"> "</w:t>
      </w:r>
      <w:r w:rsidR="003E1766">
        <w:rPr>
          <w:rFonts w:hint="cs"/>
          <w:rtl/>
        </w:rPr>
        <w:t xml:space="preserve"> (</w:t>
      </w:r>
      <w:r w:rsidRPr="00176824">
        <w:rPr>
          <w:rFonts w:hint="cs"/>
          <w:rtl/>
        </w:rPr>
        <w:t>فانك بأعيننا)</w:t>
      </w:r>
      <w:r w:rsidR="003E1766">
        <w:rPr>
          <w:rFonts w:hint="cs"/>
          <w:rtl/>
        </w:rPr>
        <w:t xml:space="preserve"> </w:t>
      </w:r>
      <w:r w:rsidRPr="00176824">
        <w:rPr>
          <w:rFonts w:hint="cs"/>
          <w:rtl/>
        </w:rPr>
        <w:t xml:space="preserve">أي بحيث نراك ونكلؤك وجمع العين لان الضمير بلفظ الجماعة ألا ترى إلى قوله </w:t>
      </w:r>
      <w:r w:rsidR="003E1766">
        <w:rPr>
          <w:rFonts w:hint="cs"/>
          <w:rtl/>
        </w:rPr>
        <w:t>(</w:t>
      </w:r>
      <w:r w:rsidRPr="00176824">
        <w:rPr>
          <w:rFonts w:hint="cs"/>
          <w:rtl/>
        </w:rPr>
        <w:t>ولتصنع على عيني</w:t>
      </w:r>
      <w:r w:rsidR="003E1766">
        <w:rPr>
          <w:rFonts w:hint="cs"/>
          <w:rtl/>
        </w:rPr>
        <w:t>)</w:t>
      </w:r>
      <w:r w:rsidRPr="00176824">
        <w:rPr>
          <w:rFonts w:hint="cs"/>
          <w:rtl/>
        </w:rPr>
        <w:t xml:space="preserve"> " [تفسير النسفي ج: 4 ص: 187] أهـ</w:t>
      </w:r>
      <w:r w:rsidR="00BF1F47">
        <w:rPr>
          <w:rFonts w:hint="cs"/>
          <w:rtl/>
        </w:rPr>
        <w:t>،</w:t>
      </w:r>
      <w:r w:rsidRPr="00176824">
        <w:rPr>
          <w:rFonts w:hint="cs"/>
          <w:rtl/>
        </w:rPr>
        <w:t xml:space="preserve"> </w:t>
      </w:r>
      <w:r w:rsidRPr="00176824">
        <w:rPr>
          <w:rFonts w:hint="cs"/>
          <w:bCs/>
          <w:rtl/>
        </w:rPr>
        <w:t>وقال السيوطي</w:t>
      </w:r>
      <w:r w:rsidR="00BF1F47">
        <w:rPr>
          <w:rFonts w:hint="cs"/>
          <w:rtl/>
        </w:rPr>
        <w:t>:</w:t>
      </w:r>
      <w:r w:rsidRPr="00176824">
        <w:rPr>
          <w:rFonts w:hint="cs"/>
          <w:rtl/>
        </w:rPr>
        <w:t>- وهو يتحدث عن مجاز القرآن -</w:t>
      </w:r>
      <w:r w:rsidR="003E1766">
        <w:rPr>
          <w:rFonts w:hint="cs"/>
          <w:rtl/>
        </w:rPr>
        <w:t xml:space="preserve"> </w:t>
      </w:r>
      <w:r w:rsidRPr="00176824">
        <w:rPr>
          <w:rFonts w:hint="cs"/>
          <w:rtl/>
        </w:rPr>
        <w:t>" ومن ذلك العين وهي مؤولة بالبصر أو الإدراك</w:t>
      </w:r>
      <w:r w:rsidR="003E1766">
        <w:rPr>
          <w:rFonts w:hint="cs"/>
          <w:rtl/>
        </w:rPr>
        <w:t xml:space="preserve"> </w:t>
      </w:r>
      <w:r w:rsidRPr="00176824">
        <w:rPr>
          <w:rFonts w:hint="cs"/>
          <w:rtl/>
        </w:rPr>
        <w:t>بل قال بعضهم إنها حقيقة في ذلك خلافا لتوهم بعض الناس أنها مجاز وإنما المجاز في تسمية العضو بها</w:t>
      </w:r>
      <w:r w:rsidR="00BF1F47">
        <w:rPr>
          <w:rFonts w:hint="cs"/>
          <w:rtl/>
        </w:rPr>
        <w:t>،</w:t>
      </w:r>
      <w:r w:rsidR="003E1766">
        <w:rPr>
          <w:rFonts w:hint="cs"/>
          <w:rtl/>
        </w:rPr>
        <w:t xml:space="preserve"> </w:t>
      </w:r>
      <w:r w:rsidRPr="00176824">
        <w:rPr>
          <w:rFonts w:hint="cs"/>
          <w:rtl/>
        </w:rPr>
        <w:t xml:space="preserve">وقال ابن اللبان نسبة العين إليه تعالى اسم لآياته المبصرة التي بها سبحانه ينظر للمؤمنين وبها ينظرون إليه قال تعالى فلما جاءتهم آياتنا مبصرة نسب البصر للآيات على سبيل المجاز تحقيقا لأنها المرادة بالعين المنسوبة إليه وقال </w:t>
      </w:r>
      <w:r w:rsidR="003E1766">
        <w:rPr>
          <w:rFonts w:hint="cs"/>
          <w:rtl/>
        </w:rPr>
        <w:t>(</w:t>
      </w:r>
      <w:r w:rsidRPr="00176824">
        <w:rPr>
          <w:rFonts w:hint="cs"/>
          <w:rtl/>
        </w:rPr>
        <w:t>قد جاءكم بصائر من ربكم فمن أبصر فلنفسه ومن عمي فعليها</w:t>
      </w:r>
      <w:r w:rsidR="003E1766">
        <w:rPr>
          <w:rFonts w:hint="cs"/>
          <w:rtl/>
        </w:rPr>
        <w:t>)</w:t>
      </w:r>
      <w:r w:rsidRPr="00176824">
        <w:rPr>
          <w:rFonts w:hint="cs"/>
          <w:rtl/>
        </w:rPr>
        <w:t xml:space="preserve"> قال فقوله </w:t>
      </w:r>
      <w:r w:rsidR="003E1766">
        <w:rPr>
          <w:rFonts w:hint="cs"/>
          <w:rtl/>
        </w:rPr>
        <w:t>(</w:t>
      </w:r>
      <w:r w:rsidRPr="00176824">
        <w:rPr>
          <w:rFonts w:hint="cs"/>
          <w:rtl/>
        </w:rPr>
        <w:t>واصبر لحكم ربك فإنك بأعيننا</w:t>
      </w:r>
      <w:r w:rsidR="003E1766">
        <w:rPr>
          <w:rFonts w:hint="cs"/>
          <w:rtl/>
        </w:rPr>
        <w:t xml:space="preserve">) </w:t>
      </w:r>
      <w:r w:rsidRPr="00176824">
        <w:rPr>
          <w:rFonts w:hint="cs"/>
          <w:rtl/>
        </w:rPr>
        <w:t>أي بآياتنا تنظر بها إلينا وننظر بها إليك "</w:t>
      </w:r>
      <w:r w:rsidR="003E1766">
        <w:rPr>
          <w:rFonts w:hint="cs"/>
          <w:rtl/>
        </w:rPr>
        <w:t xml:space="preserve"> </w:t>
      </w:r>
      <w:r w:rsidRPr="00176824">
        <w:rPr>
          <w:rFonts w:hint="cs"/>
          <w:rtl/>
        </w:rPr>
        <w:t>[الإتقان ج: 2 ص: 17]أهـ</w:t>
      </w:r>
      <w:r w:rsidR="00BF1F47">
        <w:rPr>
          <w:rFonts w:hint="cs"/>
          <w:rtl/>
        </w:rPr>
        <w:t>،</w:t>
      </w:r>
      <w:r w:rsidRPr="00176824">
        <w:rPr>
          <w:rFonts w:hint="cs"/>
          <w:rtl/>
        </w:rPr>
        <w:t xml:space="preserve"> </w:t>
      </w:r>
      <w:r w:rsidRPr="00176824">
        <w:rPr>
          <w:rFonts w:hint="cs"/>
          <w:bCs/>
          <w:rtl/>
        </w:rPr>
        <w:t>وقال الألوسي</w:t>
      </w:r>
      <w:r w:rsidR="00BF1F47">
        <w:rPr>
          <w:rFonts w:hint="cs"/>
          <w:rtl/>
        </w:rPr>
        <w:t>:</w:t>
      </w:r>
      <w:r w:rsidRPr="00176824">
        <w:rPr>
          <w:rFonts w:hint="cs"/>
          <w:rtl/>
        </w:rPr>
        <w:t xml:space="preserve"> " وعلى عينى أي بمرأى منى وهو استعارة تمثيلية للحفظ والصون فان المصون يجعل بمرأى والصنع الإحسان قال النحاس</w:t>
      </w:r>
      <w:r w:rsidR="003E1766">
        <w:rPr>
          <w:rFonts w:hint="cs"/>
          <w:rtl/>
        </w:rPr>
        <w:t xml:space="preserve"> </w:t>
      </w:r>
      <w:r w:rsidRPr="00176824">
        <w:rPr>
          <w:rFonts w:hint="cs"/>
          <w:rtl/>
        </w:rPr>
        <w:t>يقال صنعت الفرس إذا أحسنت إليه والمعنى وليفعل بك الصنيعة والإحسان وتربى بالحنو والشفقة وأنا وراعيك ومراقبك كما يراعى الرجل الشيء بعينه إذا اعتنى به " [روح المعاني ج: 16 ص: 190] أهـ</w:t>
      </w:r>
      <w:r w:rsidR="00BF1F47">
        <w:rPr>
          <w:rFonts w:hint="cs"/>
          <w:rtl/>
        </w:rPr>
        <w:t>،</w:t>
      </w:r>
      <w:r w:rsidRPr="00176824">
        <w:rPr>
          <w:rFonts w:hint="cs"/>
          <w:rtl/>
        </w:rPr>
        <w:t xml:space="preserve"> وجاء في لسان العرب</w:t>
      </w:r>
      <w:r w:rsidR="00BF1F47">
        <w:rPr>
          <w:rFonts w:hint="cs"/>
          <w:rtl/>
        </w:rPr>
        <w:t>:</w:t>
      </w:r>
      <w:r w:rsidRPr="00176824">
        <w:rPr>
          <w:rFonts w:hint="cs"/>
          <w:rtl/>
        </w:rPr>
        <w:t xml:space="preserve"> " وقوله تعالى</w:t>
      </w:r>
      <w:r w:rsidR="003E1766">
        <w:rPr>
          <w:rFonts w:hint="cs"/>
          <w:rtl/>
        </w:rPr>
        <w:t xml:space="preserve"> </w:t>
      </w:r>
      <w:r w:rsidRPr="00176824">
        <w:rPr>
          <w:rFonts w:hint="cs"/>
          <w:rtl/>
        </w:rPr>
        <w:t>ولتصنع على عيني فسره ثعلب فقال</w:t>
      </w:r>
      <w:r w:rsidR="003E1766">
        <w:rPr>
          <w:rFonts w:hint="cs"/>
          <w:rtl/>
        </w:rPr>
        <w:t xml:space="preserve"> </w:t>
      </w:r>
      <w:r w:rsidRPr="00176824">
        <w:rPr>
          <w:rFonts w:hint="cs"/>
          <w:rtl/>
        </w:rPr>
        <w:lastRenderedPageBreak/>
        <w:t>لتربى من حيث أراك</w:t>
      </w:r>
      <w:r w:rsidR="003E1766">
        <w:rPr>
          <w:rFonts w:hint="cs"/>
          <w:rtl/>
        </w:rPr>
        <w:t xml:space="preserve"> </w:t>
      </w:r>
      <w:r w:rsidRPr="00176824">
        <w:rPr>
          <w:rFonts w:hint="cs"/>
          <w:rtl/>
        </w:rPr>
        <w:t>" [لسان العرب</w:t>
      </w:r>
      <w:r w:rsidRPr="00176824">
        <w:rPr>
          <w:rFonts w:hint="cs"/>
        </w:rPr>
        <w:t xml:space="preserve"> </w:t>
      </w:r>
      <w:r w:rsidRPr="00176824">
        <w:rPr>
          <w:rFonts w:hint="cs"/>
          <w:rtl/>
        </w:rPr>
        <w:t>ج: 13 ص: 301] أهـ</w:t>
      </w:r>
      <w:r w:rsidR="00BF1F47">
        <w:rPr>
          <w:rFonts w:hint="cs"/>
          <w:rtl/>
        </w:rPr>
        <w:t>،</w:t>
      </w:r>
      <w:r w:rsidRPr="00176824">
        <w:rPr>
          <w:rFonts w:hint="cs"/>
          <w:rtl/>
        </w:rPr>
        <w:t xml:space="preserve"> </w:t>
      </w:r>
      <w:r w:rsidRPr="00176824">
        <w:rPr>
          <w:rFonts w:hint="cs"/>
          <w:bCs/>
          <w:rtl/>
        </w:rPr>
        <w:t>وقال ابن الجوزي في الباز الأشهب</w:t>
      </w:r>
      <w:r w:rsidR="00BF1F47">
        <w:rPr>
          <w:rFonts w:hint="cs"/>
          <w:rtl/>
        </w:rPr>
        <w:t>:</w:t>
      </w:r>
      <w:r w:rsidRPr="00176824">
        <w:rPr>
          <w:rFonts w:hint="cs"/>
          <w:rtl/>
        </w:rPr>
        <w:t xml:space="preserve"> </w:t>
      </w:r>
      <w:r w:rsidR="003E1766">
        <w:rPr>
          <w:rFonts w:hint="cs"/>
          <w:rtl/>
        </w:rPr>
        <w:t>(</w:t>
      </w:r>
      <w:r w:rsidRPr="00176824">
        <w:rPr>
          <w:rFonts w:hint="cs"/>
          <w:rtl/>
        </w:rPr>
        <w:t>ومن ذلك قوله</w:t>
      </w:r>
      <w:r w:rsidR="00BF1F47">
        <w:rPr>
          <w:rFonts w:hint="cs"/>
          <w:rtl/>
        </w:rPr>
        <w:t>:</w:t>
      </w:r>
      <w:r w:rsidRPr="00176824">
        <w:rPr>
          <w:rFonts w:hint="cs"/>
          <w:rtl/>
        </w:rPr>
        <w:t xml:space="preserve"> </w:t>
      </w:r>
      <w:r w:rsidR="003E1766">
        <w:rPr>
          <w:rFonts w:hint="cs"/>
          <w:rtl/>
        </w:rPr>
        <w:t>(</w:t>
      </w:r>
      <w:r w:rsidRPr="00176824">
        <w:rPr>
          <w:rFonts w:hint="cs"/>
          <w:rtl/>
        </w:rPr>
        <w:t>ولتصنع علي عيني</w:t>
      </w:r>
      <w:r w:rsidR="003E1766">
        <w:rPr>
          <w:rFonts w:hint="cs"/>
          <w:rtl/>
        </w:rPr>
        <w:t>)</w:t>
      </w:r>
      <w:r w:rsidRPr="00176824">
        <w:rPr>
          <w:rFonts w:hint="cs"/>
          <w:rtl/>
        </w:rPr>
        <w:t xml:space="preserve"> </w:t>
      </w:r>
      <w:r w:rsidR="003E1766">
        <w:rPr>
          <w:rFonts w:hint="cs"/>
          <w:rtl/>
        </w:rPr>
        <w:t>(</w:t>
      </w:r>
      <w:r w:rsidRPr="00176824">
        <w:rPr>
          <w:rFonts w:hint="cs"/>
          <w:rtl/>
        </w:rPr>
        <w:t>واصنع الفلك بأعيننا</w:t>
      </w:r>
      <w:r w:rsidR="003E1766">
        <w:rPr>
          <w:rFonts w:hint="cs"/>
          <w:rtl/>
        </w:rPr>
        <w:t>)</w:t>
      </w:r>
      <w:r w:rsidR="00BF1F47">
        <w:rPr>
          <w:rFonts w:hint="cs"/>
          <w:rtl/>
        </w:rPr>
        <w:t>،</w:t>
      </w:r>
      <w:r w:rsidRPr="00176824">
        <w:rPr>
          <w:rFonts w:hint="cs"/>
          <w:rtl/>
        </w:rPr>
        <w:t xml:space="preserve"> قال المفسرون بأمرنا</w:t>
      </w:r>
      <w:r w:rsidR="00BF1F47">
        <w:rPr>
          <w:rFonts w:hint="cs"/>
          <w:rtl/>
        </w:rPr>
        <w:t>،</w:t>
      </w:r>
      <w:r w:rsidRPr="00176824">
        <w:rPr>
          <w:rFonts w:hint="cs"/>
          <w:rtl/>
        </w:rPr>
        <w:t xml:space="preserve"> أي بمرأى منا</w:t>
      </w:r>
      <w:r w:rsidR="00BF1F47">
        <w:rPr>
          <w:rFonts w:hint="cs"/>
          <w:rtl/>
        </w:rPr>
        <w:t>،</w:t>
      </w:r>
      <w:r w:rsidRPr="00176824">
        <w:rPr>
          <w:rFonts w:hint="cs"/>
          <w:rtl/>
        </w:rPr>
        <w:t xml:space="preserve"> قال أبو بكر بن الأنباري</w:t>
      </w:r>
      <w:r w:rsidR="00BF1F47">
        <w:rPr>
          <w:rFonts w:hint="cs"/>
          <w:rtl/>
        </w:rPr>
        <w:t>:</w:t>
      </w:r>
      <w:r w:rsidRPr="00176824">
        <w:rPr>
          <w:rFonts w:hint="cs"/>
          <w:rtl/>
        </w:rPr>
        <w:t xml:space="preserve"> أما جمع العين</w:t>
      </w:r>
      <w:r w:rsidR="00BF1F47">
        <w:rPr>
          <w:rFonts w:hint="cs"/>
          <w:rtl/>
        </w:rPr>
        <w:t>،</w:t>
      </w:r>
      <w:r w:rsidR="003E1766">
        <w:rPr>
          <w:rFonts w:hint="cs"/>
          <w:rtl/>
        </w:rPr>
        <w:t xml:space="preserve"> </w:t>
      </w:r>
      <w:r w:rsidRPr="00176824">
        <w:rPr>
          <w:rFonts w:hint="cs"/>
          <w:rtl/>
        </w:rPr>
        <w:t>علي مذهب العرب في إيقاعها الجمع علي الواحد يقول: خرجنا في السفر إلي البصرة</w:t>
      </w:r>
      <w:r w:rsidR="00BF1F47">
        <w:rPr>
          <w:rFonts w:hint="cs"/>
          <w:rtl/>
        </w:rPr>
        <w:t>،</w:t>
      </w:r>
      <w:r w:rsidRPr="00176824">
        <w:rPr>
          <w:rFonts w:hint="cs"/>
          <w:rtl/>
        </w:rPr>
        <w:t xml:space="preserve"> وإنما جمع لأن عادة الملك أن يقول</w:t>
      </w:r>
      <w:r w:rsidR="00BF1F47">
        <w:rPr>
          <w:rFonts w:hint="cs"/>
          <w:rtl/>
        </w:rPr>
        <w:t>:</w:t>
      </w:r>
      <w:r w:rsidRPr="00176824">
        <w:rPr>
          <w:rFonts w:hint="cs"/>
          <w:rtl/>
        </w:rPr>
        <w:t xml:space="preserve"> أمرنا ونهينا</w:t>
      </w:r>
      <w:r w:rsidR="00BF1F47">
        <w:rPr>
          <w:rFonts w:hint="cs"/>
          <w:rtl/>
        </w:rPr>
        <w:t>،</w:t>
      </w:r>
      <w:r w:rsidRPr="00176824">
        <w:rPr>
          <w:rFonts w:hint="cs"/>
          <w:rtl/>
        </w:rPr>
        <w:t xml:space="preserve"> وقد ذهب القاضي [هو القاضي أبو يعلى الحنبلي</w:t>
      </w:r>
      <w:r w:rsidR="00BF1F47">
        <w:rPr>
          <w:rFonts w:hint="cs"/>
          <w:rtl/>
        </w:rPr>
        <w:t>،</w:t>
      </w:r>
      <w:r w:rsidRPr="00176824">
        <w:rPr>
          <w:rFonts w:hint="cs"/>
          <w:rtl/>
        </w:rPr>
        <w:t xml:space="preserve"> وقد ألف الحافظ ابن الجوزي رسالته (الباز الأشهب) في الرد عليه وسماها دفع شبه التشبيه بأكف التنزيه وهي بحق كذلك</w:t>
      </w:r>
      <w:r w:rsidR="00BF1F47">
        <w:rPr>
          <w:rFonts w:hint="cs"/>
          <w:rtl/>
        </w:rPr>
        <w:t>،</w:t>
      </w:r>
      <w:r w:rsidRPr="00176824">
        <w:rPr>
          <w:rFonts w:hint="cs"/>
          <w:rtl/>
        </w:rPr>
        <w:t xml:space="preserve"> وقال في مقدمتها</w:t>
      </w:r>
      <w:r w:rsidR="00BF1F47">
        <w:rPr>
          <w:rFonts w:hint="cs"/>
          <w:rtl/>
        </w:rPr>
        <w:t>:</w:t>
      </w:r>
      <w:r w:rsidRPr="00176824">
        <w:rPr>
          <w:rFonts w:hint="cs"/>
          <w:rtl/>
        </w:rPr>
        <w:t xml:space="preserve"> ورأيت من أصحابنا من تكلم في الأصول بما لا يصلح</w:t>
      </w:r>
      <w:r w:rsidR="00BF1F47">
        <w:rPr>
          <w:rFonts w:hint="cs"/>
          <w:rtl/>
        </w:rPr>
        <w:t>،</w:t>
      </w:r>
      <w:r w:rsidRPr="00176824">
        <w:rPr>
          <w:rFonts w:hint="cs"/>
          <w:rtl/>
        </w:rPr>
        <w:t xml:space="preserve"> وانتدب للتصنيف ثلاثة أبو عبد الله بن حامد</w:t>
      </w:r>
      <w:r w:rsidR="003E1766">
        <w:rPr>
          <w:rFonts w:hint="cs"/>
          <w:rtl/>
        </w:rPr>
        <w:t>.</w:t>
      </w:r>
      <w:r w:rsidRPr="00176824">
        <w:rPr>
          <w:rFonts w:hint="cs"/>
          <w:rtl/>
        </w:rPr>
        <w:t xml:space="preserve"> وصاحبه القاضي</w:t>
      </w:r>
      <w:r w:rsidR="00BF1F47">
        <w:rPr>
          <w:rFonts w:hint="cs"/>
          <w:rtl/>
        </w:rPr>
        <w:t>،</w:t>
      </w:r>
      <w:r w:rsidRPr="00176824">
        <w:rPr>
          <w:rFonts w:hint="cs"/>
          <w:rtl/>
        </w:rPr>
        <w:t xml:space="preserve"> وابن الزاغوني " فصنفوا كتابا شانوا بها المذاهب</w:t>
      </w:r>
      <w:r w:rsidR="00BF1F47">
        <w:rPr>
          <w:rFonts w:hint="cs"/>
          <w:rtl/>
        </w:rPr>
        <w:t>،</w:t>
      </w:r>
      <w:r w:rsidRPr="00176824">
        <w:rPr>
          <w:rFonts w:hint="cs"/>
          <w:rtl/>
        </w:rPr>
        <w:t xml:space="preserve"> ورأيتهم قد نزلوا إلى مرتبة العوام</w:t>
      </w:r>
      <w:r w:rsidR="00BF1F47">
        <w:rPr>
          <w:rFonts w:hint="cs"/>
          <w:rtl/>
        </w:rPr>
        <w:t>،</w:t>
      </w:r>
      <w:r w:rsidRPr="00176824">
        <w:rPr>
          <w:rFonts w:hint="cs"/>
          <w:rtl/>
        </w:rPr>
        <w:t xml:space="preserve"> فحملوا الصفات علي مقتضى الحس</w:t>
      </w:r>
      <w:r w:rsidR="003E1766">
        <w:rPr>
          <w:rFonts w:hint="cs"/>
          <w:rtl/>
        </w:rPr>
        <w:t>.</w:t>
      </w:r>
      <w:r w:rsidRPr="00176824">
        <w:rPr>
          <w:rFonts w:hint="cs"/>
          <w:rtl/>
        </w:rPr>
        <w:t xml:space="preserve"> فسمعوا أن الله تعالى خلق آدم علي صورته</w:t>
      </w:r>
      <w:r w:rsidR="00BF1F47">
        <w:rPr>
          <w:rFonts w:hint="cs"/>
          <w:rtl/>
        </w:rPr>
        <w:t>،</w:t>
      </w:r>
      <w:r w:rsidRPr="00176824">
        <w:rPr>
          <w:rFonts w:hint="cs"/>
          <w:rtl/>
        </w:rPr>
        <w:t xml:space="preserve"> فأثبتوا له صورة ووجها زائدا علي الذات</w:t>
      </w:r>
      <w:r w:rsidR="00BF1F47">
        <w:rPr>
          <w:rFonts w:hint="cs"/>
          <w:rtl/>
        </w:rPr>
        <w:t>،</w:t>
      </w:r>
      <w:r w:rsidRPr="00176824">
        <w:rPr>
          <w:rFonts w:hint="cs"/>
          <w:rtl/>
        </w:rPr>
        <w:t xml:space="preserve"> وعينين وفما ولهوات وأضراسا وجهة هي السبحات ويدين وأصابع وكفا وخنصرا وإبهاما وصدرا وفخدا وساقين ورجلين</w:t>
      </w:r>
      <w:r w:rsidR="003E1766">
        <w:rPr>
          <w:rFonts w:hint="cs"/>
          <w:rtl/>
        </w:rPr>
        <w:t>.</w:t>
      </w:r>
      <w:r w:rsidRPr="00176824">
        <w:rPr>
          <w:rFonts w:hint="cs"/>
          <w:rtl/>
        </w:rPr>
        <w:t xml:space="preserve"> وقالوا ما سمعنا بذكر الرأس</w:t>
      </w:r>
      <w:r w:rsidR="003E1766">
        <w:rPr>
          <w:rFonts w:hint="cs"/>
          <w:rtl/>
        </w:rPr>
        <w:t>.</w:t>
      </w:r>
      <w:r w:rsidRPr="00176824">
        <w:rPr>
          <w:rFonts w:hint="cs"/>
          <w:rtl/>
        </w:rPr>
        <w:t xml:space="preserve"> وقالوا يجوز أن يمس ويمس</w:t>
      </w:r>
      <w:r w:rsidR="00BF1F47">
        <w:rPr>
          <w:rFonts w:hint="cs"/>
          <w:rtl/>
        </w:rPr>
        <w:t>،</w:t>
      </w:r>
      <w:r w:rsidRPr="00176824">
        <w:rPr>
          <w:rFonts w:hint="cs"/>
          <w:rtl/>
        </w:rPr>
        <w:t xml:space="preserve"> ويدني العبد من ذاته</w:t>
      </w:r>
      <w:r w:rsidR="003E1766">
        <w:rPr>
          <w:rFonts w:hint="cs"/>
          <w:rtl/>
        </w:rPr>
        <w:t>.</w:t>
      </w:r>
      <w:r w:rsidRPr="00176824">
        <w:rPr>
          <w:rFonts w:hint="cs"/>
          <w:rtl/>
        </w:rPr>
        <w:t xml:space="preserve"> وقال بعضهم ويتنفس</w:t>
      </w:r>
      <w:r w:rsidR="003E1766">
        <w:rPr>
          <w:rFonts w:hint="cs"/>
          <w:rtl/>
        </w:rPr>
        <w:t>.</w:t>
      </w:r>
      <w:r w:rsidRPr="00176824">
        <w:rPr>
          <w:rFonts w:hint="cs"/>
          <w:rtl/>
        </w:rPr>
        <w:t>وقد أخذوا بالظاهر في الأسماء والصفات</w:t>
      </w:r>
      <w:r w:rsidR="00BF1F47">
        <w:rPr>
          <w:rFonts w:hint="cs"/>
          <w:rtl/>
        </w:rPr>
        <w:t>،</w:t>
      </w:r>
      <w:r w:rsidRPr="00176824">
        <w:rPr>
          <w:rFonts w:hint="cs"/>
          <w:rtl/>
        </w:rPr>
        <w:t xml:space="preserve"> فسموها بالصفات وهي تسمية مبتدعة لا دليل لهم في ذلك من النقل ولا من العقل</w:t>
      </w:r>
      <w:r w:rsidR="00BF1F47">
        <w:rPr>
          <w:rFonts w:hint="cs"/>
          <w:rtl/>
        </w:rPr>
        <w:t>،</w:t>
      </w:r>
      <w:r w:rsidRPr="00176824">
        <w:rPr>
          <w:rFonts w:hint="cs"/>
          <w:rtl/>
        </w:rPr>
        <w:t xml:space="preserve"> ولم بلتفتوا إلى النصوص الصارمة عن الظواهر إلى المعاني الواجبة لله تعالى ولا إلى إلغاء ما يوجبه الظاهر من سمات الحدوث</w:t>
      </w:r>
      <w:r w:rsidR="00BF1F47">
        <w:rPr>
          <w:rFonts w:hint="cs"/>
          <w:rtl/>
        </w:rPr>
        <w:t>،</w:t>
      </w:r>
      <w:r w:rsidRPr="00176824">
        <w:rPr>
          <w:rFonts w:hint="cs"/>
          <w:rtl/>
        </w:rPr>
        <w:t xml:space="preserve"> ولم يقنعوا أن يقولوا صفة فعل</w:t>
      </w:r>
      <w:r w:rsidR="00BF1F47">
        <w:rPr>
          <w:rFonts w:hint="cs"/>
          <w:rtl/>
        </w:rPr>
        <w:t>،</w:t>
      </w:r>
      <w:r w:rsidRPr="00176824">
        <w:rPr>
          <w:rFonts w:hint="cs"/>
          <w:rtl/>
        </w:rPr>
        <w:t xml:space="preserve"> حتى قالوا صفة ذات</w:t>
      </w:r>
      <w:r w:rsidR="00BF1F47">
        <w:rPr>
          <w:rFonts w:hint="cs"/>
          <w:rtl/>
        </w:rPr>
        <w:t>،</w:t>
      </w:r>
      <w:r w:rsidRPr="00176824">
        <w:rPr>
          <w:rFonts w:hint="cs"/>
          <w:rtl/>
        </w:rPr>
        <w:t xml:space="preserve"> ثم لما أثبتوا أنها صفات ذات قالوا لا نحملها علي توجيه اللغة مثل يد علي نعمة وقدرة ومجيء وإتيان علي معني بر ولطف</w:t>
      </w:r>
      <w:r w:rsidR="00BF1F47">
        <w:rPr>
          <w:rFonts w:hint="cs"/>
          <w:rtl/>
        </w:rPr>
        <w:t>،</w:t>
      </w:r>
      <w:r w:rsidRPr="00176824">
        <w:rPr>
          <w:rFonts w:hint="cs"/>
          <w:rtl/>
        </w:rPr>
        <w:t xml:space="preserve"> وساق علي شدة</w:t>
      </w:r>
      <w:r w:rsidR="00BF1F47">
        <w:rPr>
          <w:rFonts w:hint="cs"/>
          <w:rtl/>
        </w:rPr>
        <w:t>،</w:t>
      </w:r>
      <w:r w:rsidRPr="00176824">
        <w:rPr>
          <w:rFonts w:hint="cs"/>
          <w:rtl/>
        </w:rPr>
        <w:t xml:space="preserve"> بل قالوا نحملها علي ظواهرها</w:t>
      </w:r>
      <w:r w:rsidR="00BF1F47">
        <w:rPr>
          <w:rFonts w:hint="cs"/>
          <w:rtl/>
        </w:rPr>
        <w:t>،</w:t>
      </w:r>
      <w:r w:rsidRPr="00176824">
        <w:rPr>
          <w:rFonts w:hint="cs"/>
          <w:rtl/>
        </w:rPr>
        <w:t xml:space="preserve"> والظاهر المعهود من نعوت الآدميين</w:t>
      </w:r>
      <w:r w:rsidR="00BF1F47">
        <w:rPr>
          <w:rFonts w:hint="cs"/>
          <w:rtl/>
        </w:rPr>
        <w:t>،</w:t>
      </w:r>
      <w:r w:rsidRPr="00176824">
        <w:rPr>
          <w:rFonts w:hint="cs"/>
          <w:rtl/>
        </w:rPr>
        <w:t xml:space="preserve"> والشيء إنما يجعل علي حقيقته إذا أمكن</w:t>
      </w:r>
      <w:r w:rsidR="00BF1F47">
        <w:rPr>
          <w:rFonts w:hint="cs"/>
          <w:rtl/>
        </w:rPr>
        <w:t>،</w:t>
      </w:r>
      <w:r w:rsidRPr="00176824">
        <w:rPr>
          <w:rFonts w:hint="cs"/>
          <w:rtl/>
        </w:rPr>
        <w:t xml:space="preserve"> وهم يتحرجون من التشبيه ويأنفون من إضافته إليهم ويقولون نحن أهل السنة</w:t>
      </w:r>
      <w:r w:rsidR="00BF1F47">
        <w:rPr>
          <w:rFonts w:hint="cs"/>
          <w:rtl/>
        </w:rPr>
        <w:t>،</w:t>
      </w:r>
      <w:r w:rsidRPr="00176824">
        <w:rPr>
          <w:rFonts w:hint="cs"/>
          <w:rtl/>
        </w:rPr>
        <w:t xml:space="preserve"> وكلا منهم صريح في التشبيه وقد تبعهم خلق من العوام</w:t>
      </w:r>
      <w:r w:rsidR="00BF1F47">
        <w:rPr>
          <w:rFonts w:hint="cs"/>
          <w:rtl/>
        </w:rPr>
        <w:t>،</w:t>
      </w:r>
      <w:r w:rsidRPr="00176824">
        <w:rPr>
          <w:rFonts w:hint="cs"/>
          <w:rtl/>
        </w:rPr>
        <w:t xml:space="preserve"> فقد نصحت التابع والمتبوع فقلت لهم</w:t>
      </w:r>
      <w:r w:rsidR="00BF1F47">
        <w:rPr>
          <w:rFonts w:hint="cs"/>
          <w:rtl/>
        </w:rPr>
        <w:t>:</w:t>
      </w:r>
      <w:r w:rsidRPr="00176824">
        <w:rPr>
          <w:rFonts w:hint="cs"/>
          <w:rtl/>
        </w:rPr>
        <w:t xml:space="preserve"> يا أصحابنا أنتم أصحاب نقل واتباع وإمامكم الاكبر أحمد بن حنبل يقول وهو تحت السياط</w:t>
      </w:r>
      <w:r w:rsidR="00BF1F47">
        <w:rPr>
          <w:rFonts w:hint="cs"/>
          <w:rtl/>
        </w:rPr>
        <w:t>:</w:t>
      </w:r>
      <w:r w:rsidRPr="00176824">
        <w:rPr>
          <w:rFonts w:hint="cs"/>
          <w:rtl/>
        </w:rPr>
        <w:t xml:space="preserve"> " كيف أقول ما لم يقل " فإياكم أن تبتدعوا في مذهبه ما ليس فيه</w:t>
      </w:r>
      <w:r w:rsidR="00BF1F47">
        <w:rPr>
          <w:rFonts w:hint="cs"/>
          <w:rtl/>
        </w:rPr>
        <w:t>،</w:t>
      </w:r>
      <w:r w:rsidR="003E1766">
        <w:rPr>
          <w:rFonts w:hint="cs"/>
          <w:rtl/>
        </w:rPr>
        <w:t xml:space="preserve"> </w:t>
      </w:r>
      <w:r w:rsidRPr="00176824">
        <w:rPr>
          <w:rFonts w:hint="cs"/>
          <w:rtl/>
        </w:rPr>
        <w:t>ثم قالوا في الأحاديث</w:t>
      </w:r>
      <w:r w:rsidR="00BF1F47">
        <w:rPr>
          <w:rFonts w:hint="cs"/>
          <w:rtl/>
        </w:rPr>
        <w:t>،</w:t>
      </w:r>
      <w:r w:rsidRPr="00176824">
        <w:rPr>
          <w:rFonts w:hint="cs"/>
          <w:rtl/>
        </w:rPr>
        <w:t xml:space="preserve"> تحمل علي ظاهرها</w:t>
      </w:r>
      <w:r w:rsidR="003E1766">
        <w:rPr>
          <w:rFonts w:hint="cs"/>
          <w:rtl/>
        </w:rPr>
        <w:t>.</w:t>
      </w:r>
      <w:r w:rsidRPr="00176824">
        <w:rPr>
          <w:rFonts w:hint="cs"/>
          <w:rtl/>
        </w:rPr>
        <w:t xml:space="preserve"> وظاهر القدم الجارحة</w:t>
      </w:r>
      <w:r w:rsidR="00BF1F47">
        <w:rPr>
          <w:rFonts w:hint="cs"/>
          <w:rtl/>
        </w:rPr>
        <w:t>،</w:t>
      </w:r>
      <w:r w:rsidRPr="00176824">
        <w:rPr>
          <w:rFonts w:hint="cs"/>
          <w:rtl/>
        </w:rPr>
        <w:t xml:space="preserve"> فإنه لما قيل في عيسى روح الله اعتقدت النصارى أن لله صفة هي روح ولجت في مريم ومن قال</w:t>
      </w:r>
      <w:r w:rsidR="00BF1F47">
        <w:rPr>
          <w:rFonts w:hint="cs"/>
          <w:rtl/>
        </w:rPr>
        <w:t>:</w:t>
      </w:r>
      <w:r w:rsidRPr="00176824">
        <w:rPr>
          <w:rFonts w:hint="cs"/>
          <w:rtl/>
        </w:rPr>
        <w:t xml:space="preserve"> استوي بذاته فقد أجراه مجري الحسيات</w:t>
      </w:r>
      <w:r w:rsidR="00BF1F47">
        <w:rPr>
          <w:rFonts w:hint="cs"/>
          <w:rtl/>
        </w:rPr>
        <w:t>،</w:t>
      </w:r>
      <w:r w:rsidRPr="00176824">
        <w:rPr>
          <w:rFonts w:hint="cs"/>
          <w:rtl/>
        </w:rPr>
        <w:t xml:space="preserve"> وينبغي أن لا يهمل ما يثبت به الأصل</w:t>
      </w:r>
      <w:r w:rsidR="003E1766">
        <w:rPr>
          <w:rFonts w:hint="cs"/>
          <w:rtl/>
        </w:rPr>
        <w:t>.</w:t>
      </w:r>
      <w:r w:rsidRPr="00176824">
        <w:rPr>
          <w:rFonts w:hint="cs"/>
          <w:rtl/>
        </w:rPr>
        <w:t xml:space="preserve"> وهو العقل</w:t>
      </w:r>
      <w:r w:rsidR="00BF1F47">
        <w:rPr>
          <w:rFonts w:hint="cs"/>
          <w:rtl/>
        </w:rPr>
        <w:t>،</w:t>
      </w:r>
      <w:r w:rsidRPr="00176824">
        <w:rPr>
          <w:rFonts w:hint="cs"/>
          <w:rtl/>
        </w:rPr>
        <w:t xml:space="preserve"> فإنه به عرفنا الله تعالى</w:t>
      </w:r>
      <w:r w:rsidR="00BF1F47">
        <w:rPr>
          <w:rFonts w:hint="cs"/>
          <w:rtl/>
        </w:rPr>
        <w:t>،</w:t>
      </w:r>
      <w:r w:rsidRPr="00176824">
        <w:rPr>
          <w:rFonts w:hint="cs"/>
          <w:rtl/>
        </w:rPr>
        <w:t xml:space="preserve"> وحكمنا له بالقدم</w:t>
      </w:r>
      <w:r w:rsidR="00BF1F47">
        <w:rPr>
          <w:rFonts w:hint="cs"/>
          <w:rtl/>
        </w:rPr>
        <w:t>،</w:t>
      </w:r>
      <w:r w:rsidRPr="00176824">
        <w:rPr>
          <w:rFonts w:hint="cs"/>
          <w:rtl/>
        </w:rPr>
        <w:t xml:space="preserve"> فلو أنكم قلتم</w:t>
      </w:r>
      <w:r w:rsidR="00BF1F47">
        <w:rPr>
          <w:rFonts w:hint="cs"/>
          <w:rtl/>
        </w:rPr>
        <w:t>:</w:t>
      </w:r>
      <w:r w:rsidRPr="00176824">
        <w:rPr>
          <w:rFonts w:hint="cs"/>
          <w:rtl/>
        </w:rPr>
        <w:t xml:space="preserve"> نقرأ الأحاديث]إلي أن العين صفة زائدة علي الذات وقد سبقه أبو بكر بن خزيمه</w:t>
      </w:r>
      <w:r w:rsidR="003E1766">
        <w:rPr>
          <w:rFonts w:hint="cs"/>
          <w:rtl/>
        </w:rPr>
        <w:t>.</w:t>
      </w:r>
      <w:r w:rsidRPr="00176824">
        <w:rPr>
          <w:rFonts w:hint="cs"/>
          <w:rtl/>
        </w:rPr>
        <w:t xml:space="preserve"> فقال لربنا عينان ينظر بهما [قال ابن حزم في </w:t>
      </w:r>
      <w:r w:rsidR="003E1766">
        <w:rPr>
          <w:rFonts w:hint="cs"/>
          <w:rtl/>
        </w:rPr>
        <w:t>[</w:t>
      </w:r>
      <w:r w:rsidRPr="00176824">
        <w:rPr>
          <w:rFonts w:hint="cs"/>
          <w:rtl/>
        </w:rPr>
        <w:t xml:space="preserve">الفصل في الملل ج: 2 ص: 128]ولا </w:t>
      </w:r>
      <w:r w:rsidRPr="00176824">
        <w:rPr>
          <w:rFonts w:hint="cs"/>
          <w:rtl/>
        </w:rPr>
        <w:lastRenderedPageBreak/>
        <w:t>يجوز لأحد أن يصف الله عز وجل بأن</w:t>
      </w:r>
      <w:r w:rsidR="003E1766">
        <w:rPr>
          <w:rFonts w:hint="cs"/>
          <w:rtl/>
        </w:rPr>
        <w:t xml:space="preserve"> </w:t>
      </w:r>
      <w:r w:rsidRPr="00176824">
        <w:rPr>
          <w:rFonts w:hint="cs"/>
          <w:rtl/>
        </w:rPr>
        <w:t>له</w:t>
      </w:r>
      <w:r w:rsidR="003E1766">
        <w:rPr>
          <w:rFonts w:hint="cs"/>
          <w:rtl/>
        </w:rPr>
        <w:t xml:space="preserve"> </w:t>
      </w:r>
      <w:r w:rsidRPr="00176824">
        <w:rPr>
          <w:rFonts w:hint="cs"/>
          <w:rtl/>
        </w:rPr>
        <w:t>عينين لأن النص لم يأت بذلك</w:t>
      </w:r>
      <w:r w:rsidR="003E1766">
        <w:rPr>
          <w:rFonts w:hint="cs"/>
          <w:rtl/>
        </w:rPr>
        <w:t>]</w:t>
      </w:r>
      <w:r w:rsidR="00BF1F47">
        <w:rPr>
          <w:rFonts w:hint="cs"/>
          <w:rtl/>
        </w:rPr>
        <w:t>،</w:t>
      </w:r>
      <w:r w:rsidRPr="00176824">
        <w:rPr>
          <w:rFonts w:hint="cs"/>
          <w:rtl/>
        </w:rPr>
        <w:t xml:space="preserve"> </w:t>
      </w:r>
      <w:r w:rsidR="003E1766">
        <w:rPr>
          <w:rFonts w:hint="cs"/>
          <w:rtl/>
        </w:rPr>
        <w:t>(</w:t>
      </w:r>
      <w:r w:rsidRPr="00176824">
        <w:rPr>
          <w:rFonts w:hint="cs"/>
          <w:rtl/>
        </w:rPr>
        <w:t>قلت</w:t>
      </w:r>
      <w:r w:rsidR="003E1766">
        <w:rPr>
          <w:rFonts w:hint="cs"/>
          <w:rtl/>
        </w:rPr>
        <w:t>)</w:t>
      </w:r>
      <w:r w:rsidR="00BF1F47">
        <w:rPr>
          <w:rFonts w:hint="cs"/>
          <w:rtl/>
        </w:rPr>
        <w:t>:</w:t>
      </w:r>
      <w:r w:rsidRPr="00176824">
        <w:rPr>
          <w:rFonts w:hint="cs"/>
          <w:rtl/>
        </w:rPr>
        <w:t xml:space="preserve"> وهذا ابتداع لا دليل لهم عليه وإنما أثبتوا عينين من دليل الخطاب [دليل الخطاب ليس حجة في الفروع حتى يكون حجة في الأصول ولله در القاضي ابن جماعة حيث قال في إيضاح الدليل</w:t>
      </w:r>
      <w:r w:rsidR="00BF1F47">
        <w:rPr>
          <w:rFonts w:hint="cs"/>
          <w:rtl/>
        </w:rPr>
        <w:t>:</w:t>
      </w:r>
      <w:r w:rsidRPr="00176824">
        <w:rPr>
          <w:rFonts w:hint="cs"/>
          <w:rtl/>
        </w:rPr>
        <w:t xml:space="preserve"> - في حديث الدجال إنه أعور وإن ربكم ليس بأعور-</w:t>
      </w:r>
      <w:r w:rsidR="003E1766">
        <w:rPr>
          <w:rFonts w:hint="cs"/>
          <w:rtl/>
        </w:rPr>
        <w:t xml:space="preserve"> </w:t>
      </w:r>
      <w:r w:rsidRPr="00176824">
        <w:rPr>
          <w:rFonts w:hint="cs"/>
          <w:rtl/>
        </w:rPr>
        <w:t>"</w:t>
      </w:r>
      <w:r w:rsidR="003E1766">
        <w:rPr>
          <w:rFonts w:hint="cs"/>
          <w:rtl/>
        </w:rPr>
        <w:t xml:space="preserve"> </w:t>
      </w:r>
      <w:r w:rsidRPr="00176824">
        <w:rPr>
          <w:rFonts w:hint="cs"/>
          <w:rtl/>
        </w:rPr>
        <w:t>تقدم أن الجوارح والأعضاء على الله تعالى محال فمعنى الحديث استحالة التناقص على الله تعالى وثبوت صفة النقص للدجال فصفة النقص دليل على عدم ربوبيته وبطلان قوله</w:t>
      </w:r>
      <w:r w:rsidR="00BF1F47">
        <w:rPr>
          <w:rFonts w:hint="cs"/>
          <w:rtl/>
        </w:rPr>
        <w:t>،</w:t>
      </w:r>
      <w:r w:rsidRPr="00176824">
        <w:rPr>
          <w:rFonts w:hint="cs"/>
          <w:rtl/>
        </w:rPr>
        <w:t xml:space="preserve"> وليس المراد إثبات الجارحة للرب تعالى</w:t>
      </w:r>
      <w:r w:rsidR="003E1766">
        <w:rPr>
          <w:rFonts w:hint="cs"/>
          <w:rtl/>
        </w:rPr>
        <w:t xml:space="preserve"> </w:t>
      </w:r>
      <w:r w:rsidRPr="00176824">
        <w:rPr>
          <w:rFonts w:hint="cs"/>
          <w:rtl/>
        </w:rPr>
        <w:t>وجعل بعض الحنابلة ذلك من باب دليل الخطاب وأثبت الجارحة لرب العزة سبحانه وتعالى عن سمات المخلوقين وهو تجسيم منهم وتجرؤ على الله تعالى وخطأ في الإستدلال</w:t>
      </w:r>
      <w:r w:rsidR="00BF1F47">
        <w:rPr>
          <w:rFonts w:hint="cs"/>
          <w:rtl/>
        </w:rPr>
        <w:t>،</w:t>
      </w:r>
      <w:r w:rsidRPr="00176824">
        <w:rPr>
          <w:rFonts w:hint="cs"/>
          <w:rtl/>
        </w:rPr>
        <w:t xml:space="preserve"> فإنا إذا قلنا القمر ليس بأعور لم يلزم منه أن يكون له عينان</w:t>
      </w:r>
      <w:r w:rsidR="003E1766">
        <w:rPr>
          <w:rFonts w:hint="cs"/>
          <w:rtl/>
        </w:rPr>
        <w:t xml:space="preserve"> </w:t>
      </w:r>
      <w:r w:rsidRPr="00176824">
        <w:rPr>
          <w:rFonts w:hint="cs"/>
          <w:rtl/>
        </w:rPr>
        <w:t>ودليل الخطاب ليس بحجة عند أكثر علماء الأصول في الفروع فكيف يحتج به في صفات الرب تعالى</w:t>
      </w:r>
      <w:r w:rsidR="003E1766">
        <w:rPr>
          <w:rFonts w:hint="cs"/>
          <w:rtl/>
        </w:rPr>
        <w:t>.</w:t>
      </w:r>
      <w:r w:rsidRPr="00176824">
        <w:rPr>
          <w:rFonts w:hint="cs"/>
          <w:rtl/>
        </w:rPr>
        <w:t xml:space="preserve"> [إيضاح الدليل في قطع حجج أهل التعطيل ج: 1 ص: 186] في قوله عليه الصلاة والسلام</w:t>
      </w:r>
      <w:r w:rsidR="00BF1F47">
        <w:rPr>
          <w:rFonts w:hint="cs"/>
          <w:rtl/>
        </w:rPr>
        <w:t>:</w:t>
      </w:r>
      <w:r w:rsidRPr="00176824">
        <w:rPr>
          <w:rFonts w:hint="cs"/>
          <w:rtl/>
        </w:rPr>
        <w:t xml:space="preserve"> "وإن الله ليس بأعور "</w:t>
      </w:r>
      <w:r w:rsidR="00BF1F47">
        <w:rPr>
          <w:rFonts w:hint="cs"/>
          <w:rtl/>
        </w:rPr>
        <w:t>،</w:t>
      </w:r>
      <w:r w:rsidRPr="00176824">
        <w:rPr>
          <w:rFonts w:hint="cs"/>
          <w:rtl/>
        </w:rPr>
        <w:t xml:space="preserve"> وإنما أراد نفي النقص عنه</w:t>
      </w:r>
      <w:r w:rsidR="00BF1F47">
        <w:rPr>
          <w:rFonts w:hint="cs"/>
          <w:rtl/>
        </w:rPr>
        <w:t>،</w:t>
      </w:r>
      <w:r w:rsidRPr="00176824">
        <w:rPr>
          <w:rFonts w:hint="cs"/>
          <w:rtl/>
        </w:rPr>
        <w:t xml:space="preserve"> ومتي ثبت أنه لا يتجزأ</w:t>
      </w:r>
      <w:r w:rsidR="00BF1F47">
        <w:rPr>
          <w:rFonts w:hint="cs"/>
          <w:rtl/>
        </w:rPr>
        <w:t>،</w:t>
      </w:r>
      <w:r w:rsidRPr="00176824">
        <w:rPr>
          <w:rFonts w:hint="cs"/>
          <w:rtl/>
        </w:rPr>
        <w:t xml:space="preserve"> لم يكن لما يتخيل من الصفات وجه " [الباز الأشهب ص 42] أهـ</w:t>
      </w:r>
      <w:r w:rsidR="00BF1F47">
        <w:rPr>
          <w:rFonts w:hint="cs"/>
          <w:rtl/>
        </w:rPr>
        <w:t>،</w:t>
      </w:r>
      <w:r w:rsidRPr="00176824">
        <w:rPr>
          <w:rFonts w:hint="cs"/>
          <w:rtl/>
        </w:rPr>
        <w:t xml:space="preserve"> </w:t>
      </w:r>
      <w:r w:rsidRPr="00176824">
        <w:rPr>
          <w:rFonts w:hint="cs"/>
          <w:bCs/>
          <w:rtl/>
        </w:rPr>
        <w:t>وقال القاضي ابن جماعة في إيضاح الدليل</w:t>
      </w:r>
      <w:r w:rsidR="00BF1F47">
        <w:rPr>
          <w:rFonts w:hint="cs"/>
          <w:rtl/>
        </w:rPr>
        <w:t>:</w:t>
      </w:r>
      <w:r w:rsidRPr="00176824">
        <w:rPr>
          <w:rFonts w:hint="cs"/>
          <w:rtl/>
        </w:rPr>
        <w:t xml:space="preserve"> </w:t>
      </w:r>
      <w:r w:rsidR="003E1766">
        <w:rPr>
          <w:rFonts w:hint="cs"/>
          <w:rtl/>
        </w:rPr>
        <w:t>(</w:t>
      </w:r>
      <w:r w:rsidRPr="00176824">
        <w:rPr>
          <w:rFonts w:hint="cs"/>
          <w:rtl/>
        </w:rPr>
        <w:t>قوله تعالى</w:t>
      </w:r>
      <w:r w:rsidR="003E1766">
        <w:rPr>
          <w:rFonts w:hint="cs"/>
          <w:rtl/>
        </w:rPr>
        <w:t xml:space="preserve"> (</w:t>
      </w:r>
      <w:r w:rsidRPr="00176824">
        <w:rPr>
          <w:rFonts w:hint="cs"/>
          <w:rtl/>
        </w:rPr>
        <w:t xml:space="preserve">ولتصنع على عيني) </w:t>
      </w:r>
      <w:r w:rsidR="003E1766">
        <w:rPr>
          <w:rFonts w:hint="cs"/>
          <w:rtl/>
        </w:rPr>
        <w:t>(</w:t>
      </w:r>
      <w:r w:rsidRPr="00176824">
        <w:rPr>
          <w:rFonts w:hint="cs"/>
          <w:rtl/>
        </w:rPr>
        <w:t>واصنع الفلك بأعيننا</w:t>
      </w:r>
      <w:r w:rsidR="003E1766">
        <w:rPr>
          <w:rFonts w:hint="cs"/>
          <w:rtl/>
        </w:rPr>
        <w:t>)</w:t>
      </w:r>
      <w:r w:rsidRPr="00176824">
        <w:rPr>
          <w:rFonts w:hint="cs"/>
          <w:rtl/>
        </w:rPr>
        <w:t xml:space="preserve"> </w:t>
      </w:r>
      <w:r w:rsidR="003E1766">
        <w:rPr>
          <w:rFonts w:hint="cs"/>
          <w:rtl/>
        </w:rPr>
        <w:t>(</w:t>
      </w:r>
      <w:r w:rsidRPr="00176824">
        <w:rPr>
          <w:rFonts w:hint="cs"/>
          <w:rtl/>
        </w:rPr>
        <w:t>تجري بأعيننا</w:t>
      </w:r>
      <w:r w:rsidR="003E1766">
        <w:rPr>
          <w:rFonts w:hint="cs"/>
          <w:rtl/>
        </w:rPr>
        <w:t>)</w:t>
      </w:r>
      <w:r w:rsidRPr="00176824">
        <w:rPr>
          <w:rFonts w:hint="cs"/>
          <w:rtl/>
        </w:rPr>
        <w:t xml:space="preserve"> </w:t>
      </w:r>
      <w:r w:rsidR="003E1766">
        <w:rPr>
          <w:rFonts w:hint="cs"/>
          <w:rtl/>
        </w:rPr>
        <w:t>(</w:t>
      </w:r>
      <w:r w:rsidRPr="00176824">
        <w:rPr>
          <w:rFonts w:hint="cs"/>
          <w:rtl/>
        </w:rPr>
        <w:t>فإنك بأعيننا</w:t>
      </w:r>
      <w:r w:rsidR="003E1766">
        <w:rPr>
          <w:rFonts w:hint="cs"/>
          <w:rtl/>
        </w:rPr>
        <w:t>)</w:t>
      </w:r>
      <w:r w:rsidR="00BF1F47">
        <w:rPr>
          <w:rFonts w:hint="cs"/>
          <w:rtl/>
        </w:rPr>
        <w:t>:</w:t>
      </w:r>
      <w:r w:rsidRPr="00176824">
        <w:rPr>
          <w:rFonts w:hint="cs"/>
          <w:rtl/>
        </w:rPr>
        <w:t xml:space="preserve"> اعلم أنه إذا ثبت تنزيه الله تعالى عن الجهة والجوارح كما تقدم وجب تأويل هذه الآيات بما يليق بجلاله تعالى</w:t>
      </w:r>
      <w:r w:rsidR="00BF1F47">
        <w:rPr>
          <w:rFonts w:hint="cs"/>
          <w:rtl/>
        </w:rPr>
        <w:t>،</w:t>
      </w:r>
      <w:r w:rsidR="003E1766">
        <w:rPr>
          <w:rFonts w:hint="cs"/>
          <w:rtl/>
        </w:rPr>
        <w:t xml:space="preserve"> </w:t>
      </w:r>
      <w:r w:rsidRPr="00176824">
        <w:rPr>
          <w:rFonts w:hint="cs"/>
          <w:rtl/>
        </w:rPr>
        <w:t>فالمراد والله أعلم مزيد الاعتناء والحراسة وأن ذلك بمرأى منا</w:t>
      </w:r>
      <w:r w:rsidR="00BF1F47">
        <w:rPr>
          <w:rFonts w:hint="cs"/>
          <w:rtl/>
        </w:rPr>
        <w:t>،</w:t>
      </w:r>
      <w:r w:rsidRPr="00176824">
        <w:rPr>
          <w:rFonts w:hint="cs"/>
          <w:rtl/>
        </w:rPr>
        <w:t xml:space="preserve"> قال ابن الأنباري العرب تجمع الواحد إما لتعظيمه كقوله أمرنا ونهينا ومنه </w:t>
      </w:r>
      <w:r w:rsidR="003E1766">
        <w:rPr>
          <w:rFonts w:hint="cs"/>
          <w:rtl/>
        </w:rPr>
        <w:t>(</w:t>
      </w:r>
      <w:r w:rsidRPr="00176824">
        <w:rPr>
          <w:rFonts w:hint="cs"/>
          <w:rtl/>
        </w:rPr>
        <w:t>إنا نحن نحي الموتى</w:t>
      </w:r>
      <w:r w:rsidR="003E1766">
        <w:rPr>
          <w:rFonts w:hint="cs"/>
          <w:rtl/>
        </w:rPr>
        <w:t>)</w:t>
      </w:r>
      <w:r w:rsidRPr="00176824">
        <w:rPr>
          <w:rFonts w:hint="cs"/>
          <w:rtl/>
        </w:rPr>
        <w:t xml:space="preserve"> </w:t>
      </w:r>
      <w:r w:rsidR="003E1766">
        <w:rPr>
          <w:rFonts w:hint="cs"/>
          <w:rtl/>
        </w:rPr>
        <w:t>(</w:t>
      </w:r>
      <w:r w:rsidRPr="00176824">
        <w:rPr>
          <w:rFonts w:hint="cs"/>
          <w:rtl/>
        </w:rPr>
        <w:t>أم يحسبون أنا لا نسمع سرهم ونجواهم</w:t>
      </w:r>
      <w:r w:rsidR="003E1766">
        <w:rPr>
          <w:rFonts w:hint="cs"/>
          <w:rtl/>
        </w:rPr>
        <w:t>)</w:t>
      </w:r>
      <w:r w:rsidR="00BF1F47">
        <w:rPr>
          <w:rFonts w:hint="cs"/>
          <w:rtl/>
        </w:rPr>
        <w:t>،</w:t>
      </w:r>
      <w:r w:rsidRPr="00176824">
        <w:rPr>
          <w:rFonts w:hint="cs"/>
          <w:rtl/>
        </w:rPr>
        <w:t xml:space="preserve"> أو لإقامة الجمع مقام الواحد كقول القائل</w:t>
      </w:r>
      <w:r w:rsidR="00BF1F47">
        <w:rPr>
          <w:rFonts w:hint="cs"/>
          <w:rtl/>
        </w:rPr>
        <w:t>:</w:t>
      </w:r>
      <w:r w:rsidRPr="00176824">
        <w:rPr>
          <w:rFonts w:hint="cs"/>
          <w:rtl/>
        </w:rPr>
        <w:t xml:space="preserve"> سكنت في دورنا وآذيت غلماننا وسرنا في السفن وإن كانت الدار والغلام والسفينة واحدا</w:t>
      </w:r>
      <w:r w:rsidR="00BF1F47">
        <w:rPr>
          <w:rFonts w:hint="cs"/>
          <w:rtl/>
        </w:rPr>
        <w:t>،</w:t>
      </w:r>
      <w:r w:rsidRPr="00176824">
        <w:rPr>
          <w:rFonts w:hint="cs"/>
          <w:rtl/>
        </w:rPr>
        <w:t xml:space="preserve"> </w:t>
      </w:r>
      <w:r w:rsidRPr="00176824">
        <w:rPr>
          <w:rFonts w:hint="cs"/>
          <w:bCs/>
          <w:rtl/>
        </w:rPr>
        <w:t>ولو حملت الآيات الواردة على ظاهرها لاستقبحت تلك العيون تعالى الله وتقدس عن ذلك وللزم أن يكون موسى عليه السلام متلصقا بالعين وعليها ولزم أن تكون الأعين آلة لعمل الفلك وأن تكون العين ظرفا للرسول عليه السلام</w:t>
      </w:r>
      <w:r w:rsidR="00BF1F47">
        <w:rPr>
          <w:rFonts w:hint="cs"/>
          <w:bCs/>
          <w:rtl/>
        </w:rPr>
        <w:t>،</w:t>
      </w:r>
      <w:r w:rsidRPr="00176824">
        <w:rPr>
          <w:rFonts w:hint="cs"/>
          <w:bCs/>
          <w:rtl/>
        </w:rPr>
        <w:t xml:space="preserve"> وذلك لا يقوله عاقل فوجب المصير إلى تأويله وصرفه عن ظاهره إلى ما يليق بجلال الله تعالى</w:t>
      </w:r>
      <w:r w:rsidR="00BF1F47">
        <w:rPr>
          <w:rFonts w:hint="cs"/>
          <w:rtl/>
        </w:rPr>
        <w:t>،</w:t>
      </w:r>
      <w:r w:rsidRPr="00176824">
        <w:rPr>
          <w:rFonts w:hint="cs"/>
          <w:rtl/>
        </w:rPr>
        <w:t xml:space="preserve"> ووجه التجوز بالعين عن شدة الاعتناء أن المعتني بالشيء لمحبة أو حاجة يكثر النظر فيه فجعلت العين التي هي آلة النظر كناية عن مزيد " [إيضاح الدليل في قطع حجج أهل التعطيل ج: 1 ص: 129]أهـ</w:t>
      </w:r>
      <w:r w:rsidR="00BF1F47">
        <w:rPr>
          <w:rFonts w:hint="cs"/>
          <w:rtl/>
        </w:rPr>
        <w:t>،</w:t>
      </w:r>
      <w:r w:rsidRPr="00176824">
        <w:rPr>
          <w:rFonts w:hint="cs"/>
          <w:rtl/>
        </w:rPr>
        <w:t xml:space="preserve"> </w:t>
      </w:r>
      <w:r w:rsidRPr="00176824">
        <w:rPr>
          <w:rFonts w:hint="cs"/>
          <w:bCs/>
          <w:rtl/>
        </w:rPr>
        <w:t>وقال ابن حجر في فتح الباري</w:t>
      </w:r>
      <w:r w:rsidR="00BF1F47">
        <w:rPr>
          <w:rFonts w:hint="cs"/>
          <w:bCs/>
          <w:rtl/>
        </w:rPr>
        <w:t>:</w:t>
      </w:r>
      <w:r w:rsidR="003E1766">
        <w:rPr>
          <w:rFonts w:hint="cs"/>
          <w:bCs/>
          <w:rtl/>
        </w:rPr>
        <w:t xml:space="preserve"> </w:t>
      </w:r>
      <w:r w:rsidRPr="00176824">
        <w:rPr>
          <w:rFonts w:hint="cs"/>
          <w:rtl/>
        </w:rPr>
        <w:t>" قوله باب قول الله تعالى ولتصنع على عيني تغذى</w:t>
      </w:r>
      <w:r w:rsidR="003E1766">
        <w:rPr>
          <w:rFonts w:hint="cs"/>
          <w:rtl/>
        </w:rPr>
        <w:t>.</w:t>
      </w:r>
      <w:r w:rsidRPr="00176824">
        <w:rPr>
          <w:rFonts w:hint="cs"/>
          <w:rtl/>
        </w:rPr>
        <w:t>.قال بن التين هذا التفسير لقتادة</w:t>
      </w:r>
      <w:r w:rsidR="003E1766">
        <w:rPr>
          <w:rFonts w:hint="cs"/>
          <w:rtl/>
        </w:rPr>
        <w:t>.</w:t>
      </w:r>
      <w:r w:rsidRPr="00176824">
        <w:rPr>
          <w:rFonts w:hint="cs"/>
          <w:rtl/>
        </w:rPr>
        <w:t>.وقوله تعالى تجري بأعيننا أي بعلمنا</w:t>
      </w:r>
      <w:r w:rsidR="003E1766">
        <w:rPr>
          <w:rFonts w:hint="cs"/>
          <w:rtl/>
        </w:rPr>
        <w:t>.</w:t>
      </w:r>
      <w:r w:rsidRPr="00176824">
        <w:rPr>
          <w:rFonts w:hint="cs"/>
          <w:rtl/>
        </w:rPr>
        <w:t>.قال الراغب</w:t>
      </w:r>
      <w:r w:rsidR="00BF1F47">
        <w:rPr>
          <w:rFonts w:hint="cs"/>
          <w:rtl/>
        </w:rPr>
        <w:t>:</w:t>
      </w:r>
      <w:r w:rsidRPr="00176824">
        <w:rPr>
          <w:rFonts w:hint="cs"/>
          <w:rtl/>
        </w:rPr>
        <w:t xml:space="preserve"> العين الجارحة ويقال للحافظ للشيء المراعي له عين ومنه فلان بعيني أي أحفظه ومنه قوله </w:t>
      </w:r>
      <w:r w:rsidRPr="00176824">
        <w:rPr>
          <w:rFonts w:hint="cs"/>
          <w:rtl/>
        </w:rPr>
        <w:lastRenderedPageBreak/>
        <w:t>تعالى واصنع الفلك بأعيننا أي نحن نراك ونحفظك ومثله تجري بأعيننا وقوله ولتصنع على عيني أي بحفظي قال وتستعار العين لمعان أخرى كثيرة وقال بن بطال احتجت المجسمة بهذا الحديث وقالوا في قوله وأشار بيده الى عينه دلالة على أن عينه كسائر الأعين وتعقب باستحالة الجسمية عليه لأن الجسم حادث وهو قديم فدل على أن المراد نفي النقص عنه انتهى وقد تقدم شيء من هذا في باب قوله تعالى وكان الله سميعا بصيرا</w:t>
      </w:r>
      <w:r w:rsidR="00BF1F47">
        <w:rPr>
          <w:rFonts w:hint="cs"/>
          <w:rtl/>
        </w:rPr>
        <w:t>،</w:t>
      </w:r>
      <w:r w:rsidRPr="00176824">
        <w:rPr>
          <w:rFonts w:hint="cs"/>
          <w:rtl/>
        </w:rPr>
        <w:t xml:space="preserve"> وقال البيهقي</w:t>
      </w:r>
      <w:r w:rsidR="00BF1F47">
        <w:rPr>
          <w:rFonts w:hint="cs"/>
          <w:rtl/>
        </w:rPr>
        <w:t>:</w:t>
      </w:r>
      <w:r w:rsidRPr="00176824">
        <w:rPr>
          <w:rFonts w:hint="cs"/>
          <w:rtl/>
        </w:rPr>
        <w:t xml:space="preserve"> منهم من قال العين صفة ذات كما تقدم في الوجه ومنه من قال المراد بالعين الرؤية فعلى هذا فقوله ولتصنع على عيني أي لتكون بمرأى مني وكذا قوله واصبر لحكم ربك فإنك بأعيننا أي بمرأى منا والنون للتعظيم ومال الى ترجيح الأول لأنه مذهب السلف ويتأيد بما وقع في الحديث وأشار بيده فان فيه إيماء الى الرد على من يقول معناها القدرة صرح بذلك قول من قال انها صفة ذات</w:t>
      </w:r>
      <w:r w:rsidR="00BF1F47">
        <w:rPr>
          <w:rFonts w:hint="cs"/>
          <w:rtl/>
        </w:rPr>
        <w:t>،</w:t>
      </w:r>
      <w:r w:rsidRPr="00176824">
        <w:rPr>
          <w:rFonts w:hint="cs"/>
          <w:rtl/>
        </w:rPr>
        <w:t xml:space="preserve"> وقال بن المنير وجه الاستدلال على اثبات العين لله من حديث الدجال من قوله ان الله ليس بأعور من جهة أن العور عرفا عدم العين وضد العور ثبوت العين فلما نزعت هذه النقيصة لزم ثبوت الكمال بضدها وهو وجود العين </w:t>
      </w:r>
      <w:r w:rsidRPr="00176824">
        <w:rPr>
          <w:rFonts w:hint="cs"/>
          <w:bCs/>
          <w:rtl/>
        </w:rPr>
        <w:t>وهو على سبيل التمثيل والتقريب للفهم لا على معنى اثبات الجارحة</w:t>
      </w:r>
      <w:r w:rsidR="00BF1F47">
        <w:rPr>
          <w:rFonts w:hint="cs"/>
          <w:rtl/>
        </w:rPr>
        <w:t>،</w:t>
      </w:r>
      <w:r w:rsidRPr="00176824">
        <w:rPr>
          <w:rFonts w:hint="cs"/>
          <w:rtl/>
        </w:rPr>
        <w:t xml:space="preserve"> </w:t>
      </w:r>
      <w:r w:rsidRPr="00176824">
        <w:rPr>
          <w:rFonts w:hint="cs"/>
          <w:bCs/>
          <w:rtl/>
        </w:rPr>
        <w:t>قال</w:t>
      </w:r>
      <w:r w:rsidR="00BF1F47">
        <w:rPr>
          <w:rFonts w:hint="cs"/>
          <w:bCs/>
          <w:rtl/>
        </w:rPr>
        <w:t>:</w:t>
      </w:r>
      <w:r w:rsidRPr="00176824">
        <w:rPr>
          <w:rFonts w:hint="cs"/>
          <w:bCs/>
          <w:rtl/>
        </w:rPr>
        <w:t xml:space="preserve"> ولأهل الكلام في هذه الصفات كالعين والوجه واليد ثلاثة أقوال أحدها انها صفات ذات أثبتها السمع ولا يهتدي إليها العقل والثاني ان العين كناية عن صفة البصر واليد كناية عن صفة القدرة والوجه كناية عن صفة الوجود والثالث امرارها على ما جاءت مفوضا معناها الى الله </w:t>
      </w:r>
      <w:r w:rsidRPr="00176824">
        <w:rPr>
          <w:rFonts w:hint="cs"/>
          <w:rtl/>
        </w:rPr>
        <w:t xml:space="preserve">" </w:t>
      </w:r>
      <w:r w:rsidR="003E1766">
        <w:rPr>
          <w:rFonts w:hint="cs"/>
          <w:rtl/>
        </w:rPr>
        <w:t>[</w:t>
      </w:r>
      <w:r w:rsidRPr="00176824">
        <w:rPr>
          <w:rFonts w:hint="cs"/>
          <w:rtl/>
        </w:rPr>
        <w:t>فتح الباري ج: 13 ص: 388] أهـ</w:t>
      </w:r>
    </w:p>
    <w:p w14:paraId="7EC87F81" w14:textId="77777777" w:rsidR="00526252" w:rsidRPr="00176824" w:rsidRDefault="00526252" w:rsidP="00A0189B">
      <w:pPr>
        <w:jc w:val="center"/>
        <w:rPr>
          <w:b/>
          <w:rtl/>
        </w:rPr>
      </w:pPr>
      <w:r w:rsidRPr="00176824">
        <w:rPr>
          <w:rFonts w:hint="cs"/>
          <w:bCs/>
          <w:rtl/>
        </w:rPr>
        <w:t>*******</w:t>
      </w:r>
    </w:p>
    <w:p w14:paraId="6CD06555" w14:textId="677F75E0" w:rsidR="00526252" w:rsidRPr="00176824" w:rsidRDefault="003E1766" w:rsidP="00A0189B">
      <w:pPr>
        <w:rPr>
          <w:b/>
          <w:rtl/>
        </w:rPr>
      </w:pPr>
      <w:r>
        <w:rPr>
          <w:rFonts w:hint="cs"/>
          <w:bCs/>
          <w:rtl/>
        </w:rPr>
        <w:t>(</w:t>
      </w:r>
      <w:r w:rsidR="00526252" w:rsidRPr="00176824">
        <w:rPr>
          <w:rFonts w:hint="cs"/>
          <w:bCs/>
          <w:rtl/>
        </w:rPr>
        <w:t>8</w:t>
      </w:r>
      <w:r>
        <w:rPr>
          <w:rFonts w:hint="cs"/>
          <w:bCs/>
          <w:rtl/>
        </w:rPr>
        <w:t>)</w:t>
      </w:r>
      <w:r w:rsidR="00526252" w:rsidRPr="00176824">
        <w:rPr>
          <w:rFonts w:hint="cs"/>
          <w:bCs/>
          <w:rtl/>
        </w:rPr>
        <w:t xml:space="preserve"> ما جاء في اليد مضافاً إلى الله تعالى</w:t>
      </w:r>
      <w:r w:rsidR="00BF1F47">
        <w:rPr>
          <w:rFonts w:hint="cs"/>
          <w:bCs/>
          <w:rtl/>
        </w:rPr>
        <w:t>:</w:t>
      </w:r>
      <w:r w:rsidR="00526252" w:rsidRPr="00176824">
        <w:rPr>
          <w:rFonts w:hint="cs"/>
          <w:bCs/>
          <w:rtl/>
        </w:rPr>
        <w:t xml:space="preserve"> </w:t>
      </w:r>
      <w:r w:rsidR="00526252" w:rsidRPr="00176824">
        <w:rPr>
          <w:rFonts w:hint="cs"/>
          <w:rtl/>
        </w:rPr>
        <w:t>وذلك</w:t>
      </w:r>
      <w:r w:rsidR="00526252" w:rsidRPr="00176824">
        <w:rPr>
          <w:rFonts w:hint="cs"/>
        </w:rPr>
        <w:t xml:space="preserve"> </w:t>
      </w:r>
      <w:r w:rsidR="00526252" w:rsidRPr="00176824">
        <w:rPr>
          <w:rFonts w:hint="cs"/>
          <w:rtl/>
        </w:rPr>
        <w:t>في ثمان آيات بلفظ الوحدان في أربعة مواضع</w:t>
      </w:r>
      <w:r w:rsidR="00526252" w:rsidRPr="00176824">
        <w:rPr>
          <w:rFonts w:hint="cs"/>
        </w:rPr>
        <w:t xml:space="preserve"> </w:t>
      </w:r>
      <w:r w:rsidR="00526252" w:rsidRPr="00176824">
        <w:rPr>
          <w:rFonts w:hint="cs"/>
          <w:rtl/>
        </w:rPr>
        <w:t>والتثنية في موضعين والجمع في موضعين</w:t>
      </w:r>
      <w:r w:rsidR="00BF1F47">
        <w:rPr>
          <w:rFonts w:hint="cs"/>
          <w:rtl/>
        </w:rPr>
        <w:t>،</w:t>
      </w:r>
      <w:r w:rsidR="00526252" w:rsidRPr="00176824">
        <w:rPr>
          <w:rFonts w:hint="cs"/>
          <w:rtl/>
        </w:rPr>
        <w:t xml:space="preserve"> ففي سورة المائدة </w:t>
      </w:r>
      <w:r>
        <w:rPr>
          <w:rFonts w:hint="cs"/>
          <w:rtl/>
        </w:rPr>
        <w:t>(</w:t>
      </w:r>
      <w:r w:rsidR="00526252" w:rsidRPr="00176824">
        <w:rPr>
          <w:rFonts w:hint="cs"/>
          <w:rtl/>
        </w:rPr>
        <w:t>بل يداه</w:t>
      </w:r>
      <w:r w:rsidR="00526252" w:rsidRPr="00176824">
        <w:rPr>
          <w:rFonts w:hint="cs"/>
        </w:rPr>
        <w:t xml:space="preserve"> </w:t>
      </w:r>
      <w:r w:rsidR="00526252" w:rsidRPr="00176824">
        <w:rPr>
          <w:rFonts w:hint="cs"/>
          <w:rtl/>
        </w:rPr>
        <w:t>مبسوطتان</w:t>
      </w:r>
      <w:r>
        <w:rPr>
          <w:rFonts w:hint="cs"/>
          <w:rtl/>
        </w:rPr>
        <w:t xml:space="preserve">) </w:t>
      </w:r>
      <w:r w:rsidR="00526252" w:rsidRPr="00176824">
        <w:rPr>
          <w:rFonts w:hint="cs"/>
          <w:rtl/>
        </w:rPr>
        <w:t>وفي سورة</w:t>
      </w:r>
      <w:r w:rsidR="00526252" w:rsidRPr="00176824">
        <w:rPr>
          <w:rFonts w:hint="cs"/>
        </w:rPr>
        <w:t xml:space="preserve"> </w:t>
      </w:r>
      <w:r w:rsidR="00526252" w:rsidRPr="00176824">
        <w:rPr>
          <w:rFonts w:hint="cs"/>
          <w:rtl/>
        </w:rPr>
        <w:t xml:space="preserve">ص </w:t>
      </w:r>
      <w:r>
        <w:rPr>
          <w:rFonts w:hint="cs"/>
          <w:rtl/>
          <w:lang w:bidi="ar-KW"/>
        </w:rPr>
        <w:t>(</w:t>
      </w:r>
      <w:r w:rsidR="00526252" w:rsidRPr="00176824">
        <w:rPr>
          <w:rFonts w:hint="cs"/>
          <w:rtl/>
        </w:rPr>
        <w:t>يا إبليس ما منعك أن تسجد لما خلقت بيدي</w:t>
      </w:r>
      <w:r>
        <w:rPr>
          <w:rFonts w:hint="cs"/>
          <w:rtl/>
        </w:rPr>
        <w:t>)</w:t>
      </w:r>
      <w:r w:rsidR="00526252" w:rsidRPr="00176824">
        <w:rPr>
          <w:rFonts w:hint="cs"/>
          <w:rtl/>
        </w:rPr>
        <w:t xml:space="preserve"> وفي سورة الأعراف </w:t>
      </w:r>
      <w:r>
        <w:rPr>
          <w:rFonts w:hint="cs"/>
          <w:rtl/>
        </w:rPr>
        <w:t>(</w:t>
      </w:r>
      <w:r w:rsidR="00526252" w:rsidRPr="00176824">
        <w:rPr>
          <w:rFonts w:hint="cs"/>
          <w:rtl/>
        </w:rPr>
        <w:t>ألهم أرجل</w:t>
      </w:r>
      <w:r w:rsidR="00526252" w:rsidRPr="00176824">
        <w:rPr>
          <w:rFonts w:hint="cs"/>
        </w:rPr>
        <w:t xml:space="preserve"> </w:t>
      </w:r>
      <w:r w:rsidR="00526252" w:rsidRPr="00176824">
        <w:rPr>
          <w:rFonts w:hint="cs"/>
          <w:rtl/>
        </w:rPr>
        <w:t>يمشون بها أم لهم أيد يبطشون بها أم لهم أعين يبصرون بها أم لهم آذان يسمعون بها</w:t>
      </w:r>
      <w:r>
        <w:rPr>
          <w:rtl/>
        </w:rPr>
        <w:t>)</w:t>
      </w:r>
      <w:r w:rsidR="00526252" w:rsidRPr="00176824">
        <w:rPr>
          <w:rFonts w:hint="cs"/>
          <w:rtl/>
        </w:rPr>
        <w:t xml:space="preserve"> عيرهم بعدم هذه الصفات وفي سورة</w:t>
      </w:r>
      <w:r>
        <w:rPr>
          <w:rFonts w:hint="cs"/>
          <w:rtl/>
        </w:rPr>
        <w:t xml:space="preserve"> </w:t>
      </w:r>
      <w:r w:rsidR="00526252" w:rsidRPr="00176824">
        <w:rPr>
          <w:rFonts w:hint="cs"/>
          <w:rtl/>
        </w:rPr>
        <w:t xml:space="preserve">يس </w:t>
      </w:r>
      <w:r>
        <w:rPr>
          <w:rFonts w:hint="cs"/>
          <w:rtl/>
        </w:rPr>
        <w:t>(</w:t>
      </w:r>
      <w:r w:rsidR="00526252" w:rsidRPr="00176824">
        <w:rPr>
          <w:rFonts w:hint="cs"/>
          <w:rtl/>
        </w:rPr>
        <w:t>أو لم يروا أنا خلقنا لهم مما عملت أيدينا أنعاما</w:t>
      </w:r>
      <w:r>
        <w:rPr>
          <w:rFonts w:hint="cs"/>
          <w:rtl/>
        </w:rPr>
        <w:t>)</w:t>
      </w:r>
      <w:r w:rsidR="00526252" w:rsidRPr="00176824">
        <w:rPr>
          <w:rFonts w:hint="cs"/>
          <w:rtl/>
        </w:rPr>
        <w:t xml:space="preserve"> وفي سورة الفتح </w:t>
      </w:r>
      <w:r>
        <w:rPr>
          <w:rFonts w:hint="cs"/>
          <w:rtl/>
        </w:rPr>
        <w:t>(</w:t>
      </w:r>
      <w:r w:rsidR="00526252" w:rsidRPr="00176824">
        <w:rPr>
          <w:rFonts w:hint="cs"/>
          <w:rtl/>
        </w:rPr>
        <w:t>يد الله فوق أيديهم</w:t>
      </w:r>
      <w:r>
        <w:rPr>
          <w:rFonts w:hint="cs"/>
          <w:rtl/>
        </w:rPr>
        <w:t>)</w:t>
      </w:r>
      <w:r w:rsidR="00526252" w:rsidRPr="00176824">
        <w:rPr>
          <w:rFonts w:hint="cs"/>
          <w:rtl/>
        </w:rPr>
        <w:t xml:space="preserve"> وفي سورة الحديد </w:t>
      </w:r>
      <w:r>
        <w:rPr>
          <w:rFonts w:hint="cs"/>
          <w:rtl/>
        </w:rPr>
        <w:t>(</w:t>
      </w:r>
      <w:r w:rsidR="00526252" w:rsidRPr="00176824">
        <w:rPr>
          <w:rFonts w:hint="cs"/>
          <w:rtl/>
        </w:rPr>
        <w:t>وان الفضل بيد الله يؤتيه</w:t>
      </w:r>
      <w:r w:rsidR="00526252" w:rsidRPr="00176824">
        <w:rPr>
          <w:rFonts w:hint="cs"/>
        </w:rPr>
        <w:t xml:space="preserve"> </w:t>
      </w:r>
      <w:r w:rsidR="00526252" w:rsidRPr="00176824">
        <w:rPr>
          <w:rFonts w:hint="cs"/>
          <w:rtl/>
        </w:rPr>
        <w:t>من يشاء</w:t>
      </w:r>
      <w:r>
        <w:rPr>
          <w:rFonts w:hint="cs"/>
          <w:rtl/>
        </w:rPr>
        <w:t>)</w:t>
      </w:r>
      <w:r w:rsidR="00526252" w:rsidRPr="00176824">
        <w:rPr>
          <w:rFonts w:hint="cs"/>
          <w:rtl/>
        </w:rPr>
        <w:t xml:space="preserve"> وفي سورة الملك </w:t>
      </w:r>
      <w:r>
        <w:rPr>
          <w:rFonts w:hint="cs"/>
          <w:rtl/>
        </w:rPr>
        <w:t>(</w:t>
      </w:r>
      <w:r w:rsidR="00526252" w:rsidRPr="00176824">
        <w:rPr>
          <w:rFonts w:hint="cs"/>
          <w:rtl/>
        </w:rPr>
        <w:t>تبارك الذي بيده الملك</w:t>
      </w:r>
      <w:r>
        <w:rPr>
          <w:rFonts w:hint="cs"/>
          <w:rtl/>
        </w:rPr>
        <w:t>)</w:t>
      </w:r>
      <w:r w:rsidR="00526252" w:rsidRPr="00176824">
        <w:rPr>
          <w:rFonts w:hint="cs"/>
          <w:rtl/>
        </w:rPr>
        <w:t xml:space="preserve"> وفي سورة آل عمران </w:t>
      </w:r>
      <w:r>
        <w:rPr>
          <w:rFonts w:hint="cs"/>
          <w:rtl/>
        </w:rPr>
        <w:t>(</w:t>
      </w:r>
      <w:r w:rsidR="00526252" w:rsidRPr="00176824">
        <w:rPr>
          <w:rFonts w:hint="cs"/>
          <w:rtl/>
        </w:rPr>
        <w:t>بيدك الخير انك على كل</w:t>
      </w:r>
      <w:r w:rsidR="00526252" w:rsidRPr="00176824">
        <w:rPr>
          <w:rFonts w:hint="cs"/>
        </w:rPr>
        <w:t xml:space="preserve"> </w:t>
      </w:r>
      <w:r w:rsidR="00526252" w:rsidRPr="00176824">
        <w:rPr>
          <w:rFonts w:hint="cs"/>
          <w:rtl/>
        </w:rPr>
        <w:t>شيء قدير</w:t>
      </w:r>
      <w:r>
        <w:rPr>
          <w:rFonts w:hint="cs"/>
          <w:rtl/>
        </w:rPr>
        <w:t>)</w:t>
      </w:r>
      <w:r w:rsidR="00526252" w:rsidRPr="00176824">
        <w:rPr>
          <w:rFonts w:hint="cs"/>
          <w:rtl/>
        </w:rPr>
        <w:t xml:space="preserve"> </w:t>
      </w:r>
    </w:p>
    <w:p w14:paraId="11CC5642" w14:textId="0D3FA0B5" w:rsidR="00526252" w:rsidRPr="00176824" w:rsidRDefault="003E1766" w:rsidP="00A0189B">
      <w:pPr>
        <w:rPr>
          <w:b/>
          <w:bCs/>
          <w:rtl/>
        </w:rPr>
      </w:pPr>
      <w:r>
        <w:rPr>
          <w:rFonts w:hint="cs"/>
          <w:bCs/>
          <w:rtl/>
        </w:rPr>
        <w:lastRenderedPageBreak/>
        <w:t>(</w:t>
      </w:r>
      <w:r w:rsidR="00526252" w:rsidRPr="00176824">
        <w:rPr>
          <w:rFonts w:hint="cs"/>
          <w:bCs/>
          <w:rtl/>
        </w:rPr>
        <w:t>9</w:t>
      </w:r>
      <w:r>
        <w:rPr>
          <w:rFonts w:hint="cs"/>
          <w:bCs/>
          <w:rtl/>
        </w:rPr>
        <w:t>)</w:t>
      </w:r>
      <w:r w:rsidR="00526252" w:rsidRPr="00176824">
        <w:rPr>
          <w:rFonts w:hint="cs"/>
          <w:bCs/>
          <w:rtl/>
        </w:rPr>
        <w:t xml:space="preserve"> مجاز اليد في القرآن</w:t>
      </w:r>
      <w:r w:rsidR="00BF1F47">
        <w:rPr>
          <w:rFonts w:hint="cs"/>
          <w:bCs/>
          <w:rtl/>
        </w:rPr>
        <w:t>:</w:t>
      </w:r>
      <w:r w:rsidR="00526252" w:rsidRPr="00176824">
        <w:rPr>
          <w:rFonts w:hint="cs"/>
          <w:bCs/>
          <w:rtl/>
        </w:rPr>
        <w:t xml:space="preserve"> </w:t>
      </w:r>
      <w:r w:rsidR="00526252" w:rsidRPr="00176824">
        <w:rPr>
          <w:rFonts w:hint="cs"/>
          <w:rtl/>
        </w:rPr>
        <w:t>المتدبر لآيات القرآن يعلم يقينا أن اليد تستعمل فيه في مجازات متعددة لا يمكن إنكارها ولا على سبيل المكابرة ومثالها</w:t>
      </w:r>
      <w:r w:rsidR="00BF1F47">
        <w:rPr>
          <w:rFonts w:hint="cs"/>
          <w:rtl/>
        </w:rPr>
        <w:t>،</w:t>
      </w:r>
      <w:r w:rsidR="00526252" w:rsidRPr="00176824">
        <w:rPr>
          <w:rFonts w:hint="cs"/>
          <w:rtl/>
        </w:rPr>
        <w:t xml:space="preserve"> </w:t>
      </w:r>
      <w:r w:rsidR="00526252" w:rsidRPr="00176824">
        <w:rPr>
          <w:rFonts w:hint="cs"/>
          <w:bCs/>
          <w:rtl/>
        </w:rPr>
        <w:t>قوله تعالى</w:t>
      </w:r>
      <w:r w:rsidR="00BF1F47">
        <w:rPr>
          <w:rFonts w:hint="cs"/>
          <w:bCs/>
          <w:rtl/>
        </w:rPr>
        <w:t>:</w:t>
      </w:r>
      <w:r w:rsidR="00526252" w:rsidRPr="00176824">
        <w:rPr>
          <w:rFonts w:hint="cs"/>
          <w:rtl/>
        </w:rPr>
        <w:t xml:space="preserve"> </w:t>
      </w:r>
      <w:r>
        <w:rPr>
          <w:rFonts w:hint="cs"/>
          <w:rtl/>
        </w:rPr>
        <w:t>{</w:t>
      </w:r>
      <w:r w:rsidR="00526252" w:rsidRPr="00176824">
        <w:rPr>
          <w:rFonts w:hint="cs"/>
          <w:rtl/>
        </w:rPr>
        <w:t>وَلَقَدْ عَلِمْتُمُ</w:t>
      </w:r>
      <w:r w:rsidR="00526252" w:rsidRPr="00176824">
        <w:rPr>
          <w:rFonts w:hint="cs"/>
        </w:rPr>
        <w:t xml:space="preserve"> </w:t>
      </w:r>
      <w:r w:rsidR="00526252" w:rsidRPr="00176824">
        <w:rPr>
          <w:rFonts w:hint="cs"/>
          <w:rtl/>
        </w:rPr>
        <w:t>الَّذِينَ اعْتَدَواْ مِنكُمْ فِي السَّبْتِ فَقُلْنَا لَهُمْ كُونُواْ قِرَدَةً</w:t>
      </w:r>
      <w:r w:rsidR="00526252" w:rsidRPr="00176824">
        <w:rPr>
          <w:rFonts w:hint="cs"/>
        </w:rPr>
        <w:t xml:space="preserve"> </w:t>
      </w:r>
      <w:r w:rsidR="00526252" w:rsidRPr="00176824">
        <w:rPr>
          <w:rFonts w:hint="cs"/>
          <w:rtl/>
        </w:rPr>
        <w:t>خَاسِئِينَ * فَجَعَلْنَاهَا نَكَالاً لِّمَا بَيْنَ يَدَيْهَا وَمَا خَلْفَهَا</w:t>
      </w:r>
      <w:r w:rsidR="00526252" w:rsidRPr="00176824">
        <w:rPr>
          <w:rFonts w:hint="cs"/>
        </w:rPr>
        <w:t xml:space="preserve"> </w:t>
      </w:r>
      <w:r w:rsidR="00526252" w:rsidRPr="00176824">
        <w:rPr>
          <w:rFonts w:hint="cs"/>
          <w:rtl/>
        </w:rPr>
        <w:t>وَمَوْعِظَةً لِّلْمُتَّقِينَ</w:t>
      </w:r>
      <w:r>
        <w:rPr>
          <w:rFonts w:hint="cs"/>
          <w:rtl/>
        </w:rPr>
        <w:t>}</w:t>
      </w:r>
      <w:r w:rsidR="00BF1F47">
        <w:rPr>
          <w:rFonts w:hint="cs"/>
          <w:rtl/>
        </w:rPr>
        <w:t>،</w:t>
      </w:r>
      <w:r w:rsidR="00526252" w:rsidRPr="00176824">
        <w:rPr>
          <w:rFonts w:hint="cs"/>
          <w:rtl/>
        </w:rPr>
        <w:t xml:space="preserve"> </w:t>
      </w:r>
      <w:r w:rsidR="00526252" w:rsidRPr="00176824">
        <w:rPr>
          <w:rFonts w:hint="cs"/>
          <w:bCs/>
          <w:rtl/>
        </w:rPr>
        <w:t>فهل للقرية يدين</w:t>
      </w:r>
      <w:r w:rsidR="00526252" w:rsidRPr="00176824">
        <w:rPr>
          <w:rFonts w:hint="cs"/>
          <w:rtl/>
        </w:rPr>
        <w:t xml:space="preserve"> ؟ وهل تفيد الآية إثبات اليدين للقرية لأنها جاءت بتثنية اليد أم أنه المجاز البلاغي الذي يستعير للقرية لفظ اليدين للدلالة على إحاطة العبرة لجميع ما حول القرية من أمامها وخلفها ؟، </w:t>
      </w:r>
      <w:r w:rsidR="00526252" w:rsidRPr="00176824">
        <w:rPr>
          <w:rFonts w:hint="cs"/>
          <w:bCs/>
          <w:rtl/>
        </w:rPr>
        <w:t>قال الحافظ بن كثير</w:t>
      </w:r>
      <w:r w:rsidR="00BF1F47">
        <w:rPr>
          <w:rFonts w:hint="cs"/>
          <w:bCs/>
          <w:rtl/>
        </w:rPr>
        <w:t>:</w:t>
      </w:r>
      <w:r w:rsidR="00526252" w:rsidRPr="00176824">
        <w:rPr>
          <w:rFonts w:hint="cs"/>
          <w:rtl/>
        </w:rPr>
        <w:t xml:space="preserve"> " الضمير عائد على القرية أي فجعل الله هذه القرية والمراد أهلها بسبب اعتدائهم في سبتهم نكالا أي عاقبناهم عقوبة فجعلناها عبرة</w:t>
      </w:r>
      <w:r>
        <w:rPr>
          <w:rFonts w:hint="cs"/>
          <w:rtl/>
        </w:rPr>
        <w:t>.</w:t>
      </w:r>
      <w:r w:rsidR="00526252" w:rsidRPr="00176824">
        <w:rPr>
          <w:rFonts w:hint="cs"/>
          <w:rtl/>
        </w:rPr>
        <w:t>.قال ابن عباس يعني جعلناها بما أحللنا بها من العقوبة عبرة لما حولها من القرى</w:t>
      </w:r>
      <w:r>
        <w:rPr>
          <w:rFonts w:hint="cs"/>
          <w:rtl/>
        </w:rPr>
        <w:t>.</w:t>
      </w:r>
      <w:r w:rsidR="00526252" w:rsidRPr="00176824">
        <w:rPr>
          <w:rFonts w:hint="cs"/>
          <w:rtl/>
        </w:rPr>
        <w:t>.وكذا قال سعيد بن جبير لما بين يديها وما خلفها قال من بحضرتها من الناس يومئذ "</w:t>
      </w:r>
      <w:r>
        <w:rPr>
          <w:rFonts w:hint="cs"/>
          <w:rtl/>
        </w:rPr>
        <w:t>[</w:t>
      </w:r>
      <w:r w:rsidR="00526252" w:rsidRPr="00176824">
        <w:rPr>
          <w:rFonts w:hint="cs"/>
          <w:rtl/>
        </w:rPr>
        <w:t>تفسير ابن كثير ج: 1 ص: 108] أهـ</w:t>
      </w:r>
      <w:r w:rsidR="00BF1F47">
        <w:rPr>
          <w:rFonts w:hint="cs"/>
          <w:rtl/>
        </w:rPr>
        <w:t>،</w:t>
      </w:r>
      <w:r w:rsidR="00526252" w:rsidRPr="00176824">
        <w:rPr>
          <w:rFonts w:hint="cs"/>
          <w:bCs/>
          <w:rtl/>
        </w:rPr>
        <w:t xml:space="preserve"> وقوله تعالى</w:t>
      </w:r>
      <w:r w:rsidR="00526252" w:rsidRPr="00176824">
        <w:rPr>
          <w:rFonts w:hint="cs"/>
          <w:rtl/>
        </w:rPr>
        <w:t xml:space="preserve"> </w:t>
      </w:r>
      <w:r>
        <w:rPr>
          <w:rFonts w:hint="cs"/>
          <w:rtl/>
        </w:rPr>
        <w:t>(</w:t>
      </w:r>
      <w:r w:rsidR="00526252" w:rsidRPr="00176824">
        <w:rPr>
          <w:rFonts w:hint="cs"/>
          <w:rtl/>
        </w:rPr>
        <w:t>نَزَّلَ عَلَيْكَ</w:t>
      </w:r>
      <w:r w:rsidR="00526252" w:rsidRPr="00176824">
        <w:rPr>
          <w:rFonts w:hint="cs"/>
        </w:rPr>
        <w:t xml:space="preserve"> </w:t>
      </w:r>
      <w:r w:rsidR="00526252" w:rsidRPr="00176824">
        <w:rPr>
          <w:rFonts w:hint="cs"/>
          <w:rtl/>
        </w:rPr>
        <w:t>الْكِتَابَ بِالْحَقِّ مُصَدِّقاً لِّمَا بَيْنَ يَدَيْهِ وَأَنزَلَ التَّوْرَاةَ</w:t>
      </w:r>
      <w:r w:rsidR="00526252" w:rsidRPr="00176824">
        <w:rPr>
          <w:rFonts w:hint="cs"/>
        </w:rPr>
        <w:t xml:space="preserve"> </w:t>
      </w:r>
      <w:r w:rsidR="00526252" w:rsidRPr="00176824">
        <w:rPr>
          <w:rFonts w:hint="cs"/>
          <w:rtl/>
        </w:rPr>
        <w:t>وَالإِنجِيلَ</w:t>
      </w:r>
      <w:r>
        <w:rPr>
          <w:rFonts w:hint="cs"/>
          <w:rtl/>
        </w:rPr>
        <w:t>}</w:t>
      </w:r>
      <w:r w:rsidR="00BF1F47">
        <w:rPr>
          <w:rFonts w:hint="cs"/>
          <w:rtl/>
        </w:rPr>
        <w:t>،</w:t>
      </w:r>
      <w:r w:rsidR="00526252" w:rsidRPr="00176824">
        <w:rPr>
          <w:rFonts w:hint="cs"/>
          <w:rtl/>
        </w:rPr>
        <w:t xml:space="preserve"> </w:t>
      </w:r>
      <w:r w:rsidR="00526252" w:rsidRPr="00176824">
        <w:rPr>
          <w:rFonts w:hint="cs"/>
          <w:bCs/>
          <w:rtl/>
        </w:rPr>
        <w:t>وقوله تعالى</w:t>
      </w:r>
      <w:r w:rsidR="00526252" w:rsidRPr="00176824">
        <w:rPr>
          <w:rFonts w:hint="cs"/>
          <w:rtl/>
        </w:rPr>
        <w:t xml:space="preserve"> </w:t>
      </w:r>
      <w:r>
        <w:rPr>
          <w:rFonts w:hint="cs"/>
          <w:rtl/>
        </w:rPr>
        <w:t>(</w:t>
      </w:r>
      <w:r w:rsidR="00526252" w:rsidRPr="00176824">
        <w:rPr>
          <w:rFonts w:hint="cs"/>
          <w:rtl/>
        </w:rPr>
        <w:t>وَهَـذَا كِتَابٌ</w:t>
      </w:r>
      <w:r w:rsidR="00526252" w:rsidRPr="00176824">
        <w:rPr>
          <w:rFonts w:hint="cs"/>
        </w:rPr>
        <w:t xml:space="preserve"> </w:t>
      </w:r>
      <w:r w:rsidR="00526252" w:rsidRPr="00176824">
        <w:rPr>
          <w:rFonts w:hint="cs"/>
          <w:rtl/>
        </w:rPr>
        <w:t>أَنزَلْنَاهُ مُبَارَكٌ مُّصَدِّقُ الَّذِي بَيْنَ يَدَيْهِ وَلِتُنذِرَ أُمَّ</w:t>
      </w:r>
      <w:r w:rsidR="00526252" w:rsidRPr="00176824">
        <w:rPr>
          <w:rFonts w:hint="cs"/>
        </w:rPr>
        <w:t xml:space="preserve"> </w:t>
      </w:r>
      <w:r w:rsidR="00526252" w:rsidRPr="00176824">
        <w:rPr>
          <w:rFonts w:hint="cs"/>
          <w:rtl/>
        </w:rPr>
        <w:t>الْقُرَى وَمَنْ حَوْلَهَا وَالَّذِينَ يُؤْمِنُونَ بِالآخِرَةِ يُؤْمِنُونَ بِهِ</w:t>
      </w:r>
      <w:r w:rsidR="00526252" w:rsidRPr="00176824">
        <w:rPr>
          <w:rFonts w:hint="cs"/>
        </w:rPr>
        <w:t xml:space="preserve"> </w:t>
      </w:r>
      <w:r w:rsidR="00526252" w:rsidRPr="00176824">
        <w:rPr>
          <w:rFonts w:hint="cs"/>
          <w:rtl/>
        </w:rPr>
        <w:t>وَهُمْ عَلَى صَلاَتِهِمْ يُحَافِظُونَ</w:t>
      </w:r>
      <w:r>
        <w:rPr>
          <w:rFonts w:hint="cs"/>
          <w:rtl/>
        </w:rPr>
        <w:t>}</w:t>
      </w:r>
      <w:r w:rsidR="00BF1F47">
        <w:rPr>
          <w:rFonts w:hint="cs"/>
          <w:rtl/>
        </w:rPr>
        <w:t>،</w:t>
      </w:r>
      <w:r w:rsidR="00526252" w:rsidRPr="00176824">
        <w:rPr>
          <w:rFonts w:hint="cs"/>
          <w:rtl/>
        </w:rPr>
        <w:t xml:space="preserve"> </w:t>
      </w:r>
      <w:r w:rsidR="00526252" w:rsidRPr="00176824">
        <w:rPr>
          <w:rFonts w:hint="cs"/>
          <w:bCs/>
          <w:rtl/>
        </w:rPr>
        <w:t>وقوله تعالى</w:t>
      </w:r>
      <w:r w:rsidR="00526252" w:rsidRPr="00176824">
        <w:rPr>
          <w:rFonts w:hint="cs"/>
          <w:rtl/>
        </w:rPr>
        <w:t xml:space="preserve"> </w:t>
      </w:r>
      <w:r>
        <w:rPr>
          <w:rFonts w:hint="cs"/>
          <w:rtl/>
        </w:rPr>
        <w:t>{</w:t>
      </w:r>
      <w:r w:rsidR="00526252" w:rsidRPr="00176824">
        <w:rPr>
          <w:rFonts w:hint="cs"/>
          <w:rtl/>
        </w:rPr>
        <w:t>وَمَا كَانَ</w:t>
      </w:r>
      <w:r w:rsidR="00526252" w:rsidRPr="00176824">
        <w:rPr>
          <w:rFonts w:hint="cs"/>
        </w:rPr>
        <w:t xml:space="preserve"> </w:t>
      </w:r>
      <w:r w:rsidR="00526252" w:rsidRPr="00176824">
        <w:rPr>
          <w:rFonts w:hint="cs"/>
          <w:rtl/>
        </w:rPr>
        <w:t>هَـذَا الْقُرْآنُ أَن يُفْتَرَى مِن دُونِ اللّهِ وَلَـكِن تَصْدِيقَ الَّذِي</w:t>
      </w:r>
      <w:r w:rsidR="00526252" w:rsidRPr="00176824">
        <w:rPr>
          <w:rFonts w:hint="cs"/>
        </w:rPr>
        <w:t xml:space="preserve"> </w:t>
      </w:r>
      <w:r w:rsidR="00526252" w:rsidRPr="00176824">
        <w:rPr>
          <w:rFonts w:hint="cs"/>
          <w:rtl/>
        </w:rPr>
        <w:t>بَيْنَ يَدَيْهِ وَتَفْصِيلَ الْكِتَابِ لاَ رَيْبَ فِيهِ مِن رَّبِّ الْعَالَمِينَ</w:t>
      </w:r>
      <w:r>
        <w:rPr>
          <w:rFonts w:hint="cs"/>
          <w:rtl/>
        </w:rPr>
        <w:t>}</w:t>
      </w:r>
      <w:r w:rsidR="00BF1F47">
        <w:rPr>
          <w:rFonts w:hint="cs"/>
          <w:rtl/>
        </w:rPr>
        <w:t>،</w:t>
      </w:r>
      <w:r w:rsidR="00526252" w:rsidRPr="00176824">
        <w:rPr>
          <w:rFonts w:hint="cs"/>
          <w:bCs/>
          <w:rtl/>
        </w:rPr>
        <w:t xml:space="preserve"> وقوله تعالى</w:t>
      </w:r>
      <w:r w:rsidR="00526252" w:rsidRPr="00176824">
        <w:rPr>
          <w:rFonts w:hint="cs"/>
          <w:rtl/>
        </w:rPr>
        <w:t xml:space="preserve"> </w:t>
      </w:r>
      <w:r>
        <w:rPr>
          <w:rFonts w:hint="cs"/>
          <w:rtl/>
        </w:rPr>
        <w:t>{</w:t>
      </w:r>
      <w:r w:rsidR="00526252" w:rsidRPr="00176824">
        <w:rPr>
          <w:rFonts w:hint="cs"/>
          <w:rtl/>
        </w:rPr>
        <w:t>مَا كَانَ</w:t>
      </w:r>
      <w:r w:rsidR="00526252" w:rsidRPr="00176824">
        <w:rPr>
          <w:rFonts w:hint="cs"/>
        </w:rPr>
        <w:t xml:space="preserve"> </w:t>
      </w:r>
      <w:r w:rsidR="00526252" w:rsidRPr="00176824">
        <w:rPr>
          <w:rFonts w:hint="cs"/>
          <w:rtl/>
        </w:rPr>
        <w:t>حَدِيثًا يُفْتَرَى وَلَـكِن تَصْدِيقَ الَّذِي بَيْنَ يَدَيْهِ وَتَفْصِيلَ كُلَّ</w:t>
      </w:r>
      <w:r w:rsidR="00526252" w:rsidRPr="00176824">
        <w:rPr>
          <w:rFonts w:hint="cs"/>
        </w:rPr>
        <w:t xml:space="preserve"> </w:t>
      </w:r>
      <w:r w:rsidR="00526252" w:rsidRPr="00176824">
        <w:rPr>
          <w:rFonts w:hint="cs"/>
          <w:rtl/>
        </w:rPr>
        <w:t>شَيْءٍ وَهُدًى وَرَحْمَةً لِّقَوْمٍ يُؤْمِنُونَ</w:t>
      </w:r>
      <w:r>
        <w:rPr>
          <w:rFonts w:hint="cs"/>
          <w:rtl/>
        </w:rPr>
        <w:t>}</w:t>
      </w:r>
      <w:r w:rsidR="00BF1F47">
        <w:rPr>
          <w:rFonts w:hint="cs"/>
          <w:rtl/>
        </w:rPr>
        <w:t>،</w:t>
      </w:r>
      <w:r w:rsidR="00526252" w:rsidRPr="00176824">
        <w:rPr>
          <w:rFonts w:hint="cs"/>
          <w:bCs/>
          <w:rtl/>
        </w:rPr>
        <w:t xml:space="preserve"> وقوله تعالى</w:t>
      </w:r>
      <w:r w:rsidR="00526252" w:rsidRPr="00176824">
        <w:rPr>
          <w:rFonts w:hint="cs"/>
          <w:rtl/>
        </w:rPr>
        <w:t xml:space="preserve"> </w:t>
      </w:r>
      <w:r>
        <w:rPr>
          <w:rFonts w:hint="cs"/>
          <w:rtl/>
        </w:rPr>
        <w:t>{</w:t>
      </w:r>
      <w:r w:rsidR="00526252" w:rsidRPr="00176824">
        <w:rPr>
          <w:rFonts w:hint="cs"/>
          <w:rtl/>
        </w:rPr>
        <w:t>وَقَالَ الَّذِينَ</w:t>
      </w:r>
      <w:r w:rsidR="00526252" w:rsidRPr="00176824">
        <w:rPr>
          <w:rFonts w:hint="cs"/>
        </w:rPr>
        <w:t xml:space="preserve"> </w:t>
      </w:r>
      <w:r w:rsidR="00526252" w:rsidRPr="00176824">
        <w:rPr>
          <w:rFonts w:hint="cs"/>
          <w:rtl/>
        </w:rPr>
        <w:t>كَفَرُوا لَن نُّؤْمِنَ بِهَذَا الْقُرْآنِ وَلَا بِالَّذِي بَيْنَ يَدَيْهِ</w:t>
      </w:r>
      <w:r>
        <w:rPr>
          <w:rFonts w:hint="cs"/>
          <w:rtl/>
        </w:rPr>
        <w:t>}</w:t>
      </w:r>
      <w:r w:rsidR="00526252" w:rsidRPr="00176824">
        <w:rPr>
          <w:rFonts w:hint="cs"/>
          <w:rtl/>
        </w:rPr>
        <w:t>‏</w:t>
      </w:r>
      <w:r w:rsidR="00BF1F47">
        <w:rPr>
          <w:rFonts w:hint="cs"/>
          <w:rtl/>
        </w:rPr>
        <w:t>،</w:t>
      </w:r>
      <w:r w:rsidR="00526252" w:rsidRPr="00176824">
        <w:rPr>
          <w:rFonts w:hint="cs"/>
          <w:rtl/>
        </w:rPr>
        <w:t xml:space="preserve"> </w:t>
      </w:r>
      <w:r w:rsidR="00526252" w:rsidRPr="00176824">
        <w:rPr>
          <w:rFonts w:hint="cs"/>
          <w:bCs/>
          <w:rtl/>
        </w:rPr>
        <w:t>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وَالَّذِي أَوْحَيْنَا</w:t>
      </w:r>
      <w:r w:rsidR="00526252" w:rsidRPr="00176824">
        <w:rPr>
          <w:rFonts w:hint="cs"/>
        </w:rPr>
        <w:t xml:space="preserve"> </w:t>
      </w:r>
      <w:r w:rsidR="00526252" w:rsidRPr="00176824">
        <w:rPr>
          <w:rFonts w:hint="cs"/>
          <w:rtl/>
        </w:rPr>
        <w:t>إِلَيْكَ</w:t>
      </w:r>
      <w:r w:rsidR="00526252" w:rsidRPr="00176824">
        <w:rPr>
          <w:rFonts w:hint="cs"/>
        </w:rPr>
        <w:t xml:space="preserve"> </w:t>
      </w:r>
      <w:r w:rsidR="00526252" w:rsidRPr="00176824">
        <w:rPr>
          <w:rFonts w:hint="cs"/>
          <w:rtl/>
        </w:rPr>
        <w:t>مِنَ الْكِتَابِ هُوَ الْحَقُّ مُصَدِّقًا لِّمَا</w:t>
      </w:r>
      <w:r w:rsidR="00526252" w:rsidRPr="00176824">
        <w:rPr>
          <w:rFonts w:hint="cs"/>
        </w:rPr>
        <w:t xml:space="preserve"> </w:t>
      </w:r>
      <w:r w:rsidR="00526252" w:rsidRPr="00176824">
        <w:rPr>
          <w:rFonts w:hint="cs"/>
          <w:rtl/>
        </w:rPr>
        <w:t>بَيْنَ يَدَيْهِ</w:t>
      </w:r>
      <w:r w:rsidR="00526252" w:rsidRPr="00176824">
        <w:rPr>
          <w:rFonts w:hint="cs"/>
        </w:rPr>
        <w:t xml:space="preserve"> </w:t>
      </w:r>
      <w:r w:rsidR="00526252" w:rsidRPr="00176824">
        <w:rPr>
          <w:rFonts w:hint="cs"/>
          <w:rtl/>
        </w:rPr>
        <w:t>إِنَّ</w:t>
      </w:r>
      <w:r w:rsidR="00526252" w:rsidRPr="00176824">
        <w:rPr>
          <w:rFonts w:hint="cs"/>
        </w:rPr>
        <w:t xml:space="preserve"> </w:t>
      </w:r>
      <w:r w:rsidR="00526252" w:rsidRPr="00176824">
        <w:rPr>
          <w:rFonts w:hint="cs"/>
          <w:rtl/>
        </w:rPr>
        <w:t>اللَّهَ بِعِبَادِهِ لَخَبِيرٌ بَصِيرٌ</w:t>
      </w:r>
      <w:r>
        <w:rPr>
          <w:rFonts w:hint="cs"/>
          <w:rtl/>
        </w:rPr>
        <w:t>}</w:t>
      </w:r>
      <w:r w:rsidR="00BF1F47">
        <w:rPr>
          <w:rFonts w:hint="cs"/>
          <w:rtl/>
        </w:rPr>
        <w:t>،</w:t>
      </w:r>
      <w:r w:rsidR="00526252" w:rsidRPr="00176824">
        <w:rPr>
          <w:rFonts w:hint="cs"/>
          <w:rtl/>
        </w:rPr>
        <w:t xml:space="preserve"> </w:t>
      </w:r>
      <w:r w:rsidR="00526252" w:rsidRPr="00176824">
        <w:rPr>
          <w:rFonts w:hint="cs"/>
          <w:bCs/>
          <w:rtl/>
        </w:rPr>
        <w:t>وقوله تعالى</w:t>
      </w:r>
      <w:r w:rsidR="00526252" w:rsidRPr="00176824">
        <w:rPr>
          <w:rFonts w:hint="cs"/>
          <w:rtl/>
        </w:rPr>
        <w:t xml:space="preserve"> </w:t>
      </w:r>
      <w:r>
        <w:rPr>
          <w:rFonts w:hint="cs"/>
          <w:rtl/>
        </w:rPr>
        <w:t>{</w:t>
      </w:r>
      <w:r w:rsidR="00526252" w:rsidRPr="00176824">
        <w:rPr>
          <w:rFonts w:hint="cs"/>
          <w:rtl/>
        </w:rPr>
        <w:t>قَالُوا يَا</w:t>
      </w:r>
      <w:r w:rsidR="00526252" w:rsidRPr="00176824">
        <w:rPr>
          <w:rFonts w:hint="cs"/>
        </w:rPr>
        <w:t xml:space="preserve"> </w:t>
      </w:r>
      <w:r w:rsidR="00526252" w:rsidRPr="00176824">
        <w:rPr>
          <w:rFonts w:hint="cs"/>
          <w:rtl/>
        </w:rPr>
        <w:t>قَوْمَنَا إِنَّا سَمِعْنَا كِتَابًا أُنزِلَ مِن بَعْدِ مُوسَى مُصَدِّقًا لِّمَا</w:t>
      </w:r>
      <w:r w:rsidR="00526252" w:rsidRPr="00176824">
        <w:rPr>
          <w:rFonts w:hint="cs"/>
        </w:rPr>
        <w:t xml:space="preserve"> </w:t>
      </w:r>
      <w:r w:rsidR="00526252" w:rsidRPr="00176824">
        <w:rPr>
          <w:rFonts w:hint="cs"/>
          <w:rtl/>
        </w:rPr>
        <w:t>بَيْنَ يَدَيْهِ يَهْدِي إِلَى الْحَقِّ وَإِلَى طَرِيقٍ مُّسْتَقِيمٍ</w:t>
      </w:r>
      <w:r>
        <w:rPr>
          <w:rFonts w:hint="cs"/>
          <w:rtl/>
        </w:rPr>
        <w:t>}</w:t>
      </w:r>
      <w:r w:rsidR="00BF1F47">
        <w:rPr>
          <w:rFonts w:hint="cs"/>
          <w:rtl/>
        </w:rPr>
        <w:t>،</w:t>
      </w:r>
      <w:r w:rsidR="00526252" w:rsidRPr="00176824">
        <w:rPr>
          <w:rFonts w:hint="cs"/>
          <w:rtl/>
        </w:rPr>
        <w:t xml:space="preserve"> </w:t>
      </w:r>
      <w:r w:rsidR="00526252" w:rsidRPr="00176824">
        <w:rPr>
          <w:rFonts w:hint="cs"/>
          <w:bCs/>
          <w:rtl/>
        </w:rPr>
        <w:t>فهل للقرآن يدين ؟</w:t>
      </w:r>
      <w:r w:rsidR="00BF1F47">
        <w:rPr>
          <w:rFonts w:hint="cs"/>
          <w:bCs/>
          <w:rtl/>
        </w:rPr>
        <w:t>،</w:t>
      </w:r>
      <w:r w:rsidR="00526252" w:rsidRPr="00176824">
        <w:rPr>
          <w:rFonts w:hint="cs"/>
          <w:bCs/>
          <w:rtl/>
        </w:rPr>
        <w:t xml:space="preserve"> </w:t>
      </w:r>
      <w:r w:rsidR="00526252" w:rsidRPr="00176824">
        <w:rPr>
          <w:rFonts w:hint="cs"/>
          <w:rtl/>
        </w:rPr>
        <w:t>وهل تفيد الآيات إثبات اليدين للقرآن لأنها جاءت بتثنية اليد أم أنه المجاز البلاغي الذي يستعير للقرآن لفظ اليدين للتأكيد على تصديق القرآن للتوراة والإنجيل وأنهم جميعا من مشكاة واحدة ؟</w:t>
      </w:r>
      <w:r w:rsidR="00BF1F47">
        <w:rPr>
          <w:rFonts w:hint="cs"/>
          <w:rtl/>
        </w:rPr>
        <w:t>،</w:t>
      </w:r>
      <w:r w:rsidR="00526252" w:rsidRPr="00176824">
        <w:rPr>
          <w:rFonts w:hint="cs"/>
          <w:bCs/>
          <w:rtl/>
        </w:rPr>
        <w:t xml:space="preserve"> وقوله تعالى</w:t>
      </w:r>
      <w:r w:rsidR="00BF1F47">
        <w:rPr>
          <w:rFonts w:hint="cs"/>
          <w:bCs/>
          <w:rtl/>
        </w:rPr>
        <w:t>:</w:t>
      </w:r>
      <w:r w:rsidR="00526252" w:rsidRPr="00176824">
        <w:rPr>
          <w:rFonts w:hint="cs"/>
          <w:bCs/>
          <w:rtl/>
        </w:rPr>
        <w:t xml:space="preserve"> </w:t>
      </w:r>
      <w:r>
        <w:rPr>
          <w:rFonts w:hint="cs"/>
          <w:bCs/>
          <w:rtl/>
        </w:rPr>
        <w:t>{</w:t>
      </w:r>
      <w:r w:rsidR="00526252" w:rsidRPr="00176824">
        <w:rPr>
          <w:rFonts w:hint="cs"/>
          <w:rtl/>
        </w:rPr>
        <w:t>وَهُوَ الَّذِي</w:t>
      </w:r>
      <w:r w:rsidR="00526252" w:rsidRPr="00176824">
        <w:rPr>
          <w:rFonts w:hint="cs"/>
        </w:rPr>
        <w:t xml:space="preserve"> </w:t>
      </w:r>
      <w:r w:rsidR="00526252" w:rsidRPr="00176824">
        <w:rPr>
          <w:rFonts w:hint="cs"/>
          <w:rtl/>
        </w:rPr>
        <w:t>يُرْسِلُ الرِّيَاحَ بُشْرًا بَيْنَ يَدَيْ رَحْمَتِهِ</w:t>
      </w:r>
      <w:r>
        <w:rPr>
          <w:rFonts w:hint="cs"/>
          <w:rtl/>
        </w:rPr>
        <w:t>}</w:t>
      </w:r>
      <w:r w:rsidR="00526252" w:rsidRPr="00176824">
        <w:rPr>
          <w:rFonts w:hint="cs"/>
          <w:rtl/>
        </w:rPr>
        <w:t>‏</w:t>
      </w:r>
      <w:r w:rsidR="00BF1F47">
        <w:rPr>
          <w:rFonts w:hint="cs"/>
          <w:rtl/>
        </w:rPr>
        <w:t>،</w:t>
      </w:r>
      <w:r w:rsidR="00526252" w:rsidRPr="00176824">
        <w:rPr>
          <w:rFonts w:hint="cs"/>
          <w:rtl/>
        </w:rPr>
        <w:t xml:space="preserve"> </w:t>
      </w:r>
      <w:r w:rsidR="00526252" w:rsidRPr="00176824">
        <w:rPr>
          <w:rFonts w:hint="cs"/>
          <w:bCs/>
          <w:rtl/>
        </w:rPr>
        <w:t>وقوله تعالى</w:t>
      </w:r>
      <w:r w:rsidR="00BF1F47">
        <w:rPr>
          <w:rFonts w:hint="cs"/>
          <w:bCs/>
          <w:rtl/>
        </w:rPr>
        <w:t>:</w:t>
      </w:r>
      <w:r w:rsidR="00526252" w:rsidRPr="00176824">
        <w:rPr>
          <w:rFonts w:hint="cs"/>
          <w:bCs/>
          <w:rtl/>
        </w:rPr>
        <w:t xml:space="preserve"> </w:t>
      </w:r>
      <w:r>
        <w:rPr>
          <w:rFonts w:hint="cs"/>
          <w:rtl/>
        </w:rPr>
        <w:t>{</w:t>
      </w:r>
      <w:r w:rsidR="00526252" w:rsidRPr="00176824">
        <w:rPr>
          <w:rFonts w:hint="cs"/>
          <w:rtl/>
        </w:rPr>
        <w:t>وَهُوَ الَّذِي</w:t>
      </w:r>
      <w:r w:rsidR="00526252" w:rsidRPr="00176824">
        <w:rPr>
          <w:rFonts w:hint="cs"/>
        </w:rPr>
        <w:t xml:space="preserve"> </w:t>
      </w:r>
      <w:r w:rsidR="00526252" w:rsidRPr="00176824">
        <w:rPr>
          <w:rFonts w:hint="cs"/>
          <w:rtl/>
        </w:rPr>
        <w:t>أَرْسَلَ الرِّيَاحَ بُشْرًا بَيْنَ يَدَيْ رَحْمَتِهِ وَأَنزَلْنَا مِنَ السَّمَاء</w:t>
      </w:r>
      <w:r w:rsidR="00526252" w:rsidRPr="00176824">
        <w:rPr>
          <w:rFonts w:hint="cs"/>
        </w:rPr>
        <w:t xml:space="preserve"> </w:t>
      </w:r>
      <w:r w:rsidR="00526252" w:rsidRPr="00176824">
        <w:rPr>
          <w:rFonts w:hint="cs"/>
          <w:rtl/>
        </w:rPr>
        <w:t>مَاء طَهُورًا</w:t>
      </w:r>
      <w:r>
        <w:rPr>
          <w:rFonts w:hint="cs"/>
          <w:rtl/>
        </w:rPr>
        <w:t>}</w:t>
      </w:r>
      <w:r w:rsidR="00BF1F47">
        <w:rPr>
          <w:rFonts w:hint="cs"/>
          <w:rtl/>
        </w:rPr>
        <w:t>،</w:t>
      </w:r>
      <w:r w:rsidR="00526252" w:rsidRPr="00176824">
        <w:rPr>
          <w:rFonts w:hint="cs"/>
          <w:rtl/>
        </w:rPr>
        <w:t xml:space="preserve"> </w:t>
      </w:r>
      <w:r w:rsidR="00526252" w:rsidRPr="00176824">
        <w:rPr>
          <w:rFonts w:hint="cs"/>
          <w:bCs/>
          <w:rtl/>
        </w:rPr>
        <w:t>وقوله تعالى</w:t>
      </w:r>
      <w:r w:rsidR="00BF1F47">
        <w:rPr>
          <w:rFonts w:hint="cs"/>
          <w:bCs/>
          <w:rtl/>
        </w:rPr>
        <w:t>:</w:t>
      </w:r>
      <w:r w:rsidR="00526252" w:rsidRPr="00176824">
        <w:rPr>
          <w:rFonts w:hint="cs"/>
          <w:bCs/>
          <w:rtl/>
        </w:rPr>
        <w:t xml:space="preserve"> </w:t>
      </w:r>
      <w:r>
        <w:rPr>
          <w:rFonts w:hint="cs"/>
          <w:bCs/>
          <w:rtl/>
        </w:rPr>
        <w:t>{</w:t>
      </w:r>
      <w:r w:rsidR="00526252" w:rsidRPr="00176824">
        <w:rPr>
          <w:rFonts w:hint="cs"/>
          <w:rtl/>
        </w:rPr>
        <w:t>أَمَّن يَهْدِيكُمْ فِي ظُلُمَاتِ الْبَرِّ وَالْبَحْرِ وَمَن يُرْسِلُ الرِّيَاحَ بُشْرًا بَيْنَ يَدَيْ رَحْمَتِهِ أَإِلَهٌ مَّعَ اللَّهِ تَعَالَى اللَّهُ عَمَّا يُشْرِكُونَ</w:t>
      </w:r>
      <w:r>
        <w:rPr>
          <w:rFonts w:hint="cs"/>
          <w:rtl/>
        </w:rPr>
        <w:t>}</w:t>
      </w:r>
      <w:r w:rsidR="00BF1F47">
        <w:rPr>
          <w:rFonts w:hint="cs"/>
          <w:rtl/>
        </w:rPr>
        <w:t>،</w:t>
      </w:r>
      <w:r w:rsidR="00526252" w:rsidRPr="00176824">
        <w:rPr>
          <w:rFonts w:hint="cs"/>
          <w:rtl/>
        </w:rPr>
        <w:t xml:space="preserve"> </w:t>
      </w:r>
      <w:r w:rsidR="00526252" w:rsidRPr="00176824">
        <w:rPr>
          <w:rFonts w:hint="cs"/>
          <w:bCs/>
          <w:rtl/>
        </w:rPr>
        <w:t>هل للرحمة يدين ؟</w:t>
      </w:r>
      <w:r w:rsidR="00BF1F47">
        <w:rPr>
          <w:rFonts w:hint="cs"/>
          <w:bCs/>
          <w:rtl/>
        </w:rPr>
        <w:t>،</w:t>
      </w:r>
      <w:r w:rsidR="00526252" w:rsidRPr="00176824">
        <w:rPr>
          <w:rFonts w:hint="cs"/>
          <w:bCs/>
          <w:rtl/>
        </w:rPr>
        <w:t xml:space="preserve"> </w:t>
      </w:r>
      <w:r w:rsidR="00526252" w:rsidRPr="00176824">
        <w:rPr>
          <w:rFonts w:hint="cs"/>
          <w:rtl/>
        </w:rPr>
        <w:t>وهل تفيد الآيات إثبات اليدين للرحمة لأنها جاءت بتثنية اليد أم أنه المجاز البلاغي الذي يستعير للرحمة لفظ اليدين للتأكيد على شمول رحمة الله تعالى لكافة خلقه</w:t>
      </w:r>
      <w:r w:rsidR="00BF1F47">
        <w:rPr>
          <w:rFonts w:hint="cs"/>
          <w:rtl/>
        </w:rPr>
        <w:t>،</w:t>
      </w:r>
      <w:r w:rsidR="00526252" w:rsidRPr="00176824">
        <w:rPr>
          <w:rFonts w:hint="cs"/>
          <w:rtl/>
        </w:rPr>
        <w:t xml:space="preserve"> </w:t>
      </w:r>
      <w:r w:rsidR="00526252" w:rsidRPr="00176824">
        <w:rPr>
          <w:rFonts w:hint="cs"/>
          <w:bCs/>
          <w:rtl/>
        </w:rPr>
        <w:t>قال أبو السعود في تفسيره</w:t>
      </w:r>
      <w:r w:rsidR="00BF1F47">
        <w:rPr>
          <w:rFonts w:hint="cs"/>
          <w:bCs/>
          <w:rtl/>
        </w:rPr>
        <w:t>:</w:t>
      </w:r>
      <w:r w:rsidR="00526252" w:rsidRPr="00176824">
        <w:rPr>
          <w:rFonts w:hint="cs"/>
          <w:bCs/>
          <w:rtl/>
        </w:rPr>
        <w:t xml:space="preserve"> "</w:t>
      </w:r>
      <w:r w:rsidR="00526252" w:rsidRPr="00176824">
        <w:rPr>
          <w:rFonts w:hint="cs"/>
          <w:rtl/>
        </w:rPr>
        <w:t xml:space="preserve"> بين يدى رحمته</w:t>
      </w:r>
      <w:r>
        <w:rPr>
          <w:rFonts w:hint="cs"/>
          <w:rtl/>
        </w:rPr>
        <w:t xml:space="preserve"> </w:t>
      </w:r>
      <w:r w:rsidR="00526252" w:rsidRPr="00176824">
        <w:rPr>
          <w:rFonts w:hint="cs"/>
          <w:rtl/>
        </w:rPr>
        <w:t xml:space="preserve">استعارة بديعة أي قدام المطر والإلتفات إلى نون العظمة في قوله تعالى وأنزلنا من السماء ماء طهورا لإبراز كمال العناية بالإنزال " </w:t>
      </w:r>
      <w:r>
        <w:rPr>
          <w:rFonts w:hint="cs"/>
          <w:rtl/>
        </w:rPr>
        <w:t>[</w:t>
      </w:r>
      <w:r w:rsidR="00526252" w:rsidRPr="00176824">
        <w:rPr>
          <w:rFonts w:hint="cs"/>
          <w:rtl/>
        </w:rPr>
        <w:t xml:space="preserve">تفسير أبي السعود ج: 6 </w:t>
      </w:r>
      <w:r w:rsidR="00526252" w:rsidRPr="00176824">
        <w:rPr>
          <w:rFonts w:hint="cs"/>
          <w:rtl/>
        </w:rPr>
        <w:lastRenderedPageBreak/>
        <w:t>ص: 224] أهـ</w:t>
      </w:r>
      <w:r w:rsidR="00BF1F47">
        <w:rPr>
          <w:rFonts w:hint="cs"/>
          <w:rtl/>
        </w:rPr>
        <w:t>،</w:t>
      </w:r>
      <w:r w:rsidR="00526252" w:rsidRPr="00176824">
        <w:rPr>
          <w:rFonts w:hint="cs"/>
          <w:rtl/>
        </w:rPr>
        <w:t xml:space="preserve"> </w:t>
      </w:r>
      <w:r w:rsidR="00526252" w:rsidRPr="00176824">
        <w:rPr>
          <w:rFonts w:hint="cs"/>
          <w:bCs/>
          <w:rtl/>
        </w:rPr>
        <w:t>وقال</w:t>
      </w:r>
      <w:r w:rsidR="00526252" w:rsidRPr="00176824">
        <w:rPr>
          <w:rFonts w:hint="cs"/>
          <w:bCs/>
        </w:rPr>
        <w:t xml:space="preserve"> </w:t>
      </w:r>
      <w:r w:rsidR="00526252" w:rsidRPr="00176824">
        <w:rPr>
          <w:rFonts w:hint="cs"/>
          <w:bCs/>
          <w:rtl/>
        </w:rPr>
        <w:t>النسفي في تفسيره</w:t>
      </w:r>
      <w:r w:rsidR="00BF1F47">
        <w:rPr>
          <w:rFonts w:hint="cs"/>
          <w:bCs/>
          <w:rtl/>
        </w:rPr>
        <w:t>:</w:t>
      </w:r>
      <w:r w:rsidR="00526252" w:rsidRPr="00176824">
        <w:rPr>
          <w:rFonts w:hint="cs"/>
          <w:bCs/>
          <w:rtl/>
        </w:rPr>
        <w:t xml:space="preserve"> " </w:t>
      </w:r>
      <w:r w:rsidR="00526252" w:rsidRPr="00176824">
        <w:rPr>
          <w:rFonts w:hint="cs"/>
          <w:rtl/>
        </w:rPr>
        <w:t>بين يدى رحمته أى قدام المطر لأنه ريح ثم سحاب ثم مطر وهذه استعارة مليحة " [تفسير النسفي ج: 3 ص: 171] أهـ</w:t>
      </w:r>
      <w:r w:rsidR="00BF1F47">
        <w:rPr>
          <w:rFonts w:hint="cs"/>
          <w:rtl/>
        </w:rPr>
        <w:t>،</w:t>
      </w:r>
      <w:r w:rsidR="00526252" w:rsidRPr="00176824">
        <w:rPr>
          <w:rFonts w:hint="cs"/>
          <w:rtl/>
        </w:rPr>
        <w:t xml:space="preserve"> </w:t>
      </w:r>
      <w:r w:rsidR="00526252" w:rsidRPr="00176824">
        <w:rPr>
          <w:rFonts w:hint="cs"/>
          <w:bCs/>
          <w:rtl/>
        </w:rPr>
        <w:t>وقوله تعالى</w:t>
      </w:r>
      <w:r>
        <w:rPr>
          <w:rFonts w:hint="cs"/>
          <w:rtl/>
        </w:rPr>
        <w:t xml:space="preserve"> {</w:t>
      </w:r>
      <w:r w:rsidR="00526252" w:rsidRPr="00176824">
        <w:rPr>
          <w:rFonts w:hint="cs"/>
          <w:rtl/>
        </w:rPr>
        <w:t>قُلْ إِنَّمَا</w:t>
      </w:r>
      <w:r w:rsidR="00526252" w:rsidRPr="00176824">
        <w:rPr>
          <w:rFonts w:hint="cs"/>
        </w:rPr>
        <w:t xml:space="preserve"> </w:t>
      </w:r>
      <w:r w:rsidR="00526252" w:rsidRPr="00176824">
        <w:rPr>
          <w:rFonts w:hint="cs"/>
          <w:rtl/>
        </w:rPr>
        <w:t>أَعِظُكُم بِوَاحِدَةٍ أَن تَقُومُوا لِلَّهِ مَثْنَى وَفُرَادَى ثُمَّ تَتَفَكَّرُوا</w:t>
      </w:r>
      <w:r w:rsidR="00526252" w:rsidRPr="00176824">
        <w:rPr>
          <w:rFonts w:hint="cs"/>
        </w:rPr>
        <w:t xml:space="preserve"> </w:t>
      </w:r>
      <w:r w:rsidR="00526252" w:rsidRPr="00176824">
        <w:rPr>
          <w:rFonts w:hint="cs"/>
          <w:rtl/>
        </w:rPr>
        <w:t>مَا بِصَاحِبِكُم مِّن جِنَّةٍ إِنْ هُوَ إِلَّا نَذِيرٌ لَّكُم بَيْنَ</w:t>
      </w:r>
      <w:r w:rsidR="00526252" w:rsidRPr="00176824">
        <w:rPr>
          <w:rFonts w:hint="cs"/>
        </w:rPr>
        <w:t xml:space="preserve"> </w:t>
      </w:r>
      <w:r w:rsidR="00526252" w:rsidRPr="00176824">
        <w:rPr>
          <w:rFonts w:hint="cs"/>
          <w:rtl/>
        </w:rPr>
        <w:t>يَدَيْ عَذَابٍ شَدِيدٍ</w:t>
      </w:r>
      <w:r>
        <w:rPr>
          <w:rFonts w:hint="cs"/>
          <w:rtl/>
        </w:rPr>
        <w:t>}</w:t>
      </w:r>
      <w:r w:rsidR="00BF1F47">
        <w:rPr>
          <w:rFonts w:hint="cs"/>
          <w:rtl/>
        </w:rPr>
        <w:t>،</w:t>
      </w:r>
      <w:r w:rsidR="00526252" w:rsidRPr="00176824">
        <w:rPr>
          <w:rFonts w:hint="cs"/>
          <w:rtl/>
        </w:rPr>
        <w:t xml:space="preserve"> </w:t>
      </w:r>
      <w:r w:rsidR="00526252" w:rsidRPr="00176824">
        <w:rPr>
          <w:rFonts w:hint="cs"/>
          <w:bCs/>
          <w:rtl/>
        </w:rPr>
        <w:t>هل للعذاب يدين ؟</w:t>
      </w:r>
      <w:r w:rsidR="00BF1F47">
        <w:rPr>
          <w:rFonts w:hint="cs"/>
          <w:bCs/>
          <w:rtl/>
        </w:rPr>
        <w:t>،</w:t>
      </w:r>
      <w:r w:rsidR="00526252" w:rsidRPr="00176824">
        <w:rPr>
          <w:rFonts w:hint="cs"/>
          <w:bCs/>
          <w:rtl/>
        </w:rPr>
        <w:t xml:space="preserve"> </w:t>
      </w:r>
      <w:r w:rsidR="00526252" w:rsidRPr="00176824">
        <w:rPr>
          <w:rFonts w:hint="cs"/>
          <w:rtl/>
        </w:rPr>
        <w:t>وهل تفيد الآيات إثبات اليدين للعذاب لأنها جاءت بتثنية اليد أم أنه المجاز البلاغي الذي يستعير للعذاب لفظ اليدين للتأكيد على قرب العذاب</w:t>
      </w:r>
      <w:r w:rsidR="00BF1F47">
        <w:rPr>
          <w:rFonts w:hint="cs"/>
          <w:rtl/>
        </w:rPr>
        <w:t>،</w:t>
      </w:r>
      <w:r w:rsidR="00526252" w:rsidRPr="00176824">
        <w:rPr>
          <w:rFonts w:hint="cs"/>
          <w:rtl/>
        </w:rPr>
        <w:t xml:space="preserve"> </w:t>
      </w:r>
    </w:p>
    <w:p w14:paraId="6715D680" w14:textId="435A5B55" w:rsidR="00526252" w:rsidRPr="00176824" w:rsidRDefault="00526252" w:rsidP="00A0189B">
      <w:pPr>
        <w:rPr>
          <w:b/>
          <w:bCs/>
          <w:rtl/>
        </w:rPr>
      </w:pPr>
      <w:r w:rsidRPr="00176824">
        <w:rPr>
          <w:rFonts w:hint="cs"/>
          <w:bCs/>
          <w:rtl/>
        </w:rPr>
        <w:t>قوله تعالى</w:t>
      </w:r>
      <w:r w:rsidR="00BF1F47">
        <w:rPr>
          <w:rFonts w:hint="cs"/>
          <w:rtl/>
        </w:rPr>
        <w:t>:</w:t>
      </w:r>
      <w:r w:rsidRPr="00176824">
        <w:rPr>
          <w:rFonts w:hint="cs"/>
          <w:rtl/>
        </w:rPr>
        <w:t xml:space="preserve"> </w:t>
      </w:r>
      <w:r w:rsidR="003E1766">
        <w:rPr>
          <w:rFonts w:hint="cs"/>
          <w:rtl/>
        </w:rPr>
        <w:t>{</w:t>
      </w:r>
      <w:r w:rsidRPr="00176824">
        <w:rPr>
          <w:rFonts w:hint="cs"/>
          <w:rtl/>
        </w:rPr>
        <w:t>أَأَشْفَقْتُمْ أَن</w:t>
      </w:r>
      <w:r w:rsidRPr="00176824">
        <w:rPr>
          <w:rFonts w:hint="cs"/>
        </w:rPr>
        <w:t xml:space="preserve"> </w:t>
      </w:r>
      <w:r w:rsidRPr="00176824">
        <w:rPr>
          <w:rFonts w:hint="cs"/>
          <w:rtl/>
        </w:rPr>
        <w:t>تُقَدِّمُوا بَيْنَ يَدَيْ نَجْوَاكُمْ صَدَقَاتٍ فَإِذْ لَمْ تَفْعَلُوا وَتَابَ</w:t>
      </w:r>
      <w:r w:rsidRPr="00176824">
        <w:rPr>
          <w:rFonts w:hint="cs"/>
        </w:rPr>
        <w:t xml:space="preserve"> </w:t>
      </w:r>
      <w:r w:rsidRPr="00176824">
        <w:rPr>
          <w:rFonts w:hint="cs"/>
          <w:rtl/>
        </w:rPr>
        <w:t>اللَّهُ عَلَيْكُمْ فَأَقِيمُوا الصَّلَاةَ وَآتُوا الزَّكَاةَ وَأَطِيعُوا</w:t>
      </w:r>
      <w:r w:rsidRPr="00176824">
        <w:rPr>
          <w:rFonts w:hint="cs"/>
        </w:rPr>
        <w:t xml:space="preserve"> </w:t>
      </w:r>
      <w:r w:rsidRPr="00176824">
        <w:rPr>
          <w:rFonts w:hint="cs"/>
          <w:rtl/>
        </w:rPr>
        <w:t>اللَّهَ وَرَسُولَهُ وَاللَّهُ خَبِيرٌ بِمَا تَعْمَلُونَ</w:t>
      </w:r>
      <w:r w:rsidR="003E1766">
        <w:rPr>
          <w:rFonts w:hint="cs"/>
          <w:rtl/>
        </w:rPr>
        <w:t>}</w:t>
      </w:r>
      <w:r w:rsidRPr="00176824">
        <w:rPr>
          <w:rFonts w:hint="cs"/>
          <w:rtl/>
        </w:rPr>
        <w:t xml:space="preserve">، </w:t>
      </w:r>
      <w:r w:rsidRPr="00176824">
        <w:rPr>
          <w:rFonts w:hint="cs"/>
          <w:bCs/>
          <w:rtl/>
        </w:rPr>
        <w:t>وقوله تعالى</w:t>
      </w:r>
      <w:r w:rsidRPr="00176824">
        <w:rPr>
          <w:rFonts w:hint="cs"/>
          <w:rtl/>
        </w:rPr>
        <w:t xml:space="preserve"> </w:t>
      </w:r>
      <w:r w:rsidR="003E1766">
        <w:rPr>
          <w:rFonts w:hint="cs"/>
          <w:rtl/>
        </w:rPr>
        <w:t>{</w:t>
      </w:r>
      <w:r w:rsidRPr="00176824">
        <w:rPr>
          <w:rFonts w:hint="cs"/>
          <w:rtl/>
        </w:rPr>
        <w:t>يَا أَيُّهَا</w:t>
      </w:r>
      <w:r w:rsidRPr="00176824">
        <w:rPr>
          <w:rFonts w:hint="cs"/>
        </w:rPr>
        <w:t xml:space="preserve"> </w:t>
      </w:r>
      <w:r w:rsidRPr="00176824">
        <w:rPr>
          <w:rFonts w:hint="cs"/>
          <w:rtl/>
        </w:rPr>
        <w:t>الَّذِينَ آمَنُوا إِذَا نَاجَيْتُمُ الرَّسُولَ فَقَدِّمُوا بَيْنَ يَدَيْ</w:t>
      </w:r>
      <w:r w:rsidRPr="00176824">
        <w:rPr>
          <w:rFonts w:hint="cs"/>
        </w:rPr>
        <w:t xml:space="preserve"> </w:t>
      </w:r>
      <w:r w:rsidRPr="00176824">
        <w:rPr>
          <w:rFonts w:hint="cs"/>
          <w:rtl/>
        </w:rPr>
        <w:t>نَجْوَاكُمْ صَدَقَةً ذَلِكَ خَيْرٌ لَّكُمْ وَأَطْهَرُ فَإِن لَّمْ تَجِدُوا</w:t>
      </w:r>
      <w:r w:rsidRPr="00176824">
        <w:rPr>
          <w:rFonts w:hint="cs"/>
        </w:rPr>
        <w:t xml:space="preserve"> </w:t>
      </w:r>
      <w:r w:rsidRPr="00176824">
        <w:rPr>
          <w:rFonts w:hint="cs"/>
          <w:rtl/>
        </w:rPr>
        <w:t>فَإِنَّ اللَّهَ غَفُورٌ رَّحِيمٌ</w:t>
      </w:r>
      <w:r w:rsidR="003E1766">
        <w:rPr>
          <w:rFonts w:hint="cs"/>
          <w:rtl/>
        </w:rPr>
        <w:t>}</w:t>
      </w:r>
      <w:r w:rsidR="00BF1F47">
        <w:rPr>
          <w:rFonts w:hint="cs"/>
          <w:rtl/>
        </w:rPr>
        <w:t>،</w:t>
      </w:r>
      <w:r w:rsidRPr="00176824">
        <w:rPr>
          <w:rFonts w:hint="cs"/>
          <w:rtl/>
        </w:rPr>
        <w:t xml:space="preserve"> </w:t>
      </w:r>
      <w:r w:rsidRPr="00176824">
        <w:rPr>
          <w:rFonts w:hint="cs"/>
          <w:bCs/>
          <w:rtl/>
        </w:rPr>
        <w:t>هل للنجوى يدين ؟</w:t>
      </w:r>
      <w:r w:rsidR="00BF1F47">
        <w:rPr>
          <w:rFonts w:hint="cs"/>
          <w:bCs/>
          <w:rtl/>
        </w:rPr>
        <w:t>،</w:t>
      </w:r>
      <w:r w:rsidRPr="00176824">
        <w:rPr>
          <w:rFonts w:hint="cs"/>
          <w:bCs/>
          <w:rtl/>
        </w:rPr>
        <w:t xml:space="preserve"> </w:t>
      </w:r>
      <w:r w:rsidRPr="00176824">
        <w:rPr>
          <w:rFonts w:hint="cs"/>
          <w:rtl/>
        </w:rPr>
        <w:t>وهل تفيد الآيات إثبات اليدين للنجوى لأنها جاءت بتثنية اليد أم أنه المجاز البلاغي الذي يستعير للنجوى لفظ اليدين للدلالة على تقديم الصدقة قبل بدء النجوى مع الرسول صلى الله عليه وسلم</w:t>
      </w:r>
      <w:r w:rsidR="00BF1F47">
        <w:rPr>
          <w:rFonts w:hint="cs"/>
          <w:rtl/>
        </w:rPr>
        <w:t>،</w:t>
      </w:r>
    </w:p>
    <w:p w14:paraId="4BD2D300" w14:textId="22C2E6CC" w:rsidR="00526252" w:rsidRPr="00176824" w:rsidRDefault="00526252" w:rsidP="00A0189B">
      <w:pPr>
        <w:rPr>
          <w:b/>
          <w:bCs/>
          <w:rtl/>
        </w:rPr>
      </w:pPr>
      <w:r w:rsidRPr="00176824">
        <w:rPr>
          <w:rFonts w:hint="cs"/>
          <w:bCs/>
          <w:rtl/>
        </w:rPr>
        <w:t>قوله تعالى</w:t>
      </w:r>
      <w:r w:rsidR="00BF1F47">
        <w:rPr>
          <w:rFonts w:hint="cs"/>
          <w:rtl/>
        </w:rPr>
        <w:t>:</w:t>
      </w:r>
      <w:r w:rsidRPr="00176824">
        <w:rPr>
          <w:rFonts w:hint="cs"/>
          <w:rtl/>
        </w:rPr>
        <w:t xml:space="preserve"> </w:t>
      </w:r>
      <w:r w:rsidR="003E1766">
        <w:rPr>
          <w:rFonts w:hint="cs"/>
          <w:rtl/>
        </w:rPr>
        <w:t>{</w:t>
      </w:r>
      <w:r w:rsidRPr="00176824">
        <w:rPr>
          <w:rFonts w:hint="cs"/>
          <w:rtl/>
        </w:rPr>
        <w:t>وَاذْكُرْ عَبْدَنَا</w:t>
      </w:r>
      <w:r w:rsidRPr="00176824">
        <w:rPr>
          <w:rFonts w:hint="cs"/>
        </w:rPr>
        <w:t xml:space="preserve"> </w:t>
      </w:r>
      <w:r w:rsidRPr="00176824">
        <w:rPr>
          <w:rFonts w:hint="cs"/>
          <w:rtl/>
        </w:rPr>
        <w:t>دَاوُودَ ذَا الْأَيْدِ إِنَّهُ أَوَّابٌ</w:t>
      </w:r>
      <w:r w:rsidR="003E1766">
        <w:rPr>
          <w:rFonts w:hint="cs"/>
          <w:rtl/>
        </w:rPr>
        <w:t>}</w:t>
      </w:r>
      <w:r w:rsidR="00BF1F47">
        <w:rPr>
          <w:rFonts w:hint="cs"/>
          <w:rtl/>
        </w:rPr>
        <w:t>،</w:t>
      </w:r>
      <w:r w:rsidRPr="00176824">
        <w:rPr>
          <w:rFonts w:hint="cs"/>
          <w:rtl/>
        </w:rPr>
        <w:t xml:space="preserve"> </w:t>
      </w:r>
      <w:r w:rsidRPr="00176824">
        <w:rPr>
          <w:rFonts w:hint="cs"/>
          <w:bCs/>
          <w:rtl/>
        </w:rPr>
        <w:t>وقوله تعالى</w:t>
      </w:r>
      <w:r w:rsidR="00BF1F47">
        <w:rPr>
          <w:rFonts w:hint="cs"/>
          <w:rtl/>
        </w:rPr>
        <w:t>:</w:t>
      </w:r>
      <w:r w:rsidRPr="00176824">
        <w:rPr>
          <w:rFonts w:hint="cs"/>
          <w:rtl/>
        </w:rPr>
        <w:t xml:space="preserve"> </w:t>
      </w:r>
      <w:r w:rsidR="003E1766">
        <w:rPr>
          <w:rFonts w:hint="cs"/>
          <w:rtl/>
        </w:rPr>
        <w:t>{</w:t>
      </w:r>
      <w:r w:rsidRPr="00176824">
        <w:rPr>
          <w:rFonts w:hint="cs"/>
          <w:rtl/>
        </w:rPr>
        <w:t>وَاذْكُرْ عِبَادَنَا إبْرَاهِيمَ وَإِسْحَقَ وَيَعْقُوبَ أُوْلِي</w:t>
      </w:r>
      <w:r w:rsidRPr="00176824">
        <w:rPr>
          <w:rFonts w:hint="cs"/>
        </w:rPr>
        <w:t xml:space="preserve"> </w:t>
      </w:r>
      <w:r w:rsidRPr="00176824">
        <w:rPr>
          <w:rFonts w:hint="cs"/>
          <w:rtl/>
        </w:rPr>
        <w:t>الْأَيْدِي وَالْأَبْصَارِ</w:t>
      </w:r>
      <w:r w:rsidR="003E1766">
        <w:rPr>
          <w:rFonts w:hint="cs"/>
          <w:rtl/>
        </w:rPr>
        <w:t>}</w:t>
      </w:r>
      <w:r w:rsidR="00BF1F47">
        <w:rPr>
          <w:rFonts w:hint="cs"/>
          <w:rtl/>
        </w:rPr>
        <w:t>،</w:t>
      </w:r>
      <w:r w:rsidRPr="00176824">
        <w:rPr>
          <w:rFonts w:hint="cs"/>
          <w:rtl/>
        </w:rPr>
        <w:t xml:space="preserve"> </w:t>
      </w:r>
      <w:r w:rsidRPr="00176824">
        <w:rPr>
          <w:rFonts w:hint="cs"/>
          <w:bCs/>
          <w:rtl/>
        </w:rPr>
        <w:t>و</w:t>
      </w:r>
      <w:r w:rsidRPr="00176824">
        <w:rPr>
          <w:rFonts w:hint="cs"/>
          <w:rtl/>
        </w:rPr>
        <w:t>المعلوم أن البشر جميعاً ذووا أيدي فهل المراد من الآيات مدح الأنبياء بوجود الأيد التي هي الجوارح أم أن المقصود بالأيدي في الآيات هو جدهم وتشميرهم للعبادة والطاعة واستعير لذلك بلفظ الأيدي لأنها عادة موضع القوة والجد والعمل</w:t>
      </w:r>
      <w:r w:rsidR="003E1766">
        <w:rPr>
          <w:rFonts w:hint="cs"/>
          <w:rtl/>
        </w:rPr>
        <w:t>.</w:t>
      </w:r>
      <w:r w:rsidRPr="00176824">
        <w:rPr>
          <w:rFonts w:hint="cs"/>
          <w:rtl/>
        </w:rPr>
        <w:t xml:space="preserve"> </w:t>
      </w:r>
    </w:p>
    <w:p w14:paraId="71F5936B" w14:textId="3063A25A" w:rsidR="00526252" w:rsidRPr="00176824" w:rsidRDefault="00526252" w:rsidP="00A0189B">
      <w:pPr>
        <w:rPr>
          <w:b/>
          <w:rtl/>
        </w:rPr>
      </w:pPr>
      <w:r w:rsidRPr="00176824">
        <w:rPr>
          <w:rFonts w:hint="cs"/>
          <w:bCs/>
          <w:rtl/>
        </w:rPr>
        <w:t>قوله تعالى</w:t>
      </w:r>
      <w:r w:rsidR="00BF1F47">
        <w:rPr>
          <w:rFonts w:hint="cs"/>
          <w:rtl/>
        </w:rPr>
        <w:t>:</w:t>
      </w:r>
      <w:r w:rsidRPr="00176824">
        <w:rPr>
          <w:rFonts w:hint="cs"/>
          <w:rtl/>
        </w:rPr>
        <w:t xml:space="preserve"> </w:t>
      </w:r>
      <w:r w:rsidR="003E1766">
        <w:rPr>
          <w:rFonts w:hint="cs"/>
          <w:rtl/>
        </w:rPr>
        <w:t>{</w:t>
      </w:r>
      <w:r w:rsidRPr="00176824">
        <w:rPr>
          <w:rFonts w:hint="cs"/>
          <w:rtl/>
        </w:rPr>
        <w:t>وَأَنفِقُواْ فِي</w:t>
      </w:r>
      <w:r w:rsidRPr="00176824">
        <w:rPr>
          <w:rFonts w:hint="cs"/>
        </w:rPr>
        <w:t xml:space="preserve"> </w:t>
      </w:r>
      <w:r w:rsidRPr="00176824">
        <w:rPr>
          <w:rFonts w:hint="cs"/>
          <w:rtl/>
        </w:rPr>
        <w:t>سَبِيلِ اللّهِ وَلاَ تُلْقُواْ بِأَيْدِيكُمْ إِلَى التَّهْلُكَةِ وَأَحْسِنُوَاْ</w:t>
      </w:r>
      <w:r w:rsidRPr="00176824">
        <w:rPr>
          <w:rFonts w:hint="cs"/>
        </w:rPr>
        <w:t xml:space="preserve"> </w:t>
      </w:r>
      <w:r w:rsidRPr="00176824">
        <w:rPr>
          <w:rFonts w:hint="cs"/>
          <w:rtl/>
        </w:rPr>
        <w:t>إِنَّ اللّهَ يُحِبُّ الْمُحْسِنِينَ</w:t>
      </w:r>
      <w:r w:rsidR="003E1766">
        <w:rPr>
          <w:rFonts w:hint="cs"/>
          <w:rtl/>
        </w:rPr>
        <w:t>}</w:t>
      </w:r>
      <w:r w:rsidR="00BF1F47">
        <w:rPr>
          <w:rFonts w:hint="cs"/>
          <w:rtl/>
        </w:rPr>
        <w:t>،</w:t>
      </w:r>
      <w:r w:rsidR="003E1766">
        <w:rPr>
          <w:rFonts w:hint="cs"/>
          <w:rtl/>
        </w:rPr>
        <w:t xml:space="preserve"> </w:t>
      </w:r>
      <w:r w:rsidRPr="00176824">
        <w:rPr>
          <w:rFonts w:hint="cs"/>
          <w:bCs/>
          <w:rtl/>
        </w:rPr>
        <w:t>وقوله تعالى</w:t>
      </w:r>
      <w:r w:rsidR="00BF1F47">
        <w:rPr>
          <w:rFonts w:hint="cs"/>
          <w:rtl/>
        </w:rPr>
        <w:t>:</w:t>
      </w:r>
      <w:r w:rsidRPr="00176824">
        <w:rPr>
          <w:rFonts w:hint="cs"/>
          <w:rtl/>
        </w:rPr>
        <w:t xml:space="preserve"> </w:t>
      </w:r>
      <w:r w:rsidR="003E1766">
        <w:rPr>
          <w:rFonts w:hint="cs"/>
          <w:rtl/>
        </w:rPr>
        <w:t>{</w:t>
      </w:r>
      <w:r w:rsidRPr="00176824">
        <w:rPr>
          <w:rFonts w:hint="cs"/>
          <w:rtl/>
        </w:rPr>
        <w:t>فَكَيْفَ إِذَا</w:t>
      </w:r>
      <w:r w:rsidRPr="00176824">
        <w:rPr>
          <w:rFonts w:hint="cs"/>
        </w:rPr>
        <w:t xml:space="preserve"> </w:t>
      </w:r>
      <w:r w:rsidRPr="00176824">
        <w:rPr>
          <w:rFonts w:hint="cs"/>
          <w:rtl/>
        </w:rPr>
        <w:t>أَصَابَتْهُم مُّصِيبَةٌ بِمَا قَدَّمَتْ أَيْدِيهِمْ ثُمَّ جَآؤُوكَ يَحْلِفُونَ</w:t>
      </w:r>
      <w:r w:rsidRPr="00176824">
        <w:rPr>
          <w:rFonts w:hint="cs"/>
        </w:rPr>
        <w:t xml:space="preserve"> </w:t>
      </w:r>
      <w:r w:rsidRPr="00176824">
        <w:rPr>
          <w:rFonts w:hint="cs"/>
          <w:rtl/>
        </w:rPr>
        <w:t>بِاللّهِ إِنْ أَرَدْنَا إِلاَّ إِحْسَانًا وَتَوْفِيقًا</w:t>
      </w:r>
      <w:r w:rsidR="003E1766">
        <w:rPr>
          <w:rFonts w:hint="cs"/>
          <w:rtl/>
        </w:rPr>
        <w:t>}</w:t>
      </w:r>
      <w:r w:rsidR="00BF1F47">
        <w:rPr>
          <w:rFonts w:hint="cs"/>
          <w:rtl/>
        </w:rPr>
        <w:t>،</w:t>
      </w:r>
      <w:r w:rsidRPr="00176824">
        <w:rPr>
          <w:rFonts w:hint="cs"/>
          <w:rtl/>
        </w:rPr>
        <w:t xml:space="preserve"> </w:t>
      </w:r>
      <w:r w:rsidRPr="00176824">
        <w:rPr>
          <w:rFonts w:hint="cs"/>
          <w:bCs/>
          <w:rtl/>
        </w:rPr>
        <w:t>وقوله تعالى</w:t>
      </w:r>
      <w:r w:rsidR="00BF1F47">
        <w:rPr>
          <w:rFonts w:hint="cs"/>
          <w:rtl/>
        </w:rPr>
        <w:t>:</w:t>
      </w:r>
      <w:r w:rsidRPr="00176824">
        <w:rPr>
          <w:rFonts w:hint="cs"/>
          <w:rtl/>
        </w:rPr>
        <w:t xml:space="preserve"> </w:t>
      </w:r>
      <w:r w:rsidR="003E1766">
        <w:rPr>
          <w:rFonts w:hint="cs"/>
          <w:rtl/>
        </w:rPr>
        <w:t>{</w:t>
      </w:r>
      <w:r w:rsidRPr="00176824">
        <w:rPr>
          <w:rFonts w:hint="cs"/>
          <w:rtl/>
        </w:rPr>
        <w:t>وَإِذَا أَذَقْنَا النَّاسَ</w:t>
      </w:r>
      <w:r w:rsidRPr="00176824">
        <w:rPr>
          <w:rFonts w:hint="cs"/>
        </w:rPr>
        <w:t xml:space="preserve"> </w:t>
      </w:r>
      <w:r w:rsidRPr="00176824">
        <w:rPr>
          <w:rFonts w:hint="cs"/>
          <w:rtl/>
        </w:rPr>
        <w:t>رَحْمَةً فَرِحُوا بِهَا وَإِن تُصِبْهُمْ</w:t>
      </w:r>
      <w:r w:rsidRPr="00176824">
        <w:rPr>
          <w:rFonts w:hint="cs"/>
        </w:rPr>
        <w:t xml:space="preserve"> </w:t>
      </w:r>
      <w:r w:rsidRPr="00176824">
        <w:rPr>
          <w:rFonts w:hint="cs"/>
          <w:rtl/>
        </w:rPr>
        <w:t>سَيِّئَةٌ بِمَا قَدَّمَتْ أَيْدِيهِمْ إِذَا هُمْ يَقْنَطُونَ</w:t>
      </w:r>
      <w:r w:rsidR="003E1766">
        <w:rPr>
          <w:rFonts w:hint="cs"/>
          <w:rtl/>
        </w:rPr>
        <w:t>}</w:t>
      </w:r>
      <w:r w:rsidR="00BF1F47">
        <w:rPr>
          <w:rFonts w:hint="cs"/>
          <w:rtl/>
        </w:rPr>
        <w:t>،</w:t>
      </w:r>
      <w:r w:rsidRPr="00176824">
        <w:rPr>
          <w:rFonts w:hint="cs"/>
          <w:rtl/>
        </w:rPr>
        <w:t xml:space="preserve"> </w:t>
      </w:r>
      <w:r w:rsidRPr="00176824">
        <w:rPr>
          <w:rFonts w:hint="cs"/>
          <w:bCs/>
          <w:rtl/>
        </w:rPr>
        <w:t>وقوله تعالى</w:t>
      </w:r>
      <w:r w:rsidR="00BF1F47">
        <w:rPr>
          <w:rFonts w:hint="cs"/>
          <w:rtl/>
        </w:rPr>
        <w:t>:</w:t>
      </w:r>
      <w:r w:rsidRPr="00176824">
        <w:rPr>
          <w:rFonts w:hint="cs"/>
          <w:rtl/>
        </w:rPr>
        <w:t xml:space="preserve"> </w:t>
      </w:r>
      <w:r w:rsidR="003E1766">
        <w:rPr>
          <w:rFonts w:hint="cs"/>
          <w:rtl/>
        </w:rPr>
        <w:t>{</w:t>
      </w:r>
      <w:r w:rsidRPr="00176824">
        <w:rPr>
          <w:rFonts w:hint="cs"/>
          <w:rtl/>
        </w:rPr>
        <w:t>ظَهَرَ الْفَسَادُ</w:t>
      </w:r>
      <w:r w:rsidRPr="00176824">
        <w:rPr>
          <w:rFonts w:hint="cs"/>
        </w:rPr>
        <w:t xml:space="preserve"> </w:t>
      </w:r>
      <w:r w:rsidRPr="00176824">
        <w:rPr>
          <w:rFonts w:hint="cs"/>
          <w:rtl/>
        </w:rPr>
        <w:t>فِي الْبَرِّ وَالْبَحْرِ بِمَا كَسَبَتْ أَيْدِي النَّاسِ لِيُذِيقَهُم</w:t>
      </w:r>
      <w:r w:rsidRPr="00176824">
        <w:rPr>
          <w:rFonts w:hint="cs"/>
        </w:rPr>
        <w:t xml:space="preserve"> </w:t>
      </w:r>
      <w:r w:rsidRPr="00176824">
        <w:rPr>
          <w:rFonts w:hint="cs"/>
          <w:rtl/>
        </w:rPr>
        <w:t>بَعْضَ الَّذِي عَمِلُوا لَعَلَّهُمْ يَرْجِعُونَ</w:t>
      </w:r>
      <w:r w:rsidR="003E1766">
        <w:rPr>
          <w:rFonts w:hint="cs"/>
          <w:rtl/>
        </w:rPr>
        <w:t>}</w:t>
      </w:r>
      <w:r w:rsidRPr="00176824">
        <w:rPr>
          <w:rFonts w:hint="cs"/>
          <w:rtl/>
        </w:rPr>
        <w:t>‏</w:t>
      </w:r>
      <w:r w:rsidR="00BF1F47">
        <w:rPr>
          <w:rFonts w:hint="cs"/>
          <w:rtl/>
        </w:rPr>
        <w:t>،</w:t>
      </w:r>
      <w:r w:rsidRPr="00176824">
        <w:rPr>
          <w:rFonts w:hint="cs"/>
          <w:rtl/>
        </w:rPr>
        <w:t xml:space="preserve"> </w:t>
      </w:r>
      <w:r w:rsidR="003E1766">
        <w:rPr>
          <w:rFonts w:hint="cs"/>
          <w:rtl/>
        </w:rPr>
        <w:t>(</w:t>
      </w:r>
      <w:r w:rsidRPr="00176824">
        <w:rPr>
          <w:rFonts w:hint="cs"/>
          <w:rtl/>
        </w:rPr>
        <w:t>قلت</w:t>
      </w:r>
      <w:r w:rsidR="003E1766">
        <w:rPr>
          <w:rFonts w:hint="cs"/>
          <w:rtl/>
        </w:rPr>
        <w:t>)</w:t>
      </w:r>
      <w:r w:rsidR="00BF1F47">
        <w:rPr>
          <w:rFonts w:hint="cs"/>
          <w:rtl/>
        </w:rPr>
        <w:t>:</w:t>
      </w:r>
      <w:r w:rsidRPr="00176824">
        <w:rPr>
          <w:rFonts w:hint="cs"/>
          <w:rtl/>
        </w:rPr>
        <w:t xml:space="preserve"> توضح الآيات الكريمات السابقات أن ما أصابهم من السوء منوط بما كسبت أيديهم</w:t>
      </w:r>
      <w:r w:rsidR="00BF1F47">
        <w:rPr>
          <w:rFonts w:hint="cs"/>
          <w:rtl/>
        </w:rPr>
        <w:t>،</w:t>
      </w:r>
      <w:r w:rsidRPr="00176824">
        <w:rPr>
          <w:rFonts w:hint="cs"/>
          <w:rtl/>
        </w:rPr>
        <w:t xml:space="preserve"> ومعلوم أن كسب القلب أعظم فالكفر والتكذيب والعناد والنفاق مقره القلب وكذلك فإن لبقية الجوارح كسب يسبب العذاب كالأرجل والأعين والآذان</w:t>
      </w:r>
      <w:r w:rsidR="00BF1F47">
        <w:rPr>
          <w:rFonts w:hint="cs"/>
          <w:rtl/>
        </w:rPr>
        <w:t>،</w:t>
      </w:r>
      <w:r w:rsidRPr="00176824">
        <w:rPr>
          <w:rFonts w:hint="cs"/>
          <w:rtl/>
        </w:rPr>
        <w:t xml:space="preserve"> وهذا يدلنا على أن التعبير بالأيدي تعبير مجازي يطلق الجزء ويريد الكل فلا يراد به قصر سبب العذاب والهلاك على ما جنته الأيدي وحسب وإنما المراد </w:t>
      </w:r>
      <w:r w:rsidR="003E1766">
        <w:rPr>
          <w:rFonts w:hint="cs"/>
          <w:rtl/>
        </w:rPr>
        <w:t>(</w:t>
      </w:r>
      <w:r w:rsidRPr="00176824">
        <w:rPr>
          <w:rFonts w:hint="cs"/>
          <w:rtl/>
        </w:rPr>
        <w:t>بما كسبتم وكسبت أنفسكم</w:t>
      </w:r>
      <w:r w:rsidR="00BF1F47">
        <w:rPr>
          <w:rFonts w:hint="cs"/>
          <w:rtl/>
        </w:rPr>
        <w:t>،</w:t>
      </w:r>
      <w:r w:rsidRPr="00176824">
        <w:rPr>
          <w:rFonts w:hint="cs"/>
          <w:rtl/>
        </w:rPr>
        <w:t xml:space="preserve"> </w:t>
      </w:r>
      <w:r w:rsidRPr="00176824">
        <w:rPr>
          <w:rFonts w:hint="cs"/>
          <w:bCs/>
          <w:rtl/>
        </w:rPr>
        <w:t>قال النسفي</w:t>
      </w:r>
      <w:r w:rsidRPr="00176824">
        <w:rPr>
          <w:rFonts w:hint="cs"/>
          <w:rtl/>
        </w:rPr>
        <w:t xml:space="preserve"> في بيان ذلك</w:t>
      </w:r>
      <w:r w:rsidR="00BF1F47">
        <w:rPr>
          <w:rFonts w:hint="cs"/>
          <w:rtl/>
        </w:rPr>
        <w:t>:</w:t>
      </w:r>
      <w:r w:rsidRPr="00176824">
        <w:rPr>
          <w:rFonts w:hint="cs"/>
          <w:rtl/>
        </w:rPr>
        <w:t xml:space="preserve"> " ما منعك أن تسجد ما منعك عن </w:t>
      </w:r>
      <w:r w:rsidRPr="00176824">
        <w:rPr>
          <w:rFonts w:hint="cs"/>
          <w:rtl/>
        </w:rPr>
        <w:lastRenderedPageBreak/>
        <w:t>السجود لما</w:t>
      </w:r>
      <w:r w:rsidR="003E1766">
        <w:rPr>
          <w:rFonts w:hint="cs"/>
          <w:rtl/>
        </w:rPr>
        <w:t xml:space="preserve"> </w:t>
      </w:r>
      <w:r w:rsidRPr="00176824">
        <w:rPr>
          <w:rFonts w:hint="cs"/>
          <w:rtl/>
        </w:rPr>
        <w:t>خلقت بيدي</w:t>
      </w:r>
      <w:r w:rsidR="003E1766">
        <w:rPr>
          <w:rFonts w:hint="cs"/>
          <w:rtl/>
        </w:rPr>
        <w:t xml:space="preserve"> </w:t>
      </w:r>
      <w:r w:rsidRPr="00176824">
        <w:rPr>
          <w:rFonts w:hint="cs"/>
          <w:rtl/>
        </w:rPr>
        <w:t>إي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w:t>
      </w:r>
      <w:r w:rsidR="003E1766">
        <w:rPr>
          <w:rFonts w:hint="cs"/>
          <w:rtl/>
        </w:rPr>
        <w:t>.</w:t>
      </w:r>
      <w:r w:rsidRPr="00176824">
        <w:rPr>
          <w:rFonts w:hint="cs"/>
          <w:rtl/>
        </w:rPr>
        <w:t>.وحتى لم يبق فرق بين قولك هذا مما عملته وهذا مما عملته يداك ومنه قوله مما عملت أيدينا ولما خلقت بيدي " [تفسير النسفي ج: 4 ص: 45</w:t>
      </w:r>
      <w:r w:rsidR="003E1766">
        <w:rPr>
          <w:rFonts w:hint="cs"/>
          <w:rtl/>
        </w:rPr>
        <w:t>]</w:t>
      </w:r>
      <w:r w:rsidRPr="00176824">
        <w:rPr>
          <w:rFonts w:hint="cs"/>
          <w:rtl/>
        </w:rPr>
        <w:t>أهـ</w:t>
      </w:r>
      <w:r w:rsidR="00BF1F47">
        <w:rPr>
          <w:rFonts w:hint="cs"/>
          <w:rtl/>
        </w:rPr>
        <w:t>،</w:t>
      </w:r>
      <w:r w:rsidRPr="00176824">
        <w:rPr>
          <w:rFonts w:hint="cs"/>
          <w:rtl/>
        </w:rPr>
        <w:t xml:space="preserve"> </w:t>
      </w:r>
    </w:p>
    <w:p w14:paraId="752569B4" w14:textId="07D61DD9" w:rsidR="00526252" w:rsidRPr="00176824" w:rsidRDefault="00526252" w:rsidP="00A0189B">
      <w:pPr>
        <w:rPr>
          <w:b/>
          <w:bCs/>
        </w:rPr>
      </w:pPr>
      <w:r w:rsidRPr="00176824">
        <w:rPr>
          <w:rFonts w:hint="cs"/>
          <w:bCs/>
          <w:rtl/>
        </w:rPr>
        <w:t>قوله تعالى</w:t>
      </w:r>
      <w:r w:rsidR="00BF1F47">
        <w:rPr>
          <w:rFonts w:hint="cs"/>
          <w:rtl/>
        </w:rPr>
        <w:t>:</w:t>
      </w:r>
      <w:r w:rsidRPr="00176824">
        <w:rPr>
          <w:rFonts w:hint="cs"/>
          <w:rtl/>
        </w:rPr>
        <w:t xml:space="preserve"> </w:t>
      </w:r>
      <w:r w:rsidR="003E1766">
        <w:rPr>
          <w:rFonts w:hint="cs"/>
          <w:rtl/>
        </w:rPr>
        <w:t>{</w:t>
      </w:r>
      <w:r w:rsidRPr="00176824">
        <w:rPr>
          <w:rFonts w:hint="cs"/>
          <w:rtl/>
        </w:rPr>
        <w:t>يَا</w:t>
      </w:r>
      <w:r w:rsidRPr="00176824">
        <w:rPr>
          <w:rFonts w:hint="cs"/>
        </w:rPr>
        <w:t xml:space="preserve"> </w:t>
      </w:r>
      <w:r w:rsidRPr="00176824">
        <w:rPr>
          <w:rFonts w:hint="cs"/>
          <w:rtl/>
        </w:rPr>
        <w:t>أَيُّهَا النَّبِيُّ قُل لِّمَن</w:t>
      </w:r>
      <w:r w:rsidRPr="00176824">
        <w:rPr>
          <w:rFonts w:hint="cs"/>
        </w:rPr>
        <w:t xml:space="preserve"> </w:t>
      </w:r>
      <w:r w:rsidRPr="00176824">
        <w:rPr>
          <w:rFonts w:hint="cs"/>
          <w:rtl/>
        </w:rPr>
        <w:t>فِي أَيْدِيكُم مِّنَ الأَسْرَى إِن يَعْلَمِ اللّهُ فِي قُلُوبِكُمْ خَيْرًا</w:t>
      </w:r>
      <w:r w:rsidRPr="00176824">
        <w:rPr>
          <w:rFonts w:hint="cs"/>
        </w:rPr>
        <w:t xml:space="preserve"> </w:t>
      </w:r>
      <w:r w:rsidRPr="00176824">
        <w:rPr>
          <w:rFonts w:hint="cs"/>
          <w:rtl/>
        </w:rPr>
        <w:t>يُؤْتِكُمْ خَيْرًا مِّمَّا أُخِذَ مِنكُمْ وَيَغْفِرْ لَكُمْ وَاللّهُ غَفُورٌ</w:t>
      </w:r>
      <w:r w:rsidRPr="00176824">
        <w:rPr>
          <w:rFonts w:hint="cs"/>
        </w:rPr>
        <w:t xml:space="preserve"> </w:t>
      </w:r>
      <w:r w:rsidRPr="00176824">
        <w:rPr>
          <w:rFonts w:hint="cs"/>
          <w:rtl/>
        </w:rPr>
        <w:t>رَّحِيمٌ</w:t>
      </w:r>
      <w:r w:rsidR="003E1766">
        <w:rPr>
          <w:rFonts w:hint="cs"/>
          <w:rtl/>
        </w:rPr>
        <w:t>}</w:t>
      </w:r>
      <w:r w:rsidR="00BF1F47">
        <w:rPr>
          <w:rFonts w:hint="cs"/>
          <w:rtl/>
        </w:rPr>
        <w:t>،</w:t>
      </w:r>
      <w:r w:rsidRPr="00176824">
        <w:rPr>
          <w:rFonts w:hint="cs"/>
          <w:rtl/>
        </w:rPr>
        <w:t xml:space="preserve"> ومعلوم يقيناً أن الأسرى ليسوا في يد الرسول ولا في أيدي الصحابة</w:t>
      </w:r>
      <w:r w:rsidR="00BF1F47">
        <w:rPr>
          <w:rFonts w:hint="cs"/>
          <w:rtl/>
        </w:rPr>
        <w:t>،</w:t>
      </w:r>
      <w:r w:rsidRPr="00176824">
        <w:rPr>
          <w:rFonts w:hint="cs"/>
          <w:rtl/>
        </w:rPr>
        <w:t xml:space="preserve"> وإنما المقصد من تحت حكمكم من الأسرى وعبر عن هذا الحكم باليد لأنها موضع الإمساك والتحكم</w:t>
      </w:r>
      <w:r w:rsidR="00BF1F47">
        <w:rPr>
          <w:rFonts w:hint="cs"/>
          <w:rtl/>
        </w:rPr>
        <w:t>،</w:t>
      </w:r>
      <w:r w:rsidRPr="00176824">
        <w:rPr>
          <w:rFonts w:hint="cs"/>
          <w:rtl/>
        </w:rPr>
        <w:t xml:space="preserve"> ومثاله (وما ملكت أيمانكم</w:t>
      </w:r>
      <w:r w:rsidR="003E1766">
        <w:rPr>
          <w:rFonts w:hint="cs"/>
          <w:rtl/>
        </w:rPr>
        <w:t>)</w:t>
      </w:r>
      <w:r w:rsidRPr="00176824">
        <w:rPr>
          <w:rFonts w:hint="cs"/>
          <w:rtl/>
        </w:rPr>
        <w:t xml:space="preserve"> وسيأتي إن شاء الله عند ذكر اليمين</w:t>
      </w:r>
      <w:r w:rsidR="00BF1F47">
        <w:rPr>
          <w:rFonts w:hint="cs"/>
          <w:rtl/>
        </w:rPr>
        <w:t>،</w:t>
      </w:r>
    </w:p>
    <w:p w14:paraId="375505B8" w14:textId="0CFA3548" w:rsidR="00526252" w:rsidRPr="00176824" w:rsidRDefault="00526252" w:rsidP="00A0189B">
      <w:pPr>
        <w:rPr>
          <w:b/>
          <w:rtl/>
        </w:rPr>
      </w:pPr>
      <w:r w:rsidRPr="00176824">
        <w:rPr>
          <w:rFonts w:hint="cs"/>
          <w:bCs/>
          <w:rtl/>
        </w:rPr>
        <w:t>قوله تعالى</w:t>
      </w:r>
      <w:r w:rsidR="00BF1F47">
        <w:rPr>
          <w:rFonts w:hint="cs"/>
          <w:rtl/>
        </w:rPr>
        <w:t>:</w:t>
      </w:r>
      <w:r w:rsidRPr="00176824">
        <w:rPr>
          <w:rFonts w:hint="cs"/>
          <w:rtl/>
        </w:rPr>
        <w:t xml:space="preserve"> </w:t>
      </w:r>
      <w:r w:rsidR="003E1766">
        <w:rPr>
          <w:rFonts w:hint="cs"/>
          <w:rtl/>
        </w:rPr>
        <w:t>{</w:t>
      </w:r>
      <w:r w:rsidRPr="00176824">
        <w:rPr>
          <w:rFonts w:hint="cs"/>
          <w:rtl/>
        </w:rPr>
        <w:t>وَإِن طَلَّقْتُمُوهُنَّ</w:t>
      </w:r>
      <w:r w:rsidRPr="00176824">
        <w:rPr>
          <w:rFonts w:hint="cs"/>
        </w:rPr>
        <w:t xml:space="preserve"> </w:t>
      </w:r>
      <w:r w:rsidRPr="00176824">
        <w:rPr>
          <w:rFonts w:hint="cs"/>
          <w:rtl/>
        </w:rPr>
        <w:t>مِن</w:t>
      </w:r>
      <w:r w:rsidRPr="00176824">
        <w:rPr>
          <w:rFonts w:hint="cs"/>
        </w:rPr>
        <w:t xml:space="preserve"> </w:t>
      </w:r>
      <w:r w:rsidRPr="00176824">
        <w:rPr>
          <w:rFonts w:hint="cs"/>
          <w:rtl/>
        </w:rPr>
        <w:t>قَبْلِ أَن تَمَسُّوهُنَّ وَقَدْ فَرَضْتُمْ لَهُنَّ فَرِيضَةً</w:t>
      </w:r>
      <w:r w:rsidRPr="00176824">
        <w:rPr>
          <w:rFonts w:hint="cs"/>
        </w:rPr>
        <w:t xml:space="preserve"> </w:t>
      </w:r>
      <w:r w:rsidRPr="00176824">
        <w:rPr>
          <w:rFonts w:hint="cs"/>
          <w:rtl/>
        </w:rPr>
        <w:t>فَنِصْفُ</w:t>
      </w:r>
      <w:r w:rsidRPr="00176824">
        <w:rPr>
          <w:rFonts w:hint="cs"/>
        </w:rPr>
        <w:t xml:space="preserve"> </w:t>
      </w:r>
      <w:r w:rsidRPr="00176824">
        <w:rPr>
          <w:rFonts w:hint="cs"/>
          <w:rtl/>
        </w:rPr>
        <w:t>مَا فَرَضْتُمْ إَلاَّ أَن يَعْفُونَ أَوْ يَعْفُوَ</w:t>
      </w:r>
      <w:r w:rsidRPr="00176824">
        <w:rPr>
          <w:rFonts w:hint="cs"/>
        </w:rPr>
        <w:t xml:space="preserve"> </w:t>
      </w:r>
      <w:r w:rsidRPr="00176824">
        <w:rPr>
          <w:rFonts w:hint="cs"/>
          <w:rtl/>
        </w:rPr>
        <w:t>الَّذِي بِيَدِهِ</w:t>
      </w:r>
      <w:r w:rsidRPr="00176824">
        <w:rPr>
          <w:rFonts w:hint="cs"/>
        </w:rPr>
        <w:t xml:space="preserve"> </w:t>
      </w:r>
      <w:r w:rsidRPr="00176824">
        <w:rPr>
          <w:rFonts w:hint="cs"/>
          <w:rtl/>
        </w:rPr>
        <w:t>عُقْدَةُ</w:t>
      </w:r>
      <w:r w:rsidRPr="00176824">
        <w:rPr>
          <w:rFonts w:hint="cs"/>
        </w:rPr>
        <w:t xml:space="preserve"> </w:t>
      </w:r>
      <w:r w:rsidRPr="00176824">
        <w:rPr>
          <w:rFonts w:hint="cs"/>
          <w:rtl/>
        </w:rPr>
        <w:t>النِّكَاحِ وَأَن تَعْفُواْ أَقْرَبُ لِلتَّقْوَى</w:t>
      </w:r>
      <w:r w:rsidRPr="00176824">
        <w:rPr>
          <w:rFonts w:hint="cs"/>
        </w:rPr>
        <w:t xml:space="preserve"> </w:t>
      </w:r>
      <w:r w:rsidRPr="00176824">
        <w:rPr>
          <w:rFonts w:hint="cs"/>
          <w:rtl/>
        </w:rPr>
        <w:t>وَلاَ تَنسَوُاْ</w:t>
      </w:r>
      <w:r w:rsidRPr="00176824">
        <w:rPr>
          <w:rFonts w:hint="cs"/>
        </w:rPr>
        <w:t xml:space="preserve"> </w:t>
      </w:r>
      <w:r w:rsidRPr="00176824">
        <w:rPr>
          <w:rFonts w:hint="cs"/>
          <w:rtl/>
        </w:rPr>
        <w:t>الْفَضْلَ</w:t>
      </w:r>
      <w:r w:rsidRPr="00176824">
        <w:rPr>
          <w:rFonts w:hint="cs"/>
        </w:rPr>
        <w:t xml:space="preserve"> </w:t>
      </w:r>
      <w:r w:rsidRPr="00176824">
        <w:rPr>
          <w:rFonts w:hint="cs"/>
          <w:rtl/>
        </w:rPr>
        <w:t>بَيْنَكُمْ إِنَّ اللّهَ بِمَا تَعْمَلُونَ</w:t>
      </w:r>
      <w:r w:rsidRPr="00176824">
        <w:rPr>
          <w:rFonts w:hint="cs"/>
        </w:rPr>
        <w:t xml:space="preserve"> </w:t>
      </w:r>
      <w:r w:rsidRPr="00176824">
        <w:rPr>
          <w:rFonts w:hint="cs"/>
          <w:rtl/>
        </w:rPr>
        <w:t>بَصِيرٌ</w:t>
      </w:r>
      <w:r w:rsidR="003E1766">
        <w:rPr>
          <w:rFonts w:hint="cs"/>
          <w:rtl/>
        </w:rPr>
        <w:t>}</w:t>
      </w:r>
      <w:r w:rsidRPr="00176824">
        <w:rPr>
          <w:rFonts w:hint="cs"/>
          <w:rtl/>
        </w:rPr>
        <w:t>‏</w:t>
      </w:r>
      <w:r w:rsidR="00BF1F47">
        <w:rPr>
          <w:rFonts w:hint="cs"/>
          <w:rtl/>
        </w:rPr>
        <w:t>،</w:t>
      </w:r>
      <w:r w:rsidRPr="00176824">
        <w:rPr>
          <w:rFonts w:hint="cs"/>
          <w:rtl/>
        </w:rPr>
        <w:t xml:space="preserve"> ومعلوم أن النكاح ليست له عقدة وأن هذه العقدة بيد ولي الأمر</w:t>
      </w:r>
      <w:r w:rsidR="00BF1F47">
        <w:rPr>
          <w:rFonts w:hint="cs"/>
          <w:rtl/>
        </w:rPr>
        <w:t>،</w:t>
      </w:r>
      <w:r w:rsidRPr="00176824">
        <w:rPr>
          <w:rFonts w:hint="cs"/>
          <w:rtl/>
        </w:rPr>
        <w:t xml:space="preserve"> فهذا لا يقوله عاقل</w:t>
      </w:r>
      <w:r w:rsidR="00BF1F47">
        <w:rPr>
          <w:rFonts w:hint="cs"/>
          <w:rtl/>
        </w:rPr>
        <w:t>،</w:t>
      </w:r>
      <w:r w:rsidRPr="00176824">
        <w:rPr>
          <w:rFonts w:hint="cs"/>
          <w:rtl/>
        </w:rPr>
        <w:t xml:space="preserve"> وإنما المعنى من له الولاية على النكاح حتى وإن كان مقطوع اليدين</w:t>
      </w:r>
      <w:r w:rsidR="00BF1F47">
        <w:rPr>
          <w:rFonts w:hint="cs"/>
          <w:rtl/>
        </w:rPr>
        <w:t>،</w:t>
      </w:r>
      <w:r w:rsidRPr="00176824">
        <w:rPr>
          <w:rFonts w:hint="cs"/>
          <w:rtl/>
        </w:rPr>
        <w:t xml:space="preserve"> فلا علاقة للآية بإثبات عقدة ولا يد وإنما هو الأسلوب البلاغي الذي يوصل المعنى في أجزل عبارة وأدق معنى</w:t>
      </w:r>
      <w:r w:rsidR="00BF1F47">
        <w:rPr>
          <w:rFonts w:hint="cs"/>
          <w:rtl/>
        </w:rPr>
        <w:t>،</w:t>
      </w:r>
      <w:r w:rsidRPr="00176824">
        <w:rPr>
          <w:rFonts w:hint="cs"/>
          <w:rtl/>
        </w:rPr>
        <w:t xml:space="preserve"> </w:t>
      </w:r>
    </w:p>
    <w:p w14:paraId="53C929E7" w14:textId="64F83133" w:rsidR="00526252" w:rsidRPr="00176824" w:rsidRDefault="00526252" w:rsidP="00A0189B">
      <w:pPr>
        <w:rPr>
          <w:b/>
          <w:bCs/>
          <w:rtl/>
        </w:rPr>
      </w:pPr>
      <w:r w:rsidRPr="00176824">
        <w:rPr>
          <w:rFonts w:hint="cs"/>
          <w:bCs/>
          <w:rtl/>
        </w:rPr>
        <w:t>قوله تعالى</w:t>
      </w:r>
      <w:r w:rsidR="00BF1F47">
        <w:rPr>
          <w:rFonts w:hint="cs"/>
          <w:rtl/>
        </w:rPr>
        <w:t>:</w:t>
      </w:r>
      <w:r w:rsidRPr="00176824">
        <w:rPr>
          <w:rFonts w:hint="cs"/>
          <w:rtl/>
        </w:rPr>
        <w:t xml:space="preserve"> </w:t>
      </w:r>
      <w:r w:rsidR="003E1766">
        <w:rPr>
          <w:rFonts w:hint="cs"/>
          <w:rtl/>
        </w:rPr>
        <w:t>{</w:t>
      </w:r>
      <w:r w:rsidRPr="00176824">
        <w:rPr>
          <w:rFonts w:hint="cs"/>
          <w:rtl/>
        </w:rPr>
        <w:t>الْمُنَافِقُونَ وَالْمُنَافِقَاتُ</w:t>
      </w:r>
      <w:r w:rsidRPr="00176824">
        <w:rPr>
          <w:rFonts w:hint="cs"/>
        </w:rPr>
        <w:t xml:space="preserve"> </w:t>
      </w:r>
      <w:r w:rsidRPr="00176824">
        <w:rPr>
          <w:rFonts w:hint="cs"/>
          <w:rtl/>
        </w:rPr>
        <w:t>بَعْضُهُم مِّن بَعْضٍ يَأْمُرُونَ بِالْمُنكَرِ وَيَنْهَوْنَ عَنِ</w:t>
      </w:r>
      <w:r w:rsidRPr="00176824">
        <w:rPr>
          <w:rFonts w:hint="cs"/>
        </w:rPr>
        <w:t xml:space="preserve"> </w:t>
      </w:r>
      <w:r w:rsidRPr="00176824">
        <w:rPr>
          <w:rFonts w:hint="cs"/>
          <w:rtl/>
        </w:rPr>
        <w:t>الْمَعْرُوفِ وَيَقْبِضُونَ أَيْدِيَهُمْ نَسُواْ اللّهَ فَنَسِيَهُمْ إِنَّ الْمُنَافِقِينَ</w:t>
      </w:r>
      <w:r w:rsidRPr="00176824">
        <w:rPr>
          <w:rFonts w:hint="cs"/>
        </w:rPr>
        <w:t xml:space="preserve"> </w:t>
      </w:r>
      <w:r w:rsidRPr="00176824">
        <w:rPr>
          <w:rFonts w:hint="cs"/>
          <w:rtl/>
        </w:rPr>
        <w:t>هُمُ الْفَاسِقُونَ</w:t>
      </w:r>
      <w:r w:rsidR="003E1766">
        <w:rPr>
          <w:rFonts w:hint="cs"/>
          <w:rtl/>
        </w:rPr>
        <w:t>}</w:t>
      </w:r>
      <w:r w:rsidR="00BF1F47">
        <w:rPr>
          <w:rFonts w:hint="cs"/>
          <w:rtl/>
        </w:rPr>
        <w:t>،</w:t>
      </w:r>
      <w:r w:rsidRPr="00176824">
        <w:rPr>
          <w:rFonts w:hint="cs"/>
          <w:rtl/>
        </w:rPr>
        <w:t xml:space="preserve"> ويستحيل أن يكون المراد من الآية المعنى الظاهر للقبض وهو ضم أصابع اليد</w:t>
      </w:r>
      <w:r w:rsidR="00BF1F47">
        <w:rPr>
          <w:rFonts w:hint="cs"/>
          <w:rtl/>
        </w:rPr>
        <w:t>،</w:t>
      </w:r>
      <w:r w:rsidRPr="00176824">
        <w:rPr>
          <w:rFonts w:hint="cs"/>
          <w:rtl/>
        </w:rPr>
        <w:t xml:space="preserve"> ولكن المعنى المفهوم من القبض هاهنا البخل بالنفقة في الطاعة وفي سبيل الله</w:t>
      </w:r>
      <w:r w:rsidR="00BF1F47">
        <w:rPr>
          <w:rFonts w:hint="cs"/>
          <w:rtl/>
        </w:rPr>
        <w:t>،</w:t>
      </w:r>
      <w:r w:rsidRPr="00176824">
        <w:rPr>
          <w:rFonts w:hint="cs"/>
          <w:rtl/>
        </w:rPr>
        <w:t xml:space="preserve"> وكني عن البخل بالقبض على طريقة بلاغة العرب في التوسع في استعمال المجاز والكناية لتأكيد معنى البخل عند المنافقين</w:t>
      </w:r>
      <w:r w:rsidR="00BF1F47">
        <w:rPr>
          <w:rFonts w:hint="cs"/>
          <w:rtl/>
        </w:rPr>
        <w:t>،</w:t>
      </w:r>
      <w:r w:rsidRPr="00176824">
        <w:rPr>
          <w:rFonts w:hint="cs"/>
          <w:rtl/>
        </w:rPr>
        <w:t xml:space="preserve"> ثم هاهنا لطيفة أخرى وهي قوله تعالى (نسوا الله فنسيهم</w:t>
      </w:r>
      <w:r w:rsidR="003E1766">
        <w:rPr>
          <w:rFonts w:hint="cs"/>
          <w:rtl/>
        </w:rPr>
        <w:t>)</w:t>
      </w:r>
      <w:r w:rsidRPr="00176824">
        <w:rPr>
          <w:rFonts w:hint="cs"/>
          <w:rtl/>
        </w:rPr>
        <w:t xml:space="preserve"> فهل يحمل مؤمن النسيان على ظاهره في حق الله تبارك وتعالى عن النسيان وعن كل نقص , أم أن المعنى المفهوم من الآية تركوا أمر الله وطاعته فترك الله هدايتهم جزاءً وفاقا وكني عن الترك مجازاً بالنسيان للدلالة على بعد هداية المنافقين لأنهم أشر من الكافرين</w:t>
      </w:r>
      <w:r w:rsidR="00BF1F47">
        <w:rPr>
          <w:rFonts w:hint="cs"/>
          <w:rtl/>
        </w:rPr>
        <w:t>،</w:t>
      </w:r>
    </w:p>
    <w:p w14:paraId="67595663" w14:textId="476D47E4" w:rsidR="00526252" w:rsidRPr="00176824" w:rsidRDefault="00526252" w:rsidP="00A0189B">
      <w:pPr>
        <w:rPr>
          <w:b/>
        </w:rPr>
      </w:pPr>
      <w:r w:rsidRPr="00176824">
        <w:rPr>
          <w:rFonts w:hint="cs"/>
          <w:bCs/>
          <w:rtl/>
        </w:rPr>
        <w:t>قوله تعالى</w:t>
      </w:r>
      <w:r w:rsidR="00BF1F47">
        <w:rPr>
          <w:rFonts w:hint="cs"/>
          <w:rtl/>
        </w:rPr>
        <w:t>:</w:t>
      </w:r>
      <w:r w:rsidRPr="00176824">
        <w:rPr>
          <w:rFonts w:hint="cs"/>
          <w:rtl/>
        </w:rPr>
        <w:t xml:space="preserve"> </w:t>
      </w:r>
      <w:r w:rsidR="003E1766">
        <w:rPr>
          <w:rFonts w:hint="cs"/>
          <w:rtl/>
        </w:rPr>
        <w:t>{</w:t>
      </w:r>
      <w:r w:rsidRPr="00176824">
        <w:rPr>
          <w:rFonts w:hint="cs"/>
          <w:rtl/>
        </w:rPr>
        <w:t>وَقَالَتِ الْيَهُودُ</w:t>
      </w:r>
      <w:r w:rsidRPr="00176824">
        <w:rPr>
          <w:rFonts w:hint="cs"/>
        </w:rPr>
        <w:t xml:space="preserve"> </w:t>
      </w:r>
      <w:r w:rsidRPr="00176824">
        <w:rPr>
          <w:rFonts w:hint="cs"/>
          <w:rtl/>
        </w:rPr>
        <w:t>يَدُ اللّهِ مَغْلُولَةٌ غُلَّتْ أَيْدِيهِمْ وَلُعِنُواْ بِمَا قَالُواْ</w:t>
      </w:r>
      <w:r w:rsidRPr="00176824">
        <w:rPr>
          <w:rFonts w:hint="cs"/>
        </w:rPr>
        <w:t xml:space="preserve"> </w:t>
      </w:r>
      <w:r w:rsidRPr="00176824">
        <w:rPr>
          <w:rFonts w:hint="cs"/>
          <w:rtl/>
        </w:rPr>
        <w:t>بَلْ يَدَاهُ مَبْسُوطَتَانِ يُنفِقُ كَيْفَ يَشَاء وَلَيَزِيدَنَّ كَثِيرًا</w:t>
      </w:r>
      <w:r w:rsidRPr="00176824">
        <w:rPr>
          <w:rFonts w:hint="cs"/>
        </w:rPr>
        <w:t xml:space="preserve"> </w:t>
      </w:r>
      <w:r w:rsidRPr="00176824">
        <w:rPr>
          <w:rFonts w:hint="cs"/>
          <w:rtl/>
        </w:rPr>
        <w:t>مِّنْهُم مَّا أُنزِلَ إِلَيْكَ مِن رَّبِّكَ طُغْيَانًا وَكُفْرًا وَأَلْقَيْنَا</w:t>
      </w:r>
      <w:r w:rsidRPr="00176824">
        <w:rPr>
          <w:rFonts w:hint="cs"/>
        </w:rPr>
        <w:t xml:space="preserve"> </w:t>
      </w:r>
      <w:r w:rsidRPr="00176824">
        <w:rPr>
          <w:rFonts w:hint="cs"/>
          <w:rtl/>
        </w:rPr>
        <w:t>بَيْنَهُمُ الْعَدَاوَةَ وَالْبَغْضَاء إِلَى يَوْمِ الْقِيَامَةِ كُلَّمَا أَوْقَدُواْ</w:t>
      </w:r>
      <w:r w:rsidRPr="00176824">
        <w:rPr>
          <w:rFonts w:hint="cs"/>
        </w:rPr>
        <w:t xml:space="preserve"> </w:t>
      </w:r>
      <w:r w:rsidRPr="00176824">
        <w:rPr>
          <w:rFonts w:hint="cs"/>
          <w:rtl/>
        </w:rPr>
        <w:t>نَارًا لِّلْحَرْبِ أَطْفَأَهَا اللّهُ وَيَسْعَوْنَ فِي الأَرْضِ فَسَادًا</w:t>
      </w:r>
      <w:r w:rsidRPr="00176824">
        <w:rPr>
          <w:rFonts w:hint="cs"/>
        </w:rPr>
        <w:t xml:space="preserve"> </w:t>
      </w:r>
      <w:r w:rsidRPr="00176824">
        <w:rPr>
          <w:rFonts w:hint="cs"/>
          <w:rtl/>
        </w:rPr>
        <w:t>وَاللّهُ لاَ يُحِبُّ الْمُفْسِدِينَ</w:t>
      </w:r>
      <w:r w:rsidR="003E1766">
        <w:rPr>
          <w:rFonts w:hint="cs"/>
          <w:rtl/>
        </w:rPr>
        <w:t>}</w:t>
      </w:r>
      <w:r w:rsidR="00BF1F47">
        <w:rPr>
          <w:rFonts w:hint="cs"/>
          <w:rtl/>
        </w:rPr>
        <w:t>،</w:t>
      </w:r>
      <w:r w:rsidRPr="00176824">
        <w:rPr>
          <w:rFonts w:hint="cs"/>
          <w:rtl/>
        </w:rPr>
        <w:t xml:space="preserve"> فإن </w:t>
      </w:r>
      <w:r w:rsidRPr="00176824">
        <w:rPr>
          <w:rFonts w:hint="cs"/>
          <w:rtl/>
        </w:rPr>
        <w:lastRenderedPageBreak/>
        <w:t>بلغاء العرب يعلمون أن الوصف بغل</w:t>
      </w:r>
      <w:r w:rsidRPr="00176824">
        <w:rPr>
          <w:rFonts w:hint="cs"/>
        </w:rPr>
        <w:t xml:space="preserve"> </w:t>
      </w:r>
      <w:r w:rsidRPr="00176824">
        <w:rPr>
          <w:rFonts w:hint="cs"/>
          <w:rtl/>
        </w:rPr>
        <w:t>اليد وبسطها</w:t>
      </w:r>
      <w:r w:rsidRPr="00176824">
        <w:rPr>
          <w:rFonts w:hint="cs"/>
        </w:rPr>
        <w:t xml:space="preserve"> </w:t>
      </w:r>
      <w:r w:rsidRPr="00176824">
        <w:rPr>
          <w:rFonts w:hint="cs"/>
          <w:rtl/>
        </w:rPr>
        <w:t>مجاز</w:t>
      </w:r>
      <w:r w:rsidRPr="00176824">
        <w:rPr>
          <w:rFonts w:hint="cs"/>
        </w:rPr>
        <w:t xml:space="preserve"> </w:t>
      </w:r>
      <w:r w:rsidRPr="00176824">
        <w:rPr>
          <w:rFonts w:hint="cs"/>
          <w:rtl/>
        </w:rPr>
        <w:t xml:space="preserve">عن البخل والجود ومنه قوله تعالى آمراً نبيه صلى الله عليه وسلم </w:t>
      </w:r>
      <w:r w:rsidR="003E1766">
        <w:rPr>
          <w:rFonts w:hint="cs"/>
          <w:rtl/>
        </w:rPr>
        <w:t>(</w:t>
      </w:r>
      <w:r w:rsidRPr="00176824">
        <w:rPr>
          <w:rFonts w:hint="cs"/>
          <w:rtl/>
        </w:rPr>
        <w:t>ولا تجعل يدك مغلولة</w:t>
      </w:r>
      <w:r w:rsidRPr="00176824">
        <w:rPr>
          <w:rFonts w:hint="cs"/>
        </w:rPr>
        <w:t xml:space="preserve"> </w:t>
      </w:r>
      <w:r w:rsidRPr="00176824">
        <w:rPr>
          <w:rFonts w:hint="cs"/>
          <w:rtl/>
        </w:rPr>
        <w:t>إلى عنقك ولا تبسطها</w:t>
      </w:r>
      <w:r w:rsidRPr="00176824">
        <w:rPr>
          <w:rFonts w:hint="cs"/>
        </w:rPr>
        <w:t xml:space="preserve"> </w:t>
      </w:r>
      <w:r w:rsidRPr="00176824">
        <w:rPr>
          <w:rFonts w:hint="cs"/>
          <w:rtl/>
        </w:rPr>
        <w:t>كل</w:t>
      </w:r>
      <w:r w:rsidRPr="00176824">
        <w:rPr>
          <w:rFonts w:hint="cs"/>
        </w:rPr>
        <w:t xml:space="preserve"> </w:t>
      </w:r>
      <w:r w:rsidRPr="00176824">
        <w:rPr>
          <w:rFonts w:hint="cs"/>
          <w:rtl/>
        </w:rPr>
        <w:t>البسط</w:t>
      </w:r>
      <w:r w:rsidR="003E1766">
        <w:rPr>
          <w:rFonts w:hint="cs"/>
          <w:rtl/>
        </w:rPr>
        <w:t>)</w:t>
      </w:r>
      <w:r w:rsidRPr="00176824">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sidR="00BF1F47">
        <w:rPr>
          <w:rFonts w:hint="cs"/>
          <w:rtl/>
        </w:rPr>
        <w:t>،</w:t>
      </w:r>
      <w:r w:rsidRPr="00176824">
        <w:rPr>
          <w:rFonts w:hint="cs"/>
          <w:rtl/>
        </w:rPr>
        <w:t xml:space="preserve"> وإنما الأمر بالقصد في الإنفاق</w:t>
      </w:r>
      <w:r w:rsidR="00BF1F47">
        <w:rPr>
          <w:rFonts w:hint="cs"/>
          <w:rtl/>
        </w:rPr>
        <w:t>،</w:t>
      </w:r>
      <w:r w:rsidRPr="00176824">
        <w:rPr>
          <w:rFonts w:hint="cs"/>
          <w:rtl/>
        </w:rPr>
        <w:t xml:space="preserve"> وهكذا هاهنا</w:t>
      </w:r>
      <w:r w:rsidR="00BF1F47">
        <w:rPr>
          <w:rFonts w:hint="cs"/>
          <w:rtl/>
        </w:rPr>
        <w:t>،</w:t>
      </w:r>
      <w:r w:rsidRPr="00176824">
        <w:rPr>
          <w:rFonts w:hint="cs"/>
          <w:rtl/>
        </w:rPr>
        <w:t xml:space="preserve"> فالمقصود من غل اليد وبسطها</w:t>
      </w:r>
      <w:r w:rsidRPr="00176824">
        <w:rPr>
          <w:rFonts w:hint="cs"/>
        </w:rPr>
        <w:t xml:space="preserve"> </w:t>
      </w:r>
      <w:r w:rsidRPr="00176824">
        <w:rPr>
          <w:rFonts w:hint="cs"/>
          <w:rtl/>
        </w:rPr>
        <w:t>المجاز</w:t>
      </w:r>
      <w:r w:rsidRPr="00176824">
        <w:rPr>
          <w:rFonts w:hint="cs"/>
        </w:rPr>
        <w:t xml:space="preserve"> </w:t>
      </w:r>
      <w:r w:rsidRPr="00176824">
        <w:rPr>
          <w:rFonts w:hint="cs"/>
          <w:rtl/>
        </w:rPr>
        <w:t>عن محض البخل والجود من غير قصد في ذلك إلى إثبات يد</w:t>
      </w:r>
      <w:r w:rsidRPr="00176824">
        <w:rPr>
          <w:rFonts w:hint="cs"/>
        </w:rPr>
        <w:t xml:space="preserve"> </w:t>
      </w:r>
      <w:r w:rsidRPr="00176824">
        <w:rPr>
          <w:rFonts w:hint="cs"/>
          <w:rtl/>
        </w:rPr>
        <w:t>أو غل أو بسط</w:t>
      </w:r>
      <w:r w:rsidR="00BF1F47">
        <w:rPr>
          <w:rFonts w:hint="cs"/>
          <w:rtl/>
        </w:rPr>
        <w:t>،</w:t>
      </w:r>
      <w:r w:rsidRPr="00176824">
        <w:rPr>
          <w:rFonts w:hint="cs"/>
          <w:rtl/>
        </w:rPr>
        <w:t xml:space="preserve"> ومعنى الآيات</w:t>
      </w:r>
      <w:r w:rsidR="00BF1F47">
        <w:rPr>
          <w:rFonts w:hint="cs"/>
          <w:rtl/>
        </w:rPr>
        <w:t>:</w:t>
      </w:r>
      <w:r w:rsidRPr="00176824">
        <w:rPr>
          <w:rFonts w:hint="cs"/>
          <w:rtl/>
        </w:rPr>
        <w:t xml:space="preserve"> أن</w:t>
      </w:r>
      <w:r w:rsidR="003E1766">
        <w:rPr>
          <w:rFonts w:hint="cs"/>
          <w:rtl/>
        </w:rPr>
        <w:t xml:space="preserve"> </w:t>
      </w:r>
      <w:r w:rsidRPr="00176824">
        <w:rPr>
          <w:rFonts w:hint="cs"/>
          <w:rtl/>
        </w:rPr>
        <w:t>اليهود</w:t>
      </w:r>
      <w:r w:rsidRPr="00176824">
        <w:rPr>
          <w:rFonts w:hint="cs"/>
        </w:rPr>
        <w:t xml:space="preserve"> </w:t>
      </w:r>
      <w:r w:rsidRPr="00176824">
        <w:rPr>
          <w:rFonts w:hint="cs"/>
          <w:rtl/>
        </w:rPr>
        <w:t>لعنهم الله عز وجل</w:t>
      </w:r>
      <w:r w:rsidR="003E1766">
        <w:rPr>
          <w:rFonts w:hint="cs"/>
          <w:rtl/>
        </w:rPr>
        <w:t xml:space="preserve"> </w:t>
      </w:r>
      <w:r w:rsidRPr="00176824">
        <w:rPr>
          <w:rFonts w:hint="cs"/>
          <w:rtl/>
        </w:rPr>
        <w:t>قالوا على جهة الوصف بالبخل يد الله مغلولة فرد الله تعالى عليهم بقوله (بل يداه مبسوطتان</w:t>
      </w:r>
      <w:r w:rsidR="003E1766">
        <w:rPr>
          <w:rFonts w:hint="cs"/>
          <w:rtl/>
        </w:rPr>
        <w:t>)</w:t>
      </w:r>
      <w:r w:rsidRPr="00176824">
        <w:rPr>
          <w:rFonts w:hint="cs"/>
          <w:rtl/>
        </w:rPr>
        <w:t xml:space="preserve"> معناه أي كلا ليس كذلك بل هو في غاية ما يكون من الجود</w:t>
      </w:r>
      <w:r w:rsidRPr="00176824">
        <w:rPr>
          <w:rFonts w:hint="cs"/>
        </w:rPr>
        <w:t xml:space="preserve"> </w:t>
      </w:r>
      <w:r w:rsidRPr="00176824">
        <w:rPr>
          <w:rFonts w:hint="cs"/>
          <w:rtl/>
        </w:rPr>
        <w:t>والإنعام</w:t>
      </w:r>
      <w:r w:rsidR="00BF1F47">
        <w:rPr>
          <w:rFonts w:hint="cs"/>
          <w:rtl/>
        </w:rPr>
        <w:t>،</w:t>
      </w:r>
      <w:r w:rsidRPr="00176824">
        <w:rPr>
          <w:rFonts w:hint="cs"/>
          <w:rtl/>
        </w:rPr>
        <w:t xml:space="preserve"> فإن قيل لم ثنيت اليد في قوله تعالى </w:t>
      </w:r>
      <w:r w:rsidR="003E1766">
        <w:rPr>
          <w:rFonts w:hint="cs"/>
          <w:rtl/>
        </w:rPr>
        <w:t>{</w:t>
      </w:r>
      <w:r w:rsidRPr="00176824">
        <w:rPr>
          <w:rFonts w:hint="cs"/>
          <w:rtl/>
        </w:rPr>
        <w:t>بل يداه مبسوطتان</w:t>
      </w:r>
      <w:r w:rsidR="003E1766">
        <w:rPr>
          <w:rFonts w:hint="cs"/>
          <w:rtl/>
        </w:rPr>
        <w:t xml:space="preserve">} </w:t>
      </w:r>
      <w:r w:rsidRPr="00176824">
        <w:rPr>
          <w:rFonts w:hint="cs"/>
          <w:rtl/>
        </w:rPr>
        <w:t>؟ قلت</w:t>
      </w:r>
      <w:r w:rsidR="00BF1F47">
        <w:rPr>
          <w:rFonts w:hint="cs"/>
          <w:rtl/>
        </w:rPr>
        <w:t>:</w:t>
      </w:r>
      <w:r w:rsidRPr="00176824">
        <w:rPr>
          <w:rFonts w:hint="cs"/>
          <w:rtl/>
        </w:rPr>
        <w:t xml:space="preserve"> ثنيت اليد ليكون أبلغ وأدل على إثبات</w:t>
      </w:r>
      <w:r w:rsidRPr="00176824">
        <w:rPr>
          <w:rFonts w:hint="cs"/>
        </w:rPr>
        <w:t xml:space="preserve"> </w:t>
      </w:r>
      <w:r w:rsidRPr="00176824">
        <w:rPr>
          <w:rFonts w:hint="cs"/>
          <w:rtl/>
        </w:rPr>
        <w:t>غاية السخاء</w:t>
      </w:r>
      <w:r w:rsidRPr="00176824">
        <w:rPr>
          <w:rFonts w:hint="cs"/>
        </w:rPr>
        <w:t xml:space="preserve"> </w:t>
      </w:r>
      <w:r w:rsidRPr="00176824">
        <w:rPr>
          <w:rFonts w:hint="cs"/>
          <w:rtl/>
        </w:rPr>
        <w:t>له ونفى البخل عنه</w:t>
      </w:r>
      <w:r w:rsidR="00BF1F47">
        <w:rPr>
          <w:rFonts w:hint="cs"/>
          <w:rtl/>
        </w:rPr>
        <w:t>،</w:t>
      </w:r>
      <w:r w:rsidRPr="00176824">
        <w:rPr>
          <w:rFonts w:hint="cs"/>
          <w:rtl/>
        </w:rPr>
        <w:t xml:space="preserve"> فإن أقصى ما ينتهي إليه همم الأسخياء من الوصف بالمبالغة في الجود</w:t>
      </w:r>
      <w:r w:rsidRPr="00176824">
        <w:rPr>
          <w:rFonts w:hint="cs"/>
        </w:rPr>
        <w:t xml:space="preserve"> </w:t>
      </w:r>
      <w:r w:rsidRPr="00176824">
        <w:rPr>
          <w:rFonts w:hint="cs"/>
          <w:rtl/>
        </w:rPr>
        <w:t>والإنعام أن يعطوا ما يعطونه</w:t>
      </w:r>
      <w:r w:rsidRPr="00176824">
        <w:rPr>
          <w:rFonts w:hint="cs"/>
        </w:rPr>
        <w:t xml:space="preserve"> </w:t>
      </w:r>
      <w:r w:rsidRPr="00176824">
        <w:rPr>
          <w:rFonts w:hint="cs"/>
          <w:rtl/>
        </w:rPr>
        <w:t>بكلتا يديهم</w:t>
      </w:r>
      <w:r w:rsidR="00BF1F47">
        <w:rPr>
          <w:rFonts w:hint="cs"/>
          <w:rtl/>
        </w:rPr>
        <w:t>،</w:t>
      </w:r>
      <w:r w:rsidRPr="00176824">
        <w:rPr>
          <w:rFonts w:hint="cs"/>
          <w:rtl/>
        </w:rPr>
        <w:t xml:space="preserve"> فالآية من باب الاستعارة التمثيلية ومن نظر في علم البيان والبلاغة لا يصعب عليه تصور ذلك أبدا</w:t>
      </w:r>
      <w:r w:rsidR="00BF1F47">
        <w:rPr>
          <w:rFonts w:hint="cs"/>
          <w:rtl/>
        </w:rPr>
        <w:t>،</w:t>
      </w:r>
      <w:r w:rsidRPr="00176824">
        <w:rPr>
          <w:rFonts w:hint="cs"/>
          <w:rtl/>
        </w:rPr>
        <w:t xml:space="preserve"> </w:t>
      </w:r>
      <w:r w:rsidRPr="00176824">
        <w:rPr>
          <w:rFonts w:hint="cs"/>
          <w:bCs/>
          <w:rtl/>
        </w:rPr>
        <w:t>قال الشوكاني</w:t>
      </w:r>
      <w:r w:rsidRPr="00176824">
        <w:rPr>
          <w:rFonts w:hint="cs"/>
          <w:rtl/>
        </w:rPr>
        <w:t xml:space="preserve"> في تفسير الآية</w:t>
      </w:r>
      <w:r w:rsidR="00BF1F47">
        <w:rPr>
          <w:rFonts w:hint="cs"/>
          <w:rtl/>
        </w:rPr>
        <w:t>:</w:t>
      </w:r>
      <w:r w:rsidRPr="00176824">
        <w:rPr>
          <w:rFonts w:hint="cs"/>
          <w:rtl/>
        </w:rPr>
        <w:t xml:space="preserve"> " قوله</w:t>
      </w:r>
      <w:r w:rsidR="003E1766">
        <w:rPr>
          <w:rFonts w:hint="cs"/>
          <w:rtl/>
        </w:rPr>
        <w:t xml:space="preserve"> (</w:t>
      </w:r>
      <w:r w:rsidRPr="00176824">
        <w:rPr>
          <w:rFonts w:hint="cs"/>
          <w:rtl/>
        </w:rPr>
        <w:t>يد الله مغلولة</w:t>
      </w:r>
      <w:r w:rsidR="003E1766">
        <w:rPr>
          <w:rFonts w:hint="cs"/>
          <w:rtl/>
        </w:rPr>
        <w:t>).</w:t>
      </w:r>
      <w:r w:rsidRPr="00176824">
        <w:rPr>
          <w:rFonts w:hint="cs"/>
          <w:rtl/>
        </w:rPr>
        <w:t xml:space="preserve">.وهذه الآية هى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 </w:t>
      </w:r>
      <w:r w:rsidRPr="00176824">
        <w:rPr>
          <w:rFonts w:hint="cs"/>
          <w:rtl/>
          <w:lang w:bidi="ar-KW"/>
        </w:rPr>
        <w:t>[</w:t>
      </w:r>
      <w:r w:rsidRPr="00176824">
        <w:rPr>
          <w:rFonts w:hint="cs"/>
          <w:rtl/>
        </w:rPr>
        <w:t>فتح القدير ج: 2 ص: 57</w:t>
      </w:r>
      <w:r w:rsidRPr="00176824">
        <w:rPr>
          <w:rFonts w:hint="cs"/>
          <w:rtl/>
          <w:lang w:bidi="ar-KW"/>
        </w:rPr>
        <w:t>]</w:t>
      </w:r>
      <w:r w:rsidRPr="00176824">
        <w:rPr>
          <w:rFonts w:hint="cs"/>
          <w:rtl/>
        </w:rPr>
        <w:t xml:space="preserve"> أهـ</w:t>
      </w:r>
    </w:p>
    <w:p w14:paraId="6953FB24" w14:textId="0927DAEA" w:rsidR="00526252" w:rsidRPr="00176824" w:rsidRDefault="00526252" w:rsidP="00A0189B">
      <w:pPr>
        <w:rPr>
          <w:b/>
          <w:rtl/>
        </w:rPr>
      </w:pPr>
      <w:r w:rsidRPr="00176824">
        <w:rPr>
          <w:rFonts w:hint="cs"/>
          <w:bCs/>
          <w:rtl/>
        </w:rPr>
        <w:t>ومن أقوال المفسرين حول الآية</w:t>
      </w:r>
      <w:r w:rsidR="00BF1F47">
        <w:rPr>
          <w:rFonts w:hint="cs"/>
          <w:rtl/>
        </w:rPr>
        <w:t>:</w:t>
      </w:r>
      <w:r w:rsidRPr="00176824">
        <w:rPr>
          <w:rFonts w:hint="cs"/>
          <w:rtl/>
        </w:rPr>
        <w:t xml:space="preserve"> قال الواحدي</w:t>
      </w:r>
      <w:r w:rsidR="00BF1F47">
        <w:rPr>
          <w:rFonts w:hint="cs"/>
          <w:rtl/>
        </w:rPr>
        <w:t>:</w:t>
      </w:r>
      <w:r w:rsidRPr="00176824">
        <w:rPr>
          <w:rFonts w:hint="cs"/>
          <w:rtl/>
        </w:rPr>
        <w:t xml:space="preserve"> " وقالت اليهود يد الله مغلولة مقبوضة عن العطاء وإسباغ النعم علينا</w:t>
      </w:r>
      <w:r w:rsidR="003E1766">
        <w:rPr>
          <w:rFonts w:hint="cs"/>
          <w:rtl/>
        </w:rPr>
        <w:t>.</w:t>
      </w:r>
      <w:r w:rsidRPr="00176824">
        <w:rPr>
          <w:rFonts w:hint="cs"/>
          <w:rtl/>
        </w:rPr>
        <w:t>.فقالوا لعنهم الله على جهة الوصف بالبخل يد الله مغلولة وقوله غلت أيديهم أي جعلوا بخلاء وألزموا البخل فهم أبخل قوم ولعنوا بما قالوا بل</w:t>
      </w:r>
      <w:r w:rsidRPr="00176824">
        <w:rPr>
          <w:rFonts w:hint="cs"/>
        </w:rPr>
        <w:t xml:space="preserve"> </w:t>
      </w:r>
      <w:r w:rsidRPr="00176824">
        <w:rPr>
          <w:rFonts w:hint="cs"/>
          <w:rtl/>
        </w:rPr>
        <w:t>يداه مبسوطتان قيل معناه الوصف بالمبالغة في الجود</w:t>
      </w:r>
      <w:r w:rsidRPr="00176824">
        <w:rPr>
          <w:rFonts w:hint="cs"/>
        </w:rPr>
        <w:t xml:space="preserve"> </w:t>
      </w:r>
      <w:r w:rsidRPr="00176824">
        <w:rPr>
          <w:rFonts w:hint="cs"/>
          <w:rtl/>
        </w:rPr>
        <w:t>والإنعام وقيل معناه نعمه مبسوطة ودلت التثنية على الكثرة كقولهم لبيك وسعديك</w:t>
      </w:r>
      <w:r w:rsidRPr="00176824">
        <w:rPr>
          <w:rFonts w:hint="cs"/>
        </w:rPr>
        <w:t xml:space="preserve"> </w:t>
      </w:r>
      <w:r w:rsidRPr="00176824">
        <w:rPr>
          <w:rFonts w:hint="cs"/>
          <w:rtl/>
        </w:rPr>
        <w:t>وقيل نعمتاه أي نعمة الدنيا ونعمة الاخرة مبسوطتان ينفق كيف يشاء يرزق كما يريد</w:t>
      </w:r>
      <w:r w:rsidRPr="00176824">
        <w:rPr>
          <w:rFonts w:hint="cs"/>
        </w:rPr>
        <w:t xml:space="preserve"> </w:t>
      </w:r>
      <w:r w:rsidRPr="00176824">
        <w:rPr>
          <w:rFonts w:hint="cs"/>
          <w:rtl/>
        </w:rPr>
        <w:t>إن شاء قتر وإن شاء وسع " [تفسير الواحدي ج: 1 ص: 327] أهـ</w:t>
      </w:r>
      <w:r w:rsidR="00BF1F47">
        <w:rPr>
          <w:rFonts w:hint="cs"/>
          <w:rtl/>
        </w:rPr>
        <w:t>،</w:t>
      </w:r>
      <w:r w:rsidRPr="00176824">
        <w:rPr>
          <w:rFonts w:hint="cs"/>
          <w:rtl/>
        </w:rPr>
        <w:t xml:space="preserve"> وقال أبو</w:t>
      </w:r>
      <w:r w:rsidRPr="00176824">
        <w:rPr>
          <w:rFonts w:hint="cs"/>
        </w:rPr>
        <w:t xml:space="preserve"> </w:t>
      </w:r>
      <w:r w:rsidRPr="00176824">
        <w:rPr>
          <w:rFonts w:hint="cs"/>
          <w:rtl/>
        </w:rPr>
        <w:t>السعود "</w:t>
      </w:r>
      <w:r w:rsidR="003E1766">
        <w:rPr>
          <w:rFonts w:hint="cs"/>
          <w:rtl/>
        </w:rPr>
        <w:t xml:space="preserve"> </w:t>
      </w:r>
      <w:r w:rsidRPr="00176824">
        <w:rPr>
          <w:rFonts w:hint="cs"/>
          <w:rtl/>
        </w:rPr>
        <w:t>فإن</w:t>
      </w:r>
      <w:r w:rsidRPr="00176824">
        <w:rPr>
          <w:rFonts w:hint="cs"/>
        </w:rPr>
        <w:t xml:space="preserve"> </w:t>
      </w:r>
      <w:r w:rsidRPr="00176824">
        <w:rPr>
          <w:rFonts w:hint="cs"/>
          <w:rtl/>
        </w:rPr>
        <w:t>كلا من غل اليد وبسطها</w:t>
      </w:r>
      <w:r w:rsidRPr="00176824">
        <w:rPr>
          <w:rFonts w:hint="cs"/>
        </w:rPr>
        <w:t xml:space="preserve"> </w:t>
      </w:r>
      <w:r w:rsidRPr="00176824">
        <w:rPr>
          <w:rFonts w:hint="cs"/>
          <w:rtl/>
        </w:rPr>
        <w:t>مجاز عن محض البخل والجود من غير قصد في ذلك إلى إثبات يد وغل أو بسط</w:t>
      </w:r>
      <w:r w:rsidR="003E1766">
        <w:rPr>
          <w:rFonts w:hint="cs"/>
          <w:rtl/>
        </w:rPr>
        <w:t>.</w:t>
      </w:r>
      <w:r w:rsidRPr="00176824">
        <w:rPr>
          <w:rFonts w:hint="cs"/>
          <w:rtl/>
        </w:rPr>
        <w:t>.(يداه مبسوطتان</w:t>
      </w:r>
      <w:r w:rsidR="003E1766">
        <w:rPr>
          <w:rFonts w:hint="cs"/>
          <w:rtl/>
        </w:rPr>
        <w:t>)</w:t>
      </w:r>
      <w:r w:rsidRPr="00176824">
        <w:rPr>
          <w:rFonts w:hint="cs"/>
          <w:rtl/>
        </w:rPr>
        <w:t xml:space="preserve"> عطف على مقدر يقتضيه المقام أي كلا ليس كذلك بل هو في غاية ما يكون من الجود</w:t>
      </w:r>
      <w:r w:rsidRPr="00176824">
        <w:rPr>
          <w:rFonts w:hint="cs"/>
        </w:rPr>
        <w:t xml:space="preserve"> </w:t>
      </w:r>
      <w:r w:rsidRPr="00176824">
        <w:rPr>
          <w:rFonts w:hint="cs"/>
          <w:rtl/>
        </w:rPr>
        <w:t>وإليه أشير بتثنية اليد فإن أقصى ما ينتهي إليه همم الأسخياء أن يعطوا ما يعطونه</w:t>
      </w:r>
      <w:r w:rsidRPr="00176824">
        <w:rPr>
          <w:rFonts w:hint="cs"/>
        </w:rPr>
        <w:t xml:space="preserve"> </w:t>
      </w:r>
      <w:r w:rsidRPr="00176824">
        <w:rPr>
          <w:rFonts w:hint="cs"/>
          <w:rtl/>
        </w:rPr>
        <w:t>بكلتا يديهم وقيل التثنية للتنبيه على منحه تعالى لنعمتي الدنيا والآخرة " [تفسير أبي السعود ج: 3 ص: 58] أهـ</w:t>
      </w:r>
      <w:r w:rsidR="00BF1F47">
        <w:rPr>
          <w:rFonts w:hint="cs"/>
          <w:rtl/>
        </w:rPr>
        <w:t>،</w:t>
      </w:r>
      <w:r w:rsidRPr="00176824">
        <w:rPr>
          <w:rFonts w:hint="cs"/>
          <w:rtl/>
        </w:rPr>
        <w:t xml:space="preserve"> وقال القاضي</w:t>
      </w:r>
      <w:r w:rsidRPr="00176824">
        <w:rPr>
          <w:rFonts w:hint="cs"/>
        </w:rPr>
        <w:t xml:space="preserve"> </w:t>
      </w:r>
      <w:r w:rsidRPr="00176824">
        <w:rPr>
          <w:rFonts w:hint="cs"/>
          <w:rtl/>
        </w:rPr>
        <w:t xml:space="preserve">البيضاوي " </w:t>
      </w:r>
      <w:r w:rsidR="003E1766">
        <w:rPr>
          <w:rFonts w:hint="cs"/>
          <w:rtl/>
        </w:rPr>
        <w:t>(</w:t>
      </w:r>
      <w:r w:rsidRPr="00176824">
        <w:rPr>
          <w:rFonts w:hint="cs"/>
          <w:rtl/>
        </w:rPr>
        <w:t>وقالت اليهود يد الله مغلولة</w:t>
      </w:r>
      <w:r w:rsidR="003E1766">
        <w:rPr>
          <w:rFonts w:hint="cs"/>
          <w:rtl/>
        </w:rPr>
        <w:t>)</w:t>
      </w:r>
      <w:r w:rsidRPr="00176824">
        <w:rPr>
          <w:rFonts w:hint="cs"/>
          <w:rtl/>
        </w:rPr>
        <w:t xml:space="preserve"> أي هو ممسك يقتر بالرزق وغل</w:t>
      </w:r>
      <w:r w:rsidRPr="00176824">
        <w:rPr>
          <w:rFonts w:hint="cs"/>
        </w:rPr>
        <w:t xml:space="preserve"> </w:t>
      </w:r>
      <w:r w:rsidRPr="00176824">
        <w:rPr>
          <w:rFonts w:hint="cs"/>
          <w:rtl/>
        </w:rPr>
        <w:t xml:space="preserve">اليد وبسطها مجاز عن البخل والجود </w:t>
      </w:r>
      <w:r w:rsidRPr="00176824">
        <w:rPr>
          <w:rFonts w:hint="cs"/>
          <w:rtl/>
        </w:rPr>
        <w:lastRenderedPageBreak/>
        <w:t>ولا قصد فيه إلى إثبات يد وغل وبسط ولذلك يستعمل</w:t>
      </w:r>
      <w:r w:rsidRPr="00176824">
        <w:rPr>
          <w:rFonts w:hint="cs"/>
        </w:rPr>
        <w:t xml:space="preserve"> </w:t>
      </w:r>
      <w:r w:rsidRPr="00176824">
        <w:rPr>
          <w:rFonts w:hint="cs"/>
          <w:rtl/>
        </w:rPr>
        <w:t>حيث لا يتصور ذلك كقوله جاد الحمى بسط اليدين بوابل شكرت نداه تلاعه ووهاده ونظيره</w:t>
      </w:r>
      <w:r w:rsidRPr="00176824">
        <w:rPr>
          <w:rFonts w:hint="cs"/>
        </w:rPr>
        <w:t xml:space="preserve"> </w:t>
      </w:r>
      <w:r w:rsidRPr="00176824">
        <w:rPr>
          <w:rFonts w:hint="cs"/>
          <w:rtl/>
        </w:rPr>
        <w:t>من المجازات المركبة شابت لمة الليل</w:t>
      </w:r>
      <w:r w:rsidR="003E1766">
        <w:rPr>
          <w:rFonts w:hint="cs"/>
          <w:rtl/>
        </w:rPr>
        <w:t>.</w:t>
      </w:r>
      <w:r w:rsidRPr="00176824">
        <w:rPr>
          <w:rFonts w:hint="cs"/>
          <w:rtl/>
        </w:rPr>
        <w:t>.</w:t>
      </w:r>
      <w:r w:rsidR="003E1766">
        <w:rPr>
          <w:rFonts w:hint="cs"/>
          <w:rtl/>
        </w:rPr>
        <w:t>(</w:t>
      </w:r>
      <w:r w:rsidRPr="00176824">
        <w:rPr>
          <w:rFonts w:hint="cs"/>
          <w:rtl/>
        </w:rPr>
        <w:t>بل يداه</w:t>
      </w:r>
      <w:r w:rsidRPr="00176824">
        <w:rPr>
          <w:rFonts w:hint="cs"/>
        </w:rPr>
        <w:t xml:space="preserve"> </w:t>
      </w:r>
      <w:r w:rsidRPr="00176824">
        <w:rPr>
          <w:rFonts w:hint="cs"/>
          <w:rtl/>
        </w:rPr>
        <w:t>مبسوطتان</w:t>
      </w:r>
      <w:r w:rsidR="003E1766">
        <w:rPr>
          <w:rFonts w:hint="cs"/>
          <w:rtl/>
        </w:rPr>
        <w:t xml:space="preserve">) </w:t>
      </w:r>
      <w:r w:rsidRPr="00176824">
        <w:rPr>
          <w:rFonts w:hint="cs"/>
          <w:rtl/>
        </w:rPr>
        <w:t>ثنى اليد</w:t>
      </w:r>
      <w:r w:rsidRPr="00176824">
        <w:rPr>
          <w:rFonts w:hint="cs"/>
        </w:rPr>
        <w:t xml:space="preserve"> </w:t>
      </w:r>
      <w:r w:rsidRPr="00176824">
        <w:rPr>
          <w:rFonts w:hint="cs"/>
          <w:rtl/>
        </w:rPr>
        <w:t>مبالغة في الرد ونفي البخل " [تفسير البيضاوي ج: 2 ص: 345] أهـ</w:t>
      </w:r>
      <w:r w:rsidR="00BF1F47">
        <w:rPr>
          <w:rFonts w:hint="cs"/>
          <w:rtl/>
        </w:rPr>
        <w:t>،</w:t>
      </w:r>
      <w:r w:rsidRPr="00176824">
        <w:rPr>
          <w:rFonts w:hint="cs"/>
          <w:rtl/>
        </w:rPr>
        <w:t xml:space="preserve"> وقال الزركشي</w:t>
      </w:r>
      <w:r w:rsidR="00BF1F47">
        <w:rPr>
          <w:rFonts w:hint="cs"/>
          <w:rtl/>
        </w:rPr>
        <w:t>:</w:t>
      </w:r>
      <w:r w:rsidRPr="00176824">
        <w:rPr>
          <w:rFonts w:hint="cs"/>
          <w:rtl/>
        </w:rPr>
        <w:t xml:space="preserve"> "وقوله (بل يداه مبسوطتان</w:t>
      </w:r>
      <w:r w:rsidR="003E1766">
        <w:rPr>
          <w:rFonts w:hint="cs"/>
          <w:rtl/>
        </w:rPr>
        <w:t xml:space="preserve">) </w:t>
      </w:r>
      <w:r w:rsidRPr="00176824">
        <w:rPr>
          <w:rFonts w:hint="cs"/>
          <w:rtl/>
        </w:rPr>
        <w:t>كناية عن كرمه وثنى اليد وان أفردت في أول الآية ليكون ابلغ في السخاء والجود " [البرهان في علوم القرآن ج: 2 ص: 308] أهـ</w:t>
      </w:r>
      <w:r w:rsidR="00BF1F47">
        <w:rPr>
          <w:rFonts w:hint="cs"/>
          <w:rtl/>
        </w:rPr>
        <w:t>،</w:t>
      </w:r>
      <w:r w:rsidRPr="00176824">
        <w:rPr>
          <w:rFonts w:hint="cs"/>
          <w:rtl/>
        </w:rPr>
        <w:t xml:space="preserve"> وقال النسفي</w:t>
      </w:r>
      <w:r w:rsidR="00BF1F47">
        <w:rPr>
          <w:rFonts w:hint="cs"/>
          <w:rtl/>
        </w:rPr>
        <w:t>:</w:t>
      </w:r>
      <w:r w:rsidRPr="00176824">
        <w:rPr>
          <w:rFonts w:hint="cs"/>
          <w:rtl/>
        </w:rPr>
        <w:t xml:space="preserve"> "</w:t>
      </w:r>
      <w:r w:rsidRPr="00176824">
        <w:rPr>
          <w:rFonts w:hint="cs"/>
        </w:rPr>
        <w:t xml:space="preserve"> </w:t>
      </w:r>
      <w:r w:rsidRPr="00176824">
        <w:rPr>
          <w:rFonts w:hint="cs"/>
          <w:rtl/>
        </w:rPr>
        <w:t>وغل</w:t>
      </w:r>
      <w:r w:rsidRPr="00176824">
        <w:rPr>
          <w:rFonts w:hint="cs"/>
        </w:rPr>
        <w:t xml:space="preserve"> </w:t>
      </w:r>
      <w:r w:rsidRPr="00176824">
        <w:rPr>
          <w:rFonts w:hint="cs"/>
          <w:rtl/>
        </w:rPr>
        <w:t>اليد وبسطها</w:t>
      </w:r>
      <w:r w:rsidRPr="00176824">
        <w:rPr>
          <w:rFonts w:hint="cs"/>
        </w:rPr>
        <w:t xml:space="preserve"> </w:t>
      </w:r>
      <w:r w:rsidRPr="00176824">
        <w:rPr>
          <w:rFonts w:hint="cs"/>
          <w:rtl/>
        </w:rPr>
        <w:t>مجاز عن البخل والجود ومنه قوله تعالى ولا تجعل يدك مغلولة إلى عنقك ولا تبسطها</w:t>
      </w:r>
      <w:r w:rsidRPr="00176824">
        <w:rPr>
          <w:rFonts w:hint="cs"/>
        </w:rPr>
        <w:t xml:space="preserve"> </w:t>
      </w:r>
      <w:r w:rsidRPr="00176824">
        <w:rPr>
          <w:rFonts w:hint="cs"/>
          <w:rtl/>
        </w:rPr>
        <w:t>كل البسط ولا يقصد المتكلم به إثبات يد ولا غل ولا بسط حتى أنه يستعمل في ملك</w:t>
      </w:r>
      <w:r w:rsidRPr="00176824">
        <w:rPr>
          <w:rFonts w:hint="cs"/>
        </w:rPr>
        <w:t xml:space="preserve"> </w:t>
      </w:r>
      <w:r w:rsidRPr="00176824">
        <w:rPr>
          <w:rFonts w:hint="cs"/>
          <w:rtl/>
        </w:rPr>
        <w:t>يعطى ويمنع بالإشارة من غير استعمال اليد ولو أعطى الأقطع إلى المنكب عطاء جزلا</w:t>
      </w:r>
      <w:r w:rsidRPr="00176824">
        <w:rPr>
          <w:rFonts w:hint="cs"/>
        </w:rPr>
        <w:t xml:space="preserve"> </w:t>
      </w:r>
      <w:r w:rsidRPr="00176824">
        <w:rPr>
          <w:rFonts w:hint="cs"/>
          <w:rtl/>
        </w:rPr>
        <w:t>لقالوا ما أبسط يده بالنوال وقد استعمل حيث لا تصح اليد يقال بسط البأس كفيه في</w:t>
      </w:r>
      <w:r w:rsidRPr="00176824">
        <w:rPr>
          <w:rFonts w:hint="cs"/>
        </w:rPr>
        <w:t xml:space="preserve"> </w:t>
      </w:r>
      <w:r w:rsidRPr="00176824">
        <w:rPr>
          <w:rFonts w:hint="cs"/>
          <w:rtl/>
        </w:rPr>
        <w:t>صدري فجعل للبأس الذي هو من المعاني كفان ومن لم ينظر في علم البيان يتحير في تأويل</w:t>
      </w:r>
      <w:r w:rsidRPr="00176824">
        <w:rPr>
          <w:rFonts w:hint="cs"/>
        </w:rPr>
        <w:t xml:space="preserve"> </w:t>
      </w:r>
      <w:r w:rsidRPr="00176824">
        <w:rPr>
          <w:rFonts w:hint="cs"/>
          <w:rtl/>
        </w:rPr>
        <w:t>أمثال هذه الآية وقوله غلت أيديهم دعاء عليهم بالبخل ومن ثم كانوا أبخل خلق الله</w:t>
      </w:r>
      <w:r w:rsidRPr="00176824">
        <w:rPr>
          <w:rFonts w:hint="cs"/>
        </w:rPr>
        <w:t xml:space="preserve"> </w:t>
      </w:r>
      <w:r w:rsidRPr="00176824">
        <w:rPr>
          <w:rFonts w:hint="cs"/>
          <w:rtl/>
        </w:rPr>
        <w:t>أو تغل في جهنم فهي كأنها غلت و إنما ثنيت اليد في بل يداه مبسوطتان وهى مفردة</w:t>
      </w:r>
      <w:r w:rsidRPr="00176824">
        <w:rPr>
          <w:rFonts w:hint="cs"/>
        </w:rPr>
        <w:t xml:space="preserve"> </w:t>
      </w:r>
      <w:r w:rsidRPr="00176824">
        <w:rPr>
          <w:rFonts w:hint="cs"/>
          <w:rtl/>
        </w:rPr>
        <w:t>في يد</w:t>
      </w:r>
      <w:r w:rsidRPr="00176824">
        <w:rPr>
          <w:rFonts w:hint="cs"/>
        </w:rPr>
        <w:t xml:space="preserve"> </w:t>
      </w:r>
      <w:r w:rsidRPr="00176824">
        <w:rPr>
          <w:rFonts w:hint="cs"/>
          <w:rtl/>
        </w:rPr>
        <w:t>الله مغلولة</w:t>
      </w:r>
      <w:r w:rsidRPr="00176824">
        <w:rPr>
          <w:rFonts w:hint="cs"/>
        </w:rPr>
        <w:t xml:space="preserve"> </w:t>
      </w:r>
      <w:r w:rsidRPr="00176824">
        <w:rPr>
          <w:rFonts w:hint="cs"/>
          <w:rtl/>
        </w:rPr>
        <w:t>ليكون رد قولهم وإنكاره أبلغ وأدل على إثبات</w:t>
      </w:r>
      <w:r w:rsidRPr="00176824">
        <w:rPr>
          <w:rFonts w:hint="cs"/>
        </w:rPr>
        <w:t xml:space="preserve"> </w:t>
      </w:r>
      <w:r w:rsidRPr="00176824">
        <w:rPr>
          <w:rFonts w:hint="cs"/>
          <w:rtl/>
        </w:rPr>
        <w:t>غاية السخاء له ونفى البخل عنه "</w:t>
      </w:r>
      <w:r w:rsidRPr="00176824">
        <w:rPr>
          <w:rFonts w:hint="cs"/>
          <w:rtl/>
          <w:lang w:bidi="ar-KW"/>
        </w:rPr>
        <w:t xml:space="preserve"> [</w:t>
      </w:r>
      <w:r w:rsidRPr="00176824">
        <w:rPr>
          <w:rFonts w:hint="cs"/>
          <w:rtl/>
        </w:rPr>
        <w:t>تفسير النسفي ج: 1 ص: 291</w:t>
      </w:r>
      <w:r w:rsidRPr="00176824">
        <w:rPr>
          <w:rFonts w:hint="cs"/>
          <w:rtl/>
          <w:lang w:bidi="ar-KW"/>
        </w:rPr>
        <w:t>]</w:t>
      </w:r>
      <w:r w:rsidRPr="00176824">
        <w:rPr>
          <w:rFonts w:hint="cs"/>
          <w:rtl/>
        </w:rPr>
        <w:t xml:space="preserve"> أهـ</w:t>
      </w:r>
      <w:r w:rsidR="00BF1F47">
        <w:rPr>
          <w:rFonts w:hint="cs"/>
          <w:rtl/>
        </w:rPr>
        <w:t>،</w:t>
      </w:r>
      <w:r w:rsidRPr="00176824">
        <w:rPr>
          <w:rFonts w:hint="cs"/>
          <w:rtl/>
        </w:rPr>
        <w:t xml:space="preserve"> وجاء تفسير</w:t>
      </w:r>
      <w:r w:rsidRPr="00176824">
        <w:rPr>
          <w:rFonts w:hint="cs"/>
        </w:rPr>
        <w:t xml:space="preserve"> </w:t>
      </w:r>
      <w:r w:rsidRPr="00176824">
        <w:rPr>
          <w:rFonts w:hint="cs"/>
          <w:rtl/>
        </w:rPr>
        <w:t>الجلالين</w:t>
      </w:r>
      <w:r w:rsidR="003E1766">
        <w:rPr>
          <w:rFonts w:hint="cs"/>
          <w:rtl/>
        </w:rPr>
        <w:t xml:space="preserve"> </w:t>
      </w:r>
      <w:r w:rsidRPr="00176824">
        <w:rPr>
          <w:rFonts w:hint="cs"/>
          <w:rtl/>
        </w:rPr>
        <w:t>" يد</w:t>
      </w:r>
      <w:r w:rsidRPr="00176824">
        <w:rPr>
          <w:rFonts w:hint="cs"/>
        </w:rPr>
        <w:t xml:space="preserve"> </w:t>
      </w:r>
      <w:r w:rsidRPr="00176824">
        <w:rPr>
          <w:rFonts w:hint="cs"/>
          <w:rtl/>
        </w:rPr>
        <w:t>الله</w:t>
      </w:r>
      <w:r w:rsidR="003E1766">
        <w:rPr>
          <w:rFonts w:hint="cs"/>
          <w:rtl/>
        </w:rPr>
        <w:t xml:space="preserve"> </w:t>
      </w:r>
      <w:r w:rsidRPr="00176824">
        <w:rPr>
          <w:rFonts w:hint="cs"/>
          <w:rtl/>
        </w:rPr>
        <w:t>مغلولة</w:t>
      </w:r>
      <w:r w:rsidRPr="00176824">
        <w:rPr>
          <w:rFonts w:hint="cs"/>
        </w:rPr>
        <w:t xml:space="preserve"> </w:t>
      </w:r>
      <w:r w:rsidRPr="00176824">
        <w:rPr>
          <w:rFonts w:hint="cs"/>
          <w:rtl/>
        </w:rPr>
        <w:t>مقبوضة عن إدرار الرزق علينا كنوا به عن</w:t>
      </w:r>
      <w:r w:rsidRPr="00176824">
        <w:rPr>
          <w:rFonts w:hint="cs"/>
        </w:rPr>
        <w:t xml:space="preserve"> </w:t>
      </w:r>
      <w:r w:rsidRPr="00176824">
        <w:rPr>
          <w:rFonts w:hint="cs"/>
          <w:rtl/>
        </w:rPr>
        <w:t>البخل تعالى الله عن ذلك قال تعالى غلت أمسكت أيديهم عن فعل الخيرات دعاء عليهم ولعنوا</w:t>
      </w:r>
      <w:r w:rsidRPr="00176824">
        <w:rPr>
          <w:rFonts w:hint="cs"/>
        </w:rPr>
        <w:t xml:space="preserve"> </w:t>
      </w:r>
      <w:r w:rsidRPr="00176824">
        <w:rPr>
          <w:rFonts w:hint="cs"/>
          <w:rtl/>
        </w:rPr>
        <w:t xml:space="preserve">بما قالوا </w:t>
      </w:r>
      <w:r w:rsidR="003E1766">
        <w:rPr>
          <w:rFonts w:hint="cs"/>
          <w:rtl/>
        </w:rPr>
        <w:t>(</w:t>
      </w:r>
      <w:r w:rsidRPr="00176824">
        <w:rPr>
          <w:rFonts w:hint="cs"/>
          <w:rtl/>
        </w:rPr>
        <w:t>بل يداه مبسوطتان</w:t>
      </w:r>
      <w:r w:rsidR="003E1766">
        <w:rPr>
          <w:rFonts w:hint="cs"/>
          <w:rtl/>
        </w:rPr>
        <w:t>)</w:t>
      </w:r>
      <w:r w:rsidRPr="00176824">
        <w:rPr>
          <w:rFonts w:hint="cs"/>
          <w:rtl/>
        </w:rPr>
        <w:t xml:space="preserve"> مبالغة في الوصف بالجود وثني اليد لإفادة الكثرة</w:t>
      </w:r>
      <w:r w:rsidRPr="00176824">
        <w:rPr>
          <w:rFonts w:hint="cs"/>
        </w:rPr>
        <w:t xml:space="preserve"> </w:t>
      </w:r>
      <w:r w:rsidRPr="00176824">
        <w:rPr>
          <w:rFonts w:hint="cs"/>
          <w:rtl/>
        </w:rPr>
        <w:t>إذ غاية ما يبذله السخي من ماله أن يعطي بيديه ينفق كيف يشاء من توسيع وتضييق</w:t>
      </w:r>
      <w:r w:rsidRPr="00176824">
        <w:rPr>
          <w:rFonts w:hint="cs"/>
        </w:rPr>
        <w:t xml:space="preserve"> </w:t>
      </w:r>
      <w:r w:rsidRPr="00176824">
        <w:rPr>
          <w:rFonts w:hint="cs"/>
          <w:rtl/>
        </w:rPr>
        <w:t>لا اعتراض عليه "</w:t>
      </w:r>
      <w:r w:rsidR="003E1766">
        <w:rPr>
          <w:rFonts w:hint="cs"/>
          <w:rtl/>
        </w:rPr>
        <w:t xml:space="preserve"> </w:t>
      </w:r>
      <w:r w:rsidRPr="00176824">
        <w:rPr>
          <w:rFonts w:hint="cs"/>
          <w:rtl/>
        </w:rPr>
        <w:t>[تفسير الجلالين</w:t>
      </w:r>
      <w:r w:rsidR="003E1766">
        <w:rPr>
          <w:rFonts w:hint="cs"/>
          <w:rtl/>
        </w:rPr>
        <w:t xml:space="preserve"> </w:t>
      </w:r>
      <w:r w:rsidRPr="00176824">
        <w:rPr>
          <w:rFonts w:hint="cs"/>
          <w:rtl/>
        </w:rPr>
        <w:t>ج: 1 ص: 149] أهـ</w:t>
      </w:r>
      <w:r w:rsidR="00BF1F47">
        <w:rPr>
          <w:rFonts w:hint="cs"/>
          <w:rtl/>
        </w:rPr>
        <w:t>،</w:t>
      </w:r>
      <w:r w:rsidRPr="00176824">
        <w:rPr>
          <w:rFonts w:hint="cs"/>
          <w:rtl/>
        </w:rPr>
        <w:t xml:space="preserve"> وقال الألوسي</w:t>
      </w:r>
      <w:r w:rsidR="00BF1F47">
        <w:rPr>
          <w:rFonts w:hint="cs"/>
          <w:rtl/>
        </w:rPr>
        <w:t>:</w:t>
      </w:r>
      <w:r w:rsidRPr="00176824">
        <w:rPr>
          <w:rFonts w:hint="cs"/>
          <w:rtl/>
        </w:rPr>
        <w:t xml:space="preserve"> " فان</w:t>
      </w:r>
      <w:r w:rsidRPr="00176824">
        <w:rPr>
          <w:rFonts w:hint="cs"/>
        </w:rPr>
        <w:t xml:space="preserve"> </w:t>
      </w:r>
      <w:r w:rsidRPr="00176824">
        <w:rPr>
          <w:rFonts w:hint="cs"/>
          <w:rtl/>
        </w:rPr>
        <w:t>كلا من غل اليد وبسطها مجاز عن البخل والجود أو كناية</w:t>
      </w:r>
      <w:r w:rsidR="003E1766">
        <w:rPr>
          <w:rFonts w:hint="cs"/>
          <w:rtl/>
        </w:rPr>
        <w:t xml:space="preserve"> </w:t>
      </w:r>
      <w:r w:rsidRPr="00176824">
        <w:rPr>
          <w:rFonts w:hint="cs"/>
          <w:rtl/>
        </w:rPr>
        <w:t>عن ذلك وقد</w:t>
      </w:r>
      <w:r w:rsidRPr="00176824">
        <w:rPr>
          <w:rFonts w:hint="cs"/>
        </w:rPr>
        <w:t xml:space="preserve"> </w:t>
      </w:r>
      <w:r w:rsidRPr="00176824">
        <w:rPr>
          <w:rFonts w:hint="cs"/>
          <w:rtl/>
        </w:rPr>
        <w:t>استعمل حيث لا تصح يد</w:t>
      </w:r>
      <w:r w:rsidR="003E1766">
        <w:rPr>
          <w:rFonts w:hint="cs"/>
          <w:rtl/>
        </w:rPr>
        <w:t>.</w:t>
      </w:r>
      <w:r w:rsidRPr="00176824">
        <w:rPr>
          <w:rFonts w:hint="cs"/>
          <w:rtl/>
        </w:rPr>
        <w:t>.ومنه قوله تعالى وقالت اليهود</w:t>
      </w:r>
      <w:r w:rsidR="003E1766">
        <w:rPr>
          <w:rFonts w:hint="cs"/>
          <w:rtl/>
        </w:rPr>
        <w:t xml:space="preserve"> </w:t>
      </w:r>
      <w:r w:rsidRPr="00176824">
        <w:rPr>
          <w:rFonts w:hint="cs"/>
          <w:rtl/>
        </w:rPr>
        <w:t>يد</w:t>
      </w:r>
      <w:r w:rsidRPr="00176824">
        <w:rPr>
          <w:rFonts w:hint="cs"/>
        </w:rPr>
        <w:t xml:space="preserve"> </w:t>
      </w:r>
      <w:r w:rsidRPr="00176824">
        <w:rPr>
          <w:rFonts w:hint="cs"/>
          <w:rtl/>
        </w:rPr>
        <w:t>الله</w:t>
      </w:r>
      <w:r w:rsidR="003E1766">
        <w:rPr>
          <w:rFonts w:hint="cs"/>
          <w:rtl/>
        </w:rPr>
        <w:t xml:space="preserve"> </w:t>
      </w:r>
      <w:r w:rsidRPr="00176824">
        <w:rPr>
          <w:rFonts w:hint="cs"/>
          <w:rtl/>
        </w:rPr>
        <w:t>الآية</w:t>
      </w:r>
      <w:r w:rsidRPr="00176824">
        <w:rPr>
          <w:rFonts w:hint="cs"/>
        </w:rPr>
        <w:t xml:space="preserve"> </w:t>
      </w:r>
      <w:r w:rsidRPr="00176824">
        <w:rPr>
          <w:rFonts w:hint="cs"/>
          <w:rtl/>
        </w:rPr>
        <w:t>عنوا الوصف بالبخل ورد عليهم بأنه جل جلاله جواد من غير تصور يد ولا غل ولا</w:t>
      </w:r>
      <w:r w:rsidRPr="00176824">
        <w:rPr>
          <w:rFonts w:hint="cs"/>
        </w:rPr>
        <w:t xml:space="preserve"> </w:t>
      </w:r>
      <w:r w:rsidRPr="00176824">
        <w:rPr>
          <w:rFonts w:hint="cs"/>
          <w:rtl/>
        </w:rPr>
        <w:t>بسط " [روح المعاني ج: 6 ص: 180] أهـ</w:t>
      </w:r>
      <w:r w:rsidR="00BF1F47">
        <w:rPr>
          <w:rFonts w:hint="cs"/>
          <w:rtl/>
        </w:rPr>
        <w:t>،</w:t>
      </w:r>
      <w:r w:rsidRPr="00176824">
        <w:rPr>
          <w:rFonts w:hint="cs"/>
          <w:rtl/>
        </w:rPr>
        <w:t xml:space="preserve"> وقال الثعالبي "</w:t>
      </w:r>
      <w:r w:rsidR="003E1766">
        <w:rPr>
          <w:rFonts w:hint="cs"/>
          <w:rtl/>
        </w:rPr>
        <w:t xml:space="preserve"> </w:t>
      </w:r>
      <w:r w:rsidRPr="00176824">
        <w:rPr>
          <w:rFonts w:hint="cs"/>
          <w:rtl/>
        </w:rPr>
        <w:t xml:space="preserve">وقوله تعالى </w:t>
      </w:r>
      <w:r w:rsidR="003E1766">
        <w:rPr>
          <w:rFonts w:hint="cs"/>
          <w:rtl/>
        </w:rPr>
        <w:t>(</w:t>
      </w:r>
      <w:r w:rsidRPr="00176824">
        <w:rPr>
          <w:rFonts w:hint="cs"/>
          <w:rtl/>
        </w:rPr>
        <w:t>بل يداه مبسوطتان</w:t>
      </w:r>
      <w:r w:rsidR="003E1766">
        <w:rPr>
          <w:rFonts w:hint="cs"/>
          <w:rtl/>
        </w:rPr>
        <w:t xml:space="preserve">) </w:t>
      </w:r>
      <w:r w:rsidRPr="00176824">
        <w:rPr>
          <w:rFonts w:hint="cs"/>
          <w:rtl/>
        </w:rPr>
        <w:t>العقيدة في هذا المعنى نفي التشبيه عن الله سبحانه وأنه ليس بجسم ولا له جارحة ولا يشبه لا يكيف ولا يتحيز ولا تحله الحوادث تعالى عما يقول المبطلون علوا كبيرا " [تفسير الثعالبي ج: 1 ص: 473] أهـ</w:t>
      </w:r>
      <w:r w:rsidR="00BF1F47">
        <w:rPr>
          <w:rFonts w:hint="cs"/>
          <w:rtl/>
        </w:rPr>
        <w:t>،</w:t>
      </w:r>
      <w:r w:rsidRPr="00176824">
        <w:rPr>
          <w:rFonts w:hint="cs"/>
          <w:rtl/>
        </w:rPr>
        <w:t xml:space="preserve"> وقال ابن الجوزي</w:t>
      </w:r>
      <w:r w:rsidR="00BF1F47">
        <w:rPr>
          <w:rFonts w:hint="cs"/>
          <w:rtl/>
        </w:rPr>
        <w:t>:</w:t>
      </w:r>
      <w:r w:rsidRPr="00176824">
        <w:rPr>
          <w:rFonts w:hint="cs"/>
          <w:rtl/>
        </w:rPr>
        <w:t xml:space="preserve"> " والمراد بقوله بل يداه مبسوطتان أنه جواد ينفق كيف يشاء وإلى نحو هذا ذهب ابن الأنباري قال ابن عباس إن شاء وسع في الرزق وإن شاء قتر " [زاد المسير ج: 2 ص: 393] أهـ</w:t>
      </w:r>
      <w:r w:rsidR="00BF1F47">
        <w:rPr>
          <w:rFonts w:hint="cs"/>
          <w:rtl/>
        </w:rPr>
        <w:t>،</w:t>
      </w:r>
      <w:r w:rsidRPr="00176824">
        <w:rPr>
          <w:rFonts w:hint="cs"/>
          <w:rtl/>
        </w:rPr>
        <w:t xml:space="preserve"> وقال الطبري</w:t>
      </w:r>
      <w:r w:rsidR="00BF1F47">
        <w:rPr>
          <w:rFonts w:hint="cs"/>
          <w:rtl/>
        </w:rPr>
        <w:t>:</w:t>
      </w:r>
      <w:r w:rsidRPr="00176824">
        <w:rPr>
          <w:rFonts w:hint="cs"/>
          <w:rtl/>
        </w:rPr>
        <w:t xml:space="preserve"> " يقول تعالى ذكره وقالت اليهود من بين إسرائيل يد الله مغلولة يعنون أن خير الله ممسك </w:t>
      </w:r>
      <w:r w:rsidRPr="00176824">
        <w:rPr>
          <w:rFonts w:hint="cs"/>
          <w:rtl/>
        </w:rPr>
        <w:lastRenderedPageBreak/>
        <w:t>وعطاءه محبوس عن الاتساع عليهم كما قال تعالى ذكره في تأديب نبيه ولا تجعل يدك مغلولة إلى عنقك ولا تبسطها كل البسط</w:t>
      </w:r>
      <w:r w:rsidR="00BF1F47">
        <w:rPr>
          <w:rFonts w:hint="cs"/>
          <w:rtl/>
        </w:rPr>
        <w:t>،</w:t>
      </w:r>
      <w:r w:rsidRPr="00176824">
        <w:rPr>
          <w:rFonts w:hint="cs"/>
          <w:rtl/>
        </w:rPr>
        <w:t xml:space="preserve"> وإنما وصف تعالى ذكره اليد بذلك والمعنى العطاء لأن عطاء الناس وبذل معروفهم الغالب بأيديهم فجرى استعمال الناس في وصف بعضهم بعضا إذا وصفوه بجود وكرم أو ببخل وشح وضيق بإضافة ما كان من ذلك من صفة الموصوف إلى يديه كما قال الأعشى في مدح رجل</w:t>
      </w:r>
      <w:r w:rsidR="00BF1F47">
        <w:rPr>
          <w:rFonts w:hint="cs"/>
          <w:rtl/>
        </w:rPr>
        <w:t>:</w:t>
      </w:r>
      <w:r w:rsidRPr="00176824">
        <w:rPr>
          <w:rFonts w:hint="cs"/>
          <w:rtl/>
        </w:rPr>
        <w:t xml:space="preserve"> </w:t>
      </w:r>
      <w:r w:rsidR="003E1766">
        <w:rPr>
          <w:rFonts w:hint="cs"/>
          <w:rtl/>
        </w:rPr>
        <w:t>(</w:t>
      </w:r>
      <w:r w:rsidRPr="00176824">
        <w:rPr>
          <w:rFonts w:hint="cs"/>
          <w:rtl/>
        </w:rPr>
        <w:t>يداك يدا مجد فكف مفيدة * وكف إذا ما ضن بالزاد تنفق</w:t>
      </w:r>
      <w:r w:rsidR="003E1766">
        <w:rPr>
          <w:rFonts w:hint="cs"/>
          <w:rtl/>
        </w:rPr>
        <w:t>)</w:t>
      </w:r>
      <w:r w:rsidRPr="00176824">
        <w:rPr>
          <w:rFonts w:hint="cs"/>
          <w:rtl/>
        </w:rPr>
        <w:t xml:space="preserve"> فأضاف</w:t>
      </w:r>
      <w:r w:rsidRPr="00176824">
        <w:rPr>
          <w:rFonts w:hint="cs"/>
        </w:rPr>
        <w:t xml:space="preserve"> </w:t>
      </w:r>
      <w:r w:rsidRPr="00176824">
        <w:rPr>
          <w:rFonts w:hint="cs"/>
          <w:rtl/>
        </w:rPr>
        <w:t>ما كان صفة صاحب اليد من إنفاق وإفادة إلى اليد</w:t>
      </w:r>
      <w:r w:rsidRPr="00176824">
        <w:rPr>
          <w:rFonts w:hint="cs"/>
        </w:rPr>
        <w:t xml:space="preserve"> </w:t>
      </w:r>
      <w:r w:rsidRPr="00176824">
        <w:rPr>
          <w:rFonts w:hint="cs"/>
          <w:rtl/>
        </w:rPr>
        <w:t>ومثل ذلك من كلام العرب في أشعارها وأمثالها أكثر من أن يحصى</w:t>
      </w:r>
      <w:r w:rsidR="003E1766">
        <w:rPr>
          <w:rFonts w:hint="cs"/>
          <w:rtl/>
        </w:rPr>
        <w:t xml:space="preserve"> </w:t>
      </w:r>
      <w:r w:rsidRPr="00176824">
        <w:rPr>
          <w:rFonts w:hint="cs"/>
          <w:rtl/>
        </w:rPr>
        <w:t>فخاطبهم</w:t>
      </w:r>
      <w:r w:rsidRPr="00176824">
        <w:rPr>
          <w:rFonts w:hint="cs"/>
        </w:rPr>
        <w:t xml:space="preserve"> </w:t>
      </w:r>
      <w:r w:rsidRPr="00176824">
        <w:rPr>
          <w:rFonts w:hint="cs"/>
          <w:rtl/>
        </w:rPr>
        <w:t>الله بما يتعارفونه ويتحاورونه بينهم في</w:t>
      </w:r>
      <w:r w:rsidRPr="00176824">
        <w:rPr>
          <w:rFonts w:hint="cs"/>
        </w:rPr>
        <w:t xml:space="preserve"> </w:t>
      </w:r>
      <w:r w:rsidRPr="00176824">
        <w:rPr>
          <w:rFonts w:hint="cs"/>
          <w:rtl/>
        </w:rPr>
        <w:t>كلامهم</w:t>
      </w:r>
      <w:r w:rsidR="003E1766">
        <w:rPr>
          <w:rFonts w:hint="cs"/>
          <w:rtl/>
        </w:rPr>
        <w:t>.</w:t>
      </w:r>
      <w:r w:rsidRPr="00176824">
        <w:rPr>
          <w:rFonts w:hint="cs"/>
          <w:rtl/>
        </w:rPr>
        <w:t xml:space="preserve">. يقول </w:t>
      </w:r>
      <w:r w:rsidR="003E1766">
        <w:rPr>
          <w:rFonts w:hint="cs"/>
          <w:rtl/>
        </w:rPr>
        <w:t>(</w:t>
      </w:r>
      <w:r w:rsidRPr="00176824">
        <w:rPr>
          <w:rFonts w:hint="cs"/>
          <w:rtl/>
        </w:rPr>
        <w:t>بل يداه مبسوطتان</w:t>
      </w:r>
      <w:r w:rsidR="003E1766">
        <w:rPr>
          <w:rFonts w:hint="cs"/>
          <w:rtl/>
        </w:rPr>
        <w:t>)</w:t>
      </w:r>
      <w:r w:rsidRPr="00176824">
        <w:rPr>
          <w:rFonts w:hint="cs"/>
          <w:rtl/>
        </w:rPr>
        <w:t xml:space="preserve"> بالبذل والإعطاء وأرزاق عباده وأقوات خلقه غير</w:t>
      </w:r>
      <w:r w:rsidRPr="00176824">
        <w:rPr>
          <w:rFonts w:hint="cs"/>
        </w:rPr>
        <w:t xml:space="preserve"> </w:t>
      </w:r>
      <w:r w:rsidRPr="00176824">
        <w:rPr>
          <w:rFonts w:hint="cs"/>
          <w:rtl/>
        </w:rPr>
        <w:t>مغلولتين ولا مقبوضتين "</w:t>
      </w:r>
      <w:r w:rsidR="003E1766">
        <w:rPr>
          <w:rFonts w:hint="cs"/>
          <w:rtl/>
        </w:rPr>
        <w:t>[</w:t>
      </w:r>
      <w:r w:rsidRPr="00176824">
        <w:rPr>
          <w:rFonts w:hint="cs"/>
          <w:rtl/>
        </w:rPr>
        <w:t>تفسير الطبري ج: 6 ص: 299] أهـ</w:t>
      </w:r>
      <w:r w:rsidR="00BF1F47">
        <w:rPr>
          <w:rFonts w:hint="cs"/>
          <w:rtl/>
        </w:rPr>
        <w:t>،</w:t>
      </w:r>
      <w:r w:rsidRPr="00176824">
        <w:rPr>
          <w:rFonts w:hint="cs"/>
          <w:rtl/>
        </w:rPr>
        <w:t xml:space="preserve"> </w:t>
      </w:r>
    </w:p>
    <w:p w14:paraId="55D6727D" w14:textId="53D68FD7" w:rsidR="00526252" w:rsidRPr="00176824" w:rsidRDefault="00526252" w:rsidP="00A0189B">
      <w:pPr>
        <w:rPr>
          <w:b/>
          <w:rtl/>
        </w:rPr>
      </w:pPr>
      <w:r w:rsidRPr="00176824">
        <w:rPr>
          <w:rFonts w:hint="cs"/>
          <w:rtl/>
        </w:rPr>
        <w:t xml:space="preserve"> </w:t>
      </w:r>
      <w:r w:rsidRPr="00176824">
        <w:rPr>
          <w:rFonts w:hint="cs"/>
          <w:bCs/>
          <w:rtl/>
        </w:rPr>
        <w:t>وقال القرطبي</w:t>
      </w:r>
      <w:r w:rsidR="00BF1F47">
        <w:rPr>
          <w:rFonts w:hint="cs"/>
          <w:rtl/>
        </w:rPr>
        <w:t>:</w:t>
      </w:r>
      <w:r w:rsidRPr="00176824">
        <w:rPr>
          <w:rFonts w:hint="cs"/>
          <w:rtl/>
        </w:rPr>
        <w:t>"قوله تعالى بل يداه مبسوطتان ابتداء وخبر أي بل نعمته مبسوطة فاليد بمعنى النعمة قال بعضهم</w:t>
      </w:r>
      <w:r w:rsidR="003E1766">
        <w:rPr>
          <w:rFonts w:hint="cs"/>
          <w:rtl/>
        </w:rPr>
        <w:t xml:space="preserve"> </w:t>
      </w:r>
      <w:r w:rsidRPr="00176824">
        <w:rPr>
          <w:rFonts w:hint="cs"/>
          <w:rtl/>
        </w:rPr>
        <w:t>هذا غلط لقوله</w:t>
      </w:r>
      <w:r w:rsidR="003E1766">
        <w:rPr>
          <w:rFonts w:hint="cs"/>
          <w:rtl/>
        </w:rPr>
        <w:t xml:space="preserve"> </w:t>
      </w:r>
      <w:r w:rsidRPr="00176824">
        <w:rPr>
          <w:rFonts w:hint="cs"/>
          <w:rtl/>
        </w:rPr>
        <w:t>بل يداه مبسوطتان فنعم الله تعالى أكثر من أن تحصى فكيف تكون بل نعمتاه مبسوطتان وأجيب بأنه يجوز أن يكون هذا تثنية جنس لا تثنية واحد مفرد فيكون مثل قوله عليه السلام</w:t>
      </w:r>
      <w:r w:rsidR="003E1766">
        <w:rPr>
          <w:rFonts w:hint="cs"/>
          <w:rtl/>
        </w:rPr>
        <w:t xml:space="preserve"> </w:t>
      </w:r>
      <w:r w:rsidRPr="00176824">
        <w:rPr>
          <w:rFonts w:hint="cs"/>
          <w:rtl/>
        </w:rPr>
        <w:t>مثل المنافق كالشاة العائرة بين الغنمين فأحد الجنسين نعمة الدنيا والثاني نعمة الآخرة وقيل</w:t>
      </w:r>
      <w:r w:rsidR="003E1766">
        <w:rPr>
          <w:rFonts w:hint="cs"/>
          <w:rtl/>
        </w:rPr>
        <w:t xml:space="preserve"> </w:t>
      </w:r>
      <w:r w:rsidRPr="00176824">
        <w:rPr>
          <w:rFonts w:hint="cs"/>
          <w:rtl/>
        </w:rPr>
        <w:t>نعمتا الدنيا النعمة الظاهرة والنعمة الباطنة كما قال وأسبغ عليكم نعمه ظاهرة وباطنة وروى ابن عباس عن النبي صلى الله عليه وسلم أنه قال فيه</w:t>
      </w:r>
      <w:r w:rsidR="003E1766">
        <w:rPr>
          <w:rFonts w:hint="cs"/>
          <w:rtl/>
        </w:rPr>
        <w:t xml:space="preserve"> </w:t>
      </w:r>
      <w:r w:rsidRPr="00176824">
        <w:rPr>
          <w:rFonts w:hint="cs"/>
          <w:rtl/>
        </w:rPr>
        <w:t>النعمة الظاهرة ما حسن من خلقك والباطنة ما ستر عليك من سيء عملك</w:t>
      </w:r>
      <w:r w:rsidR="003E1766">
        <w:rPr>
          <w:rFonts w:hint="cs"/>
          <w:rtl/>
        </w:rPr>
        <w:t>.</w:t>
      </w:r>
      <w:r w:rsidRPr="00176824">
        <w:rPr>
          <w:rFonts w:hint="cs"/>
          <w:rtl/>
        </w:rPr>
        <w:t>. وقيل</w:t>
      </w:r>
      <w:r w:rsidR="003E1766">
        <w:rPr>
          <w:rFonts w:hint="cs"/>
          <w:rtl/>
        </w:rPr>
        <w:t xml:space="preserve"> </w:t>
      </w:r>
      <w:r w:rsidRPr="00176824">
        <w:rPr>
          <w:rFonts w:hint="cs"/>
          <w:rtl/>
        </w:rPr>
        <w:t>إن النعمة للمبالغة كقول العرب</w:t>
      </w:r>
      <w:r w:rsidR="00BF1F47">
        <w:rPr>
          <w:rFonts w:hint="cs"/>
          <w:rtl/>
        </w:rPr>
        <w:t>:</w:t>
      </w:r>
      <w:r w:rsidRPr="00176824">
        <w:rPr>
          <w:rFonts w:hint="cs"/>
          <w:rtl/>
        </w:rPr>
        <w:t xml:space="preserve"> لبيك وسعديك وليس يريد الاقتصار على مرتين وقد يقول القائل</w:t>
      </w:r>
      <w:r w:rsidR="00BF1F47">
        <w:rPr>
          <w:rFonts w:hint="cs"/>
          <w:rtl/>
        </w:rPr>
        <w:t>:</w:t>
      </w:r>
      <w:r w:rsidRPr="00176824">
        <w:rPr>
          <w:rFonts w:hint="cs"/>
          <w:rtl/>
        </w:rPr>
        <w:t>ما لي بهذا الأمر يد أي قوة قال السدي</w:t>
      </w:r>
      <w:r w:rsidR="00BF1F47">
        <w:rPr>
          <w:rFonts w:hint="cs"/>
          <w:rtl/>
        </w:rPr>
        <w:t>:</w:t>
      </w:r>
      <w:r w:rsidRPr="00176824">
        <w:rPr>
          <w:rFonts w:hint="cs"/>
          <w:rtl/>
        </w:rPr>
        <w:t xml:space="preserve"> معنى قوله يداه قوتاه بالثواب " [تفسير القرطبي ج: 6 ص: 239] أهـ</w:t>
      </w:r>
    </w:p>
    <w:p w14:paraId="1EF2FA28" w14:textId="5972FBAD" w:rsidR="00526252" w:rsidRPr="00176824" w:rsidRDefault="00526252" w:rsidP="00A0189B">
      <w:pPr>
        <w:rPr>
          <w:b/>
          <w:rtl/>
        </w:rPr>
      </w:pPr>
      <w:r w:rsidRPr="00176824">
        <w:rPr>
          <w:rFonts w:hint="cs"/>
          <w:bCs/>
          <w:rtl/>
        </w:rPr>
        <w:t>وقال رحمه الله</w:t>
      </w:r>
      <w:r w:rsidR="00BF1F47">
        <w:rPr>
          <w:rFonts w:hint="cs"/>
          <w:rtl/>
        </w:rPr>
        <w:t>:</w:t>
      </w:r>
      <w:r w:rsidRPr="00176824">
        <w:rPr>
          <w:rFonts w:hint="cs"/>
          <w:rtl/>
        </w:rPr>
        <w:t>" لفظ التثنية يرد والمراد به الكثرة كقوله تعالى</w:t>
      </w:r>
      <w:r w:rsidR="003E1766">
        <w:rPr>
          <w:rFonts w:hint="cs"/>
          <w:rtl/>
        </w:rPr>
        <w:t xml:space="preserve"> </w:t>
      </w:r>
      <w:r w:rsidRPr="00176824">
        <w:rPr>
          <w:rFonts w:hint="cs"/>
          <w:rtl/>
        </w:rPr>
        <w:t>بل</w:t>
      </w:r>
      <w:r w:rsidR="003E1766">
        <w:rPr>
          <w:rFonts w:hint="cs"/>
          <w:rtl/>
        </w:rPr>
        <w:t xml:space="preserve"> </w:t>
      </w:r>
      <w:r w:rsidRPr="00176824">
        <w:rPr>
          <w:rFonts w:hint="cs"/>
          <w:rtl/>
        </w:rPr>
        <w:t>يداه مبسوطتان "</w:t>
      </w:r>
      <w:r w:rsidR="003E1766">
        <w:rPr>
          <w:rFonts w:hint="cs"/>
          <w:rtl/>
        </w:rPr>
        <w:t>[</w:t>
      </w:r>
      <w:r w:rsidRPr="00176824">
        <w:rPr>
          <w:rFonts w:hint="cs"/>
          <w:rtl/>
        </w:rPr>
        <w:t>تفسير القرطبي ج: 16 ص: 323] أهـ</w:t>
      </w:r>
      <w:r w:rsidR="00BF1F47">
        <w:rPr>
          <w:rFonts w:hint="cs"/>
          <w:rtl/>
        </w:rPr>
        <w:t>،</w:t>
      </w:r>
      <w:r w:rsidRPr="00176824">
        <w:rPr>
          <w:rFonts w:hint="cs"/>
          <w:rtl/>
        </w:rPr>
        <w:t xml:space="preserve"> </w:t>
      </w:r>
      <w:r w:rsidRPr="00176824">
        <w:rPr>
          <w:rFonts w:hint="cs"/>
          <w:bCs/>
          <w:rtl/>
        </w:rPr>
        <w:t>وقال رحمه الله</w:t>
      </w:r>
      <w:r w:rsidR="00BF1F47">
        <w:rPr>
          <w:rFonts w:hint="cs"/>
          <w:rtl/>
        </w:rPr>
        <w:t>:</w:t>
      </w:r>
      <w:r w:rsidRPr="00176824">
        <w:rPr>
          <w:rFonts w:hint="cs"/>
          <w:rtl/>
        </w:rPr>
        <w:t>" فالاخبار عن صفات الله عز وجل كاليد والرجل والاصبع والجنب والنزول إلى غير ذلك أولى بالمنع وأنه لا يجوز الابتداء بشيء من ذلك إلا في أثناء قراءة كتابه أو سنة رسوله ولهذا قال الامام مالك بن أنس رضي الله عنه</w:t>
      </w:r>
      <w:r w:rsidR="003E1766">
        <w:rPr>
          <w:rFonts w:hint="cs"/>
          <w:rtl/>
        </w:rPr>
        <w:t xml:space="preserve"> </w:t>
      </w:r>
      <w:r w:rsidRPr="00176824">
        <w:rPr>
          <w:rFonts w:hint="cs"/>
          <w:rtl/>
        </w:rPr>
        <w:t>من وصف شيئا من ذات الله عزوجل مثل قوله</w:t>
      </w:r>
      <w:r w:rsidR="003E1766">
        <w:rPr>
          <w:rFonts w:hint="cs"/>
          <w:rtl/>
        </w:rPr>
        <w:t xml:space="preserve"> </w:t>
      </w:r>
      <w:r w:rsidRPr="00176824">
        <w:rPr>
          <w:rFonts w:hint="cs"/>
          <w:rtl/>
        </w:rPr>
        <w:t xml:space="preserve">وقالت اليهود </w:t>
      </w:r>
      <w:r w:rsidR="003E1766">
        <w:rPr>
          <w:rFonts w:hint="cs"/>
          <w:rtl/>
        </w:rPr>
        <w:t>(</w:t>
      </w:r>
      <w:r w:rsidRPr="00176824">
        <w:rPr>
          <w:rFonts w:hint="cs"/>
          <w:rtl/>
        </w:rPr>
        <w:t>يد الله</w:t>
      </w:r>
      <w:r w:rsidR="003E1766">
        <w:rPr>
          <w:rFonts w:hint="cs"/>
          <w:rtl/>
        </w:rPr>
        <w:t xml:space="preserve"> </w:t>
      </w:r>
      <w:r w:rsidRPr="00176824">
        <w:rPr>
          <w:rFonts w:hint="cs"/>
          <w:rtl/>
        </w:rPr>
        <w:t>مغلولة فأشار بيده إلى عنقه قطعت يده وكذلك في السمع والبصر يقطع ذلك منه لأنه شبه الله تعالى بنفسه " [تفسير القرطبي ج: 11 ص: 256] أهـ</w:t>
      </w:r>
      <w:r w:rsidR="00BF1F47">
        <w:rPr>
          <w:rFonts w:hint="cs"/>
          <w:rtl/>
        </w:rPr>
        <w:t>،</w:t>
      </w:r>
      <w:r w:rsidRPr="00176824">
        <w:rPr>
          <w:rFonts w:hint="cs"/>
          <w:rtl/>
        </w:rPr>
        <w:t xml:space="preserve"> </w:t>
      </w:r>
      <w:r w:rsidRPr="00176824">
        <w:rPr>
          <w:rFonts w:hint="cs"/>
          <w:bCs/>
          <w:rtl/>
        </w:rPr>
        <w:t>وقال ابن كثير</w:t>
      </w:r>
      <w:r w:rsidR="00BF1F47">
        <w:rPr>
          <w:rFonts w:hint="cs"/>
          <w:rtl/>
        </w:rPr>
        <w:t>:</w:t>
      </w:r>
      <w:r w:rsidRPr="00176824">
        <w:rPr>
          <w:rFonts w:hint="cs"/>
          <w:rtl/>
        </w:rPr>
        <w:t xml:space="preserve"> " قال تعالى بل يداه مبسوطتان ينفق كيف يشاء أي بل هو الواسع الفضل الجزيل العطاء الذي ما من شيء إلا عنده خزائنه وهو الذي ما بخلقه من نعمة فمنه وحده لا شريك له " [تفسير ابن كثير ج: 2 ص: 76] </w:t>
      </w:r>
      <w:r w:rsidRPr="00176824">
        <w:rPr>
          <w:rFonts w:hint="cs"/>
          <w:rtl/>
        </w:rPr>
        <w:lastRenderedPageBreak/>
        <w:t>أهـ</w:t>
      </w:r>
      <w:r w:rsidR="00BF1F47">
        <w:rPr>
          <w:rFonts w:hint="cs"/>
          <w:rtl/>
        </w:rPr>
        <w:t>،</w:t>
      </w:r>
      <w:r w:rsidRPr="00176824">
        <w:rPr>
          <w:rFonts w:hint="cs"/>
          <w:rtl/>
        </w:rPr>
        <w:t xml:space="preserve"> </w:t>
      </w:r>
      <w:r w:rsidRPr="00176824">
        <w:rPr>
          <w:rFonts w:hint="cs"/>
          <w:bCs/>
          <w:rtl/>
        </w:rPr>
        <w:t>وقال الجصاص في أحكام القرآن</w:t>
      </w:r>
      <w:r w:rsidR="00BF1F47">
        <w:rPr>
          <w:rFonts w:hint="cs"/>
          <w:bCs/>
          <w:rtl/>
        </w:rPr>
        <w:t>:</w:t>
      </w:r>
      <w:r w:rsidRPr="00176824">
        <w:rPr>
          <w:rFonts w:hint="cs"/>
          <w:bCs/>
          <w:rtl/>
        </w:rPr>
        <w:t xml:space="preserve"> " </w:t>
      </w:r>
      <w:r w:rsidRPr="00176824">
        <w:rPr>
          <w:rFonts w:hint="cs"/>
          <w:rtl/>
        </w:rPr>
        <w:t>واليد في اللغة تنصرف على وجوه منها الجارحة وهي معروفة ومنها النعمة تقول لفلان عندي يد أشكره عليها أي نعمة ومنها القوة فقوله أولي الأيدي فسروه بأولي القوى ومنها الملك ومنه قوله الذي بيده عقدة النكاح يعني يملكها ومنها الاختصاص بالفعل كقوله تعالى خلقت بيدي أي توليت خلقه ومنها التصرف كقوله هذه الدار في يد فلان يعني التصرف فيها بالسكنى أو الإسكان ونحو ذلك وقيل أنه قال تعالى بل يداه على وجه التثنية لأنه أراد نعمتين أحدهما نعمة الدنيا والأخرى نعمة الدين والثاني قوتان بالثواب والعقاب على خلاف قول اليهود لأنه لا يقدر على عقابنا وقيل إن التثنية للمبالغة في صفة النعمة كقولك لبيك وسعديك " [أحكام القرآن 2 ج: 4 ص: 104-105]أهـ</w:t>
      </w:r>
    </w:p>
    <w:p w14:paraId="6A7394B7" w14:textId="186CFA96" w:rsidR="00526252" w:rsidRPr="00176824" w:rsidRDefault="00526252" w:rsidP="00A0189B">
      <w:pPr>
        <w:rPr>
          <w:b/>
          <w:rtl/>
        </w:rPr>
      </w:pPr>
      <w:r w:rsidRPr="00176824">
        <w:rPr>
          <w:rFonts w:hint="cs"/>
          <w:bCs/>
          <w:rtl/>
        </w:rPr>
        <w:t>وقوله تعالى</w:t>
      </w:r>
      <w:r w:rsidR="00BF1F47">
        <w:rPr>
          <w:rFonts w:hint="cs"/>
          <w:rtl/>
        </w:rPr>
        <w:t>:</w:t>
      </w:r>
      <w:r w:rsidRPr="00176824">
        <w:rPr>
          <w:rFonts w:hint="cs"/>
          <w:rtl/>
        </w:rPr>
        <w:t xml:space="preserve"> </w:t>
      </w:r>
      <w:r w:rsidR="003E1766">
        <w:rPr>
          <w:rFonts w:hint="cs"/>
          <w:bCs/>
          <w:rtl/>
        </w:rPr>
        <w:t>{</w:t>
      </w:r>
      <w:r w:rsidRPr="00176824">
        <w:rPr>
          <w:rFonts w:hint="cs"/>
          <w:bCs/>
          <w:rtl/>
        </w:rPr>
        <w:t>إِنَّ الَّذِينَ</w:t>
      </w:r>
      <w:r w:rsidRPr="00176824">
        <w:rPr>
          <w:rFonts w:hint="cs"/>
          <w:bCs/>
        </w:rPr>
        <w:t xml:space="preserve"> </w:t>
      </w:r>
      <w:r w:rsidRPr="00176824">
        <w:rPr>
          <w:rFonts w:hint="cs"/>
          <w:bCs/>
          <w:rtl/>
        </w:rPr>
        <w:t>يُبَايِعُونَكَ إِنَّمَا يُبَايِعُونَ اللَّهَ يَدُ اللَّهِ فَوْقَ أَيْدِيهِمْ</w:t>
      </w:r>
      <w:r w:rsidRPr="00176824">
        <w:rPr>
          <w:rFonts w:hint="cs"/>
          <w:bCs/>
        </w:rPr>
        <w:t xml:space="preserve"> </w:t>
      </w:r>
      <w:r w:rsidRPr="00176824">
        <w:rPr>
          <w:rFonts w:hint="cs"/>
          <w:bCs/>
          <w:rtl/>
        </w:rPr>
        <w:t>فَمَن نَّكَثَ فَإِنَّمَا يَنكُثُ عَلَى نَفْسِهِ وَمَنْ أَوْفَى بِمَا</w:t>
      </w:r>
      <w:r w:rsidRPr="00176824">
        <w:rPr>
          <w:rFonts w:hint="cs"/>
          <w:bCs/>
        </w:rPr>
        <w:t xml:space="preserve"> </w:t>
      </w:r>
      <w:r w:rsidRPr="00176824">
        <w:rPr>
          <w:rFonts w:hint="cs"/>
          <w:bCs/>
          <w:rtl/>
        </w:rPr>
        <w:t>عَاهَدَ عَلَيْهُ اللَّهَ فَسَيُؤْتِيهِ أَجْرًا عَظِيمًا</w:t>
      </w:r>
      <w:r w:rsidR="003E1766">
        <w:rPr>
          <w:rFonts w:hint="cs"/>
          <w:bCs/>
          <w:rtl/>
        </w:rPr>
        <w:t>}</w:t>
      </w:r>
      <w:r w:rsidRPr="00176824">
        <w:rPr>
          <w:rFonts w:hint="cs"/>
          <w:rtl/>
        </w:rPr>
        <w:t xml:space="preserve"> </w:t>
      </w:r>
      <w:r w:rsidR="003E1766">
        <w:rPr>
          <w:rFonts w:hint="cs"/>
          <w:rtl/>
        </w:rPr>
        <w:t>[</w:t>
      </w:r>
      <w:r w:rsidRPr="00176824">
        <w:rPr>
          <w:rFonts w:hint="cs"/>
          <w:rtl/>
        </w:rPr>
        <w:t>الفتح</w:t>
      </w:r>
      <w:r w:rsidR="00BF1F47">
        <w:rPr>
          <w:rFonts w:hint="cs"/>
          <w:rtl/>
        </w:rPr>
        <w:t>:</w:t>
      </w:r>
      <w:r w:rsidRPr="00176824">
        <w:rPr>
          <w:rFonts w:hint="cs"/>
          <w:rtl/>
        </w:rPr>
        <w:t xml:space="preserve"> 10</w:t>
      </w:r>
      <w:r w:rsidR="003E1766">
        <w:rPr>
          <w:rFonts w:hint="cs"/>
          <w:rtl/>
        </w:rPr>
        <w:t>]</w:t>
      </w:r>
      <w:r w:rsidR="00BF1F47">
        <w:rPr>
          <w:rFonts w:hint="cs"/>
          <w:rtl/>
        </w:rPr>
        <w:t>،</w:t>
      </w:r>
      <w:r w:rsidRPr="00176824">
        <w:rPr>
          <w:rFonts w:hint="cs"/>
          <w:rtl/>
        </w:rPr>
        <w:t xml:space="preserve"> </w:t>
      </w:r>
      <w:r w:rsidRPr="00176824">
        <w:rPr>
          <w:rFonts w:hint="cs"/>
          <w:bCs/>
          <w:rtl/>
        </w:rPr>
        <w:t>قال الطبري</w:t>
      </w:r>
      <w:r w:rsidR="00BF1F47">
        <w:rPr>
          <w:rFonts w:hint="cs"/>
          <w:rtl/>
        </w:rPr>
        <w:t>:</w:t>
      </w:r>
      <w:r w:rsidRPr="00176824">
        <w:rPr>
          <w:rFonts w:hint="cs"/>
          <w:rtl/>
        </w:rPr>
        <w:t xml:space="preserve"> " وفي</w:t>
      </w:r>
      <w:r w:rsidRPr="00176824">
        <w:rPr>
          <w:rFonts w:hint="cs"/>
        </w:rPr>
        <w:t xml:space="preserve"> </w:t>
      </w:r>
      <w:r w:rsidRPr="00176824">
        <w:rPr>
          <w:rFonts w:hint="cs"/>
          <w:rtl/>
        </w:rPr>
        <w:t>قوله</w:t>
      </w:r>
      <w:r w:rsidR="003E1766">
        <w:rPr>
          <w:rtl/>
        </w:rPr>
        <w:t xml:space="preserve"> </w:t>
      </w:r>
      <w:r w:rsidRPr="00176824">
        <w:rPr>
          <w:rFonts w:hint="cs"/>
          <w:rtl/>
        </w:rPr>
        <w:t>يد</w:t>
      </w:r>
      <w:r w:rsidRPr="00176824">
        <w:rPr>
          <w:rFonts w:hint="cs"/>
        </w:rPr>
        <w:t xml:space="preserve"> </w:t>
      </w:r>
      <w:r w:rsidRPr="00176824">
        <w:rPr>
          <w:rFonts w:hint="cs"/>
          <w:rtl/>
        </w:rPr>
        <w:t>الله فوق</w:t>
      </w:r>
      <w:r w:rsidRPr="00176824">
        <w:rPr>
          <w:rFonts w:hint="cs"/>
        </w:rPr>
        <w:t xml:space="preserve"> </w:t>
      </w:r>
      <w:r w:rsidRPr="00176824">
        <w:rPr>
          <w:rFonts w:hint="cs"/>
          <w:rtl/>
        </w:rPr>
        <w:t>أيديهم وجهان من التأويل</w:t>
      </w:r>
      <w:r w:rsidRPr="00176824">
        <w:rPr>
          <w:rFonts w:hint="cs"/>
        </w:rPr>
        <w:t xml:space="preserve"> </w:t>
      </w:r>
      <w:r w:rsidRPr="00176824">
        <w:rPr>
          <w:rFonts w:hint="cs"/>
          <w:rtl/>
        </w:rPr>
        <w:t>أحدهما</w:t>
      </w:r>
      <w:r w:rsidR="003E1766">
        <w:rPr>
          <w:rtl/>
        </w:rPr>
        <w:t xml:space="preserve"> </w:t>
      </w:r>
      <w:r w:rsidRPr="00176824">
        <w:rPr>
          <w:rFonts w:hint="cs"/>
          <w:rtl/>
        </w:rPr>
        <w:t>يد</w:t>
      </w:r>
      <w:r w:rsidRPr="00176824">
        <w:rPr>
          <w:rFonts w:hint="cs"/>
        </w:rPr>
        <w:t xml:space="preserve"> </w:t>
      </w:r>
      <w:r w:rsidRPr="00176824">
        <w:rPr>
          <w:rFonts w:hint="cs"/>
          <w:rtl/>
        </w:rPr>
        <w:t>الله</w:t>
      </w:r>
      <w:r w:rsidR="003E1766">
        <w:rPr>
          <w:rtl/>
        </w:rPr>
        <w:t xml:space="preserve"> </w:t>
      </w:r>
      <w:r w:rsidRPr="00176824">
        <w:rPr>
          <w:rFonts w:hint="cs"/>
          <w:rtl/>
        </w:rPr>
        <w:t>فوق</w:t>
      </w:r>
      <w:r w:rsidRPr="00176824">
        <w:rPr>
          <w:rFonts w:hint="cs"/>
        </w:rPr>
        <w:t xml:space="preserve"> </w:t>
      </w:r>
      <w:r w:rsidRPr="00176824">
        <w:rPr>
          <w:rFonts w:hint="cs"/>
          <w:rtl/>
        </w:rPr>
        <w:t>أيديهم عند البيعة لأنهم كانوا يبايعون الله</w:t>
      </w:r>
      <w:r w:rsidRPr="00176824">
        <w:rPr>
          <w:rFonts w:hint="cs"/>
        </w:rPr>
        <w:t xml:space="preserve"> </w:t>
      </w:r>
      <w:r w:rsidRPr="00176824">
        <w:rPr>
          <w:rFonts w:hint="cs"/>
          <w:rtl/>
        </w:rPr>
        <w:t>ببيعتهم نبيه صلى الله عليه وسلم والآخر قوة الله فوق قوتهم في نصرة رسوله صلى</w:t>
      </w:r>
      <w:r w:rsidRPr="00176824">
        <w:rPr>
          <w:rFonts w:hint="cs"/>
        </w:rPr>
        <w:t xml:space="preserve"> </w:t>
      </w:r>
      <w:r w:rsidRPr="00176824">
        <w:rPr>
          <w:rFonts w:hint="cs"/>
          <w:rtl/>
        </w:rPr>
        <w:t>الله عليه وسلم لأنهم إنما بايعوا رسول الله صلى الله عليه وسلم على نصرته على العدو " [تفسير الطبري ج: 26 ص: 76] أهـ</w:t>
      </w:r>
      <w:r w:rsidR="00BF1F47">
        <w:rPr>
          <w:rFonts w:hint="cs"/>
          <w:rtl/>
        </w:rPr>
        <w:t>،</w:t>
      </w:r>
      <w:r w:rsidRPr="00176824">
        <w:rPr>
          <w:rFonts w:hint="cs"/>
          <w:rtl/>
        </w:rPr>
        <w:t xml:space="preserve"> </w:t>
      </w:r>
      <w:r w:rsidRPr="00176824">
        <w:rPr>
          <w:rFonts w:hint="cs"/>
          <w:bCs/>
          <w:rtl/>
        </w:rPr>
        <w:t>وقال الواحدي</w:t>
      </w:r>
      <w:r w:rsidRPr="00176824">
        <w:rPr>
          <w:rFonts w:hint="cs"/>
          <w:rtl/>
        </w:rPr>
        <w:t>:"</w:t>
      </w:r>
      <w:r w:rsidRPr="00176824">
        <w:rPr>
          <w:rFonts w:hint="cs"/>
        </w:rPr>
        <w:t xml:space="preserve"> </w:t>
      </w:r>
      <w:r w:rsidRPr="00176824">
        <w:rPr>
          <w:rFonts w:hint="cs"/>
          <w:rtl/>
        </w:rPr>
        <w:t>يد الله فوق</w:t>
      </w:r>
      <w:r w:rsidRPr="00176824">
        <w:rPr>
          <w:rFonts w:hint="cs"/>
        </w:rPr>
        <w:t xml:space="preserve"> </w:t>
      </w:r>
      <w:r w:rsidRPr="00176824">
        <w:rPr>
          <w:rFonts w:hint="cs"/>
          <w:rtl/>
        </w:rPr>
        <w:t>أيديهم نعمة الله عليهم فوق ما صنعوا</w:t>
      </w:r>
      <w:r w:rsidRPr="00176824">
        <w:rPr>
          <w:rFonts w:hint="cs"/>
        </w:rPr>
        <w:t xml:space="preserve"> </w:t>
      </w:r>
      <w:r w:rsidRPr="00176824">
        <w:rPr>
          <w:rFonts w:hint="cs"/>
          <w:rtl/>
        </w:rPr>
        <w:t>من البيعة " [تفسير الواحدي ج: 2 ص: 1008] أهـ</w:t>
      </w:r>
      <w:r w:rsidR="00BF1F47">
        <w:rPr>
          <w:rFonts w:hint="cs"/>
          <w:rtl/>
        </w:rPr>
        <w:t>،</w:t>
      </w:r>
      <w:r w:rsidRPr="00176824">
        <w:rPr>
          <w:rFonts w:hint="cs"/>
          <w:rtl/>
        </w:rPr>
        <w:t xml:space="preserve"> </w:t>
      </w:r>
      <w:r w:rsidRPr="00176824">
        <w:rPr>
          <w:rFonts w:hint="cs"/>
          <w:bCs/>
          <w:rtl/>
        </w:rPr>
        <w:t>وقال أبو السعود</w:t>
      </w:r>
      <w:r w:rsidR="00BF1F47">
        <w:rPr>
          <w:rFonts w:hint="cs"/>
          <w:rtl/>
        </w:rPr>
        <w:t>:</w:t>
      </w:r>
      <w:r w:rsidRPr="00176824">
        <w:rPr>
          <w:rFonts w:hint="cs"/>
          <w:rtl/>
        </w:rPr>
        <w:t xml:space="preserve"> "</w:t>
      </w:r>
      <w:r w:rsidR="003E1766">
        <w:rPr>
          <w:rFonts w:hint="cs"/>
          <w:rtl/>
        </w:rPr>
        <w:t xml:space="preserve"> </w:t>
      </w:r>
      <w:r w:rsidRPr="00176824">
        <w:rPr>
          <w:rFonts w:hint="cs"/>
          <w:rtl/>
        </w:rPr>
        <w:t>وقوله تعالى يد الله فوق أيديهم حال أو استئناف مؤكد له على طريقة التخييل والمعنى أن عقد الميثاق مع الرسول كعقده مع الله تعالى من غير تفاوت بينهما كقوله تعالى من يطع الرسول فقد أطاع الله وقرىء إنما يبايعون الله " [تفسير أبي السعود ج: 8 ص: 106] أهـ</w:t>
      </w:r>
      <w:r w:rsidR="00BF1F47">
        <w:rPr>
          <w:rFonts w:hint="cs"/>
          <w:rtl/>
        </w:rPr>
        <w:t>،</w:t>
      </w:r>
      <w:r w:rsidRPr="00176824">
        <w:rPr>
          <w:rFonts w:hint="cs"/>
          <w:rtl/>
        </w:rPr>
        <w:t xml:space="preserve"> </w:t>
      </w:r>
      <w:r w:rsidRPr="00176824">
        <w:rPr>
          <w:rFonts w:hint="cs"/>
          <w:bCs/>
          <w:rtl/>
        </w:rPr>
        <w:t>وقال رحمه الله</w:t>
      </w:r>
      <w:r w:rsidR="00BF1F47">
        <w:rPr>
          <w:rFonts w:hint="cs"/>
          <w:rtl/>
        </w:rPr>
        <w:t>:</w:t>
      </w:r>
      <w:r w:rsidRPr="00176824">
        <w:rPr>
          <w:rFonts w:hint="cs"/>
          <w:rtl/>
        </w:rPr>
        <w:t xml:space="preserve"> "وأما على طريقة المجاز العقلي بأن ينسب إليه تعالى ما حقه أن ينسب إلى الرسول أبانة لمكانته عنده تعالى كما ينبئ عنه قوله تعالى </w:t>
      </w:r>
      <w:r w:rsidR="003E1766">
        <w:rPr>
          <w:rFonts w:hint="cs"/>
          <w:rtl/>
        </w:rPr>
        <w:t>(</w:t>
      </w:r>
      <w:r w:rsidRPr="00176824">
        <w:rPr>
          <w:rFonts w:hint="cs"/>
          <w:rtl/>
        </w:rPr>
        <w:t>أن الذين يبايعونك أنما يبايعون الله يد الله فوق أيديهم</w:t>
      </w:r>
      <w:r w:rsidR="003E1766">
        <w:rPr>
          <w:rFonts w:hint="cs"/>
          <w:rtl/>
        </w:rPr>
        <w:t>)</w:t>
      </w:r>
      <w:r w:rsidRPr="00176824">
        <w:rPr>
          <w:rFonts w:hint="cs"/>
          <w:rtl/>
        </w:rPr>
        <w:t xml:space="preserve"> " </w:t>
      </w:r>
      <w:r w:rsidR="003E1766">
        <w:rPr>
          <w:rFonts w:hint="cs"/>
          <w:rtl/>
        </w:rPr>
        <w:t>[</w:t>
      </w:r>
      <w:r w:rsidRPr="00176824">
        <w:rPr>
          <w:rFonts w:hint="cs"/>
          <w:rtl/>
        </w:rPr>
        <w:t>تفسير أبي السعود ج: 1 ص: 41] أهـ</w:t>
      </w:r>
      <w:r w:rsidR="00BF1F47">
        <w:rPr>
          <w:rFonts w:hint="cs"/>
          <w:bCs/>
          <w:rtl/>
        </w:rPr>
        <w:t>،</w:t>
      </w:r>
      <w:r w:rsidRPr="00176824">
        <w:rPr>
          <w:rFonts w:hint="cs"/>
          <w:bCs/>
          <w:rtl/>
        </w:rPr>
        <w:t xml:space="preserve"> وقال الثعالبي</w:t>
      </w:r>
      <w:r w:rsidR="00BF1F47">
        <w:rPr>
          <w:rFonts w:hint="cs"/>
          <w:rtl/>
        </w:rPr>
        <w:t>:</w:t>
      </w:r>
      <w:r w:rsidRPr="00176824">
        <w:rPr>
          <w:rFonts w:hint="cs"/>
          <w:rtl/>
        </w:rPr>
        <w:t xml:space="preserve"> " وقوله تعالى يد الله قال جمهور المتأولين اليد بمعنى النعمة إذ نعمة الله في نفس هذه المبايعة لما يستقبل من محاسنها فوق أيديهم التي مدوها لبيعتك وقيل المعنى قوة الله فوق قواهم في نصرك ت وقال الثعلبي</w:t>
      </w:r>
      <w:r w:rsidR="003E1766">
        <w:rPr>
          <w:rFonts w:hint="cs"/>
          <w:rtl/>
        </w:rPr>
        <w:t xml:space="preserve"> </w:t>
      </w:r>
      <w:r w:rsidRPr="00176824">
        <w:rPr>
          <w:rFonts w:hint="cs"/>
          <w:rtl/>
        </w:rPr>
        <w:t>يد الله</w:t>
      </w:r>
      <w:r w:rsidR="003E1766">
        <w:rPr>
          <w:rFonts w:hint="cs"/>
          <w:rtl/>
        </w:rPr>
        <w:t xml:space="preserve"> </w:t>
      </w:r>
      <w:r w:rsidRPr="00176824">
        <w:rPr>
          <w:rFonts w:hint="cs"/>
          <w:rtl/>
        </w:rPr>
        <w:t>فوق أيديهم أي بالوفاء والعهد وقيل بالثواب وقيل</w:t>
      </w:r>
      <w:r w:rsidR="003E1766">
        <w:rPr>
          <w:rFonts w:hint="cs"/>
          <w:rtl/>
        </w:rPr>
        <w:t xml:space="preserve"> </w:t>
      </w:r>
      <w:r w:rsidRPr="00176824">
        <w:rPr>
          <w:rFonts w:hint="cs"/>
          <w:rtl/>
        </w:rPr>
        <w:t>يد الله</w:t>
      </w:r>
      <w:r w:rsidR="003E1766">
        <w:rPr>
          <w:rFonts w:hint="cs"/>
          <w:rtl/>
        </w:rPr>
        <w:t xml:space="preserve"> </w:t>
      </w:r>
      <w:r w:rsidRPr="00176824">
        <w:rPr>
          <w:rFonts w:hint="cs"/>
          <w:rtl/>
        </w:rPr>
        <w:t>في المنة عليهم فوق أيديهم في الطاعة عند المبايعة وهذا حسن قريب من الأول "</w:t>
      </w:r>
      <w:r w:rsidR="003E1766">
        <w:rPr>
          <w:rFonts w:hint="cs"/>
          <w:rtl/>
        </w:rPr>
        <w:t>[</w:t>
      </w:r>
      <w:r w:rsidRPr="00176824">
        <w:rPr>
          <w:rFonts w:hint="cs"/>
          <w:rtl/>
        </w:rPr>
        <w:t>تفسير الثعالبي ج: 4 ص: 174] أهـ</w:t>
      </w:r>
      <w:r w:rsidR="00BF1F47">
        <w:rPr>
          <w:rFonts w:hint="cs"/>
          <w:bCs/>
          <w:rtl/>
        </w:rPr>
        <w:t>،</w:t>
      </w:r>
      <w:r w:rsidRPr="00176824">
        <w:rPr>
          <w:rFonts w:hint="cs"/>
          <w:bCs/>
          <w:rtl/>
        </w:rPr>
        <w:t xml:space="preserve"> وقال بن الجوزي</w:t>
      </w:r>
      <w:r w:rsidR="00BF1F47">
        <w:rPr>
          <w:rFonts w:hint="cs"/>
          <w:rtl/>
        </w:rPr>
        <w:t>:</w:t>
      </w:r>
      <w:r w:rsidRPr="00176824">
        <w:rPr>
          <w:rFonts w:hint="cs"/>
          <w:rtl/>
        </w:rPr>
        <w:t xml:space="preserve"> " يد الله</w:t>
      </w:r>
      <w:r w:rsidR="003E1766">
        <w:rPr>
          <w:rFonts w:hint="cs"/>
          <w:rtl/>
        </w:rPr>
        <w:t xml:space="preserve"> </w:t>
      </w:r>
      <w:r w:rsidRPr="00176824">
        <w:rPr>
          <w:rFonts w:hint="cs"/>
          <w:rtl/>
        </w:rPr>
        <w:t>فوق أيديهم فيه أربعة أقوال</w:t>
      </w:r>
      <w:r w:rsidR="003E1766">
        <w:rPr>
          <w:rFonts w:hint="cs"/>
          <w:rtl/>
        </w:rPr>
        <w:t xml:space="preserve"> </w:t>
      </w:r>
      <w:r w:rsidRPr="00176824">
        <w:rPr>
          <w:rFonts w:hint="cs"/>
          <w:rtl/>
        </w:rPr>
        <w:t>أحدها</w:t>
      </w:r>
      <w:r w:rsidR="003E1766">
        <w:rPr>
          <w:rFonts w:hint="cs"/>
          <w:rtl/>
        </w:rPr>
        <w:t xml:space="preserve"> </w:t>
      </w:r>
      <w:r w:rsidRPr="00176824">
        <w:rPr>
          <w:rFonts w:hint="cs"/>
          <w:rtl/>
        </w:rPr>
        <w:t>يد الله</w:t>
      </w:r>
      <w:r w:rsidR="003E1766">
        <w:rPr>
          <w:rFonts w:hint="cs"/>
          <w:rtl/>
        </w:rPr>
        <w:t xml:space="preserve"> </w:t>
      </w:r>
      <w:r w:rsidRPr="00176824">
        <w:rPr>
          <w:rFonts w:hint="cs"/>
          <w:rtl/>
        </w:rPr>
        <w:t>في الوفاء فوق أيديهم والثاني</w:t>
      </w:r>
      <w:r w:rsidR="003E1766">
        <w:rPr>
          <w:rFonts w:hint="cs"/>
          <w:rtl/>
        </w:rPr>
        <w:t xml:space="preserve"> </w:t>
      </w:r>
      <w:r w:rsidRPr="00176824">
        <w:rPr>
          <w:rFonts w:hint="cs"/>
          <w:rtl/>
        </w:rPr>
        <w:t>يد الله</w:t>
      </w:r>
      <w:r w:rsidR="003E1766">
        <w:rPr>
          <w:rFonts w:hint="cs"/>
          <w:rtl/>
        </w:rPr>
        <w:t xml:space="preserve"> </w:t>
      </w:r>
      <w:r w:rsidRPr="00176824">
        <w:rPr>
          <w:rFonts w:hint="cs"/>
          <w:rtl/>
        </w:rPr>
        <w:t>في الثواب فوق أيديهم والثالث</w:t>
      </w:r>
      <w:r w:rsidR="003E1766">
        <w:rPr>
          <w:rFonts w:hint="cs"/>
          <w:rtl/>
        </w:rPr>
        <w:t xml:space="preserve"> </w:t>
      </w:r>
      <w:r w:rsidRPr="00176824">
        <w:rPr>
          <w:rFonts w:hint="cs"/>
          <w:rtl/>
        </w:rPr>
        <w:t>يد الله</w:t>
      </w:r>
      <w:r w:rsidR="003E1766">
        <w:rPr>
          <w:rFonts w:hint="cs"/>
          <w:rtl/>
        </w:rPr>
        <w:t xml:space="preserve"> </w:t>
      </w:r>
      <w:r w:rsidRPr="00176824">
        <w:rPr>
          <w:rFonts w:hint="cs"/>
          <w:rtl/>
        </w:rPr>
        <w:lastRenderedPageBreak/>
        <w:t>عليهم في المنة بالهداية فوق أيديهم بالطاعة</w:t>
      </w:r>
      <w:r w:rsidR="003E1766">
        <w:rPr>
          <w:rFonts w:hint="cs"/>
          <w:rtl/>
        </w:rPr>
        <w:t>.</w:t>
      </w:r>
      <w:r w:rsidRPr="00176824">
        <w:rPr>
          <w:rFonts w:hint="cs"/>
          <w:rtl/>
        </w:rPr>
        <w:t>.والرابع قوة الله ونصرته فوق قوتهم ونصرتهم "</w:t>
      </w:r>
      <w:r w:rsidR="003E1766">
        <w:rPr>
          <w:rFonts w:hint="cs"/>
          <w:rtl/>
        </w:rPr>
        <w:t>[</w:t>
      </w:r>
      <w:r w:rsidRPr="00176824">
        <w:rPr>
          <w:rFonts w:hint="cs"/>
          <w:rtl/>
        </w:rPr>
        <w:t>زاد المسير ج: 7 ص: 427] أهـ</w:t>
      </w:r>
      <w:r w:rsidR="00BF1F47">
        <w:rPr>
          <w:rFonts w:hint="cs"/>
          <w:rtl/>
        </w:rPr>
        <w:t>،</w:t>
      </w:r>
      <w:r w:rsidRPr="00176824">
        <w:rPr>
          <w:rFonts w:hint="cs"/>
          <w:rtl/>
        </w:rPr>
        <w:t xml:space="preserve"> </w:t>
      </w:r>
      <w:r w:rsidRPr="00176824">
        <w:rPr>
          <w:rFonts w:hint="cs"/>
          <w:bCs/>
          <w:rtl/>
        </w:rPr>
        <w:t>وقال القرطبي</w:t>
      </w:r>
      <w:r w:rsidR="00BF1F47">
        <w:rPr>
          <w:rFonts w:hint="cs"/>
          <w:rtl/>
        </w:rPr>
        <w:t>:</w:t>
      </w:r>
      <w:r w:rsidRPr="00176824">
        <w:rPr>
          <w:rFonts w:hint="cs"/>
          <w:rtl/>
        </w:rPr>
        <w:t xml:space="preserve"> " يد</w:t>
      </w:r>
      <w:r w:rsidRPr="00176824">
        <w:rPr>
          <w:rFonts w:hint="cs"/>
        </w:rPr>
        <w:t xml:space="preserve"> </w:t>
      </w:r>
      <w:r w:rsidRPr="00176824">
        <w:rPr>
          <w:rFonts w:hint="cs"/>
          <w:rtl/>
        </w:rPr>
        <w:t>الله فوق</w:t>
      </w:r>
      <w:r w:rsidRPr="00176824">
        <w:rPr>
          <w:rFonts w:hint="cs"/>
        </w:rPr>
        <w:t xml:space="preserve"> </w:t>
      </w:r>
      <w:r w:rsidRPr="00176824">
        <w:rPr>
          <w:rFonts w:hint="cs"/>
          <w:rtl/>
        </w:rPr>
        <w:t>أيديهم قيل</w:t>
      </w:r>
      <w:r w:rsidR="003E1766">
        <w:rPr>
          <w:rFonts w:hint="cs"/>
          <w:rtl/>
        </w:rPr>
        <w:t xml:space="preserve"> </w:t>
      </w:r>
      <w:r w:rsidRPr="00176824">
        <w:rPr>
          <w:rFonts w:hint="cs"/>
          <w:rtl/>
        </w:rPr>
        <w:t>يده</w:t>
      </w:r>
      <w:r w:rsidRPr="00176824">
        <w:rPr>
          <w:rFonts w:hint="cs"/>
        </w:rPr>
        <w:t xml:space="preserve"> </w:t>
      </w:r>
      <w:r w:rsidRPr="00176824">
        <w:rPr>
          <w:rFonts w:hint="cs"/>
          <w:rtl/>
        </w:rPr>
        <w:t>في الثواب فوق أيديهم في الوفاء ويده في المنة عليهم بالهداية فوق أيديهم</w:t>
      </w:r>
      <w:r w:rsidRPr="00176824">
        <w:rPr>
          <w:rFonts w:hint="cs"/>
        </w:rPr>
        <w:t xml:space="preserve"> </w:t>
      </w:r>
      <w:r w:rsidRPr="00176824">
        <w:rPr>
          <w:rFonts w:hint="cs"/>
          <w:rtl/>
        </w:rPr>
        <w:t>في الطاعة وقال الكلبي</w:t>
      </w:r>
      <w:r w:rsidR="003E1766">
        <w:rPr>
          <w:rFonts w:hint="cs"/>
          <w:rtl/>
        </w:rPr>
        <w:t xml:space="preserve"> </w:t>
      </w:r>
      <w:r w:rsidRPr="00176824">
        <w:rPr>
          <w:rFonts w:hint="cs"/>
          <w:rtl/>
        </w:rPr>
        <w:t>معناه</w:t>
      </w:r>
      <w:r w:rsidRPr="00176824">
        <w:rPr>
          <w:rFonts w:hint="cs"/>
        </w:rPr>
        <w:t xml:space="preserve"> </w:t>
      </w:r>
      <w:r w:rsidRPr="00176824">
        <w:rPr>
          <w:rFonts w:hint="cs"/>
          <w:rtl/>
        </w:rPr>
        <w:t>نعمة الله</w:t>
      </w:r>
      <w:r w:rsidRPr="00176824">
        <w:rPr>
          <w:rFonts w:hint="cs"/>
        </w:rPr>
        <w:t xml:space="preserve"> </w:t>
      </w:r>
      <w:r w:rsidRPr="00176824">
        <w:rPr>
          <w:rFonts w:hint="cs"/>
          <w:rtl/>
        </w:rPr>
        <w:t>عليهم " [تفسير القرطبي ج: 16 ص: 267] أهـ</w:t>
      </w:r>
      <w:r w:rsidR="00BF1F47">
        <w:rPr>
          <w:rFonts w:hint="cs"/>
          <w:rtl/>
        </w:rPr>
        <w:t>،</w:t>
      </w:r>
      <w:r w:rsidRPr="00176824">
        <w:rPr>
          <w:rFonts w:hint="cs"/>
          <w:rtl/>
        </w:rPr>
        <w:t xml:space="preserve"> </w:t>
      </w:r>
      <w:r w:rsidRPr="00176824">
        <w:rPr>
          <w:rFonts w:hint="cs"/>
          <w:bCs/>
          <w:rtl/>
        </w:rPr>
        <w:t>وقال بن كثير</w:t>
      </w:r>
      <w:r w:rsidR="00BF1F47">
        <w:rPr>
          <w:rFonts w:hint="cs"/>
          <w:rtl/>
        </w:rPr>
        <w:t>:</w:t>
      </w:r>
      <w:r w:rsidRPr="00176824">
        <w:rPr>
          <w:rFonts w:hint="cs"/>
          <w:rtl/>
        </w:rPr>
        <w:t xml:space="preserve"> " ثم</w:t>
      </w:r>
      <w:r w:rsidRPr="00176824">
        <w:rPr>
          <w:rFonts w:hint="cs"/>
        </w:rPr>
        <w:t xml:space="preserve"> </w:t>
      </w:r>
      <w:r w:rsidRPr="00176824">
        <w:rPr>
          <w:rFonts w:hint="cs"/>
          <w:rtl/>
        </w:rPr>
        <w:t>قال عز وجل لرسوله صلى الله عليه وسلم تشريفا له</w:t>
      </w:r>
      <w:r w:rsidRPr="00176824">
        <w:rPr>
          <w:rFonts w:hint="cs"/>
        </w:rPr>
        <w:t xml:space="preserve"> </w:t>
      </w:r>
      <w:r w:rsidRPr="00176824">
        <w:rPr>
          <w:rFonts w:hint="cs"/>
          <w:rtl/>
        </w:rPr>
        <w:t>وتعظيما وتكريما إن الذين يبايعونك إنما يبايعون الله كقوله جل وعلا من يطع الرسول</w:t>
      </w:r>
      <w:r w:rsidRPr="00176824">
        <w:rPr>
          <w:rFonts w:hint="cs"/>
        </w:rPr>
        <w:t xml:space="preserve"> </w:t>
      </w:r>
      <w:r w:rsidRPr="00176824">
        <w:rPr>
          <w:rFonts w:hint="cs"/>
          <w:rtl/>
        </w:rPr>
        <w:t>فقد أطاع الله</w:t>
      </w:r>
      <w:r w:rsidR="003E1766">
        <w:rPr>
          <w:rtl/>
        </w:rPr>
        <w:t xml:space="preserve"> </w:t>
      </w:r>
      <w:r w:rsidRPr="00176824">
        <w:rPr>
          <w:rFonts w:hint="cs"/>
          <w:rtl/>
        </w:rPr>
        <w:t>يد</w:t>
      </w:r>
      <w:r w:rsidRPr="00176824">
        <w:rPr>
          <w:rFonts w:hint="cs"/>
        </w:rPr>
        <w:t xml:space="preserve"> </w:t>
      </w:r>
      <w:r w:rsidRPr="00176824">
        <w:rPr>
          <w:rFonts w:hint="cs"/>
          <w:rtl/>
        </w:rPr>
        <w:t>الله</w:t>
      </w:r>
      <w:r w:rsidR="003E1766">
        <w:rPr>
          <w:rtl/>
        </w:rPr>
        <w:t xml:space="preserve"> </w:t>
      </w:r>
      <w:r w:rsidRPr="00176824">
        <w:rPr>
          <w:rFonts w:hint="cs"/>
          <w:rtl/>
        </w:rPr>
        <w:t>فوق</w:t>
      </w:r>
      <w:r w:rsidRPr="00176824">
        <w:rPr>
          <w:rFonts w:hint="cs"/>
        </w:rPr>
        <w:t xml:space="preserve"> </w:t>
      </w:r>
      <w:r w:rsidRPr="00176824">
        <w:rPr>
          <w:rFonts w:hint="cs"/>
          <w:rtl/>
        </w:rPr>
        <w:t>أيديهم أي هو حاضر معهم يسمع أقوالهم ويرى مكانهم</w:t>
      </w:r>
      <w:r w:rsidRPr="00176824">
        <w:rPr>
          <w:rFonts w:hint="cs"/>
        </w:rPr>
        <w:t xml:space="preserve"> </w:t>
      </w:r>
      <w:r w:rsidRPr="00176824">
        <w:rPr>
          <w:rFonts w:hint="cs"/>
          <w:rtl/>
        </w:rPr>
        <w:t>ويعلم ضمائرهم وظواهرهم فهو تعالى هو المبايع بواسطة رسول الله صلى الله عليه</w:t>
      </w:r>
      <w:r w:rsidRPr="00176824">
        <w:rPr>
          <w:rFonts w:hint="cs"/>
        </w:rPr>
        <w:t xml:space="preserve"> </w:t>
      </w:r>
      <w:r w:rsidRPr="00176824">
        <w:rPr>
          <w:rFonts w:hint="cs"/>
          <w:rtl/>
        </w:rPr>
        <w:t xml:space="preserve">وسلم " </w:t>
      </w:r>
      <w:r w:rsidR="003E1766">
        <w:rPr>
          <w:rFonts w:hint="cs"/>
          <w:rtl/>
        </w:rPr>
        <w:t>[</w:t>
      </w:r>
      <w:r w:rsidRPr="00176824">
        <w:rPr>
          <w:rFonts w:hint="cs"/>
          <w:rtl/>
        </w:rPr>
        <w:t>تفسير ابن كثير ج: 4 ص: 186] أهـ</w:t>
      </w:r>
      <w:r w:rsidR="00BF1F47">
        <w:rPr>
          <w:rFonts w:hint="cs"/>
          <w:rtl/>
        </w:rPr>
        <w:t>،</w:t>
      </w:r>
      <w:r w:rsidRPr="00176824">
        <w:rPr>
          <w:rFonts w:hint="cs"/>
          <w:rtl/>
        </w:rPr>
        <w:t xml:space="preserve"> </w:t>
      </w:r>
      <w:r w:rsidRPr="00176824">
        <w:rPr>
          <w:rFonts w:hint="cs"/>
          <w:bCs/>
          <w:rtl/>
        </w:rPr>
        <w:t>وقال الشوكاني</w:t>
      </w:r>
      <w:r w:rsidR="00BF1F47">
        <w:rPr>
          <w:rFonts w:hint="cs"/>
          <w:rtl/>
        </w:rPr>
        <w:t>:</w:t>
      </w:r>
      <w:r w:rsidRPr="00176824">
        <w:rPr>
          <w:rFonts w:hint="cs"/>
          <w:rtl/>
        </w:rPr>
        <w:t xml:space="preserve"> " يد الله</w:t>
      </w:r>
      <w:r w:rsidR="003E1766">
        <w:rPr>
          <w:rFonts w:hint="cs"/>
          <w:rtl/>
        </w:rPr>
        <w:t xml:space="preserve"> </w:t>
      </w:r>
      <w:r w:rsidRPr="00176824">
        <w:rPr>
          <w:rFonts w:hint="cs"/>
          <w:rtl/>
        </w:rPr>
        <w:t xml:space="preserve">فوق أيديهم مستأنفة لتقرير ما قبلها على طريق التخييل " </w:t>
      </w:r>
      <w:r w:rsidR="003E1766">
        <w:rPr>
          <w:rFonts w:hint="cs"/>
          <w:rtl/>
        </w:rPr>
        <w:t>[</w:t>
      </w:r>
      <w:r w:rsidRPr="00176824">
        <w:rPr>
          <w:rFonts w:hint="cs"/>
          <w:rtl/>
        </w:rPr>
        <w:t>فتح القدير ج: 5 ص: 47] أهـ</w:t>
      </w:r>
      <w:r w:rsidR="00BF1F47">
        <w:rPr>
          <w:rFonts w:hint="cs"/>
          <w:rtl/>
        </w:rPr>
        <w:t>،</w:t>
      </w:r>
      <w:r w:rsidRPr="00176824">
        <w:rPr>
          <w:rFonts w:hint="cs"/>
          <w:rtl/>
        </w:rPr>
        <w:t xml:space="preserve"> </w:t>
      </w:r>
      <w:r w:rsidRPr="00176824">
        <w:rPr>
          <w:rFonts w:hint="cs"/>
          <w:bCs/>
          <w:rtl/>
        </w:rPr>
        <w:t>وقال السيوطي</w:t>
      </w:r>
      <w:r w:rsidR="00BF1F47">
        <w:rPr>
          <w:rFonts w:hint="cs"/>
          <w:rtl/>
        </w:rPr>
        <w:t>:</w:t>
      </w:r>
      <w:r w:rsidRPr="00176824">
        <w:rPr>
          <w:rFonts w:hint="cs"/>
          <w:rtl/>
        </w:rPr>
        <w:t xml:space="preserve"> " يد الله فوق أيديهم التي بايعوا بها النبي أي هو تعالى مطلع على مبايعتهم فيجازيهم عليها " [تفسير الجلالين ج: 1 ص: 680] أهـ</w:t>
      </w:r>
      <w:r w:rsidR="00BF1F47">
        <w:rPr>
          <w:rFonts w:hint="cs"/>
          <w:rtl/>
        </w:rPr>
        <w:t>،</w:t>
      </w:r>
      <w:r w:rsidRPr="00176824">
        <w:rPr>
          <w:rFonts w:hint="cs"/>
          <w:rtl/>
        </w:rPr>
        <w:t xml:space="preserve"> </w:t>
      </w:r>
      <w:r w:rsidRPr="00176824">
        <w:rPr>
          <w:rFonts w:hint="cs"/>
          <w:bCs/>
          <w:rtl/>
        </w:rPr>
        <w:t>وقال النسفي</w:t>
      </w:r>
      <w:r w:rsidR="00BF1F47">
        <w:rPr>
          <w:rFonts w:hint="cs"/>
          <w:rtl/>
        </w:rPr>
        <w:t>:</w:t>
      </w:r>
      <w:r w:rsidRPr="00176824">
        <w:rPr>
          <w:rFonts w:hint="cs"/>
          <w:rtl/>
        </w:rPr>
        <w:t xml:space="preserve"> " الله منزه عن الجوارح وعن صفات الأجسام و إنما المعنى تقرير أن عقد الميثاق مع الرسول كعقده مع الله من غير تفاوت بينهما كقوله </w:t>
      </w:r>
      <w:r w:rsidR="003E1766">
        <w:rPr>
          <w:rFonts w:hint="cs"/>
          <w:rtl/>
        </w:rPr>
        <w:t>(</w:t>
      </w:r>
      <w:r w:rsidRPr="00176824">
        <w:rPr>
          <w:rFonts w:hint="cs"/>
          <w:rtl/>
        </w:rPr>
        <w:t>من يطع الرسول فقد اطاع الله</w:t>
      </w:r>
      <w:r w:rsidR="003E1766">
        <w:rPr>
          <w:rFonts w:hint="cs"/>
          <w:rtl/>
        </w:rPr>
        <w:t xml:space="preserve">) </w:t>
      </w:r>
      <w:r w:rsidRPr="00176824">
        <w:rPr>
          <w:rFonts w:hint="cs"/>
          <w:rtl/>
        </w:rPr>
        <w:t>"</w:t>
      </w:r>
      <w:r w:rsidR="003E1766">
        <w:rPr>
          <w:rFonts w:hint="cs"/>
          <w:rtl/>
        </w:rPr>
        <w:t>[</w:t>
      </w:r>
      <w:r w:rsidRPr="00176824">
        <w:rPr>
          <w:rFonts w:hint="cs"/>
          <w:rtl/>
        </w:rPr>
        <w:t>تفسير النسفي ج: 4 ص: 154] أهـ</w:t>
      </w:r>
      <w:r w:rsidR="00BF1F47">
        <w:rPr>
          <w:rFonts w:hint="cs"/>
          <w:rtl/>
        </w:rPr>
        <w:t>،</w:t>
      </w:r>
      <w:r w:rsidRPr="00176824">
        <w:rPr>
          <w:rFonts w:hint="cs"/>
          <w:rtl/>
        </w:rPr>
        <w:t xml:space="preserve"> </w:t>
      </w:r>
      <w:r w:rsidRPr="00176824">
        <w:rPr>
          <w:rFonts w:hint="cs"/>
          <w:bCs/>
          <w:rtl/>
        </w:rPr>
        <w:t>وقال الألوسي</w:t>
      </w:r>
      <w:r w:rsidRPr="00176824">
        <w:rPr>
          <w:rFonts w:hint="cs"/>
          <w:rtl/>
        </w:rPr>
        <w:t xml:space="preserve"> " يد الله</w:t>
      </w:r>
      <w:r w:rsidR="003E1766">
        <w:rPr>
          <w:rFonts w:hint="cs"/>
          <w:rtl/>
        </w:rPr>
        <w:t xml:space="preserve"> </w:t>
      </w:r>
      <w:r w:rsidRPr="00176824">
        <w:rPr>
          <w:rFonts w:hint="cs"/>
          <w:rtl/>
        </w:rPr>
        <w:t>فوق أيديهم استئناف مؤكد لما قبله لأنه عبارة عن المبالغة قال في الكشاف لما قال سبحانه</w:t>
      </w:r>
      <w:r w:rsidR="003E1766">
        <w:rPr>
          <w:rFonts w:hint="cs"/>
          <w:rtl/>
        </w:rPr>
        <w:t xml:space="preserve"> </w:t>
      </w:r>
      <w:r w:rsidRPr="00176824">
        <w:rPr>
          <w:rFonts w:hint="cs"/>
          <w:rtl/>
        </w:rPr>
        <w:t xml:space="preserve">إنما يبايعون الله أكده على طريقة التخييل فقال تعالى </w:t>
      </w:r>
      <w:r w:rsidR="003E1766">
        <w:rPr>
          <w:rFonts w:hint="cs"/>
          <w:rtl/>
        </w:rPr>
        <w:t>(</w:t>
      </w:r>
      <w:r w:rsidRPr="00176824">
        <w:rPr>
          <w:rFonts w:hint="cs"/>
          <w:rtl/>
        </w:rPr>
        <w:t>يد الله فوق أيديهم</w:t>
      </w:r>
      <w:r w:rsidR="003E1766">
        <w:rPr>
          <w:rFonts w:hint="cs"/>
          <w:rtl/>
        </w:rPr>
        <w:t>)</w:t>
      </w:r>
      <w:r w:rsidRPr="00176824">
        <w:rPr>
          <w:rFonts w:hint="cs"/>
          <w:rtl/>
        </w:rPr>
        <w:t xml:space="preserve"> وأنه سبحانه منزه عن الجوارح وصفات الأجسام وإنما المعنى تقرير أن عقد الميثاق مع الرسول صلى الله عليه وسلم كعقده مع الله تعالى من غير تفاوت بينهما وفي المفتاح أما حسن الأستعارة التخييلية فبحسب حسن الأستعارة بالكناية متى كانت " [روح المعاني ج: 26 ص: 96] أهـ </w:t>
      </w:r>
      <w:r w:rsidRPr="00176824">
        <w:rPr>
          <w:rFonts w:hint="cs"/>
          <w:bCs/>
          <w:rtl/>
        </w:rPr>
        <w:t>وقال رحمه الله</w:t>
      </w:r>
      <w:r w:rsidR="00BF1F47">
        <w:rPr>
          <w:rFonts w:hint="cs"/>
          <w:rtl/>
        </w:rPr>
        <w:t>:</w:t>
      </w:r>
      <w:r w:rsidRPr="00176824">
        <w:rPr>
          <w:rFonts w:hint="cs"/>
          <w:rtl/>
        </w:rPr>
        <w:t xml:space="preserve"> عند تفسير قوله تعالى </w:t>
      </w:r>
      <w:r w:rsidR="003E1766">
        <w:rPr>
          <w:rFonts w:hint="cs"/>
          <w:rtl/>
        </w:rPr>
        <w:t>{</w:t>
      </w:r>
      <w:r w:rsidRPr="00176824">
        <w:rPr>
          <w:rFonts w:hint="cs"/>
          <w:rtl/>
        </w:rPr>
        <w:t>يد الله فوق أيديهم</w:t>
      </w:r>
      <w:r w:rsidR="003E1766">
        <w:rPr>
          <w:rFonts w:hint="cs"/>
          <w:rtl/>
        </w:rPr>
        <w:t>}</w:t>
      </w:r>
      <w:r w:rsidR="00BF1F47">
        <w:rPr>
          <w:rFonts w:hint="cs"/>
          <w:rtl/>
        </w:rPr>
        <w:t>،</w:t>
      </w:r>
      <w:r w:rsidRPr="00176824">
        <w:rPr>
          <w:rFonts w:hint="cs"/>
          <w:rtl/>
        </w:rPr>
        <w:t xml:space="preserve"> " والسلف يمرون الآية كما جاءت مع</w:t>
      </w:r>
      <w:r w:rsidR="003E1766">
        <w:rPr>
          <w:rFonts w:hint="cs"/>
          <w:rtl/>
        </w:rPr>
        <w:t xml:space="preserve"> </w:t>
      </w:r>
      <w:r w:rsidRPr="00176824">
        <w:rPr>
          <w:rFonts w:hint="cs"/>
          <w:rtl/>
        </w:rPr>
        <w:t>تنزيه الله</w:t>
      </w:r>
      <w:r w:rsidR="003E1766">
        <w:rPr>
          <w:rFonts w:hint="cs"/>
          <w:rtl/>
        </w:rPr>
        <w:t xml:space="preserve"> </w:t>
      </w:r>
      <w:r w:rsidRPr="00176824">
        <w:rPr>
          <w:rFonts w:hint="cs"/>
          <w:rtl/>
        </w:rPr>
        <w:t>عز وجل عن الجوارح وصفات الأجسام</w:t>
      </w:r>
      <w:r w:rsidRPr="00176824">
        <w:rPr>
          <w:rFonts w:hint="cs"/>
          <w:bCs/>
          <w:rtl/>
        </w:rPr>
        <w:t xml:space="preserve"> </w:t>
      </w:r>
      <w:r w:rsidRPr="00176824">
        <w:rPr>
          <w:rFonts w:hint="cs"/>
          <w:rtl/>
        </w:rPr>
        <w:t>وكذلك يفعلون في جميع المتشابهات ويقولون</w:t>
      </w:r>
      <w:r w:rsidR="003E1766">
        <w:rPr>
          <w:rFonts w:hint="cs"/>
          <w:rtl/>
        </w:rPr>
        <w:t xml:space="preserve"> </w:t>
      </w:r>
      <w:r w:rsidRPr="00176824">
        <w:rPr>
          <w:rFonts w:hint="cs"/>
          <w:rtl/>
        </w:rPr>
        <w:t>إن معرفة حقيقة ذلك فرع</w:t>
      </w:r>
      <w:r w:rsidR="003E1766">
        <w:rPr>
          <w:rFonts w:hint="cs"/>
          <w:rtl/>
        </w:rPr>
        <w:t xml:space="preserve"> </w:t>
      </w:r>
      <w:r w:rsidRPr="00176824">
        <w:rPr>
          <w:rFonts w:hint="cs"/>
          <w:rtl/>
        </w:rPr>
        <w:t>معرفة حقيقة الذات وأني ذلك وهيهات هيهات " [روح المعاني ج 26 ص97] أهـ</w:t>
      </w:r>
      <w:r w:rsidR="00BF1F47">
        <w:rPr>
          <w:rFonts w:hint="cs"/>
          <w:rtl/>
        </w:rPr>
        <w:t>،</w:t>
      </w:r>
      <w:r w:rsidRPr="00176824">
        <w:rPr>
          <w:rFonts w:hint="cs"/>
          <w:rtl/>
        </w:rPr>
        <w:t xml:space="preserve"> </w:t>
      </w:r>
    </w:p>
    <w:p w14:paraId="6F1D158E" w14:textId="5AD1BBD9" w:rsidR="00526252" w:rsidRPr="00176824" w:rsidRDefault="00526252" w:rsidP="00A0189B">
      <w:pPr>
        <w:rPr>
          <w:b/>
          <w:rtl/>
        </w:rPr>
      </w:pPr>
      <w:r w:rsidRPr="00176824">
        <w:rPr>
          <w:rFonts w:hint="cs"/>
          <w:bCs/>
          <w:rtl/>
        </w:rPr>
        <w:t>وقوله تعالى</w:t>
      </w:r>
      <w:r w:rsidRPr="00176824">
        <w:rPr>
          <w:rFonts w:hint="cs"/>
          <w:rtl/>
        </w:rPr>
        <w:t xml:space="preserve"> </w:t>
      </w:r>
      <w:r w:rsidR="003E1766">
        <w:rPr>
          <w:rFonts w:hint="cs"/>
          <w:rtl/>
        </w:rPr>
        <w:t>{</w:t>
      </w:r>
      <w:r w:rsidRPr="00176824">
        <w:rPr>
          <w:rFonts w:hint="cs"/>
          <w:rtl/>
        </w:rPr>
        <w:t>قُلِ اللَّهُمَّ</w:t>
      </w:r>
      <w:r w:rsidRPr="00176824">
        <w:rPr>
          <w:rFonts w:hint="cs"/>
        </w:rPr>
        <w:t xml:space="preserve"> </w:t>
      </w:r>
      <w:r w:rsidRPr="00176824">
        <w:rPr>
          <w:rFonts w:hint="cs"/>
          <w:rtl/>
        </w:rPr>
        <w:t>مَالِكَ الْمُلْكِ تُؤْتِي الْمُلْكَ مَن تَشَاء وَتَنزِعُ الْمُلْكَ مِمَّن</w:t>
      </w:r>
      <w:r w:rsidRPr="00176824">
        <w:rPr>
          <w:rFonts w:hint="cs"/>
        </w:rPr>
        <w:t xml:space="preserve"> </w:t>
      </w:r>
      <w:r w:rsidRPr="00176824">
        <w:rPr>
          <w:rFonts w:hint="cs"/>
          <w:rtl/>
        </w:rPr>
        <w:t>تَشَاء وَتُعِزُّ مَن تَشَاء وَتُذِلُّ مَن تَشَاء بِيَدِكَ الْخَيْرُ إِنَّكَ</w:t>
      </w:r>
      <w:r w:rsidRPr="00176824">
        <w:rPr>
          <w:rFonts w:hint="cs"/>
        </w:rPr>
        <w:t xml:space="preserve"> </w:t>
      </w:r>
      <w:r w:rsidRPr="00176824">
        <w:rPr>
          <w:rFonts w:hint="cs"/>
          <w:rtl/>
        </w:rPr>
        <w:t>عَلَىَ كُلِّ شَيْءٍ قَدِيرٌ</w:t>
      </w:r>
      <w:r w:rsidR="003E1766">
        <w:rPr>
          <w:rFonts w:hint="cs"/>
          <w:rtl/>
        </w:rPr>
        <w:t>}</w:t>
      </w:r>
      <w:r w:rsidRPr="00176824">
        <w:rPr>
          <w:rFonts w:hint="cs"/>
          <w:rtl/>
        </w:rPr>
        <w:t xml:space="preserve"> </w:t>
      </w:r>
      <w:r w:rsidR="003E1766">
        <w:rPr>
          <w:rFonts w:hint="cs"/>
          <w:rtl/>
        </w:rPr>
        <w:t>[</w:t>
      </w:r>
      <w:r w:rsidRPr="00176824">
        <w:rPr>
          <w:rFonts w:hint="cs"/>
          <w:rtl/>
        </w:rPr>
        <w:t>آل عمران</w:t>
      </w:r>
      <w:r w:rsidR="00BF1F47">
        <w:rPr>
          <w:rFonts w:hint="cs"/>
          <w:rtl/>
        </w:rPr>
        <w:t>:</w:t>
      </w:r>
      <w:r w:rsidRPr="00176824">
        <w:rPr>
          <w:rFonts w:hint="cs"/>
          <w:rtl/>
        </w:rPr>
        <w:t xml:space="preserve"> 26</w:t>
      </w:r>
      <w:r w:rsidR="003E1766">
        <w:rPr>
          <w:rFonts w:hint="cs"/>
          <w:rtl/>
        </w:rPr>
        <w:t>]</w:t>
      </w:r>
      <w:r w:rsidR="00BF1F47">
        <w:rPr>
          <w:rFonts w:hint="cs"/>
          <w:rtl/>
        </w:rPr>
        <w:t>،</w:t>
      </w:r>
      <w:r w:rsidRPr="00176824">
        <w:rPr>
          <w:rFonts w:hint="cs"/>
          <w:rtl/>
        </w:rPr>
        <w:t xml:space="preserve"> يفهم من سياق الآية أن بقدرة الله تعالى كل شي فلا يملك تقدير الأمور إلا هو سبحانه فلا يطلب الخير إلا منه لأنه سبحانه بيده الخير</w:t>
      </w:r>
      <w:r w:rsidR="00BF1F47">
        <w:rPr>
          <w:rFonts w:hint="cs"/>
          <w:rtl/>
        </w:rPr>
        <w:t>،</w:t>
      </w:r>
      <w:r w:rsidRPr="00176824">
        <w:rPr>
          <w:rFonts w:hint="cs"/>
          <w:rtl/>
        </w:rPr>
        <w:t xml:space="preserve"> وحمل معنى سياق قوله تعالى </w:t>
      </w:r>
      <w:r w:rsidR="003E1766">
        <w:rPr>
          <w:rFonts w:hint="cs"/>
          <w:rtl/>
        </w:rPr>
        <w:t>(</w:t>
      </w:r>
      <w:r w:rsidRPr="00176824">
        <w:rPr>
          <w:rFonts w:hint="cs"/>
          <w:rtl/>
        </w:rPr>
        <w:t>بيدك الخير</w:t>
      </w:r>
      <w:r w:rsidR="003E1766">
        <w:rPr>
          <w:rFonts w:hint="cs"/>
          <w:rtl/>
        </w:rPr>
        <w:t>)</w:t>
      </w:r>
      <w:r w:rsidRPr="00176824">
        <w:rPr>
          <w:rFonts w:hint="cs"/>
          <w:rtl/>
        </w:rPr>
        <w:t xml:space="preserve"> على القدرة لا على الجارحة هو ما اعتادته العرب من بلاغتها وهو الصحيح المحكم بقرينة ختم الآية بقوله (إِنَّكَ</w:t>
      </w:r>
      <w:r w:rsidRPr="00176824">
        <w:rPr>
          <w:rFonts w:hint="cs"/>
        </w:rPr>
        <w:t xml:space="preserve"> </w:t>
      </w:r>
      <w:r w:rsidRPr="00176824">
        <w:rPr>
          <w:rFonts w:hint="cs"/>
          <w:rtl/>
        </w:rPr>
        <w:t>عَلَىَ كُلِّ شَيْءٍ قَدِيرٌ</w:t>
      </w:r>
      <w:r w:rsidR="003E1766">
        <w:rPr>
          <w:rFonts w:hint="cs"/>
          <w:rtl/>
        </w:rPr>
        <w:t>)</w:t>
      </w:r>
      <w:r w:rsidRPr="00176824">
        <w:rPr>
          <w:rFonts w:hint="cs"/>
          <w:rtl/>
        </w:rPr>
        <w:t xml:space="preserve"> أي بعموم القدرة لله </w:t>
      </w:r>
      <w:r w:rsidRPr="00176824">
        <w:rPr>
          <w:rFonts w:hint="cs"/>
          <w:rtl/>
        </w:rPr>
        <w:lastRenderedPageBreak/>
        <w:t>وحده</w:t>
      </w:r>
      <w:r w:rsidR="00BF1F47">
        <w:rPr>
          <w:rFonts w:hint="cs"/>
          <w:rtl/>
        </w:rPr>
        <w:t>،</w:t>
      </w:r>
      <w:r w:rsidRPr="00176824">
        <w:rPr>
          <w:rFonts w:hint="cs"/>
          <w:rtl/>
        </w:rPr>
        <w:t xml:space="preserve"> </w:t>
      </w:r>
      <w:r w:rsidRPr="00176824">
        <w:rPr>
          <w:rFonts w:hint="cs"/>
          <w:bCs/>
          <w:rtl/>
        </w:rPr>
        <w:t>قال أبو السعود</w:t>
      </w:r>
      <w:r w:rsidRPr="00176824">
        <w:rPr>
          <w:rFonts w:hint="cs"/>
          <w:rtl/>
        </w:rPr>
        <w:t xml:space="preserve"> في تفسير الآية " بيدك</w:t>
      </w:r>
      <w:r w:rsidRPr="00176824">
        <w:rPr>
          <w:rFonts w:hint="cs"/>
        </w:rPr>
        <w:t xml:space="preserve"> </w:t>
      </w:r>
      <w:r w:rsidRPr="00176824">
        <w:rPr>
          <w:rFonts w:hint="cs"/>
          <w:rtl/>
        </w:rPr>
        <w:t>الخير</w:t>
      </w:r>
      <w:r w:rsidR="003E1766">
        <w:rPr>
          <w:rtl/>
        </w:rPr>
        <w:t xml:space="preserve"> </w:t>
      </w:r>
      <w:r w:rsidRPr="00176824">
        <w:rPr>
          <w:rFonts w:hint="cs"/>
          <w:rtl/>
        </w:rPr>
        <w:t>تعريف</w:t>
      </w:r>
      <w:r w:rsidRPr="00176824">
        <w:rPr>
          <w:rFonts w:hint="cs"/>
        </w:rPr>
        <w:t xml:space="preserve"> </w:t>
      </w:r>
      <w:r w:rsidRPr="00176824">
        <w:rPr>
          <w:rFonts w:hint="cs"/>
          <w:rtl/>
        </w:rPr>
        <w:t>الخير للتعميم وتقديم الخبر للتخصيص أي بقدرتك الخير كله لا بقدرة أحد</w:t>
      </w:r>
      <w:r w:rsidRPr="00176824">
        <w:rPr>
          <w:rFonts w:hint="cs"/>
        </w:rPr>
        <w:t xml:space="preserve"> </w:t>
      </w:r>
      <w:r w:rsidRPr="00176824">
        <w:rPr>
          <w:rFonts w:hint="cs"/>
          <w:rtl/>
        </w:rPr>
        <w:t>غيرك "</w:t>
      </w:r>
      <w:r w:rsidR="003E1766">
        <w:rPr>
          <w:rFonts w:hint="cs"/>
          <w:rtl/>
        </w:rPr>
        <w:t>[</w:t>
      </w:r>
      <w:r w:rsidRPr="00176824">
        <w:rPr>
          <w:rFonts w:hint="cs"/>
          <w:rtl/>
        </w:rPr>
        <w:t>تفسير أبي السعود ج: 2 ص: 21] أهـ</w:t>
      </w:r>
      <w:r w:rsidR="00BF1F47">
        <w:rPr>
          <w:rFonts w:hint="cs"/>
          <w:rtl/>
        </w:rPr>
        <w:t>،</w:t>
      </w:r>
      <w:r w:rsidRPr="00176824">
        <w:rPr>
          <w:rFonts w:hint="cs"/>
          <w:rtl/>
        </w:rPr>
        <w:t xml:space="preserve"> </w:t>
      </w:r>
      <w:r w:rsidRPr="00176824">
        <w:rPr>
          <w:rFonts w:hint="cs"/>
          <w:bCs/>
          <w:rtl/>
        </w:rPr>
        <w:t>وقال الطبري</w:t>
      </w:r>
      <w:r w:rsidRPr="00176824">
        <w:rPr>
          <w:rFonts w:hint="cs"/>
          <w:rtl/>
        </w:rPr>
        <w:t xml:space="preserve"> " بيدك الخير</w:t>
      </w:r>
      <w:r w:rsidR="003E1766">
        <w:rPr>
          <w:rFonts w:hint="cs"/>
          <w:rtl/>
        </w:rPr>
        <w:t xml:space="preserve"> </w:t>
      </w:r>
      <w:r w:rsidRPr="00176824">
        <w:rPr>
          <w:rFonts w:hint="cs"/>
          <w:rtl/>
        </w:rPr>
        <w:t>إنك على كل شيء قدير</w:t>
      </w:r>
      <w:r w:rsidR="003E1766">
        <w:rPr>
          <w:rFonts w:hint="cs"/>
          <w:rtl/>
        </w:rPr>
        <w:t>.</w:t>
      </w:r>
      <w:r w:rsidRPr="00176824">
        <w:rPr>
          <w:rFonts w:hint="cs"/>
          <w:rtl/>
        </w:rPr>
        <w:t>.بيدك القدرة التي تفعل هذه الأشياء وتقدر بها على كل شيء " [تفسير الطبري ج: 3 ص: 227] أهـ</w:t>
      </w:r>
      <w:r w:rsidR="00BF1F47">
        <w:rPr>
          <w:rFonts w:hint="cs"/>
          <w:rtl/>
        </w:rPr>
        <w:t>،</w:t>
      </w:r>
      <w:r w:rsidRPr="00176824">
        <w:rPr>
          <w:rFonts w:hint="cs"/>
          <w:rtl/>
        </w:rPr>
        <w:t xml:space="preserve"> </w:t>
      </w:r>
      <w:r w:rsidRPr="00176824">
        <w:rPr>
          <w:rFonts w:hint="cs"/>
          <w:bCs/>
          <w:rtl/>
        </w:rPr>
        <w:t>وقال بن كثير</w:t>
      </w:r>
      <w:r w:rsidRPr="00176824">
        <w:rPr>
          <w:rFonts w:hint="cs"/>
          <w:rtl/>
        </w:rPr>
        <w:t xml:space="preserve"> " يقول تعالى</w:t>
      </w:r>
      <w:r w:rsidRPr="00176824">
        <w:rPr>
          <w:rFonts w:hint="cs"/>
        </w:rPr>
        <w:t xml:space="preserve"> </w:t>
      </w:r>
      <w:r w:rsidRPr="00176824">
        <w:rPr>
          <w:rFonts w:hint="cs"/>
          <w:rtl/>
        </w:rPr>
        <w:t>منبها على أنه الخالق المتصرف في خلقه بما يشاء كما قال قل اللهم مالك الملك تؤتي</w:t>
      </w:r>
      <w:r w:rsidRPr="00176824">
        <w:rPr>
          <w:rFonts w:hint="cs"/>
        </w:rPr>
        <w:t xml:space="preserve"> </w:t>
      </w:r>
      <w:r w:rsidRPr="00176824">
        <w:rPr>
          <w:rFonts w:hint="cs"/>
          <w:rtl/>
        </w:rPr>
        <w:t>الملك من تشاء وتنزع الملك من تشاء وتعز من تشاء وتذل من تشاء</w:t>
      </w:r>
      <w:r w:rsidR="003E1766">
        <w:rPr>
          <w:rtl/>
        </w:rPr>
        <w:t xml:space="preserve"> </w:t>
      </w:r>
      <w:r w:rsidRPr="00176824">
        <w:rPr>
          <w:rFonts w:hint="cs"/>
          <w:rtl/>
        </w:rPr>
        <w:t>بيدك</w:t>
      </w:r>
      <w:r w:rsidRPr="00176824">
        <w:rPr>
          <w:rFonts w:hint="cs"/>
        </w:rPr>
        <w:t xml:space="preserve"> </w:t>
      </w:r>
      <w:r w:rsidRPr="00176824">
        <w:rPr>
          <w:rFonts w:hint="cs"/>
          <w:rtl/>
        </w:rPr>
        <w:t>الخير "</w:t>
      </w:r>
      <w:r w:rsidR="003E1766">
        <w:rPr>
          <w:rFonts w:hint="cs"/>
          <w:rtl/>
        </w:rPr>
        <w:t>[</w:t>
      </w:r>
      <w:r w:rsidRPr="00176824">
        <w:rPr>
          <w:rFonts w:hint="cs"/>
          <w:rtl/>
        </w:rPr>
        <w:t>تفسير ابن كثير ج: 3 ص: 233] أهـ</w:t>
      </w:r>
      <w:r w:rsidR="00BF1F47">
        <w:rPr>
          <w:rFonts w:hint="cs"/>
          <w:rtl/>
        </w:rPr>
        <w:t>،</w:t>
      </w:r>
      <w:r w:rsidRPr="00176824">
        <w:rPr>
          <w:rFonts w:hint="cs"/>
          <w:rtl/>
        </w:rPr>
        <w:t xml:space="preserve"> </w:t>
      </w:r>
      <w:r w:rsidRPr="00176824">
        <w:rPr>
          <w:rFonts w:hint="cs"/>
          <w:bCs/>
          <w:rtl/>
        </w:rPr>
        <w:t>وقال القاضي البيضاوي</w:t>
      </w:r>
      <w:r w:rsidRPr="00176824">
        <w:rPr>
          <w:rFonts w:hint="cs"/>
          <w:rtl/>
        </w:rPr>
        <w:t xml:space="preserve"> " بيدك الخير</w:t>
      </w:r>
      <w:r w:rsidR="003E1766">
        <w:rPr>
          <w:rFonts w:hint="cs"/>
          <w:rtl/>
        </w:rPr>
        <w:t xml:space="preserve"> </w:t>
      </w:r>
      <w:r w:rsidRPr="00176824">
        <w:rPr>
          <w:rFonts w:hint="cs"/>
          <w:rtl/>
        </w:rPr>
        <w:t>إنك على كل شيء قدير ذكر الخير وحده لأنه المقضي بالذات والشر مقضي بالعرض إذ لا يوجد شر جزئي ما لم يتضمن خيرا كليا أو لمراعاة الأدب في الخطاب " [</w:t>
      </w:r>
      <w:r w:rsidRPr="00176824">
        <w:rPr>
          <w:rFonts w:hint="cs"/>
          <w:bCs/>
          <w:rtl/>
        </w:rPr>
        <w:t>تفسير البيضاوي ج: 2 ص: 24</w:t>
      </w:r>
      <w:r w:rsidRPr="00176824">
        <w:rPr>
          <w:rFonts w:hint="cs"/>
          <w:rtl/>
        </w:rPr>
        <w:t>] أهـ</w:t>
      </w:r>
    </w:p>
    <w:p w14:paraId="49D0EA10" w14:textId="35113922" w:rsidR="00526252" w:rsidRPr="00176824" w:rsidRDefault="00526252" w:rsidP="00A0189B">
      <w:pPr>
        <w:rPr>
          <w:b/>
          <w:rtl/>
        </w:rPr>
      </w:pPr>
      <w:r w:rsidRPr="00176824">
        <w:rPr>
          <w:rFonts w:hint="cs"/>
          <w:bCs/>
          <w:rtl/>
        </w:rPr>
        <w:t>وقوله تعالى</w:t>
      </w:r>
      <w:r w:rsidRPr="00176824">
        <w:rPr>
          <w:rFonts w:hint="cs"/>
          <w:rtl/>
        </w:rPr>
        <w:t xml:space="preserve"> </w:t>
      </w:r>
      <w:r w:rsidR="003E1766">
        <w:rPr>
          <w:rFonts w:hint="cs"/>
          <w:rtl/>
        </w:rPr>
        <w:t>{</w:t>
      </w:r>
      <w:r w:rsidRPr="00176824">
        <w:rPr>
          <w:rFonts w:hint="cs"/>
          <w:rtl/>
        </w:rPr>
        <w:t>قُلْ إِنَّ</w:t>
      </w:r>
      <w:r w:rsidRPr="00176824">
        <w:rPr>
          <w:rFonts w:hint="cs"/>
        </w:rPr>
        <w:t xml:space="preserve"> </w:t>
      </w:r>
      <w:r w:rsidRPr="00176824">
        <w:rPr>
          <w:rFonts w:hint="cs"/>
          <w:rtl/>
        </w:rPr>
        <w:t>الْفَضْلَ بِيَدِ اللّهِ يُؤْتِيهِ مَن يَشَاء وَاللّهُ وَاسِعٌ عَلِيمٌ</w:t>
      </w:r>
      <w:r w:rsidR="003E1766">
        <w:rPr>
          <w:rFonts w:hint="cs"/>
          <w:rtl/>
        </w:rPr>
        <w:t>}</w:t>
      </w:r>
      <w:r w:rsidRPr="00176824">
        <w:rPr>
          <w:rFonts w:hint="cs"/>
          <w:rtl/>
        </w:rPr>
        <w:t xml:space="preserve"> </w:t>
      </w:r>
      <w:r w:rsidR="003E1766">
        <w:rPr>
          <w:rFonts w:hint="cs"/>
          <w:rtl/>
        </w:rPr>
        <w:t>[</w:t>
      </w:r>
      <w:r w:rsidRPr="00176824">
        <w:rPr>
          <w:rFonts w:hint="cs"/>
          <w:rtl/>
        </w:rPr>
        <w:t>آل عمران</w:t>
      </w:r>
      <w:r w:rsidR="00BF1F47">
        <w:rPr>
          <w:rFonts w:hint="cs"/>
          <w:rtl/>
        </w:rPr>
        <w:t>:</w:t>
      </w:r>
      <w:r w:rsidRPr="00176824">
        <w:rPr>
          <w:rFonts w:hint="cs"/>
          <w:rtl/>
        </w:rPr>
        <w:t>73</w:t>
      </w:r>
      <w:r w:rsidR="003E1766">
        <w:rPr>
          <w:rFonts w:hint="cs"/>
          <w:rtl/>
        </w:rPr>
        <w:t>]</w:t>
      </w:r>
      <w:r w:rsidR="00BF1F47">
        <w:rPr>
          <w:rFonts w:hint="cs"/>
          <w:rtl/>
        </w:rPr>
        <w:t>،</w:t>
      </w:r>
      <w:r w:rsidRPr="00176824">
        <w:rPr>
          <w:rFonts w:hint="cs"/>
          <w:rtl/>
        </w:rPr>
        <w:t xml:space="preserve"> </w:t>
      </w:r>
      <w:r w:rsidRPr="00176824">
        <w:rPr>
          <w:rFonts w:hint="cs"/>
          <w:bCs/>
          <w:rtl/>
        </w:rPr>
        <w:t>وقوله تعالى (</w:t>
      </w:r>
      <w:r w:rsidRPr="00176824">
        <w:rPr>
          <w:rFonts w:hint="cs"/>
          <w:rtl/>
        </w:rPr>
        <w:t>تَبَارَكَ الَّذِي</w:t>
      </w:r>
      <w:r w:rsidRPr="00176824">
        <w:rPr>
          <w:rFonts w:hint="cs"/>
        </w:rPr>
        <w:t xml:space="preserve"> </w:t>
      </w:r>
      <w:r w:rsidRPr="00176824">
        <w:rPr>
          <w:rFonts w:hint="cs"/>
          <w:rtl/>
        </w:rPr>
        <w:t>بِيَدِهِ الْمُلْكُ وَهُوَ عَلَى كُلِّ شَيْءٍ قَدِيرٌ</w:t>
      </w:r>
      <w:r w:rsidR="003E1766">
        <w:rPr>
          <w:rFonts w:hint="cs"/>
          <w:rtl/>
        </w:rPr>
        <w:t>)[</w:t>
      </w:r>
      <w:r w:rsidRPr="00176824">
        <w:rPr>
          <w:rFonts w:hint="cs"/>
          <w:rtl/>
        </w:rPr>
        <w:t>سورة الملك/1]</w:t>
      </w:r>
      <w:r w:rsidR="00BF1F47">
        <w:rPr>
          <w:rFonts w:hint="cs"/>
          <w:rtl/>
        </w:rPr>
        <w:t>،</w:t>
      </w:r>
      <w:r w:rsidRPr="00176824">
        <w:rPr>
          <w:rFonts w:hint="cs"/>
          <w:rtl/>
        </w:rPr>
        <w:t xml:space="preserve"> </w:t>
      </w:r>
      <w:r w:rsidRPr="00176824">
        <w:rPr>
          <w:rFonts w:hint="cs"/>
          <w:bCs/>
          <w:rtl/>
        </w:rPr>
        <w:t>وهاهنا التعبير القرآني (بِيَدِهِ الْمُلْكُ</w:t>
      </w:r>
      <w:r w:rsidR="003E1766">
        <w:rPr>
          <w:rFonts w:hint="cs"/>
          <w:bCs/>
          <w:rtl/>
        </w:rPr>
        <w:t>)</w:t>
      </w:r>
      <w:r w:rsidRPr="00176824">
        <w:rPr>
          <w:rFonts w:hint="cs"/>
          <w:bCs/>
          <w:rtl/>
        </w:rPr>
        <w:t xml:space="preserve"> كناية عن القدرة بقرينة ختم الآية بقوله تعالى </w:t>
      </w:r>
      <w:r w:rsidR="003E1766">
        <w:rPr>
          <w:rFonts w:hint="cs"/>
          <w:bCs/>
          <w:rtl/>
        </w:rPr>
        <w:t>{</w:t>
      </w:r>
      <w:r w:rsidRPr="00176824">
        <w:rPr>
          <w:rFonts w:hint="cs"/>
          <w:bCs/>
          <w:rtl/>
        </w:rPr>
        <w:t>وَهُوَ عَلَى كُلِّ شَيْءٍ قَدِيرٌ</w:t>
      </w:r>
      <w:r w:rsidR="003E1766">
        <w:rPr>
          <w:rFonts w:hint="cs"/>
          <w:bCs/>
          <w:rtl/>
        </w:rPr>
        <w:t xml:space="preserve">} </w:t>
      </w:r>
      <w:r w:rsidRPr="00176824">
        <w:rPr>
          <w:rFonts w:hint="cs"/>
          <w:bCs/>
          <w:rtl/>
        </w:rPr>
        <w:t>ولا يقصد بهذا الأسلوب العربي البليغ إثبات جارحة اليد وهذا لا يفهمه إلا شخص بعيد عن جمال اللغة وبديعها</w:t>
      </w:r>
      <w:r w:rsidR="00BF1F47">
        <w:rPr>
          <w:rFonts w:hint="cs"/>
          <w:bCs/>
          <w:rtl/>
        </w:rPr>
        <w:t>،</w:t>
      </w:r>
      <w:r w:rsidRPr="00176824">
        <w:rPr>
          <w:rFonts w:hint="cs"/>
          <w:bCs/>
          <w:rtl/>
        </w:rPr>
        <w:t xml:space="preserve"> </w:t>
      </w:r>
      <w:r w:rsidRPr="00176824">
        <w:rPr>
          <w:rFonts w:hint="cs"/>
          <w:rtl/>
        </w:rPr>
        <w:t>ولو كان المراد إثبات اليد على حقيقتها المعروفة لنا كجارحة لجاء التعبير المحكم بقوله إعلموا أن لله يد</w:t>
      </w:r>
      <w:r w:rsidR="00BF1F47">
        <w:rPr>
          <w:rFonts w:hint="cs"/>
          <w:rtl/>
        </w:rPr>
        <w:t>،</w:t>
      </w:r>
      <w:r w:rsidRPr="00176824">
        <w:rPr>
          <w:rFonts w:hint="cs"/>
          <w:rtl/>
        </w:rPr>
        <w:t xml:space="preserve"> أو آمنوا بأن لله يد وهكذا كما جاءت الآيات المحكمات تترا بمثل قوله تعالى (فَاعْلَمُواْ أَنَّ</w:t>
      </w:r>
      <w:r w:rsidRPr="00176824">
        <w:rPr>
          <w:rFonts w:hint="cs"/>
        </w:rPr>
        <w:t xml:space="preserve"> </w:t>
      </w:r>
      <w:r w:rsidRPr="00176824">
        <w:rPr>
          <w:rFonts w:hint="cs"/>
          <w:rtl/>
        </w:rPr>
        <w:t>اللّهَ عَزِيزٌ حَكِيمٌ</w:t>
      </w:r>
      <w:r w:rsidR="003E1766">
        <w:rPr>
          <w:rFonts w:hint="cs"/>
          <w:rtl/>
        </w:rPr>
        <w:t>)</w:t>
      </w:r>
      <w:r w:rsidRPr="00176824">
        <w:rPr>
          <w:rFonts w:hint="cs"/>
          <w:rtl/>
        </w:rPr>
        <w:t xml:space="preserve"> و (وَاعْلَمُواْ أَنَّ</w:t>
      </w:r>
      <w:r w:rsidRPr="00176824">
        <w:rPr>
          <w:rFonts w:hint="cs"/>
        </w:rPr>
        <w:t xml:space="preserve"> </w:t>
      </w:r>
      <w:r w:rsidRPr="00176824">
        <w:rPr>
          <w:rFonts w:hint="cs"/>
          <w:rtl/>
        </w:rPr>
        <w:t>اللّهَ بِكُلِّ شَيْءٍ عَلِيمٌ</w:t>
      </w:r>
      <w:r w:rsidR="003E1766">
        <w:rPr>
          <w:rFonts w:hint="cs"/>
          <w:rtl/>
        </w:rPr>
        <w:t>)</w:t>
      </w:r>
      <w:r w:rsidRPr="00176824">
        <w:rPr>
          <w:rFonts w:hint="cs"/>
          <w:rtl/>
        </w:rPr>
        <w:t>و (وَاعْلَمُواْ أَنَّ</w:t>
      </w:r>
      <w:r w:rsidRPr="00176824">
        <w:rPr>
          <w:rFonts w:hint="cs"/>
        </w:rPr>
        <w:t xml:space="preserve"> </w:t>
      </w:r>
      <w:r w:rsidRPr="00176824">
        <w:rPr>
          <w:rFonts w:hint="cs"/>
          <w:rtl/>
        </w:rPr>
        <w:t>اللّهَ غَفُورٌ حَلِيمٌ</w:t>
      </w:r>
      <w:r w:rsidR="003E1766">
        <w:rPr>
          <w:rFonts w:hint="cs"/>
          <w:rtl/>
        </w:rPr>
        <w:t>)</w:t>
      </w:r>
      <w:r w:rsidRPr="00176824">
        <w:rPr>
          <w:rFonts w:hint="cs"/>
          <w:rtl/>
        </w:rPr>
        <w:t>و (وَاعْلَمُواْ أَنَّ</w:t>
      </w:r>
      <w:r w:rsidRPr="00176824">
        <w:rPr>
          <w:rFonts w:hint="cs"/>
        </w:rPr>
        <w:t xml:space="preserve"> </w:t>
      </w:r>
      <w:r w:rsidRPr="00176824">
        <w:rPr>
          <w:rFonts w:hint="cs"/>
          <w:rtl/>
        </w:rPr>
        <w:t>اللّهَ سَمِيعٌ عَلِيمٌ</w:t>
      </w:r>
      <w:r w:rsidR="003E1766">
        <w:rPr>
          <w:rFonts w:hint="cs"/>
          <w:rtl/>
        </w:rPr>
        <w:t>)</w:t>
      </w:r>
      <w:r w:rsidRPr="00176824">
        <w:rPr>
          <w:rFonts w:hint="cs"/>
          <w:rtl/>
        </w:rPr>
        <w:t>و (وَاعْلَمُواْ أَنَّ</w:t>
      </w:r>
      <w:r w:rsidRPr="00176824">
        <w:rPr>
          <w:rFonts w:hint="cs"/>
        </w:rPr>
        <w:t xml:space="preserve"> </w:t>
      </w:r>
      <w:r w:rsidRPr="00176824">
        <w:rPr>
          <w:rFonts w:hint="cs"/>
          <w:rtl/>
        </w:rPr>
        <w:t>اللّهَ غَنِيٌّ حَمِيد ٌ) و (فَاعْلَمُواْ أَنَّ</w:t>
      </w:r>
      <w:r w:rsidRPr="00176824">
        <w:rPr>
          <w:rFonts w:hint="cs"/>
        </w:rPr>
        <w:t xml:space="preserve"> </w:t>
      </w:r>
      <w:r w:rsidRPr="00176824">
        <w:rPr>
          <w:rFonts w:hint="cs"/>
          <w:rtl/>
        </w:rPr>
        <w:t>اللّهَ غَفُورٌ رَّحِيمٌ</w:t>
      </w:r>
      <w:r w:rsidR="003E1766">
        <w:rPr>
          <w:rFonts w:hint="cs"/>
          <w:rtl/>
        </w:rPr>
        <w:t>)</w:t>
      </w:r>
      <w:r w:rsidRPr="00176824">
        <w:rPr>
          <w:rFonts w:hint="cs"/>
          <w:rtl/>
        </w:rPr>
        <w:t xml:space="preserve"> و (فَاعْلَمُواْ أَنَّ</w:t>
      </w:r>
      <w:r w:rsidRPr="00176824">
        <w:rPr>
          <w:rFonts w:hint="cs"/>
        </w:rPr>
        <w:t xml:space="preserve"> </w:t>
      </w:r>
      <w:r w:rsidRPr="00176824">
        <w:rPr>
          <w:rFonts w:hint="cs"/>
          <w:rtl/>
        </w:rPr>
        <w:t>اللّهَ عَزِيزٌ حَكِيمٌ</w:t>
      </w:r>
      <w:r w:rsidR="003E1766">
        <w:rPr>
          <w:rFonts w:hint="cs"/>
          <w:rtl/>
        </w:rPr>
        <w:t>)</w:t>
      </w:r>
      <w:r w:rsidR="00BF1F47">
        <w:rPr>
          <w:rFonts w:hint="cs"/>
          <w:rtl/>
        </w:rPr>
        <w:t>،</w:t>
      </w:r>
      <w:r w:rsidRPr="00176824">
        <w:rPr>
          <w:rFonts w:hint="cs"/>
          <w:rtl/>
        </w:rPr>
        <w:t xml:space="preserve"> </w:t>
      </w:r>
      <w:r w:rsidRPr="00176824">
        <w:rPr>
          <w:rFonts w:hint="cs"/>
          <w:bCs/>
          <w:rtl/>
        </w:rPr>
        <w:t>قال الزركشي</w:t>
      </w:r>
      <w:r w:rsidR="00BF1F47">
        <w:rPr>
          <w:rFonts w:hint="cs"/>
          <w:bCs/>
          <w:rtl/>
        </w:rPr>
        <w:t>:</w:t>
      </w:r>
      <w:r w:rsidRPr="00176824">
        <w:rPr>
          <w:rFonts w:hint="cs"/>
          <w:bCs/>
          <w:rtl/>
        </w:rPr>
        <w:t>- وهو يتحدث عن مجاز القرآن – "</w:t>
      </w:r>
      <w:r w:rsidR="003E1766">
        <w:rPr>
          <w:rFonts w:hint="cs"/>
          <w:bCs/>
          <w:rtl/>
        </w:rPr>
        <w:t xml:space="preserve"> </w:t>
      </w:r>
      <w:r w:rsidRPr="00176824">
        <w:rPr>
          <w:rFonts w:hint="cs"/>
          <w:rtl/>
        </w:rPr>
        <w:t>السادس عشر</w:t>
      </w:r>
      <w:r w:rsidRPr="00176824">
        <w:rPr>
          <w:rFonts w:hint="cs"/>
        </w:rPr>
        <w:t xml:space="preserve"> </w:t>
      </w:r>
      <w:r w:rsidRPr="00176824">
        <w:rPr>
          <w:rFonts w:hint="cs"/>
          <w:rtl/>
        </w:rPr>
        <w:t>إطلاق اسم المحل على الحال</w:t>
      </w:r>
      <w:r w:rsidR="003E1766">
        <w:rPr>
          <w:rtl/>
        </w:rPr>
        <w:t xml:space="preserve"> </w:t>
      </w:r>
      <w:r w:rsidRPr="00176824">
        <w:rPr>
          <w:rFonts w:hint="cs"/>
          <w:rtl/>
        </w:rPr>
        <w:t xml:space="preserve">كقوله </w:t>
      </w:r>
      <w:r w:rsidR="003E1766">
        <w:rPr>
          <w:rFonts w:hint="cs"/>
          <w:rtl/>
        </w:rPr>
        <w:t>(</w:t>
      </w:r>
      <w:r w:rsidRPr="00176824">
        <w:rPr>
          <w:rFonts w:hint="cs"/>
          <w:rtl/>
        </w:rPr>
        <w:t>فليدع</w:t>
      </w:r>
      <w:r w:rsidRPr="00176824">
        <w:rPr>
          <w:rFonts w:hint="cs"/>
        </w:rPr>
        <w:t xml:space="preserve"> </w:t>
      </w:r>
      <w:r w:rsidRPr="00176824">
        <w:rPr>
          <w:rFonts w:hint="cs"/>
          <w:rtl/>
        </w:rPr>
        <w:t>نادية)</w:t>
      </w:r>
      <w:r w:rsidR="003E1766">
        <w:rPr>
          <w:rtl/>
        </w:rPr>
        <w:t xml:space="preserve"> </w:t>
      </w:r>
      <w:r w:rsidRPr="00176824">
        <w:rPr>
          <w:rFonts w:hint="cs"/>
          <w:rtl/>
        </w:rPr>
        <w:t>وقوله</w:t>
      </w:r>
      <w:r w:rsidRPr="00176824">
        <w:rPr>
          <w:rFonts w:hint="cs"/>
        </w:rPr>
        <w:t xml:space="preserve"> </w:t>
      </w:r>
      <w:r w:rsidRPr="00176824">
        <w:rPr>
          <w:rFonts w:hint="cs"/>
          <w:rtl/>
        </w:rPr>
        <w:t xml:space="preserve">تعالى </w:t>
      </w:r>
      <w:r w:rsidR="003E1766">
        <w:rPr>
          <w:rFonts w:hint="cs"/>
          <w:rtl/>
        </w:rPr>
        <w:t>(</w:t>
      </w:r>
      <w:r w:rsidRPr="00176824">
        <w:rPr>
          <w:rFonts w:hint="cs"/>
          <w:rtl/>
        </w:rPr>
        <w:t>وفرش مرفوعه</w:t>
      </w:r>
      <w:r w:rsidR="003E1766">
        <w:rPr>
          <w:rFonts w:hint="cs"/>
          <w:rtl/>
        </w:rPr>
        <w:t>)</w:t>
      </w:r>
      <w:r w:rsidRPr="00176824">
        <w:rPr>
          <w:rFonts w:hint="cs"/>
          <w:rtl/>
        </w:rPr>
        <w:t xml:space="preserve"> اي نساؤه</w:t>
      </w:r>
      <w:r w:rsidRPr="00176824">
        <w:rPr>
          <w:rFonts w:hint="cs"/>
        </w:rPr>
        <w:t xml:space="preserve"> </w:t>
      </w:r>
      <w:r w:rsidRPr="00176824">
        <w:rPr>
          <w:rFonts w:hint="cs"/>
          <w:rtl/>
        </w:rPr>
        <w:t xml:space="preserve">بدليل قوله </w:t>
      </w:r>
      <w:r w:rsidR="003E1766">
        <w:rPr>
          <w:rFonts w:hint="cs"/>
          <w:rtl/>
        </w:rPr>
        <w:t>(</w:t>
      </w:r>
      <w:r w:rsidRPr="00176824">
        <w:rPr>
          <w:rFonts w:hint="cs"/>
          <w:rtl/>
        </w:rPr>
        <w:t>إنا انشأناهن انشاء</w:t>
      </w:r>
      <w:r w:rsidR="003E1766">
        <w:rPr>
          <w:rFonts w:hint="cs"/>
          <w:rtl/>
        </w:rPr>
        <w:t xml:space="preserve">) </w:t>
      </w:r>
      <w:r w:rsidRPr="00176824">
        <w:rPr>
          <w:rFonts w:hint="cs"/>
          <w:bCs/>
          <w:rtl/>
        </w:rPr>
        <w:t>وكالتعبير باليد</w:t>
      </w:r>
      <w:r w:rsidRPr="00176824">
        <w:rPr>
          <w:rFonts w:hint="cs"/>
          <w:bCs/>
        </w:rPr>
        <w:t xml:space="preserve"> </w:t>
      </w:r>
      <w:r w:rsidRPr="00176824">
        <w:rPr>
          <w:rFonts w:hint="cs"/>
          <w:bCs/>
          <w:rtl/>
        </w:rPr>
        <w:t>عن القدرة كقوله</w:t>
      </w:r>
      <w:r w:rsidR="003E1766">
        <w:rPr>
          <w:rFonts w:hint="cs"/>
          <w:bCs/>
          <w:rtl/>
        </w:rPr>
        <w:t>(</w:t>
      </w:r>
      <w:r w:rsidRPr="00176824">
        <w:rPr>
          <w:rFonts w:hint="cs"/>
          <w:bCs/>
          <w:rtl/>
        </w:rPr>
        <w:t>بيده الملك</w:t>
      </w:r>
      <w:r w:rsidR="003E1766">
        <w:rPr>
          <w:rFonts w:hint="cs"/>
          <w:bCs/>
          <w:rtl/>
        </w:rPr>
        <w:t>)</w:t>
      </w:r>
      <w:r w:rsidRPr="00176824">
        <w:rPr>
          <w:rFonts w:hint="cs"/>
          <w:bCs/>
          <w:rtl/>
        </w:rPr>
        <w:t xml:space="preserve"> </w:t>
      </w:r>
      <w:r w:rsidRPr="00176824">
        <w:rPr>
          <w:rFonts w:hint="cs"/>
          <w:rtl/>
        </w:rPr>
        <w:t>"</w:t>
      </w:r>
      <w:r w:rsidR="003E1766">
        <w:rPr>
          <w:rFonts w:hint="cs"/>
          <w:rtl/>
        </w:rPr>
        <w:t>[</w:t>
      </w:r>
      <w:r w:rsidRPr="00176824">
        <w:rPr>
          <w:rFonts w:hint="cs"/>
          <w:rtl/>
        </w:rPr>
        <w:t>البرهان في علوم القرآن ج: 2 ص: 281]</w:t>
      </w:r>
      <w:r w:rsidRPr="00176824">
        <w:rPr>
          <w:rFonts w:hint="cs"/>
          <w:bCs/>
          <w:rtl/>
        </w:rPr>
        <w:t xml:space="preserve"> </w:t>
      </w:r>
      <w:r w:rsidRPr="00176824">
        <w:rPr>
          <w:rFonts w:hint="cs"/>
          <w:rtl/>
        </w:rPr>
        <w:t>أهـ</w:t>
      </w:r>
      <w:r w:rsidR="00BF1F47">
        <w:rPr>
          <w:rFonts w:hint="cs"/>
          <w:rtl/>
        </w:rPr>
        <w:t>،</w:t>
      </w:r>
      <w:r w:rsidRPr="00176824">
        <w:rPr>
          <w:rFonts w:hint="cs"/>
          <w:rtl/>
        </w:rPr>
        <w:t xml:space="preserve"> وقال السيوطي</w:t>
      </w:r>
      <w:r w:rsidR="00BF1F47">
        <w:rPr>
          <w:rFonts w:hint="cs"/>
          <w:rtl/>
        </w:rPr>
        <w:t>:</w:t>
      </w:r>
      <w:r w:rsidRPr="00176824">
        <w:rPr>
          <w:rFonts w:hint="cs"/>
          <w:rtl/>
        </w:rPr>
        <w:t>- وهو يتحدث عن مجاز القرآن – " ومنه التعبير باليد عن القدرة نحو</w:t>
      </w:r>
      <w:r w:rsidR="003E1766">
        <w:rPr>
          <w:rFonts w:hint="cs"/>
          <w:rtl/>
        </w:rPr>
        <w:t xml:space="preserve"> </w:t>
      </w:r>
      <w:r w:rsidRPr="00176824">
        <w:rPr>
          <w:rFonts w:hint="cs"/>
          <w:rtl/>
        </w:rPr>
        <w:t xml:space="preserve">بيده الملك " </w:t>
      </w:r>
      <w:r w:rsidR="003E1766">
        <w:rPr>
          <w:rFonts w:hint="cs"/>
          <w:rtl/>
        </w:rPr>
        <w:t>[</w:t>
      </w:r>
      <w:r w:rsidRPr="00176824">
        <w:rPr>
          <w:rFonts w:hint="cs"/>
          <w:rtl/>
        </w:rPr>
        <w:t>الإتقان ج: 2 ص: 101] أهـ</w:t>
      </w:r>
      <w:r w:rsidR="00BF1F47">
        <w:rPr>
          <w:rFonts w:hint="cs"/>
          <w:rtl/>
        </w:rPr>
        <w:t>،</w:t>
      </w:r>
      <w:r w:rsidRPr="00176824">
        <w:rPr>
          <w:rFonts w:hint="cs"/>
          <w:rtl/>
        </w:rPr>
        <w:t xml:space="preserve"> </w:t>
      </w:r>
      <w:r w:rsidRPr="00176824">
        <w:rPr>
          <w:rFonts w:hint="cs"/>
          <w:bCs/>
          <w:rtl/>
        </w:rPr>
        <w:t>وقال القاضي البيضاوي</w:t>
      </w:r>
      <w:r w:rsidRPr="00176824">
        <w:rPr>
          <w:rFonts w:hint="cs"/>
          <w:rtl/>
        </w:rPr>
        <w:t xml:space="preserve"> في التفسير " </w:t>
      </w:r>
      <w:r w:rsidR="003E1766">
        <w:rPr>
          <w:rFonts w:hint="cs"/>
          <w:rtl/>
        </w:rPr>
        <w:t>(</w:t>
      </w:r>
      <w:r w:rsidRPr="00176824">
        <w:rPr>
          <w:rFonts w:hint="cs"/>
          <w:rtl/>
        </w:rPr>
        <w:t>تبارك الذي بيده الملك</w:t>
      </w:r>
      <w:r w:rsidR="003E1766">
        <w:rPr>
          <w:rFonts w:hint="cs"/>
          <w:rtl/>
        </w:rPr>
        <w:t xml:space="preserve">) </w:t>
      </w:r>
      <w:r w:rsidRPr="00176824">
        <w:rPr>
          <w:rFonts w:hint="cs"/>
          <w:rtl/>
        </w:rPr>
        <w:t>بقبضة قدرته التصرف في الأمور كلها " [تفسير البيضاوي ج: 5 ص: 360] أهـ</w:t>
      </w:r>
      <w:r w:rsidR="00BF1F47">
        <w:rPr>
          <w:rFonts w:hint="cs"/>
          <w:rtl/>
        </w:rPr>
        <w:t>،</w:t>
      </w:r>
      <w:r w:rsidRPr="00176824">
        <w:rPr>
          <w:rFonts w:hint="cs"/>
          <w:rtl/>
        </w:rPr>
        <w:t xml:space="preserve"> </w:t>
      </w:r>
      <w:r w:rsidRPr="00176824">
        <w:rPr>
          <w:rFonts w:hint="cs"/>
          <w:bCs/>
          <w:rtl/>
        </w:rPr>
        <w:t>وقال أبو السعود في تفسيره</w:t>
      </w:r>
      <w:r w:rsidR="00BF1F47">
        <w:rPr>
          <w:rFonts w:hint="cs"/>
          <w:rtl/>
        </w:rPr>
        <w:t>:</w:t>
      </w:r>
      <w:r w:rsidRPr="00176824">
        <w:rPr>
          <w:rFonts w:hint="cs"/>
          <w:rtl/>
        </w:rPr>
        <w:t xml:space="preserve"> " واليد مجاز عن القدرة التامة والاستيلاء الكامل أي تعالى وتعاظم بالذات عن كل ما سواه ذاتا وصفة وفعلا الذي بقبضة قدرته التصرف الكلي في كل الأمور " أهـ</w:t>
      </w:r>
      <w:r w:rsidR="00BF1F47">
        <w:rPr>
          <w:rFonts w:hint="cs"/>
          <w:rtl/>
        </w:rPr>
        <w:t>،</w:t>
      </w:r>
      <w:r w:rsidRPr="00176824">
        <w:rPr>
          <w:rFonts w:hint="cs"/>
          <w:rtl/>
        </w:rPr>
        <w:t xml:space="preserve"> </w:t>
      </w:r>
      <w:r w:rsidRPr="00176824">
        <w:rPr>
          <w:rFonts w:hint="cs"/>
          <w:bCs/>
          <w:rtl/>
        </w:rPr>
        <w:t>وقال النسفي في تفسيره</w:t>
      </w:r>
      <w:r w:rsidR="00BF1F47">
        <w:rPr>
          <w:rFonts w:hint="cs"/>
          <w:rtl/>
        </w:rPr>
        <w:t>:</w:t>
      </w:r>
      <w:r w:rsidRPr="00176824">
        <w:rPr>
          <w:rFonts w:hint="cs"/>
          <w:rtl/>
        </w:rPr>
        <w:t xml:space="preserve"> "</w:t>
      </w:r>
      <w:r w:rsidR="003E1766">
        <w:rPr>
          <w:rFonts w:hint="cs"/>
          <w:rtl/>
        </w:rPr>
        <w:t xml:space="preserve"> </w:t>
      </w:r>
      <w:r w:rsidRPr="00176824">
        <w:rPr>
          <w:rFonts w:hint="cs"/>
          <w:rtl/>
        </w:rPr>
        <w:t xml:space="preserve">تبارك تعالى وتعاظم عن </w:t>
      </w:r>
      <w:r w:rsidRPr="00176824">
        <w:rPr>
          <w:rFonts w:hint="cs"/>
          <w:rtl/>
        </w:rPr>
        <w:lastRenderedPageBreak/>
        <w:t>صفات المخلوقين الذي</w:t>
      </w:r>
      <w:r w:rsidR="003E1766">
        <w:rPr>
          <w:rFonts w:hint="cs"/>
          <w:rtl/>
        </w:rPr>
        <w:t xml:space="preserve"> </w:t>
      </w:r>
      <w:r w:rsidRPr="00176824">
        <w:rPr>
          <w:rFonts w:hint="cs"/>
          <w:rtl/>
        </w:rPr>
        <w:t>بيده الملك</w:t>
      </w:r>
      <w:r w:rsidR="003E1766">
        <w:rPr>
          <w:rFonts w:hint="cs"/>
          <w:rtl/>
        </w:rPr>
        <w:t xml:space="preserve"> </w:t>
      </w:r>
      <w:r w:rsidRPr="00176824">
        <w:rPr>
          <w:rFonts w:hint="cs"/>
          <w:rtl/>
        </w:rPr>
        <w:t>أي بتصرفه الملك والاستيلاء عل كل موجود وهو مالك الملك يؤتيه من يشاء وينزعه ممن يشاء</w:t>
      </w:r>
      <w:r w:rsidR="003E1766">
        <w:rPr>
          <w:rFonts w:hint="cs"/>
          <w:rtl/>
        </w:rPr>
        <w:t xml:space="preserve"> </w:t>
      </w:r>
      <w:r w:rsidRPr="00176824">
        <w:t>"</w:t>
      </w:r>
      <w:r w:rsidRPr="00176824">
        <w:rPr>
          <w:rtl/>
        </w:rPr>
        <w:t xml:space="preserve"> </w:t>
      </w:r>
      <w:r w:rsidRPr="00176824">
        <w:rPr>
          <w:rFonts w:hint="cs"/>
          <w:rtl/>
        </w:rPr>
        <w:t>[تفسير النسفي ج: 4 ص: 262] أهـ</w:t>
      </w:r>
      <w:r w:rsidR="00BF1F47">
        <w:rPr>
          <w:rFonts w:hint="cs"/>
          <w:rtl/>
        </w:rPr>
        <w:t>،</w:t>
      </w:r>
      <w:r w:rsidRPr="00176824">
        <w:rPr>
          <w:rFonts w:hint="cs"/>
          <w:rtl/>
        </w:rPr>
        <w:t xml:space="preserve"> </w:t>
      </w:r>
      <w:r w:rsidRPr="00176824">
        <w:rPr>
          <w:rFonts w:hint="cs"/>
          <w:bCs/>
          <w:rtl/>
        </w:rPr>
        <w:t>وقال الألوسي</w:t>
      </w:r>
      <w:r w:rsidRPr="00176824">
        <w:rPr>
          <w:rFonts w:hint="cs"/>
          <w:rtl/>
        </w:rPr>
        <w:t xml:space="preserve"> </w:t>
      </w:r>
      <w:r w:rsidRPr="00176824">
        <w:rPr>
          <w:rFonts w:hint="cs"/>
          <w:bCs/>
          <w:rtl/>
        </w:rPr>
        <w:t>في</w:t>
      </w:r>
      <w:r w:rsidRPr="00176824">
        <w:rPr>
          <w:rFonts w:hint="cs"/>
          <w:bCs/>
        </w:rPr>
        <w:t xml:space="preserve"> </w:t>
      </w:r>
      <w:r w:rsidRPr="00176824">
        <w:rPr>
          <w:rFonts w:hint="cs"/>
          <w:bCs/>
          <w:rtl/>
        </w:rPr>
        <w:t>تفسيره</w:t>
      </w:r>
      <w:r w:rsidR="00BF1F47">
        <w:rPr>
          <w:rFonts w:hint="cs"/>
          <w:rtl/>
        </w:rPr>
        <w:t>:</w:t>
      </w:r>
      <w:r w:rsidRPr="00176824">
        <w:rPr>
          <w:bCs/>
          <w:rtl/>
        </w:rPr>
        <w:t xml:space="preserve"> </w:t>
      </w:r>
      <w:r w:rsidRPr="00176824">
        <w:t>"</w:t>
      </w:r>
      <w:r w:rsidRPr="00176824">
        <w:rPr>
          <w:rFonts w:hint="cs"/>
          <w:rtl/>
        </w:rPr>
        <w:t xml:space="preserve"> بيده الملك</w:t>
      </w:r>
      <w:r w:rsidR="003E1766">
        <w:rPr>
          <w:rFonts w:hint="cs"/>
          <w:rtl/>
        </w:rPr>
        <w:t>.</w:t>
      </w:r>
      <w:r w:rsidRPr="00176824">
        <w:rPr>
          <w:rFonts w:hint="cs"/>
          <w:rtl/>
        </w:rPr>
        <w:t>.</w:t>
      </w:r>
      <w:r w:rsidR="003E1766">
        <w:rPr>
          <w:rFonts w:hint="cs"/>
          <w:rtl/>
        </w:rPr>
        <w:t xml:space="preserve"> </w:t>
      </w:r>
      <w:r w:rsidRPr="00176824">
        <w:rPr>
          <w:rFonts w:hint="cs"/>
          <w:bCs/>
          <w:rtl/>
        </w:rPr>
        <w:t>استعارة تمثيلية لذلك</w:t>
      </w:r>
      <w:r w:rsidR="003E1766">
        <w:rPr>
          <w:rFonts w:hint="cs"/>
          <w:rtl/>
        </w:rPr>
        <w:t>.</w:t>
      </w:r>
      <w:r w:rsidRPr="00176824">
        <w:rPr>
          <w:rFonts w:hint="cs"/>
          <w:rtl/>
        </w:rPr>
        <w:t>.أو إن الملك على حقيقته واليد مجاز عن الإحاطة والاستيلاء</w:t>
      </w:r>
      <w:r w:rsidR="003E1766">
        <w:rPr>
          <w:rFonts w:hint="cs"/>
          <w:rtl/>
        </w:rPr>
        <w:t>.</w:t>
      </w:r>
      <w:r w:rsidRPr="00176824">
        <w:rPr>
          <w:rFonts w:hint="cs"/>
          <w:rtl/>
        </w:rPr>
        <w:t>. بيده الملك</w:t>
      </w:r>
      <w:r w:rsidR="003E1766">
        <w:rPr>
          <w:rFonts w:hint="cs"/>
          <w:rtl/>
        </w:rPr>
        <w:t xml:space="preserve"> </w:t>
      </w:r>
      <w:r w:rsidRPr="00176824">
        <w:rPr>
          <w:rFonts w:hint="cs"/>
          <w:rtl/>
        </w:rPr>
        <w:t>البركة النماء والزيادة</w:t>
      </w:r>
      <w:r w:rsidR="003E1766">
        <w:rPr>
          <w:rFonts w:hint="cs"/>
          <w:rtl/>
        </w:rPr>
        <w:t>.</w:t>
      </w:r>
      <w:r w:rsidRPr="00176824">
        <w:rPr>
          <w:rFonts w:hint="cs"/>
          <w:rtl/>
        </w:rPr>
        <w:t>.ومن الناس من حمل الملك على الموجودات وجعل اليد مجازا عن القدرة فيكون المعنى في قدرته الموجودة وتعقبه بعضهم بأن فيه ركاكة وأشار إلى أن الخلاص منها إما بجعل اليد مجازا عن التصرف أو بتفسير الملك بالتصرف وقيل المراد من كون الملك بيده تعالى أنه عز وجل مالكه فمعنى</w:t>
      </w:r>
      <w:r w:rsidR="003E1766">
        <w:rPr>
          <w:rFonts w:hint="cs"/>
          <w:rtl/>
        </w:rPr>
        <w:t xml:space="preserve"> </w:t>
      </w:r>
      <w:r w:rsidRPr="00176824">
        <w:rPr>
          <w:rFonts w:hint="cs"/>
          <w:rtl/>
        </w:rPr>
        <w:t>بيده الملك</w:t>
      </w:r>
      <w:r w:rsidR="003E1766">
        <w:rPr>
          <w:rFonts w:hint="cs"/>
          <w:rtl/>
        </w:rPr>
        <w:t xml:space="preserve"> </w:t>
      </w:r>
      <w:r w:rsidRPr="00176824">
        <w:rPr>
          <w:rFonts w:hint="cs"/>
          <w:rtl/>
        </w:rPr>
        <w:t xml:space="preserve">مالك الملك </w:t>
      </w:r>
      <w:r w:rsidRPr="00176824">
        <w:t>"</w:t>
      </w:r>
      <w:r w:rsidRPr="00176824">
        <w:rPr>
          <w:rtl/>
        </w:rPr>
        <w:t xml:space="preserve"> </w:t>
      </w:r>
      <w:r w:rsidRPr="00176824">
        <w:rPr>
          <w:rFonts w:hint="cs"/>
          <w:rtl/>
        </w:rPr>
        <w:t>[روح المعاني ج:29 ص: 3-4] أهـ</w:t>
      </w:r>
      <w:r w:rsidR="00BF1F47">
        <w:rPr>
          <w:rFonts w:hint="cs"/>
          <w:rtl/>
        </w:rPr>
        <w:t>،</w:t>
      </w:r>
      <w:r w:rsidRPr="00176824">
        <w:rPr>
          <w:rFonts w:hint="cs"/>
          <w:rtl/>
        </w:rPr>
        <w:t xml:space="preserve"> </w:t>
      </w:r>
      <w:r w:rsidRPr="00176824">
        <w:rPr>
          <w:rFonts w:hint="cs"/>
          <w:bCs/>
          <w:rtl/>
        </w:rPr>
        <w:t>وقال الطبري في</w:t>
      </w:r>
      <w:r w:rsidRPr="00176824">
        <w:rPr>
          <w:rFonts w:hint="cs"/>
          <w:bCs/>
        </w:rPr>
        <w:t xml:space="preserve"> </w:t>
      </w:r>
      <w:r w:rsidRPr="00176824">
        <w:rPr>
          <w:rFonts w:hint="cs"/>
          <w:bCs/>
          <w:rtl/>
        </w:rPr>
        <w:t>تفسيره</w:t>
      </w:r>
      <w:r w:rsidR="00BF1F47">
        <w:rPr>
          <w:rFonts w:hint="cs"/>
          <w:rtl/>
        </w:rPr>
        <w:t>:</w:t>
      </w:r>
      <w:r w:rsidRPr="00176824">
        <w:rPr>
          <w:rtl/>
        </w:rPr>
        <w:t xml:space="preserve"> </w:t>
      </w:r>
      <w:r w:rsidRPr="00176824">
        <w:t>"</w:t>
      </w:r>
      <w:r w:rsidRPr="00176824">
        <w:rPr>
          <w:rFonts w:hint="cs"/>
          <w:rtl/>
        </w:rPr>
        <w:t xml:space="preserve"> يعني بقوله تعالى ذكره تبارك تعاظم وتعالى الذي</w:t>
      </w:r>
      <w:r w:rsidR="003E1766">
        <w:rPr>
          <w:rFonts w:hint="cs"/>
          <w:rtl/>
        </w:rPr>
        <w:t xml:space="preserve"> </w:t>
      </w:r>
      <w:r w:rsidRPr="00176824">
        <w:rPr>
          <w:rFonts w:hint="cs"/>
          <w:rtl/>
        </w:rPr>
        <w:t>بيده الملك</w:t>
      </w:r>
      <w:r w:rsidR="003E1766">
        <w:rPr>
          <w:rFonts w:hint="cs"/>
          <w:rtl/>
        </w:rPr>
        <w:t xml:space="preserve"> </w:t>
      </w:r>
      <w:r w:rsidRPr="00176824">
        <w:rPr>
          <w:rFonts w:hint="cs"/>
          <w:rtl/>
        </w:rPr>
        <w:t xml:space="preserve">بيده ملك الدنيا والآخرة وسلطانهما نافذ فيهما أمره وقضاؤه </w:t>
      </w:r>
      <w:r w:rsidRPr="00176824">
        <w:t>"</w:t>
      </w:r>
      <w:r w:rsidRPr="00176824">
        <w:rPr>
          <w:rtl/>
        </w:rPr>
        <w:t xml:space="preserve"> </w:t>
      </w:r>
      <w:r w:rsidRPr="00176824">
        <w:rPr>
          <w:rFonts w:hint="cs"/>
          <w:rtl/>
        </w:rPr>
        <w:t>[تفسير الطبري ج: 29 ص: 1]أهـ</w:t>
      </w:r>
      <w:r w:rsidR="00BF1F47">
        <w:rPr>
          <w:rFonts w:hint="cs"/>
          <w:rtl/>
        </w:rPr>
        <w:t>،</w:t>
      </w:r>
      <w:r w:rsidRPr="00176824">
        <w:rPr>
          <w:rFonts w:hint="cs"/>
          <w:rtl/>
        </w:rPr>
        <w:t xml:space="preserve"> </w:t>
      </w:r>
      <w:r w:rsidRPr="00176824">
        <w:rPr>
          <w:rFonts w:hint="cs"/>
          <w:bCs/>
          <w:rtl/>
        </w:rPr>
        <w:t>وقال ابن كثير في</w:t>
      </w:r>
      <w:r w:rsidRPr="00176824">
        <w:rPr>
          <w:rFonts w:hint="cs"/>
          <w:bCs/>
        </w:rPr>
        <w:t xml:space="preserve"> </w:t>
      </w:r>
      <w:r w:rsidRPr="00176824">
        <w:rPr>
          <w:rFonts w:hint="cs"/>
          <w:bCs/>
          <w:rtl/>
        </w:rPr>
        <w:t>تفسيره</w:t>
      </w:r>
      <w:r w:rsidR="00BF1F47">
        <w:rPr>
          <w:rFonts w:hint="cs"/>
          <w:rtl/>
        </w:rPr>
        <w:t>:</w:t>
      </w:r>
      <w:r w:rsidRPr="00176824">
        <w:rPr>
          <w:rtl/>
        </w:rPr>
        <w:t xml:space="preserve"> </w:t>
      </w:r>
      <w:r w:rsidRPr="00176824">
        <w:t>"</w:t>
      </w:r>
      <w:r w:rsidRPr="00176824">
        <w:rPr>
          <w:rFonts w:hint="cs"/>
          <w:rtl/>
        </w:rPr>
        <w:t xml:space="preserve"> يمجد تعالى نفسه الكريمة ويخبر أنه</w:t>
      </w:r>
      <w:r w:rsidR="003E1766">
        <w:rPr>
          <w:rFonts w:hint="cs"/>
          <w:rtl/>
        </w:rPr>
        <w:t xml:space="preserve"> </w:t>
      </w:r>
      <w:r w:rsidRPr="00176824">
        <w:rPr>
          <w:rFonts w:hint="cs"/>
          <w:rtl/>
        </w:rPr>
        <w:t>بيده الملك</w:t>
      </w:r>
      <w:r w:rsidR="003E1766">
        <w:rPr>
          <w:rFonts w:hint="cs"/>
          <w:rtl/>
        </w:rPr>
        <w:t xml:space="preserve"> </w:t>
      </w:r>
      <w:r w:rsidRPr="00176824">
        <w:rPr>
          <w:rFonts w:hint="cs"/>
          <w:rtl/>
        </w:rPr>
        <w:t xml:space="preserve">أي هو المتصرف في جميع المخلوقات بما يشاء لا معقب لحكمه ولا يسأل عما يفعل لقهره وحكمته وعدله ولهذا قال تعالى وهو على كل شيء قدير </w:t>
      </w:r>
      <w:r w:rsidRPr="00176824">
        <w:t>"</w:t>
      </w:r>
      <w:r w:rsidRPr="00176824">
        <w:rPr>
          <w:rtl/>
        </w:rPr>
        <w:t xml:space="preserve"> </w:t>
      </w:r>
      <w:r w:rsidRPr="00176824">
        <w:rPr>
          <w:rFonts w:hint="cs"/>
          <w:rtl/>
        </w:rPr>
        <w:t>[تفسير ابن</w:t>
      </w:r>
      <w:r w:rsidRPr="00176824">
        <w:rPr>
          <w:rFonts w:hint="cs"/>
        </w:rPr>
        <w:t xml:space="preserve"> </w:t>
      </w:r>
      <w:r w:rsidRPr="00176824">
        <w:rPr>
          <w:rFonts w:hint="cs"/>
          <w:rtl/>
        </w:rPr>
        <w:t>كثير ج: 4 ص: 397] أهـ</w:t>
      </w:r>
    </w:p>
    <w:p w14:paraId="6EB03CDB" w14:textId="23746061" w:rsidR="00526252" w:rsidRPr="00176824" w:rsidRDefault="00526252" w:rsidP="00A0189B">
      <w:pPr>
        <w:rPr>
          <w:b/>
          <w:rtl/>
        </w:rPr>
      </w:pPr>
      <w:r w:rsidRPr="00176824">
        <w:rPr>
          <w:rFonts w:hint="cs"/>
          <w:bCs/>
          <w:rtl/>
        </w:rPr>
        <w:t>وقوله تعالى</w:t>
      </w:r>
      <w:r w:rsidRPr="00176824">
        <w:rPr>
          <w:rFonts w:hint="cs"/>
          <w:rtl/>
        </w:rPr>
        <w:t xml:space="preserve"> </w:t>
      </w:r>
      <w:r w:rsidR="003E1766">
        <w:rPr>
          <w:rFonts w:hint="cs"/>
          <w:rtl/>
        </w:rPr>
        <w:t>{</w:t>
      </w:r>
      <w:r w:rsidRPr="00176824">
        <w:rPr>
          <w:rFonts w:hint="cs"/>
          <w:rtl/>
        </w:rPr>
        <w:t>أَوَلَمْ يَرَوْا أَنَّا خَلَقْنَا لَهُمْ مِمَّا عَمِلَتْ أَيْدِينَا أَنْعَامًا فَهُمْ لَهَا مَالِكُونَ</w:t>
      </w:r>
      <w:r w:rsidRPr="00176824">
        <w:rPr>
          <w:rFonts w:hint="cs"/>
        </w:rPr>
        <w:t xml:space="preserve"> </w:t>
      </w:r>
      <w:r w:rsidRPr="00176824">
        <w:rPr>
          <w:rFonts w:hint="cs"/>
          <w:rtl/>
        </w:rPr>
        <w:t>*</w:t>
      </w:r>
      <w:r w:rsidRPr="00176824">
        <w:rPr>
          <w:rFonts w:hint="cs"/>
        </w:rPr>
        <w:t xml:space="preserve"> </w:t>
      </w:r>
      <w:r w:rsidRPr="00176824">
        <w:rPr>
          <w:rFonts w:hint="cs"/>
          <w:rtl/>
        </w:rPr>
        <w:t>وَذَلَّلْنَاهَا لَهُمْ فَمِنْهَا رَكُوبُهُمْ</w:t>
      </w:r>
      <w:r w:rsidRPr="00176824">
        <w:rPr>
          <w:rFonts w:hint="cs"/>
        </w:rPr>
        <w:t xml:space="preserve"> </w:t>
      </w:r>
      <w:r w:rsidRPr="00176824">
        <w:rPr>
          <w:rFonts w:hint="cs"/>
          <w:rtl/>
        </w:rPr>
        <w:t>وَمِنْهَا يَأْكُلُونَ</w:t>
      </w:r>
      <w:r w:rsidR="003E1766">
        <w:rPr>
          <w:rFonts w:hint="cs"/>
          <w:rtl/>
        </w:rPr>
        <w:t>}</w:t>
      </w:r>
      <w:r w:rsidR="00BF1F47">
        <w:rPr>
          <w:rFonts w:hint="cs"/>
          <w:rtl/>
        </w:rPr>
        <w:t>،</w:t>
      </w:r>
      <w:r w:rsidRPr="00176824">
        <w:rPr>
          <w:rFonts w:hint="cs"/>
          <w:rtl/>
        </w:rPr>
        <w:t xml:space="preserve"> </w:t>
      </w:r>
      <w:r w:rsidRPr="00176824">
        <w:rPr>
          <w:rFonts w:hint="cs"/>
          <w:bCs/>
          <w:rtl/>
        </w:rPr>
        <w:t>وقوله تعالى</w:t>
      </w:r>
      <w:r w:rsidRPr="00176824">
        <w:rPr>
          <w:rFonts w:hint="cs"/>
          <w:rtl/>
        </w:rPr>
        <w:t xml:space="preserve"> </w:t>
      </w:r>
      <w:r w:rsidR="003E1766">
        <w:rPr>
          <w:rFonts w:hint="cs"/>
          <w:rtl/>
        </w:rPr>
        <w:t>{</w:t>
      </w:r>
      <w:r w:rsidRPr="00176824">
        <w:rPr>
          <w:rFonts w:hint="cs"/>
          <w:rtl/>
        </w:rPr>
        <w:t>يَا أَيُّهَا</w:t>
      </w:r>
      <w:r w:rsidRPr="00176824">
        <w:rPr>
          <w:rFonts w:hint="cs"/>
        </w:rPr>
        <w:t xml:space="preserve"> </w:t>
      </w:r>
      <w:r w:rsidRPr="00176824">
        <w:rPr>
          <w:rFonts w:hint="cs"/>
          <w:rtl/>
        </w:rPr>
        <w:t>الَّذِينَ آمَنُوا لَا تُقَدِّمُوا بَيْنَ يَدَيِ اللَّهِ وَرَسُولِهِ وَاتَّقُوا</w:t>
      </w:r>
      <w:r w:rsidRPr="00176824">
        <w:rPr>
          <w:rFonts w:hint="cs"/>
        </w:rPr>
        <w:t xml:space="preserve"> </w:t>
      </w:r>
      <w:r w:rsidRPr="00176824">
        <w:rPr>
          <w:rFonts w:hint="cs"/>
          <w:rtl/>
        </w:rPr>
        <w:t>اللَّهَ إِنَّ اللَّهَ سَمِيعٌ عَلِيمٌ</w:t>
      </w:r>
      <w:r w:rsidR="003E1766">
        <w:rPr>
          <w:rFonts w:hint="cs"/>
          <w:rtl/>
        </w:rPr>
        <w:t>}</w:t>
      </w:r>
      <w:r w:rsidR="00BF1F47">
        <w:rPr>
          <w:rFonts w:hint="cs"/>
          <w:rtl/>
        </w:rPr>
        <w:t>،</w:t>
      </w:r>
      <w:r w:rsidRPr="00176824">
        <w:rPr>
          <w:rFonts w:hint="cs"/>
          <w:rtl/>
        </w:rPr>
        <w:t xml:space="preserve"> </w:t>
      </w:r>
      <w:r w:rsidRPr="00176824">
        <w:rPr>
          <w:rFonts w:hint="cs"/>
          <w:bCs/>
          <w:rtl/>
        </w:rPr>
        <w:t>وقوله تعالى</w:t>
      </w:r>
      <w:r w:rsidRPr="00176824">
        <w:rPr>
          <w:rFonts w:hint="cs"/>
          <w:rtl/>
        </w:rPr>
        <w:t xml:space="preserve"> </w:t>
      </w:r>
      <w:r w:rsidR="003E1766">
        <w:rPr>
          <w:rFonts w:hint="cs"/>
          <w:rtl/>
        </w:rPr>
        <w:t>{</w:t>
      </w:r>
      <w:r w:rsidRPr="00176824">
        <w:rPr>
          <w:rFonts w:hint="cs"/>
          <w:rtl/>
        </w:rPr>
        <w:t>وَالسَّمَاء بَنَيْنَاهَا بِأَيْدٍ وَإِنَّا لَمُوسِعُونَ</w:t>
      </w:r>
      <w:r w:rsidR="003E1766">
        <w:rPr>
          <w:rFonts w:hint="cs"/>
          <w:rtl/>
        </w:rPr>
        <w:t>}</w:t>
      </w:r>
      <w:r w:rsidR="00BF1F47">
        <w:rPr>
          <w:rFonts w:hint="cs"/>
          <w:rtl/>
        </w:rPr>
        <w:t>،</w:t>
      </w:r>
      <w:r w:rsidRPr="00176824">
        <w:rPr>
          <w:rFonts w:hint="cs"/>
          <w:rtl/>
        </w:rPr>
        <w:t xml:space="preserve"> </w:t>
      </w:r>
      <w:r w:rsidR="003E1766">
        <w:rPr>
          <w:rFonts w:hint="cs"/>
          <w:rtl/>
        </w:rPr>
        <w:t>(</w:t>
      </w:r>
      <w:r w:rsidRPr="00176824">
        <w:rPr>
          <w:rFonts w:hint="cs"/>
          <w:rtl/>
        </w:rPr>
        <w:t>قلت</w:t>
      </w:r>
      <w:r w:rsidR="003E1766">
        <w:rPr>
          <w:rFonts w:hint="cs"/>
          <w:rtl/>
        </w:rPr>
        <w:t>)</w:t>
      </w:r>
      <w:r w:rsidR="00BF1F47">
        <w:rPr>
          <w:rFonts w:hint="cs"/>
          <w:rtl/>
        </w:rPr>
        <w:t>:</w:t>
      </w:r>
      <w:r w:rsidRPr="00176824">
        <w:rPr>
          <w:rFonts w:hint="cs"/>
          <w:rtl/>
        </w:rPr>
        <w:t xml:space="preserve"> اليد تجمع على أيد قال تعالى </w:t>
      </w:r>
      <w:r w:rsidR="003E1766">
        <w:rPr>
          <w:rFonts w:hint="cs"/>
          <w:rtl/>
        </w:rPr>
        <w:t>{</w:t>
      </w:r>
      <w:r w:rsidRPr="00176824">
        <w:rPr>
          <w:rFonts w:hint="cs"/>
          <w:rtl/>
        </w:rPr>
        <w:t>ألهم أيد يبطشون بها</w:t>
      </w:r>
      <w:r w:rsidR="003E1766">
        <w:rPr>
          <w:rFonts w:hint="cs"/>
          <w:rtl/>
        </w:rPr>
        <w:t>}</w:t>
      </w:r>
      <w:r w:rsidRPr="00176824">
        <w:rPr>
          <w:rFonts w:hint="cs"/>
          <w:rtl/>
        </w:rPr>
        <w:t xml:space="preserve"> وقال تعالى </w:t>
      </w:r>
      <w:r w:rsidR="003E1766">
        <w:rPr>
          <w:rFonts w:hint="cs"/>
          <w:rtl/>
        </w:rPr>
        <w:t>{</w:t>
      </w:r>
      <w:r w:rsidRPr="00176824">
        <w:rPr>
          <w:rFonts w:hint="cs"/>
          <w:rtl/>
        </w:rPr>
        <w:t>والسماء بنيناها بأيد</w:t>
      </w:r>
      <w:r w:rsidR="003E1766">
        <w:rPr>
          <w:rFonts w:hint="cs"/>
          <w:rtl/>
        </w:rPr>
        <w:t>}</w:t>
      </w:r>
      <w:r w:rsidRPr="00176824">
        <w:rPr>
          <w:rFonts w:hint="cs"/>
          <w:rtl/>
        </w:rPr>
        <w:t xml:space="preserve"> و على أيدي قال تعالى </w:t>
      </w:r>
      <w:r w:rsidR="003E1766">
        <w:rPr>
          <w:rFonts w:hint="cs"/>
          <w:rtl/>
        </w:rPr>
        <w:t>{</w:t>
      </w:r>
      <w:r w:rsidRPr="00176824">
        <w:rPr>
          <w:rFonts w:hint="cs"/>
          <w:rtl/>
        </w:rPr>
        <w:t>مما عملت أيدينا</w:t>
      </w:r>
      <w:r w:rsidR="003E1766">
        <w:rPr>
          <w:rFonts w:hint="cs"/>
          <w:rtl/>
        </w:rPr>
        <w:t>}</w:t>
      </w:r>
      <w:r w:rsidR="00BF1F47">
        <w:rPr>
          <w:rFonts w:hint="cs"/>
          <w:rtl/>
        </w:rPr>
        <w:t>،</w:t>
      </w:r>
      <w:r w:rsidRPr="00176824">
        <w:rPr>
          <w:rFonts w:hint="cs"/>
          <w:rtl/>
        </w:rPr>
        <w:t xml:space="preserve"> فلا التفات إلى من زعم أن اليد لا تجمع على أيد لأن ذلك مما جاء في القرآن والقرآن نزل بلسان عربي مبين</w:t>
      </w:r>
      <w:r w:rsidR="00BF1F47">
        <w:rPr>
          <w:rFonts w:hint="cs"/>
          <w:rtl/>
        </w:rPr>
        <w:t>،</w:t>
      </w:r>
      <w:r w:rsidRPr="00176824">
        <w:rPr>
          <w:rFonts w:hint="cs"/>
          <w:rtl/>
        </w:rPr>
        <w:t xml:space="preserve"> والمراد بالآية هاهنا</w:t>
      </w:r>
      <w:r w:rsidR="003E1766">
        <w:rPr>
          <w:rFonts w:hint="cs"/>
          <w:rtl/>
        </w:rPr>
        <w:t xml:space="preserve"> </w:t>
      </w:r>
      <w:r w:rsidRPr="00176824">
        <w:rPr>
          <w:rFonts w:hint="cs"/>
          <w:rtl/>
        </w:rPr>
        <w:t>إثبات القوة والقدرة</w:t>
      </w:r>
      <w:r w:rsidR="00BF1F47">
        <w:rPr>
          <w:rFonts w:hint="cs"/>
          <w:rtl/>
        </w:rPr>
        <w:t>،</w:t>
      </w:r>
      <w:r w:rsidRPr="00176824">
        <w:rPr>
          <w:rFonts w:hint="cs"/>
          <w:rtl/>
        </w:rPr>
        <w:t xml:space="preserve"> مثالها في ذلك تماما قوله تعالى </w:t>
      </w:r>
      <w:r w:rsidR="003E1766">
        <w:rPr>
          <w:rFonts w:hint="cs"/>
          <w:rtl/>
        </w:rPr>
        <w:t>{</w:t>
      </w:r>
      <w:r w:rsidRPr="00176824">
        <w:rPr>
          <w:rFonts w:hint="cs"/>
          <w:rtl/>
        </w:rPr>
        <w:t>وَاذْكُرْ عَبْدَنَا</w:t>
      </w:r>
      <w:r w:rsidRPr="00176824">
        <w:rPr>
          <w:rFonts w:hint="cs"/>
        </w:rPr>
        <w:t xml:space="preserve"> </w:t>
      </w:r>
      <w:r w:rsidRPr="00176824">
        <w:rPr>
          <w:rFonts w:hint="cs"/>
          <w:rtl/>
        </w:rPr>
        <w:t>دَاوُودَ ذَا الْأَيْدِ إِنَّهُ أَوَّابٌ</w:t>
      </w:r>
      <w:r w:rsidR="003E1766">
        <w:rPr>
          <w:rFonts w:hint="cs"/>
          <w:rtl/>
        </w:rPr>
        <w:t>}</w:t>
      </w:r>
      <w:r w:rsidRPr="00176824">
        <w:rPr>
          <w:rFonts w:hint="cs"/>
          <w:rtl/>
        </w:rPr>
        <w:t xml:space="preserve"> وقوله تعالى</w:t>
      </w:r>
      <w:r w:rsidR="003E1766">
        <w:rPr>
          <w:rFonts w:hint="cs"/>
          <w:rtl/>
        </w:rPr>
        <w:t xml:space="preserve"> {</w:t>
      </w:r>
      <w:r w:rsidRPr="00176824">
        <w:rPr>
          <w:rFonts w:hint="cs"/>
          <w:rtl/>
        </w:rPr>
        <w:t>وَاذْكُرْ عِبَادَنَا إبْرَاهِيمَ وَإِسْحَقَ وَيَعْقُوبَ أُوْلِي</w:t>
      </w:r>
      <w:r w:rsidRPr="00176824">
        <w:rPr>
          <w:rFonts w:hint="cs"/>
        </w:rPr>
        <w:t xml:space="preserve"> </w:t>
      </w:r>
      <w:r w:rsidRPr="00176824">
        <w:rPr>
          <w:rFonts w:hint="cs"/>
          <w:rtl/>
        </w:rPr>
        <w:t>الْأَيْدِي</w:t>
      </w:r>
      <w:r w:rsidRPr="00176824">
        <w:rPr>
          <w:rFonts w:hint="cs"/>
        </w:rPr>
        <w:t xml:space="preserve"> </w:t>
      </w:r>
      <w:r w:rsidRPr="00176824">
        <w:rPr>
          <w:rFonts w:hint="cs"/>
          <w:rtl/>
        </w:rPr>
        <w:t>وَالْأَبْصَارِ</w:t>
      </w:r>
      <w:r w:rsidR="003E1766">
        <w:rPr>
          <w:rFonts w:hint="cs"/>
          <w:rtl/>
        </w:rPr>
        <w:t>}</w:t>
      </w:r>
      <w:r w:rsidR="00BF1F47">
        <w:rPr>
          <w:rFonts w:hint="cs"/>
          <w:rtl/>
        </w:rPr>
        <w:t>،</w:t>
      </w:r>
      <w:r w:rsidR="003E1766">
        <w:rPr>
          <w:rFonts w:hint="cs"/>
          <w:rtl/>
        </w:rPr>
        <w:t xml:space="preserve"> </w:t>
      </w:r>
      <w:r w:rsidRPr="00176824">
        <w:rPr>
          <w:rFonts w:hint="cs"/>
          <w:rtl/>
        </w:rPr>
        <w:t>فهل المراد من الآيات مدح الأنبياء بوجود الأيد التي هي الجوارح مع أن جميع البشر بما فيهم الكفار والفجار لهم أيدي وأبصار</w:t>
      </w:r>
      <w:r w:rsidR="00BF1F47">
        <w:rPr>
          <w:rFonts w:hint="cs"/>
          <w:rtl/>
        </w:rPr>
        <w:t>،</w:t>
      </w:r>
      <w:r w:rsidRPr="00176824">
        <w:rPr>
          <w:rFonts w:hint="cs"/>
          <w:rtl/>
        </w:rPr>
        <w:t xml:space="preserve"> أم أن المقصود بالأيدي في الآيات هو قوتهم في الطاعة وجدهم وتشميرهم للعبادة</w:t>
      </w:r>
      <w:r w:rsidR="00BF1F47">
        <w:rPr>
          <w:rFonts w:hint="cs"/>
          <w:rtl/>
        </w:rPr>
        <w:t>،</w:t>
      </w:r>
      <w:r w:rsidRPr="00176824">
        <w:rPr>
          <w:rFonts w:hint="cs"/>
          <w:rtl/>
        </w:rPr>
        <w:t xml:space="preserve"> واستعير لذلك بلفظ الأيدي لأنها عادة موضع القوة والجد والعمل</w:t>
      </w:r>
      <w:r w:rsidR="003E1766">
        <w:rPr>
          <w:rFonts w:hint="cs"/>
          <w:rtl/>
        </w:rPr>
        <w:t>.</w:t>
      </w:r>
      <w:r w:rsidRPr="00176824">
        <w:rPr>
          <w:rFonts w:hint="cs"/>
          <w:rtl/>
        </w:rPr>
        <w:t xml:space="preserve"> فلا شك أن المعنى المقصود هو الثاني</w:t>
      </w:r>
      <w:r w:rsidR="00BF1F47">
        <w:rPr>
          <w:rFonts w:hint="cs"/>
          <w:rtl/>
        </w:rPr>
        <w:t>،</w:t>
      </w:r>
      <w:r w:rsidR="003E1766">
        <w:rPr>
          <w:rFonts w:hint="cs"/>
          <w:rtl/>
        </w:rPr>
        <w:t xml:space="preserve"> </w:t>
      </w:r>
      <w:r w:rsidRPr="00176824">
        <w:rPr>
          <w:rFonts w:hint="cs"/>
          <w:rtl/>
        </w:rPr>
        <w:t xml:space="preserve">وهاهنا في الآية </w:t>
      </w:r>
      <w:r w:rsidR="003E1766">
        <w:rPr>
          <w:rFonts w:hint="cs"/>
          <w:rtl/>
        </w:rPr>
        <w:t>{</w:t>
      </w:r>
      <w:r w:rsidRPr="00176824">
        <w:rPr>
          <w:rFonts w:hint="cs"/>
          <w:rtl/>
        </w:rPr>
        <w:t>وَالسَّمَاء بَنَيْنَاهَا بِأَيْدٍ وَإِنَّا لَمُوسِعُونَ</w:t>
      </w:r>
      <w:r w:rsidR="003E1766">
        <w:rPr>
          <w:rFonts w:hint="cs"/>
          <w:rtl/>
        </w:rPr>
        <w:t>}</w:t>
      </w:r>
      <w:r w:rsidRPr="00176824">
        <w:rPr>
          <w:rFonts w:hint="cs"/>
          <w:rtl/>
        </w:rPr>
        <w:t xml:space="preserve"> نفس المقصود إذ لم تسق الآية لإثبات جارحة لله تعالى عن ذلك لأنه نقص يتنزه الأحد الصمد عنه</w:t>
      </w:r>
      <w:r w:rsidR="00BF1F47">
        <w:rPr>
          <w:rFonts w:hint="cs"/>
          <w:rtl/>
        </w:rPr>
        <w:t>،</w:t>
      </w:r>
      <w:r w:rsidRPr="00176824">
        <w:rPr>
          <w:rFonts w:hint="cs"/>
          <w:rtl/>
        </w:rPr>
        <w:t xml:space="preserve"> لأن الجارحة تعني الجزء والتجزؤ يضاد الأحدية التي تعني نفي التبغض ويضاد الصمدية التي تعني كمال الغنى </w:t>
      </w:r>
      <w:r w:rsidRPr="00176824">
        <w:rPr>
          <w:rFonts w:hint="cs"/>
          <w:rtl/>
        </w:rPr>
        <w:lastRenderedPageBreak/>
        <w:t xml:space="preserve">لأن المتجزىء يحتاج إلى جزئه فصاحب اليد </w:t>
      </w:r>
      <w:r w:rsidR="003E1766">
        <w:rPr>
          <w:rFonts w:hint="cs"/>
          <w:rtl/>
        </w:rPr>
        <w:t>(</w:t>
      </w:r>
      <w:r w:rsidRPr="00176824">
        <w:rPr>
          <w:rFonts w:hint="cs"/>
          <w:rtl/>
        </w:rPr>
        <w:t>الجارحة</w:t>
      </w:r>
      <w:r w:rsidR="003E1766">
        <w:rPr>
          <w:rFonts w:hint="cs"/>
          <w:rtl/>
        </w:rPr>
        <w:t>)</w:t>
      </w:r>
      <w:r w:rsidRPr="00176824">
        <w:rPr>
          <w:rFonts w:hint="cs"/>
          <w:rtl/>
        </w:rPr>
        <w:t xml:space="preserve"> يحتاج إلى يده لتناوله الأشياء وصاحب الرجل (الجارحة</w:t>
      </w:r>
      <w:r w:rsidR="003E1766">
        <w:rPr>
          <w:rFonts w:hint="cs"/>
          <w:rtl/>
        </w:rPr>
        <w:t>)</w:t>
      </w:r>
      <w:r w:rsidRPr="00176824">
        <w:rPr>
          <w:rFonts w:hint="cs"/>
          <w:rtl/>
        </w:rPr>
        <w:t xml:space="preserve"> يحتاج إلى رجله ليتحرك بها وصاحب العين </w:t>
      </w:r>
      <w:r w:rsidR="003E1766">
        <w:rPr>
          <w:rFonts w:hint="cs"/>
          <w:rtl/>
        </w:rPr>
        <w:t>(</w:t>
      </w:r>
      <w:r w:rsidRPr="00176824">
        <w:rPr>
          <w:rFonts w:hint="cs"/>
          <w:rtl/>
        </w:rPr>
        <w:t>الجارحة</w:t>
      </w:r>
      <w:r w:rsidR="003E1766">
        <w:rPr>
          <w:rFonts w:hint="cs"/>
          <w:rtl/>
        </w:rPr>
        <w:t>)</w:t>
      </w:r>
      <w:r w:rsidRPr="00176824">
        <w:rPr>
          <w:rFonts w:hint="cs"/>
          <w:rtl/>
        </w:rPr>
        <w:t xml:space="preserve"> يحتاج إلى عينه ليبصر بها وهكذا فالمتجزيء يحتاج إلى جزئه والمتبعض يحتاج إلى بعضه والله تعالى صمد له كمال الصمدية قيوم له كمال القيومية غني له كمال الغنى</w:t>
      </w:r>
      <w:r w:rsidR="00BF1F47">
        <w:rPr>
          <w:rFonts w:hint="cs"/>
          <w:rtl/>
        </w:rPr>
        <w:t>،</w:t>
      </w:r>
      <w:r w:rsidRPr="00176824">
        <w:rPr>
          <w:rFonts w:hint="cs"/>
          <w:rtl/>
        </w:rPr>
        <w:t xml:space="preserve"> وإثبات الجارحة ليس فيه أي معنى للكمال الإلهي المتصف بكمال الأحدية وكمال الصمدية وكمال القيومية وكمال الغنى</w:t>
      </w:r>
      <w:r w:rsidR="00BF1F47">
        <w:rPr>
          <w:rFonts w:hint="cs"/>
          <w:rtl/>
        </w:rPr>
        <w:t>،</w:t>
      </w:r>
      <w:r w:rsidRPr="00176824">
        <w:rPr>
          <w:rFonts w:hint="cs"/>
          <w:rtl/>
        </w:rPr>
        <w:t xml:space="preserve"> بل هو نقص يتنزه الله تعالى عنه ويضاد جميع تلك الصفات العلا</w:t>
      </w:r>
      <w:r w:rsidR="00BF1F47">
        <w:rPr>
          <w:rFonts w:hint="cs"/>
          <w:rtl/>
        </w:rPr>
        <w:t>،</w:t>
      </w:r>
      <w:r w:rsidRPr="00176824">
        <w:rPr>
          <w:rFonts w:hint="cs"/>
          <w:rtl/>
        </w:rPr>
        <w:t xml:space="preserve"> ونعود إلى الآية فنقول</w:t>
      </w:r>
      <w:r w:rsidR="00BF1F47">
        <w:rPr>
          <w:rFonts w:hint="cs"/>
          <w:rtl/>
        </w:rPr>
        <w:t>:</w:t>
      </w:r>
      <w:r w:rsidRPr="00176824">
        <w:rPr>
          <w:rFonts w:hint="cs"/>
          <w:rtl/>
        </w:rPr>
        <w:t xml:space="preserve"> </w:t>
      </w:r>
      <w:r w:rsidRPr="00176824">
        <w:rPr>
          <w:rFonts w:hint="cs"/>
          <w:bCs/>
          <w:rtl/>
        </w:rPr>
        <w:t>تأويل الأيد في الآية بالقوة ثابت عن حبر الأمة وترجمان القرآن عبد الله ابن عباس رضي الله</w:t>
      </w:r>
      <w:r w:rsidRPr="00176824">
        <w:rPr>
          <w:rFonts w:hint="cs"/>
          <w:bCs/>
        </w:rPr>
        <w:t xml:space="preserve"> </w:t>
      </w:r>
      <w:r w:rsidRPr="00176824">
        <w:rPr>
          <w:rFonts w:hint="cs"/>
          <w:bCs/>
          <w:rtl/>
        </w:rPr>
        <w:t>عنهما</w:t>
      </w:r>
      <w:r w:rsidR="00BF1F47">
        <w:rPr>
          <w:rFonts w:hint="cs"/>
          <w:rtl/>
        </w:rPr>
        <w:t>،</w:t>
      </w:r>
      <w:r w:rsidRPr="00176824">
        <w:rPr>
          <w:rFonts w:hint="cs"/>
          <w:rtl/>
        </w:rPr>
        <w:t xml:space="preserve"> فقد أخرج ابن</w:t>
      </w:r>
      <w:r w:rsidRPr="00176824">
        <w:rPr>
          <w:rFonts w:hint="cs"/>
        </w:rPr>
        <w:t xml:space="preserve"> </w:t>
      </w:r>
      <w:r w:rsidRPr="00176824">
        <w:rPr>
          <w:rFonts w:hint="cs"/>
          <w:rtl/>
        </w:rPr>
        <w:t>جرير وابن المنذر وابن أبي حاتم والبيهقي في الأسماء والصفات عن ابن عباس رضي الله</w:t>
      </w:r>
      <w:r w:rsidRPr="00176824">
        <w:rPr>
          <w:rFonts w:hint="cs"/>
        </w:rPr>
        <w:t xml:space="preserve"> </w:t>
      </w:r>
      <w:r w:rsidRPr="00176824">
        <w:rPr>
          <w:rFonts w:hint="cs"/>
          <w:rtl/>
        </w:rPr>
        <w:t xml:space="preserve">عنهما في قوله تعالى </w:t>
      </w:r>
      <w:r w:rsidR="003E1766">
        <w:rPr>
          <w:rFonts w:hint="cs"/>
          <w:rtl/>
        </w:rPr>
        <w:t>(</w:t>
      </w:r>
      <w:r w:rsidRPr="00176824">
        <w:rPr>
          <w:rFonts w:hint="cs"/>
          <w:rtl/>
        </w:rPr>
        <w:t>والسماء بنيناها</w:t>
      </w:r>
      <w:r w:rsidRPr="00176824">
        <w:rPr>
          <w:rFonts w:hint="cs"/>
        </w:rPr>
        <w:t xml:space="preserve"> </w:t>
      </w:r>
      <w:r w:rsidRPr="00176824">
        <w:rPr>
          <w:rFonts w:hint="cs"/>
          <w:rtl/>
        </w:rPr>
        <w:t>بأيد</w:t>
      </w:r>
      <w:r w:rsidR="003E1766">
        <w:rPr>
          <w:rFonts w:hint="cs"/>
          <w:rtl/>
        </w:rPr>
        <w:t xml:space="preserve">) </w:t>
      </w:r>
      <w:r w:rsidRPr="00176824">
        <w:rPr>
          <w:rFonts w:hint="cs"/>
          <w:rtl/>
        </w:rPr>
        <w:t>قال: بقوة</w:t>
      </w:r>
      <w:r w:rsidR="00BF1F47">
        <w:rPr>
          <w:rtl/>
        </w:rPr>
        <w:t>،</w:t>
      </w:r>
      <w:r w:rsidRPr="00176824">
        <w:rPr>
          <w:rFonts w:hint="cs"/>
          <w:rtl/>
        </w:rPr>
        <w:t xml:space="preserve"> [تأويل التابعين للأيد في الآية بالقوة</w:t>
      </w:r>
      <w:r w:rsidR="003E1766">
        <w:rPr>
          <w:rFonts w:hint="cs"/>
          <w:rtl/>
        </w:rPr>
        <w:t>]</w:t>
      </w:r>
      <w:r w:rsidR="00BF1F47">
        <w:rPr>
          <w:rFonts w:hint="cs"/>
          <w:rtl/>
        </w:rPr>
        <w:t>،</w:t>
      </w:r>
      <w:r w:rsidR="003E1766">
        <w:rPr>
          <w:rFonts w:hint="cs"/>
          <w:rtl/>
        </w:rPr>
        <w:t xml:space="preserve"> </w:t>
      </w:r>
      <w:r w:rsidRPr="00176824">
        <w:rPr>
          <w:rFonts w:hint="cs"/>
          <w:bCs/>
          <w:rtl/>
        </w:rPr>
        <w:t>فقد أخرج ابن</w:t>
      </w:r>
      <w:r w:rsidRPr="00176824">
        <w:rPr>
          <w:rFonts w:hint="cs"/>
          <w:bCs/>
        </w:rPr>
        <w:t xml:space="preserve"> </w:t>
      </w:r>
      <w:r w:rsidRPr="00176824">
        <w:rPr>
          <w:rFonts w:hint="cs"/>
          <w:bCs/>
          <w:rtl/>
        </w:rPr>
        <w:t>جرير عن مجاهد و قتادة</w:t>
      </w:r>
      <w:r w:rsidR="003E1766">
        <w:rPr>
          <w:rFonts w:hint="cs"/>
          <w:bCs/>
          <w:rtl/>
        </w:rPr>
        <w:t xml:space="preserve"> </w:t>
      </w:r>
      <w:r w:rsidRPr="00176824">
        <w:rPr>
          <w:rFonts w:hint="cs"/>
          <w:bCs/>
          <w:rtl/>
        </w:rPr>
        <w:t>والسدي وغيرهم من التابعين وأخرج</w:t>
      </w:r>
      <w:r w:rsidRPr="00176824">
        <w:rPr>
          <w:rFonts w:hint="cs"/>
          <w:bCs/>
        </w:rPr>
        <w:t xml:space="preserve"> </w:t>
      </w:r>
      <w:r w:rsidRPr="00176824">
        <w:rPr>
          <w:rFonts w:hint="cs"/>
          <w:bCs/>
          <w:rtl/>
        </w:rPr>
        <w:t>البيهقي</w:t>
      </w:r>
      <w:r w:rsidRPr="00176824">
        <w:rPr>
          <w:rFonts w:hint="cs"/>
          <w:bCs/>
        </w:rPr>
        <w:t xml:space="preserve"> </w:t>
      </w:r>
      <w:r w:rsidRPr="00176824">
        <w:rPr>
          <w:rFonts w:hint="cs"/>
          <w:bCs/>
          <w:rtl/>
        </w:rPr>
        <w:t>وغيره عن مجاهد في قولهم (والسماء</w:t>
      </w:r>
      <w:r w:rsidRPr="00176824">
        <w:rPr>
          <w:rFonts w:hint="cs"/>
          <w:bCs/>
        </w:rPr>
        <w:t xml:space="preserve"> </w:t>
      </w:r>
      <w:r w:rsidRPr="00176824">
        <w:rPr>
          <w:rFonts w:hint="cs"/>
          <w:bCs/>
          <w:rtl/>
        </w:rPr>
        <w:t>بنيناها</w:t>
      </w:r>
      <w:r w:rsidRPr="00176824">
        <w:rPr>
          <w:rFonts w:hint="cs"/>
          <w:bCs/>
        </w:rPr>
        <w:t xml:space="preserve"> </w:t>
      </w:r>
      <w:r w:rsidRPr="00176824">
        <w:rPr>
          <w:rFonts w:hint="cs"/>
          <w:bCs/>
          <w:rtl/>
        </w:rPr>
        <w:t>بأيد</w:t>
      </w:r>
      <w:r w:rsidR="003E1766">
        <w:rPr>
          <w:rFonts w:hint="cs"/>
          <w:bCs/>
          <w:rtl/>
        </w:rPr>
        <w:t>)</w:t>
      </w:r>
      <w:r w:rsidRPr="00176824">
        <w:rPr>
          <w:rFonts w:hint="cs"/>
          <w:bCs/>
          <w:rtl/>
        </w:rPr>
        <w:t xml:space="preserve"> قالوا</w:t>
      </w:r>
      <w:r w:rsidR="00BF1F47">
        <w:rPr>
          <w:rFonts w:hint="cs"/>
          <w:bCs/>
          <w:rtl/>
        </w:rPr>
        <w:t>:</w:t>
      </w:r>
      <w:r w:rsidRPr="00176824">
        <w:rPr>
          <w:rFonts w:hint="cs"/>
          <w:bCs/>
          <w:rtl/>
        </w:rPr>
        <w:t xml:space="preserve"> يعني</w:t>
      </w:r>
      <w:r w:rsidRPr="00176824">
        <w:rPr>
          <w:rFonts w:hint="cs"/>
          <w:bCs/>
        </w:rPr>
        <w:t xml:space="preserve"> </w:t>
      </w:r>
      <w:r w:rsidRPr="00176824">
        <w:rPr>
          <w:rFonts w:hint="cs"/>
          <w:bCs/>
          <w:rtl/>
        </w:rPr>
        <w:t>بقوة</w:t>
      </w:r>
      <w:r w:rsidR="00BF1F47">
        <w:rPr>
          <w:rFonts w:hint="cs"/>
          <w:rtl/>
        </w:rPr>
        <w:t>،</w:t>
      </w:r>
      <w:r w:rsidR="003E1766">
        <w:rPr>
          <w:rFonts w:hint="cs"/>
          <w:rtl/>
        </w:rPr>
        <w:t xml:space="preserve"> </w:t>
      </w:r>
      <w:r w:rsidRPr="00176824">
        <w:rPr>
          <w:rFonts w:hint="cs"/>
          <w:bCs/>
          <w:rtl/>
        </w:rPr>
        <w:t>[وقد تواترت أقوال العلماء والمفسرين واللغويين على تأويل اليد بالقوة</w:t>
      </w:r>
      <w:r w:rsidR="003E1766">
        <w:rPr>
          <w:rFonts w:hint="cs"/>
          <w:bCs/>
          <w:rtl/>
        </w:rPr>
        <w:t>]</w:t>
      </w:r>
      <w:r w:rsidR="00BF1F47">
        <w:rPr>
          <w:rFonts w:hint="cs"/>
          <w:bCs/>
          <w:rtl/>
        </w:rPr>
        <w:t>،</w:t>
      </w:r>
      <w:r w:rsidRPr="00176824">
        <w:rPr>
          <w:rFonts w:hint="cs"/>
          <w:bCs/>
          <w:rtl/>
        </w:rPr>
        <w:t xml:space="preserve"> قال الطبري</w:t>
      </w:r>
      <w:r w:rsidRPr="00176824">
        <w:rPr>
          <w:rFonts w:hint="cs"/>
          <w:rtl/>
        </w:rPr>
        <w:t xml:space="preserve"> " ذا</w:t>
      </w:r>
      <w:r w:rsidRPr="00176824">
        <w:rPr>
          <w:rFonts w:hint="cs"/>
        </w:rPr>
        <w:t xml:space="preserve"> </w:t>
      </w:r>
      <w:r w:rsidRPr="00176824">
        <w:rPr>
          <w:rFonts w:hint="cs"/>
          <w:rtl/>
        </w:rPr>
        <w:t>الأيد ويعني بقوله ذا الأيد ذا القوة والبطش الشديد</w:t>
      </w:r>
      <w:r w:rsidRPr="00176824">
        <w:rPr>
          <w:rFonts w:hint="cs"/>
        </w:rPr>
        <w:t xml:space="preserve"> </w:t>
      </w:r>
      <w:r w:rsidRPr="00176824">
        <w:rPr>
          <w:rFonts w:hint="cs"/>
          <w:rtl/>
        </w:rPr>
        <w:t>في ذات الله والصبر على طاعته</w:t>
      </w:r>
      <w:r w:rsidR="003E1766">
        <w:rPr>
          <w:rFonts w:hint="cs"/>
          <w:rtl/>
        </w:rPr>
        <w:t>.</w:t>
      </w:r>
      <w:r w:rsidRPr="00176824">
        <w:rPr>
          <w:rFonts w:hint="cs"/>
          <w:rtl/>
        </w:rPr>
        <w:t>.قال ابن زيد في قوله داود ذا الأيد قال ذا القوة في عبادة الله الأيد القوة وقرأ والسماء</w:t>
      </w:r>
      <w:r w:rsidR="003E1766">
        <w:rPr>
          <w:rFonts w:hint="cs"/>
          <w:rtl/>
        </w:rPr>
        <w:t xml:space="preserve"> </w:t>
      </w:r>
      <w:r w:rsidRPr="00176824">
        <w:rPr>
          <w:rFonts w:hint="cs"/>
          <w:rtl/>
        </w:rPr>
        <w:t>بنيناها بأيد</w:t>
      </w:r>
      <w:r w:rsidR="003E1766">
        <w:rPr>
          <w:rFonts w:hint="cs"/>
          <w:rtl/>
        </w:rPr>
        <w:t xml:space="preserve"> </w:t>
      </w:r>
      <w:r w:rsidRPr="00176824">
        <w:rPr>
          <w:rFonts w:hint="cs"/>
          <w:rtl/>
        </w:rPr>
        <w:t>قال بقوة " [تفسير الطبري ج: 23 ص: 136] أهـ</w:t>
      </w:r>
      <w:r w:rsidR="00BF1F47">
        <w:rPr>
          <w:rFonts w:hint="cs"/>
          <w:rtl/>
        </w:rPr>
        <w:t>،</w:t>
      </w:r>
      <w:r w:rsidRPr="00176824">
        <w:rPr>
          <w:rFonts w:hint="cs"/>
          <w:rtl/>
        </w:rPr>
        <w:t xml:space="preserve"> </w:t>
      </w:r>
      <w:r w:rsidRPr="00176824">
        <w:rPr>
          <w:rFonts w:hint="cs"/>
          <w:bCs/>
          <w:rtl/>
        </w:rPr>
        <w:t>وقال رحمه الله</w:t>
      </w:r>
      <w:r w:rsidR="00BF1F47">
        <w:rPr>
          <w:rFonts w:hint="cs"/>
          <w:bCs/>
          <w:rtl/>
        </w:rPr>
        <w:t>:</w:t>
      </w:r>
      <w:r w:rsidRPr="00176824">
        <w:rPr>
          <w:rFonts w:hint="cs"/>
          <w:rtl/>
        </w:rPr>
        <w:t xml:space="preserve"> " حدثني علي قال ثنا أبو صالح قال ثني معاوية عن علي عن ابن عباس قوله والسماء</w:t>
      </w:r>
      <w:r w:rsidR="003E1766">
        <w:rPr>
          <w:rFonts w:hint="cs"/>
          <w:rtl/>
        </w:rPr>
        <w:t xml:space="preserve"> </w:t>
      </w:r>
      <w:r w:rsidRPr="00176824">
        <w:rPr>
          <w:rFonts w:hint="cs"/>
          <w:rtl/>
        </w:rPr>
        <w:t>بنيناها بأيد</w:t>
      </w:r>
      <w:r w:rsidR="003E1766">
        <w:rPr>
          <w:rFonts w:hint="cs"/>
          <w:rtl/>
        </w:rPr>
        <w:t xml:space="preserve"> </w:t>
      </w:r>
      <w:r w:rsidRPr="00176824">
        <w:rPr>
          <w:rFonts w:hint="cs"/>
          <w:rtl/>
        </w:rPr>
        <w:t>يقول بقوة</w:t>
      </w:r>
      <w:r w:rsidR="003E1766">
        <w:rPr>
          <w:rFonts w:hint="cs"/>
          <w:rtl/>
        </w:rPr>
        <w:t xml:space="preserve"> </w:t>
      </w:r>
      <w:r w:rsidRPr="00176824">
        <w:rPr>
          <w:rFonts w:hint="cs"/>
          <w:rtl/>
        </w:rPr>
        <w:t>حدثني محمد بن عمرو قال ثنا أبو عاصم قال ثنا عيسى وحدثني الحارث قال ثنا الحسن قال ثنا ورقاء جميعا عن ابن أبي نجيح عن مجاهد قوله بأيد قال بقوة</w:t>
      </w:r>
      <w:r w:rsidR="003E1766">
        <w:rPr>
          <w:rFonts w:hint="cs"/>
          <w:rtl/>
        </w:rPr>
        <w:t xml:space="preserve"> </w:t>
      </w:r>
      <w:r w:rsidRPr="00176824">
        <w:rPr>
          <w:rFonts w:hint="cs"/>
          <w:rtl/>
        </w:rPr>
        <w:t>حدثنا بشر قال ثنا يزيد قال ثنا سعيد عن قتادة والسماء</w:t>
      </w:r>
      <w:r w:rsidR="003E1766">
        <w:rPr>
          <w:rFonts w:hint="cs"/>
          <w:rtl/>
        </w:rPr>
        <w:t xml:space="preserve"> </w:t>
      </w:r>
      <w:r w:rsidRPr="00176824">
        <w:rPr>
          <w:rFonts w:hint="cs"/>
          <w:rtl/>
        </w:rPr>
        <w:t>بنيناها بأيد</w:t>
      </w:r>
      <w:r w:rsidR="003E1766">
        <w:rPr>
          <w:rFonts w:hint="cs"/>
          <w:rtl/>
        </w:rPr>
        <w:t xml:space="preserve"> </w:t>
      </w:r>
      <w:r w:rsidRPr="00176824">
        <w:rPr>
          <w:rFonts w:hint="cs"/>
          <w:rtl/>
        </w:rPr>
        <w:t>أي بقوة " [تفسير الطبري ج: 27 ص: 7]أهـ</w:t>
      </w:r>
      <w:r w:rsidR="00BF1F47">
        <w:rPr>
          <w:rFonts w:hint="cs"/>
          <w:bCs/>
          <w:rtl/>
        </w:rPr>
        <w:t>،</w:t>
      </w:r>
      <w:r w:rsidRPr="00176824">
        <w:rPr>
          <w:rFonts w:hint="cs"/>
          <w:bCs/>
          <w:rtl/>
        </w:rPr>
        <w:t xml:space="preserve"> وقال رحمه الله</w:t>
      </w:r>
      <w:r w:rsidRPr="00176824">
        <w:rPr>
          <w:rFonts w:hint="cs"/>
          <w:rtl/>
        </w:rPr>
        <w:t xml:space="preserve"> "</w:t>
      </w:r>
      <w:r w:rsidR="003E1766">
        <w:rPr>
          <w:rFonts w:hint="cs"/>
          <w:rtl/>
        </w:rPr>
        <w:t>.</w:t>
      </w:r>
      <w:r w:rsidRPr="00176824">
        <w:rPr>
          <w:rFonts w:hint="cs"/>
          <w:rtl/>
        </w:rPr>
        <w:t>.عن ابن عباس قوله والسماء</w:t>
      </w:r>
      <w:r w:rsidR="003E1766">
        <w:rPr>
          <w:rFonts w:hint="cs"/>
          <w:rtl/>
        </w:rPr>
        <w:t xml:space="preserve"> </w:t>
      </w:r>
      <w:r w:rsidRPr="00176824">
        <w:rPr>
          <w:rFonts w:hint="cs"/>
          <w:rtl/>
        </w:rPr>
        <w:t>بنيناها بأيد</w:t>
      </w:r>
      <w:r w:rsidR="003E1766">
        <w:rPr>
          <w:rFonts w:hint="cs"/>
          <w:rtl/>
        </w:rPr>
        <w:t xml:space="preserve"> </w:t>
      </w:r>
      <w:r w:rsidRPr="00176824">
        <w:rPr>
          <w:rFonts w:hint="cs"/>
          <w:rtl/>
        </w:rPr>
        <w:t>يقول بقوة</w:t>
      </w:r>
      <w:r w:rsidR="003E1766">
        <w:rPr>
          <w:rFonts w:hint="cs"/>
          <w:rtl/>
        </w:rPr>
        <w:t>.</w:t>
      </w:r>
      <w:r w:rsidRPr="00176824">
        <w:rPr>
          <w:rFonts w:hint="cs"/>
          <w:rtl/>
        </w:rPr>
        <w:t>.عن مجاهد قوله بأيد قال بقوة</w:t>
      </w:r>
      <w:r w:rsidR="003E1766">
        <w:rPr>
          <w:rFonts w:hint="cs"/>
          <w:rtl/>
        </w:rPr>
        <w:t>.</w:t>
      </w:r>
      <w:r w:rsidRPr="00176824">
        <w:rPr>
          <w:rFonts w:hint="cs"/>
          <w:rtl/>
        </w:rPr>
        <w:t>.عن قتادة والسماء</w:t>
      </w:r>
      <w:r w:rsidR="003E1766">
        <w:rPr>
          <w:rFonts w:hint="cs"/>
          <w:rtl/>
        </w:rPr>
        <w:t xml:space="preserve"> </w:t>
      </w:r>
      <w:r w:rsidRPr="00176824">
        <w:rPr>
          <w:rFonts w:hint="cs"/>
          <w:rtl/>
        </w:rPr>
        <w:t>بنيناها بأيد</w:t>
      </w:r>
      <w:r w:rsidR="003E1766">
        <w:rPr>
          <w:rFonts w:hint="cs"/>
          <w:rtl/>
        </w:rPr>
        <w:t xml:space="preserve"> </w:t>
      </w:r>
      <w:r w:rsidRPr="00176824">
        <w:rPr>
          <w:rFonts w:hint="cs"/>
          <w:rtl/>
        </w:rPr>
        <w:t xml:space="preserve">أي بقوة " </w:t>
      </w:r>
      <w:r w:rsidR="003E1766">
        <w:rPr>
          <w:rFonts w:hint="cs"/>
          <w:rtl/>
        </w:rPr>
        <w:t>[</w:t>
      </w:r>
      <w:r w:rsidRPr="00176824">
        <w:rPr>
          <w:rFonts w:hint="cs"/>
          <w:rtl/>
        </w:rPr>
        <w:t>تفسير الطبري ج: 27 ص: 7] أهـ</w:t>
      </w:r>
      <w:r w:rsidR="00BF1F47">
        <w:rPr>
          <w:rFonts w:hint="cs"/>
          <w:rtl/>
        </w:rPr>
        <w:t>،</w:t>
      </w:r>
      <w:r w:rsidRPr="00176824">
        <w:rPr>
          <w:rFonts w:hint="cs"/>
          <w:rtl/>
        </w:rPr>
        <w:t xml:space="preserve"> </w:t>
      </w:r>
      <w:r w:rsidRPr="00176824">
        <w:rPr>
          <w:rFonts w:hint="cs"/>
          <w:bCs/>
          <w:rtl/>
        </w:rPr>
        <w:t>وقال القرطبي</w:t>
      </w:r>
      <w:r w:rsidR="00BF1F47">
        <w:rPr>
          <w:rFonts w:hint="cs"/>
          <w:rtl/>
        </w:rPr>
        <w:t>:</w:t>
      </w:r>
      <w:r w:rsidRPr="00176824">
        <w:rPr>
          <w:rFonts w:hint="cs"/>
          <w:rtl/>
        </w:rPr>
        <w:t xml:space="preserve"> " قوله تعالى </w:t>
      </w:r>
      <w:r w:rsidR="003E1766">
        <w:rPr>
          <w:rFonts w:hint="cs"/>
          <w:rtl/>
        </w:rPr>
        <w:t>(</w:t>
      </w:r>
      <w:r w:rsidRPr="00176824">
        <w:rPr>
          <w:rFonts w:hint="cs"/>
          <w:rtl/>
        </w:rPr>
        <w:t>والسماء بنيناها بأيد</w:t>
      </w:r>
      <w:r w:rsidR="003E1766">
        <w:rPr>
          <w:rFonts w:hint="cs"/>
          <w:rtl/>
        </w:rPr>
        <w:t>).</w:t>
      </w:r>
      <w:r w:rsidRPr="00176824">
        <w:rPr>
          <w:rFonts w:hint="cs"/>
          <w:rtl/>
        </w:rPr>
        <w:t>.ومعنى بأيد أي بقوة وقدرة " [تفسير القرطبي ج: 17 ص: 52] أهـ</w:t>
      </w:r>
      <w:r w:rsidR="00BF1F47">
        <w:rPr>
          <w:rFonts w:hint="cs"/>
          <w:rtl/>
        </w:rPr>
        <w:t>،</w:t>
      </w:r>
      <w:r w:rsidRPr="00176824">
        <w:rPr>
          <w:rFonts w:hint="cs"/>
          <w:rtl/>
        </w:rPr>
        <w:t xml:space="preserve"> </w:t>
      </w:r>
      <w:r w:rsidRPr="00176824">
        <w:rPr>
          <w:rFonts w:hint="cs"/>
          <w:bCs/>
          <w:rtl/>
        </w:rPr>
        <w:t>وقال البيضاوي</w:t>
      </w:r>
      <w:r w:rsidR="00BF1F47">
        <w:rPr>
          <w:rFonts w:hint="cs"/>
          <w:rtl/>
        </w:rPr>
        <w:t>:</w:t>
      </w:r>
      <w:r w:rsidRPr="00176824">
        <w:rPr>
          <w:rFonts w:hint="cs"/>
          <w:rtl/>
        </w:rPr>
        <w:t>" والسماء</w:t>
      </w:r>
      <w:r w:rsidR="003E1766">
        <w:rPr>
          <w:rFonts w:hint="cs"/>
          <w:rtl/>
        </w:rPr>
        <w:t xml:space="preserve"> </w:t>
      </w:r>
      <w:r w:rsidRPr="00176824">
        <w:rPr>
          <w:rFonts w:hint="cs"/>
          <w:rtl/>
        </w:rPr>
        <w:t>بنيناها بأيد</w:t>
      </w:r>
      <w:r w:rsidR="003E1766">
        <w:rPr>
          <w:rFonts w:hint="cs"/>
          <w:rtl/>
        </w:rPr>
        <w:t xml:space="preserve"> </w:t>
      </w:r>
      <w:r w:rsidRPr="00176824">
        <w:rPr>
          <w:rFonts w:hint="cs"/>
          <w:rtl/>
        </w:rPr>
        <w:t>بقوة "</w:t>
      </w:r>
      <w:r w:rsidR="003E1766">
        <w:rPr>
          <w:rFonts w:hint="cs"/>
          <w:rtl/>
        </w:rPr>
        <w:t>[</w:t>
      </w:r>
      <w:r w:rsidRPr="00176824">
        <w:rPr>
          <w:rFonts w:hint="cs"/>
          <w:rtl/>
        </w:rPr>
        <w:t>تفسير البيضاوي ج: 5 ص: 241] أهـ</w:t>
      </w:r>
      <w:r w:rsidR="00BF1F47">
        <w:rPr>
          <w:rFonts w:hint="cs"/>
          <w:rtl/>
        </w:rPr>
        <w:t>،</w:t>
      </w:r>
      <w:r w:rsidRPr="00176824">
        <w:rPr>
          <w:rFonts w:hint="cs"/>
          <w:rtl/>
        </w:rPr>
        <w:t xml:space="preserve"> </w:t>
      </w:r>
      <w:r w:rsidRPr="00176824">
        <w:rPr>
          <w:rFonts w:hint="cs"/>
          <w:bCs/>
          <w:rtl/>
        </w:rPr>
        <w:t>وقال السيوطي</w:t>
      </w:r>
      <w:r w:rsidRPr="00176824">
        <w:rPr>
          <w:rFonts w:hint="cs"/>
          <w:rtl/>
        </w:rPr>
        <w:t xml:space="preserve"> </w:t>
      </w:r>
      <w:r w:rsidRPr="00176824">
        <w:rPr>
          <w:rFonts w:hint="cs"/>
          <w:bCs/>
          <w:rtl/>
        </w:rPr>
        <w:t>في الدر المنثور</w:t>
      </w:r>
      <w:r w:rsidRPr="00176824">
        <w:rPr>
          <w:rFonts w:hint="cs"/>
          <w:rtl/>
        </w:rPr>
        <w:t xml:space="preserve"> "</w:t>
      </w:r>
      <w:r w:rsidR="003E1766">
        <w:rPr>
          <w:rFonts w:hint="cs"/>
          <w:rtl/>
        </w:rPr>
        <w:t xml:space="preserve"> </w:t>
      </w:r>
      <w:r w:rsidRPr="00176824">
        <w:rPr>
          <w:rFonts w:hint="cs"/>
          <w:rtl/>
        </w:rPr>
        <w:t>وأخرج ابن جرير وابن المنذر وابن أبي حاتم والبيهقي في الأسماء والصفات عن ابن عباس رضي الله عنهما في قوله والسماء</w:t>
      </w:r>
      <w:r w:rsidR="003E1766">
        <w:rPr>
          <w:rFonts w:hint="cs"/>
          <w:rtl/>
        </w:rPr>
        <w:t xml:space="preserve"> </w:t>
      </w:r>
      <w:r w:rsidRPr="00176824">
        <w:rPr>
          <w:rFonts w:hint="cs"/>
          <w:rtl/>
        </w:rPr>
        <w:t>بنيناها بأيد</w:t>
      </w:r>
      <w:r w:rsidR="003E1766">
        <w:rPr>
          <w:rFonts w:hint="cs"/>
          <w:rtl/>
        </w:rPr>
        <w:t xml:space="preserve"> </w:t>
      </w:r>
      <w:r w:rsidRPr="00176824">
        <w:rPr>
          <w:rFonts w:hint="cs"/>
          <w:rtl/>
        </w:rPr>
        <w:t>قال</w:t>
      </w:r>
      <w:r w:rsidR="003E1766">
        <w:rPr>
          <w:rFonts w:hint="cs"/>
          <w:rtl/>
        </w:rPr>
        <w:t xml:space="preserve"> </w:t>
      </w:r>
      <w:r w:rsidRPr="00176824">
        <w:rPr>
          <w:rFonts w:hint="cs"/>
          <w:rtl/>
        </w:rPr>
        <w:t>بقوة</w:t>
      </w:r>
      <w:r w:rsidR="003E1766">
        <w:rPr>
          <w:rFonts w:hint="cs"/>
          <w:rtl/>
        </w:rPr>
        <w:t xml:space="preserve"> </w:t>
      </w:r>
      <w:r w:rsidRPr="00176824">
        <w:rPr>
          <w:rFonts w:hint="cs"/>
          <w:rtl/>
        </w:rPr>
        <w:t>وأخرج آدم بن أبي إياس والبيهقي عن مجاهد رضي الله عنه في قوله والسماء</w:t>
      </w:r>
      <w:r w:rsidR="003E1766">
        <w:rPr>
          <w:rFonts w:hint="cs"/>
          <w:rtl/>
        </w:rPr>
        <w:t xml:space="preserve"> </w:t>
      </w:r>
      <w:r w:rsidRPr="00176824">
        <w:rPr>
          <w:rFonts w:hint="cs"/>
          <w:rtl/>
        </w:rPr>
        <w:t>بنيناها بأيد</w:t>
      </w:r>
      <w:r w:rsidR="003E1766">
        <w:rPr>
          <w:rFonts w:hint="cs"/>
          <w:rtl/>
        </w:rPr>
        <w:t xml:space="preserve"> </w:t>
      </w:r>
      <w:r w:rsidRPr="00176824">
        <w:rPr>
          <w:rFonts w:hint="cs"/>
          <w:rtl/>
        </w:rPr>
        <w:t>قال</w:t>
      </w:r>
      <w:r w:rsidR="003E1766">
        <w:rPr>
          <w:rFonts w:hint="cs"/>
          <w:rtl/>
        </w:rPr>
        <w:t xml:space="preserve"> </w:t>
      </w:r>
      <w:r w:rsidRPr="00176824">
        <w:rPr>
          <w:rFonts w:hint="cs"/>
          <w:rtl/>
        </w:rPr>
        <w:t xml:space="preserve">يعني بقوة " </w:t>
      </w:r>
      <w:r w:rsidR="003E1766">
        <w:rPr>
          <w:rFonts w:hint="cs"/>
          <w:rtl/>
        </w:rPr>
        <w:t>[</w:t>
      </w:r>
      <w:r w:rsidRPr="00176824">
        <w:rPr>
          <w:rFonts w:hint="cs"/>
          <w:rtl/>
        </w:rPr>
        <w:t>الدر المنثور ج: 7 ص: 623] أهـ</w:t>
      </w:r>
      <w:r w:rsidR="00BF1F47">
        <w:rPr>
          <w:rFonts w:hint="cs"/>
          <w:rtl/>
        </w:rPr>
        <w:t>،</w:t>
      </w:r>
      <w:r w:rsidRPr="00176824">
        <w:rPr>
          <w:rFonts w:hint="cs"/>
          <w:rtl/>
        </w:rPr>
        <w:t xml:space="preserve"> </w:t>
      </w:r>
      <w:r w:rsidRPr="00176824">
        <w:rPr>
          <w:rFonts w:hint="cs"/>
          <w:bCs/>
          <w:rtl/>
        </w:rPr>
        <w:t>وقال في التفسير</w:t>
      </w:r>
      <w:r w:rsidR="00BF1F47">
        <w:rPr>
          <w:rFonts w:hint="cs"/>
          <w:rtl/>
        </w:rPr>
        <w:t>:</w:t>
      </w:r>
      <w:r w:rsidRPr="00176824">
        <w:rPr>
          <w:rFonts w:hint="cs"/>
          <w:rtl/>
        </w:rPr>
        <w:t xml:space="preserve"> " والسماء</w:t>
      </w:r>
      <w:r w:rsidR="003E1766">
        <w:rPr>
          <w:rFonts w:hint="cs"/>
          <w:rtl/>
        </w:rPr>
        <w:t xml:space="preserve"> </w:t>
      </w:r>
      <w:r w:rsidRPr="00176824">
        <w:rPr>
          <w:rFonts w:hint="cs"/>
          <w:rtl/>
        </w:rPr>
        <w:t>بنيناها بأيد</w:t>
      </w:r>
      <w:r w:rsidR="003E1766">
        <w:rPr>
          <w:rFonts w:hint="cs"/>
          <w:rtl/>
        </w:rPr>
        <w:t xml:space="preserve"> </w:t>
      </w:r>
      <w:r w:rsidRPr="00176824">
        <w:rPr>
          <w:rFonts w:hint="cs"/>
          <w:rtl/>
        </w:rPr>
        <w:t xml:space="preserve">بقوة " </w:t>
      </w:r>
      <w:r w:rsidR="003E1766">
        <w:rPr>
          <w:rFonts w:hint="cs"/>
          <w:rtl/>
        </w:rPr>
        <w:t>[</w:t>
      </w:r>
      <w:r w:rsidRPr="00176824">
        <w:rPr>
          <w:rFonts w:hint="cs"/>
          <w:rtl/>
        </w:rPr>
        <w:t xml:space="preserve">تفسير الجلالين ج: 1 ص: </w:t>
      </w:r>
      <w:r w:rsidRPr="00176824">
        <w:rPr>
          <w:rFonts w:hint="cs"/>
          <w:rtl/>
        </w:rPr>
        <w:lastRenderedPageBreak/>
        <w:t>695] أهـ</w:t>
      </w:r>
      <w:r w:rsidR="00BF1F47">
        <w:rPr>
          <w:rFonts w:hint="cs"/>
          <w:rtl/>
        </w:rPr>
        <w:t>،</w:t>
      </w:r>
      <w:r w:rsidRPr="00176824">
        <w:rPr>
          <w:rFonts w:hint="cs"/>
          <w:rtl/>
        </w:rPr>
        <w:t xml:space="preserve"> </w:t>
      </w:r>
      <w:r w:rsidRPr="00176824">
        <w:rPr>
          <w:rFonts w:hint="cs"/>
          <w:bCs/>
          <w:rtl/>
        </w:rPr>
        <w:t>وقال بن كثير</w:t>
      </w:r>
      <w:r w:rsidR="00BF1F47">
        <w:rPr>
          <w:rFonts w:hint="cs"/>
          <w:rtl/>
        </w:rPr>
        <w:t>:</w:t>
      </w:r>
      <w:r w:rsidRPr="00176824">
        <w:rPr>
          <w:rFonts w:hint="cs"/>
          <w:rtl/>
        </w:rPr>
        <w:t xml:space="preserve"> "</w:t>
      </w:r>
      <w:r w:rsidR="003E1766">
        <w:rPr>
          <w:rFonts w:hint="cs"/>
          <w:rtl/>
        </w:rPr>
        <w:t xml:space="preserve"> </w:t>
      </w:r>
      <w:r w:rsidRPr="00176824">
        <w:rPr>
          <w:rFonts w:hint="cs"/>
          <w:rtl/>
        </w:rPr>
        <w:t>كقوله تعالى والسماء</w:t>
      </w:r>
      <w:r w:rsidR="003E1766">
        <w:rPr>
          <w:rFonts w:hint="cs"/>
          <w:rtl/>
        </w:rPr>
        <w:t xml:space="preserve"> </w:t>
      </w:r>
      <w:r w:rsidRPr="00176824">
        <w:rPr>
          <w:rFonts w:hint="cs"/>
          <w:rtl/>
        </w:rPr>
        <w:t>بنيناها بأيد</w:t>
      </w:r>
      <w:r w:rsidR="003E1766">
        <w:rPr>
          <w:rFonts w:hint="cs"/>
          <w:rtl/>
        </w:rPr>
        <w:t xml:space="preserve"> </w:t>
      </w:r>
      <w:r w:rsidRPr="00176824">
        <w:rPr>
          <w:rFonts w:hint="cs"/>
          <w:rtl/>
        </w:rPr>
        <w:t xml:space="preserve">أي بقوة " </w:t>
      </w:r>
      <w:r w:rsidR="003E1766">
        <w:rPr>
          <w:rFonts w:hint="cs"/>
          <w:rtl/>
        </w:rPr>
        <w:t>[</w:t>
      </w:r>
      <w:r w:rsidRPr="00176824">
        <w:rPr>
          <w:rFonts w:hint="cs"/>
          <w:rtl/>
        </w:rPr>
        <w:t>تفسير الجلالين ج: 1 ص: 695] أهـ</w:t>
      </w:r>
      <w:r w:rsidR="00BF1F47">
        <w:rPr>
          <w:rFonts w:hint="cs"/>
          <w:rtl/>
        </w:rPr>
        <w:t>،</w:t>
      </w:r>
      <w:r w:rsidRPr="00176824">
        <w:rPr>
          <w:rFonts w:hint="cs"/>
          <w:rtl/>
        </w:rPr>
        <w:t xml:space="preserve"> </w:t>
      </w:r>
      <w:r w:rsidRPr="00176824">
        <w:rPr>
          <w:rFonts w:hint="cs"/>
          <w:bCs/>
          <w:rtl/>
        </w:rPr>
        <w:t>وقال رحمه الله</w:t>
      </w:r>
      <w:r w:rsidR="00BF1F47">
        <w:rPr>
          <w:rFonts w:hint="cs"/>
          <w:rtl/>
        </w:rPr>
        <w:t>:</w:t>
      </w:r>
      <w:r w:rsidRPr="00176824">
        <w:rPr>
          <w:rFonts w:hint="cs"/>
          <w:rtl/>
        </w:rPr>
        <w:t xml:space="preserve"> " يقول تعالى</w:t>
      </w:r>
      <w:r w:rsidRPr="00176824">
        <w:rPr>
          <w:rFonts w:hint="cs"/>
        </w:rPr>
        <w:t xml:space="preserve"> </w:t>
      </w:r>
      <w:r w:rsidRPr="00176824">
        <w:rPr>
          <w:rFonts w:hint="cs"/>
          <w:rtl/>
        </w:rPr>
        <w:t>عن عبده ورسوله داود عليه الصلاة والسلام أنه كان ذا أيد والأيدي القوة في العلم</w:t>
      </w:r>
      <w:r w:rsidRPr="00176824">
        <w:rPr>
          <w:rFonts w:hint="cs"/>
        </w:rPr>
        <w:t xml:space="preserve"> </w:t>
      </w:r>
      <w:r w:rsidRPr="00176824">
        <w:rPr>
          <w:rFonts w:hint="cs"/>
          <w:rtl/>
        </w:rPr>
        <w:t>والعمل عن ابن عباس رضي الله عنهما والسدي وابن زيد الأيدي القوة وقرأ ابن زيد</w:t>
      </w:r>
      <w:r w:rsidRPr="00176824">
        <w:rPr>
          <w:rFonts w:hint="cs"/>
        </w:rPr>
        <w:t xml:space="preserve"> </w:t>
      </w:r>
      <w:r w:rsidRPr="00176824">
        <w:rPr>
          <w:rFonts w:hint="cs"/>
          <w:rtl/>
        </w:rPr>
        <w:t>والسماء</w:t>
      </w:r>
      <w:r w:rsidR="003E1766">
        <w:rPr>
          <w:rtl/>
        </w:rPr>
        <w:t xml:space="preserve"> </w:t>
      </w:r>
      <w:r w:rsidRPr="00176824">
        <w:rPr>
          <w:rFonts w:hint="cs"/>
          <w:rtl/>
        </w:rPr>
        <w:t>بنيناها</w:t>
      </w:r>
      <w:r w:rsidRPr="00176824">
        <w:rPr>
          <w:rFonts w:hint="cs"/>
        </w:rPr>
        <w:t xml:space="preserve"> </w:t>
      </w:r>
      <w:r w:rsidRPr="00176824">
        <w:rPr>
          <w:rFonts w:hint="cs"/>
          <w:rtl/>
        </w:rPr>
        <w:t>بأيد</w:t>
      </w:r>
      <w:r w:rsidR="003E1766">
        <w:rPr>
          <w:rtl/>
        </w:rPr>
        <w:t xml:space="preserve"> </w:t>
      </w:r>
      <w:r w:rsidRPr="00176824">
        <w:rPr>
          <w:rFonts w:hint="cs"/>
          <w:rtl/>
        </w:rPr>
        <w:t>وإنا</w:t>
      </w:r>
      <w:r w:rsidRPr="00176824">
        <w:rPr>
          <w:rFonts w:hint="cs"/>
        </w:rPr>
        <w:t xml:space="preserve"> </w:t>
      </w:r>
      <w:r w:rsidRPr="00176824">
        <w:rPr>
          <w:rFonts w:hint="cs"/>
          <w:rtl/>
        </w:rPr>
        <w:t>لموسعون وقال مجاهد الأيدي القوة في الطاعة "</w:t>
      </w:r>
      <w:r w:rsidR="003E1766">
        <w:rPr>
          <w:rFonts w:hint="cs"/>
          <w:rtl/>
        </w:rPr>
        <w:t>[</w:t>
      </w:r>
      <w:r w:rsidRPr="00176824">
        <w:rPr>
          <w:rFonts w:hint="cs"/>
          <w:rtl/>
        </w:rPr>
        <w:t>تفسير ابن كثير ج: 4 ص: 30] أهـ</w:t>
      </w:r>
      <w:r w:rsidR="00BF1F47">
        <w:rPr>
          <w:rFonts w:hint="cs"/>
          <w:rtl/>
          <w:lang w:bidi="ar-KW"/>
        </w:rPr>
        <w:t>،</w:t>
      </w:r>
      <w:r w:rsidRPr="00176824">
        <w:rPr>
          <w:rFonts w:hint="cs"/>
          <w:rtl/>
          <w:lang w:bidi="ar-KW"/>
        </w:rPr>
        <w:t xml:space="preserve"> </w:t>
      </w:r>
      <w:r w:rsidRPr="00176824">
        <w:rPr>
          <w:rFonts w:hint="cs"/>
          <w:bCs/>
          <w:rtl/>
        </w:rPr>
        <w:t>وقال أبو السعود</w:t>
      </w:r>
      <w:r w:rsidR="00BF1F47">
        <w:rPr>
          <w:rFonts w:hint="cs"/>
          <w:rtl/>
        </w:rPr>
        <w:t>:</w:t>
      </w:r>
      <w:r w:rsidRPr="00176824">
        <w:rPr>
          <w:rFonts w:hint="cs"/>
          <w:rtl/>
        </w:rPr>
        <w:t xml:space="preserve"> " والسماء</w:t>
      </w:r>
      <w:r w:rsidR="003E1766">
        <w:rPr>
          <w:rFonts w:hint="cs"/>
          <w:rtl/>
        </w:rPr>
        <w:t xml:space="preserve"> </w:t>
      </w:r>
      <w:r w:rsidRPr="00176824">
        <w:rPr>
          <w:rFonts w:hint="cs"/>
          <w:rtl/>
        </w:rPr>
        <w:t>بنيناها بأيد</w:t>
      </w:r>
      <w:r w:rsidR="003E1766">
        <w:rPr>
          <w:rFonts w:hint="cs"/>
          <w:rtl/>
        </w:rPr>
        <w:t xml:space="preserve"> </w:t>
      </w:r>
      <w:r w:rsidRPr="00176824">
        <w:rPr>
          <w:rFonts w:hint="cs"/>
          <w:rtl/>
        </w:rPr>
        <w:t>إي بقوة " [تفسير أبي السعود ج: 8 ص: 142]أهـ</w:t>
      </w:r>
      <w:r w:rsidR="00BF1F47">
        <w:rPr>
          <w:rFonts w:hint="cs"/>
          <w:rtl/>
        </w:rPr>
        <w:t>،</w:t>
      </w:r>
      <w:r w:rsidRPr="00176824">
        <w:rPr>
          <w:rFonts w:hint="cs"/>
          <w:rtl/>
        </w:rPr>
        <w:t xml:space="preserve"> </w:t>
      </w:r>
      <w:r w:rsidRPr="00176824">
        <w:rPr>
          <w:rFonts w:hint="cs"/>
          <w:bCs/>
          <w:rtl/>
        </w:rPr>
        <w:t>وقال البغوي</w:t>
      </w:r>
      <w:r w:rsidR="00BF1F47">
        <w:rPr>
          <w:rFonts w:hint="cs"/>
          <w:rtl/>
        </w:rPr>
        <w:t>:</w:t>
      </w:r>
      <w:r w:rsidRPr="00176824">
        <w:rPr>
          <w:rFonts w:hint="cs"/>
          <w:rtl/>
        </w:rPr>
        <w:t xml:space="preserve"> " والسماء</w:t>
      </w:r>
      <w:r w:rsidR="003E1766">
        <w:rPr>
          <w:rFonts w:hint="cs"/>
          <w:rtl/>
        </w:rPr>
        <w:t xml:space="preserve"> </w:t>
      </w:r>
      <w:r w:rsidRPr="00176824">
        <w:rPr>
          <w:rFonts w:hint="cs"/>
          <w:rtl/>
        </w:rPr>
        <w:t>بنيناها بأيد</w:t>
      </w:r>
      <w:r w:rsidR="003E1766">
        <w:rPr>
          <w:rFonts w:hint="cs"/>
          <w:rtl/>
        </w:rPr>
        <w:t xml:space="preserve"> </w:t>
      </w:r>
      <w:r w:rsidRPr="00176824">
        <w:rPr>
          <w:rFonts w:hint="cs"/>
          <w:rtl/>
        </w:rPr>
        <w:t>بقوة وقدرة " [تفسير البغوي ج: 4 ص: 234]أهـ</w:t>
      </w:r>
      <w:r w:rsidR="00BF1F47">
        <w:rPr>
          <w:rFonts w:hint="cs"/>
          <w:rtl/>
        </w:rPr>
        <w:t>،</w:t>
      </w:r>
      <w:r w:rsidRPr="00176824">
        <w:rPr>
          <w:rFonts w:hint="cs"/>
          <w:rtl/>
        </w:rPr>
        <w:t xml:space="preserve"> </w:t>
      </w:r>
      <w:r w:rsidRPr="00176824">
        <w:rPr>
          <w:rFonts w:hint="cs"/>
          <w:bCs/>
          <w:rtl/>
        </w:rPr>
        <w:t>وقال الشوكاني</w:t>
      </w:r>
      <w:r w:rsidR="00BF1F47">
        <w:rPr>
          <w:rFonts w:hint="cs"/>
          <w:rtl/>
        </w:rPr>
        <w:t>:</w:t>
      </w:r>
      <w:r w:rsidRPr="00176824">
        <w:rPr>
          <w:rFonts w:hint="cs"/>
          <w:rtl/>
        </w:rPr>
        <w:t xml:space="preserve"> "</w:t>
      </w:r>
      <w:r w:rsidR="003E1766">
        <w:rPr>
          <w:rFonts w:hint="cs"/>
          <w:rtl/>
        </w:rPr>
        <w:t xml:space="preserve"> </w:t>
      </w:r>
      <w:r w:rsidRPr="00176824">
        <w:rPr>
          <w:rFonts w:hint="cs"/>
          <w:rtl/>
        </w:rPr>
        <w:t>والسماء</w:t>
      </w:r>
      <w:r w:rsidR="003E1766">
        <w:rPr>
          <w:rFonts w:hint="cs"/>
          <w:rtl/>
        </w:rPr>
        <w:t xml:space="preserve"> </w:t>
      </w:r>
      <w:r w:rsidRPr="00176824">
        <w:rPr>
          <w:rFonts w:hint="cs"/>
          <w:rtl/>
        </w:rPr>
        <w:t>بنيناها بأيد</w:t>
      </w:r>
      <w:r w:rsidR="003E1766">
        <w:rPr>
          <w:rFonts w:hint="cs"/>
          <w:rtl/>
        </w:rPr>
        <w:t xml:space="preserve"> </w:t>
      </w:r>
      <w:r w:rsidRPr="00176824">
        <w:rPr>
          <w:rFonts w:hint="cs"/>
          <w:rtl/>
        </w:rPr>
        <w:t>أي بقوة وقدرة</w:t>
      </w:r>
      <w:r w:rsidR="003E1766">
        <w:rPr>
          <w:rFonts w:hint="cs"/>
          <w:rtl/>
        </w:rPr>
        <w:t>.</w:t>
      </w:r>
      <w:r w:rsidRPr="00176824">
        <w:rPr>
          <w:rFonts w:hint="cs"/>
          <w:rtl/>
        </w:rPr>
        <w:t>.. وأخرج أبن جرير وأبن المنذر وأبن أبي حاتم والبيهقي في الأسماء والصفات عن أبن عباس في قوله والسماء</w:t>
      </w:r>
      <w:r w:rsidR="003E1766">
        <w:rPr>
          <w:rFonts w:hint="cs"/>
          <w:rtl/>
        </w:rPr>
        <w:t xml:space="preserve"> </w:t>
      </w:r>
      <w:r w:rsidRPr="00176824">
        <w:rPr>
          <w:rFonts w:hint="cs"/>
          <w:rtl/>
        </w:rPr>
        <w:t>بنيناها بأيد</w:t>
      </w:r>
      <w:r w:rsidR="003E1766">
        <w:rPr>
          <w:rFonts w:hint="cs"/>
          <w:rtl/>
        </w:rPr>
        <w:t xml:space="preserve"> </w:t>
      </w:r>
      <w:r w:rsidRPr="00176824">
        <w:rPr>
          <w:rFonts w:hint="cs"/>
          <w:rtl/>
        </w:rPr>
        <w:t xml:space="preserve">قال بقوة " </w:t>
      </w:r>
      <w:r w:rsidR="003E1766">
        <w:rPr>
          <w:rFonts w:hint="cs"/>
          <w:rtl/>
        </w:rPr>
        <w:t>[</w:t>
      </w:r>
      <w:r w:rsidRPr="00176824">
        <w:rPr>
          <w:rFonts w:hint="cs"/>
          <w:rtl/>
        </w:rPr>
        <w:t>فتح القدير ج: 5 ص: 91] أهـ</w:t>
      </w:r>
      <w:r w:rsidR="00BF1F47">
        <w:rPr>
          <w:rFonts w:hint="cs"/>
          <w:rtl/>
        </w:rPr>
        <w:t>،</w:t>
      </w:r>
      <w:r w:rsidRPr="00176824">
        <w:rPr>
          <w:rFonts w:hint="cs"/>
          <w:rtl/>
        </w:rPr>
        <w:t xml:space="preserve"> </w:t>
      </w:r>
      <w:r w:rsidRPr="00176824">
        <w:rPr>
          <w:rFonts w:hint="cs"/>
          <w:bCs/>
          <w:rtl/>
        </w:rPr>
        <w:t>وقال بن الجوزي</w:t>
      </w:r>
      <w:r w:rsidR="00BF1F47">
        <w:rPr>
          <w:rFonts w:hint="cs"/>
          <w:rtl/>
        </w:rPr>
        <w:t>:</w:t>
      </w:r>
      <w:r w:rsidRPr="00176824">
        <w:rPr>
          <w:rFonts w:hint="cs"/>
          <w:rtl/>
        </w:rPr>
        <w:t xml:space="preserve"> "</w:t>
      </w:r>
      <w:r w:rsidR="003E1766">
        <w:rPr>
          <w:rFonts w:hint="cs"/>
          <w:rtl/>
        </w:rPr>
        <w:t xml:space="preserve"> </w:t>
      </w:r>
      <w:r w:rsidRPr="00176824">
        <w:rPr>
          <w:rFonts w:hint="cs"/>
          <w:rtl/>
        </w:rPr>
        <w:t>والسماء بنيناها المعنى وبنينا السماء</w:t>
      </w:r>
      <w:r w:rsidR="003E1766">
        <w:rPr>
          <w:rFonts w:hint="cs"/>
          <w:rtl/>
        </w:rPr>
        <w:t xml:space="preserve"> </w:t>
      </w:r>
      <w:r w:rsidRPr="00176824">
        <w:rPr>
          <w:rFonts w:hint="cs"/>
          <w:rtl/>
        </w:rPr>
        <w:t>بنيناها بأيد</w:t>
      </w:r>
      <w:r w:rsidR="003E1766">
        <w:rPr>
          <w:rFonts w:hint="cs"/>
          <w:rtl/>
        </w:rPr>
        <w:t xml:space="preserve"> </w:t>
      </w:r>
      <w:r w:rsidRPr="00176824">
        <w:rPr>
          <w:rFonts w:hint="cs"/>
          <w:rtl/>
        </w:rPr>
        <w:t>أي بقوة وكذلك قال ابن عباس ومجاهد وقتادة وسائر المفسرين واللغويين بأيد أي بقوة " [زاد المسير ج: 8 ص: 40] أهـ</w:t>
      </w:r>
      <w:r w:rsidR="00BF1F47">
        <w:rPr>
          <w:rFonts w:hint="cs"/>
          <w:rtl/>
        </w:rPr>
        <w:t>،</w:t>
      </w:r>
      <w:r w:rsidRPr="00176824">
        <w:rPr>
          <w:rFonts w:hint="cs"/>
          <w:rtl/>
        </w:rPr>
        <w:t xml:space="preserve"> </w:t>
      </w:r>
      <w:r w:rsidRPr="00176824">
        <w:rPr>
          <w:rFonts w:hint="cs"/>
          <w:bCs/>
          <w:rtl/>
        </w:rPr>
        <w:t>وقال الزركشي</w:t>
      </w:r>
      <w:r w:rsidR="00BF1F47">
        <w:rPr>
          <w:rFonts w:hint="cs"/>
          <w:rtl/>
        </w:rPr>
        <w:t>:</w:t>
      </w:r>
      <w:r w:rsidRPr="00176824">
        <w:rPr>
          <w:rFonts w:hint="cs"/>
          <w:rtl/>
        </w:rPr>
        <w:t xml:space="preserve"> " وقوله والسماء</w:t>
      </w:r>
      <w:r w:rsidR="003E1766">
        <w:rPr>
          <w:rFonts w:hint="cs"/>
          <w:rtl/>
        </w:rPr>
        <w:t xml:space="preserve"> </w:t>
      </w:r>
      <w:r w:rsidRPr="00176824">
        <w:rPr>
          <w:rFonts w:hint="cs"/>
          <w:rtl/>
        </w:rPr>
        <w:t>بنيناها بأيد</w:t>
      </w:r>
      <w:r w:rsidR="003E1766">
        <w:rPr>
          <w:rFonts w:hint="cs"/>
          <w:rtl/>
        </w:rPr>
        <w:t xml:space="preserve"> </w:t>
      </w:r>
      <w:r w:rsidRPr="00176824">
        <w:rPr>
          <w:rFonts w:hint="cs"/>
          <w:rtl/>
        </w:rPr>
        <w:t>أراد بالأيد القوة " [البرهان في علوم القرآن ج: 3 ص: 445]أهـ</w:t>
      </w:r>
      <w:r w:rsidR="00BF1F47">
        <w:rPr>
          <w:rFonts w:hint="cs"/>
          <w:rtl/>
        </w:rPr>
        <w:t>،</w:t>
      </w:r>
      <w:r w:rsidRPr="00176824">
        <w:rPr>
          <w:rFonts w:hint="cs"/>
          <w:rtl/>
        </w:rPr>
        <w:t xml:space="preserve"> </w:t>
      </w:r>
      <w:r w:rsidRPr="00176824">
        <w:rPr>
          <w:rFonts w:hint="cs"/>
          <w:bCs/>
          <w:rtl/>
        </w:rPr>
        <w:t>وقال النسفي</w:t>
      </w:r>
      <w:r w:rsidR="00BF1F47">
        <w:rPr>
          <w:rFonts w:hint="cs"/>
          <w:rtl/>
        </w:rPr>
        <w:t>:</w:t>
      </w:r>
      <w:r w:rsidRPr="00176824">
        <w:rPr>
          <w:rFonts w:hint="cs"/>
          <w:rtl/>
        </w:rPr>
        <w:t xml:space="preserve"> " بنيناها بأيد</w:t>
      </w:r>
      <w:r w:rsidR="003E1766">
        <w:rPr>
          <w:rFonts w:hint="cs"/>
          <w:rtl/>
        </w:rPr>
        <w:t xml:space="preserve"> </w:t>
      </w:r>
      <w:r w:rsidRPr="00176824">
        <w:rPr>
          <w:rFonts w:hint="cs"/>
          <w:rtl/>
        </w:rPr>
        <w:t>بقوة والايد القوة " [تفسير النسفي ج: 4 ص: 181] أهـ</w:t>
      </w:r>
      <w:r w:rsidR="00BF1F47">
        <w:rPr>
          <w:rFonts w:hint="cs"/>
          <w:rtl/>
        </w:rPr>
        <w:t>،</w:t>
      </w:r>
      <w:r w:rsidRPr="00176824">
        <w:rPr>
          <w:rFonts w:hint="cs"/>
          <w:rtl/>
        </w:rPr>
        <w:t xml:space="preserve"> </w:t>
      </w:r>
      <w:r w:rsidRPr="00176824">
        <w:rPr>
          <w:rFonts w:hint="cs"/>
          <w:bCs/>
          <w:rtl/>
        </w:rPr>
        <w:t>وقال الألوسي</w:t>
      </w:r>
      <w:r w:rsidR="00BF1F47">
        <w:rPr>
          <w:rFonts w:hint="cs"/>
          <w:rtl/>
        </w:rPr>
        <w:t>:</w:t>
      </w:r>
      <w:r w:rsidRPr="00176824">
        <w:rPr>
          <w:rFonts w:hint="cs"/>
          <w:rtl/>
        </w:rPr>
        <w:t xml:space="preserve"> " ويحتمل أنه جمع باعتبار كونه عظيم الشأن جليل القدر كجمع اليد بمعنى القدرة على قول في قوله تعالى</w:t>
      </w:r>
      <w:r w:rsidR="003E1766">
        <w:rPr>
          <w:rFonts w:hint="cs"/>
          <w:rtl/>
        </w:rPr>
        <w:t xml:space="preserve"> </w:t>
      </w:r>
      <w:r w:rsidRPr="00176824">
        <w:rPr>
          <w:rFonts w:hint="cs"/>
          <w:rtl/>
        </w:rPr>
        <w:t>والسماء</w:t>
      </w:r>
      <w:r w:rsidR="003E1766">
        <w:rPr>
          <w:rFonts w:hint="cs"/>
          <w:rtl/>
        </w:rPr>
        <w:t xml:space="preserve"> </w:t>
      </w:r>
      <w:r w:rsidRPr="00176824">
        <w:rPr>
          <w:rFonts w:hint="cs"/>
          <w:rtl/>
        </w:rPr>
        <w:t xml:space="preserve">بنيناها بأيد " </w:t>
      </w:r>
      <w:r w:rsidR="003E1766">
        <w:rPr>
          <w:rFonts w:hint="cs"/>
          <w:rtl/>
        </w:rPr>
        <w:t>[</w:t>
      </w:r>
      <w:r w:rsidRPr="00176824">
        <w:rPr>
          <w:rFonts w:hint="cs"/>
          <w:rtl/>
        </w:rPr>
        <w:t>روح المعاني ج: 23 ص: 35] أهـ</w:t>
      </w:r>
      <w:r w:rsidR="00BF1F47">
        <w:rPr>
          <w:rFonts w:hint="cs"/>
          <w:rtl/>
        </w:rPr>
        <w:t>،</w:t>
      </w:r>
      <w:r w:rsidRPr="00176824">
        <w:rPr>
          <w:rFonts w:hint="cs"/>
          <w:rtl/>
        </w:rPr>
        <w:t xml:space="preserve"> </w:t>
      </w:r>
      <w:r w:rsidRPr="00176824">
        <w:rPr>
          <w:rFonts w:hint="cs"/>
          <w:bCs/>
          <w:rtl/>
        </w:rPr>
        <w:t>وقال رحمه الله</w:t>
      </w:r>
      <w:r w:rsidR="00BF1F47">
        <w:rPr>
          <w:rFonts w:hint="cs"/>
          <w:rtl/>
        </w:rPr>
        <w:t>:</w:t>
      </w:r>
      <w:r w:rsidRPr="00176824">
        <w:rPr>
          <w:rFonts w:hint="cs"/>
          <w:rtl/>
        </w:rPr>
        <w:t xml:space="preserve"> " والسماء</w:t>
      </w:r>
      <w:r w:rsidRPr="00176824">
        <w:rPr>
          <w:rFonts w:hint="cs"/>
        </w:rPr>
        <w:t xml:space="preserve"> </w:t>
      </w:r>
      <w:r w:rsidRPr="00176824">
        <w:rPr>
          <w:rFonts w:hint="cs"/>
          <w:rtl/>
        </w:rPr>
        <w:t>أي وبنينا السماء بنيناها بأييد أي بقوة قاله</w:t>
      </w:r>
      <w:r w:rsidRPr="00176824">
        <w:rPr>
          <w:rFonts w:hint="cs"/>
        </w:rPr>
        <w:t xml:space="preserve"> </w:t>
      </w:r>
      <w:r w:rsidRPr="00176824">
        <w:rPr>
          <w:rFonts w:hint="cs"/>
          <w:rtl/>
        </w:rPr>
        <w:t>ابن عباس ومجاهد وقتادة "</w:t>
      </w:r>
      <w:r w:rsidR="003E1766">
        <w:rPr>
          <w:rFonts w:hint="cs"/>
          <w:rtl/>
        </w:rPr>
        <w:t>[</w:t>
      </w:r>
      <w:r w:rsidRPr="00176824">
        <w:rPr>
          <w:rFonts w:hint="cs"/>
          <w:rtl/>
        </w:rPr>
        <w:t xml:space="preserve">روح المعاني ج: 27 ص: 17] أهـ </w:t>
      </w:r>
    </w:p>
    <w:p w14:paraId="7A1B7D9D" w14:textId="63BB018B" w:rsidR="00526252" w:rsidRPr="00176824" w:rsidRDefault="00526252" w:rsidP="00A0189B">
      <w:pPr>
        <w:rPr>
          <w:b/>
          <w:rtl/>
        </w:rPr>
      </w:pPr>
      <w:r w:rsidRPr="00176824">
        <w:rPr>
          <w:rFonts w:hint="cs"/>
          <w:bCs/>
          <w:rtl/>
        </w:rPr>
        <w:t>وقوله تعالى</w:t>
      </w:r>
      <w:r w:rsidR="00BF1F47">
        <w:rPr>
          <w:rFonts w:hint="cs"/>
          <w:rtl/>
        </w:rPr>
        <w:t>:</w:t>
      </w:r>
      <w:r w:rsidRPr="00176824">
        <w:rPr>
          <w:rFonts w:hint="cs"/>
          <w:rtl/>
        </w:rPr>
        <w:t xml:space="preserve"> </w:t>
      </w:r>
      <w:r w:rsidR="003E1766">
        <w:rPr>
          <w:rFonts w:hint="cs"/>
          <w:rtl/>
        </w:rPr>
        <w:t>{</w:t>
      </w:r>
      <w:r w:rsidRPr="00176824">
        <w:rPr>
          <w:rFonts w:hint="cs"/>
          <w:rtl/>
        </w:rPr>
        <w:t>قَالَ يَا إِبْلِيسُ مَا مَنَعَكَ أَن تَسْجُدَ لِمَا خَلَقْتُ بِيَدَيَّ أَسْتَكْبَرْتَ أَمْ كُنتَ مِنَ الْعَالِينَ * قَالَ أَنَا خَيْرٌ مِّنْهُ خَلَقْتَنِي مِن نَّارٍ وَخَلَقْتَهُ مِن طِينٍ</w:t>
      </w:r>
      <w:r w:rsidR="003E1766">
        <w:rPr>
          <w:rFonts w:hint="cs"/>
          <w:rtl/>
        </w:rPr>
        <w:t>}</w:t>
      </w:r>
      <w:r w:rsidRPr="00176824">
        <w:rPr>
          <w:rFonts w:hint="cs"/>
          <w:rtl/>
        </w:rPr>
        <w:t xml:space="preserve"> </w:t>
      </w:r>
      <w:r w:rsidR="003E1766">
        <w:rPr>
          <w:rFonts w:hint="cs"/>
          <w:rtl/>
        </w:rPr>
        <w:t>(</w:t>
      </w:r>
      <w:r w:rsidRPr="00176824">
        <w:rPr>
          <w:rFonts w:hint="cs"/>
          <w:bCs/>
          <w:rtl/>
        </w:rPr>
        <w:t>قلت</w:t>
      </w:r>
      <w:r w:rsidR="003E1766">
        <w:rPr>
          <w:rFonts w:hint="cs"/>
          <w:rtl/>
        </w:rPr>
        <w:t>)</w:t>
      </w:r>
      <w:r w:rsidR="00BF1F47">
        <w:rPr>
          <w:rFonts w:hint="cs"/>
          <w:rtl/>
        </w:rPr>
        <w:t>:</w:t>
      </w:r>
      <w:r w:rsidRPr="00176824">
        <w:rPr>
          <w:rFonts w:hint="cs"/>
          <w:rtl/>
        </w:rPr>
        <w:t xml:space="preserve"> فصحاء العرب وأهل البلاغة فيه يعلمون من قوله تعالى </w:t>
      </w:r>
      <w:r w:rsidR="003E1766">
        <w:rPr>
          <w:rFonts w:hint="cs"/>
          <w:rtl/>
        </w:rPr>
        <w:t>(</w:t>
      </w:r>
      <w:r w:rsidRPr="00176824">
        <w:rPr>
          <w:rFonts w:hint="cs"/>
          <w:rtl/>
        </w:rPr>
        <w:t>لما</w:t>
      </w:r>
      <w:r w:rsidRPr="00176824">
        <w:rPr>
          <w:rFonts w:hint="cs"/>
        </w:rPr>
        <w:t xml:space="preserve"> </w:t>
      </w:r>
      <w:r w:rsidRPr="00176824">
        <w:rPr>
          <w:rFonts w:hint="cs"/>
          <w:rtl/>
        </w:rPr>
        <w:t>خلقت بيدي</w:t>
      </w:r>
      <w:r w:rsidR="003E1766">
        <w:rPr>
          <w:rFonts w:hint="cs"/>
          <w:rtl/>
        </w:rPr>
        <w:t>)</w:t>
      </w:r>
      <w:r w:rsidRPr="00176824">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003E1766">
        <w:rPr>
          <w:rFonts w:hint="cs"/>
          <w:rtl/>
        </w:rPr>
        <w:t>.</w:t>
      </w:r>
      <w:r w:rsidRPr="00176824">
        <w:rPr>
          <w:rFonts w:hint="cs"/>
          <w:rtl/>
        </w:rPr>
        <w:t>هذا هو المفهوم من سياق الآيات فلم تسق الآية لإثبات جارحة لله تعالى عن ذلك لأنه نقص يتنزه الأحد الصمد القيوم الغني عنه</w:t>
      </w:r>
      <w:r w:rsidR="00BF1F47">
        <w:rPr>
          <w:rFonts w:hint="cs"/>
          <w:rtl/>
        </w:rPr>
        <w:t>،</w:t>
      </w:r>
      <w:r w:rsidRPr="00176824">
        <w:rPr>
          <w:rFonts w:hint="cs"/>
          <w:rtl/>
        </w:rPr>
        <w:t xml:space="preserve"> لأن الجارحة تعني الجزء والتجزؤ يضاد الأحدية التي تعني نفي التبغض ويضاد الصمدية التي تعني كمال الغنى لأن المتجزىء يحتاج إلى جزئه</w:t>
      </w:r>
      <w:r w:rsidR="00BF1F47">
        <w:rPr>
          <w:rFonts w:hint="cs"/>
          <w:rtl/>
        </w:rPr>
        <w:t>،</w:t>
      </w:r>
      <w:r w:rsidRPr="00176824">
        <w:rPr>
          <w:rFonts w:hint="cs"/>
          <w:rtl/>
        </w:rPr>
        <w:t xml:space="preserve"> والله تعالى صمد له كمال الصمدية قيوم له كمال القيومية غني له كمال الغنى</w:t>
      </w:r>
      <w:r w:rsidR="00BF1F47">
        <w:rPr>
          <w:rFonts w:hint="cs"/>
          <w:rtl/>
        </w:rPr>
        <w:t>،</w:t>
      </w:r>
      <w:r w:rsidRPr="00176824">
        <w:rPr>
          <w:rFonts w:hint="cs"/>
          <w:rtl/>
          <w:lang w:eastAsia="ar-SA"/>
        </w:rPr>
        <w:t xml:space="preserve"> </w:t>
      </w:r>
      <w:r w:rsidRPr="00176824">
        <w:rPr>
          <w:rFonts w:hint="cs"/>
          <w:rtl/>
        </w:rPr>
        <w:t xml:space="preserve">وإلا فما الفارق عند كل منصف لم تحرق البدعة قلبه بين هذا التعبير القرآني </w:t>
      </w:r>
      <w:r w:rsidR="003E1766">
        <w:rPr>
          <w:rFonts w:hint="cs"/>
          <w:rtl/>
        </w:rPr>
        <w:t>(</w:t>
      </w:r>
      <w:r w:rsidRPr="00176824">
        <w:rPr>
          <w:rFonts w:hint="cs"/>
          <w:rtl/>
        </w:rPr>
        <w:t>لما</w:t>
      </w:r>
      <w:r w:rsidRPr="00176824">
        <w:rPr>
          <w:rFonts w:hint="cs"/>
        </w:rPr>
        <w:t xml:space="preserve"> </w:t>
      </w:r>
      <w:r w:rsidRPr="00176824">
        <w:rPr>
          <w:rFonts w:hint="cs"/>
          <w:rtl/>
        </w:rPr>
        <w:t>خلقت بيدي</w:t>
      </w:r>
      <w:r w:rsidR="003E1766">
        <w:rPr>
          <w:rFonts w:hint="cs"/>
          <w:rtl/>
        </w:rPr>
        <w:t>)</w:t>
      </w:r>
      <w:r w:rsidRPr="00176824">
        <w:rPr>
          <w:rFonts w:hint="cs"/>
          <w:rtl/>
        </w:rPr>
        <w:t xml:space="preserve"> وبين قوله تعالى </w:t>
      </w:r>
      <w:r w:rsidR="003E1766">
        <w:rPr>
          <w:rFonts w:hint="cs"/>
          <w:rtl/>
        </w:rPr>
        <w:t>(</w:t>
      </w:r>
      <w:r w:rsidRPr="00176824">
        <w:rPr>
          <w:rFonts w:hint="cs"/>
          <w:rtl/>
        </w:rPr>
        <w:t>مما عملت أيدينا أنعاما</w:t>
      </w:r>
      <w:r w:rsidR="003E1766">
        <w:rPr>
          <w:rFonts w:hint="cs"/>
          <w:rtl/>
        </w:rPr>
        <w:t>)</w:t>
      </w:r>
      <w:r w:rsidRPr="00176824">
        <w:rPr>
          <w:rFonts w:hint="cs"/>
          <w:rtl/>
        </w:rPr>
        <w:t xml:space="preserve"> و قوله تعالى </w:t>
      </w:r>
      <w:r w:rsidR="003E1766">
        <w:rPr>
          <w:rFonts w:hint="cs"/>
          <w:rtl/>
        </w:rPr>
        <w:t>(</w:t>
      </w:r>
      <w:r w:rsidRPr="00176824">
        <w:rPr>
          <w:rFonts w:hint="cs"/>
          <w:rtl/>
        </w:rPr>
        <w:t>والسماء بنيناها بأيد</w:t>
      </w:r>
      <w:r w:rsidR="003E1766">
        <w:rPr>
          <w:rFonts w:hint="cs"/>
          <w:rtl/>
        </w:rPr>
        <w:t>)</w:t>
      </w:r>
      <w:r w:rsidRPr="00176824">
        <w:rPr>
          <w:rFonts w:hint="cs"/>
          <w:rtl/>
        </w:rPr>
        <w:t xml:space="preserve"> وأيد جمع يد لقوله تعالى (ألهم أيد يبطشون بها</w:t>
      </w:r>
      <w:r w:rsidR="003E1766">
        <w:rPr>
          <w:rFonts w:hint="cs"/>
          <w:rtl/>
        </w:rPr>
        <w:t>)</w:t>
      </w:r>
      <w:r w:rsidRPr="00176824">
        <w:rPr>
          <w:rFonts w:hint="cs"/>
          <w:rtl/>
        </w:rPr>
        <w:t xml:space="preserve"> فالإنسان </w:t>
      </w:r>
      <w:r w:rsidRPr="00176824">
        <w:rPr>
          <w:rFonts w:hint="cs"/>
          <w:rtl/>
        </w:rPr>
        <w:lastRenderedPageBreak/>
        <w:t>خلق بصفة اليد والأنعام كالغنم والبقر والإبل خلقت كذلك بصفة اليد والسماء خلقت كذلك بصفة اليد</w:t>
      </w:r>
      <w:r w:rsidR="00BF1F47">
        <w:rPr>
          <w:rFonts w:hint="cs"/>
          <w:rtl/>
        </w:rPr>
        <w:t>،</w:t>
      </w:r>
      <w:r w:rsidRPr="00176824">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sidR="003E1766">
        <w:rPr>
          <w:rFonts w:hint="cs"/>
          <w:rtl/>
        </w:rPr>
        <w:t>)</w:t>
      </w:r>
      <w:r w:rsidR="00BF1F47">
        <w:rPr>
          <w:rFonts w:hint="cs"/>
          <w:rtl/>
        </w:rPr>
        <w:t>،</w:t>
      </w:r>
      <w:r w:rsidRPr="00176824">
        <w:rPr>
          <w:rFonts w:hint="cs"/>
          <w:rtl/>
        </w:rPr>
        <w:t xml:space="preserve"> ولا عبرة لمن قال</w:t>
      </w:r>
      <w:r w:rsidR="00BF1F47">
        <w:rPr>
          <w:rFonts w:hint="cs"/>
          <w:rtl/>
        </w:rPr>
        <w:t>:</w:t>
      </w:r>
      <w:r w:rsidRPr="00176824">
        <w:rPr>
          <w:rFonts w:hint="cs"/>
          <w:rtl/>
        </w:rPr>
        <w:t xml:space="preserve"> لو لم يكن لآدم مزية علي سائر الحيوانات باليد التي هي صفة لما عظمه بذكرها وأجله فقال </w:t>
      </w:r>
      <w:r w:rsidR="003E1766">
        <w:rPr>
          <w:rFonts w:hint="cs"/>
          <w:rtl/>
        </w:rPr>
        <w:t>(</w:t>
      </w:r>
      <w:r w:rsidRPr="00176824">
        <w:rPr>
          <w:rFonts w:hint="cs"/>
          <w:rtl/>
        </w:rPr>
        <w:t>بيدي</w:t>
      </w:r>
      <w:r w:rsidR="003E1766">
        <w:rPr>
          <w:rFonts w:hint="cs"/>
          <w:rtl/>
        </w:rPr>
        <w:t>)</w:t>
      </w:r>
      <w:r w:rsidRPr="00176824">
        <w:rPr>
          <w:rFonts w:hint="cs"/>
          <w:rtl/>
        </w:rPr>
        <w:t xml:space="preserve"> ولو كانت القدرة لما كانت له مزية</w:t>
      </w:r>
      <w:r w:rsidR="00BF1F47">
        <w:rPr>
          <w:rFonts w:hint="cs"/>
          <w:rtl/>
        </w:rPr>
        <w:t>،</w:t>
      </w:r>
      <w:r w:rsidRPr="00176824">
        <w:rPr>
          <w:rFonts w:hint="cs"/>
          <w:rtl/>
        </w:rPr>
        <w:t xml:space="preserve"> وقولهم</w:t>
      </w:r>
      <w:r w:rsidR="00BF1F47">
        <w:rPr>
          <w:rFonts w:hint="cs"/>
          <w:rtl/>
        </w:rPr>
        <w:t>:</w:t>
      </w:r>
      <w:r w:rsidRPr="00176824">
        <w:rPr>
          <w:rFonts w:hint="cs"/>
          <w:rtl/>
        </w:rPr>
        <w:t xml:space="preserve"> ميزه بذلك عن الحيوان فقد قال عز وجل</w:t>
      </w:r>
      <w:r w:rsidR="00BF1F47">
        <w:rPr>
          <w:rFonts w:hint="cs"/>
          <w:rtl/>
        </w:rPr>
        <w:t>:</w:t>
      </w:r>
      <w:r w:rsidRPr="00176824">
        <w:rPr>
          <w:rFonts w:hint="cs"/>
          <w:rtl/>
        </w:rPr>
        <w:t xml:space="preserve"> {خلقنا لهم مما عملت أيدينا أنعاما</w:t>
      </w:r>
      <w:r w:rsidR="003E1766">
        <w:rPr>
          <w:rFonts w:hint="cs"/>
          <w:rtl/>
        </w:rPr>
        <w:t>}</w:t>
      </w:r>
      <w:r w:rsidRPr="00176824">
        <w:rPr>
          <w:rFonts w:hint="cs"/>
          <w:rtl/>
        </w:rPr>
        <w:t xml:space="preserve"> ولم يدل هذا علي تمييز الأنعام علي بقية الحيوان وقال الله تعالي</w:t>
      </w:r>
      <w:r w:rsidR="003E1766">
        <w:rPr>
          <w:rFonts w:hint="cs"/>
          <w:rtl/>
        </w:rPr>
        <w:t xml:space="preserve"> {</w:t>
      </w:r>
      <w:r w:rsidRPr="00176824">
        <w:rPr>
          <w:rFonts w:hint="cs"/>
          <w:rtl/>
        </w:rPr>
        <w:t>والسماء بنيناها بأيد وإنا لموسعون</w:t>
      </w:r>
      <w:r w:rsidR="003E1766">
        <w:rPr>
          <w:rFonts w:hint="cs"/>
          <w:rtl/>
        </w:rPr>
        <w:t>}</w:t>
      </w:r>
      <w:r w:rsidRPr="00176824">
        <w:rPr>
          <w:rFonts w:hint="cs"/>
          <w:rtl/>
        </w:rPr>
        <w:t xml:space="preserve"> أي بقوة ولم يدل ذلك على تميز السماء على بقية المخلوقات</w:t>
      </w:r>
      <w:r w:rsidR="00BF1F47">
        <w:rPr>
          <w:rFonts w:hint="cs"/>
          <w:rtl/>
        </w:rPr>
        <w:t>،</w:t>
      </w:r>
      <w:r w:rsidRPr="00176824">
        <w:rPr>
          <w:rFonts w:hint="cs"/>
          <w:rtl/>
        </w:rPr>
        <w:t xml:space="preserve"> فإن قالوا</w:t>
      </w:r>
      <w:r w:rsidR="00BF1F47">
        <w:rPr>
          <w:rFonts w:hint="cs"/>
          <w:rtl/>
        </w:rPr>
        <w:t>:</w:t>
      </w:r>
      <w:r w:rsidRPr="00176824">
        <w:rPr>
          <w:rFonts w:hint="cs"/>
          <w:rtl/>
        </w:rPr>
        <w:t xml:space="preserve"> القدرة لا تثن</w:t>
      </w:r>
      <w:r w:rsidR="00BF1F47">
        <w:rPr>
          <w:rFonts w:hint="cs"/>
          <w:rtl/>
        </w:rPr>
        <w:t>،</w:t>
      </w:r>
      <w:r w:rsidRPr="00176824">
        <w:rPr>
          <w:rFonts w:hint="cs"/>
          <w:rtl/>
        </w:rPr>
        <w:t xml:space="preserve"> وقد قال </w:t>
      </w:r>
      <w:r w:rsidR="003E1766">
        <w:rPr>
          <w:rFonts w:hint="cs"/>
          <w:rtl/>
        </w:rPr>
        <w:t>{</w:t>
      </w:r>
      <w:r w:rsidRPr="00176824">
        <w:rPr>
          <w:rFonts w:hint="cs"/>
          <w:rtl/>
        </w:rPr>
        <w:t>بيدي</w:t>
      </w:r>
      <w:r w:rsidR="003E1766">
        <w:rPr>
          <w:rFonts w:hint="cs"/>
          <w:rtl/>
        </w:rPr>
        <w:t>}</w:t>
      </w:r>
      <w:r w:rsidRPr="00176824">
        <w:rPr>
          <w:rFonts w:hint="cs"/>
          <w:rtl/>
        </w:rPr>
        <w:t xml:space="preserve"> قلنا بلي قال العربي</w:t>
      </w:r>
      <w:r w:rsidR="00BF1F47">
        <w:rPr>
          <w:rFonts w:hint="cs"/>
          <w:rtl/>
        </w:rPr>
        <w:t>:</w:t>
      </w:r>
      <w:r w:rsidRPr="00176824">
        <w:rPr>
          <w:rFonts w:hint="cs"/>
          <w:rtl/>
        </w:rPr>
        <w:t xml:space="preserve"> ليس لي بهذا الأمر يدان</w:t>
      </w:r>
      <w:r w:rsidR="00BF1F47">
        <w:rPr>
          <w:rFonts w:hint="cs"/>
          <w:rtl/>
        </w:rPr>
        <w:t>،</w:t>
      </w:r>
      <w:r w:rsidRPr="00176824">
        <w:rPr>
          <w:rFonts w:hint="cs"/>
          <w:rtl/>
        </w:rPr>
        <w:t xml:space="preserve"> أي ليس لي به قدرة ولا يقصد سوى ذلك</w:t>
      </w:r>
      <w:r w:rsidR="00BF1F47">
        <w:rPr>
          <w:rFonts w:hint="cs"/>
          <w:rtl/>
        </w:rPr>
        <w:t>،</w:t>
      </w:r>
      <w:r w:rsidRPr="00176824">
        <w:rPr>
          <w:rFonts w:hint="cs"/>
          <w:rtl/>
        </w:rPr>
        <w:t xml:space="preserve"> فإن قالوا إنما عبروا بذلك لأن للإنسان يد على الحقيقة</w:t>
      </w:r>
      <w:r w:rsidR="00BF1F47">
        <w:rPr>
          <w:rFonts w:hint="cs"/>
          <w:rtl/>
        </w:rPr>
        <w:t>،</w:t>
      </w:r>
      <w:r w:rsidRPr="00176824">
        <w:rPr>
          <w:rFonts w:hint="cs"/>
          <w:rtl/>
        </w:rPr>
        <w:t xml:space="preserve"> قلنا إذن يلزمنا إثبات اليدين للرحمة {بين يدي رحمته} وللعذاب {بين يدي عذاب شديد</w:t>
      </w:r>
      <w:r w:rsidR="003E1766">
        <w:rPr>
          <w:rFonts w:hint="cs"/>
          <w:rtl/>
        </w:rPr>
        <w:t>}</w:t>
      </w:r>
      <w:r w:rsidRPr="00176824">
        <w:rPr>
          <w:rFonts w:hint="cs"/>
          <w:rtl/>
        </w:rPr>
        <w:t xml:space="preserve"> وللنجوى {بين يدي نجواكم صدقة</w:t>
      </w:r>
      <w:r w:rsidR="003E1766">
        <w:rPr>
          <w:rFonts w:hint="cs"/>
          <w:rtl/>
        </w:rPr>
        <w:t>}</w:t>
      </w:r>
      <w:r w:rsidRPr="00176824">
        <w:rPr>
          <w:rFonts w:hint="cs"/>
          <w:rtl/>
        </w:rPr>
        <w:t xml:space="preserve"> وفي هذا الإثبات من الجهل باللغة والتلاعب بثوابتها ما فيه ومن قال بذلك فلا ينبغي أن يضيع الوقت معه</w:t>
      </w:r>
      <w:r w:rsidR="00BF1F47">
        <w:rPr>
          <w:rFonts w:hint="cs"/>
          <w:rtl/>
        </w:rPr>
        <w:t>،</w:t>
      </w:r>
      <w:r w:rsidRPr="00176824">
        <w:rPr>
          <w:rFonts w:hint="cs"/>
          <w:rtl/>
        </w:rPr>
        <w:t xml:space="preserve"> فإن أصروا وجادلوا قلنا</w:t>
      </w:r>
      <w:r w:rsidR="00BF1F47">
        <w:rPr>
          <w:rFonts w:hint="cs"/>
          <w:rtl/>
        </w:rPr>
        <w:t>:</w:t>
      </w:r>
      <w:r w:rsidR="003E1766">
        <w:rPr>
          <w:rFonts w:hint="cs"/>
          <w:rtl/>
        </w:rPr>
        <w:t xml:space="preserve"> </w:t>
      </w:r>
      <w:r w:rsidRPr="00176824">
        <w:rPr>
          <w:rFonts w:hint="cs"/>
          <w:rtl/>
        </w:rPr>
        <w:t xml:space="preserve">قال الله تعالي في محكم التنزيل </w:t>
      </w:r>
      <w:r w:rsidR="003E1766">
        <w:rPr>
          <w:rFonts w:hint="cs"/>
          <w:rtl/>
        </w:rPr>
        <w:t>{</w:t>
      </w:r>
      <w:r w:rsidRPr="00176824">
        <w:rPr>
          <w:rFonts w:hint="cs"/>
          <w:rtl/>
        </w:rPr>
        <w:t>إن مثل عيسي عند</w:t>
      </w:r>
      <w:r w:rsidRPr="00176824">
        <w:rPr>
          <w:rFonts w:hint="cs"/>
        </w:rPr>
        <w:t xml:space="preserve"> </w:t>
      </w:r>
      <w:r w:rsidRPr="00176824">
        <w:rPr>
          <w:rFonts w:hint="cs"/>
          <w:rtl/>
        </w:rPr>
        <w:t>الله كمثل آدم خلقه من تراب ثم قال له كن فيكون</w:t>
      </w:r>
      <w:r w:rsidR="003E1766">
        <w:rPr>
          <w:rFonts w:hint="cs"/>
          <w:rtl/>
        </w:rPr>
        <w:t>}</w:t>
      </w:r>
      <w:r w:rsidR="00BF1F47">
        <w:rPr>
          <w:rFonts w:hint="cs"/>
          <w:rtl/>
        </w:rPr>
        <w:t>،</w:t>
      </w:r>
      <w:r w:rsidRPr="00176824">
        <w:rPr>
          <w:rFonts w:hint="cs"/>
          <w:rtl/>
        </w:rPr>
        <w:t xml:space="preserve"> فالقرآن نص على أن خلق عيسى كخلق آدم كلاهما بالقدرة المعبر عنها بقوله تعالى </w:t>
      </w:r>
      <w:r w:rsidR="003E1766">
        <w:rPr>
          <w:rFonts w:hint="cs"/>
          <w:rtl/>
        </w:rPr>
        <w:t>{</w:t>
      </w:r>
      <w:r w:rsidRPr="00176824">
        <w:rPr>
          <w:rFonts w:hint="cs"/>
          <w:rtl/>
        </w:rPr>
        <w:t>ثم قال له كن فيكون</w:t>
      </w:r>
      <w:r w:rsidR="003E1766">
        <w:rPr>
          <w:rFonts w:hint="cs"/>
          <w:rtl/>
        </w:rPr>
        <w:t>}</w:t>
      </w:r>
      <w:r w:rsidR="00BF1F47">
        <w:rPr>
          <w:rFonts w:hint="cs"/>
          <w:rtl/>
        </w:rPr>
        <w:t>،</w:t>
      </w:r>
      <w:r w:rsidRPr="00176824">
        <w:rPr>
          <w:rFonts w:hint="cs"/>
          <w:rtl/>
        </w:rPr>
        <w:t xml:space="preserve"> فهذا هو صريح القرآن فهل ندعه لفهم خاطئ لحديث لم يصح أو حديث مختلف في صحته</w:t>
      </w:r>
      <w:r w:rsidR="00BF1F47">
        <w:rPr>
          <w:rFonts w:hint="cs"/>
          <w:rtl/>
        </w:rPr>
        <w:t>،</w:t>
      </w:r>
      <w:r w:rsidR="003E1766">
        <w:rPr>
          <w:rFonts w:hint="cs"/>
          <w:rtl/>
        </w:rPr>
        <w:t xml:space="preserve"> </w:t>
      </w:r>
      <w:r w:rsidRPr="00176824">
        <w:rPr>
          <w:rFonts w:hint="cs"/>
          <w:bCs/>
          <w:rtl/>
        </w:rPr>
        <w:t xml:space="preserve">فإن تواضعوا للعلم وقالوا فما معنى الآية </w:t>
      </w:r>
      <w:r w:rsidR="003E1766">
        <w:rPr>
          <w:rFonts w:hint="cs"/>
          <w:bCs/>
          <w:rtl/>
        </w:rPr>
        <w:t>(</w:t>
      </w:r>
      <w:r w:rsidRPr="00176824">
        <w:rPr>
          <w:rFonts w:hint="cs"/>
          <w:bCs/>
          <w:rtl/>
        </w:rPr>
        <w:t>لما</w:t>
      </w:r>
      <w:r w:rsidRPr="00176824">
        <w:rPr>
          <w:rFonts w:hint="cs"/>
          <w:bCs/>
        </w:rPr>
        <w:t xml:space="preserve"> </w:t>
      </w:r>
      <w:r w:rsidRPr="00176824">
        <w:rPr>
          <w:rFonts w:hint="cs"/>
          <w:bCs/>
          <w:rtl/>
        </w:rPr>
        <w:t>خلقت بيدي</w:t>
      </w:r>
      <w:r w:rsidR="003E1766">
        <w:rPr>
          <w:rFonts w:hint="cs"/>
          <w:bCs/>
          <w:rtl/>
        </w:rPr>
        <w:t>)</w:t>
      </w:r>
      <w:r w:rsidRPr="00176824">
        <w:rPr>
          <w:rFonts w:hint="cs"/>
          <w:bCs/>
          <w:rtl/>
        </w:rPr>
        <w:t xml:space="preserve"> قلنا</w:t>
      </w:r>
      <w:r w:rsidR="00BF1F47">
        <w:rPr>
          <w:rFonts w:hint="cs"/>
          <w:bCs/>
          <w:rtl/>
        </w:rPr>
        <w:t>:</w:t>
      </w:r>
      <w:r w:rsidRPr="00176824">
        <w:rPr>
          <w:rFonts w:hint="cs"/>
          <w:rtl/>
        </w:rPr>
        <w:t xml:space="preserve"> لا يليق بالخالق أن يحتاج إلى أن يفعل بواسطة</w:t>
      </w:r>
      <w:r w:rsidR="00BF1F47">
        <w:rPr>
          <w:rFonts w:hint="cs"/>
          <w:rtl/>
        </w:rPr>
        <w:t>،</w:t>
      </w:r>
      <w:r w:rsidRPr="00176824">
        <w:rPr>
          <w:rFonts w:hint="cs"/>
          <w:rtl/>
        </w:rPr>
        <w:t xml:space="preserve"> </w:t>
      </w:r>
      <w:r w:rsidRPr="00176824">
        <w:rPr>
          <w:rFonts w:hint="cs"/>
          <w:bCs/>
          <w:rtl/>
        </w:rPr>
        <w:t>لأن له الأحدية والغني المطلق بذاته منزه عن الأعضاء والاجزاء</w:t>
      </w:r>
      <w:r w:rsidR="00BF1F47">
        <w:rPr>
          <w:rFonts w:hint="cs"/>
          <w:bCs/>
          <w:rtl/>
        </w:rPr>
        <w:t>،</w:t>
      </w:r>
      <w:r w:rsidRPr="00176824">
        <w:rPr>
          <w:rFonts w:hint="cs"/>
          <w:bCs/>
          <w:rtl/>
        </w:rPr>
        <w:t xml:space="preserve"> </w:t>
      </w:r>
      <w:r w:rsidRPr="00176824">
        <w:rPr>
          <w:rFonts w:hint="cs"/>
          <w:rtl/>
        </w:rPr>
        <w:t>فلا</w:t>
      </w:r>
      <w:r w:rsidRPr="00176824">
        <w:rPr>
          <w:rFonts w:hint="cs"/>
        </w:rPr>
        <w:t xml:space="preserve"> </w:t>
      </w:r>
      <w:r w:rsidRPr="00176824">
        <w:rPr>
          <w:rFonts w:hint="cs"/>
          <w:rtl/>
        </w:rPr>
        <w:t>ينبغي أن نتشاغل بطلب تعظيم آدم مع الغفلة عما يستحقه</w:t>
      </w:r>
      <w:r w:rsidRPr="00176824">
        <w:rPr>
          <w:rFonts w:hint="cs"/>
        </w:rPr>
        <w:t xml:space="preserve"> </w:t>
      </w:r>
      <w:r w:rsidRPr="00176824">
        <w:rPr>
          <w:rFonts w:hint="cs"/>
          <w:rtl/>
        </w:rPr>
        <w:t xml:space="preserve">الباريء سبحانه من التعظيم بإثبات الأحدية </w:t>
      </w:r>
      <w:r w:rsidR="003E1766">
        <w:rPr>
          <w:rFonts w:hint="cs"/>
          <w:rtl/>
        </w:rPr>
        <w:t>{</w:t>
      </w:r>
      <w:r w:rsidRPr="00176824">
        <w:rPr>
          <w:rFonts w:hint="cs"/>
          <w:rtl/>
        </w:rPr>
        <w:t>قل هو الله أحد</w:t>
      </w:r>
      <w:r w:rsidR="003E1766">
        <w:rPr>
          <w:rFonts w:hint="cs"/>
          <w:rtl/>
        </w:rPr>
        <w:t>}</w:t>
      </w:r>
      <w:r w:rsidRPr="00176824">
        <w:rPr>
          <w:rFonts w:hint="cs"/>
          <w:rtl/>
        </w:rPr>
        <w:t xml:space="preserve"> ونفي المثلية </w:t>
      </w:r>
      <w:r w:rsidR="003E1766">
        <w:rPr>
          <w:rFonts w:hint="cs"/>
          <w:rtl/>
        </w:rPr>
        <w:t>{</w:t>
      </w:r>
      <w:r w:rsidRPr="00176824">
        <w:rPr>
          <w:rFonts w:hint="cs"/>
          <w:rtl/>
        </w:rPr>
        <w:t>ليس كمثله شيء</w:t>
      </w:r>
      <w:r w:rsidR="003E1766">
        <w:rPr>
          <w:rFonts w:hint="cs"/>
          <w:rtl/>
        </w:rPr>
        <w:t>}</w:t>
      </w:r>
      <w:r w:rsidRPr="00176824">
        <w:rPr>
          <w:rFonts w:hint="cs"/>
          <w:rtl/>
        </w:rPr>
        <w:t xml:space="preserve"> وذلك بنفي الأجزاء و الأبعاض والجوارح</w:t>
      </w:r>
      <w:r w:rsidR="00BF1F47">
        <w:rPr>
          <w:rFonts w:hint="cs"/>
          <w:rtl/>
        </w:rPr>
        <w:t>،</w:t>
      </w:r>
      <w:r w:rsidRPr="00176824">
        <w:rPr>
          <w:rFonts w:hint="cs"/>
          <w:rtl/>
        </w:rPr>
        <w:t xml:space="preserve"> ونفي المماثلة في الأفعال بمس الطين ومعالجته حتى ظن بعض الجهلاء بما يجوز وما لا يجوز في حق الله تعالى</w:t>
      </w:r>
      <w:r w:rsidR="003E1766">
        <w:rPr>
          <w:rFonts w:hint="cs"/>
          <w:rtl/>
        </w:rPr>
        <w:t xml:space="preserve"> </w:t>
      </w:r>
      <w:r w:rsidRPr="00176824">
        <w:rPr>
          <w:rFonts w:hint="cs"/>
          <w:rtl/>
        </w:rPr>
        <w:t>أن الله _تعالى_ مس طينة آدم بيد</w:t>
      </w:r>
      <w:r w:rsidRPr="00176824">
        <w:rPr>
          <w:rFonts w:hint="cs"/>
        </w:rPr>
        <w:t xml:space="preserve"> </w:t>
      </w:r>
      <w:r w:rsidRPr="00176824">
        <w:rPr>
          <w:rFonts w:hint="cs"/>
          <w:rtl/>
        </w:rPr>
        <w:t>هي بعض ذاته</w:t>
      </w:r>
      <w:r w:rsidR="00BF1F47">
        <w:rPr>
          <w:rFonts w:hint="cs"/>
          <w:rtl/>
        </w:rPr>
        <w:t>،</w:t>
      </w:r>
      <w:r w:rsidRPr="00176824">
        <w:rPr>
          <w:rFonts w:hint="cs"/>
          <w:rtl/>
        </w:rPr>
        <w:t xml:space="preserve"> والمس قرين الاتحاد والحلول فما يقبل المس يقبلهما</w:t>
      </w:r>
      <w:r w:rsidR="00BF1F47">
        <w:rPr>
          <w:rFonts w:hint="cs"/>
          <w:rtl/>
        </w:rPr>
        <w:t>،</w:t>
      </w:r>
      <w:r w:rsidRPr="00176824">
        <w:rPr>
          <w:rFonts w:hint="cs"/>
          <w:rtl/>
        </w:rPr>
        <w:t xml:space="preserve"> سبحانه وتعالى عن ذلك علواً كبيرا</w:t>
      </w:r>
      <w:r w:rsidR="00BF1F47">
        <w:rPr>
          <w:rFonts w:hint="cs"/>
          <w:rtl/>
        </w:rPr>
        <w:t>،</w:t>
      </w:r>
    </w:p>
    <w:p w14:paraId="0BAEEB25" w14:textId="143622D9" w:rsidR="00526252" w:rsidRPr="00176824" w:rsidRDefault="00526252" w:rsidP="00A0189B">
      <w:pPr>
        <w:rPr>
          <w:b/>
        </w:rPr>
      </w:pPr>
      <w:r w:rsidRPr="00176824">
        <w:rPr>
          <w:rFonts w:hint="cs"/>
          <w:rtl/>
        </w:rPr>
        <w:t xml:space="preserve">فسياق الآية يدل على أن المراد من قوله تعالى </w:t>
      </w:r>
      <w:r w:rsidR="003E1766">
        <w:rPr>
          <w:rFonts w:hint="cs"/>
          <w:rtl/>
        </w:rPr>
        <w:t>{</w:t>
      </w:r>
      <w:r w:rsidRPr="00176824">
        <w:rPr>
          <w:rFonts w:hint="cs"/>
          <w:rtl/>
        </w:rPr>
        <w:t>لما</w:t>
      </w:r>
      <w:r w:rsidRPr="00176824">
        <w:rPr>
          <w:rFonts w:hint="cs"/>
        </w:rPr>
        <w:t xml:space="preserve"> </w:t>
      </w:r>
      <w:r w:rsidRPr="00176824">
        <w:rPr>
          <w:rFonts w:hint="cs"/>
          <w:rtl/>
        </w:rPr>
        <w:t>خلقت بيدي</w:t>
      </w:r>
      <w:r w:rsidR="003E1766">
        <w:rPr>
          <w:rFonts w:hint="cs"/>
          <w:rtl/>
        </w:rPr>
        <w:t xml:space="preserve">} </w:t>
      </w:r>
      <w:r w:rsidRPr="00176824">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sidR="003E1766">
        <w:rPr>
          <w:rFonts w:hint="cs"/>
          <w:rtl/>
        </w:rPr>
        <w:t>{</w:t>
      </w:r>
      <w:r w:rsidRPr="00176824">
        <w:rPr>
          <w:rFonts w:hint="cs"/>
          <w:rtl/>
        </w:rPr>
        <w:t>وعلم آدم الأسماء كلها</w:t>
      </w:r>
      <w:r w:rsidR="003E1766">
        <w:rPr>
          <w:rFonts w:hint="cs"/>
          <w:rtl/>
        </w:rPr>
        <w:t>}</w:t>
      </w:r>
      <w:r w:rsidR="00BF1F47">
        <w:rPr>
          <w:rFonts w:hint="cs"/>
          <w:rtl/>
        </w:rPr>
        <w:t>،</w:t>
      </w:r>
      <w:r w:rsidRPr="00176824">
        <w:rPr>
          <w:rFonts w:hint="cs"/>
          <w:rtl/>
        </w:rPr>
        <w:t xml:space="preserve"> وفضلته في ذلك كله على غيره من المخلوقين</w:t>
      </w:r>
      <w:r w:rsidR="003E1766">
        <w:rPr>
          <w:rFonts w:hint="cs"/>
          <w:rtl/>
        </w:rPr>
        <w:t>.</w:t>
      </w:r>
      <w:r w:rsidRPr="00176824">
        <w:rPr>
          <w:rFonts w:hint="cs"/>
          <w:rtl/>
        </w:rPr>
        <w:t xml:space="preserve">هذا هو المفهوم من سياق </w:t>
      </w:r>
      <w:r w:rsidRPr="00176824">
        <w:rPr>
          <w:rFonts w:hint="cs"/>
          <w:rtl/>
        </w:rPr>
        <w:lastRenderedPageBreak/>
        <w:t>الآيات فلم تسق الآية لإثبات جارحة لله تعالى عن ذلك لأنه نقص يتنزه الأحد الصمد عنه</w:t>
      </w:r>
      <w:r w:rsidR="00BF1F47">
        <w:rPr>
          <w:rFonts w:hint="cs"/>
          <w:rtl/>
        </w:rPr>
        <w:t>،</w:t>
      </w:r>
      <w:r w:rsidRPr="00176824">
        <w:rPr>
          <w:rFonts w:hint="cs"/>
          <w:rtl/>
        </w:rPr>
        <w:t xml:space="preserve"> لأن الجارحة تعني الجزء والتجزؤ يضاد الأحدية التي تعني نفي التبغض ويضاد الصمدية التي تعني كمال الغنى لأن المتجزئ يحتاج إلى جزئه والله تعالى صمد له كمال الصمدية قيوم له كمال القيومية غني له كمال الغنى</w:t>
      </w:r>
      <w:r w:rsidR="00BF1F47">
        <w:rPr>
          <w:rFonts w:hint="cs"/>
          <w:rtl/>
        </w:rPr>
        <w:t>،</w:t>
      </w:r>
      <w:r w:rsidRPr="00176824">
        <w:rPr>
          <w:rFonts w:hint="cs"/>
          <w:rtl/>
        </w:rPr>
        <w:t xml:space="preserve"> على أن بعض علماء أهل السنة والجماعة أثبت بالآيات صفات لله تعالى ليست على هيئة الجارحة وإنما صفات لا نعلمها</w:t>
      </w:r>
      <w:r w:rsidR="00BF1F47">
        <w:rPr>
          <w:rFonts w:hint="cs"/>
          <w:rtl/>
        </w:rPr>
        <w:t>،</w:t>
      </w:r>
      <w:r w:rsidRPr="00176824">
        <w:rPr>
          <w:rFonts w:hint="cs"/>
          <w:rtl/>
        </w:rPr>
        <w:t xml:space="preserve"> وهذا الوجه مقبول ضمناً</w:t>
      </w:r>
      <w:r w:rsidR="00BF1F47">
        <w:rPr>
          <w:rFonts w:hint="cs"/>
          <w:rtl/>
        </w:rPr>
        <w:t>،</w:t>
      </w:r>
      <w:r w:rsidRPr="00176824">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BF1F47">
        <w:rPr>
          <w:rFonts w:hint="cs"/>
          <w:rtl/>
        </w:rPr>
        <w:t>،</w:t>
      </w:r>
      <w:r w:rsidRPr="00176824">
        <w:rPr>
          <w:rFonts w:hint="cs"/>
          <w:rtl/>
        </w:rPr>
        <w:t xml:space="preserve"> بل قد تدخل إلى التمثيل والتجسيم</w:t>
      </w:r>
      <w:r w:rsidR="00BF1F47">
        <w:rPr>
          <w:rFonts w:hint="cs"/>
          <w:rtl/>
        </w:rPr>
        <w:t>،</w:t>
      </w:r>
      <w:r w:rsidRPr="00176824">
        <w:rPr>
          <w:rFonts w:hint="cs"/>
          <w:rtl/>
        </w:rPr>
        <w:t xml:space="preserve"> قال تعالى </w:t>
      </w:r>
      <w:r w:rsidR="003E1766">
        <w:rPr>
          <w:rFonts w:hint="cs"/>
          <w:rtl/>
        </w:rPr>
        <w:t>{</w:t>
      </w:r>
      <w:r w:rsidRPr="00176824">
        <w:rPr>
          <w:rFonts w:hint="cs"/>
          <w:rtl/>
        </w:rPr>
        <w:t>لعلمه الذين يستنبطونه منهم</w:t>
      </w:r>
      <w:r w:rsidR="003E1766">
        <w:rPr>
          <w:rFonts w:hint="cs"/>
          <w:rtl/>
        </w:rPr>
        <w:t>}</w:t>
      </w:r>
      <w:r w:rsidR="00BF1F47">
        <w:rPr>
          <w:rFonts w:hint="cs"/>
          <w:rtl/>
        </w:rPr>
        <w:t>،</w:t>
      </w:r>
      <w:r w:rsidR="003E1766">
        <w:rPr>
          <w:rFonts w:hint="cs"/>
          <w:rtl/>
        </w:rPr>
        <w:t xml:space="preserve"> </w:t>
      </w:r>
      <w:r w:rsidRPr="00176824">
        <w:rPr>
          <w:rFonts w:hint="cs"/>
          <w:rtl/>
        </w:rPr>
        <w:t xml:space="preserve">وعدم التعرض للمعنى الحقيقي المراد من الآيات المتشابهات لأنه </w:t>
      </w:r>
      <w:r w:rsidR="003E1766">
        <w:rPr>
          <w:rFonts w:hint="cs"/>
          <w:rtl/>
        </w:rPr>
        <w:t>{</w:t>
      </w:r>
      <w:r w:rsidRPr="00176824">
        <w:rPr>
          <w:rFonts w:hint="cs"/>
          <w:rtl/>
        </w:rPr>
        <w:t>وما يعلم تأويله إلا الله</w:t>
      </w:r>
      <w:r w:rsidR="003E1766">
        <w:rPr>
          <w:rFonts w:hint="cs"/>
          <w:rtl/>
        </w:rPr>
        <w:t>}</w:t>
      </w:r>
      <w:r w:rsidRPr="00176824">
        <w:rPr>
          <w:rFonts w:hint="cs"/>
          <w:rtl/>
        </w:rPr>
        <w:t xml:space="preserve"> </w:t>
      </w:r>
      <w:r w:rsidR="003E1766">
        <w:rPr>
          <w:rFonts w:hint="cs"/>
          <w:rtl/>
        </w:rPr>
        <w:t>{</w:t>
      </w:r>
      <w:r w:rsidRPr="00176824">
        <w:rPr>
          <w:rFonts w:hint="cs"/>
          <w:rtl/>
        </w:rPr>
        <w:t>والراسخون في العلم يقولون آمنا به كل من عند ربنا</w:t>
      </w:r>
      <w:r w:rsidR="003E1766">
        <w:rPr>
          <w:rFonts w:hint="cs"/>
          <w:rtl/>
        </w:rPr>
        <w:t>}</w:t>
      </w:r>
      <w:r w:rsidR="00BF1F47">
        <w:rPr>
          <w:rFonts w:hint="cs"/>
          <w:rtl/>
          <w:lang w:bidi="ar-KW"/>
        </w:rPr>
        <w:t>،</w:t>
      </w:r>
      <w:r w:rsidR="003E1766">
        <w:rPr>
          <w:rFonts w:hint="cs"/>
          <w:rtl/>
          <w:lang w:bidi="ar-KW"/>
        </w:rPr>
        <w:t xml:space="preserve"> </w:t>
      </w:r>
      <w:r w:rsidRPr="00176824">
        <w:rPr>
          <w:rFonts w:hint="cs"/>
          <w:rtl/>
        </w:rPr>
        <w:t>فالمتشابه كاليد</w:t>
      </w:r>
      <w:r w:rsidRPr="00176824">
        <w:rPr>
          <w:rFonts w:hint="cs"/>
        </w:rPr>
        <w:t xml:space="preserve"> </w:t>
      </w:r>
      <w:r w:rsidRPr="00176824">
        <w:rPr>
          <w:rFonts w:hint="cs"/>
          <w:rtl/>
        </w:rPr>
        <w:t>والوجه ونحو ذلك فظاهره المستعمل في اللغة (</w:t>
      </w:r>
      <w:r w:rsidR="003E1766">
        <w:rPr>
          <w:rFonts w:hint="cs"/>
          <w:rtl/>
        </w:rPr>
        <w:t>(</w:t>
      </w:r>
      <w:r w:rsidRPr="00176824">
        <w:rPr>
          <w:rFonts w:hint="cs"/>
          <w:rtl/>
        </w:rPr>
        <w:t>الجارحة</w:t>
      </w:r>
      <w:r w:rsidR="003E1766">
        <w:rPr>
          <w:rFonts w:hint="cs"/>
          <w:rtl/>
        </w:rPr>
        <w:t>)</w:t>
      </w:r>
      <w:r w:rsidRPr="00176824">
        <w:rPr>
          <w:rFonts w:hint="cs"/>
          <w:rtl/>
        </w:rPr>
        <w:t>) مستحيل على الباري سبحانه ولا يعلم معناه على</w:t>
      </w:r>
      <w:r w:rsidRPr="00176824">
        <w:rPr>
          <w:rFonts w:hint="cs"/>
        </w:rPr>
        <w:t xml:space="preserve"> </w:t>
      </w:r>
      <w:r w:rsidRPr="00176824">
        <w:rPr>
          <w:rFonts w:hint="cs"/>
          <w:rtl/>
        </w:rPr>
        <w:t>القطع إلا الله سبحانه وتعالى وأما العلماء الراسخون فقد اتفقوا على</w:t>
      </w:r>
      <w:r w:rsidRPr="00176824">
        <w:rPr>
          <w:rFonts w:hint="cs"/>
        </w:rPr>
        <w:t xml:space="preserve"> </w:t>
      </w:r>
      <w:r w:rsidRPr="00176824">
        <w:rPr>
          <w:rFonts w:hint="cs"/>
          <w:rtl/>
        </w:rPr>
        <w:t>وجوب اعتقاد حقيقة وروده وعلى وجوب تنزيه الباري عن ظاهره المستحيل</w:t>
      </w:r>
      <w:r w:rsidR="00BF1F47">
        <w:rPr>
          <w:rFonts w:hint="cs"/>
          <w:rtl/>
        </w:rPr>
        <w:t>،</w:t>
      </w:r>
      <w:r w:rsidRPr="00176824">
        <w:rPr>
          <w:rFonts w:hint="cs"/>
          <w:rtl/>
        </w:rPr>
        <w:t xml:space="preserve"> </w:t>
      </w:r>
    </w:p>
    <w:p w14:paraId="507FAEB3" w14:textId="6356FF0B" w:rsidR="00526252" w:rsidRPr="00176824" w:rsidRDefault="00526252" w:rsidP="00A0189B">
      <w:pPr>
        <w:rPr>
          <w:b/>
          <w:rtl/>
        </w:rPr>
      </w:pPr>
      <w:r w:rsidRPr="00176824">
        <w:rPr>
          <w:rFonts w:hint="cs"/>
          <w:bCs/>
          <w:rtl/>
        </w:rPr>
        <w:t>قال إمام الحرمين في العقيده</w:t>
      </w:r>
      <w:r w:rsidRPr="00176824">
        <w:rPr>
          <w:rFonts w:hint="cs"/>
          <w:bCs/>
        </w:rPr>
        <w:t xml:space="preserve"> </w:t>
      </w:r>
      <w:r w:rsidRPr="00176824">
        <w:rPr>
          <w:rFonts w:hint="cs"/>
          <w:bCs/>
          <w:rtl/>
        </w:rPr>
        <w:t>النظاميه</w:t>
      </w:r>
      <w:r w:rsidR="00BF1F47">
        <w:rPr>
          <w:rFonts w:hint="cs"/>
          <w:rtl/>
        </w:rPr>
        <w:t>:</w:t>
      </w:r>
      <w:r w:rsidRPr="00176824">
        <w:rPr>
          <w:rFonts w:hint="cs"/>
          <w:rtl/>
        </w:rPr>
        <w:t xml:space="preserve"> " وقد إختلف مسالك العلماء في الظواهر التي وردت في الكتاب والسنة 0 وامتنع على أهل الحق اعتقاد فحواها</w:t>
      </w:r>
      <w:r w:rsidR="003E1766">
        <w:rPr>
          <w:rFonts w:hint="cs"/>
          <w:rtl/>
        </w:rPr>
        <w:t xml:space="preserve"> </w:t>
      </w:r>
      <w:r w:rsidRPr="00176824">
        <w:rPr>
          <w:rFonts w:hint="cs"/>
          <w:rtl/>
        </w:rPr>
        <w:t>وإجراؤها على موجب ما تبتدره أفهام أرباب اللسان منها</w:t>
      </w:r>
      <w:r w:rsidR="00BF1F47">
        <w:rPr>
          <w:rFonts w:hint="cs"/>
          <w:rtl/>
        </w:rPr>
        <w:t>،</w:t>
      </w:r>
      <w:r w:rsidRPr="00176824">
        <w:rPr>
          <w:rFonts w:hint="cs"/>
          <w:rtl/>
        </w:rPr>
        <w:t xml:space="preserve"> فرأى بعضهم تأويلها والتزام هذا المنهج في آي الكتاب</w:t>
      </w:r>
      <w:r w:rsidR="00BF1F47">
        <w:rPr>
          <w:rFonts w:hint="cs"/>
          <w:rtl/>
        </w:rPr>
        <w:t>،</w:t>
      </w:r>
      <w:r w:rsidRPr="00176824">
        <w:rPr>
          <w:rFonts w:hint="cs"/>
          <w:rtl/>
        </w:rPr>
        <w:t xml:space="preserve"> وما يصح من سنن الرسول صلى الله عليه وآله وسلم</w:t>
      </w:r>
      <w:r w:rsidR="00BF1F47">
        <w:rPr>
          <w:rFonts w:hint="cs"/>
          <w:rtl/>
        </w:rPr>
        <w:t>،</w:t>
      </w:r>
      <w:r w:rsidRPr="00176824">
        <w:rPr>
          <w:rFonts w:hint="cs"/>
          <w:rtl/>
        </w:rPr>
        <w:t xml:space="preserve"> وذهب أئمة السلف إلى الانكفاف عن التأويل</w:t>
      </w:r>
      <w:r w:rsidR="00BF1F47">
        <w:rPr>
          <w:rFonts w:hint="cs"/>
          <w:rtl/>
        </w:rPr>
        <w:t>،</w:t>
      </w:r>
      <w:r w:rsidRPr="00176824">
        <w:rPr>
          <w:rFonts w:hint="cs"/>
          <w:rtl/>
        </w:rPr>
        <w:t xml:space="preserve"> وإجراء الظواهر على مواردها وتفويض معانيها الى الرب تعالى 0 والذي نرتضيه رأيا</w:t>
      </w:r>
      <w:r w:rsidR="00BF1F47">
        <w:rPr>
          <w:rFonts w:hint="cs"/>
          <w:rtl/>
        </w:rPr>
        <w:t>:</w:t>
      </w:r>
      <w:r w:rsidRPr="00176824">
        <w:rPr>
          <w:rFonts w:hint="cs"/>
          <w:rtl/>
        </w:rPr>
        <w:t xml:space="preserve"> وندين الله به عقلا</w:t>
      </w:r>
      <w:r w:rsidR="00BF1F47">
        <w:rPr>
          <w:rFonts w:hint="cs"/>
          <w:rtl/>
        </w:rPr>
        <w:t>:</w:t>
      </w:r>
      <w:r w:rsidRPr="00176824">
        <w:rPr>
          <w:rFonts w:hint="cs"/>
          <w:rtl/>
        </w:rPr>
        <w:t xml:space="preserve"> اتباع سلف الأمة 0 فالأولى الاتباع</w:t>
      </w:r>
      <w:r w:rsidR="00BF1F47">
        <w:rPr>
          <w:rFonts w:hint="cs"/>
          <w:rtl/>
        </w:rPr>
        <w:t>،</w:t>
      </w:r>
      <w:r w:rsidRPr="00176824">
        <w:rPr>
          <w:rFonts w:hint="cs"/>
          <w:rtl/>
        </w:rPr>
        <w:t xml:space="preserve"> وترك الابتداع والدليل السمعي القاطع في ذلك</w:t>
      </w:r>
      <w:r w:rsidR="00BF1F47">
        <w:rPr>
          <w:rFonts w:hint="cs"/>
          <w:rtl/>
        </w:rPr>
        <w:t>:</w:t>
      </w:r>
      <w:r w:rsidRPr="00176824">
        <w:rPr>
          <w:rFonts w:hint="cs"/>
          <w:rtl/>
        </w:rPr>
        <w:t xml:space="preserve"> أن إجماع الأمة حجه متبعة</w:t>
      </w:r>
      <w:r w:rsidR="00BF1F47">
        <w:rPr>
          <w:rFonts w:hint="cs"/>
          <w:rtl/>
        </w:rPr>
        <w:t>،</w:t>
      </w:r>
      <w:r w:rsidRPr="00176824">
        <w:rPr>
          <w:rFonts w:hint="cs"/>
          <w:rtl/>
        </w:rPr>
        <w:t xml:space="preserve"> وهو مستند معظم الشريعة</w:t>
      </w:r>
      <w:r w:rsidR="00BF1F47">
        <w:rPr>
          <w:rFonts w:hint="cs"/>
          <w:rtl/>
        </w:rPr>
        <w:t>،</w:t>
      </w:r>
      <w:r w:rsidRPr="00176824">
        <w:rPr>
          <w:rFonts w:hint="cs"/>
          <w:rtl/>
        </w:rPr>
        <w:t xml:space="preserve"> وقد درج صحب رسول الله صلى الله عليه وسلم</w:t>
      </w:r>
      <w:r w:rsidR="00BF1F47">
        <w:rPr>
          <w:rFonts w:hint="cs"/>
          <w:rtl/>
        </w:rPr>
        <w:t>،</w:t>
      </w:r>
      <w:r w:rsidRPr="00176824">
        <w:rPr>
          <w:rFonts w:hint="cs"/>
          <w:rtl/>
        </w:rPr>
        <w:t xml:space="preserve"> ورضى عنهم على ترك التعرض لمعانيها ودرك ما فيها</w:t>
      </w:r>
      <w:r w:rsidR="00BF1F47">
        <w:rPr>
          <w:rFonts w:hint="cs"/>
          <w:rtl/>
        </w:rPr>
        <w:t>،</w:t>
      </w:r>
      <w:r w:rsidRPr="00176824">
        <w:rPr>
          <w:rFonts w:hint="cs"/>
          <w:rtl/>
        </w:rPr>
        <w:t xml:space="preserve"> وهم صفوة الإسلام</w:t>
      </w:r>
      <w:r w:rsidR="00BF1F47">
        <w:rPr>
          <w:rFonts w:hint="cs"/>
          <w:rtl/>
        </w:rPr>
        <w:t>،</w:t>
      </w:r>
      <w:r w:rsidRPr="00176824">
        <w:rPr>
          <w:rFonts w:hint="cs"/>
          <w:rtl/>
        </w:rPr>
        <w:t xml:space="preserve"> والمستقلون بأعباء الشريعة وكانوا لا يألون في ضبط قواعد الملة والتواصي بحفظها</w:t>
      </w:r>
      <w:r w:rsidR="00BF1F47">
        <w:rPr>
          <w:rFonts w:hint="cs"/>
          <w:rtl/>
        </w:rPr>
        <w:t>،</w:t>
      </w:r>
      <w:r w:rsidRPr="00176824">
        <w:rPr>
          <w:rFonts w:hint="cs"/>
          <w:rtl/>
        </w:rPr>
        <w:t xml:space="preserve"> وتعليم الناس ما يحتاجون إليه منها 0 فلو كان تأويل هذه الآي والظواهر مسوغا</w:t>
      </w:r>
      <w:r w:rsidR="00BF1F47">
        <w:rPr>
          <w:rFonts w:hint="cs"/>
          <w:rtl/>
        </w:rPr>
        <w:t>،</w:t>
      </w:r>
      <w:r w:rsidRPr="00176824">
        <w:rPr>
          <w:rFonts w:hint="cs"/>
          <w:rtl/>
        </w:rPr>
        <w:t xml:space="preserve"> ومحتوما</w:t>
      </w:r>
      <w:r w:rsidR="00BF1F47">
        <w:rPr>
          <w:rFonts w:hint="cs"/>
          <w:rtl/>
        </w:rPr>
        <w:t>،</w:t>
      </w:r>
      <w:r w:rsidRPr="00176824">
        <w:rPr>
          <w:rFonts w:hint="cs"/>
          <w:rtl/>
        </w:rPr>
        <w:t xml:space="preserve"> لأوشك أن يكون اهتمامهم بها فوق اهتمامهم بفروع الشريعة 0واذا انصرم عصرهم</w:t>
      </w:r>
      <w:r w:rsidR="00BF1F47">
        <w:rPr>
          <w:rFonts w:hint="cs"/>
          <w:rtl/>
        </w:rPr>
        <w:t>،</w:t>
      </w:r>
      <w:r w:rsidRPr="00176824">
        <w:rPr>
          <w:rFonts w:hint="cs"/>
          <w:rtl/>
        </w:rPr>
        <w:t xml:space="preserve"> وعصر التابعين على الإضراب عن التأويل كان ذلك قاطعا بأنه الوجه المتبع 0 </w:t>
      </w:r>
      <w:r w:rsidRPr="00176824">
        <w:rPr>
          <w:rFonts w:hint="cs"/>
          <w:bCs/>
          <w:rtl/>
        </w:rPr>
        <w:t>فحق على ذي دين</w:t>
      </w:r>
      <w:r w:rsidR="00BF1F47">
        <w:rPr>
          <w:rFonts w:hint="cs"/>
          <w:bCs/>
          <w:rtl/>
        </w:rPr>
        <w:t>:</w:t>
      </w:r>
      <w:r w:rsidRPr="00176824">
        <w:rPr>
          <w:rFonts w:hint="cs"/>
          <w:bCs/>
          <w:rtl/>
        </w:rPr>
        <w:t xml:space="preserve"> أن يعتقد تنزه الباري عن صفات المحدثين</w:t>
      </w:r>
      <w:r w:rsidR="00BF1F47">
        <w:rPr>
          <w:rFonts w:hint="cs"/>
          <w:bCs/>
          <w:rtl/>
        </w:rPr>
        <w:t>،</w:t>
      </w:r>
      <w:r w:rsidRPr="00176824">
        <w:rPr>
          <w:rFonts w:hint="cs"/>
          <w:bCs/>
          <w:rtl/>
        </w:rPr>
        <w:t xml:space="preserve"> ولا يخوض في تأويل المشكلات</w:t>
      </w:r>
      <w:r w:rsidR="00BF1F47">
        <w:rPr>
          <w:rFonts w:hint="cs"/>
          <w:bCs/>
          <w:rtl/>
        </w:rPr>
        <w:t>،</w:t>
      </w:r>
      <w:r w:rsidRPr="00176824">
        <w:rPr>
          <w:rFonts w:hint="cs"/>
          <w:bCs/>
          <w:rtl/>
        </w:rPr>
        <w:t xml:space="preserve"> ويكل معناها إلى الرب تبارك وتعالى</w:t>
      </w:r>
      <w:r w:rsidR="00BF1F47">
        <w:rPr>
          <w:rFonts w:hint="cs"/>
          <w:bCs/>
          <w:rtl/>
        </w:rPr>
        <w:t>،</w:t>
      </w:r>
      <w:r w:rsidRPr="00176824">
        <w:rPr>
          <w:rFonts w:hint="cs"/>
          <w:bCs/>
          <w:rtl/>
        </w:rPr>
        <w:t xml:space="preserve"> </w:t>
      </w:r>
      <w:r w:rsidRPr="00176824">
        <w:rPr>
          <w:rFonts w:hint="cs"/>
          <w:rtl/>
        </w:rPr>
        <w:t>وعد إمام</w:t>
      </w:r>
      <w:r w:rsidRPr="00176824">
        <w:rPr>
          <w:rFonts w:hint="cs"/>
        </w:rPr>
        <w:t xml:space="preserve"> </w:t>
      </w:r>
      <w:r w:rsidRPr="00176824">
        <w:rPr>
          <w:rFonts w:hint="cs"/>
          <w:rtl/>
        </w:rPr>
        <w:t>القراء وسيدهم</w:t>
      </w:r>
      <w:r w:rsidR="00BF1F47">
        <w:rPr>
          <w:rFonts w:hint="cs"/>
          <w:rtl/>
        </w:rPr>
        <w:t>:</w:t>
      </w:r>
      <w:r w:rsidRPr="00176824">
        <w:rPr>
          <w:rFonts w:hint="cs"/>
          <w:rtl/>
        </w:rPr>
        <w:t xml:space="preserve"> الوقوف على قوله تبارك وتعالى</w:t>
      </w:r>
      <w:r w:rsidR="00BF1F47">
        <w:rPr>
          <w:rFonts w:hint="cs"/>
          <w:rtl/>
        </w:rPr>
        <w:t>:</w:t>
      </w:r>
      <w:r w:rsidRPr="00176824">
        <w:rPr>
          <w:rFonts w:hint="cs"/>
          <w:rtl/>
        </w:rPr>
        <w:t xml:space="preserve"> </w:t>
      </w:r>
      <w:r w:rsidR="003E1766">
        <w:rPr>
          <w:rFonts w:hint="cs"/>
          <w:rtl/>
        </w:rPr>
        <w:t>{</w:t>
      </w:r>
      <w:r w:rsidRPr="00176824">
        <w:rPr>
          <w:rFonts w:hint="cs"/>
          <w:rtl/>
        </w:rPr>
        <w:t>وما</w:t>
      </w:r>
      <w:r w:rsidRPr="00176824">
        <w:rPr>
          <w:rFonts w:hint="cs"/>
        </w:rPr>
        <w:t xml:space="preserve"> </w:t>
      </w:r>
      <w:r w:rsidRPr="00176824">
        <w:rPr>
          <w:rFonts w:hint="cs"/>
          <w:rtl/>
        </w:rPr>
        <w:t xml:space="preserve">يعلم تأويله </w:t>
      </w:r>
      <w:r w:rsidRPr="00176824">
        <w:rPr>
          <w:rFonts w:hint="cs"/>
          <w:rtl/>
        </w:rPr>
        <w:lastRenderedPageBreak/>
        <w:t>إلا</w:t>
      </w:r>
      <w:r w:rsidRPr="00176824">
        <w:rPr>
          <w:rFonts w:hint="cs"/>
        </w:rPr>
        <w:t xml:space="preserve"> </w:t>
      </w:r>
      <w:r w:rsidRPr="00176824">
        <w:rPr>
          <w:rFonts w:hint="cs"/>
          <w:rtl/>
        </w:rPr>
        <w:t>الله</w:t>
      </w:r>
      <w:r w:rsidR="003E1766">
        <w:rPr>
          <w:rFonts w:hint="cs"/>
          <w:rtl/>
        </w:rPr>
        <w:t>}</w:t>
      </w:r>
      <w:r w:rsidRPr="00176824">
        <w:rPr>
          <w:rFonts w:hint="cs"/>
          <w:rtl/>
        </w:rPr>
        <w:t xml:space="preserve"> من</w:t>
      </w:r>
      <w:r w:rsidRPr="00176824">
        <w:rPr>
          <w:rFonts w:hint="cs"/>
        </w:rPr>
        <w:t xml:space="preserve"> </w:t>
      </w:r>
      <w:r w:rsidRPr="00176824">
        <w:rPr>
          <w:rFonts w:hint="cs"/>
          <w:rtl/>
        </w:rPr>
        <w:t>العزائم</w:t>
      </w:r>
      <w:r w:rsidR="00BF1F47">
        <w:rPr>
          <w:rFonts w:hint="cs"/>
          <w:rtl/>
        </w:rPr>
        <w:t>،</w:t>
      </w:r>
      <w:r w:rsidRPr="00176824">
        <w:rPr>
          <w:rFonts w:hint="cs"/>
          <w:rtl/>
        </w:rPr>
        <w:t xml:space="preserve"> ثم الابتداء </w:t>
      </w:r>
      <w:r w:rsidR="003E1766">
        <w:rPr>
          <w:rFonts w:hint="cs"/>
          <w:rtl/>
        </w:rPr>
        <w:t>{</w:t>
      </w:r>
      <w:r w:rsidRPr="00176824">
        <w:rPr>
          <w:rFonts w:hint="cs"/>
          <w:rtl/>
        </w:rPr>
        <w:t>والراسخون</w:t>
      </w:r>
      <w:r w:rsidRPr="00176824">
        <w:rPr>
          <w:rFonts w:hint="cs"/>
        </w:rPr>
        <w:t xml:space="preserve"> </w:t>
      </w:r>
      <w:r w:rsidRPr="00176824">
        <w:rPr>
          <w:rFonts w:hint="cs"/>
          <w:rtl/>
        </w:rPr>
        <w:t>في العلم</w:t>
      </w:r>
      <w:r w:rsidR="003E1766">
        <w:rPr>
          <w:rFonts w:hint="cs"/>
          <w:rtl/>
        </w:rPr>
        <w:t>}</w:t>
      </w:r>
      <w:r w:rsidRPr="00176824">
        <w:rPr>
          <w:rFonts w:hint="cs"/>
          <w:rtl/>
        </w:rPr>
        <w:t xml:space="preserve"> </w:t>
      </w:r>
      <w:r w:rsidR="003E1766">
        <w:rPr>
          <w:rFonts w:hint="cs"/>
          <w:rtl/>
        </w:rPr>
        <w:t>[</w:t>
      </w:r>
      <w:r w:rsidRPr="00176824">
        <w:rPr>
          <w:rFonts w:hint="cs"/>
          <w:rtl/>
        </w:rPr>
        <w:t>آل عمران</w:t>
      </w:r>
      <w:r w:rsidR="00BF1F47">
        <w:rPr>
          <w:rFonts w:hint="cs"/>
          <w:rtl/>
        </w:rPr>
        <w:t>:</w:t>
      </w:r>
      <w:r w:rsidRPr="00176824">
        <w:rPr>
          <w:rFonts w:hint="cs"/>
          <w:rtl/>
        </w:rPr>
        <w:t xml:space="preserve"> 7</w:t>
      </w:r>
      <w:r w:rsidR="003E1766">
        <w:rPr>
          <w:rFonts w:hint="cs"/>
          <w:rtl/>
        </w:rPr>
        <w:t>]</w:t>
      </w:r>
      <w:r w:rsidRPr="00176824">
        <w:rPr>
          <w:rFonts w:hint="cs"/>
          <w:rtl/>
        </w:rPr>
        <w:t xml:space="preserve"> ومما استحق من كلام امام دار الهجرة –رضى الله عنه – وهو مالك بن أنس رضى</w:t>
      </w:r>
      <w:r w:rsidRPr="00176824">
        <w:rPr>
          <w:rFonts w:hint="cs"/>
        </w:rPr>
        <w:t xml:space="preserve"> </w:t>
      </w:r>
      <w:r w:rsidRPr="00176824">
        <w:rPr>
          <w:rFonts w:hint="cs"/>
          <w:rtl/>
        </w:rPr>
        <w:t xml:space="preserve">الله عنه 0 أنه سئل عن قوله تبارك وتعالى </w:t>
      </w:r>
      <w:r w:rsidR="003E1766">
        <w:rPr>
          <w:rFonts w:hint="cs"/>
          <w:rtl/>
        </w:rPr>
        <w:t>{</w:t>
      </w:r>
      <w:r w:rsidRPr="00176824">
        <w:rPr>
          <w:rFonts w:hint="cs"/>
          <w:rtl/>
        </w:rPr>
        <w:t>الرحمن على العرش استوى</w:t>
      </w:r>
      <w:r w:rsidR="003E1766">
        <w:rPr>
          <w:rFonts w:hint="cs"/>
          <w:rtl/>
        </w:rPr>
        <w:t>}</w:t>
      </w:r>
      <w:r w:rsidRPr="00176824">
        <w:rPr>
          <w:rFonts w:hint="cs"/>
          <w:rtl/>
        </w:rPr>
        <w:t xml:space="preserve"> </w:t>
      </w:r>
      <w:r w:rsidR="003E1766">
        <w:rPr>
          <w:rFonts w:hint="cs"/>
          <w:rtl/>
        </w:rPr>
        <w:t>[</w:t>
      </w:r>
      <w:r w:rsidRPr="00176824">
        <w:rPr>
          <w:rFonts w:hint="cs"/>
          <w:rtl/>
        </w:rPr>
        <w:t>طه</w:t>
      </w:r>
      <w:r w:rsidR="00BF1F47">
        <w:rPr>
          <w:rFonts w:hint="cs"/>
          <w:rtl/>
        </w:rPr>
        <w:t>:</w:t>
      </w:r>
      <w:r w:rsidRPr="00176824">
        <w:rPr>
          <w:rFonts w:hint="cs"/>
          <w:rtl/>
        </w:rPr>
        <w:t xml:space="preserve"> 5</w:t>
      </w:r>
      <w:r w:rsidR="003E1766">
        <w:rPr>
          <w:rFonts w:hint="cs"/>
          <w:rtl/>
        </w:rPr>
        <w:t>]</w:t>
      </w:r>
      <w:r w:rsidRPr="00176824">
        <w:rPr>
          <w:rFonts w:hint="cs"/>
          <w:rtl/>
        </w:rPr>
        <w:t xml:space="preserve">فقال </w:t>
      </w:r>
      <w:r w:rsidR="003E1766">
        <w:rPr>
          <w:rFonts w:hint="cs"/>
          <w:rtl/>
        </w:rPr>
        <w:t>(</w:t>
      </w:r>
      <w:r w:rsidRPr="00176824">
        <w:rPr>
          <w:rFonts w:hint="cs"/>
          <w:rtl/>
        </w:rPr>
        <w:t>الاستواء معلوم 0 والكيفية مجهولة 0 والسؤال عنه بدعه</w:t>
      </w:r>
      <w:r w:rsidR="003E1766">
        <w:rPr>
          <w:rFonts w:hint="cs"/>
          <w:rtl/>
        </w:rPr>
        <w:t>)</w:t>
      </w:r>
      <w:r w:rsidR="00BF1F47">
        <w:rPr>
          <w:rFonts w:hint="cs"/>
          <w:rtl/>
        </w:rPr>
        <w:t>،</w:t>
      </w:r>
      <w:r w:rsidRPr="00176824">
        <w:rPr>
          <w:rFonts w:hint="cs"/>
          <w:rtl/>
        </w:rPr>
        <w:t xml:space="preserve"> </w:t>
      </w:r>
      <w:r w:rsidRPr="00176824">
        <w:rPr>
          <w:rFonts w:hint="cs"/>
          <w:bCs/>
          <w:rtl/>
        </w:rPr>
        <w:t>فلتجري آية</w:t>
      </w:r>
      <w:r w:rsidRPr="00176824">
        <w:rPr>
          <w:rFonts w:hint="cs"/>
          <w:bCs/>
        </w:rPr>
        <w:t xml:space="preserve"> </w:t>
      </w:r>
      <w:r w:rsidRPr="00176824">
        <w:rPr>
          <w:rFonts w:hint="cs"/>
          <w:bCs/>
          <w:rtl/>
        </w:rPr>
        <w:t xml:space="preserve">الاستواء والمجيء وقوله </w:t>
      </w:r>
      <w:r w:rsidR="003E1766">
        <w:rPr>
          <w:rFonts w:hint="cs"/>
          <w:bCs/>
          <w:rtl/>
        </w:rPr>
        <w:t>(</w:t>
      </w:r>
      <w:r w:rsidRPr="00176824">
        <w:rPr>
          <w:rFonts w:hint="cs"/>
          <w:bCs/>
          <w:rtl/>
        </w:rPr>
        <w:t>لما</w:t>
      </w:r>
      <w:r w:rsidRPr="00176824">
        <w:rPr>
          <w:rFonts w:hint="cs"/>
          <w:bCs/>
        </w:rPr>
        <w:t xml:space="preserve"> </w:t>
      </w:r>
      <w:r w:rsidRPr="00176824">
        <w:rPr>
          <w:rFonts w:hint="cs"/>
          <w:bCs/>
          <w:rtl/>
        </w:rPr>
        <w:t>خلقت بيدي</w:t>
      </w:r>
      <w:r w:rsidR="003E1766">
        <w:rPr>
          <w:rFonts w:hint="cs"/>
          <w:bCs/>
          <w:rtl/>
        </w:rPr>
        <w:t>)</w:t>
      </w:r>
      <w:r w:rsidRPr="00176824">
        <w:rPr>
          <w:rFonts w:hint="cs"/>
          <w:bCs/>
          <w:rtl/>
        </w:rPr>
        <w:t xml:space="preserve"> </w:t>
      </w:r>
      <w:r w:rsidRPr="00176824">
        <w:rPr>
          <w:rFonts w:hint="cs"/>
          <w:rtl/>
        </w:rPr>
        <w:t>[ص/75]</w:t>
      </w:r>
      <w:r w:rsidRPr="00176824">
        <w:rPr>
          <w:rFonts w:hint="cs"/>
          <w:bCs/>
          <w:rtl/>
        </w:rPr>
        <w:t xml:space="preserve"> وقوله </w:t>
      </w:r>
      <w:r w:rsidR="003E1766">
        <w:rPr>
          <w:rFonts w:hint="cs"/>
          <w:bCs/>
          <w:rtl/>
        </w:rPr>
        <w:t>(</w:t>
      </w:r>
      <w:r w:rsidRPr="00176824">
        <w:rPr>
          <w:rFonts w:hint="cs"/>
          <w:bCs/>
          <w:rtl/>
        </w:rPr>
        <w:t>ويبقى وجه ربك</w:t>
      </w:r>
      <w:r w:rsidR="003E1766">
        <w:rPr>
          <w:rFonts w:hint="cs"/>
          <w:bCs/>
          <w:rtl/>
        </w:rPr>
        <w:t>)</w:t>
      </w:r>
      <w:r w:rsidRPr="00176824">
        <w:rPr>
          <w:rFonts w:hint="cs"/>
          <w:rtl/>
        </w:rPr>
        <w:t>[الرحمن/ 27]</w:t>
      </w:r>
      <w:r w:rsidRPr="00176824">
        <w:rPr>
          <w:rFonts w:hint="cs"/>
          <w:bCs/>
          <w:rtl/>
        </w:rPr>
        <w:t xml:space="preserve"> وقوله </w:t>
      </w:r>
      <w:r w:rsidR="003E1766">
        <w:rPr>
          <w:rFonts w:hint="cs"/>
          <w:bCs/>
          <w:rtl/>
        </w:rPr>
        <w:t>(</w:t>
      </w:r>
      <w:r w:rsidRPr="00176824">
        <w:rPr>
          <w:rFonts w:hint="cs"/>
          <w:bCs/>
          <w:rtl/>
        </w:rPr>
        <w:t>تجرى بأعيننا</w:t>
      </w:r>
      <w:r w:rsidR="003E1766">
        <w:rPr>
          <w:rFonts w:hint="cs"/>
          <w:bCs/>
          <w:rtl/>
        </w:rPr>
        <w:t>)</w:t>
      </w:r>
      <w:r w:rsidRPr="00176824">
        <w:rPr>
          <w:rFonts w:hint="cs"/>
          <w:bCs/>
          <w:rtl/>
        </w:rPr>
        <w:t xml:space="preserve"> </w:t>
      </w:r>
      <w:r w:rsidR="003E1766">
        <w:rPr>
          <w:rFonts w:hint="cs"/>
          <w:rtl/>
        </w:rPr>
        <w:t>[</w:t>
      </w:r>
      <w:r w:rsidRPr="00176824">
        <w:rPr>
          <w:rFonts w:hint="cs"/>
          <w:rtl/>
        </w:rPr>
        <w:t>القمر /14]</w:t>
      </w:r>
      <w:r w:rsidRPr="00176824">
        <w:rPr>
          <w:rFonts w:hint="cs"/>
          <w:bCs/>
          <w:rtl/>
        </w:rPr>
        <w:t xml:space="preserve"> وما صح من أخبار الرسول صلى الله عليه وسلم</w:t>
      </w:r>
      <w:r w:rsidRPr="00176824">
        <w:rPr>
          <w:rFonts w:hint="cs"/>
          <w:bCs/>
        </w:rPr>
        <w:t xml:space="preserve"> </w:t>
      </w:r>
      <w:r w:rsidRPr="00176824">
        <w:rPr>
          <w:rFonts w:hint="cs"/>
          <w:bCs/>
          <w:rtl/>
        </w:rPr>
        <w:t>كخبر النزول وغيره على ما ذكرناه فهذا ما يجب لله تبارك وتعالى</w:t>
      </w:r>
      <w:r w:rsidR="003E1766">
        <w:rPr>
          <w:rFonts w:hint="cs"/>
          <w:bCs/>
          <w:rtl/>
        </w:rPr>
        <w:t>.</w:t>
      </w:r>
      <w:r w:rsidRPr="00176824">
        <w:rPr>
          <w:rFonts w:hint="cs"/>
          <w:rtl/>
        </w:rPr>
        <w:t>" [العقيده النظاميه</w:t>
      </w:r>
      <w:r w:rsidRPr="00176824">
        <w:rPr>
          <w:rFonts w:hint="cs"/>
        </w:rPr>
        <w:t xml:space="preserve"> </w:t>
      </w:r>
      <w:r w:rsidRPr="00176824">
        <w:rPr>
          <w:rFonts w:hint="cs"/>
          <w:rtl/>
        </w:rPr>
        <w:t>ص 32] أهـ</w:t>
      </w:r>
    </w:p>
    <w:p w14:paraId="4D5DF513" w14:textId="50F87D83" w:rsidR="00526252" w:rsidRPr="00176824" w:rsidRDefault="00526252" w:rsidP="00A0189B">
      <w:pPr>
        <w:rPr>
          <w:b/>
          <w:bCs/>
          <w:rtl/>
        </w:rPr>
      </w:pPr>
      <w:r w:rsidRPr="00176824">
        <w:rPr>
          <w:rFonts w:hint="cs"/>
          <w:bCs/>
          <w:rtl/>
        </w:rPr>
        <w:t>وإليك بعض أقوال العلماء في تفسير الآية</w:t>
      </w:r>
      <w:r w:rsidR="00BF1F47">
        <w:rPr>
          <w:rFonts w:hint="cs"/>
          <w:bCs/>
          <w:rtl/>
        </w:rPr>
        <w:t>:</w:t>
      </w:r>
    </w:p>
    <w:p w14:paraId="288FB0E5" w14:textId="13D31B46" w:rsidR="00526252" w:rsidRPr="00176824" w:rsidRDefault="00526252" w:rsidP="00A0189B">
      <w:pPr>
        <w:rPr>
          <w:b/>
          <w:rtl/>
        </w:rPr>
      </w:pPr>
      <w:r w:rsidRPr="00176824">
        <w:rPr>
          <w:rFonts w:hint="cs"/>
          <w:bCs/>
          <w:rtl/>
        </w:rPr>
        <w:t>قال</w:t>
      </w:r>
      <w:r w:rsidRPr="00176824">
        <w:rPr>
          <w:rFonts w:hint="cs"/>
          <w:bCs/>
        </w:rPr>
        <w:t xml:space="preserve"> </w:t>
      </w:r>
      <w:r w:rsidRPr="00176824">
        <w:rPr>
          <w:rFonts w:hint="cs"/>
          <w:bCs/>
          <w:rtl/>
        </w:rPr>
        <w:t>الشيخ جمال الدين القاسمي</w:t>
      </w:r>
      <w:r w:rsidRPr="00176824">
        <w:rPr>
          <w:rFonts w:hint="cs"/>
          <w:rtl/>
        </w:rPr>
        <w:t xml:space="preserve"> في تفسيره محاسن التأويل</w:t>
      </w:r>
      <w:r w:rsidR="003E1766">
        <w:rPr>
          <w:rFonts w:hint="cs"/>
          <w:rtl/>
        </w:rPr>
        <w:t xml:space="preserve"> </w:t>
      </w:r>
      <w:r w:rsidRPr="00176824">
        <w:rPr>
          <w:rFonts w:hint="cs"/>
          <w:rtl/>
        </w:rPr>
        <w:t xml:space="preserve">" </w:t>
      </w:r>
      <w:r w:rsidR="003E1766">
        <w:rPr>
          <w:rFonts w:hint="cs"/>
          <w:rtl/>
        </w:rPr>
        <w:t>(</w:t>
      </w:r>
      <w:r w:rsidRPr="00176824">
        <w:rPr>
          <w:rFonts w:hint="cs"/>
          <w:rtl/>
        </w:rPr>
        <w:t>لما خلقت بيدي</w:t>
      </w:r>
      <w:r w:rsidR="003E1766">
        <w:rPr>
          <w:rFonts w:hint="cs"/>
          <w:rtl/>
        </w:rPr>
        <w:t>)</w:t>
      </w:r>
      <w:r w:rsidRPr="00176824">
        <w:rPr>
          <w:rFonts w:hint="cs"/>
          <w:rtl/>
        </w:rPr>
        <w:t xml:space="preserve"> أي</w:t>
      </w:r>
      <w:r w:rsidRPr="00176824">
        <w:rPr>
          <w:rFonts w:hint="cs"/>
        </w:rPr>
        <w:t xml:space="preserve"> </w:t>
      </w:r>
      <w:r w:rsidRPr="00176824">
        <w:rPr>
          <w:rFonts w:hint="cs"/>
          <w:rtl/>
        </w:rPr>
        <w:t>بنفسي من غير توسط كأب وأم " [محاسن</w:t>
      </w:r>
      <w:r w:rsidRPr="00176824">
        <w:rPr>
          <w:rFonts w:hint="cs"/>
        </w:rPr>
        <w:t xml:space="preserve"> </w:t>
      </w:r>
      <w:r w:rsidRPr="00176824">
        <w:rPr>
          <w:rFonts w:hint="cs"/>
          <w:rtl/>
        </w:rPr>
        <w:t>التأويل</w:t>
      </w:r>
      <w:r w:rsidR="00BF1F47">
        <w:rPr>
          <w:rFonts w:hint="cs"/>
          <w:rtl/>
        </w:rPr>
        <w:t>:</w:t>
      </w:r>
      <w:r w:rsidRPr="00176824">
        <w:rPr>
          <w:rFonts w:hint="cs"/>
          <w:rtl/>
        </w:rPr>
        <w:t xml:space="preserve"> ج15/ 328] أهـ</w:t>
      </w:r>
      <w:r w:rsidR="00BF1F47">
        <w:rPr>
          <w:rFonts w:hint="cs"/>
          <w:rtl/>
        </w:rPr>
        <w:t>،</w:t>
      </w:r>
      <w:r w:rsidRPr="00176824">
        <w:rPr>
          <w:rFonts w:hint="cs"/>
          <w:rtl/>
        </w:rPr>
        <w:t xml:space="preserve"> قلت</w:t>
      </w:r>
      <w:r w:rsidR="00BF1F47">
        <w:rPr>
          <w:rFonts w:hint="cs"/>
          <w:rtl/>
        </w:rPr>
        <w:t>:</w:t>
      </w:r>
      <w:r w:rsidRPr="00176824">
        <w:rPr>
          <w:rFonts w:hint="cs"/>
          <w:rtl/>
        </w:rPr>
        <w:t xml:space="preserve"> وذلك لأن إبليس من الجن فليس الأصل أما آدم فهو أصل الإنسان</w:t>
      </w:r>
      <w:r w:rsidR="00BF1F47">
        <w:rPr>
          <w:rFonts w:hint="cs"/>
          <w:rtl/>
        </w:rPr>
        <w:t>،</w:t>
      </w:r>
      <w:r w:rsidRPr="00176824">
        <w:rPr>
          <w:rFonts w:hint="cs"/>
          <w:rtl/>
        </w:rPr>
        <w:t xml:space="preserve"> </w:t>
      </w:r>
      <w:r w:rsidRPr="00176824">
        <w:rPr>
          <w:rFonts w:hint="cs"/>
          <w:bCs/>
          <w:rtl/>
        </w:rPr>
        <w:t>وقال النسفي في تفسيره</w:t>
      </w:r>
      <w:r w:rsidR="00BF1F47">
        <w:rPr>
          <w:rFonts w:hint="cs"/>
          <w:rtl/>
        </w:rPr>
        <w:t>:</w:t>
      </w:r>
      <w:r w:rsidRPr="00176824">
        <w:rPr>
          <w:rFonts w:hint="cs"/>
          <w:rtl/>
        </w:rPr>
        <w:t xml:space="preserve"> " ما منعك أن تسجد ما منعك عن السجود لما</w:t>
      </w:r>
      <w:r w:rsidR="003E1766">
        <w:rPr>
          <w:rFonts w:hint="cs"/>
          <w:rtl/>
        </w:rPr>
        <w:t xml:space="preserve"> </w:t>
      </w:r>
      <w:r w:rsidRPr="00176824">
        <w:rPr>
          <w:rFonts w:hint="cs"/>
          <w:rtl/>
        </w:rPr>
        <w:t>خلقت بيدي</w:t>
      </w:r>
      <w:r w:rsidR="003E1766">
        <w:rPr>
          <w:rFonts w:hint="cs"/>
          <w:rtl/>
        </w:rPr>
        <w:t xml:space="preserve"> </w:t>
      </w:r>
      <w:r w:rsidRPr="00176824">
        <w:rPr>
          <w:rFonts w:hint="cs"/>
          <w:rtl/>
        </w:rPr>
        <w:t>أي بلا واسطة امتثالا لأمري وإعظاما لخطابي وقد مر أن ذا اليدين يباشر أكثر أعماله بيده فغلبت العمل باليدين على سائر الأعمال التي تباشر بغيرهما حتى قيل في عمل القلب هو ما عملت يداك وحتى قيل لمن لا يدين له يداك أو كنا وفوك نفخ وحتى لم يبق فرق بين قولك هذا مما عملته وهذا مما عملته يداك ومنه قوله مما عملت أيدينا ولما خلقت بيدي " [تفسير النسفي ج: 4 ص: 45] أهـ</w:t>
      </w:r>
      <w:r w:rsidR="00BF1F47">
        <w:rPr>
          <w:rFonts w:hint="cs"/>
          <w:rtl/>
        </w:rPr>
        <w:t>،</w:t>
      </w:r>
      <w:r w:rsidRPr="00176824">
        <w:rPr>
          <w:rFonts w:hint="cs"/>
          <w:rtl/>
        </w:rPr>
        <w:t xml:space="preserve"> </w:t>
      </w:r>
      <w:r w:rsidRPr="00176824">
        <w:rPr>
          <w:rFonts w:hint="cs"/>
          <w:bCs/>
          <w:rtl/>
        </w:rPr>
        <w:t>وقال القاضي البيضاوي</w:t>
      </w:r>
      <w:r w:rsidR="00BF1F47">
        <w:rPr>
          <w:rFonts w:hint="cs"/>
          <w:rtl/>
        </w:rPr>
        <w:t>:</w:t>
      </w:r>
      <w:r w:rsidRPr="00176824">
        <w:rPr>
          <w:rFonts w:hint="cs"/>
          <w:rtl/>
        </w:rPr>
        <w:t xml:space="preserve"> " قوله تعالى</w:t>
      </w:r>
      <w:r w:rsidR="003E1766">
        <w:rPr>
          <w:rFonts w:hint="cs"/>
          <w:rtl/>
        </w:rPr>
        <w:t xml:space="preserve"> (</w:t>
      </w:r>
      <w:r w:rsidRPr="00176824">
        <w:rPr>
          <w:rFonts w:hint="cs"/>
          <w:rtl/>
        </w:rPr>
        <w:t>لما خلقت بيدي</w:t>
      </w:r>
      <w:r w:rsidR="003E1766">
        <w:rPr>
          <w:rFonts w:hint="cs"/>
          <w:rtl/>
        </w:rPr>
        <w:t>)</w:t>
      </w:r>
      <w:r w:rsidRPr="00176824">
        <w:rPr>
          <w:rFonts w:hint="cs"/>
          <w:rtl/>
        </w:rPr>
        <w:t xml:space="preserve"> اعلم أن اليد لغة حقيقة في الجارحة المعروفة وتستعمل مجازا في معان متعددة</w:t>
      </w:r>
      <w:r w:rsidR="003E1766">
        <w:rPr>
          <w:rFonts w:hint="cs"/>
          <w:rtl/>
        </w:rPr>
        <w:t>.</w:t>
      </w:r>
      <w:r w:rsidRPr="00176824">
        <w:rPr>
          <w:rFonts w:hint="cs"/>
          <w:rtl/>
        </w:rPr>
        <w:t>.وإذا ثبت بالدليل العقلي تنزيه الله تعالى عن الجوارح لما فيه من التجزيء المؤدي إلى التركيب وجب حمل اللفظ على ما يليق بجلاله تعالى من المعاني المستعملة بين أهل اللسان وهي النعمة والقدرة والإحسان</w:t>
      </w:r>
      <w:r w:rsidR="003E1766">
        <w:rPr>
          <w:rFonts w:hint="cs"/>
          <w:rtl/>
        </w:rPr>
        <w:t xml:space="preserve"> </w:t>
      </w:r>
      <w:r w:rsidRPr="00176824">
        <w:rPr>
          <w:rFonts w:hint="cs"/>
          <w:rtl/>
        </w:rPr>
        <w:t xml:space="preserve">" </w:t>
      </w:r>
      <w:r w:rsidR="003E1766">
        <w:rPr>
          <w:rFonts w:hint="cs"/>
          <w:rtl/>
        </w:rPr>
        <w:t>[</w:t>
      </w:r>
      <w:r w:rsidRPr="00176824">
        <w:rPr>
          <w:rFonts w:hint="cs"/>
          <w:rtl/>
        </w:rPr>
        <w:t>إيضاح الدليل في قطع حجج أهل التعطيل ج: 1 ص: 122] أهـ</w:t>
      </w:r>
      <w:r w:rsidR="003E1766">
        <w:rPr>
          <w:rFonts w:hint="cs"/>
          <w:rtl/>
        </w:rPr>
        <w:t xml:space="preserve"> </w:t>
      </w:r>
    </w:p>
    <w:p w14:paraId="2B82169C" w14:textId="38F3787E" w:rsidR="00526252" w:rsidRPr="00176824" w:rsidRDefault="00526252" w:rsidP="00A0189B">
      <w:pPr>
        <w:rPr>
          <w:b/>
          <w:rtl/>
        </w:rPr>
      </w:pPr>
      <w:r w:rsidRPr="00176824">
        <w:rPr>
          <w:rFonts w:hint="cs"/>
          <w:bCs/>
          <w:rtl/>
        </w:rPr>
        <w:t>وجاء في تفسير البحر المحيط</w:t>
      </w:r>
      <w:r w:rsidR="00BF1F47">
        <w:rPr>
          <w:rFonts w:hint="cs"/>
          <w:bCs/>
          <w:rtl/>
        </w:rPr>
        <w:t>:</w:t>
      </w:r>
      <w:r w:rsidRPr="00176824">
        <w:rPr>
          <w:rFonts w:hint="cs"/>
          <w:bCs/>
          <w:rtl/>
        </w:rPr>
        <w:t xml:space="preserve"> </w:t>
      </w:r>
      <w:r w:rsidRPr="00176824">
        <w:rPr>
          <w:rFonts w:hint="cs"/>
          <w:rtl/>
        </w:rPr>
        <w:t>"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 فلان ينفق بكلتا يديه. ومنه قوله:</w:t>
      </w:r>
      <w:r w:rsidR="003E1766">
        <w:rPr>
          <w:rFonts w:hint="cs"/>
          <w:rtl/>
        </w:rPr>
        <w:t xml:space="preserve"> (</w:t>
      </w:r>
      <w:r w:rsidRPr="00176824">
        <w:rPr>
          <w:rFonts w:hint="cs"/>
          <w:rtl/>
        </w:rPr>
        <w:t xml:space="preserve">يداك يدا مجد </w:t>
      </w:r>
      <w:r w:rsidRPr="00176824">
        <w:rPr>
          <w:rFonts w:hint="cs"/>
          <w:rtl/>
        </w:rPr>
        <w:lastRenderedPageBreak/>
        <w:t>فكف مفيدة * وكفّ إذا ما ضنّ بالمال تنفق</w:t>
      </w:r>
      <w:r w:rsidRPr="00176824">
        <w:rPr>
          <w:rFonts w:hint="cs"/>
          <w:rtl/>
        </w:rPr>
        <w:tab/>
        <w:t xml:space="preserve">) ويؤيد أنّ اليدين هنا بمعنى الإنعام قرينة الإنفاق." </w:t>
      </w:r>
      <w:r w:rsidR="003E1766">
        <w:rPr>
          <w:rFonts w:hint="cs"/>
          <w:rtl/>
        </w:rPr>
        <w:t>[</w:t>
      </w:r>
      <w:r w:rsidRPr="00176824">
        <w:rPr>
          <w:rFonts w:hint="cs"/>
          <w:rtl/>
        </w:rPr>
        <w:t xml:space="preserve">البحر المحيط تفسير قوله تعالى (بل يداه مبسوطتان ينفق كيف يشاء)] أهــ </w:t>
      </w:r>
    </w:p>
    <w:p w14:paraId="38AA3B36" w14:textId="50415C7F" w:rsidR="00526252" w:rsidRPr="00176824" w:rsidRDefault="00526252" w:rsidP="00A0189B">
      <w:pPr>
        <w:rPr>
          <w:b/>
          <w:rtl/>
        </w:rPr>
      </w:pPr>
      <w:r w:rsidRPr="00176824">
        <w:rPr>
          <w:rFonts w:hint="cs"/>
          <w:bCs/>
          <w:rtl/>
        </w:rPr>
        <w:t>وقال الكرماني في الكواكب</w:t>
      </w:r>
      <w:r w:rsidRPr="00176824">
        <w:rPr>
          <w:rFonts w:hint="cs"/>
          <w:bCs/>
        </w:rPr>
        <w:t xml:space="preserve"> </w:t>
      </w:r>
      <w:r w:rsidRPr="00176824">
        <w:rPr>
          <w:rFonts w:hint="cs"/>
          <w:bCs/>
          <w:rtl/>
        </w:rPr>
        <w:t>الدراري</w:t>
      </w:r>
      <w:r w:rsidRPr="00176824">
        <w:rPr>
          <w:rFonts w:hint="cs"/>
          <w:rtl/>
        </w:rPr>
        <w:t>: " والمقصود من الباب " لما خلقت بيدي " بيان ماورد في اليد مضافة إلى الله تعالى وهذا وأمثاله من الوجه والعين ونحوها من المتشابهات والأمة فيها طائفتان مفوضه ومؤولة فمن وقف على قوله تعالى</w:t>
      </w:r>
      <w:r w:rsidR="00BF1F47">
        <w:rPr>
          <w:rFonts w:hint="cs"/>
          <w:rtl/>
        </w:rPr>
        <w:t>:</w:t>
      </w:r>
      <w:r w:rsidRPr="00176824">
        <w:rPr>
          <w:rFonts w:hint="cs"/>
          <w:rtl/>
        </w:rPr>
        <w:t xml:space="preserve"> " إلا الله "</w:t>
      </w:r>
      <w:r w:rsidR="00BF1F47">
        <w:rPr>
          <w:rFonts w:hint="cs"/>
          <w:rtl/>
        </w:rPr>
        <w:t>،</w:t>
      </w:r>
      <w:r w:rsidRPr="00176824">
        <w:rPr>
          <w:rFonts w:hint="cs"/>
          <w:rtl/>
        </w:rPr>
        <w:t xml:space="preserve"> وجعل " الراسخون " ابتداء كلام أخر فوض حكمها إلى الله تعالى ومن لم يقف وعطف أولها بما يليق به لأن البرهان قائم على امتناع حملها على حقائقها اللغوية فأولوا اليد بالقدرة فهو من صفات الذات ويقال هو في قبضتي أي في قدرتي ويقال أعمل مثل هذا بأصبعي إذا أراد القدرة عليه على سبيل استحقاره فإن قلت القدرة واحدة فما معنى بيدي ؟ </w:t>
      </w:r>
      <w:r w:rsidRPr="00176824">
        <w:rPr>
          <w:rFonts w:hint="cs"/>
          <w:bCs/>
          <w:rtl/>
        </w:rPr>
        <w:t>قلت</w:t>
      </w:r>
      <w:r w:rsidR="00BF1F47">
        <w:rPr>
          <w:rFonts w:hint="cs"/>
          <w:bCs/>
          <w:rtl/>
        </w:rPr>
        <w:t>:</w:t>
      </w:r>
      <w:r w:rsidRPr="00176824">
        <w:rPr>
          <w:rFonts w:hint="cs"/>
          <w:bCs/>
          <w:rtl/>
        </w:rPr>
        <w:t xml:space="preserve"> هذا تمثيل إذ من اعتنى بشيء واهتم بإكماله باشره بيده</w:t>
      </w:r>
      <w:r w:rsidR="003E1766">
        <w:rPr>
          <w:rFonts w:hint="cs"/>
          <w:rtl/>
        </w:rPr>
        <w:t>.</w:t>
      </w:r>
      <w:r w:rsidRPr="00176824">
        <w:rPr>
          <w:rFonts w:hint="cs"/>
          <w:rtl/>
        </w:rPr>
        <w:t>" [الكواكب</w:t>
      </w:r>
      <w:r w:rsidRPr="00176824">
        <w:rPr>
          <w:rFonts w:hint="cs"/>
        </w:rPr>
        <w:t xml:space="preserve"> </w:t>
      </w:r>
      <w:r w:rsidRPr="00176824">
        <w:rPr>
          <w:rFonts w:hint="cs"/>
          <w:rtl/>
        </w:rPr>
        <w:t>الدراري ج12ص126] أهـ</w:t>
      </w:r>
      <w:r w:rsidR="00BF1F47">
        <w:rPr>
          <w:rFonts w:hint="cs"/>
          <w:rtl/>
        </w:rPr>
        <w:t>،</w:t>
      </w:r>
      <w:r w:rsidRPr="00176824">
        <w:rPr>
          <w:rFonts w:hint="cs"/>
          <w:rtl/>
        </w:rPr>
        <w:t xml:space="preserve"> قلت</w:t>
      </w:r>
      <w:r w:rsidR="00BF1F47">
        <w:rPr>
          <w:rFonts w:hint="cs"/>
          <w:rtl/>
        </w:rPr>
        <w:t>:</w:t>
      </w:r>
      <w:r w:rsidRPr="00176824">
        <w:rPr>
          <w:rFonts w:hint="cs"/>
          <w:rtl/>
        </w:rPr>
        <w:t xml:space="preserve"> أي والمراد فيستفاد من ذلك ان العناية بخلق آدم كانت أتم من العناية بخلق</w:t>
      </w:r>
      <w:r w:rsidRPr="00176824">
        <w:rPr>
          <w:rFonts w:hint="cs"/>
        </w:rPr>
        <w:t xml:space="preserve"> </w:t>
      </w:r>
      <w:r w:rsidRPr="00176824">
        <w:rPr>
          <w:rFonts w:hint="cs"/>
          <w:rtl/>
        </w:rPr>
        <w:t>غيره ولا شك</w:t>
      </w:r>
      <w:r w:rsidR="003E1766">
        <w:rPr>
          <w:rFonts w:hint="cs"/>
          <w:rtl/>
        </w:rPr>
        <w:t>.</w:t>
      </w:r>
    </w:p>
    <w:p w14:paraId="75AE469A" w14:textId="144DE4E5" w:rsidR="00526252" w:rsidRPr="00176824" w:rsidRDefault="00526252" w:rsidP="00A0189B">
      <w:pPr>
        <w:rPr>
          <w:b/>
          <w:rtl/>
        </w:rPr>
      </w:pPr>
      <w:r w:rsidRPr="00176824">
        <w:rPr>
          <w:rFonts w:hint="cs"/>
          <w:bCs/>
          <w:rtl/>
        </w:rPr>
        <w:t>وقال القرطبي في تفسيره</w:t>
      </w:r>
      <w:r w:rsidR="00BF1F47">
        <w:rPr>
          <w:rFonts w:hint="cs"/>
          <w:rtl/>
        </w:rPr>
        <w:t>:</w:t>
      </w:r>
      <w:r w:rsidRPr="00176824">
        <w:rPr>
          <w:rFonts w:hint="cs"/>
          <w:rtl/>
        </w:rPr>
        <w:t xml:space="preserve"> " واليد في كلام العرب تكون للجارحة كقوله تعالى</w:t>
      </w:r>
      <w:r w:rsidR="003E1766">
        <w:rPr>
          <w:rFonts w:hint="cs"/>
          <w:rtl/>
        </w:rPr>
        <w:t xml:space="preserve"> </w:t>
      </w:r>
      <w:r w:rsidRPr="00176824">
        <w:rPr>
          <w:rFonts w:hint="cs"/>
          <w:rtl/>
        </w:rPr>
        <w:t>وخذ بيدك ضغثا وهذا محال على الله تعالى وتكون للنعمة تقول العرب</w:t>
      </w:r>
      <w:r w:rsidR="003E1766">
        <w:rPr>
          <w:rFonts w:hint="cs"/>
          <w:rtl/>
        </w:rPr>
        <w:t xml:space="preserve"> </w:t>
      </w:r>
      <w:r w:rsidRPr="00176824">
        <w:rPr>
          <w:rFonts w:hint="cs"/>
          <w:rtl/>
        </w:rPr>
        <w:t>كم يد لي عند فلان أي كم من نعمة لي قد أسديتها له وتكون للقوة قال الله عز وجل</w:t>
      </w:r>
      <w:r w:rsidR="00BF1F47">
        <w:rPr>
          <w:rFonts w:hint="cs"/>
          <w:rtl/>
        </w:rPr>
        <w:t>:</w:t>
      </w:r>
      <w:r w:rsidRPr="00176824">
        <w:rPr>
          <w:rFonts w:hint="cs"/>
          <w:rtl/>
        </w:rPr>
        <w:t xml:space="preserve"> </w:t>
      </w:r>
      <w:r w:rsidR="003E1766">
        <w:rPr>
          <w:rFonts w:hint="cs"/>
          <w:rtl/>
        </w:rPr>
        <w:t>{</w:t>
      </w:r>
      <w:r w:rsidRPr="00176824">
        <w:rPr>
          <w:rFonts w:hint="cs"/>
          <w:rtl/>
        </w:rPr>
        <w:t>واذكر عبدنا داود ذا الأيد</w:t>
      </w:r>
      <w:r w:rsidR="003E1766">
        <w:rPr>
          <w:rFonts w:hint="cs"/>
          <w:rtl/>
        </w:rPr>
        <w:t>}</w:t>
      </w:r>
      <w:r w:rsidRPr="00176824">
        <w:rPr>
          <w:rFonts w:hint="cs"/>
          <w:rtl/>
        </w:rPr>
        <w:t xml:space="preserve"> أي ذا القوة وتكون للملك والقدرة قال الله تعالى</w:t>
      </w:r>
      <w:r w:rsidR="00BF1F47">
        <w:rPr>
          <w:rFonts w:hint="cs"/>
          <w:rtl/>
        </w:rPr>
        <w:t>:</w:t>
      </w:r>
      <w:r w:rsidRPr="00176824">
        <w:rPr>
          <w:rFonts w:hint="cs"/>
          <w:rtl/>
        </w:rPr>
        <w:t xml:space="preserve"> </w:t>
      </w:r>
      <w:r w:rsidR="003E1766">
        <w:rPr>
          <w:rFonts w:hint="cs"/>
          <w:rtl/>
        </w:rPr>
        <w:t>{</w:t>
      </w:r>
      <w:r w:rsidRPr="00176824">
        <w:rPr>
          <w:rFonts w:hint="cs"/>
          <w:rtl/>
        </w:rPr>
        <w:t>قل إن الفضل بيد الله يؤتيه من يشاء</w:t>
      </w:r>
      <w:r w:rsidR="003E1766">
        <w:rPr>
          <w:rFonts w:hint="cs"/>
          <w:rtl/>
        </w:rPr>
        <w:t>}</w:t>
      </w:r>
      <w:r w:rsidRPr="00176824">
        <w:rPr>
          <w:rFonts w:hint="cs"/>
          <w:rtl/>
        </w:rPr>
        <w:t xml:space="preserve"> وتكون بمعنى الصلة قال الله تعالى</w:t>
      </w:r>
      <w:r w:rsidR="00BF1F47">
        <w:rPr>
          <w:rFonts w:hint="cs"/>
          <w:rtl/>
        </w:rPr>
        <w:t>:</w:t>
      </w:r>
      <w:r w:rsidRPr="00176824">
        <w:rPr>
          <w:rFonts w:hint="cs"/>
          <w:rtl/>
        </w:rPr>
        <w:t xml:space="preserve"> </w:t>
      </w:r>
      <w:r w:rsidR="003E1766">
        <w:rPr>
          <w:rFonts w:hint="cs"/>
          <w:rtl/>
        </w:rPr>
        <w:t>{</w:t>
      </w:r>
      <w:r w:rsidRPr="00176824">
        <w:rPr>
          <w:rFonts w:hint="cs"/>
          <w:rtl/>
        </w:rPr>
        <w:t>مما عملت أيدينا أنعاما</w:t>
      </w:r>
      <w:r w:rsidR="003E1766">
        <w:rPr>
          <w:rFonts w:hint="cs"/>
          <w:rtl/>
        </w:rPr>
        <w:t>}</w:t>
      </w:r>
      <w:r w:rsidRPr="00176824">
        <w:rPr>
          <w:rFonts w:hint="cs"/>
          <w:rtl/>
        </w:rPr>
        <w:t xml:space="preserve"> أي مما عملنا نحن وقال</w:t>
      </w:r>
      <w:r w:rsidR="003E1766">
        <w:rPr>
          <w:rFonts w:hint="cs"/>
          <w:rtl/>
        </w:rPr>
        <w:t xml:space="preserve"> </w:t>
      </w:r>
      <w:r w:rsidRPr="00176824">
        <w:rPr>
          <w:rFonts w:hint="cs"/>
          <w:rtl/>
        </w:rPr>
        <w:t>أو يعفو الذي بيده عقدة النكاح أي الذي له عقدة النكاح وتكون بمعنى التأييد والنصرة ومنه قوله عليه السلام (</w:t>
      </w:r>
      <w:r w:rsidR="003E1766">
        <w:rPr>
          <w:rFonts w:hint="cs"/>
          <w:rtl/>
        </w:rPr>
        <w:t>(</w:t>
      </w:r>
      <w:r w:rsidRPr="00176824">
        <w:rPr>
          <w:rFonts w:hint="cs"/>
          <w:rtl/>
        </w:rPr>
        <w:t>يد الله مع القاضي حتى يقضي والقاسم حتى يقسم</w:t>
      </w:r>
      <w:r w:rsidR="003E1766">
        <w:rPr>
          <w:rFonts w:hint="cs"/>
          <w:rtl/>
        </w:rPr>
        <w:t>)</w:t>
      </w:r>
      <w:r w:rsidRPr="00176824">
        <w:rPr>
          <w:rFonts w:hint="cs"/>
          <w:rtl/>
        </w:rPr>
        <w:t>) وتكون لإضافة الفعل إلى المخبر عنه تشريفا له وتكريما</w:t>
      </w:r>
      <w:r w:rsidR="00BF1F47">
        <w:rPr>
          <w:rFonts w:hint="cs"/>
          <w:rtl/>
        </w:rPr>
        <w:t>،</w:t>
      </w:r>
      <w:r w:rsidRPr="00176824">
        <w:rPr>
          <w:rFonts w:hint="cs"/>
          <w:rtl/>
        </w:rPr>
        <w:t xml:space="preserve"> قال الله تعالى </w:t>
      </w:r>
      <w:r w:rsidR="003E1766">
        <w:rPr>
          <w:rFonts w:hint="cs"/>
          <w:rtl/>
        </w:rPr>
        <w:t>{</w:t>
      </w:r>
      <w:r w:rsidRPr="00176824">
        <w:rPr>
          <w:rFonts w:hint="cs"/>
          <w:rtl/>
        </w:rPr>
        <w:t>يا إبليس ما منعك أن تسجد لما خلقت بيدي</w:t>
      </w:r>
      <w:r w:rsidR="003E1766">
        <w:rPr>
          <w:rFonts w:hint="cs"/>
          <w:rtl/>
        </w:rPr>
        <w:t>}</w:t>
      </w:r>
      <w:r w:rsidR="00BF1F47">
        <w:rPr>
          <w:rFonts w:hint="cs"/>
          <w:rtl/>
        </w:rPr>
        <w:t>،</w:t>
      </w:r>
      <w:r w:rsidR="003E1766">
        <w:rPr>
          <w:rFonts w:hint="cs"/>
          <w:rtl/>
        </w:rPr>
        <w:t xml:space="preserve"> </w:t>
      </w:r>
      <w:r w:rsidRPr="00176824">
        <w:rPr>
          <w:rFonts w:hint="cs"/>
          <w:rtl/>
        </w:rPr>
        <w:t xml:space="preserve">فلا يجوز أن يحمل على الجارحة لأن الباري جل وتعالى واحد لا يجوز عليه التبعيض " </w:t>
      </w:r>
      <w:r w:rsidR="003E1766">
        <w:rPr>
          <w:rFonts w:hint="cs"/>
          <w:rtl/>
        </w:rPr>
        <w:t>[</w:t>
      </w:r>
      <w:r w:rsidRPr="00176824">
        <w:rPr>
          <w:rFonts w:hint="cs"/>
          <w:rtl/>
        </w:rPr>
        <w:t>تفسير القرطبي ج: 6 ص: 238] أهـ</w:t>
      </w:r>
      <w:r w:rsidRPr="00176824">
        <w:rPr>
          <w:rFonts w:hint="cs"/>
          <w:rtl/>
          <w:lang w:bidi="ar-KW"/>
        </w:rPr>
        <w:t xml:space="preserve"> </w:t>
      </w:r>
    </w:p>
    <w:p w14:paraId="39D786CB" w14:textId="682ACCA9" w:rsidR="00526252" w:rsidRPr="00176824" w:rsidRDefault="00526252" w:rsidP="00A0189B">
      <w:pPr>
        <w:rPr>
          <w:b/>
          <w:rtl/>
        </w:rPr>
      </w:pPr>
      <w:r w:rsidRPr="00176824">
        <w:rPr>
          <w:rFonts w:hint="cs"/>
          <w:bCs/>
          <w:rtl/>
        </w:rPr>
        <w:t>وقال الإمام ابن جماعة في كتابه إيضاح الدليل</w:t>
      </w:r>
      <w:r w:rsidR="00BF1F47">
        <w:rPr>
          <w:rFonts w:hint="cs"/>
          <w:bCs/>
          <w:rtl/>
        </w:rPr>
        <w:t>:</w:t>
      </w:r>
      <w:r w:rsidRPr="00176824">
        <w:rPr>
          <w:rFonts w:hint="cs"/>
          <w:bCs/>
          <w:rtl/>
        </w:rPr>
        <w:t xml:space="preserve"> " الآية العاشرة</w:t>
      </w:r>
      <w:r w:rsidRPr="00176824">
        <w:rPr>
          <w:rFonts w:hint="cs"/>
          <w:rtl/>
        </w:rPr>
        <w:t xml:space="preserve"> قوله تعالى </w:t>
      </w:r>
      <w:r w:rsidR="003E1766">
        <w:rPr>
          <w:rFonts w:hint="cs"/>
          <w:rtl/>
        </w:rPr>
        <w:t>(</w:t>
      </w:r>
      <w:r w:rsidRPr="00176824">
        <w:rPr>
          <w:rFonts w:hint="cs"/>
          <w:rtl/>
        </w:rPr>
        <w:t>لما خلقت بيدي</w:t>
      </w:r>
      <w:r w:rsidR="003E1766">
        <w:rPr>
          <w:rFonts w:hint="cs"/>
          <w:rtl/>
        </w:rPr>
        <w:t>)</w:t>
      </w:r>
      <w:r w:rsidRPr="00176824">
        <w:rPr>
          <w:rFonts w:hint="cs"/>
          <w:rtl/>
        </w:rPr>
        <w:t xml:space="preserve"> و </w:t>
      </w:r>
      <w:r w:rsidR="003E1766">
        <w:rPr>
          <w:rFonts w:hint="cs"/>
          <w:rtl/>
        </w:rPr>
        <w:t>(</w:t>
      </w:r>
      <w:r w:rsidRPr="00176824">
        <w:rPr>
          <w:rFonts w:hint="cs"/>
          <w:rtl/>
        </w:rPr>
        <w:t>يد الله فوق أيديهم</w:t>
      </w:r>
      <w:r w:rsidR="003E1766">
        <w:rPr>
          <w:rFonts w:hint="cs"/>
          <w:rtl/>
        </w:rPr>
        <w:t>)</w:t>
      </w:r>
      <w:r w:rsidRPr="00176824">
        <w:rPr>
          <w:rFonts w:hint="cs"/>
          <w:rtl/>
        </w:rPr>
        <w:t xml:space="preserve"> و </w:t>
      </w:r>
      <w:r w:rsidR="003E1766">
        <w:rPr>
          <w:rFonts w:hint="cs"/>
          <w:rtl/>
        </w:rPr>
        <w:t>(</w:t>
      </w:r>
      <w:r w:rsidRPr="00176824">
        <w:rPr>
          <w:rFonts w:hint="cs"/>
          <w:rtl/>
        </w:rPr>
        <w:t>بل يداه مبسوطتان</w:t>
      </w:r>
      <w:r w:rsidR="003E1766">
        <w:rPr>
          <w:rFonts w:hint="cs"/>
          <w:rtl/>
        </w:rPr>
        <w:t>)</w:t>
      </w:r>
      <w:r w:rsidRPr="00176824">
        <w:rPr>
          <w:rFonts w:hint="cs"/>
          <w:rtl/>
        </w:rPr>
        <w:t xml:space="preserve"> و </w:t>
      </w:r>
      <w:r w:rsidR="003E1766">
        <w:rPr>
          <w:rFonts w:hint="cs"/>
          <w:rtl/>
        </w:rPr>
        <w:t>(</w:t>
      </w:r>
      <w:r w:rsidRPr="00176824">
        <w:rPr>
          <w:rFonts w:hint="cs"/>
          <w:rtl/>
        </w:rPr>
        <w:t xml:space="preserve">بيده ملكوت كل شيء) و </w:t>
      </w:r>
      <w:r w:rsidR="003E1766">
        <w:rPr>
          <w:rFonts w:hint="cs"/>
          <w:rtl/>
        </w:rPr>
        <w:t>(</w:t>
      </w:r>
      <w:r w:rsidRPr="00176824">
        <w:rPr>
          <w:rFonts w:hint="cs"/>
          <w:rtl/>
        </w:rPr>
        <w:t>بيدك الخير</w:t>
      </w:r>
      <w:r w:rsidR="003E1766">
        <w:rPr>
          <w:rFonts w:hint="cs"/>
          <w:rtl/>
        </w:rPr>
        <w:t>)</w:t>
      </w:r>
      <w:r w:rsidR="00BF1F47">
        <w:rPr>
          <w:rFonts w:hint="cs"/>
          <w:rtl/>
        </w:rPr>
        <w:t>:</w:t>
      </w:r>
      <w:r w:rsidRPr="00176824">
        <w:rPr>
          <w:rFonts w:hint="cs"/>
          <w:rtl/>
        </w:rPr>
        <w:t xml:space="preserve"> اعلم أن اليد لغة حقيقة في الجارحة المعروفة وتستعمل مجازا في معان متعددة كما سنذكره إن شاء الله تعالى , وإذا ثبت بالدليل العقلي تنزيه الله تعالى عن الجوارح لما فيه من التجزؤ المؤدي إلى التركيب وجب حمل اللفظ على ما يليق بجلاله تعالى من المعاني المستعملة بين أهل اللسان وهي النعمة والقدرة والإحسان</w:t>
      </w:r>
      <w:r w:rsidR="00BF1F47">
        <w:rPr>
          <w:rFonts w:hint="cs"/>
          <w:rtl/>
        </w:rPr>
        <w:t>،</w:t>
      </w:r>
      <w:r w:rsidRPr="00176824">
        <w:rPr>
          <w:rFonts w:hint="cs"/>
          <w:rtl/>
        </w:rPr>
        <w:t xml:space="preserve"> </w:t>
      </w:r>
      <w:r w:rsidRPr="00176824">
        <w:rPr>
          <w:rFonts w:hint="cs"/>
          <w:rtl/>
        </w:rPr>
        <w:lastRenderedPageBreak/>
        <w:t>أما النعمة فكقولهم لفلان عندي يد لا أطيق شكرها ولفلان علي أياد يعجز عن شكرها والمراد نعم وإحسان</w:t>
      </w:r>
      <w:r w:rsidRPr="00176824">
        <w:rPr>
          <w:rFonts w:hint="cs"/>
          <w:bCs/>
          <w:rtl/>
        </w:rPr>
        <w:t xml:space="preserve"> </w:t>
      </w:r>
      <w:r w:rsidRPr="00176824">
        <w:rPr>
          <w:rFonts w:hint="cs"/>
          <w:rtl/>
        </w:rPr>
        <w:t>يريدون التجوز واستعماله أن اليد آلة الإعطاء غالبا فأطلقت على النعمة بإطلاق السبب على المسبب</w:t>
      </w:r>
      <w:r w:rsidR="00BF1F47">
        <w:rPr>
          <w:rFonts w:hint="cs"/>
          <w:rtl/>
        </w:rPr>
        <w:t>،</w:t>
      </w:r>
      <w:r w:rsidRPr="00176824">
        <w:rPr>
          <w:rFonts w:hint="cs"/>
          <w:rtl/>
        </w:rPr>
        <w:t xml:space="preserve"> وأما القدرة فكقولهم هذه البلدة في يد السلطان ويقال امري بيدك وفلان بيده الأمر والنهي ومنه قوله تعالى </w:t>
      </w:r>
      <w:r w:rsidR="003E1766">
        <w:rPr>
          <w:rFonts w:hint="cs"/>
          <w:rtl/>
        </w:rPr>
        <w:t>(</w:t>
      </w:r>
      <w:r w:rsidRPr="00176824">
        <w:rPr>
          <w:rFonts w:hint="cs"/>
          <w:rtl/>
        </w:rPr>
        <w:t>أو يعفو الذي بيده عقدة النكاح</w:t>
      </w:r>
      <w:r w:rsidR="003E1766">
        <w:rPr>
          <w:rFonts w:hint="cs"/>
          <w:rtl/>
        </w:rPr>
        <w:t>)</w:t>
      </w:r>
      <w:r w:rsidRPr="00176824">
        <w:rPr>
          <w:rFonts w:hint="cs"/>
          <w:rtl/>
        </w:rPr>
        <w:t xml:space="preserve"> والمراد في ذلك كله القدرة والتمكن من التصرف إذ ليس البلد والأمر والنهي وعقدة النكاح في حقيقة يد السلطان والولي التي هي عفو فتعين ان المراد قدرته وتصرفه</w:t>
      </w:r>
      <w:r w:rsidR="00BF1F47">
        <w:rPr>
          <w:rFonts w:hint="cs"/>
          <w:rtl/>
        </w:rPr>
        <w:t>،</w:t>
      </w:r>
      <w:r w:rsidRPr="00176824">
        <w:rPr>
          <w:rFonts w:hint="cs"/>
          <w:rtl/>
        </w:rPr>
        <w:t xml:space="preserve"> وقد تستعمل اليد مثله للتأكيد في التقدم كقوله تعالى </w:t>
      </w:r>
      <w:r w:rsidR="003E1766">
        <w:rPr>
          <w:rFonts w:hint="cs"/>
          <w:rtl/>
        </w:rPr>
        <w:t>(</w:t>
      </w:r>
      <w:r w:rsidRPr="00176824">
        <w:rPr>
          <w:rFonts w:hint="cs"/>
          <w:rtl/>
        </w:rPr>
        <w:t>بين يدي رحمته</w:t>
      </w:r>
      <w:r w:rsidR="003E1766">
        <w:rPr>
          <w:rFonts w:hint="cs"/>
          <w:rtl/>
        </w:rPr>
        <w:t>)</w:t>
      </w:r>
      <w:r w:rsidRPr="00176824">
        <w:rPr>
          <w:rFonts w:hint="cs"/>
          <w:rtl/>
        </w:rPr>
        <w:t xml:space="preserve"> و </w:t>
      </w:r>
      <w:r w:rsidR="003E1766">
        <w:rPr>
          <w:rFonts w:hint="cs"/>
          <w:rtl/>
        </w:rPr>
        <w:t>(</w:t>
      </w:r>
      <w:r w:rsidRPr="00176824">
        <w:rPr>
          <w:rFonts w:hint="cs"/>
          <w:rtl/>
        </w:rPr>
        <w:t>قدموا بين يدي نجواكم صدقة</w:t>
      </w:r>
      <w:r w:rsidR="003E1766">
        <w:rPr>
          <w:rFonts w:hint="cs"/>
          <w:rtl/>
        </w:rPr>
        <w:t>)</w:t>
      </w:r>
      <w:r w:rsidRPr="00176824">
        <w:rPr>
          <w:rFonts w:hint="cs"/>
          <w:rtl/>
        </w:rPr>
        <w:t xml:space="preserve"> ولا يد للرحمة والنجوى</w:t>
      </w:r>
      <w:r w:rsidR="00BF1F47">
        <w:rPr>
          <w:rFonts w:hint="cs"/>
          <w:rtl/>
        </w:rPr>
        <w:t>،</w:t>
      </w:r>
      <w:r w:rsidRPr="00176824">
        <w:rPr>
          <w:rFonts w:hint="cs"/>
          <w:rtl/>
        </w:rPr>
        <w:t xml:space="preserve"> </w:t>
      </w:r>
      <w:r w:rsidRPr="00176824">
        <w:rPr>
          <w:rFonts w:hint="cs"/>
          <w:bCs/>
          <w:rtl/>
        </w:rPr>
        <w:t xml:space="preserve">إذا ثبت هذا فنقول قوله تعالى </w:t>
      </w:r>
      <w:r w:rsidR="003E1766">
        <w:rPr>
          <w:rFonts w:hint="cs"/>
          <w:bCs/>
          <w:rtl/>
        </w:rPr>
        <w:t>(</w:t>
      </w:r>
      <w:r w:rsidRPr="00176824">
        <w:rPr>
          <w:rFonts w:hint="cs"/>
          <w:bCs/>
          <w:rtl/>
        </w:rPr>
        <w:t>لما خلقت بيدي</w:t>
      </w:r>
      <w:r w:rsidR="003E1766">
        <w:rPr>
          <w:rFonts w:hint="cs"/>
          <w:bCs/>
          <w:rtl/>
        </w:rPr>
        <w:t>)</w:t>
      </w:r>
      <w:r w:rsidRPr="00176824">
        <w:rPr>
          <w:rFonts w:hint="cs"/>
          <w:bCs/>
          <w:rtl/>
        </w:rPr>
        <w:t xml:space="preserve"> فله ثلاثة أجوبة</w:t>
      </w:r>
      <w:r w:rsidR="00BF1F47">
        <w:rPr>
          <w:rFonts w:hint="cs"/>
          <w:bCs/>
          <w:rtl/>
        </w:rPr>
        <w:t>:</w:t>
      </w:r>
      <w:r w:rsidRPr="00176824">
        <w:rPr>
          <w:rFonts w:hint="cs"/>
          <w:rtl/>
        </w:rPr>
        <w:t xml:space="preserve"> </w:t>
      </w:r>
      <w:r w:rsidR="003E1766">
        <w:rPr>
          <w:rFonts w:hint="cs"/>
          <w:rtl/>
        </w:rPr>
        <w:t>(</w:t>
      </w:r>
      <w:r w:rsidRPr="00176824">
        <w:rPr>
          <w:rFonts w:hint="cs"/>
          <w:bCs/>
          <w:rtl/>
        </w:rPr>
        <w:t>أحدها</w:t>
      </w:r>
      <w:r w:rsidR="003E1766">
        <w:rPr>
          <w:rFonts w:hint="cs"/>
          <w:rtl/>
        </w:rPr>
        <w:t>)</w:t>
      </w:r>
      <w:r w:rsidR="00BF1F47">
        <w:rPr>
          <w:rFonts w:hint="cs"/>
          <w:rtl/>
        </w:rPr>
        <w:t>:</w:t>
      </w:r>
      <w:r w:rsidRPr="00176824">
        <w:rPr>
          <w:rFonts w:hint="cs"/>
          <w:rtl/>
        </w:rPr>
        <w:t xml:space="preserve"> أن المراد مزيد العناية بنعمة عليه في خلقه وإيجاده وتكريمه كما يقال خذ هذا الأمر بكلتا يديك وأخذت وصيتك بكلتا يدي</w:t>
      </w:r>
      <w:r w:rsidR="003E1766">
        <w:rPr>
          <w:rFonts w:hint="cs"/>
          <w:rtl/>
        </w:rPr>
        <w:t xml:space="preserve"> </w:t>
      </w:r>
      <w:r w:rsidRPr="00176824">
        <w:rPr>
          <w:rFonts w:hint="cs"/>
          <w:rtl/>
        </w:rPr>
        <w:t>ولا شك أن الاعتناء بخلق آدم حاصل بإيجاده وجعله خليفة في الأرض وتعليمه الأسماء وإسكانه الجنة وسجود الملائكة له فلذلك خصه بما يدل لغة على مزيد الاعتناء</w:t>
      </w:r>
      <w:r w:rsidR="003E1766">
        <w:rPr>
          <w:rFonts w:hint="cs"/>
          <w:rtl/>
        </w:rPr>
        <w:t xml:space="preserve"> </w:t>
      </w:r>
      <w:r w:rsidR="00BF1F47">
        <w:rPr>
          <w:rFonts w:hint="cs"/>
          <w:rtl/>
        </w:rPr>
        <w:t>،</w:t>
      </w:r>
      <w:r w:rsidRPr="00176824">
        <w:rPr>
          <w:rFonts w:hint="cs"/>
          <w:rtl/>
        </w:rPr>
        <w:t xml:space="preserve"> </w:t>
      </w:r>
      <w:r w:rsidR="003E1766">
        <w:rPr>
          <w:rFonts w:hint="cs"/>
          <w:bCs/>
          <w:rtl/>
        </w:rPr>
        <w:t>(</w:t>
      </w:r>
      <w:r w:rsidRPr="00176824">
        <w:rPr>
          <w:rFonts w:hint="cs"/>
          <w:bCs/>
          <w:rtl/>
        </w:rPr>
        <w:t>الجواب الثاني</w:t>
      </w:r>
      <w:r w:rsidR="003E1766">
        <w:rPr>
          <w:rFonts w:hint="cs"/>
          <w:bCs/>
          <w:rtl/>
        </w:rPr>
        <w:t>)</w:t>
      </w:r>
      <w:r w:rsidR="00BF1F47">
        <w:rPr>
          <w:rFonts w:hint="cs"/>
          <w:rtl/>
        </w:rPr>
        <w:t>:</w:t>
      </w:r>
      <w:r w:rsidRPr="00176824">
        <w:rPr>
          <w:rFonts w:hint="cs"/>
          <w:rtl/>
        </w:rPr>
        <w:t xml:space="preserve"> أن المراد بيدي القدرة لأن غالب قدرة الإنسان في تصرفاته بيده وثنيت اليد مبالغة في عظم القدرة فإنها باليدين أكثر منها بالواحدة</w:t>
      </w:r>
      <w:r w:rsidR="003E1766">
        <w:rPr>
          <w:rFonts w:hint="cs"/>
          <w:rtl/>
        </w:rPr>
        <w:t xml:space="preserve"> </w:t>
      </w:r>
    </w:p>
    <w:p w14:paraId="1C5AF589" w14:textId="5A5B8C10" w:rsidR="00526252" w:rsidRPr="00176824" w:rsidRDefault="00526252" w:rsidP="00A0189B">
      <w:pPr>
        <w:rPr>
          <w:b/>
          <w:rtl/>
        </w:rPr>
      </w:pPr>
      <w:r w:rsidRPr="00176824">
        <w:rPr>
          <w:rFonts w:hint="cs"/>
          <w:rtl/>
        </w:rPr>
        <w:t>الثالث</w:t>
      </w:r>
      <w:r w:rsidR="00BF1F47">
        <w:rPr>
          <w:rFonts w:hint="cs"/>
          <w:rtl/>
        </w:rPr>
        <w:t>:</w:t>
      </w:r>
      <w:r w:rsidRPr="00176824">
        <w:rPr>
          <w:rFonts w:hint="cs"/>
          <w:rtl/>
        </w:rPr>
        <w:t xml:space="preserve"> أن يكون ذكر اليدين صلة لقصد التخصيص به تعالى ومعناه لما خلقت أنا دون غيري ومنه قوله تعالى </w:t>
      </w:r>
      <w:r w:rsidR="003E1766">
        <w:rPr>
          <w:rFonts w:hint="cs"/>
          <w:rtl/>
        </w:rPr>
        <w:t>(</w:t>
      </w:r>
      <w:r w:rsidRPr="00176824">
        <w:rPr>
          <w:rFonts w:hint="cs"/>
          <w:rtl/>
        </w:rPr>
        <w:t>ذلك بما قدمت يداك</w:t>
      </w:r>
      <w:r w:rsidR="003E1766">
        <w:rPr>
          <w:rFonts w:hint="cs"/>
          <w:rtl/>
        </w:rPr>
        <w:t>)</w:t>
      </w:r>
      <w:r w:rsidRPr="00176824">
        <w:rPr>
          <w:rFonts w:hint="cs"/>
          <w:rtl/>
        </w:rPr>
        <w:t xml:space="preserve"> أي بما قدمت أنت ومنه قولهم يداك أوكتا أي أنت فعلت</w:t>
      </w:r>
      <w:r w:rsidR="00BF1F47">
        <w:rPr>
          <w:rFonts w:hint="cs"/>
          <w:rtl/>
        </w:rPr>
        <w:t>،</w:t>
      </w:r>
      <w:r w:rsidRPr="00176824">
        <w:rPr>
          <w:rFonts w:hint="cs"/>
          <w:rtl/>
        </w:rPr>
        <w:t xml:space="preserve"> وأما قوله تعالى</w:t>
      </w:r>
      <w:r w:rsidR="003E1766">
        <w:rPr>
          <w:rFonts w:hint="cs"/>
          <w:rtl/>
        </w:rPr>
        <w:t xml:space="preserve"> (</w:t>
      </w:r>
      <w:r w:rsidRPr="00176824">
        <w:rPr>
          <w:rFonts w:hint="cs"/>
          <w:rtl/>
        </w:rPr>
        <w:t>يد الله فوق أيديهم</w:t>
      </w:r>
      <w:r w:rsidR="003E1766">
        <w:rPr>
          <w:rFonts w:hint="cs"/>
          <w:rtl/>
        </w:rPr>
        <w:t>)</w:t>
      </w:r>
      <w:r w:rsidRPr="00176824">
        <w:rPr>
          <w:rFonts w:hint="cs"/>
          <w:rtl/>
        </w:rPr>
        <w:t xml:space="preserve"> فقد قال الحسن وغيره أي منته وإحسانه</w:t>
      </w:r>
      <w:r w:rsidR="00BF1F47">
        <w:rPr>
          <w:rFonts w:hint="cs"/>
          <w:rtl/>
        </w:rPr>
        <w:t>،</w:t>
      </w:r>
      <w:r w:rsidRPr="00176824">
        <w:rPr>
          <w:rFonts w:hint="cs"/>
          <w:rtl/>
        </w:rPr>
        <w:t xml:space="preserve"> وأما قوله تعالى </w:t>
      </w:r>
      <w:r w:rsidR="003E1766">
        <w:rPr>
          <w:rFonts w:hint="cs"/>
          <w:rtl/>
        </w:rPr>
        <w:t>(</w:t>
      </w:r>
      <w:r w:rsidRPr="00176824">
        <w:rPr>
          <w:rFonts w:hint="cs"/>
          <w:rtl/>
        </w:rPr>
        <w:t>بل يداه مبسوطتان</w:t>
      </w:r>
      <w:r w:rsidR="003E1766">
        <w:rPr>
          <w:rFonts w:hint="cs"/>
          <w:rtl/>
        </w:rPr>
        <w:t>)</w:t>
      </w:r>
      <w:r w:rsidRPr="00176824">
        <w:rPr>
          <w:rFonts w:hint="cs"/>
          <w:rtl/>
        </w:rPr>
        <w:t xml:space="preserve"> فلا يشك عاقل أن المراد بذلك الجود والإنعام لأنه ورد ردا على اليهود في قولهم </w:t>
      </w:r>
      <w:r w:rsidR="003E1766">
        <w:rPr>
          <w:rFonts w:hint="cs"/>
          <w:rtl/>
        </w:rPr>
        <w:t>(</w:t>
      </w:r>
      <w:r w:rsidRPr="00176824">
        <w:rPr>
          <w:rFonts w:hint="cs"/>
          <w:rtl/>
        </w:rPr>
        <w:t>يد الله مغلولة</w:t>
      </w:r>
      <w:r w:rsidR="003E1766">
        <w:rPr>
          <w:rFonts w:hint="cs"/>
          <w:rtl/>
        </w:rPr>
        <w:t>)</w:t>
      </w:r>
      <w:r w:rsidRPr="00176824">
        <w:rPr>
          <w:rFonts w:hint="cs"/>
          <w:rtl/>
        </w:rPr>
        <w:t xml:space="preserve"> ولا يشك عاقل أنهم لم يقصدوا بذلك الفعل المعروف وإنما قصدوا إمساك نعمه عنهم وحبسها بإمساك المطر ونحو ذلك فرد عليهم بقوله </w:t>
      </w:r>
      <w:r w:rsidR="003E1766">
        <w:rPr>
          <w:rFonts w:hint="cs"/>
          <w:rtl/>
        </w:rPr>
        <w:t>(</w:t>
      </w:r>
      <w:r w:rsidRPr="00176824">
        <w:rPr>
          <w:rFonts w:hint="cs"/>
          <w:rtl/>
        </w:rPr>
        <w:t>بل يداه مبسوطتان</w:t>
      </w:r>
      <w:r w:rsidR="003E1766">
        <w:rPr>
          <w:rFonts w:hint="cs"/>
          <w:rtl/>
        </w:rPr>
        <w:t>)</w:t>
      </w:r>
      <w:r w:rsidRPr="00176824">
        <w:rPr>
          <w:rFonts w:hint="cs"/>
          <w:rtl/>
        </w:rPr>
        <w:t xml:space="preserve"> أي بالخير وإفاضة النعم لمن شاء ولذلك قال </w:t>
      </w:r>
      <w:r w:rsidR="003E1766">
        <w:rPr>
          <w:rFonts w:hint="cs"/>
          <w:rtl/>
        </w:rPr>
        <w:t>(</w:t>
      </w:r>
      <w:r w:rsidRPr="00176824">
        <w:rPr>
          <w:rFonts w:hint="cs"/>
          <w:rtl/>
        </w:rPr>
        <w:t>ينفق كيف يشاء</w:t>
      </w:r>
      <w:r w:rsidR="003E1766">
        <w:rPr>
          <w:rFonts w:hint="cs"/>
          <w:rtl/>
        </w:rPr>
        <w:t>)</w:t>
      </w:r>
      <w:r w:rsidRPr="00176824">
        <w:rPr>
          <w:rFonts w:hint="cs"/>
          <w:rtl/>
        </w:rPr>
        <w:t xml:space="preserve"> فبين المراد به</w:t>
      </w:r>
      <w:r w:rsidR="00BF1F47">
        <w:rPr>
          <w:rFonts w:hint="cs"/>
          <w:rtl/>
        </w:rPr>
        <w:t>،</w:t>
      </w:r>
      <w:r w:rsidRPr="00176824">
        <w:rPr>
          <w:rFonts w:hint="cs"/>
          <w:rtl/>
        </w:rPr>
        <w:t xml:space="preserve"> وأما إرادة بسط الجوارح المعروف حقيقة فلا يتوهمه عاقل فضلا عن اعتقاده</w:t>
      </w:r>
      <w:r w:rsidR="00BF1F47">
        <w:rPr>
          <w:rFonts w:hint="cs"/>
          <w:rtl/>
        </w:rPr>
        <w:t>،</w:t>
      </w:r>
      <w:r w:rsidR="003E1766">
        <w:rPr>
          <w:rFonts w:hint="cs"/>
          <w:rtl/>
        </w:rPr>
        <w:t xml:space="preserve"> </w:t>
      </w:r>
      <w:r w:rsidRPr="00176824">
        <w:rPr>
          <w:rFonts w:hint="cs"/>
          <w:bCs/>
          <w:rtl/>
        </w:rPr>
        <w:t>فإن قيل</w:t>
      </w:r>
      <w:r w:rsidR="00BF1F47">
        <w:rPr>
          <w:rFonts w:hint="cs"/>
          <w:bCs/>
          <w:rtl/>
        </w:rPr>
        <w:t>:</w:t>
      </w:r>
      <w:r w:rsidRPr="00176824">
        <w:rPr>
          <w:rFonts w:hint="cs"/>
          <w:bCs/>
          <w:rtl/>
        </w:rPr>
        <w:t xml:space="preserve"> </w:t>
      </w:r>
      <w:r w:rsidRPr="00176824">
        <w:rPr>
          <w:rFonts w:hint="cs"/>
          <w:rtl/>
        </w:rPr>
        <w:t>إن كان المراد بخلقت بيدي القدرية لم يكن لآدم مزية لأن الخلق كلهم بقدرته</w:t>
      </w:r>
      <w:r w:rsidR="00BF1F47">
        <w:rPr>
          <w:rFonts w:hint="cs"/>
          <w:rtl/>
        </w:rPr>
        <w:t>،</w:t>
      </w:r>
      <w:r w:rsidRPr="00176824">
        <w:rPr>
          <w:rFonts w:hint="cs"/>
          <w:rtl/>
        </w:rPr>
        <w:t xml:space="preserve"> قلنا المراد مزيته بالخلق في الإكرام بالأنواع التي ذكرناها</w:t>
      </w:r>
      <w:r w:rsidR="00BF1F47">
        <w:rPr>
          <w:rFonts w:hint="cs"/>
          <w:rtl/>
        </w:rPr>
        <w:t>،</w:t>
      </w:r>
      <w:r w:rsidRPr="00176824">
        <w:rPr>
          <w:rFonts w:hint="cs"/>
          <w:rtl/>
        </w:rPr>
        <w:t xml:space="preserve"> وكذلك قوله تعالى </w:t>
      </w:r>
      <w:r w:rsidR="003E1766">
        <w:rPr>
          <w:rFonts w:hint="cs"/>
          <w:rtl/>
        </w:rPr>
        <w:t>(</w:t>
      </w:r>
      <w:r w:rsidRPr="00176824">
        <w:rPr>
          <w:rFonts w:hint="cs"/>
          <w:rtl/>
        </w:rPr>
        <w:t>مما عملت أيدينا</w:t>
      </w:r>
      <w:r w:rsidR="003E1766">
        <w:rPr>
          <w:rFonts w:hint="cs"/>
          <w:rtl/>
        </w:rPr>
        <w:t>)</w:t>
      </w:r>
      <w:r w:rsidRPr="00176824">
        <w:rPr>
          <w:rFonts w:hint="cs"/>
          <w:rtl/>
        </w:rPr>
        <w:t xml:space="preserve"> فليس لها مزية على غيرها باعتبار الخلق وحده بل بإعتبار ما جعل في خلقها من المنافع المعدومة في غيرها</w:t>
      </w:r>
      <w:r w:rsidR="00BF1F47">
        <w:rPr>
          <w:rFonts w:hint="cs"/>
          <w:rtl/>
        </w:rPr>
        <w:t>،</w:t>
      </w:r>
      <w:r w:rsidRPr="00176824">
        <w:rPr>
          <w:rFonts w:hint="cs"/>
          <w:rtl/>
        </w:rPr>
        <w:t xml:space="preserve"> فإن قيل فالقدرة شيء واحد لا يثنى ولا يجمع وقد ثنيت وجمعت</w:t>
      </w:r>
      <w:r w:rsidR="00BF1F47">
        <w:rPr>
          <w:rFonts w:hint="cs"/>
          <w:rtl/>
        </w:rPr>
        <w:t>،</w:t>
      </w:r>
      <w:r w:rsidRPr="00176824">
        <w:rPr>
          <w:rFonts w:hint="cs"/>
          <w:rtl/>
        </w:rPr>
        <w:t xml:space="preserve"> قلنا هذا غير ممنوع فقد نطقت العرب بذلك بقولهم مالك بذلك يدان</w:t>
      </w:r>
      <w:r w:rsidR="00BF1F47">
        <w:rPr>
          <w:rFonts w:hint="cs"/>
          <w:rtl/>
        </w:rPr>
        <w:t>،</w:t>
      </w:r>
      <w:r w:rsidR="003E1766">
        <w:rPr>
          <w:rFonts w:hint="cs"/>
          <w:bCs/>
          <w:rtl/>
        </w:rPr>
        <w:t xml:space="preserve"> </w:t>
      </w:r>
      <w:r w:rsidRPr="00176824">
        <w:rPr>
          <w:rFonts w:hint="cs"/>
          <w:rtl/>
        </w:rPr>
        <w:t>وفي الحديث عن يأجوج ومأجوج ما لأحد يدان بقتالهم</w:t>
      </w:r>
      <w:r w:rsidR="00BF1F47">
        <w:rPr>
          <w:rFonts w:hint="cs"/>
          <w:rtl/>
        </w:rPr>
        <w:t>،</w:t>
      </w:r>
      <w:r w:rsidR="003E1766">
        <w:rPr>
          <w:rFonts w:hint="cs"/>
          <w:rtl/>
        </w:rPr>
        <w:t xml:space="preserve"> </w:t>
      </w:r>
      <w:r w:rsidRPr="00176824">
        <w:rPr>
          <w:rFonts w:hint="cs"/>
          <w:rtl/>
        </w:rPr>
        <w:t>فثنوا عند قصد المبالغة ومنه</w:t>
      </w:r>
      <w:r w:rsidR="00BF1F47">
        <w:rPr>
          <w:rFonts w:hint="cs"/>
          <w:rtl/>
        </w:rPr>
        <w:t>،</w:t>
      </w:r>
      <w:r w:rsidR="003E1766">
        <w:rPr>
          <w:rFonts w:hint="cs"/>
          <w:rtl/>
        </w:rPr>
        <w:t>(</w:t>
      </w:r>
      <w:r w:rsidRPr="00176824">
        <w:rPr>
          <w:rFonts w:hint="cs"/>
          <w:rtl/>
        </w:rPr>
        <w:t>بين يدي نجواكم صدقة</w:t>
      </w:r>
      <w:r w:rsidR="003E1766">
        <w:rPr>
          <w:rFonts w:hint="cs"/>
          <w:rtl/>
        </w:rPr>
        <w:t>)</w:t>
      </w:r>
      <w:r w:rsidRPr="00176824">
        <w:rPr>
          <w:rFonts w:hint="cs"/>
          <w:rtl/>
        </w:rPr>
        <w:t xml:space="preserve"> و </w:t>
      </w:r>
      <w:r w:rsidR="003E1766">
        <w:rPr>
          <w:rFonts w:hint="cs"/>
          <w:rtl/>
        </w:rPr>
        <w:t>(</w:t>
      </w:r>
      <w:r w:rsidRPr="00176824">
        <w:rPr>
          <w:rFonts w:hint="cs"/>
          <w:rtl/>
        </w:rPr>
        <w:t>بين يدي رحمته</w:t>
      </w:r>
      <w:r w:rsidR="003E1766">
        <w:rPr>
          <w:rFonts w:hint="cs"/>
          <w:rtl/>
        </w:rPr>
        <w:t>)</w:t>
      </w:r>
      <w:r w:rsidRPr="00176824">
        <w:rPr>
          <w:rFonts w:hint="cs"/>
          <w:rtl/>
        </w:rPr>
        <w:t xml:space="preserve"> وأيضا فقد جاء </w:t>
      </w:r>
      <w:r w:rsidR="003E1766">
        <w:rPr>
          <w:rFonts w:hint="cs"/>
          <w:rtl/>
        </w:rPr>
        <w:t>(</w:t>
      </w:r>
      <w:r w:rsidRPr="00176824">
        <w:rPr>
          <w:rFonts w:hint="cs"/>
          <w:rtl/>
        </w:rPr>
        <w:t>يد الله)</w:t>
      </w:r>
      <w:r w:rsidR="003E1766">
        <w:rPr>
          <w:rFonts w:hint="cs"/>
          <w:rtl/>
        </w:rPr>
        <w:t xml:space="preserve"> </w:t>
      </w:r>
      <w:r w:rsidRPr="00176824">
        <w:rPr>
          <w:rFonts w:hint="cs"/>
          <w:rtl/>
        </w:rPr>
        <w:t xml:space="preserve">وجاء </w:t>
      </w:r>
      <w:r w:rsidR="003E1766">
        <w:rPr>
          <w:rFonts w:hint="cs"/>
          <w:rtl/>
        </w:rPr>
        <w:t>(</w:t>
      </w:r>
      <w:r w:rsidRPr="00176824">
        <w:rPr>
          <w:rFonts w:hint="cs"/>
          <w:rtl/>
        </w:rPr>
        <w:t xml:space="preserve">يداه </w:t>
      </w:r>
      <w:r w:rsidRPr="00176824">
        <w:rPr>
          <w:rFonts w:hint="cs"/>
          <w:rtl/>
        </w:rPr>
        <w:lastRenderedPageBreak/>
        <w:t>مبسوطتان</w:t>
      </w:r>
      <w:r w:rsidR="003E1766">
        <w:rPr>
          <w:rFonts w:hint="cs"/>
          <w:rtl/>
        </w:rPr>
        <w:t>)</w:t>
      </w:r>
      <w:r w:rsidRPr="00176824">
        <w:rPr>
          <w:rFonts w:hint="cs"/>
          <w:rtl/>
        </w:rPr>
        <w:t xml:space="preserve"> وجاء </w:t>
      </w:r>
      <w:r w:rsidR="003E1766">
        <w:rPr>
          <w:rFonts w:hint="cs"/>
          <w:rtl/>
        </w:rPr>
        <w:t>(</w:t>
      </w:r>
      <w:r w:rsidRPr="00176824">
        <w:rPr>
          <w:rFonts w:hint="cs"/>
          <w:rtl/>
        </w:rPr>
        <w:t>بأيدينا</w:t>
      </w:r>
      <w:r w:rsidR="003E1766">
        <w:rPr>
          <w:rFonts w:hint="cs"/>
          <w:rtl/>
        </w:rPr>
        <w:t xml:space="preserve">) </w:t>
      </w:r>
      <w:r w:rsidRPr="00176824">
        <w:rPr>
          <w:rFonts w:hint="cs"/>
          <w:bCs/>
          <w:rtl/>
        </w:rPr>
        <w:t>فلو لم يحمل على القدرة وحمل على الظاهر لزم من تصوير ذلك ما يتعالى الله عنه</w:t>
      </w:r>
      <w:r w:rsidR="003E1766">
        <w:rPr>
          <w:rFonts w:hint="cs"/>
          <w:rtl/>
        </w:rPr>
        <w:t xml:space="preserve"> </w:t>
      </w:r>
      <w:r w:rsidRPr="00176824">
        <w:rPr>
          <w:rFonts w:hint="cs"/>
          <w:rtl/>
        </w:rPr>
        <w:t>وقول بعضهم إن اليدين في قوله تعالى (خلقت بيدي)</w:t>
      </w:r>
      <w:r w:rsidR="003E1766">
        <w:rPr>
          <w:rFonts w:hint="cs"/>
          <w:rtl/>
        </w:rPr>
        <w:t xml:space="preserve"> </w:t>
      </w:r>
      <w:r w:rsidRPr="00176824">
        <w:rPr>
          <w:rFonts w:hint="cs"/>
          <w:rtl/>
        </w:rPr>
        <w:t>صفتان قائمتان بذات الرب تعالى والمسلم يعقل معناها فقد تقدم الجواب عنه والرد عليه "</w:t>
      </w:r>
      <w:r w:rsidR="003E1766">
        <w:rPr>
          <w:rFonts w:hint="cs"/>
          <w:rtl/>
        </w:rPr>
        <w:t>[</w:t>
      </w:r>
      <w:r w:rsidRPr="00176824">
        <w:rPr>
          <w:rFonts w:hint="cs"/>
          <w:rtl/>
        </w:rPr>
        <w:t>ايضاح الدليل لابن جماعة] أهـــ</w:t>
      </w:r>
      <w:r w:rsidR="003E1766">
        <w:rPr>
          <w:rFonts w:hint="cs"/>
          <w:rtl/>
        </w:rPr>
        <w:t xml:space="preserve"> </w:t>
      </w:r>
    </w:p>
    <w:p w14:paraId="688A4FCD" w14:textId="10E27382" w:rsidR="00526252" w:rsidRPr="00176824" w:rsidRDefault="00526252" w:rsidP="00A0189B">
      <w:pPr>
        <w:rPr>
          <w:b/>
          <w:rtl/>
        </w:rPr>
      </w:pPr>
      <w:r w:rsidRPr="00176824">
        <w:rPr>
          <w:rFonts w:hint="cs"/>
          <w:bCs/>
          <w:rtl/>
        </w:rPr>
        <w:t>وقال الإمام الحنبلي مرعي بن يوسف في كتابه أقاويل الثقات</w:t>
      </w:r>
      <w:r w:rsidR="00BF1F47">
        <w:rPr>
          <w:rFonts w:hint="cs"/>
          <w:bCs/>
          <w:rtl/>
        </w:rPr>
        <w:t>:</w:t>
      </w:r>
      <w:r w:rsidRPr="00176824">
        <w:rPr>
          <w:rFonts w:hint="cs"/>
          <w:bCs/>
          <w:rtl/>
          <w:lang w:eastAsia="ar-SA"/>
        </w:rPr>
        <w:t xml:space="preserve"> </w:t>
      </w:r>
      <w:r w:rsidRPr="00176824">
        <w:rPr>
          <w:rFonts w:hint="cs"/>
          <w:rtl/>
        </w:rPr>
        <w:t xml:space="preserve">" </w:t>
      </w:r>
      <w:r w:rsidRPr="00176824">
        <w:rPr>
          <w:rFonts w:hint="cs"/>
          <w:bCs/>
          <w:rtl/>
        </w:rPr>
        <w:t>ومن المتشابه</w:t>
      </w:r>
      <w:r w:rsidRPr="00176824">
        <w:rPr>
          <w:rFonts w:hint="cs"/>
          <w:bCs/>
        </w:rPr>
        <w:t xml:space="preserve"> </w:t>
      </w:r>
      <w:r w:rsidRPr="00176824">
        <w:rPr>
          <w:rFonts w:hint="cs"/>
          <w:bCs/>
          <w:rtl/>
        </w:rPr>
        <w:t>اليد</w:t>
      </w:r>
      <w:r w:rsidRPr="00176824">
        <w:rPr>
          <w:rFonts w:hint="cs"/>
          <w:rtl/>
        </w:rPr>
        <w:t xml:space="preserve"> في قوله تعالى </w:t>
      </w:r>
      <w:r w:rsidR="003E1766">
        <w:rPr>
          <w:rFonts w:hint="cs"/>
          <w:rtl/>
        </w:rPr>
        <w:t>(</w:t>
      </w:r>
      <w:r w:rsidRPr="00176824">
        <w:rPr>
          <w:rFonts w:hint="cs"/>
          <w:rtl/>
        </w:rPr>
        <w:t>يد</w:t>
      </w:r>
      <w:r w:rsidRPr="00176824">
        <w:rPr>
          <w:rFonts w:hint="cs"/>
        </w:rPr>
        <w:t xml:space="preserve"> </w:t>
      </w:r>
      <w:r w:rsidRPr="00176824">
        <w:rPr>
          <w:rFonts w:hint="cs"/>
          <w:rtl/>
        </w:rPr>
        <w:t>الله فوق</w:t>
      </w:r>
      <w:r w:rsidRPr="00176824">
        <w:rPr>
          <w:rFonts w:hint="cs"/>
        </w:rPr>
        <w:t xml:space="preserve"> </w:t>
      </w:r>
      <w:r w:rsidRPr="00176824">
        <w:rPr>
          <w:rFonts w:hint="cs"/>
          <w:rtl/>
        </w:rPr>
        <w:t>أيديهم</w:t>
      </w:r>
      <w:r w:rsidR="003E1766">
        <w:rPr>
          <w:rFonts w:hint="cs"/>
          <w:rtl/>
        </w:rPr>
        <w:t>)</w:t>
      </w:r>
      <w:r w:rsidRPr="00176824">
        <w:rPr>
          <w:rFonts w:hint="cs"/>
          <w:rtl/>
        </w:rPr>
        <w:t xml:space="preserve"> </w:t>
      </w:r>
      <w:r w:rsidR="003E1766">
        <w:rPr>
          <w:rFonts w:hint="cs"/>
          <w:rtl/>
        </w:rPr>
        <w:t>[</w:t>
      </w:r>
      <w:r w:rsidRPr="00176824">
        <w:rPr>
          <w:rFonts w:hint="cs"/>
          <w:rtl/>
        </w:rPr>
        <w:t>الفتح</w:t>
      </w:r>
      <w:r w:rsidRPr="00176824">
        <w:rPr>
          <w:rFonts w:hint="cs"/>
        </w:rPr>
        <w:t xml:space="preserve"> </w:t>
      </w:r>
      <w:r w:rsidRPr="00176824">
        <w:rPr>
          <w:rFonts w:hint="cs"/>
          <w:rtl/>
        </w:rPr>
        <w:t>10]</w:t>
      </w:r>
      <w:r w:rsidR="003E1766">
        <w:rPr>
          <w:rFonts w:hint="cs"/>
          <w:rtl/>
        </w:rPr>
        <w:t xml:space="preserve"> (</w:t>
      </w:r>
      <w:r w:rsidRPr="00176824">
        <w:rPr>
          <w:rFonts w:hint="cs"/>
          <w:rtl/>
        </w:rPr>
        <w:t>لما</w:t>
      </w:r>
      <w:r w:rsidRPr="00176824">
        <w:rPr>
          <w:rFonts w:hint="cs"/>
        </w:rPr>
        <w:t xml:space="preserve"> </w:t>
      </w:r>
      <w:r w:rsidRPr="00176824">
        <w:rPr>
          <w:rFonts w:hint="cs"/>
          <w:rtl/>
        </w:rPr>
        <w:t>خلقت بيدي</w:t>
      </w:r>
      <w:r w:rsidR="003E1766">
        <w:rPr>
          <w:rFonts w:hint="cs"/>
          <w:rtl/>
        </w:rPr>
        <w:t>)</w:t>
      </w:r>
      <w:r w:rsidRPr="00176824">
        <w:rPr>
          <w:rFonts w:hint="cs"/>
          <w:rtl/>
        </w:rPr>
        <w:t xml:space="preserve"> [ص</w:t>
      </w:r>
      <w:r w:rsidRPr="00176824">
        <w:rPr>
          <w:rFonts w:hint="cs"/>
        </w:rPr>
        <w:t xml:space="preserve"> </w:t>
      </w:r>
      <w:r w:rsidRPr="00176824">
        <w:rPr>
          <w:rFonts w:hint="cs"/>
          <w:rtl/>
        </w:rPr>
        <w:t>75]</w:t>
      </w:r>
      <w:r w:rsidR="003E1766">
        <w:rPr>
          <w:rFonts w:hint="cs"/>
          <w:rtl/>
        </w:rPr>
        <w:t xml:space="preserve"> (</w:t>
      </w:r>
      <w:r w:rsidRPr="00176824">
        <w:rPr>
          <w:rFonts w:hint="cs"/>
          <w:rtl/>
        </w:rPr>
        <w:t>بل</w:t>
      </w:r>
      <w:r w:rsidRPr="00176824">
        <w:rPr>
          <w:rFonts w:hint="cs"/>
        </w:rPr>
        <w:t xml:space="preserve"> </w:t>
      </w:r>
      <w:r w:rsidRPr="00176824">
        <w:rPr>
          <w:rFonts w:hint="cs"/>
          <w:rtl/>
        </w:rPr>
        <w:t>يداه مبسوطتان</w:t>
      </w:r>
      <w:r w:rsidR="003E1766">
        <w:rPr>
          <w:rFonts w:hint="cs"/>
          <w:rtl/>
        </w:rPr>
        <w:t>)</w:t>
      </w:r>
      <w:r w:rsidRPr="00176824">
        <w:rPr>
          <w:rFonts w:hint="cs"/>
          <w:rtl/>
        </w:rPr>
        <w:t xml:space="preserve"> </w:t>
      </w:r>
      <w:r w:rsidR="003E1766">
        <w:rPr>
          <w:rFonts w:hint="cs"/>
          <w:rtl/>
        </w:rPr>
        <w:t>[</w:t>
      </w:r>
      <w:r w:rsidRPr="00176824">
        <w:rPr>
          <w:rFonts w:hint="cs"/>
          <w:rtl/>
        </w:rPr>
        <w:t>المائدة</w:t>
      </w:r>
      <w:r w:rsidRPr="00176824">
        <w:rPr>
          <w:rFonts w:hint="cs"/>
        </w:rPr>
        <w:t xml:space="preserve"> </w:t>
      </w:r>
      <w:r w:rsidRPr="00176824">
        <w:rPr>
          <w:rFonts w:hint="cs"/>
          <w:rtl/>
        </w:rPr>
        <w:t>64]</w:t>
      </w:r>
      <w:r w:rsidR="003E1766">
        <w:rPr>
          <w:rFonts w:hint="cs"/>
          <w:rtl/>
        </w:rPr>
        <w:t>)</w:t>
      </w:r>
      <w:r w:rsidRPr="00176824">
        <w:t xml:space="preserve"> </w:t>
      </w:r>
      <w:r w:rsidRPr="00176824">
        <w:rPr>
          <w:rFonts w:hint="cs"/>
          <w:rtl/>
        </w:rPr>
        <w:t>مما</w:t>
      </w:r>
      <w:r w:rsidRPr="00176824">
        <w:rPr>
          <w:rFonts w:hint="cs"/>
        </w:rPr>
        <w:t xml:space="preserve"> </w:t>
      </w:r>
      <w:r w:rsidRPr="00176824">
        <w:rPr>
          <w:rFonts w:hint="cs"/>
          <w:rtl/>
        </w:rPr>
        <w:t>عملت أيدينا</w:t>
      </w:r>
      <w:r w:rsidR="003E1766">
        <w:rPr>
          <w:rtl/>
        </w:rPr>
        <w:t>(</w:t>
      </w:r>
      <w:r w:rsidR="003E1766">
        <w:rPr>
          <w:rFonts w:hint="cs"/>
          <w:rtl/>
        </w:rPr>
        <w:t>[</w:t>
      </w:r>
      <w:r w:rsidRPr="00176824">
        <w:rPr>
          <w:rFonts w:hint="cs"/>
          <w:rtl/>
        </w:rPr>
        <w:t>يس</w:t>
      </w:r>
      <w:r w:rsidRPr="00176824">
        <w:rPr>
          <w:rFonts w:hint="cs"/>
        </w:rPr>
        <w:t xml:space="preserve"> </w:t>
      </w:r>
      <w:r w:rsidRPr="00176824">
        <w:rPr>
          <w:rFonts w:hint="cs"/>
          <w:rtl/>
        </w:rPr>
        <w:t>71</w:t>
      </w:r>
      <w:r w:rsidR="003E1766">
        <w:rPr>
          <w:rFonts w:hint="cs"/>
          <w:rtl/>
        </w:rPr>
        <w:t>](</w:t>
      </w:r>
      <w:r w:rsidRPr="00176824">
        <w:rPr>
          <w:rFonts w:hint="cs"/>
          <w:rtl/>
        </w:rPr>
        <w:t>قل</w:t>
      </w:r>
      <w:r w:rsidRPr="00176824">
        <w:rPr>
          <w:rFonts w:hint="cs"/>
        </w:rPr>
        <w:t xml:space="preserve"> </w:t>
      </w:r>
      <w:r w:rsidRPr="00176824">
        <w:rPr>
          <w:rFonts w:hint="cs"/>
          <w:rtl/>
        </w:rPr>
        <w:t>إن الفضل بيد</w:t>
      </w:r>
      <w:r w:rsidRPr="00176824">
        <w:rPr>
          <w:rFonts w:hint="cs"/>
        </w:rPr>
        <w:t xml:space="preserve"> </w:t>
      </w:r>
      <w:r w:rsidRPr="00176824">
        <w:rPr>
          <w:rFonts w:hint="cs"/>
          <w:rtl/>
        </w:rPr>
        <w:t>الله</w:t>
      </w:r>
      <w:r w:rsidR="003E1766">
        <w:rPr>
          <w:rFonts w:hint="cs"/>
          <w:rtl/>
        </w:rPr>
        <w:t>)</w:t>
      </w:r>
      <w:r w:rsidRPr="00176824">
        <w:rPr>
          <w:rFonts w:hint="cs"/>
        </w:rPr>
        <w:t xml:space="preserve"> </w:t>
      </w:r>
      <w:r w:rsidR="003E1766">
        <w:rPr>
          <w:rFonts w:hint="cs"/>
          <w:rtl/>
        </w:rPr>
        <w:t>[</w:t>
      </w:r>
      <w:r w:rsidRPr="00176824">
        <w:rPr>
          <w:rFonts w:hint="cs"/>
          <w:rtl/>
        </w:rPr>
        <w:t>آل</w:t>
      </w:r>
      <w:r w:rsidRPr="00176824">
        <w:rPr>
          <w:rFonts w:hint="cs"/>
        </w:rPr>
        <w:t xml:space="preserve"> </w:t>
      </w:r>
      <w:r w:rsidRPr="00176824">
        <w:rPr>
          <w:rFonts w:hint="cs"/>
          <w:rtl/>
        </w:rPr>
        <w:t>عمران 73</w:t>
      </w:r>
      <w:r w:rsidR="003E1766">
        <w:rPr>
          <w:rFonts w:hint="cs"/>
          <w:rtl/>
        </w:rPr>
        <w:t xml:space="preserve">] </w:t>
      </w:r>
      <w:r w:rsidRPr="00176824">
        <w:rPr>
          <w:rFonts w:hint="cs"/>
          <w:rtl/>
        </w:rPr>
        <w:t>وتأويله</w:t>
      </w:r>
      <w:r w:rsidRPr="00176824">
        <w:rPr>
          <w:rFonts w:hint="cs"/>
        </w:rPr>
        <w:t xml:space="preserve"> </w:t>
      </w:r>
      <w:r w:rsidRPr="00176824">
        <w:rPr>
          <w:rFonts w:hint="cs"/>
          <w:rtl/>
        </w:rPr>
        <w:t>أن المراد باليد القدرة</w:t>
      </w:r>
      <w:r w:rsidR="003E1766">
        <w:rPr>
          <w:rFonts w:hint="cs"/>
          <w:rtl/>
        </w:rPr>
        <w:t xml:space="preserve"> </w:t>
      </w:r>
      <w:r w:rsidRPr="00176824">
        <w:rPr>
          <w:rFonts w:hint="cs"/>
          <w:rtl/>
        </w:rPr>
        <w:t>وقال</w:t>
      </w:r>
      <w:r w:rsidRPr="00176824">
        <w:rPr>
          <w:rFonts w:hint="cs"/>
        </w:rPr>
        <w:t xml:space="preserve"> </w:t>
      </w:r>
      <w:r w:rsidRPr="00176824">
        <w:rPr>
          <w:rFonts w:hint="cs"/>
          <w:rtl/>
        </w:rPr>
        <w:t>الأشعري اليد صفة ورد بها الشرع والذي</w:t>
      </w:r>
      <w:r w:rsidRPr="00176824">
        <w:rPr>
          <w:rFonts w:hint="cs"/>
        </w:rPr>
        <w:t xml:space="preserve"> </w:t>
      </w:r>
      <w:r w:rsidRPr="00176824">
        <w:rPr>
          <w:rFonts w:hint="cs"/>
          <w:rtl/>
        </w:rPr>
        <w:t>يلوح من معنى هذه الصفة أنها قريبة من معنى القدرة إلا أنها أخص والقدرة أعم كالمحبة</w:t>
      </w:r>
      <w:r w:rsidRPr="00176824">
        <w:rPr>
          <w:rFonts w:hint="cs"/>
        </w:rPr>
        <w:t xml:space="preserve"> </w:t>
      </w:r>
      <w:r w:rsidRPr="00176824">
        <w:rPr>
          <w:rFonts w:hint="cs"/>
          <w:rtl/>
        </w:rPr>
        <w:t>مع الإرادة والمشيئة فإن في اليد تشريفا لازما</w:t>
      </w:r>
      <w:r w:rsidR="00BF1F47">
        <w:rPr>
          <w:rFonts w:hint="cs"/>
          <w:rtl/>
        </w:rPr>
        <w:t>،</w:t>
      </w:r>
      <w:r w:rsidR="003E1766">
        <w:rPr>
          <w:rFonts w:hint="cs"/>
          <w:rtl/>
        </w:rPr>
        <w:t xml:space="preserve"> </w:t>
      </w:r>
      <w:r w:rsidRPr="00176824">
        <w:rPr>
          <w:rFonts w:hint="cs"/>
          <w:bCs/>
          <w:rtl/>
        </w:rPr>
        <w:t>وقال البيهقي</w:t>
      </w:r>
      <w:r w:rsidRPr="00176824">
        <w:rPr>
          <w:rFonts w:hint="cs"/>
          <w:rtl/>
        </w:rPr>
        <w:t xml:space="preserve"> في كتاب الأسماء والصفات باب ما جاء في إثبات اليدين صفتين لا من حيث الجارحة قال الله </w:t>
      </w:r>
      <w:r w:rsidR="003E1766">
        <w:rPr>
          <w:rFonts w:hint="cs"/>
          <w:rtl/>
        </w:rPr>
        <w:t>(</w:t>
      </w:r>
      <w:r w:rsidRPr="00176824">
        <w:rPr>
          <w:rFonts w:hint="cs"/>
          <w:rtl/>
        </w:rPr>
        <w:t>يا إبليس ما منعك أن تسجد لما خلقت بيدي</w:t>
      </w:r>
      <w:r w:rsidR="003E1766">
        <w:rPr>
          <w:rFonts w:hint="cs"/>
          <w:rtl/>
        </w:rPr>
        <w:t xml:space="preserve">) </w:t>
      </w:r>
      <w:r w:rsidRPr="00176824">
        <w:rPr>
          <w:rFonts w:hint="cs"/>
          <w:rtl/>
        </w:rPr>
        <w:t>[ص</w:t>
      </w:r>
      <w:r w:rsidR="00BF1F47">
        <w:rPr>
          <w:rFonts w:hint="cs"/>
          <w:rtl/>
        </w:rPr>
        <w:t>:</w:t>
      </w:r>
      <w:r w:rsidRPr="00176824">
        <w:rPr>
          <w:rFonts w:hint="cs"/>
          <w:rtl/>
        </w:rPr>
        <w:t xml:space="preserve"> 75</w:t>
      </w:r>
      <w:r w:rsidR="003E1766">
        <w:rPr>
          <w:rFonts w:hint="cs"/>
          <w:rtl/>
        </w:rPr>
        <w:t>]</w:t>
      </w:r>
      <w:r w:rsidRPr="00176824">
        <w:rPr>
          <w:rFonts w:hint="cs"/>
          <w:rtl/>
        </w:rPr>
        <w:t xml:space="preserve"> وقال</w:t>
      </w:r>
      <w:r w:rsidR="003E1766">
        <w:rPr>
          <w:rFonts w:hint="cs"/>
          <w:rtl/>
        </w:rPr>
        <w:t xml:space="preserve"> {</w:t>
      </w:r>
      <w:r w:rsidRPr="00176824">
        <w:rPr>
          <w:rFonts w:hint="cs"/>
          <w:rtl/>
        </w:rPr>
        <w:t>بل يداه مبسوطتان</w:t>
      </w:r>
      <w:r w:rsidR="003E1766">
        <w:rPr>
          <w:rFonts w:hint="cs"/>
          <w:rtl/>
        </w:rPr>
        <w:t>} [</w:t>
      </w:r>
      <w:r w:rsidRPr="00176824">
        <w:rPr>
          <w:rFonts w:hint="cs"/>
          <w:rtl/>
        </w:rPr>
        <w:t>المائدة</w:t>
      </w:r>
      <w:r w:rsidR="00BF1F47">
        <w:rPr>
          <w:rFonts w:hint="cs"/>
          <w:rtl/>
        </w:rPr>
        <w:t>:</w:t>
      </w:r>
      <w:r w:rsidRPr="00176824">
        <w:rPr>
          <w:rFonts w:hint="cs"/>
          <w:rtl/>
          <w:lang w:bidi="ar-KW"/>
        </w:rPr>
        <w:t xml:space="preserve"> </w:t>
      </w:r>
      <w:r w:rsidRPr="00176824">
        <w:rPr>
          <w:rFonts w:hint="cs"/>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sidR="00BF1F47">
        <w:rPr>
          <w:rFonts w:hint="cs"/>
          <w:rtl/>
        </w:rPr>
        <w:t>،</w:t>
      </w:r>
      <w:r w:rsidRPr="00176824">
        <w:rPr>
          <w:rFonts w:hint="cs"/>
          <w:rtl/>
        </w:rPr>
        <w:t xml:space="preserve"> </w:t>
      </w:r>
      <w:r w:rsidRPr="00176824">
        <w:rPr>
          <w:rFonts w:hint="cs"/>
          <w:bCs/>
          <w:rtl/>
        </w:rPr>
        <w:t>وقال البيهقي</w:t>
      </w:r>
      <w:r w:rsidRPr="00176824">
        <w:rPr>
          <w:rFonts w:hint="cs"/>
          <w:rtl/>
        </w:rPr>
        <w:t xml:space="preserve"> قال بعض أهل النظر قد تكون اليد بمعنى القوة كقوله </w:t>
      </w:r>
      <w:r w:rsidR="003E1766">
        <w:rPr>
          <w:rFonts w:hint="cs"/>
          <w:rtl/>
        </w:rPr>
        <w:t>{</w:t>
      </w:r>
      <w:r w:rsidRPr="00176824">
        <w:rPr>
          <w:rFonts w:hint="cs"/>
          <w:rtl/>
        </w:rPr>
        <w:t>داود ذا الأيد</w:t>
      </w:r>
      <w:r w:rsidR="003E1766">
        <w:rPr>
          <w:rFonts w:hint="cs"/>
          <w:rtl/>
        </w:rPr>
        <w:t>} [</w:t>
      </w:r>
      <w:r w:rsidRPr="00176824">
        <w:rPr>
          <w:rFonts w:hint="cs"/>
          <w:rtl/>
        </w:rPr>
        <w:t>ص</w:t>
      </w:r>
      <w:r w:rsidR="00BF1F47">
        <w:rPr>
          <w:rFonts w:hint="cs"/>
          <w:rtl/>
        </w:rPr>
        <w:t>:</w:t>
      </w:r>
      <w:r w:rsidRPr="00176824">
        <w:rPr>
          <w:rFonts w:hint="cs"/>
          <w:rtl/>
        </w:rPr>
        <w:t xml:space="preserve"> 17</w:t>
      </w:r>
      <w:r w:rsidR="003E1766">
        <w:rPr>
          <w:rFonts w:hint="cs"/>
          <w:rtl/>
        </w:rPr>
        <w:t>]</w:t>
      </w:r>
      <w:r w:rsidRPr="00176824">
        <w:rPr>
          <w:rFonts w:hint="cs"/>
          <w:rtl/>
        </w:rPr>
        <w:t>ذا القوة وبمعنى الملك والقدرة كقوله</w:t>
      </w:r>
      <w:r w:rsidR="003E1766">
        <w:rPr>
          <w:rFonts w:hint="cs"/>
          <w:rtl/>
        </w:rPr>
        <w:t xml:space="preserve"> {</w:t>
      </w:r>
      <w:r w:rsidRPr="00176824">
        <w:rPr>
          <w:rFonts w:hint="cs"/>
          <w:rtl/>
        </w:rPr>
        <w:t>إن الفضل بيد الله</w:t>
      </w:r>
      <w:r w:rsidR="003E1766">
        <w:rPr>
          <w:rFonts w:hint="cs"/>
          <w:rtl/>
        </w:rPr>
        <w:t>}[</w:t>
      </w:r>
      <w:r w:rsidRPr="00176824">
        <w:rPr>
          <w:rFonts w:hint="cs"/>
          <w:rtl/>
        </w:rPr>
        <w:t>آل عمران</w:t>
      </w:r>
      <w:r w:rsidR="00BF1F47">
        <w:rPr>
          <w:rFonts w:hint="cs"/>
          <w:rtl/>
        </w:rPr>
        <w:t>:</w:t>
      </w:r>
      <w:r w:rsidR="003E1766">
        <w:rPr>
          <w:rFonts w:hint="cs"/>
          <w:rtl/>
        </w:rPr>
        <w:t xml:space="preserve"> </w:t>
      </w:r>
      <w:r w:rsidRPr="00176824">
        <w:rPr>
          <w:rFonts w:hint="cs"/>
          <w:rtl/>
        </w:rPr>
        <w:t>73</w:t>
      </w:r>
      <w:r w:rsidR="003E1766">
        <w:rPr>
          <w:rFonts w:hint="cs"/>
          <w:rtl/>
        </w:rPr>
        <w:t>]</w:t>
      </w:r>
      <w:r w:rsidRPr="00176824">
        <w:rPr>
          <w:rFonts w:hint="cs"/>
          <w:rtl/>
        </w:rPr>
        <w:t xml:space="preserve"> وبمعنى النعمة كقولهم لي عند فلان يد وتكون صلة أي زائدة كقوله</w:t>
      </w:r>
      <w:r w:rsidR="003E1766">
        <w:rPr>
          <w:rFonts w:hint="cs"/>
          <w:rtl/>
        </w:rPr>
        <w:t xml:space="preserve"> {</w:t>
      </w:r>
      <w:r w:rsidRPr="00176824">
        <w:rPr>
          <w:rFonts w:hint="cs"/>
          <w:rtl/>
        </w:rPr>
        <w:t>مما عملت أيدينا أنعاما</w:t>
      </w:r>
      <w:r w:rsidR="003E1766">
        <w:rPr>
          <w:rFonts w:hint="cs"/>
          <w:rtl/>
        </w:rPr>
        <w:t>}</w:t>
      </w:r>
      <w:r w:rsidRPr="00176824">
        <w:rPr>
          <w:rFonts w:hint="cs"/>
          <w:rtl/>
        </w:rPr>
        <w:t xml:space="preserve"> </w:t>
      </w:r>
      <w:r w:rsidR="003E1766">
        <w:rPr>
          <w:rFonts w:hint="cs"/>
          <w:rtl/>
        </w:rPr>
        <w:t>[</w:t>
      </w:r>
      <w:r w:rsidRPr="00176824">
        <w:rPr>
          <w:rFonts w:hint="cs"/>
          <w:rtl/>
        </w:rPr>
        <w:t xml:space="preserve"> يس</w:t>
      </w:r>
      <w:r w:rsidR="00BF1F47">
        <w:rPr>
          <w:rFonts w:hint="cs"/>
          <w:rtl/>
        </w:rPr>
        <w:t>:</w:t>
      </w:r>
      <w:r w:rsidRPr="00176824">
        <w:rPr>
          <w:rFonts w:hint="cs"/>
          <w:rtl/>
        </w:rPr>
        <w:t xml:space="preserve"> 71</w:t>
      </w:r>
      <w:r w:rsidR="003E1766">
        <w:rPr>
          <w:rFonts w:hint="cs"/>
          <w:rtl/>
        </w:rPr>
        <w:t>]</w:t>
      </w:r>
      <w:r w:rsidRPr="00176824">
        <w:rPr>
          <w:rFonts w:hint="cs"/>
          <w:rtl/>
        </w:rPr>
        <w:t xml:space="preserve">أي مما عملناه نحن وبمعنى الجارحة كقوله </w:t>
      </w:r>
      <w:r w:rsidR="003E1766">
        <w:rPr>
          <w:rFonts w:hint="cs"/>
          <w:rtl/>
        </w:rPr>
        <w:t>{</w:t>
      </w:r>
      <w:r w:rsidRPr="00176824">
        <w:rPr>
          <w:rFonts w:hint="cs"/>
          <w:rtl/>
        </w:rPr>
        <w:t>وخذ بيدك ضغثا</w:t>
      </w:r>
      <w:r w:rsidR="003E1766">
        <w:rPr>
          <w:rFonts w:hint="cs"/>
          <w:rtl/>
        </w:rPr>
        <w:t>}</w:t>
      </w:r>
      <w:r w:rsidRPr="00176824">
        <w:rPr>
          <w:rFonts w:hint="cs"/>
          <w:rtl/>
        </w:rPr>
        <w:t xml:space="preserve"> </w:t>
      </w:r>
      <w:r w:rsidR="003E1766">
        <w:rPr>
          <w:rFonts w:hint="cs"/>
          <w:rtl/>
        </w:rPr>
        <w:t>[</w:t>
      </w:r>
      <w:r w:rsidRPr="00176824">
        <w:rPr>
          <w:rFonts w:hint="cs"/>
          <w:rtl/>
        </w:rPr>
        <w:t>ص</w:t>
      </w:r>
      <w:r w:rsidR="00BF1F47">
        <w:rPr>
          <w:rFonts w:hint="cs"/>
          <w:rtl/>
        </w:rPr>
        <w:t>:</w:t>
      </w:r>
      <w:r w:rsidRPr="00176824">
        <w:rPr>
          <w:rFonts w:hint="cs"/>
          <w:rtl/>
        </w:rPr>
        <w:t xml:space="preserve"> 44</w:t>
      </w:r>
      <w:r w:rsidR="003E1766">
        <w:rPr>
          <w:rFonts w:hint="cs"/>
          <w:rtl/>
        </w:rPr>
        <w:t>]</w:t>
      </w:r>
      <w:r w:rsidRPr="00176824">
        <w:rPr>
          <w:rFonts w:hint="cs"/>
          <w:rtl/>
        </w:rPr>
        <w:t xml:space="preserve"> قال فأما قوله </w:t>
      </w:r>
      <w:r w:rsidR="003E1766">
        <w:rPr>
          <w:rFonts w:hint="cs"/>
          <w:rtl/>
        </w:rPr>
        <w:t>{</w:t>
      </w:r>
      <w:r w:rsidRPr="00176824">
        <w:rPr>
          <w:rFonts w:hint="cs"/>
          <w:rtl/>
        </w:rPr>
        <w:t>لما خلقت بيدي</w:t>
      </w:r>
      <w:r w:rsidR="003E1766">
        <w:rPr>
          <w:rFonts w:hint="cs"/>
          <w:rtl/>
        </w:rPr>
        <w:t>}</w:t>
      </w:r>
      <w:r w:rsidRPr="00176824">
        <w:rPr>
          <w:rFonts w:hint="cs"/>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003E1766">
        <w:rPr>
          <w:rFonts w:hint="cs"/>
          <w:rtl/>
        </w:rPr>
        <w:t xml:space="preserve"> </w:t>
      </w:r>
      <w:r w:rsidRPr="00176824">
        <w:rPr>
          <w:rFonts w:hint="cs"/>
          <w:rtl/>
        </w:rPr>
        <w:t>لما خلقت بيدي</w:t>
      </w:r>
      <w:r w:rsidR="003E1766">
        <w:rPr>
          <w:rFonts w:hint="cs"/>
          <w:rtl/>
        </w:rPr>
        <w:t xml:space="preserve"> </w:t>
      </w:r>
      <w:r w:rsidRPr="00176824">
        <w:rPr>
          <w:rFonts w:hint="cs"/>
          <w:rtl/>
        </w:rPr>
        <w:t xml:space="preserve">انتهى </w:t>
      </w:r>
      <w:r w:rsidR="003E1766">
        <w:rPr>
          <w:rFonts w:hint="cs"/>
          <w:rtl/>
        </w:rPr>
        <w:t>(</w:t>
      </w:r>
      <w:r w:rsidRPr="00176824">
        <w:rPr>
          <w:rFonts w:hint="cs"/>
          <w:rtl/>
        </w:rPr>
        <w:t>أي كلام البيهقي</w:t>
      </w:r>
      <w:r w:rsidR="003E1766">
        <w:rPr>
          <w:rFonts w:hint="cs"/>
          <w:rtl/>
        </w:rPr>
        <w:t xml:space="preserve">) </w:t>
      </w:r>
      <w:r w:rsidRPr="00176824">
        <w:rPr>
          <w:rFonts w:hint="cs"/>
          <w:rtl/>
        </w:rPr>
        <w:t>تنبيه</w:t>
      </w:r>
      <w:r w:rsidR="003E1766">
        <w:rPr>
          <w:rFonts w:hint="cs"/>
          <w:rtl/>
        </w:rPr>
        <w:t xml:space="preserve"> </w:t>
      </w:r>
      <w:r w:rsidRPr="00176824">
        <w:rPr>
          <w:rFonts w:hint="cs"/>
          <w:rtl/>
        </w:rPr>
        <w:t xml:space="preserve">من هذا النمط حديث الترمذي وابن ماجه </w:t>
      </w:r>
      <w:r w:rsidR="003E1766">
        <w:rPr>
          <w:rFonts w:hint="cs"/>
          <w:rtl/>
        </w:rPr>
        <w:t>(</w:t>
      </w:r>
      <w:r w:rsidRPr="00176824">
        <w:rPr>
          <w:rFonts w:hint="cs"/>
          <w:rtl/>
        </w:rPr>
        <w:t>إن الله تعالى لما خلق الخلق كتب بيده على نفسه إن رحمتي تغلب غضبي</w:t>
      </w:r>
      <w:r w:rsidR="003E1766">
        <w:rPr>
          <w:rFonts w:hint="cs"/>
          <w:rtl/>
        </w:rPr>
        <w:t>)</w:t>
      </w:r>
      <w:r w:rsidRPr="00176824">
        <w:rPr>
          <w:rFonts w:hint="cs"/>
          <w:rtl/>
        </w:rPr>
        <w:t xml:space="preserve"> وفي حديث آخر </w:t>
      </w:r>
      <w:r w:rsidR="003E1766">
        <w:rPr>
          <w:rFonts w:hint="cs"/>
          <w:rtl/>
        </w:rPr>
        <w:t>(</w:t>
      </w:r>
      <w:r w:rsidRPr="00176824">
        <w:rPr>
          <w:rFonts w:hint="cs"/>
          <w:rtl/>
        </w:rPr>
        <w:t>إن الله تعالى خلق ثلاثة أشياء بيده خلق آدم بيده وكتب التوراة بيده وغرس الفردوس بيده</w:t>
      </w:r>
      <w:r w:rsidR="003E1766">
        <w:rPr>
          <w:rFonts w:hint="cs"/>
          <w:rtl/>
        </w:rPr>
        <w:t xml:space="preserve">) </w:t>
      </w:r>
      <w:r w:rsidRPr="00176824">
        <w:rPr>
          <w:rFonts w:hint="cs"/>
          <w:rtl/>
        </w:rPr>
        <w:t xml:space="preserve">وحديث أحمد ومسلم </w:t>
      </w:r>
      <w:r w:rsidR="003E1766">
        <w:rPr>
          <w:rFonts w:hint="cs"/>
          <w:rtl/>
        </w:rPr>
        <w:t>(</w:t>
      </w:r>
      <w:r w:rsidRPr="00176824">
        <w:rPr>
          <w:rFonts w:hint="cs"/>
          <w:rtl/>
        </w:rPr>
        <w:t>إن الله تعالى يبسط يده بالليل ليتوب مسييء النهار ويبسط يده بالنهار ليتوب مسيئ الليل</w:t>
      </w:r>
      <w:r w:rsidR="003E1766">
        <w:rPr>
          <w:rFonts w:hint="cs"/>
          <w:rtl/>
        </w:rPr>
        <w:t xml:space="preserve">) </w:t>
      </w:r>
      <w:r w:rsidRPr="00176824">
        <w:rPr>
          <w:rFonts w:hint="cs"/>
          <w:bCs/>
          <w:rtl/>
        </w:rPr>
        <w:t>قيل</w:t>
      </w:r>
      <w:r w:rsidRPr="00176824">
        <w:rPr>
          <w:rFonts w:hint="cs"/>
          <w:bCs/>
        </w:rPr>
        <w:t xml:space="preserve"> </w:t>
      </w:r>
      <w:r w:rsidRPr="00176824">
        <w:rPr>
          <w:rFonts w:hint="cs"/>
          <w:bCs/>
          <w:rtl/>
        </w:rPr>
        <w:t>بسط اليد</w:t>
      </w:r>
      <w:r w:rsidRPr="00176824">
        <w:rPr>
          <w:rFonts w:hint="cs"/>
          <w:bCs/>
        </w:rPr>
        <w:t xml:space="preserve"> </w:t>
      </w:r>
      <w:r w:rsidRPr="00176824">
        <w:rPr>
          <w:rFonts w:hint="cs"/>
          <w:bCs/>
          <w:rtl/>
        </w:rPr>
        <w:t xml:space="preserve">استعارة في قبول التوبة وإنما </w:t>
      </w:r>
      <w:r w:rsidRPr="00176824">
        <w:rPr>
          <w:rFonts w:hint="cs"/>
          <w:bCs/>
          <w:rtl/>
        </w:rPr>
        <w:lastRenderedPageBreak/>
        <w:t>ورد لفظ اليد لأن العرب إذا رضي أحدهم الشيء بسط</w:t>
      </w:r>
      <w:r w:rsidRPr="00176824">
        <w:rPr>
          <w:rFonts w:hint="cs"/>
          <w:bCs/>
        </w:rPr>
        <w:t xml:space="preserve"> </w:t>
      </w:r>
      <w:r w:rsidRPr="00176824">
        <w:rPr>
          <w:rFonts w:hint="cs"/>
          <w:bCs/>
          <w:rtl/>
        </w:rPr>
        <w:t>يده لقبوله وإذا كرهه قبضها عنه فخوطبوا بما يفهمونه وهو مجاز فإن يد الجارحة مستحيلة</w:t>
      </w:r>
      <w:r w:rsidRPr="00176824">
        <w:rPr>
          <w:rFonts w:hint="cs"/>
          <w:bCs/>
        </w:rPr>
        <w:t xml:space="preserve"> </w:t>
      </w:r>
      <w:r w:rsidRPr="00176824">
        <w:rPr>
          <w:rFonts w:hint="cs"/>
          <w:bCs/>
          <w:rtl/>
        </w:rPr>
        <w:t>في حقه تعالى</w:t>
      </w:r>
      <w:r w:rsidR="00BF1F47">
        <w:rPr>
          <w:rFonts w:hint="cs"/>
          <w:bCs/>
          <w:rtl/>
        </w:rPr>
        <w:t>،</w:t>
      </w:r>
      <w:r w:rsidRPr="00176824">
        <w:rPr>
          <w:rFonts w:hint="cs"/>
          <w:rtl/>
        </w:rPr>
        <w:t xml:space="preserve"> </w:t>
      </w:r>
      <w:r w:rsidRPr="00176824">
        <w:rPr>
          <w:rFonts w:hint="cs"/>
          <w:bCs/>
          <w:rtl/>
        </w:rPr>
        <w:t>ومن المتشابه القبضة واليمين</w:t>
      </w:r>
      <w:r w:rsidRPr="00176824">
        <w:rPr>
          <w:rFonts w:hint="cs"/>
          <w:rtl/>
        </w:rPr>
        <w:t xml:space="preserve"> في وقوله تعالى </w:t>
      </w:r>
      <w:r w:rsidR="003E1766">
        <w:rPr>
          <w:rFonts w:hint="cs"/>
          <w:rtl/>
        </w:rPr>
        <w:t>(</w:t>
      </w:r>
      <w:r w:rsidRPr="00176824">
        <w:rPr>
          <w:rFonts w:hint="cs"/>
          <w:rtl/>
        </w:rPr>
        <w:t>والأرض جميعا قبضته يوم القيامة والسماوات مطويات بيمينه</w:t>
      </w:r>
      <w:r w:rsidR="003E1766">
        <w:rPr>
          <w:rFonts w:hint="cs"/>
          <w:rtl/>
        </w:rPr>
        <w:t>)</w:t>
      </w:r>
      <w:r w:rsidRPr="00176824">
        <w:rPr>
          <w:rFonts w:hint="cs"/>
          <w:rtl/>
        </w:rPr>
        <w:t xml:space="preserve"> </w:t>
      </w:r>
      <w:r w:rsidR="003E1766">
        <w:rPr>
          <w:rFonts w:hint="cs"/>
          <w:rtl/>
        </w:rPr>
        <w:t>[</w:t>
      </w:r>
      <w:r w:rsidRPr="00176824">
        <w:rPr>
          <w:rFonts w:hint="cs"/>
          <w:rtl/>
        </w:rPr>
        <w:t>الزمر 67</w:t>
      </w:r>
      <w:r w:rsidR="003E1766">
        <w:rPr>
          <w:rFonts w:hint="cs"/>
          <w:rtl/>
        </w:rPr>
        <w:t xml:space="preserve">] </w:t>
      </w:r>
      <w:r w:rsidRPr="00176824">
        <w:rPr>
          <w:rFonts w:hint="cs"/>
          <w:rtl/>
        </w:rPr>
        <w:t xml:space="preserve">وحديث البخاري ومسلم </w:t>
      </w:r>
      <w:r w:rsidR="003E1766">
        <w:rPr>
          <w:rFonts w:hint="cs"/>
          <w:rtl/>
        </w:rPr>
        <w:t>(</w:t>
      </w:r>
      <w:r w:rsidRPr="00176824">
        <w:rPr>
          <w:rFonts w:hint="cs"/>
          <w:rtl/>
        </w:rPr>
        <w:t>يقبض الله الأرض يوم القيامة ويطوي السماء بيمينه ثم يقول أنا الملك أين ملوك الأرض</w:t>
      </w:r>
      <w:r w:rsidR="003E1766">
        <w:rPr>
          <w:rFonts w:hint="cs"/>
          <w:rtl/>
        </w:rPr>
        <w:t xml:space="preserve">) </w:t>
      </w:r>
      <w:r w:rsidRPr="00176824">
        <w:rPr>
          <w:rFonts w:hint="cs"/>
          <w:rtl/>
        </w:rPr>
        <w:t xml:space="preserve">وحديث مسلم </w:t>
      </w:r>
      <w:r w:rsidR="003E1766">
        <w:rPr>
          <w:rFonts w:hint="cs"/>
          <w:rtl/>
        </w:rPr>
        <w:t>(</w:t>
      </w:r>
      <w:r w:rsidRPr="00176824">
        <w:rPr>
          <w:rFonts w:hint="cs"/>
          <w:rtl/>
        </w:rPr>
        <w:t>يطوي الله السماوات يوم القيامة ثم يأخذهن بيده اليمنى</w:t>
      </w:r>
      <w:r w:rsidR="003E1766">
        <w:rPr>
          <w:rFonts w:hint="cs"/>
          <w:rtl/>
        </w:rPr>
        <w:t>)</w:t>
      </w:r>
      <w:r w:rsidRPr="00176824">
        <w:rPr>
          <w:rFonts w:hint="cs"/>
          <w:rtl/>
        </w:rPr>
        <w:t xml:space="preserve"> الحديث</w:t>
      </w:r>
      <w:r w:rsidR="003E1766">
        <w:rPr>
          <w:rFonts w:hint="cs"/>
          <w:rtl/>
        </w:rPr>
        <w:t xml:space="preserve"> </w:t>
      </w:r>
      <w:r w:rsidRPr="00176824">
        <w:rPr>
          <w:rFonts w:hint="cs"/>
          <w:rtl/>
        </w:rPr>
        <w:t xml:space="preserve">وحديث مسلم أيضا </w:t>
      </w:r>
      <w:r w:rsidR="003E1766">
        <w:rPr>
          <w:rFonts w:hint="cs"/>
          <w:rtl/>
        </w:rPr>
        <w:t>(</w:t>
      </w:r>
      <w:r w:rsidRPr="00176824">
        <w:rPr>
          <w:rFonts w:hint="cs"/>
          <w:rtl/>
        </w:rPr>
        <w:t>يأخذ الله سماواته وأرضيه بيديه فيقول أنا الله ويبسطها أنا الملك</w:t>
      </w:r>
      <w:r w:rsidR="003E1766">
        <w:rPr>
          <w:rFonts w:hint="cs"/>
          <w:rtl/>
        </w:rPr>
        <w:t xml:space="preserve">) </w:t>
      </w:r>
      <w:r w:rsidRPr="00176824">
        <w:rPr>
          <w:rFonts w:hint="cs"/>
          <w:bCs/>
          <w:rtl/>
        </w:rPr>
        <w:t>قال البيهقي المتقدمون من هذه الأمة لم يفسروا ما ورد من الآي والأخبار في هذا الباب مع اعتقادهم بأجمعهم أن الله واحد لا يجوز عليه التبعيض</w:t>
      </w:r>
      <w:r w:rsidR="00BF1F47">
        <w:rPr>
          <w:rFonts w:hint="cs"/>
          <w:bCs/>
          <w:rtl/>
        </w:rPr>
        <w:t>،</w:t>
      </w:r>
      <w:r w:rsidRPr="00176824">
        <w:rPr>
          <w:rFonts w:hint="cs"/>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sidR="00BF1F47">
        <w:rPr>
          <w:rFonts w:hint="cs"/>
          <w:rtl/>
        </w:rPr>
        <w:t>،</w:t>
      </w:r>
      <w:r w:rsidRPr="00176824">
        <w:rPr>
          <w:rFonts w:hint="cs"/>
          <w:rtl/>
        </w:rPr>
        <w:t xml:space="preserve"> </w:t>
      </w:r>
      <w:r w:rsidRPr="00176824">
        <w:rPr>
          <w:rFonts w:hint="cs"/>
          <w:bCs/>
          <w:rtl/>
        </w:rPr>
        <w:t>وهذا مذهب الحنابلة</w:t>
      </w:r>
      <w:r w:rsidR="00BF1F47">
        <w:rPr>
          <w:rFonts w:hint="cs"/>
          <w:bCs/>
          <w:rtl/>
        </w:rPr>
        <w:t>،</w:t>
      </w:r>
      <w:r w:rsidRPr="00176824">
        <w:rPr>
          <w:rFonts w:hint="cs"/>
          <w:rtl/>
        </w:rPr>
        <w:t xml:space="preserve"> </w:t>
      </w:r>
      <w:r w:rsidRPr="00176824">
        <w:rPr>
          <w:rFonts w:hint="cs"/>
          <w:bCs/>
          <w:rtl/>
        </w:rPr>
        <w:t>قال الخطابي</w:t>
      </w:r>
      <w:r w:rsidRPr="00176824">
        <w:rPr>
          <w:rFonts w:hint="cs"/>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sidR="003E1766">
        <w:rPr>
          <w:rFonts w:hint="cs"/>
          <w:rtl/>
        </w:rPr>
        <w:t xml:space="preserve"> </w:t>
      </w:r>
      <w:r w:rsidRPr="00176824">
        <w:rPr>
          <w:rFonts w:hint="cs"/>
          <w:bCs/>
          <w:rtl/>
        </w:rPr>
        <w:t>وقال بعض أهل التأويل</w:t>
      </w:r>
      <w:r w:rsidRPr="00176824">
        <w:rPr>
          <w:rFonts w:hint="cs"/>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p>
    <w:p w14:paraId="1D244CCF" w14:textId="667B0675" w:rsidR="00526252" w:rsidRPr="00176824" w:rsidRDefault="00526252" w:rsidP="00A0189B">
      <w:pPr>
        <w:pStyle w:val="a6"/>
        <w:spacing w:line="276" w:lineRule="auto"/>
        <w:jc w:val="both"/>
        <w:rPr>
          <w:rFonts w:ascii="Traditional Arabic" w:hAnsi="Traditional Arabic"/>
          <w:sz w:val="32"/>
          <w:rtl/>
        </w:rPr>
      </w:pPr>
      <w:r w:rsidRPr="00176824">
        <w:rPr>
          <w:rFonts w:ascii="Traditional Arabic" w:hAnsi="Traditional Arabic"/>
          <w:sz w:val="32"/>
          <w:rtl/>
        </w:rPr>
        <w:t xml:space="preserve"> </w:t>
      </w:r>
      <w:r w:rsidRPr="00176824">
        <w:rPr>
          <w:rFonts w:ascii="Traditional Arabic" w:hAnsi="Traditional Arabic"/>
          <w:bCs/>
          <w:sz w:val="32"/>
          <w:rtl/>
        </w:rPr>
        <w:t>وقال بعضهم هو لبيان عظمة الله وجلاله وقدرته وأن المكونات كلها منقادة لإرادته ومسخرات بأمره</w:t>
      </w:r>
      <w:r w:rsidR="00BF1F47">
        <w:rPr>
          <w:rFonts w:ascii="Traditional Arabic" w:hAnsi="Traditional Arabic"/>
          <w:bCs/>
          <w:sz w:val="32"/>
          <w:rtl/>
        </w:rPr>
        <w:t>،</w:t>
      </w:r>
      <w:r w:rsidRPr="00176824">
        <w:rPr>
          <w:rFonts w:ascii="Traditional Arabic" w:hAnsi="Traditional Arabic"/>
          <w:bCs/>
          <w:sz w:val="32"/>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sidRPr="00176824">
        <w:rPr>
          <w:rFonts w:ascii="Traditional Arabic" w:hAnsi="Traditional Arabic"/>
          <w:sz w:val="32"/>
          <w:rtl/>
        </w:rPr>
        <w:t xml:space="preserve"> </w:t>
      </w:r>
    </w:p>
    <w:p w14:paraId="14A352CE" w14:textId="1AE2D08E" w:rsidR="00526252" w:rsidRPr="00176824" w:rsidRDefault="00526252" w:rsidP="00A0189B">
      <w:pPr>
        <w:pStyle w:val="a6"/>
        <w:spacing w:after="240" w:line="276" w:lineRule="auto"/>
        <w:jc w:val="both"/>
        <w:rPr>
          <w:rFonts w:ascii="Traditional Arabic" w:hAnsi="Traditional Arabic"/>
          <w:sz w:val="32"/>
          <w:rtl/>
        </w:rPr>
      </w:pPr>
      <w:r w:rsidRPr="00176824">
        <w:rPr>
          <w:rFonts w:ascii="Traditional Arabic" w:hAnsi="Traditional Arabic"/>
          <w:bCs/>
          <w:sz w:val="32"/>
          <w:rtl/>
        </w:rPr>
        <w:t>تنبيه</w:t>
      </w:r>
      <w:r w:rsidR="00BF1F47">
        <w:rPr>
          <w:rFonts w:ascii="Traditional Arabic" w:hAnsi="Traditional Arabic"/>
          <w:sz w:val="32"/>
          <w:rtl/>
        </w:rPr>
        <w:t>:</w:t>
      </w:r>
      <w:r w:rsidR="003E1766">
        <w:rPr>
          <w:rFonts w:ascii="Traditional Arabic" w:hAnsi="Traditional Arabic"/>
          <w:sz w:val="32"/>
          <w:rtl/>
        </w:rPr>
        <w:t xml:space="preserve"> </w:t>
      </w:r>
      <w:r w:rsidRPr="00176824">
        <w:rPr>
          <w:rFonts w:ascii="Traditional Arabic" w:hAnsi="Traditional Arabic"/>
          <w:sz w:val="32"/>
          <w:rtl/>
        </w:rPr>
        <w:t>في حديث مسلم وغيره (</w:t>
      </w:r>
      <w:r w:rsidR="003E1766">
        <w:rPr>
          <w:rFonts w:ascii="Traditional Arabic" w:hAnsi="Traditional Arabic"/>
          <w:sz w:val="32"/>
          <w:rtl/>
        </w:rPr>
        <w:t>(</w:t>
      </w:r>
      <w:r w:rsidRPr="00176824">
        <w:rPr>
          <w:rFonts w:ascii="Traditional Arabic" w:hAnsi="Traditional Arabic"/>
          <w:sz w:val="32"/>
          <w:rtl/>
        </w:rPr>
        <w:t>إن المقسطين عند الله يوم القيامة على منابر من نور عن يمين الرحمن وكلتا يديه يمين الذين يعدلون في حكمهم وأهليهم وما ولوا</w:t>
      </w:r>
      <w:r w:rsidR="003E1766">
        <w:rPr>
          <w:rFonts w:ascii="Traditional Arabic" w:hAnsi="Traditional Arabic"/>
          <w:sz w:val="32"/>
          <w:rtl/>
        </w:rPr>
        <w:t>)</w:t>
      </w:r>
      <w:r w:rsidRPr="00176824">
        <w:rPr>
          <w:rFonts w:ascii="Traditional Arabic" w:hAnsi="Traditional Arabic"/>
          <w:sz w:val="32"/>
          <w:rtl/>
        </w:rPr>
        <w:t>)</w:t>
      </w:r>
      <w:r w:rsidR="003E1766">
        <w:rPr>
          <w:rFonts w:ascii="Traditional Arabic" w:hAnsi="Traditional Arabic"/>
          <w:sz w:val="32"/>
          <w:rtl/>
        </w:rPr>
        <w:t xml:space="preserve"> </w:t>
      </w:r>
      <w:r w:rsidRPr="00176824">
        <w:rPr>
          <w:rFonts w:ascii="Traditional Arabic" w:hAnsi="Traditional Arabic"/>
          <w:bCs/>
          <w:sz w:val="32"/>
          <w:rtl/>
        </w:rPr>
        <w:t>قال النووي</w:t>
      </w:r>
      <w:r w:rsidRPr="00176824">
        <w:rPr>
          <w:rFonts w:ascii="Traditional Arabic" w:hAnsi="Traditional Arabic"/>
          <w:sz w:val="32"/>
          <w:rtl/>
        </w:rPr>
        <w:t xml:space="preserve">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sidR="003E1766">
        <w:rPr>
          <w:rFonts w:ascii="Traditional Arabic" w:hAnsi="Traditional Arabic"/>
          <w:sz w:val="32"/>
          <w:rtl/>
        </w:rPr>
        <w:t xml:space="preserve"> </w:t>
      </w:r>
      <w:r w:rsidRPr="00176824">
        <w:rPr>
          <w:rFonts w:ascii="Traditional Arabic" w:hAnsi="Traditional Arabic"/>
          <w:sz w:val="32"/>
          <w:rtl/>
        </w:rPr>
        <w:t>وقوله (</w:t>
      </w:r>
      <w:r w:rsidR="003E1766">
        <w:rPr>
          <w:rFonts w:ascii="Traditional Arabic" w:hAnsi="Traditional Arabic"/>
          <w:sz w:val="32"/>
          <w:rtl/>
        </w:rPr>
        <w:t>(</w:t>
      </w:r>
      <w:r w:rsidRPr="00176824">
        <w:rPr>
          <w:rFonts w:ascii="Traditional Arabic" w:hAnsi="Traditional Arabic"/>
          <w:sz w:val="32"/>
          <w:rtl/>
        </w:rPr>
        <w:t>وكلتا يديه يمين</w:t>
      </w:r>
      <w:r w:rsidR="003E1766">
        <w:rPr>
          <w:rFonts w:ascii="Traditional Arabic" w:hAnsi="Traditional Arabic"/>
          <w:sz w:val="32"/>
          <w:rtl/>
        </w:rPr>
        <w:t>)</w:t>
      </w:r>
      <w:r w:rsidRPr="00176824">
        <w:rPr>
          <w:rFonts w:ascii="Traditional Arabic" w:hAnsi="Traditional Arabic"/>
          <w:sz w:val="32"/>
          <w:rtl/>
        </w:rPr>
        <w:t>)</w:t>
      </w:r>
      <w:r w:rsidR="003E1766">
        <w:rPr>
          <w:rFonts w:ascii="Traditional Arabic" w:hAnsi="Traditional Arabic"/>
          <w:sz w:val="32"/>
          <w:rtl/>
        </w:rPr>
        <w:t xml:space="preserve"> </w:t>
      </w:r>
      <w:r w:rsidRPr="00176824">
        <w:rPr>
          <w:rFonts w:ascii="Traditional Arabic" w:hAnsi="Traditional Arabic"/>
          <w:sz w:val="32"/>
          <w:rtl/>
        </w:rPr>
        <w:t>فيه تنبيه على أنه ليس المراد باليمين الجارحة وأن يديه تعالى بصفة الكمال لا نقص في واحدة منهما لأن الشمال تنقص عن اليمين</w:t>
      </w:r>
      <w:r w:rsidR="00BF1F47">
        <w:rPr>
          <w:rFonts w:ascii="Traditional Arabic" w:hAnsi="Traditional Arabic"/>
          <w:sz w:val="32"/>
          <w:rtl/>
        </w:rPr>
        <w:t>،</w:t>
      </w:r>
      <w:r w:rsidR="003E1766">
        <w:rPr>
          <w:rFonts w:ascii="Traditional Arabic" w:hAnsi="Traditional Arabic"/>
          <w:sz w:val="32"/>
          <w:rtl/>
        </w:rPr>
        <w:t>.</w:t>
      </w:r>
      <w:r w:rsidRPr="00176824">
        <w:rPr>
          <w:rFonts w:ascii="Traditional Arabic" w:hAnsi="Traditional Arabic"/>
          <w:sz w:val="32"/>
          <w:rtl/>
        </w:rPr>
        <w:t xml:space="preserve">. وقال الخطابي ليس فيما </w:t>
      </w:r>
      <w:r w:rsidRPr="00176824">
        <w:rPr>
          <w:rFonts w:ascii="Traditional Arabic" w:hAnsi="Traditional Arabic"/>
          <w:sz w:val="32"/>
          <w:rtl/>
        </w:rPr>
        <w:lastRenderedPageBreak/>
        <w:t xml:space="preserve">يضاف إلى الله سبحانه من صفة اليدين شمال لأن الشمال محل النقص والضعف والله أعلم " </w:t>
      </w:r>
      <w:r w:rsidR="003E1766">
        <w:rPr>
          <w:rFonts w:ascii="Traditional Arabic" w:hAnsi="Traditional Arabic"/>
          <w:sz w:val="32"/>
          <w:rtl/>
        </w:rPr>
        <w:t>[</w:t>
      </w:r>
      <w:r w:rsidRPr="00176824">
        <w:rPr>
          <w:rFonts w:ascii="Traditional Arabic" w:hAnsi="Traditional Arabic"/>
          <w:sz w:val="32"/>
          <w:rtl/>
        </w:rPr>
        <w:t xml:space="preserve">أقاويل الثقات ج: 1 ص: 149إلى 158] أهـــ </w:t>
      </w:r>
    </w:p>
    <w:p w14:paraId="58AC65C0" w14:textId="77777777" w:rsidR="00526252" w:rsidRPr="00176824" w:rsidRDefault="00526252" w:rsidP="00A0189B">
      <w:pPr>
        <w:pStyle w:val="a6"/>
        <w:spacing w:after="240" w:line="276" w:lineRule="auto"/>
        <w:jc w:val="center"/>
        <w:rPr>
          <w:rFonts w:ascii="Traditional Arabic" w:hAnsi="Traditional Arabic"/>
          <w:sz w:val="32"/>
          <w:rtl/>
        </w:rPr>
      </w:pPr>
      <w:r w:rsidRPr="00176824">
        <w:rPr>
          <w:rFonts w:ascii="Traditional Arabic" w:hAnsi="Traditional Arabic"/>
          <w:bCs/>
          <w:sz w:val="32"/>
          <w:rtl/>
        </w:rPr>
        <w:t>********</w:t>
      </w:r>
    </w:p>
    <w:p w14:paraId="68C86A70" w14:textId="5B9F92CA" w:rsidR="00526252" w:rsidRPr="00176824" w:rsidRDefault="003E1766" w:rsidP="00A0189B">
      <w:pPr>
        <w:spacing w:after="240"/>
        <w:rPr>
          <w:b/>
          <w:rtl/>
        </w:rPr>
      </w:pPr>
      <w:r>
        <w:rPr>
          <w:rFonts w:hint="cs"/>
          <w:bCs/>
          <w:rtl/>
        </w:rPr>
        <w:t>(</w:t>
      </w:r>
      <w:r w:rsidR="00526252" w:rsidRPr="00176824">
        <w:rPr>
          <w:rFonts w:hint="cs"/>
          <w:bCs/>
          <w:rtl/>
        </w:rPr>
        <w:t>10</w:t>
      </w:r>
      <w:r>
        <w:rPr>
          <w:rFonts w:hint="cs"/>
          <w:bCs/>
          <w:rtl/>
        </w:rPr>
        <w:t>)</w:t>
      </w:r>
      <w:r w:rsidR="00526252" w:rsidRPr="00176824">
        <w:rPr>
          <w:rFonts w:hint="cs"/>
          <w:bCs/>
          <w:rtl/>
        </w:rPr>
        <w:t xml:space="preserve"> فصل ما جاء في الساق مضافاً إلى الله تعالى</w:t>
      </w:r>
      <w:r w:rsidR="00BF1F47">
        <w:rPr>
          <w:rFonts w:hint="cs"/>
          <w:rtl/>
        </w:rPr>
        <w:t>:</w:t>
      </w:r>
      <w:r w:rsidR="00526252" w:rsidRPr="00176824">
        <w:rPr>
          <w:rFonts w:hint="cs"/>
          <w:rtl/>
        </w:rPr>
        <w:t xml:space="preserve"> </w:t>
      </w:r>
    </w:p>
    <w:p w14:paraId="6BA835E8" w14:textId="06ED1AFA" w:rsidR="00526252" w:rsidRPr="00176824" w:rsidRDefault="003E1766" w:rsidP="00A0189B">
      <w:pPr>
        <w:rPr>
          <w:b/>
          <w:rtl/>
        </w:rPr>
      </w:pPr>
      <w:r>
        <w:rPr>
          <w:rFonts w:hint="cs"/>
          <w:bCs/>
          <w:rtl/>
        </w:rPr>
        <w:t>(</w:t>
      </w:r>
      <w:r w:rsidR="00526252" w:rsidRPr="00176824">
        <w:rPr>
          <w:rFonts w:hint="cs"/>
          <w:bCs/>
          <w:rtl/>
        </w:rPr>
        <w:t>أ</w:t>
      </w:r>
      <w:r>
        <w:rPr>
          <w:rFonts w:hint="cs"/>
          <w:bCs/>
          <w:rtl/>
        </w:rPr>
        <w:t>)</w:t>
      </w:r>
      <w:r w:rsidR="00526252" w:rsidRPr="00176824">
        <w:rPr>
          <w:rFonts w:hint="cs"/>
          <w:bCs/>
          <w:rtl/>
        </w:rPr>
        <w:t xml:space="preserve"> الساق في مجاز اللغة يحمل على الشدة و الكرب</w:t>
      </w:r>
      <w:r w:rsidR="00BF1F47">
        <w:rPr>
          <w:rFonts w:hint="cs"/>
          <w:bCs/>
          <w:rtl/>
        </w:rPr>
        <w:t>:</w:t>
      </w:r>
      <w:r w:rsidR="00526252" w:rsidRPr="00176824">
        <w:rPr>
          <w:rFonts w:hint="cs"/>
          <w:rtl/>
        </w:rPr>
        <w:t xml:space="preserve"> تقول العرب</w:t>
      </w:r>
      <w:r w:rsidR="00BF1F47">
        <w:rPr>
          <w:rFonts w:hint="cs"/>
          <w:rtl/>
        </w:rPr>
        <w:t>:</w:t>
      </w:r>
      <w:r w:rsidR="00526252" w:rsidRPr="00176824">
        <w:rPr>
          <w:rFonts w:hint="cs"/>
          <w:rtl/>
        </w:rPr>
        <w:t xml:space="preserve"> قامت الحرب على قدم وساق إذا اشتد كربها وحمي وطيسها</w:t>
      </w:r>
      <w:r w:rsidR="00BF1F47">
        <w:rPr>
          <w:rFonts w:hint="cs"/>
          <w:rtl/>
        </w:rPr>
        <w:t>،</w:t>
      </w:r>
      <w:r w:rsidR="00526252" w:rsidRPr="00176824">
        <w:rPr>
          <w:rFonts w:hint="cs"/>
          <w:rtl/>
        </w:rPr>
        <w:t xml:space="preserve"> جاء في مختار الصحاح ج: 1 ص: 135</w:t>
      </w:r>
      <w:r w:rsidR="00BF1F47">
        <w:rPr>
          <w:rFonts w:hint="cs"/>
          <w:rtl/>
        </w:rPr>
        <w:t>:</w:t>
      </w:r>
      <w:r w:rsidR="00526252" w:rsidRPr="00176824">
        <w:rPr>
          <w:rFonts w:hint="cs"/>
          <w:rtl/>
        </w:rPr>
        <w:t xml:space="preserve"> </w:t>
      </w:r>
      <w:r>
        <w:rPr>
          <w:rFonts w:hint="cs"/>
          <w:rtl/>
        </w:rPr>
        <w:t>(</w:t>
      </w:r>
      <w:r w:rsidR="00526252" w:rsidRPr="00176824">
        <w:rPr>
          <w:rFonts w:hint="cs"/>
          <w:rtl/>
        </w:rPr>
        <w:t>قوله تعالى يوم</w:t>
      </w:r>
      <w:r>
        <w:rPr>
          <w:rFonts w:hint="cs"/>
          <w:rtl/>
        </w:rPr>
        <w:t xml:space="preserve"> </w:t>
      </w:r>
      <w:r w:rsidR="00526252" w:rsidRPr="00176824">
        <w:rPr>
          <w:rFonts w:hint="cs"/>
          <w:rtl/>
        </w:rPr>
        <w:t>يكشف عن ساق</w:t>
      </w:r>
      <w:r>
        <w:rPr>
          <w:rFonts w:hint="cs"/>
          <w:rtl/>
        </w:rPr>
        <w:t xml:space="preserve"> </w:t>
      </w:r>
      <w:r w:rsidR="00526252" w:rsidRPr="00176824">
        <w:rPr>
          <w:rFonts w:hint="cs"/>
          <w:rtl/>
        </w:rPr>
        <w:t>أي عن شدة</w:t>
      </w:r>
      <w:r>
        <w:rPr>
          <w:rFonts w:hint="cs"/>
          <w:rtl/>
        </w:rPr>
        <w:t>)</w:t>
      </w:r>
      <w:r w:rsidR="00BF1F47">
        <w:rPr>
          <w:rFonts w:hint="cs"/>
          <w:rtl/>
        </w:rPr>
        <w:t>،</w:t>
      </w:r>
      <w:r w:rsidR="00526252" w:rsidRPr="00176824">
        <w:rPr>
          <w:rFonts w:hint="cs"/>
          <w:rtl/>
        </w:rPr>
        <w:t xml:space="preserve"> وجاء في لسان العرب ج: 10 ص: 168</w:t>
      </w:r>
      <w:r w:rsidR="00BF1F47">
        <w:rPr>
          <w:rFonts w:hint="cs"/>
          <w:rtl/>
        </w:rPr>
        <w:t>:</w:t>
      </w:r>
      <w:r w:rsidR="00526252" w:rsidRPr="00176824">
        <w:rPr>
          <w:rFonts w:hint="cs"/>
          <w:rtl/>
        </w:rPr>
        <w:t xml:space="preserve"> </w:t>
      </w:r>
      <w:r>
        <w:rPr>
          <w:rFonts w:hint="cs"/>
          <w:rtl/>
        </w:rPr>
        <w:t>(</w:t>
      </w:r>
      <w:r w:rsidR="00526252" w:rsidRPr="00176824">
        <w:rPr>
          <w:rFonts w:hint="cs"/>
          <w:rtl/>
        </w:rPr>
        <w:t>يوم يكشف عن ساق إنما يريد به شدة الأمر كقولهم قامت الحرب على ساق</w:t>
      </w:r>
      <w:r>
        <w:rPr>
          <w:rFonts w:hint="cs"/>
          <w:rtl/>
        </w:rPr>
        <w:t>)</w:t>
      </w:r>
      <w:r w:rsidR="00BF1F47">
        <w:rPr>
          <w:rFonts w:hint="cs"/>
          <w:rtl/>
        </w:rPr>
        <w:t>،</w:t>
      </w:r>
      <w:r w:rsidR="00526252" w:rsidRPr="00176824">
        <w:rPr>
          <w:rFonts w:hint="cs"/>
          <w:rtl/>
        </w:rPr>
        <w:t xml:space="preserve"> وجاء في التبيان في تفسير غريب القرآن ج: 1 ص: 422</w:t>
      </w:r>
      <w:r w:rsidR="00BF1F47">
        <w:rPr>
          <w:rFonts w:hint="cs"/>
          <w:rtl/>
        </w:rPr>
        <w:t>:</w:t>
      </w:r>
      <w:r w:rsidR="00526252" w:rsidRPr="00176824">
        <w:rPr>
          <w:rFonts w:hint="cs"/>
          <w:rtl/>
        </w:rPr>
        <w:t xml:space="preserve"> </w:t>
      </w:r>
      <w:r>
        <w:rPr>
          <w:rFonts w:hint="cs"/>
          <w:rtl/>
        </w:rPr>
        <w:t>(</w:t>
      </w:r>
      <w:r w:rsidR="00526252" w:rsidRPr="00176824">
        <w:rPr>
          <w:rFonts w:hint="cs"/>
          <w:rtl/>
        </w:rPr>
        <w:t>يوم</w:t>
      </w:r>
      <w:r>
        <w:rPr>
          <w:rFonts w:hint="cs"/>
          <w:rtl/>
        </w:rPr>
        <w:t xml:space="preserve"> </w:t>
      </w:r>
      <w:r w:rsidR="00526252" w:rsidRPr="00176824">
        <w:rPr>
          <w:rFonts w:hint="cs"/>
          <w:rtl/>
        </w:rPr>
        <w:t>يكشف عن ساق</w:t>
      </w:r>
      <w:r>
        <w:rPr>
          <w:rFonts w:hint="cs"/>
          <w:rtl/>
        </w:rPr>
        <w:t xml:space="preserve"> </w:t>
      </w:r>
      <w:r w:rsidR="00526252" w:rsidRPr="00176824">
        <w:rPr>
          <w:rFonts w:hint="cs"/>
          <w:rtl/>
        </w:rPr>
        <w:t>إذا اشتد الأمر والحرب قيل كشف الأمر عن ساقه</w:t>
      </w:r>
      <w:r>
        <w:rPr>
          <w:rFonts w:hint="cs"/>
          <w:rtl/>
        </w:rPr>
        <w:t>)</w:t>
      </w:r>
      <w:r w:rsidR="00526252" w:rsidRPr="00176824">
        <w:rPr>
          <w:rFonts w:hint="cs"/>
          <w:rtl/>
        </w:rPr>
        <w:t xml:space="preserve"> </w:t>
      </w:r>
    </w:p>
    <w:p w14:paraId="2F2902B6" w14:textId="41ABB569" w:rsidR="00526252" w:rsidRPr="00176824" w:rsidRDefault="003E1766" w:rsidP="00A0189B">
      <w:pPr>
        <w:rPr>
          <w:b/>
          <w:rtl/>
        </w:rPr>
      </w:pPr>
      <w:r>
        <w:rPr>
          <w:rFonts w:hint="cs"/>
          <w:rtl/>
        </w:rPr>
        <w:t>(</w:t>
      </w:r>
      <w:r w:rsidR="00526252" w:rsidRPr="00176824">
        <w:rPr>
          <w:rFonts w:hint="cs"/>
          <w:rtl/>
        </w:rPr>
        <w:t>ب</w:t>
      </w:r>
      <w:r>
        <w:rPr>
          <w:rFonts w:hint="cs"/>
          <w:rtl/>
        </w:rPr>
        <w:t>)</w:t>
      </w:r>
      <w:r w:rsidR="00526252" w:rsidRPr="00176824">
        <w:rPr>
          <w:rFonts w:hint="cs"/>
          <w:rtl/>
        </w:rPr>
        <w:t xml:space="preserve"> الآية التي ذكرت فيها الساق</w:t>
      </w:r>
      <w:r w:rsidR="00BF1F47">
        <w:rPr>
          <w:rFonts w:hint="cs"/>
          <w:rtl/>
        </w:rPr>
        <w:t>،</w:t>
      </w:r>
      <w:r w:rsidR="00526252" w:rsidRPr="00176824">
        <w:rPr>
          <w:rFonts w:hint="cs"/>
          <w:rtl/>
        </w:rPr>
        <w:t xml:space="preserve"> والحديث الذي ذكر فيه الساق مضاف إلى الله تعالى وبيان المعنى المراد من الساق</w:t>
      </w:r>
      <w:r w:rsidR="00BF1F47">
        <w:rPr>
          <w:rFonts w:hint="cs"/>
          <w:rtl/>
        </w:rPr>
        <w:t>:</w:t>
      </w:r>
      <w:r w:rsidR="00526252" w:rsidRPr="00176824">
        <w:rPr>
          <w:rFonts w:hint="cs"/>
          <w:rtl/>
        </w:rPr>
        <w:t xml:space="preserve"> قال الله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يَوْمَ يُكْشَفُ عَنْ سَاقٍ وَيُدْعَوْنَ إِلَى السُّجُودِ فَلَا يَسْتَطِيعُونَ</w:t>
      </w:r>
      <w:r>
        <w:rPr>
          <w:rFonts w:hint="cs"/>
          <w:rtl/>
        </w:rPr>
        <w:t>}</w:t>
      </w:r>
      <w:r w:rsidR="00526252" w:rsidRPr="00176824">
        <w:rPr>
          <w:rFonts w:hint="cs"/>
          <w:rtl/>
        </w:rPr>
        <w:t xml:space="preserve"> </w:t>
      </w:r>
      <w:r>
        <w:rPr>
          <w:rFonts w:hint="cs"/>
          <w:rtl/>
        </w:rPr>
        <w:t>[</w:t>
      </w:r>
      <w:r w:rsidR="00526252" w:rsidRPr="00176824">
        <w:rPr>
          <w:rFonts w:hint="cs"/>
          <w:rtl/>
        </w:rPr>
        <w:t>القلم</w:t>
      </w:r>
      <w:r w:rsidR="00BF1F47">
        <w:rPr>
          <w:rFonts w:hint="cs"/>
          <w:rtl/>
        </w:rPr>
        <w:t>:</w:t>
      </w:r>
      <w:r w:rsidR="00526252" w:rsidRPr="00176824">
        <w:rPr>
          <w:rFonts w:hint="cs"/>
          <w:rtl/>
        </w:rPr>
        <w:t xml:space="preserve"> 42</w:t>
      </w:r>
      <w:r>
        <w:rPr>
          <w:rFonts w:hint="cs"/>
          <w:rtl/>
        </w:rPr>
        <w:t>]</w:t>
      </w:r>
      <w:r w:rsidR="00BF1F47">
        <w:rPr>
          <w:rFonts w:hint="cs"/>
          <w:rtl/>
        </w:rPr>
        <w:t>،</w:t>
      </w:r>
      <w:r w:rsidR="00526252" w:rsidRPr="00176824">
        <w:rPr>
          <w:rFonts w:hint="cs"/>
          <w:rtl/>
        </w:rPr>
        <w:t xml:space="preserve"> وأخرج مسلم عن أبي سعيد الخدري الحديث</w:t>
      </w:r>
      <w:r w:rsidR="00BF1F47">
        <w:rPr>
          <w:rFonts w:hint="cs"/>
          <w:rtl/>
        </w:rPr>
        <w:t>،</w:t>
      </w:r>
      <w:r w:rsidR="00526252" w:rsidRPr="00176824">
        <w:rPr>
          <w:rFonts w:hint="cs"/>
          <w:rtl/>
        </w:rPr>
        <w:t xml:space="preserve"> وفيه</w:t>
      </w:r>
      <w:r w:rsidR="00BF1F47">
        <w:rPr>
          <w:rFonts w:hint="cs"/>
          <w:rtl/>
        </w:rPr>
        <w:t>:</w:t>
      </w:r>
      <w:r w:rsidR="00526252" w:rsidRPr="00176824">
        <w:rPr>
          <w:rFonts w:hint="cs"/>
          <w:rtl/>
        </w:rPr>
        <w:t xml:space="preserve"> (</w:t>
      </w:r>
      <w:r>
        <w:rPr>
          <w:rFonts w:hint="cs"/>
          <w:rtl/>
        </w:rPr>
        <w:t>(</w:t>
      </w:r>
      <w:r w:rsidR="00526252" w:rsidRPr="00176824">
        <w:rPr>
          <w:rFonts w:hint="cs"/>
          <w:rtl/>
        </w:rPr>
        <w:t>فيقولُ</w:t>
      </w:r>
      <w:r w:rsidR="00BF1F47">
        <w:rPr>
          <w:rFonts w:hint="cs"/>
          <w:rtl/>
        </w:rPr>
        <w:t>:</w:t>
      </w:r>
      <w:r w:rsidR="00526252" w:rsidRPr="00176824">
        <w:rPr>
          <w:rFonts w:hint="cs"/>
          <w:rtl/>
        </w:rPr>
        <w:t xml:space="preserve"> هل بينَكم وبينَه آيةٌ فتَعْرِفونَه بها ؟ فيقولون</w:t>
      </w:r>
      <w:r w:rsidR="00BF1F47">
        <w:rPr>
          <w:rFonts w:hint="cs"/>
          <w:rtl/>
        </w:rPr>
        <w:t>:</w:t>
      </w:r>
      <w:r w:rsidR="00526252" w:rsidRPr="00176824">
        <w:rPr>
          <w:rFonts w:hint="cs"/>
          <w:rtl/>
        </w:rPr>
        <w:t xml:space="preserve"> نعم</w:t>
      </w:r>
      <w:r w:rsidR="00BF1F47">
        <w:rPr>
          <w:rFonts w:hint="cs"/>
          <w:rtl/>
        </w:rPr>
        <w:t>،</w:t>
      </w:r>
      <w:r w:rsidR="00526252" w:rsidRPr="00176824">
        <w:rPr>
          <w:rFonts w:hint="cs"/>
          <w:rtl/>
        </w:rPr>
        <w:t xml:space="preserve"> فيُكْشَفُ عن ساقٍ</w:t>
      </w:r>
      <w:r w:rsidR="00BF1F47">
        <w:rPr>
          <w:rFonts w:hint="cs"/>
          <w:rtl/>
        </w:rPr>
        <w:t>،</w:t>
      </w:r>
      <w:r w:rsidR="00526252" w:rsidRPr="00176824">
        <w:rPr>
          <w:rFonts w:hint="cs"/>
          <w:rtl/>
        </w:rPr>
        <w:t xml:space="preserve"> فلا يَبْقَى من كان يسجدُ للهِ مِن تِلقاءِ نفسِه إلا أَذِنَ اللهُ له بالسجودِ</w:t>
      </w:r>
      <w:r>
        <w:rPr>
          <w:rFonts w:hint="cs"/>
          <w:rtl/>
        </w:rPr>
        <w:t>.</w:t>
      </w:r>
      <w:r w:rsidR="00526252" w:rsidRPr="00176824">
        <w:rPr>
          <w:rFonts w:hint="cs"/>
          <w:rtl/>
        </w:rPr>
        <w:t xml:space="preserve"> ولا يَبْقَى من كان يسجدُ اتقاءً ورياءً إلا جعل اللهُ ظَهرَه طبقةً واحدةً</w:t>
      </w:r>
      <w:r>
        <w:rPr>
          <w:rFonts w:hint="cs"/>
          <w:rtl/>
        </w:rPr>
        <w:t>.</w:t>
      </w:r>
      <w:r w:rsidR="00526252" w:rsidRPr="00176824">
        <w:rPr>
          <w:rFonts w:hint="cs"/>
          <w:rtl/>
        </w:rPr>
        <w:t xml:space="preserve"> كُلَّما أراد أن يَسجدَ خَرَّ على قفاهُ</w:t>
      </w:r>
      <w:r>
        <w:rPr>
          <w:rFonts w:hint="cs"/>
          <w:rtl/>
        </w:rPr>
        <w:t>.</w:t>
      </w:r>
      <w:r w:rsidR="00526252" w:rsidRPr="00176824">
        <w:rPr>
          <w:rFonts w:hint="cs"/>
          <w:rtl/>
        </w:rPr>
        <w:t xml:space="preserve"> ثم يَرفعونَ رؤوسَهم</w:t>
      </w:r>
      <w:r>
        <w:rPr>
          <w:rFonts w:hint="cs"/>
          <w:rtl/>
        </w:rPr>
        <w:t>)</w:t>
      </w:r>
      <w:r w:rsidR="00526252" w:rsidRPr="00176824">
        <w:rPr>
          <w:rFonts w:hint="cs"/>
          <w:rtl/>
        </w:rPr>
        <w:t xml:space="preserve">) </w:t>
      </w:r>
      <w:r>
        <w:rPr>
          <w:rFonts w:hint="cs"/>
          <w:rtl/>
        </w:rPr>
        <w:t>[</w:t>
      </w:r>
      <w:r w:rsidR="00526252" w:rsidRPr="00176824">
        <w:rPr>
          <w:rFonts w:hint="cs"/>
          <w:rtl/>
        </w:rPr>
        <w:t>أخرجه مسلم ح</w:t>
      </w:r>
      <w:r w:rsidR="00BF1F47">
        <w:rPr>
          <w:rFonts w:hint="cs"/>
          <w:rtl/>
        </w:rPr>
        <w:t>:</w:t>
      </w:r>
      <w:r w:rsidR="00526252" w:rsidRPr="00176824">
        <w:rPr>
          <w:rFonts w:hint="cs"/>
          <w:rtl/>
        </w:rPr>
        <w:t xml:space="preserve"> 183</w:t>
      </w:r>
      <w:r>
        <w:rPr>
          <w:rFonts w:hint="cs"/>
          <w:rtl/>
        </w:rPr>
        <w:t>]</w:t>
      </w:r>
      <w:r w:rsidR="00BF1F47">
        <w:rPr>
          <w:rFonts w:hint="cs"/>
          <w:rtl/>
        </w:rPr>
        <w:t>،</w:t>
      </w:r>
      <w:r w:rsidR="00526252" w:rsidRPr="00176824">
        <w:rPr>
          <w:rFonts w:hint="cs"/>
          <w:rtl/>
        </w:rPr>
        <w:t xml:space="preserve"> وأخرج البخاري عن أبي سعيد الخدري الحديث نفسه</w:t>
      </w:r>
      <w:r w:rsidR="00BF1F47">
        <w:rPr>
          <w:rFonts w:hint="cs"/>
          <w:rtl/>
        </w:rPr>
        <w:t>،</w:t>
      </w:r>
      <w:r w:rsidR="00526252" w:rsidRPr="00176824">
        <w:rPr>
          <w:rFonts w:hint="cs"/>
          <w:rtl/>
        </w:rPr>
        <w:t xml:space="preserve"> وفيه</w:t>
      </w:r>
      <w:r w:rsidR="00BF1F47">
        <w:rPr>
          <w:rFonts w:hint="cs"/>
          <w:rtl/>
        </w:rPr>
        <w:t>:</w:t>
      </w:r>
      <w:r w:rsidR="00526252" w:rsidRPr="00176824">
        <w:rPr>
          <w:rFonts w:hint="cs"/>
          <w:rtl/>
        </w:rPr>
        <w:t xml:space="preserve"> (</w:t>
      </w:r>
      <w:r>
        <w:rPr>
          <w:rFonts w:hint="cs"/>
          <w:rtl/>
        </w:rPr>
        <w:t>(</w:t>
      </w:r>
      <w:r w:rsidR="00526252" w:rsidRPr="00176824">
        <w:rPr>
          <w:rFonts w:hint="cs"/>
          <w:rtl/>
        </w:rPr>
        <w:t>فيقول</w:t>
      </w:r>
      <w:r w:rsidR="00BF1F47">
        <w:rPr>
          <w:rFonts w:hint="cs"/>
          <w:rtl/>
        </w:rPr>
        <w:t>:</w:t>
      </w:r>
      <w:r w:rsidR="00526252" w:rsidRPr="00176824">
        <w:rPr>
          <w:rFonts w:hint="cs"/>
          <w:rtl/>
        </w:rPr>
        <w:t xml:space="preserve"> هل بينكم وبينه آية تعرفونه</w:t>
      </w:r>
      <w:r w:rsidR="00BF1F47">
        <w:rPr>
          <w:rFonts w:hint="cs"/>
          <w:rtl/>
        </w:rPr>
        <w:t>،</w:t>
      </w:r>
      <w:r w:rsidR="00526252" w:rsidRPr="00176824">
        <w:rPr>
          <w:rFonts w:hint="cs"/>
          <w:rtl/>
        </w:rPr>
        <w:t xml:space="preserve"> فيقولون</w:t>
      </w:r>
      <w:r w:rsidR="00BF1F47">
        <w:rPr>
          <w:rFonts w:hint="cs"/>
          <w:rtl/>
        </w:rPr>
        <w:t>:</w:t>
      </w:r>
      <w:r w:rsidR="00526252" w:rsidRPr="00176824">
        <w:rPr>
          <w:rFonts w:hint="cs"/>
          <w:rtl/>
        </w:rPr>
        <w:t xml:space="preserve"> الساق</w:t>
      </w:r>
      <w:r w:rsidR="00BF1F47">
        <w:rPr>
          <w:rFonts w:hint="cs"/>
          <w:rtl/>
        </w:rPr>
        <w:t>،</w:t>
      </w:r>
      <w:r w:rsidR="00526252" w:rsidRPr="00176824">
        <w:rPr>
          <w:rFonts w:hint="cs"/>
          <w:rtl/>
        </w:rPr>
        <w:t xml:space="preserve"> فيكشف عن ساقه</w:t>
      </w:r>
      <w:r w:rsidR="00BF1F47">
        <w:rPr>
          <w:rFonts w:hint="cs"/>
          <w:rtl/>
        </w:rPr>
        <w:t>،</w:t>
      </w:r>
      <w:r w:rsidR="00526252" w:rsidRPr="00176824">
        <w:rPr>
          <w:rFonts w:hint="cs"/>
          <w:rtl/>
        </w:rPr>
        <w:t xml:space="preserve"> فيسجد له كل مؤمن</w:t>
      </w:r>
      <w:r w:rsidR="00BF1F47">
        <w:rPr>
          <w:rFonts w:hint="cs"/>
          <w:rtl/>
        </w:rPr>
        <w:t>،</w:t>
      </w:r>
      <w:r w:rsidR="00526252" w:rsidRPr="00176824">
        <w:rPr>
          <w:rFonts w:hint="cs"/>
          <w:rtl/>
        </w:rPr>
        <w:t xml:space="preserve"> ويبقى من كان يسجد لله رياء وسمعة</w:t>
      </w:r>
      <w:r w:rsidR="00BF1F47">
        <w:rPr>
          <w:rFonts w:hint="cs"/>
          <w:rtl/>
        </w:rPr>
        <w:t>،</w:t>
      </w:r>
      <w:r w:rsidR="00526252" w:rsidRPr="00176824">
        <w:rPr>
          <w:rFonts w:hint="cs"/>
          <w:rtl/>
        </w:rPr>
        <w:t xml:space="preserve"> فيذهب كيما يسجد فيعود ظهره طبقا واحدا</w:t>
      </w:r>
      <w:r>
        <w:rPr>
          <w:rFonts w:hint="cs"/>
          <w:rtl/>
        </w:rPr>
        <w:t>)</w:t>
      </w:r>
      <w:r w:rsidR="00526252" w:rsidRPr="00176824">
        <w:rPr>
          <w:rFonts w:hint="cs"/>
          <w:rtl/>
        </w:rPr>
        <w:t xml:space="preserve">) </w:t>
      </w:r>
      <w:r>
        <w:rPr>
          <w:rFonts w:hint="cs"/>
          <w:rtl/>
        </w:rPr>
        <w:t>[</w:t>
      </w:r>
      <w:r w:rsidR="00526252" w:rsidRPr="00176824">
        <w:rPr>
          <w:rFonts w:hint="cs"/>
          <w:rtl/>
        </w:rPr>
        <w:t>أخرجه البخاري</w:t>
      </w:r>
      <w:r w:rsidR="00BF1F47">
        <w:rPr>
          <w:rFonts w:hint="cs"/>
          <w:rtl/>
        </w:rPr>
        <w:t>:</w:t>
      </w:r>
      <w:r w:rsidR="00526252" w:rsidRPr="00176824">
        <w:rPr>
          <w:rFonts w:hint="cs"/>
          <w:rtl/>
        </w:rPr>
        <w:t xml:space="preserve"> ح 7439</w:t>
      </w:r>
      <w:r>
        <w:rPr>
          <w:rFonts w:hint="cs"/>
          <w:rtl/>
        </w:rPr>
        <w:t>]</w:t>
      </w:r>
      <w:r w:rsidR="00BF1F47">
        <w:rPr>
          <w:rFonts w:hint="cs"/>
          <w:rtl/>
        </w:rPr>
        <w:t>،</w:t>
      </w:r>
      <w:r w:rsidR="00526252" w:rsidRPr="00176824">
        <w:rPr>
          <w:rFonts w:hint="cs"/>
          <w:rtl/>
        </w:rPr>
        <w:t xml:space="preserve"> والملاحظ أنّ الآية</w:t>
      </w:r>
      <w:r w:rsidR="00BF1F47">
        <w:rPr>
          <w:rFonts w:hint="cs"/>
          <w:rtl/>
        </w:rPr>
        <w:t>:</w:t>
      </w:r>
      <w:r w:rsidR="00526252" w:rsidRPr="00176824">
        <w:rPr>
          <w:rFonts w:hint="cs"/>
          <w:rtl/>
        </w:rPr>
        <w:t xml:space="preserve"> </w:t>
      </w:r>
      <w:r>
        <w:rPr>
          <w:rFonts w:hint="cs"/>
          <w:rtl/>
        </w:rPr>
        <w:t>{</w:t>
      </w:r>
      <w:r w:rsidR="00526252" w:rsidRPr="00176824">
        <w:rPr>
          <w:rFonts w:hint="cs"/>
          <w:rtl/>
        </w:rPr>
        <w:t>يَوْمَ يُكْشَفُ عَنْ سَاقٍ</w:t>
      </w:r>
      <w:r>
        <w:rPr>
          <w:rFonts w:hint="cs"/>
          <w:rtl/>
        </w:rPr>
        <w:t>}</w:t>
      </w:r>
      <w:r w:rsidR="00526252" w:rsidRPr="00176824">
        <w:rPr>
          <w:rFonts w:hint="cs"/>
          <w:rtl/>
        </w:rPr>
        <w:t xml:space="preserve"> بصيغة المبني للمجهول</w:t>
      </w:r>
      <w:r w:rsidR="00BF1F47">
        <w:rPr>
          <w:rFonts w:hint="cs"/>
          <w:rtl/>
        </w:rPr>
        <w:t>،</w:t>
      </w:r>
      <w:r w:rsidR="00526252" w:rsidRPr="00176824">
        <w:rPr>
          <w:rFonts w:hint="cs"/>
          <w:rtl/>
        </w:rPr>
        <w:t xml:space="preserve"> وحديث مسلم</w:t>
      </w:r>
      <w:r w:rsidR="00BF1F47">
        <w:rPr>
          <w:rFonts w:hint="cs"/>
          <w:rtl/>
        </w:rPr>
        <w:t>:</w:t>
      </w:r>
      <w:r w:rsidR="00526252" w:rsidRPr="00176824">
        <w:rPr>
          <w:rFonts w:hint="cs"/>
          <w:rtl/>
        </w:rPr>
        <w:t xml:space="preserve"> ((فيُكْشَفُ عن ساقٍ</w:t>
      </w:r>
      <w:r>
        <w:rPr>
          <w:rFonts w:hint="cs"/>
          <w:rtl/>
        </w:rPr>
        <w:t>)</w:t>
      </w:r>
      <w:r w:rsidR="00526252" w:rsidRPr="00176824">
        <w:rPr>
          <w:rFonts w:hint="cs"/>
          <w:rtl/>
        </w:rPr>
        <w:t>) بنفس صيغة المبني للمجهول</w:t>
      </w:r>
      <w:r w:rsidR="00BF1F47">
        <w:rPr>
          <w:rFonts w:hint="cs"/>
          <w:rtl/>
        </w:rPr>
        <w:t>،</w:t>
      </w:r>
      <w:r w:rsidR="00526252" w:rsidRPr="00176824">
        <w:rPr>
          <w:rFonts w:hint="cs"/>
          <w:rtl/>
        </w:rPr>
        <w:t xml:space="preserve"> وحديث البخاري</w:t>
      </w:r>
      <w:r w:rsidR="00BF1F47">
        <w:rPr>
          <w:rFonts w:hint="cs"/>
          <w:rtl/>
        </w:rPr>
        <w:t>:</w:t>
      </w:r>
      <w:r w:rsidR="00526252" w:rsidRPr="00176824">
        <w:rPr>
          <w:rFonts w:hint="cs"/>
          <w:rtl/>
        </w:rPr>
        <w:t xml:space="preserve"> ((فيكشف عن ساقه</w:t>
      </w:r>
      <w:r>
        <w:rPr>
          <w:rFonts w:hint="cs"/>
          <w:rtl/>
        </w:rPr>
        <w:t>)</w:t>
      </w:r>
      <w:r w:rsidR="00526252" w:rsidRPr="00176824">
        <w:rPr>
          <w:rFonts w:hint="cs"/>
          <w:rtl/>
        </w:rPr>
        <w:t>) بصيغة المعلوم</w:t>
      </w:r>
      <w:r w:rsidR="00BF1F47">
        <w:rPr>
          <w:rFonts w:hint="cs"/>
          <w:rtl/>
        </w:rPr>
        <w:t>،</w:t>
      </w:r>
      <w:r w:rsidR="00526252" w:rsidRPr="00176824">
        <w:rPr>
          <w:rFonts w:hint="cs"/>
          <w:rtl/>
        </w:rPr>
        <w:t xml:space="preserve"> وقد نص الحافظ ابن حجر في الفتح </w:t>
      </w:r>
      <w:r>
        <w:rPr>
          <w:rFonts w:hint="cs"/>
          <w:rtl/>
        </w:rPr>
        <w:t>(</w:t>
      </w:r>
      <w:r w:rsidR="00526252" w:rsidRPr="00176824">
        <w:rPr>
          <w:rFonts w:hint="cs"/>
          <w:rtl/>
        </w:rPr>
        <w:t>8 / 664</w:t>
      </w:r>
      <w:r>
        <w:rPr>
          <w:rFonts w:hint="cs"/>
          <w:rtl/>
        </w:rPr>
        <w:t>)</w:t>
      </w:r>
      <w:r w:rsidR="00526252" w:rsidRPr="00176824">
        <w:rPr>
          <w:rFonts w:hint="cs"/>
          <w:rtl/>
        </w:rPr>
        <w:t xml:space="preserve"> نقلا عن الحافظ الاسماعيلي وأقره</w:t>
      </w:r>
      <w:r w:rsidR="00BF1F47">
        <w:rPr>
          <w:rFonts w:hint="cs"/>
          <w:rtl/>
        </w:rPr>
        <w:t>:</w:t>
      </w:r>
      <w:r w:rsidR="00526252" w:rsidRPr="00176824">
        <w:rPr>
          <w:rFonts w:hint="cs"/>
          <w:rtl/>
        </w:rPr>
        <w:t xml:space="preserve"> </w:t>
      </w:r>
      <w:r>
        <w:rPr>
          <w:rFonts w:hint="cs"/>
          <w:rtl/>
        </w:rPr>
        <w:t>(</w:t>
      </w:r>
      <w:r w:rsidR="00526252" w:rsidRPr="00176824">
        <w:rPr>
          <w:rFonts w:hint="cs"/>
          <w:rtl/>
        </w:rPr>
        <w:t>وأما لفظة " ساقه " بإثبات الهاء فهي لفظة غير محفوظة</w:t>
      </w:r>
      <w:r>
        <w:rPr>
          <w:rFonts w:hint="cs"/>
          <w:rtl/>
        </w:rPr>
        <w:t>)</w:t>
      </w:r>
      <w:r w:rsidR="00526252" w:rsidRPr="00176824">
        <w:rPr>
          <w:rFonts w:hint="cs"/>
          <w:rtl/>
        </w:rPr>
        <w:t xml:space="preserve"> ثم قال الحافظ ابن حجر</w:t>
      </w:r>
      <w:r w:rsidR="00BF1F47">
        <w:rPr>
          <w:rFonts w:hint="cs"/>
          <w:rtl/>
        </w:rPr>
        <w:t>:</w:t>
      </w:r>
      <w:r w:rsidR="00526252" w:rsidRPr="00176824">
        <w:rPr>
          <w:rFonts w:hint="cs"/>
          <w:rtl/>
        </w:rPr>
        <w:t xml:space="preserve"> </w:t>
      </w:r>
      <w:r>
        <w:rPr>
          <w:rFonts w:hint="cs"/>
          <w:rtl/>
        </w:rPr>
        <w:t>(</w:t>
      </w:r>
      <w:r w:rsidR="00526252" w:rsidRPr="00176824">
        <w:rPr>
          <w:rFonts w:hint="cs"/>
          <w:rtl/>
        </w:rPr>
        <w:t>وهو من رواية سعيد بن أبي هلال عن زيد بن أسلم فأخرجها الإسماعيلي كذلك ثم قال في قوله " عن ساقه " نكرة</w:t>
      </w:r>
      <w:r>
        <w:rPr>
          <w:rFonts w:hint="cs"/>
          <w:rtl/>
        </w:rPr>
        <w:t>.</w:t>
      </w:r>
      <w:r w:rsidR="00526252" w:rsidRPr="00176824">
        <w:rPr>
          <w:rFonts w:hint="cs"/>
          <w:rtl/>
        </w:rPr>
        <w:t xml:space="preserve"> ثم أخرجه من طريق حفص بن ميسرة عن زيد بن أسلم بلفظ " يكشف عن ساق " قال الإسماعيلي</w:t>
      </w:r>
      <w:r w:rsidR="00BF1F47">
        <w:rPr>
          <w:rFonts w:hint="cs"/>
          <w:rtl/>
        </w:rPr>
        <w:t>:</w:t>
      </w:r>
      <w:r w:rsidR="00526252" w:rsidRPr="00176824">
        <w:rPr>
          <w:rFonts w:hint="cs"/>
          <w:rtl/>
        </w:rPr>
        <w:t xml:space="preserve"> هذه </w:t>
      </w:r>
      <w:r w:rsidR="00526252" w:rsidRPr="00176824">
        <w:rPr>
          <w:rFonts w:hint="cs"/>
          <w:rtl/>
        </w:rPr>
        <w:lastRenderedPageBreak/>
        <w:t>أصح لموافقتها لفظ القرآن في الجملة , لا يظن أن الله ذو أعضاء وجوارح لما في ذلك من مشابهة المخلوقين , تعالى الله عن ذلك ليس كمثله شيء</w:t>
      </w:r>
      <w:r>
        <w:rPr>
          <w:rFonts w:hint="cs"/>
          <w:rtl/>
        </w:rPr>
        <w:t>)</w:t>
      </w:r>
      <w:r w:rsidR="00526252" w:rsidRPr="00176824">
        <w:rPr>
          <w:rFonts w:hint="cs"/>
          <w:rtl/>
        </w:rPr>
        <w:t xml:space="preserve"> أهـ </w:t>
      </w:r>
      <w:r>
        <w:rPr>
          <w:rFonts w:hint="cs"/>
          <w:rtl/>
        </w:rPr>
        <w:t>[</w:t>
      </w:r>
      <w:r w:rsidR="00526252" w:rsidRPr="00176824">
        <w:rPr>
          <w:rFonts w:hint="cs"/>
          <w:rtl/>
        </w:rPr>
        <w:t>فتح الباري</w:t>
      </w:r>
      <w:r w:rsidR="00BF1F47">
        <w:rPr>
          <w:rFonts w:hint="cs"/>
          <w:rtl/>
        </w:rPr>
        <w:t>:</w:t>
      </w:r>
      <w:r w:rsidR="00526252" w:rsidRPr="00176824">
        <w:rPr>
          <w:rFonts w:hint="cs"/>
          <w:rtl/>
        </w:rPr>
        <w:t xml:space="preserve"> ج 8</w:t>
      </w:r>
      <w:r w:rsidR="00BF1F47">
        <w:rPr>
          <w:rFonts w:hint="cs"/>
          <w:rtl/>
        </w:rPr>
        <w:t>،</w:t>
      </w:r>
      <w:r w:rsidR="00526252" w:rsidRPr="00176824">
        <w:rPr>
          <w:rFonts w:hint="cs"/>
          <w:rtl/>
        </w:rPr>
        <w:t xml:space="preserve"> صـ 664</w:t>
      </w:r>
      <w:r>
        <w:rPr>
          <w:rFonts w:hint="cs"/>
          <w:rtl/>
        </w:rPr>
        <w:t>]</w:t>
      </w:r>
      <w:r w:rsidR="00BF1F47">
        <w:rPr>
          <w:rFonts w:hint="cs"/>
          <w:rtl/>
        </w:rPr>
        <w:t>،</w:t>
      </w:r>
      <w:r w:rsidR="00526252" w:rsidRPr="00176824">
        <w:rPr>
          <w:rFonts w:hint="cs"/>
          <w:rtl/>
        </w:rPr>
        <w:t xml:space="preserve"> وقال الألباني</w:t>
      </w:r>
      <w:r w:rsidR="00BF1F47">
        <w:rPr>
          <w:rFonts w:hint="cs"/>
          <w:rtl/>
        </w:rPr>
        <w:t>:</w:t>
      </w:r>
      <w:r>
        <w:rPr>
          <w:rFonts w:hint="cs"/>
          <w:rtl/>
        </w:rPr>
        <w:t>.</w:t>
      </w:r>
      <w:r w:rsidR="00526252" w:rsidRPr="00176824">
        <w:rPr>
          <w:rFonts w:hint="cs"/>
          <w:rtl/>
        </w:rPr>
        <w:t>.</w:t>
      </w:r>
      <w:r w:rsidR="00BF1F47">
        <w:rPr>
          <w:rFonts w:hint="cs"/>
          <w:rtl/>
        </w:rPr>
        <w:t>،</w:t>
      </w:r>
      <w:r w:rsidR="00526252" w:rsidRPr="00176824">
        <w:rPr>
          <w:rFonts w:hint="cs"/>
          <w:rtl/>
        </w:rPr>
        <w:t xml:space="preserve"> ومع ذلك فلا ضير من صيغة المعلوم لأنا نري قول الله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وَإِذْ قَالَ رَبُّكَ لِلْمَلَائِكَةِ إِنِّي خَالِقٌ بَشَرًا مِنْ صَلْصَالٍ مِنْ حَمَأٍ مَسْنُونٍ * فَإِذَا سَوَّيْتُهُ وَنَفَخْتُ فِيهِ مِنْ رُوحِي فَقَعُوا لَهُ سَاجِدِينَ</w:t>
      </w:r>
      <w:r>
        <w:rPr>
          <w:rFonts w:hint="cs"/>
          <w:rtl/>
        </w:rPr>
        <w:t>}</w:t>
      </w:r>
      <w:r w:rsidR="00526252" w:rsidRPr="00176824">
        <w:rPr>
          <w:rFonts w:hint="cs"/>
          <w:rtl/>
        </w:rPr>
        <w:t xml:space="preserve"> </w:t>
      </w:r>
      <w:r>
        <w:rPr>
          <w:rFonts w:hint="cs"/>
          <w:rtl/>
        </w:rPr>
        <w:t>[</w:t>
      </w:r>
      <w:r w:rsidR="00526252" w:rsidRPr="00176824">
        <w:rPr>
          <w:rFonts w:hint="cs"/>
          <w:rtl/>
        </w:rPr>
        <w:t>الحجر</w:t>
      </w:r>
      <w:r w:rsidR="00BF1F47">
        <w:rPr>
          <w:rFonts w:hint="cs"/>
          <w:rtl/>
        </w:rPr>
        <w:t>:</w:t>
      </w:r>
      <w:r w:rsidR="00526252" w:rsidRPr="00176824">
        <w:rPr>
          <w:rFonts w:hint="cs"/>
          <w:rtl/>
        </w:rPr>
        <w:t xml:space="preserve"> 28</w:t>
      </w:r>
      <w:r w:rsidR="00BF1F47">
        <w:rPr>
          <w:rFonts w:hint="cs"/>
          <w:rtl/>
        </w:rPr>
        <w:t>،</w:t>
      </w:r>
      <w:r w:rsidR="00526252" w:rsidRPr="00176824">
        <w:rPr>
          <w:rFonts w:hint="cs"/>
          <w:rtl/>
        </w:rPr>
        <w:t xml:space="preserve"> 29</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إِذْ قَالَ رَبُّكَ لِلْمَلَائِكَةِ إِنِّي خَالِقٌ بَشَرًا مِنْ طِينٍ * فَإِذَا سَوَّيْتُهُ وَنَفَخْتُ فِيهِ مِنْ رُوحِي فَقَعُوا لَهُ سَاجِدِينَ</w:t>
      </w:r>
      <w:r>
        <w:rPr>
          <w:rFonts w:hint="cs"/>
          <w:rtl/>
        </w:rPr>
        <w:t>}</w:t>
      </w:r>
      <w:r w:rsidR="00526252" w:rsidRPr="00176824">
        <w:rPr>
          <w:rFonts w:hint="cs"/>
          <w:rtl/>
        </w:rPr>
        <w:t xml:space="preserve"> </w:t>
      </w:r>
      <w:r>
        <w:rPr>
          <w:rFonts w:hint="cs"/>
          <w:rtl/>
        </w:rPr>
        <w:t>[</w:t>
      </w:r>
      <w:r w:rsidR="00526252" w:rsidRPr="00176824">
        <w:rPr>
          <w:rFonts w:hint="cs"/>
          <w:rtl/>
        </w:rPr>
        <w:t>ص</w:t>
      </w:r>
      <w:r w:rsidR="00BF1F47">
        <w:rPr>
          <w:rFonts w:hint="cs"/>
          <w:rtl/>
        </w:rPr>
        <w:t>:</w:t>
      </w:r>
      <w:r w:rsidR="00526252" w:rsidRPr="00176824">
        <w:rPr>
          <w:rFonts w:hint="cs"/>
          <w:rtl/>
        </w:rPr>
        <w:t xml:space="preserve"> 71</w:t>
      </w:r>
      <w:r w:rsidR="00BF1F47">
        <w:rPr>
          <w:rFonts w:hint="cs"/>
          <w:rtl/>
        </w:rPr>
        <w:t>،</w:t>
      </w:r>
      <w:r w:rsidR="00526252" w:rsidRPr="00176824">
        <w:rPr>
          <w:rFonts w:hint="cs"/>
          <w:rtl/>
        </w:rPr>
        <w:t xml:space="preserve"> 72</w:t>
      </w:r>
      <w:r>
        <w:rPr>
          <w:rFonts w:hint="cs"/>
          <w:rtl/>
        </w:rPr>
        <w:t>]</w:t>
      </w:r>
      <w:r w:rsidR="00BF1F47">
        <w:rPr>
          <w:rFonts w:hint="cs"/>
          <w:rtl/>
        </w:rPr>
        <w:t>،</w:t>
      </w:r>
      <w:r w:rsidR="00526252" w:rsidRPr="00176824">
        <w:rPr>
          <w:rFonts w:hint="cs"/>
          <w:rtl/>
        </w:rPr>
        <w:t xml:space="preserve"> فقد أضاف الله تعالى الروح إلى نفسه</w:t>
      </w:r>
      <w:r w:rsidR="00BF1F47">
        <w:rPr>
          <w:rFonts w:hint="cs"/>
          <w:rtl/>
        </w:rPr>
        <w:t>،</w:t>
      </w:r>
      <w:r w:rsidR="00526252" w:rsidRPr="00176824">
        <w:rPr>
          <w:rFonts w:hint="cs"/>
          <w:rtl/>
        </w:rPr>
        <w:t xml:space="preserve"> وأجمع أهل الإسلام على أنها روح مخلوقة خلقها الله تعالى وأضافها إليه إضافة تشريف</w:t>
      </w:r>
      <w:r w:rsidR="00BF1F47">
        <w:rPr>
          <w:rFonts w:hint="cs"/>
          <w:rtl/>
        </w:rPr>
        <w:t>،</w:t>
      </w:r>
      <w:r w:rsidR="00526252" w:rsidRPr="00176824">
        <w:rPr>
          <w:rFonts w:hint="cs"/>
          <w:rtl/>
        </w:rPr>
        <w:t xml:space="preserve"> وكذلك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وَمَرْيَمَ ابْنَةَ عِمْرَانَ الَّتِي أَحْصَنَتْ فَرْجَهَا فَنَفَخْنَا فِيهِ مِنْ رُوحِنَا وَصَدَّقَتْ بِكَلِمَاتِ رَبِّهَا وَكُتُبِهِ وَكَانَتْ مِنَ الْقَانِتِينَ</w:t>
      </w:r>
      <w:r>
        <w:rPr>
          <w:rFonts w:hint="cs"/>
          <w:rtl/>
        </w:rPr>
        <w:t>}</w:t>
      </w:r>
      <w:r w:rsidR="00526252" w:rsidRPr="00176824">
        <w:rPr>
          <w:rFonts w:hint="cs"/>
          <w:rtl/>
        </w:rPr>
        <w:t xml:space="preserve"> </w:t>
      </w:r>
      <w:r>
        <w:rPr>
          <w:rFonts w:hint="cs"/>
          <w:rtl/>
        </w:rPr>
        <w:t>[</w:t>
      </w:r>
      <w:r w:rsidR="00526252" w:rsidRPr="00176824">
        <w:rPr>
          <w:rFonts w:hint="cs"/>
          <w:rtl/>
        </w:rPr>
        <w:t>التحريم</w:t>
      </w:r>
      <w:r w:rsidR="00BF1F47">
        <w:rPr>
          <w:rFonts w:hint="cs"/>
          <w:rtl/>
        </w:rPr>
        <w:t>:</w:t>
      </w:r>
      <w:r w:rsidR="00526252" w:rsidRPr="00176824">
        <w:rPr>
          <w:rFonts w:hint="cs"/>
          <w:rtl/>
        </w:rPr>
        <w:t xml:space="preserve"> 12</w:t>
      </w:r>
      <w:r>
        <w:rPr>
          <w:rFonts w:hint="cs"/>
          <w:rtl/>
        </w:rPr>
        <w:t>]</w:t>
      </w:r>
      <w:r w:rsidR="00BF1F47">
        <w:rPr>
          <w:rFonts w:hint="cs"/>
          <w:rtl/>
        </w:rPr>
        <w:t>،</w:t>
      </w:r>
      <w:r w:rsidR="00526252" w:rsidRPr="00176824">
        <w:rPr>
          <w:rFonts w:hint="cs"/>
          <w:rtl/>
        </w:rPr>
        <w:t xml:space="preserve"> وقد أجمع المسلمون على أنّها روح مخلوقة وأضافها الله تعالى إليه إضافة تشريف</w:t>
      </w:r>
      <w:r w:rsidR="00BF1F47">
        <w:rPr>
          <w:rFonts w:hint="cs"/>
          <w:rtl/>
        </w:rPr>
        <w:t>،</w:t>
      </w:r>
      <w:r w:rsidR="00526252" w:rsidRPr="00176824">
        <w:rPr>
          <w:rFonts w:hint="cs"/>
          <w:rtl/>
        </w:rPr>
        <w:t xml:space="preserve"> ونعود إلى قضية الساق</w:t>
      </w:r>
      <w:r w:rsidR="00BF1F47">
        <w:rPr>
          <w:rFonts w:hint="cs"/>
          <w:rtl/>
        </w:rPr>
        <w:t>،</w:t>
      </w:r>
      <w:r w:rsidR="00526252" w:rsidRPr="00176824">
        <w:rPr>
          <w:rFonts w:hint="cs"/>
          <w:rtl/>
        </w:rPr>
        <w:t xml:space="preserve"> فأقول</w:t>
      </w:r>
      <w:r w:rsidR="00BF1F47">
        <w:rPr>
          <w:rFonts w:hint="cs"/>
          <w:rtl/>
        </w:rPr>
        <w:t>:</w:t>
      </w:r>
      <w:r w:rsidR="00526252" w:rsidRPr="00176824">
        <w:rPr>
          <w:rFonts w:hint="cs"/>
          <w:rtl/>
        </w:rPr>
        <w:t xml:space="preserve"> إنّ المعنى المراد من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يَوْمَ يُكْشَفُ عَنْ سَاقٍ</w:t>
      </w:r>
      <w:r>
        <w:rPr>
          <w:rFonts w:hint="cs"/>
          <w:rtl/>
        </w:rPr>
        <w:t>}</w:t>
      </w:r>
      <w:r w:rsidR="00BF1F47">
        <w:rPr>
          <w:rFonts w:hint="cs"/>
          <w:rtl/>
        </w:rPr>
        <w:t>،</w:t>
      </w:r>
      <w:r w:rsidR="00526252" w:rsidRPr="00176824">
        <w:rPr>
          <w:rFonts w:hint="cs"/>
          <w:rtl/>
        </w:rPr>
        <w:t xml:space="preserve"> أي يُكشف عن شدة يوم القيامة وكربها ويدعى المنافقون إلى السجود لله فلا يستطيعون</w:t>
      </w:r>
      <w:r w:rsidR="00BF1F47">
        <w:rPr>
          <w:rFonts w:hint="cs"/>
          <w:rtl/>
        </w:rPr>
        <w:t>،</w:t>
      </w:r>
      <w:r w:rsidR="00526252" w:rsidRPr="00176824">
        <w:rPr>
          <w:rFonts w:hint="cs"/>
          <w:rtl/>
        </w:rPr>
        <w:t xml:space="preserve"> وبهذا قال حبر الأمة وترجمان القرآن عبد الله بن عباس رضي الله عنهما</w:t>
      </w:r>
      <w:r w:rsidR="00BF1F47">
        <w:rPr>
          <w:rFonts w:hint="cs"/>
          <w:rtl/>
        </w:rPr>
        <w:t>،</w:t>
      </w:r>
      <w:r w:rsidR="00526252" w:rsidRPr="00176824">
        <w:rPr>
          <w:rFonts w:hint="cs"/>
          <w:rtl/>
        </w:rPr>
        <w:t xml:space="preserve"> وجمع غفير من التابعين</w:t>
      </w:r>
      <w:r w:rsidR="00BF1F47">
        <w:rPr>
          <w:rFonts w:hint="cs"/>
          <w:rtl/>
        </w:rPr>
        <w:t>،</w:t>
      </w:r>
      <w:r w:rsidR="00526252" w:rsidRPr="00176824">
        <w:rPr>
          <w:rFonts w:hint="cs"/>
          <w:rtl/>
        </w:rPr>
        <w:t xml:space="preserve"> وسار على ذلك العلماء والفقهاء والمتخصصون في العقيدة</w:t>
      </w:r>
      <w:r w:rsidR="00BF1F47">
        <w:rPr>
          <w:rFonts w:hint="cs"/>
          <w:rtl/>
        </w:rPr>
        <w:t>،</w:t>
      </w:r>
      <w:r w:rsidR="00526252" w:rsidRPr="00176824">
        <w:rPr>
          <w:rFonts w:hint="cs"/>
          <w:rtl/>
        </w:rPr>
        <w:t xml:space="preserve"> حتى من أثبت بها صفة الساق فقد نزه الله تعالى عن جارحة الساق وإلا صار مجسماً مشبهاً خارجاً عن أهل السنّة والجماعة الناجية ولا كرامة</w:t>
      </w:r>
      <w:r w:rsidR="00BF1F47">
        <w:rPr>
          <w:rFonts w:hint="cs"/>
          <w:rtl/>
        </w:rPr>
        <w:t>،</w:t>
      </w:r>
      <w:r w:rsidR="00526252" w:rsidRPr="00176824">
        <w:rPr>
          <w:rFonts w:hint="cs"/>
          <w:rtl/>
        </w:rPr>
        <w:t xml:space="preserve"> </w:t>
      </w:r>
    </w:p>
    <w:p w14:paraId="5359DCA7" w14:textId="103F0914" w:rsidR="00526252" w:rsidRPr="00176824" w:rsidRDefault="003E1766" w:rsidP="00A0189B">
      <w:pPr>
        <w:rPr>
          <w:b/>
          <w:rtl/>
        </w:rPr>
      </w:pPr>
      <w:r>
        <w:rPr>
          <w:rFonts w:hint="cs"/>
          <w:bCs/>
          <w:rtl/>
        </w:rPr>
        <w:t>(</w:t>
      </w:r>
      <w:r w:rsidR="00526252" w:rsidRPr="00176824">
        <w:rPr>
          <w:rFonts w:hint="cs"/>
          <w:bCs/>
          <w:rtl/>
        </w:rPr>
        <w:t>ت</w:t>
      </w:r>
      <w:r>
        <w:rPr>
          <w:rFonts w:hint="cs"/>
          <w:bCs/>
          <w:rtl/>
        </w:rPr>
        <w:t>)</w:t>
      </w:r>
      <w:r w:rsidR="00526252" w:rsidRPr="00176824">
        <w:rPr>
          <w:rFonts w:hint="cs"/>
          <w:bCs/>
          <w:rtl/>
        </w:rPr>
        <w:t xml:space="preserve"> تأويل الصحابة والتابعين للساق</w:t>
      </w:r>
      <w:r w:rsidR="00BF1F47">
        <w:rPr>
          <w:rFonts w:hint="cs"/>
          <w:bCs/>
          <w:rtl/>
        </w:rPr>
        <w:t>:</w:t>
      </w:r>
      <w:r w:rsidR="00526252" w:rsidRPr="00176824">
        <w:rPr>
          <w:rFonts w:hint="cs"/>
          <w:rtl/>
        </w:rPr>
        <w:t xml:space="preserve"> </w:t>
      </w:r>
      <w:r w:rsidR="00526252" w:rsidRPr="00176824">
        <w:rPr>
          <w:rFonts w:hint="cs"/>
          <w:bCs/>
          <w:rtl/>
        </w:rPr>
        <w:t>قال شيخ المفسرين الطبري في تفسيره</w:t>
      </w:r>
      <w:r w:rsidR="00BF1F47">
        <w:rPr>
          <w:rFonts w:hint="cs"/>
          <w:rtl/>
        </w:rPr>
        <w:t>:</w:t>
      </w:r>
      <w:r w:rsidR="00526252" w:rsidRPr="00176824">
        <w:rPr>
          <w:rFonts w:hint="cs"/>
          <w:rtl/>
        </w:rPr>
        <w:t xml:space="preserve"> " القول في تأويل قوله تعالى </w:t>
      </w:r>
      <w:r>
        <w:rPr>
          <w:rFonts w:hint="cs"/>
          <w:rtl/>
        </w:rPr>
        <w:t>(</w:t>
      </w:r>
      <w:r w:rsidR="00526252" w:rsidRPr="00176824">
        <w:rPr>
          <w:rFonts w:hint="cs"/>
          <w:rtl/>
        </w:rPr>
        <w:t>يوم يكشف عن ساق ويدعون إلى لسجود فلا يستطيعون</w:t>
      </w:r>
      <w:r>
        <w:rPr>
          <w:rFonts w:hint="cs"/>
          <w:rtl/>
        </w:rPr>
        <w:t>)</w:t>
      </w:r>
      <w:r w:rsidR="00526252" w:rsidRPr="00176824">
        <w:rPr>
          <w:rFonts w:hint="cs"/>
          <w:rtl/>
        </w:rPr>
        <w:t xml:space="preserve"> يقول تعالى ذكره </w:t>
      </w:r>
      <w:r>
        <w:rPr>
          <w:rFonts w:hint="cs"/>
          <w:rtl/>
        </w:rPr>
        <w:t>(</w:t>
      </w:r>
      <w:r w:rsidR="00526252" w:rsidRPr="00176824">
        <w:rPr>
          <w:rFonts w:hint="cs"/>
          <w:rtl/>
        </w:rPr>
        <w:t>يوم يكشف عن ساق</w:t>
      </w:r>
      <w:r>
        <w:rPr>
          <w:rFonts w:hint="cs"/>
          <w:rtl/>
        </w:rPr>
        <w:t>)</w:t>
      </w:r>
      <w:r w:rsidR="00526252" w:rsidRPr="00176824">
        <w:rPr>
          <w:rFonts w:hint="cs"/>
          <w:rtl/>
        </w:rPr>
        <w:t xml:space="preserve"> قال جماعة من الصحابة والتابعين من أهل التأويل يبدو عن أمر شديد</w:t>
      </w:r>
      <w:r w:rsidR="00BF1F47">
        <w:rPr>
          <w:rFonts w:hint="cs"/>
          <w:rtl/>
        </w:rPr>
        <w:t>،</w:t>
      </w:r>
      <w:r w:rsidR="00526252" w:rsidRPr="00176824">
        <w:rPr>
          <w:rFonts w:hint="cs"/>
          <w:rtl/>
        </w:rPr>
        <w:t xml:space="preserve"> ذكر من قال ذلك 1) حدثني محمد بن عبيد المحاربي قال ثنا عبد الله بن المبارك عن أسامة بن زيد عن عكرمة عن </w:t>
      </w:r>
      <w:r w:rsidR="00526252" w:rsidRPr="00176824">
        <w:rPr>
          <w:rFonts w:hint="cs"/>
          <w:bCs/>
          <w:rtl/>
        </w:rPr>
        <w:t>ابن عباس</w:t>
      </w:r>
      <w:r w:rsidR="00BF1F47">
        <w:rPr>
          <w:rFonts w:hint="cs"/>
          <w:rtl/>
        </w:rPr>
        <w:t>:</w:t>
      </w:r>
      <w:r w:rsidR="00526252" w:rsidRPr="00176824">
        <w:rPr>
          <w:rFonts w:hint="cs"/>
          <w:rtl/>
        </w:rPr>
        <w:t xml:space="preserve"> يوم</w:t>
      </w:r>
      <w:r>
        <w:rPr>
          <w:rFonts w:hint="cs"/>
          <w:rtl/>
        </w:rPr>
        <w:t xml:space="preserve"> </w:t>
      </w:r>
      <w:r w:rsidR="00526252" w:rsidRPr="00176824">
        <w:rPr>
          <w:rFonts w:hint="cs"/>
          <w:rtl/>
        </w:rPr>
        <w:t>يكشف عن ساق</w:t>
      </w:r>
      <w:r>
        <w:rPr>
          <w:rFonts w:hint="cs"/>
          <w:rtl/>
        </w:rPr>
        <w:t xml:space="preserve"> </w:t>
      </w:r>
      <w:r w:rsidR="00526252" w:rsidRPr="00176824">
        <w:rPr>
          <w:rFonts w:hint="cs"/>
          <w:rtl/>
        </w:rPr>
        <w:t>قال هو يوم حرب وشدة</w:t>
      </w:r>
      <w:r w:rsidR="00BF1F47">
        <w:rPr>
          <w:rFonts w:hint="cs"/>
          <w:rtl/>
        </w:rPr>
        <w:t>،</w:t>
      </w:r>
      <w:r w:rsidR="00526252" w:rsidRPr="00176824">
        <w:rPr>
          <w:rFonts w:hint="cs"/>
          <w:rtl/>
        </w:rPr>
        <w:t xml:space="preserve"> 2) حدثنا ابن حميد قال ثنا مهران عن سفيان عن المغيرة عن إبراهيم عن </w:t>
      </w:r>
      <w:r w:rsidR="00526252" w:rsidRPr="00176824">
        <w:rPr>
          <w:rFonts w:hint="cs"/>
          <w:bCs/>
          <w:rtl/>
        </w:rPr>
        <w:t>ابن عباس</w:t>
      </w:r>
      <w:r w:rsidR="00526252" w:rsidRPr="00176824">
        <w:rPr>
          <w:rFonts w:hint="cs"/>
          <w:rtl/>
        </w:rPr>
        <w:t xml:space="preserve"> يوم</w:t>
      </w:r>
      <w:r>
        <w:rPr>
          <w:rFonts w:hint="cs"/>
          <w:rtl/>
        </w:rPr>
        <w:t xml:space="preserve"> </w:t>
      </w:r>
      <w:r w:rsidR="00526252" w:rsidRPr="00176824">
        <w:rPr>
          <w:rFonts w:hint="cs"/>
          <w:rtl/>
        </w:rPr>
        <w:t>يكشف عن ساق</w:t>
      </w:r>
      <w:r>
        <w:rPr>
          <w:rFonts w:hint="cs"/>
          <w:rtl/>
        </w:rPr>
        <w:t xml:space="preserve"> </w:t>
      </w:r>
      <w:r w:rsidR="00526252" w:rsidRPr="00176824">
        <w:rPr>
          <w:rFonts w:hint="cs"/>
          <w:rtl/>
        </w:rPr>
        <w:t>قال عن أمر عظيم كقول الشاعر وقامت الحرب بنا على ساق</w:t>
      </w:r>
      <w:r w:rsidR="00BF1F47">
        <w:rPr>
          <w:rFonts w:hint="cs"/>
          <w:rtl/>
        </w:rPr>
        <w:t>،</w:t>
      </w:r>
      <w:r w:rsidR="00526252" w:rsidRPr="00176824">
        <w:rPr>
          <w:rFonts w:hint="cs"/>
          <w:rtl/>
        </w:rPr>
        <w:t xml:space="preserve"> 3) حدثنا ابن حميد قال ثنا جرير عن مغيرة عن </w:t>
      </w:r>
      <w:r w:rsidR="00526252" w:rsidRPr="00176824">
        <w:rPr>
          <w:rFonts w:hint="cs"/>
          <w:bCs/>
          <w:rtl/>
        </w:rPr>
        <w:t>إبراهيم</w:t>
      </w:r>
      <w:r w:rsidR="00526252" w:rsidRPr="00176824">
        <w:rPr>
          <w:rFonts w:hint="cs"/>
          <w:rtl/>
        </w:rPr>
        <w:t xml:space="preserve"> </w:t>
      </w:r>
      <w:r>
        <w:rPr>
          <w:rFonts w:hint="cs"/>
          <w:rtl/>
        </w:rPr>
        <w:t>(</w:t>
      </w:r>
      <w:r w:rsidR="00526252" w:rsidRPr="00176824">
        <w:rPr>
          <w:rFonts w:hint="cs"/>
          <w:rtl/>
        </w:rPr>
        <w:t>يوم يكشف عن ساق)</w:t>
      </w:r>
      <w:r>
        <w:rPr>
          <w:rFonts w:hint="cs"/>
          <w:rtl/>
        </w:rPr>
        <w:t xml:space="preserve"> </w:t>
      </w:r>
      <w:r w:rsidR="00526252" w:rsidRPr="00176824">
        <w:rPr>
          <w:rFonts w:hint="cs"/>
          <w:rtl/>
        </w:rPr>
        <w:t>ولا يبقى مؤمن إلا سجد ويقسو ظهر الكافر فيكون عظما واحدا</w:t>
      </w:r>
      <w:r>
        <w:rPr>
          <w:rFonts w:hint="cs"/>
          <w:rtl/>
        </w:rPr>
        <w:t xml:space="preserve"> </w:t>
      </w:r>
      <w:r w:rsidR="00526252" w:rsidRPr="00176824">
        <w:rPr>
          <w:rFonts w:hint="cs"/>
          <w:rtl/>
        </w:rPr>
        <w:t xml:space="preserve">وكان </w:t>
      </w:r>
      <w:r w:rsidR="00526252" w:rsidRPr="00176824">
        <w:rPr>
          <w:rFonts w:hint="cs"/>
          <w:bCs/>
          <w:rtl/>
        </w:rPr>
        <w:t>ابن عباس</w:t>
      </w:r>
      <w:r w:rsidR="00526252" w:rsidRPr="00176824">
        <w:rPr>
          <w:rFonts w:hint="cs"/>
          <w:rtl/>
        </w:rPr>
        <w:t xml:space="preserve"> يقول يكشف عن أمر عظيم إلا تسمع العرب تقول وقامت الحرب بنا على ساق</w:t>
      </w:r>
      <w:r w:rsidR="00BF1F47">
        <w:rPr>
          <w:rFonts w:hint="cs"/>
          <w:rtl/>
        </w:rPr>
        <w:t>،</w:t>
      </w:r>
      <w:r w:rsidR="00526252" w:rsidRPr="00176824">
        <w:rPr>
          <w:rFonts w:hint="cs"/>
          <w:rtl/>
        </w:rPr>
        <w:t xml:space="preserve"> 4) حدثني محمد بن سعد قال ثني أبي قال ثني عمي قال ثنا أبي عن أبيه </w:t>
      </w:r>
      <w:r w:rsidR="00526252" w:rsidRPr="00176824">
        <w:rPr>
          <w:rFonts w:hint="cs"/>
          <w:bCs/>
          <w:rtl/>
        </w:rPr>
        <w:t xml:space="preserve">عن ابن عباس </w:t>
      </w:r>
      <w:r w:rsidR="00526252" w:rsidRPr="00176824">
        <w:rPr>
          <w:rFonts w:hint="cs"/>
          <w:rtl/>
        </w:rPr>
        <w:t>قوله يوم</w:t>
      </w:r>
      <w:r>
        <w:rPr>
          <w:rFonts w:hint="cs"/>
          <w:rtl/>
        </w:rPr>
        <w:t xml:space="preserve"> </w:t>
      </w:r>
      <w:r w:rsidR="00526252" w:rsidRPr="00176824">
        <w:rPr>
          <w:rFonts w:hint="cs"/>
          <w:rtl/>
        </w:rPr>
        <w:t>يكشف عن ساق</w:t>
      </w:r>
      <w:r>
        <w:rPr>
          <w:rFonts w:hint="cs"/>
          <w:rtl/>
        </w:rPr>
        <w:t xml:space="preserve"> </w:t>
      </w:r>
      <w:r w:rsidR="00526252" w:rsidRPr="00176824">
        <w:rPr>
          <w:rFonts w:hint="cs"/>
          <w:rtl/>
        </w:rPr>
        <w:t>يقول حين يكشف الأمر وتبدو الأعمال وكشفه دخول الآخرة وكشف الأمر عنه</w:t>
      </w:r>
      <w:r w:rsidR="00BF1F47">
        <w:rPr>
          <w:rFonts w:hint="cs"/>
          <w:rtl/>
        </w:rPr>
        <w:t>،</w:t>
      </w:r>
      <w:r w:rsidR="00526252" w:rsidRPr="00176824">
        <w:rPr>
          <w:rFonts w:hint="cs"/>
          <w:rtl/>
        </w:rPr>
        <w:t xml:space="preserve"> 5) حدثني علي قال ثنا أبو صالح قال ثنا </w:t>
      </w:r>
      <w:r w:rsidR="00526252" w:rsidRPr="00176824">
        <w:rPr>
          <w:rFonts w:hint="cs"/>
          <w:rtl/>
        </w:rPr>
        <w:lastRenderedPageBreak/>
        <w:t xml:space="preserve">معاوية عن </w:t>
      </w:r>
      <w:r w:rsidR="00526252" w:rsidRPr="00176824">
        <w:rPr>
          <w:rFonts w:hint="cs"/>
          <w:bCs/>
          <w:rtl/>
        </w:rPr>
        <w:t>ابن عباس</w:t>
      </w:r>
      <w:r w:rsidR="00526252" w:rsidRPr="00176824">
        <w:rPr>
          <w:rFonts w:hint="cs"/>
          <w:rtl/>
        </w:rPr>
        <w:t xml:space="preserve"> قوله يوم</w:t>
      </w:r>
      <w:r>
        <w:rPr>
          <w:rFonts w:hint="cs"/>
          <w:rtl/>
        </w:rPr>
        <w:t xml:space="preserve"> </w:t>
      </w:r>
      <w:r w:rsidR="00526252" w:rsidRPr="00176824">
        <w:rPr>
          <w:rFonts w:hint="cs"/>
          <w:rtl/>
        </w:rPr>
        <w:t>يكشف عن ساق</w:t>
      </w:r>
      <w:r>
        <w:rPr>
          <w:rFonts w:hint="cs"/>
          <w:rtl/>
        </w:rPr>
        <w:t xml:space="preserve"> </w:t>
      </w:r>
      <w:r w:rsidR="00526252" w:rsidRPr="00176824">
        <w:rPr>
          <w:rFonts w:hint="cs"/>
          <w:rtl/>
        </w:rPr>
        <w:t>هو الأمر الشديد المفظع من الهول يوم القيامة</w:t>
      </w:r>
      <w:r w:rsidR="00BF1F47">
        <w:rPr>
          <w:rFonts w:hint="cs"/>
          <w:rtl/>
        </w:rPr>
        <w:t>،</w:t>
      </w:r>
      <w:r w:rsidR="00526252" w:rsidRPr="00176824">
        <w:rPr>
          <w:rFonts w:hint="cs"/>
          <w:rtl/>
        </w:rPr>
        <w:t xml:space="preserve"> 6) حدثني محمد بن عبيد المحاربي وابن حميد قالا ثنا ابن المبارك عن ابن جريج عن </w:t>
      </w:r>
      <w:r w:rsidR="00526252" w:rsidRPr="00176824">
        <w:rPr>
          <w:rFonts w:hint="cs"/>
          <w:bCs/>
          <w:rtl/>
        </w:rPr>
        <w:t>مجاهد</w:t>
      </w:r>
      <w:r w:rsidR="00526252" w:rsidRPr="00176824">
        <w:rPr>
          <w:rFonts w:hint="cs"/>
          <w:rtl/>
        </w:rPr>
        <w:t xml:space="preserve"> قوله</w:t>
      </w:r>
      <w:r>
        <w:rPr>
          <w:rFonts w:hint="cs"/>
          <w:rtl/>
        </w:rPr>
        <w:t xml:space="preserve"> </w:t>
      </w:r>
      <w:r w:rsidR="00526252" w:rsidRPr="00176824">
        <w:rPr>
          <w:rFonts w:hint="cs"/>
          <w:rtl/>
        </w:rPr>
        <w:t>يوم</w:t>
      </w:r>
      <w:r>
        <w:rPr>
          <w:rFonts w:hint="cs"/>
          <w:rtl/>
        </w:rPr>
        <w:t xml:space="preserve"> </w:t>
      </w:r>
      <w:r w:rsidR="00526252" w:rsidRPr="00176824">
        <w:rPr>
          <w:rFonts w:hint="cs"/>
          <w:rtl/>
        </w:rPr>
        <w:t>يكشف عن ساق</w:t>
      </w:r>
      <w:r>
        <w:rPr>
          <w:rFonts w:hint="cs"/>
          <w:rtl/>
        </w:rPr>
        <w:t xml:space="preserve"> </w:t>
      </w:r>
      <w:r w:rsidR="00526252" w:rsidRPr="00176824">
        <w:rPr>
          <w:rFonts w:hint="cs"/>
          <w:rtl/>
        </w:rPr>
        <w:t xml:space="preserve">قال شدة الأمر وجده قال </w:t>
      </w:r>
      <w:r w:rsidR="00526252" w:rsidRPr="00176824">
        <w:rPr>
          <w:rFonts w:hint="cs"/>
          <w:bCs/>
          <w:rtl/>
        </w:rPr>
        <w:t>ابن عباس</w:t>
      </w:r>
      <w:r w:rsidR="00526252" w:rsidRPr="00176824">
        <w:rPr>
          <w:rFonts w:hint="cs"/>
          <w:rtl/>
        </w:rPr>
        <w:t xml:space="preserve"> هي أشد ساعة في يوم القيامة</w:t>
      </w:r>
      <w:r w:rsidR="00BF1F47">
        <w:rPr>
          <w:rFonts w:hint="cs"/>
          <w:rtl/>
        </w:rPr>
        <w:t>،</w:t>
      </w:r>
      <w:r w:rsidR="00526252" w:rsidRPr="00176824">
        <w:rPr>
          <w:rFonts w:hint="cs"/>
          <w:rtl/>
        </w:rPr>
        <w:t xml:space="preserve"> 7) حدثني محمد بن عمرو قال ثنا أبو عاصم قال ثنا عيسى وحدثني الحارث قال ثنا الحسن قال ثنا ورقاء جميعا عن ابن أبي نجيح عن </w:t>
      </w:r>
      <w:r w:rsidR="00526252" w:rsidRPr="00176824">
        <w:rPr>
          <w:rFonts w:hint="cs"/>
          <w:bCs/>
          <w:rtl/>
        </w:rPr>
        <w:t>مجاهد</w:t>
      </w:r>
      <w:r w:rsidR="00526252" w:rsidRPr="00176824">
        <w:rPr>
          <w:rFonts w:hint="cs"/>
          <w:rtl/>
        </w:rPr>
        <w:t xml:space="preserve"> قوله يوم</w:t>
      </w:r>
      <w:r>
        <w:rPr>
          <w:rFonts w:hint="cs"/>
          <w:rtl/>
        </w:rPr>
        <w:t xml:space="preserve"> </w:t>
      </w:r>
      <w:r w:rsidR="00526252" w:rsidRPr="00176824">
        <w:rPr>
          <w:rFonts w:hint="cs"/>
          <w:rtl/>
        </w:rPr>
        <w:t>يكشف عن ساق</w:t>
      </w:r>
      <w:r>
        <w:rPr>
          <w:rFonts w:hint="cs"/>
          <w:rtl/>
        </w:rPr>
        <w:t xml:space="preserve"> </w:t>
      </w:r>
      <w:r w:rsidR="00526252" w:rsidRPr="00176824">
        <w:rPr>
          <w:rFonts w:hint="cs"/>
          <w:rtl/>
        </w:rPr>
        <w:t xml:space="preserve">قال شدة الأمر قال </w:t>
      </w:r>
      <w:r w:rsidR="00526252" w:rsidRPr="00176824">
        <w:rPr>
          <w:rFonts w:hint="cs"/>
          <w:bCs/>
          <w:rtl/>
        </w:rPr>
        <w:t>ابن عباس</w:t>
      </w:r>
      <w:r w:rsidR="00526252" w:rsidRPr="00176824">
        <w:rPr>
          <w:rFonts w:hint="cs"/>
          <w:rtl/>
        </w:rPr>
        <w:t xml:space="preserve"> هي أول ساعة تكون في يوم القيامة غير أن في حديث الحارث قال وقال ابن عباس هي أشد ساعة تكون في يوم القيامة</w:t>
      </w:r>
      <w:r w:rsidR="00BF1F47">
        <w:rPr>
          <w:rFonts w:hint="cs"/>
          <w:rtl/>
        </w:rPr>
        <w:t>،</w:t>
      </w:r>
      <w:r w:rsidR="00526252" w:rsidRPr="00176824">
        <w:rPr>
          <w:rFonts w:hint="cs"/>
          <w:rtl/>
        </w:rPr>
        <w:t xml:space="preserve"> 8) حدثنا ابن حميد قال ثنا مهران عن سفيان عن عاصم بن كليب عن </w:t>
      </w:r>
      <w:r w:rsidR="00526252" w:rsidRPr="00176824">
        <w:rPr>
          <w:rFonts w:hint="cs"/>
          <w:bCs/>
          <w:rtl/>
        </w:rPr>
        <w:t xml:space="preserve">سعيد بن جبير </w:t>
      </w:r>
      <w:r w:rsidR="00526252" w:rsidRPr="00176824">
        <w:rPr>
          <w:rFonts w:hint="cs"/>
          <w:rtl/>
        </w:rPr>
        <w:t>قال عن شدة الأمر</w:t>
      </w:r>
      <w:r w:rsidR="00BF1F47">
        <w:rPr>
          <w:rFonts w:hint="cs"/>
          <w:rtl/>
        </w:rPr>
        <w:t>،</w:t>
      </w:r>
      <w:r w:rsidR="00526252" w:rsidRPr="00176824">
        <w:rPr>
          <w:rFonts w:hint="cs"/>
          <w:rtl/>
        </w:rPr>
        <w:t xml:space="preserve"> 9) حدثنا بشر قال ثنا يزيد قال ثنا سعيد عن </w:t>
      </w:r>
      <w:r w:rsidR="00526252" w:rsidRPr="00176824">
        <w:rPr>
          <w:rFonts w:hint="cs"/>
          <w:bCs/>
          <w:rtl/>
        </w:rPr>
        <w:t>قتادة</w:t>
      </w:r>
      <w:r w:rsidR="00526252" w:rsidRPr="00176824">
        <w:rPr>
          <w:rFonts w:hint="cs"/>
          <w:rtl/>
        </w:rPr>
        <w:t xml:space="preserve"> في قوله يوم</w:t>
      </w:r>
      <w:r>
        <w:rPr>
          <w:rFonts w:hint="cs"/>
          <w:rtl/>
        </w:rPr>
        <w:t xml:space="preserve"> </w:t>
      </w:r>
      <w:r w:rsidR="00526252" w:rsidRPr="00176824">
        <w:rPr>
          <w:rFonts w:hint="cs"/>
          <w:rtl/>
        </w:rPr>
        <w:t>يكشف عن ساق</w:t>
      </w:r>
      <w:r>
        <w:rPr>
          <w:rFonts w:hint="cs"/>
          <w:rtl/>
        </w:rPr>
        <w:t xml:space="preserve"> </w:t>
      </w:r>
      <w:r w:rsidR="00526252" w:rsidRPr="00176824">
        <w:rPr>
          <w:rFonts w:hint="cs"/>
          <w:rtl/>
        </w:rPr>
        <w:t>قال عن أمر فظيع جليل</w:t>
      </w:r>
      <w:r w:rsidR="00BF1F47">
        <w:rPr>
          <w:rFonts w:hint="cs"/>
          <w:rtl/>
        </w:rPr>
        <w:t>،</w:t>
      </w:r>
      <w:r w:rsidR="00526252" w:rsidRPr="00176824">
        <w:rPr>
          <w:rFonts w:hint="cs"/>
          <w:rtl/>
        </w:rPr>
        <w:t xml:space="preserve"> 10) حدثنا ابن عبد الأعلى قال ثنا ابن ثور عن معمر عن </w:t>
      </w:r>
      <w:r w:rsidR="00526252" w:rsidRPr="00176824">
        <w:rPr>
          <w:rFonts w:hint="cs"/>
          <w:bCs/>
          <w:rtl/>
        </w:rPr>
        <w:t>قتادة</w:t>
      </w:r>
      <w:r w:rsidR="00526252" w:rsidRPr="00176824">
        <w:rPr>
          <w:rFonts w:hint="cs"/>
          <w:rtl/>
        </w:rPr>
        <w:t xml:space="preserve"> في قوله يوم</w:t>
      </w:r>
      <w:r>
        <w:rPr>
          <w:rFonts w:hint="cs"/>
          <w:rtl/>
        </w:rPr>
        <w:t xml:space="preserve"> </w:t>
      </w:r>
      <w:r w:rsidR="00526252" w:rsidRPr="00176824">
        <w:rPr>
          <w:rFonts w:hint="cs"/>
          <w:rtl/>
        </w:rPr>
        <w:t>يكشف عن ساق</w:t>
      </w:r>
      <w:r>
        <w:rPr>
          <w:rFonts w:hint="cs"/>
          <w:rtl/>
        </w:rPr>
        <w:t xml:space="preserve"> </w:t>
      </w:r>
      <w:r w:rsidR="00526252" w:rsidRPr="00176824">
        <w:rPr>
          <w:rFonts w:hint="cs"/>
          <w:rtl/>
        </w:rPr>
        <w:t>قال يوم يكشف عن شدة الأمر</w:t>
      </w:r>
      <w:r w:rsidR="00BF1F47">
        <w:rPr>
          <w:rFonts w:hint="cs"/>
          <w:rtl/>
        </w:rPr>
        <w:t>،</w:t>
      </w:r>
      <w:r w:rsidR="00526252" w:rsidRPr="00176824">
        <w:rPr>
          <w:rFonts w:hint="cs"/>
          <w:rtl/>
        </w:rPr>
        <w:t xml:space="preserve"> 11) حدثت عن الحسين قال سمعت أبا معاذ يقول ثنا عبيد قال سمعت </w:t>
      </w:r>
      <w:r w:rsidR="00526252" w:rsidRPr="00176824">
        <w:rPr>
          <w:rFonts w:hint="cs"/>
          <w:bCs/>
          <w:rtl/>
        </w:rPr>
        <w:t xml:space="preserve">الضحاك </w:t>
      </w:r>
      <w:r w:rsidR="00526252" w:rsidRPr="00176824">
        <w:rPr>
          <w:rFonts w:hint="cs"/>
          <w:rtl/>
        </w:rPr>
        <w:t>يقول في قوله يوم</w:t>
      </w:r>
      <w:r>
        <w:rPr>
          <w:rFonts w:hint="cs"/>
          <w:rtl/>
        </w:rPr>
        <w:t xml:space="preserve"> </w:t>
      </w:r>
      <w:r w:rsidR="00526252" w:rsidRPr="00176824">
        <w:rPr>
          <w:rFonts w:hint="cs"/>
          <w:rtl/>
        </w:rPr>
        <w:t>يكشف عن ساق</w:t>
      </w:r>
      <w:r>
        <w:rPr>
          <w:rFonts w:hint="cs"/>
          <w:rtl/>
        </w:rPr>
        <w:t xml:space="preserve"> </w:t>
      </w:r>
      <w:r w:rsidR="00526252" w:rsidRPr="00176824">
        <w:rPr>
          <w:rFonts w:hint="cs"/>
          <w:rtl/>
        </w:rPr>
        <w:t xml:space="preserve">وكان </w:t>
      </w:r>
      <w:r w:rsidR="00526252" w:rsidRPr="00176824">
        <w:rPr>
          <w:rFonts w:hint="cs"/>
          <w:bCs/>
          <w:rtl/>
        </w:rPr>
        <w:t>ابن عباس</w:t>
      </w:r>
      <w:r w:rsidR="00526252" w:rsidRPr="00176824">
        <w:rPr>
          <w:rFonts w:hint="cs"/>
          <w:rtl/>
        </w:rPr>
        <w:t xml:space="preserve"> يقول كان أهل الجاهلية يقولون شمرت الحرب عن ساق يعني إقبال الآخرة وذهاب الدنيا</w:t>
      </w:r>
      <w:r>
        <w:rPr>
          <w:rFonts w:hint="cs"/>
          <w:rtl/>
        </w:rPr>
        <w:t>.</w:t>
      </w:r>
      <w:r w:rsidR="00526252" w:rsidRPr="00176824">
        <w:rPr>
          <w:rFonts w:hint="cs"/>
          <w:rtl/>
        </w:rPr>
        <w:t>.</w:t>
      </w:r>
      <w:r w:rsidR="00BF1F47">
        <w:rPr>
          <w:rFonts w:hint="cs"/>
          <w:rtl/>
        </w:rPr>
        <w:t>،</w:t>
      </w:r>
      <w:r w:rsidR="00526252" w:rsidRPr="00176824">
        <w:rPr>
          <w:rFonts w:hint="cs"/>
          <w:rtl/>
        </w:rPr>
        <w:t xml:space="preserve"> 12)حدثنا ابن حميد قال ثنا ابن المبارك عن أسامة بن زيد عن </w:t>
      </w:r>
      <w:r w:rsidR="00526252" w:rsidRPr="00176824">
        <w:rPr>
          <w:rFonts w:hint="cs"/>
          <w:bCs/>
          <w:rtl/>
        </w:rPr>
        <w:t>عكرمة</w:t>
      </w:r>
      <w:r w:rsidR="00526252" w:rsidRPr="00176824">
        <w:rPr>
          <w:rFonts w:hint="cs"/>
          <w:rtl/>
        </w:rPr>
        <w:t xml:space="preserve"> في قوله يوم</w:t>
      </w:r>
      <w:r>
        <w:rPr>
          <w:rFonts w:hint="cs"/>
          <w:rtl/>
        </w:rPr>
        <w:t xml:space="preserve"> </w:t>
      </w:r>
      <w:r w:rsidR="00526252" w:rsidRPr="00176824">
        <w:rPr>
          <w:rFonts w:hint="cs"/>
          <w:rtl/>
        </w:rPr>
        <w:t>يكشف عن ساق</w:t>
      </w:r>
      <w:r>
        <w:rPr>
          <w:rFonts w:hint="cs"/>
          <w:rtl/>
        </w:rPr>
        <w:t xml:space="preserve"> </w:t>
      </w:r>
      <w:r w:rsidR="00526252" w:rsidRPr="00176824">
        <w:rPr>
          <w:rFonts w:hint="cs"/>
          <w:rtl/>
        </w:rPr>
        <w:t>قال هو يوم كرب وشدة</w:t>
      </w:r>
      <w:r>
        <w:rPr>
          <w:rFonts w:hint="cs"/>
          <w:rtl/>
        </w:rPr>
        <w:t xml:space="preserve"> </w:t>
      </w:r>
      <w:r w:rsidR="00526252" w:rsidRPr="00176824">
        <w:rPr>
          <w:rFonts w:hint="cs"/>
          <w:rtl/>
        </w:rPr>
        <w:t xml:space="preserve">وذكر عن </w:t>
      </w:r>
      <w:r w:rsidR="00526252" w:rsidRPr="00176824">
        <w:rPr>
          <w:rFonts w:hint="cs"/>
          <w:bCs/>
          <w:rtl/>
        </w:rPr>
        <w:t>ابن عباس</w:t>
      </w:r>
      <w:r w:rsidR="00526252" w:rsidRPr="00176824">
        <w:rPr>
          <w:rFonts w:hint="cs"/>
          <w:rtl/>
        </w:rPr>
        <w:t xml:space="preserve"> أنه كان يقرأ ذلك يوم تكشف عن ساق بمعنى تكشف القيامة عن شدة شديدة والعرب تقول كشف هذا الأمر عن ساق إذا صار إلى شدة ومنه قول الشاعر</w:t>
      </w:r>
      <w:r w:rsidR="00BF1F47">
        <w:rPr>
          <w:rFonts w:hint="cs"/>
          <w:rtl/>
        </w:rPr>
        <w:t>:</w:t>
      </w:r>
      <w:r w:rsidR="00526252" w:rsidRPr="00176824">
        <w:rPr>
          <w:rFonts w:hint="cs"/>
          <w:rtl/>
        </w:rPr>
        <w:t xml:space="preserve"> </w:t>
      </w:r>
      <w:r>
        <w:rPr>
          <w:rFonts w:hint="cs"/>
          <w:rtl/>
        </w:rPr>
        <w:t>(</w:t>
      </w:r>
      <w:r w:rsidR="00526252" w:rsidRPr="00176824">
        <w:rPr>
          <w:rFonts w:hint="cs"/>
          <w:rtl/>
        </w:rPr>
        <w:t>كشفت لهم عن ساقها</w:t>
      </w:r>
      <w:r>
        <w:rPr>
          <w:rFonts w:hint="cs"/>
          <w:rtl/>
        </w:rPr>
        <w:t xml:space="preserve"> </w:t>
      </w:r>
      <w:r w:rsidR="00526252" w:rsidRPr="00176824">
        <w:rPr>
          <w:rFonts w:hint="cs"/>
          <w:rtl/>
        </w:rPr>
        <w:t>وبدا من الشر الصراح</w:t>
      </w:r>
      <w:r>
        <w:rPr>
          <w:rFonts w:hint="cs"/>
          <w:rtl/>
        </w:rPr>
        <w:t xml:space="preserve">) </w:t>
      </w:r>
      <w:r w:rsidR="00526252" w:rsidRPr="00176824">
        <w:rPr>
          <w:rFonts w:hint="cs"/>
          <w:rtl/>
        </w:rPr>
        <w:t>" [تفسير الطبري ج: 29 ص: 38] أهـ</w:t>
      </w:r>
    </w:p>
    <w:p w14:paraId="3972D905" w14:textId="0FDEB152" w:rsidR="00526252" w:rsidRPr="00176824" w:rsidRDefault="00526252" w:rsidP="00A0189B">
      <w:pPr>
        <w:rPr>
          <w:b/>
          <w:rtl/>
        </w:rPr>
      </w:pPr>
      <w:r w:rsidRPr="00176824">
        <w:rPr>
          <w:rFonts w:hint="cs"/>
          <w:bCs/>
          <w:rtl/>
        </w:rPr>
        <w:t>وقال السيوطي في الدر المنثور</w:t>
      </w:r>
      <w:r w:rsidR="00BF1F47">
        <w:rPr>
          <w:rFonts w:hint="cs"/>
          <w:rtl/>
        </w:rPr>
        <w:t>:</w:t>
      </w:r>
      <w:r w:rsidRPr="00176824">
        <w:rPr>
          <w:rFonts w:hint="cs"/>
          <w:rtl/>
        </w:rPr>
        <w:t xml:space="preserve"> " 1) أخرج الفريابي وسعيد بن مصور وابن منده والبيهقي في الأسماء والصفات من طريق إبراهيم النخعي في قوله</w:t>
      </w:r>
      <w:r w:rsidR="003E1766">
        <w:rPr>
          <w:rFonts w:hint="cs"/>
          <w:rtl/>
        </w:rPr>
        <w:t xml:space="preserve"> </w:t>
      </w:r>
      <w:r w:rsidRPr="00176824">
        <w:rPr>
          <w:rFonts w:hint="cs"/>
          <w:rtl/>
        </w:rPr>
        <w:t>يوم</w:t>
      </w:r>
      <w:r w:rsidR="003E1766">
        <w:rPr>
          <w:rFonts w:hint="cs"/>
          <w:rtl/>
        </w:rPr>
        <w:t xml:space="preserve"> </w:t>
      </w:r>
      <w:r w:rsidRPr="00176824">
        <w:rPr>
          <w:rFonts w:hint="cs"/>
          <w:rtl/>
        </w:rPr>
        <w:t>يكشف عن ساق</w:t>
      </w:r>
      <w:r w:rsidR="003E1766">
        <w:rPr>
          <w:rFonts w:hint="cs"/>
          <w:rtl/>
        </w:rPr>
        <w:t xml:space="preserve"> </w:t>
      </w:r>
      <w:r w:rsidRPr="00176824">
        <w:rPr>
          <w:rFonts w:hint="cs"/>
          <w:rtl/>
        </w:rPr>
        <w:t>قال</w:t>
      </w:r>
      <w:r w:rsidR="003E1766">
        <w:rPr>
          <w:rFonts w:hint="cs"/>
          <w:rtl/>
        </w:rPr>
        <w:t xml:space="preserve"> </w:t>
      </w:r>
      <w:r w:rsidRPr="00176824">
        <w:rPr>
          <w:rFonts w:hint="cs"/>
          <w:rtl/>
        </w:rPr>
        <w:t>قال ابن عباس يكشف عن أمر عظيم ثم قال</w:t>
      </w:r>
      <w:r w:rsidR="003E1766">
        <w:rPr>
          <w:rFonts w:hint="cs"/>
          <w:rtl/>
        </w:rPr>
        <w:t xml:space="preserve"> </w:t>
      </w:r>
      <w:r w:rsidRPr="00176824">
        <w:rPr>
          <w:rFonts w:hint="cs"/>
          <w:rtl/>
        </w:rPr>
        <w:t>قد قامت الحرب على ساق</w:t>
      </w:r>
      <w:r w:rsidR="003E1766">
        <w:rPr>
          <w:rFonts w:hint="cs"/>
          <w:rtl/>
        </w:rPr>
        <w:t>.</w:t>
      </w:r>
      <w:r w:rsidRPr="00176824">
        <w:rPr>
          <w:rFonts w:hint="cs"/>
          <w:rtl/>
        </w:rPr>
        <w:t>.، 2) وأخرج عبد بن حميد وابن المنذر وابن أبي حاتم والحاكم وصححه والبيهقي في الأسماء والصفات من طريق عكرمة عن ابن عباس أنه سئل عن قوله</w:t>
      </w:r>
      <w:r w:rsidR="003E1766">
        <w:rPr>
          <w:rFonts w:hint="cs"/>
          <w:rtl/>
        </w:rPr>
        <w:t xml:space="preserve"> </w:t>
      </w:r>
      <w:r w:rsidRPr="00176824">
        <w:rPr>
          <w:rFonts w:hint="cs"/>
          <w:rtl/>
        </w:rPr>
        <w:t>يوم</w:t>
      </w:r>
      <w:r w:rsidR="003E1766">
        <w:rPr>
          <w:rFonts w:hint="cs"/>
          <w:rtl/>
        </w:rPr>
        <w:t xml:space="preserve"> </w:t>
      </w:r>
      <w:r w:rsidRPr="00176824">
        <w:rPr>
          <w:rFonts w:hint="cs"/>
          <w:rtl/>
        </w:rPr>
        <w:t>يكشف عن ساق</w:t>
      </w:r>
      <w:r w:rsidR="003E1766">
        <w:rPr>
          <w:rFonts w:hint="cs"/>
          <w:rtl/>
        </w:rPr>
        <w:t xml:space="preserve"> </w:t>
      </w:r>
      <w:r w:rsidRPr="00176824">
        <w:rPr>
          <w:rFonts w:hint="cs"/>
          <w:rtl/>
        </w:rPr>
        <w:t>قال</w:t>
      </w:r>
      <w:r w:rsidR="003E1766">
        <w:rPr>
          <w:rFonts w:hint="cs"/>
          <w:rtl/>
        </w:rPr>
        <w:t xml:space="preserve"> </w:t>
      </w:r>
      <w:r w:rsidRPr="00176824">
        <w:rPr>
          <w:rFonts w:hint="cs"/>
          <w:rtl/>
        </w:rPr>
        <w:t>إذا خفي عليكم شيء من القرآن فابتغوه في الشعر فإنه ديوان العرب أما سمعتم قول الشاعر</w:t>
      </w:r>
      <w:r w:rsidR="00BF1F47">
        <w:rPr>
          <w:rFonts w:hint="cs"/>
          <w:rtl/>
        </w:rPr>
        <w:t>:</w:t>
      </w:r>
      <w:r w:rsidR="003E1766">
        <w:rPr>
          <w:rFonts w:hint="cs"/>
          <w:rtl/>
        </w:rPr>
        <w:t xml:space="preserve"> (</w:t>
      </w:r>
      <w:r w:rsidRPr="00176824">
        <w:rPr>
          <w:rFonts w:hint="cs"/>
          <w:rtl/>
        </w:rPr>
        <w:t>أصبر عناق أنه شر باق * قد سن لي قومك ضرب الأعناق * وقامت الحرب بنا على ساق</w:t>
      </w:r>
      <w:r w:rsidR="003E1766">
        <w:rPr>
          <w:rFonts w:hint="cs"/>
          <w:rtl/>
        </w:rPr>
        <w:t>)</w:t>
      </w:r>
      <w:r w:rsidRPr="00176824">
        <w:rPr>
          <w:rFonts w:hint="cs"/>
          <w:rtl/>
        </w:rPr>
        <w:t xml:space="preserve"> قال ابن عباس</w:t>
      </w:r>
      <w:r w:rsidR="003E1766">
        <w:rPr>
          <w:rFonts w:hint="cs"/>
          <w:rtl/>
        </w:rPr>
        <w:t xml:space="preserve"> </w:t>
      </w:r>
      <w:r w:rsidRPr="00176824">
        <w:rPr>
          <w:rFonts w:hint="cs"/>
          <w:rtl/>
        </w:rPr>
        <w:t>هذا يوم كرب وشدة</w:t>
      </w:r>
      <w:r w:rsidR="00BF1F47">
        <w:rPr>
          <w:rFonts w:hint="cs"/>
          <w:rtl/>
        </w:rPr>
        <w:t>،</w:t>
      </w:r>
      <w:r w:rsidRPr="00176824">
        <w:rPr>
          <w:rFonts w:hint="cs"/>
          <w:rtl/>
        </w:rPr>
        <w:t xml:space="preserve"> 3) وأخرج الطستي في مسائلة عن ابن عباس أن نافع بن الأزرق سأله عن قوله</w:t>
      </w:r>
      <w:r w:rsidR="003E1766">
        <w:rPr>
          <w:rFonts w:hint="cs"/>
          <w:rtl/>
        </w:rPr>
        <w:t xml:space="preserve"> </w:t>
      </w:r>
      <w:r w:rsidRPr="00176824">
        <w:rPr>
          <w:rFonts w:hint="cs"/>
          <w:rtl/>
        </w:rPr>
        <w:t>يوم</w:t>
      </w:r>
      <w:r w:rsidR="003E1766">
        <w:rPr>
          <w:rFonts w:hint="cs"/>
          <w:rtl/>
        </w:rPr>
        <w:t xml:space="preserve"> </w:t>
      </w:r>
      <w:r w:rsidRPr="00176824">
        <w:rPr>
          <w:rFonts w:hint="cs"/>
          <w:rtl/>
        </w:rPr>
        <w:t>يكشف عن ساق</w:t>
      </w:r>
      <w:r w:rsidR="003E1766">
        <w:rPr>
          <w:rFonts w:hint="cs"/>
          <w:rtl/>
        </w:rPr>
        <w:t xml:space="preserve"> </w:t>
      </w:r>
      <w:r w:rsidRPr="00176824">
        <w:rPr>
          <w:rFonts w:hint="cs"/>
          <w:rtl/>
        </w:rPr>
        <w:t>قال</w:t>
      </w:r>
      <w:r w:rsidR="003E1766">
        <w:rPr>
          <w:rFonts w:hint="cs"/>
          <w:rtl/>
        </w:rPr>
        <w:t xml:space="preserve"> </w:t>
      </w:r>
      <w:r w:rsidRPr="00176824">
        <w:rPr>
          <w:rFonts w:hint="cs"/>
          <w:rtl/>
        </w:rPr>
        <w:t>عن شدة الآخرة قال</w:t>
      </w:r>
      <w:r w:rsidR="003E1766">
        <w:rPr>
          <w:rFonts w:hint="cs"/>
          <w:rtl/>
        </w:rPr>
        <w:t xml:space="preserve"> </w:t>
      </w:r>
      <w:r w:rsidRPr="00176824">
        <w:rPr>
          <w:rFonts w:hint="cs"/>
          <w:rtl/>
        </w:rPr>
        <w:t>وهل تعرف العرب ذلك</w:t>
      </w:r>
      <w:r w:rsidR="003E1766">
        <w:rPr>
          <w:rFonts w:hint="cs"/>
          <w:rtl/>
        </w:rPr>
        <w:t xml:space="preserve"> </w:t>
      </w:r>
      <w:r w:rsidRPr="00176824">
        <w:rPr>
          <w:rFonts w:hint="cs"/>
          <w:rtl/>
        </w:rPr>
        <w:t>قال</w:t>
      </w:r>
      <w:r w:rsidR="003E1766">
        <w:rPr>
          <w:rFonts w:hint="cs"/>
          <w:rtl/>
        </w:rPr>
        <w:t xml:space="preserve"> </w:t>
      </w:r>
      <w:r w:rsidRPr="00176824">
        <w:rPr>
          <w:rFonts w:hint="cs"/>
          <w:rtl/>
        </w:rPr>
        <w:t>نعم أما سمعت قول الشاعر</w:t>
      </w:r>
      <w:r w:rsidR="003E1766">
        <w:rPr>
          <w:rFonts w:hint="cs"/>
          <w:rtl/>
        </w:rPr>
        <w:t xml:space="preserve"> </w:t>
      </w:r>
      <w:r w:rsidRPr="00176824">
        <w:rPr>
          <w:rFonts w:hint="cs"/>
          <w:rtl/>
        </w:rPr>
        <w:t>قد قامت الحرب بنا على ساق</w:t>
      </w:r>
      <w:r w:rsidR="00BF1F47">
        <w:rPr>
          <w:rFonts w:hint="cs"/>
          <w:rtl/>
        </w:rPr>
        <w:t>،</w:t>
      </w:r>
      <w:r w:rsidRPr="00176824">
        <w:rPr>
          <w:rFonts w:hint="cs"/>
          <w:rtl/>
        </w:rPr>
        <w:t xml:space="preserve"> 4) وأخرج ابن أبي حاتم والبيهقي في </w:t>
      </w:r>
      <w:r w:rsidRPr="00176824">
        <w:rPr>
          <w:rFonts w:hint="cs"/>
          <w:rtl/>
        </w:rPr>
        <w:lastRenderedPageBreak/>
        <w:t>الأسماء والصفات عن ابن عباس يوم</w:t>
      </w:r>
      <w:r w:rsidR="003E1766">
        <w:rPr>
          <w:rFonts w:hint="cs"/>
          <w:rtl/>
        </w:rPr>
        <w:t xml:space="preserve"> </w:t>
      </w:r>
      <w:r w:rsidRPr="00176824">
        <w:rPr>
          <w:rFonts w:hint="cs"/>
          <w:rtl/>
        </w:rPr>
        <w:t>يكشف عن ساق</w:t>
      </w:r>
      <w:r w:rsidR="003E1766">
        <w:rPr>
          <w:rFonts w:hint="cs"/>
          <w:rtl/>
        </w:rPr>
        <w:t xml:space="preserve"> </w:t>
      </w:r>
      <w:r w:rsidRPr="00176824">
        <w:rPr>
          <w:rFonts w:hint="cs"/>
          <w:rtl/>
        </w:rPr>
        <w:t>قال</w:t>
      </w:r>
      <w:r w:rsidR="003E1766">
        <w:rPr>
          <w:rFonts w:hint="cs"/>
          <w:rtl/>
        </w:rPr>
        <w:t xml:space="preserve"> </w:t>
      </w:r>
      <w:r w:rsidRPr="00176824">
        <w:rPr>
          <w:rFonts w:hint="cs"/>
          <w:rtl/>
        </w:rPr>
        <w:t>هو الأمر الشديد المفظع من الهول يوم القيامة</w:t>
      </w:r>
      <w:r w:rsidR="00BF1F47">
        <w:rPr>
          <w:rFonts w:hint="cs"/>
          <w:rtl/>
        </w:rPr>
        <w:t>،</w:t>
      </w:r>
      <w:r w:rsidRPr="00176824">
        <w:rPr>
          <w:rFonts w:hint="cs"/>
          <w:rtl/>
        </w:rPr>
        <w:t xml:space="preserve"> 5) وأخرج ابن مندة عن ابن عباس في قوله</w:t>
      </w:r>
      <w:r w:rsidR="003E1766">
        <w:rPr>
          <w:rFonts w:hint="cs"/>
          <w:rtl/>
        </w:rPr>
        <w:t xml:space="preserve"> </w:t>
      </w:r>
      <w:r w:rsidRPr="00176824">
        <w:rPr>
          <w:rFonts w:hint="cs"/>
          <w:rtl/>
        </w:rPr>
        <w:t>يوم</w:t>
      </w:r>
      <w:r w:rsidR="003E1766">
        <w:rPr>
          <w:rFonts w:hint="cs"/>
          <w:rtl/>
        </w:rPr>
        <w:t xml:space="preserve"> </w:t>
      </w:r>
      <w:r w:rsidRPr="00176824">
        <w:rPr>
          <w:rFonts w:hint="cs"/>
          <w:rtl/>
        </w:rPr>
        <w:t>يكشف عن ساق</w:t>
      </w:r>
      <w:r w:rsidR="003E1766">
        <w:rPr>
          <w:rFonts w:hint="cs"/>
          <w:rtl/>
        </w:rPr>
        <w:t xml:space="preserve"> </w:t>
      </w:r>
      <w:r w:rsidRPr="00176824">
        <w:rPr>
          <w:rFonts w:hint="cs"/>
          <w:rtl/>
        </w:rPr>
        <w:t>قال</w:t>
      </w:r>
      <w:r w:rsidR="003E1766">
        <w:rPr>
          <w:rFonts w:hint="cs"/>
          <w:rtl/>
        </w:rPr>
        <w:t xml:space="preserve"> </w:t>
      </w:r>
      <w:r w:rsidRPr="00176824">
        <w:rPr>
          <w:rFonts w:hint="cs"/>
          <w:rtl/>
        </w:rPr>
        <w:t>عن شدة الآخرة</w:t>
      </w:r>
      <w:r w:rsidR="00BF1F47">
        <w:rPr>
          <w:rFonts w:hint="cs"/>
          <w:rtl/>
        </w:rPr>
        <w:t>،</w:t>
      </w:r>
      <w:r w:rsidRPr="00176824">
        <w:rPr>
          <w:rFonts w:hint="cs"/>
          <w:rtl/>
        </w:rPr>
        <w:t xml:space="preserve"> 6) وأخرج الفريابي وعبد بن حميد وابن المنذر وابن مندة عن مجاهد في قوله</w:t>
      </w:r>
      <w:r w:rsidR="003E1766">
        <w:rPr>
          <w:rFonts w:hint="cs"/>
          <w:rtl/>
        </w:rPr>
        <w:t xml:space="preserve"> </w:t>
      </w:r>
      <w:r w:rsidRPr="00176824">
        <w:rPr>
          <w:rFonts w:hint="cs"/>
          <w:rtl/>
        </w:rPr>
        <w:t>يوم</w:t>
      </w:r>
      <w:r w:rsidR="003E1766">
        <w:rPr>
          <w:rFonts w:hint="cs"/>
          <w:rtl/>
        </w:rPr>
        <w:t xml:space="preserve"> </w:t>
      </w:r>
      <w:r w:rsidRPr="00176824">
        <w:rPr>
          <w:rFonts w:hint="cs"/>
          <w:rtl/>
        </w:rPr>
        <w:t>يكشف عن ساق</w:t>
      </w:r>
      <w:r w:rsidR="003E1766">
        <w:rPr>
          <w:rFonts w:hint="cs"/>
          <w:rtl/>
        </w:rPr>
        <w:t xml:space="preserve"> </w:t>
      </w:r>
      <w:r w:rsidRPr="00176824">
        <w:rPr>
          <w:rFonts w:hint="cs"/>
          <w:rtl/>
        </w:rPr>
        <w:t>قال</w:t>
      </w:r>
      <w:r w:rsidR="003E1766">
        <w:rPr>
          <w:rFonts w:hint="cs"/>
          <w:rtl/>
        </w:rPr>
        <w:t xml:space="preserve"> </w:t>
      </w:r>
      <w:r w:rsidRPr="00176824">
        <w:rPr>
          <w:rFonts w:hint="cs"/>
          <w:rtl/>
        </w:rPr>
        <w:t>عن شدة الأمر وجده قال</w:t>
      </w:r>
      <w:r w:rsidR="003E1766">
        <w:rPr>
          <w:rFonts w:hint="cs"/>
          <w:rtl/>
        </w:rPr>
        <w:t xml:space="preserve"> </w:t>
      </w:r>
      <w:r w:rsidRPr="00176824">
        <w:rPr>
          <w:rFonts w:hint="cs"/>
          <w:rtl/>
        </w:rPr>
        <w:t>وكان ابن عباس يقول</w:t>
      </w:r>
      <w:r w:rsidR="003E1766">
        <w:rPr>
          <w:rFonts w:hint="cs"/>
          <w:rtl/>
        </w:rPr>
        <w:t xml:space="preserve"> </w:t>
      </w:r>
      <w:r w:rsidRPr="00176824">
        <w:rPr>
          <w:rFonts w:hint="cs"/>
          <w:rtl/>
        </w:rPr>
        <w:t>هي أشد ساعة تكون يوم القيامة</w:t>
      </w:r>
      <w:r w:rsidR="00BF1F47">
        <w:rPr>
          <w:rFonts w:hint="cs"/>
          <w:rtl/>
        </w:rPr>
        <w:t>،</w:t>
      </w:r>
      <w:r w:rsidRPr="00176824">
        <w:rPr>
          <w:rFonts w:hint="cs"/>
          <w:rtl/>
        </w:rPr>
        <w:t xml:space="preserve"> 7) وأخرج البيهقي في الأسماء والصفات عن ابن عباس أنه قرأ يوم</w:t>
      </w:r>
      <w:r w:rsidR="003E1766">
        <w:rPr>
          <w:rFonts w:hint="cs"/>
          <w:rtl/>
        </w:rPr>
        <w:t xml:space="preserve"> </w:t>
      </w:r>
      <w:r w:rsidRPr="00176824">
        <w:rPr>
          <w:rFonts w:hint="cs"/>
          <w:rtl/>
        </w:rPr>
        <w:t>يكشف عن ساق</w:t>
      </w:r>
      <w:r w:rsidR="003E1766">
        <w:rPr>
          <w:rFonts w:hint="cs"/>
          <w:rtl/>
        </w:rPr>
        <w:t xml:space="preserve"> </w:t>
      </w:r>
      <w:r w:rsidRPr="00176824">
        <w:rPr>
          <w:rFonts w:hint="cs"/>
          <w:rtl/>
        </w:rPr>
        <w:t>قال</w:t>
      </w:r>
      <w:r w:rsidR="003E1766">
        <w:rPr>
          <w:rFonts w:hint="cs"/>
          <w:rtl/>
        </w:rPr>
        <w:t xml:space="preserve"> </w:t>
      </w:r>
      <w:r w:rsidRPr="00176824">
        <w:rPr>
          <w:rFonts w:hint="cs"/>
          <w:rtl/>
        </w:rPr>
        <w:t>يريد القيامة والساعة لشدتها</w:t>
      </w:r>
      <w:r w:rsidR="00BF1F47">
        <w:rPr>
          <w:rFonts w:hint="cs"/>
          <w:rtl/>
        </w:rPr>
        <w:t>،</w:t>
      </w:r>
      <w:r w:rsidRPr="00176824">
        <w:rPr>
          <w:rFonts w:hint="cs"/>
          <w:rtl/>
        </w:rPr>
        <w:t xml:space="preserve"> 8) وأخرج البيهقي عن ابن عباس في قوله</w:t>
      </w:r>
      <w:r w:rsidR="003E1766">
        <w:rPr>
          <w:rFonts w:hint="cs"/>
          <w:rtl/>
        </w:rPr>
        <w:t xml:space="preserve"> </w:t>
      </w:r>
      <w:r w:rsidRPr="00176824">
        <w:rPr>
          <w:rFonts w:hint="cs"/>
          <w:rtl/>
        </w:rPr>
        <w:t>يوم</w:t>
      </w:r>
      <w:r w:rsidR="003E1766">
        <w:rPr>
          <w:rFonts w:hint="cs"/>
          <w:rtl/>
        </w:rPr>
        <w:t xml:space="preserve"> </w:t>
      </w:r>
      <w:r w:rsidRPr="00176824">
        <w:rPr>
          <w:rFonts w:hint="cs"/>
          <w:rtl/>
        </w:rPr>
        <w:t>يكشف عن ساق</w:t>
      </w:r>
      <w:r w:rsidR="003E1766">
        <w:rPr>
          <w:rFonts w:hint="cs"/>
          <w:rtl/>
        </w:rPr>
        <w:t xml:space="preserve"> </w:t>
      </w:r>
      <w:r w:rsidRPr="00176824">
        <w:rPr>
          <w:rFonts w:hint="cs"/>
          <w:rtl/>
        </w:rPr>
        <w:t>قال</w:t>
      </w:r>
      <w:r w:rsidR="003E1766">
        <w:rPr>
          <w:rFonts w:hint="cs"/>
          <w:rtl/>
        </w:rPr>
        <w:t xml:space="preserve"> </w:t>
      </w:r>
      <w:r w:rsidRPr="00176824">
        <w:rPr>
          <w:rFonts w:hint="cs"/>
          <w:rtl/>
        </w:rPr>
        <w:t>حين يكشف الأمر وتبدو الأعمال وكشفه دخول الآخرة وكشف الأمر عنه</w:t>
      </w:r>
      <w:r w:rsidR="00BF1F47">
        <w:rPr>
          <w:rFonts w:hint="cs"/>
          <w:rtl/>
        </w:rPr>
        <w:t>،</w:t>
      </w:r>
      <w:r w:rsidRPr="00176824">
        <w:rPr>
          <w:rFonts w:hint="cs"/>
          <w:rtl/>
        </w:rPr>
        <w:t xml:space="preserve"> 9) وأخرج سعيد بن منصور وعبد بن حميد وابن مندة من طريق عمرو بن دينار قال</w:t>
      </w:r>
      <w:r w:rsidR="003E1766">
        <w:rPr>
          <w:rFonts w:hint="cs"/>
          <w:rtl/>
        </w:rPr>
        <w:t xml:space="preserve"> </w:t>
      </w:r>
      <w:r w:rsidRPr="00176824">
        <w:rPr>
          <w:rFonts w:hint="cs"/>
          <w:rtl/>
        </w:rPr>
        <w:t xml:space="preserve">كان </w:t>
      </w:r>
      <w:r w:rsidRPr="00176824">
        <w:rPr>
          <w:rFonts w:hint="cs"/>
          <w:bCs/>
          <w:rtl/>
        </w:rPr>
        <w:t>ابن عباس</w:t>
      </w:r>
      <w:r w:rsidRPr="00176824">
        <w:rPr>
          <w:rFonts w:hint="cs"/>
          <w:rtl/>
        </w:rPr>
        <w:t xml:space="preserve"> يقرأ</w:t>
      </w:r>
      <w:r w:rsidR="003E1766">
        <w:rPr>
          <w:rFonts w:hint="cs"/>
          <w:rtl/>
        </w:rPr>
        <w:t xml:space="preserve"> </w:t>
      </w:r>
      <w:r w:rsidRPr="00176824">
        <w:rPr>
          <w:rFonts w:hint="cs"/>
          <w:rtl/>
        </w:rPr>
        <w:t>يوم</w:t>
      </w:r>
      <w:r w:rsidR="003E1766">
        <w:rPr>
          <w:rFonts w:hint="cs"/>
          <w:rtl/>
        </w:rPr>
        <w:t xml:space="preserve"> </w:t>
      </w:r>
      <w:r w:rsidRPr="00176824">
        <w:rPr>
          <w:rFonts w:hint="cs"/>
          <w:rtl/>
        </w:rPr>
        <w:t>يكشف عن ساق</w:t>
      </w:r>
      <w:r w:rsidR="003E1766">
        <w:rPr>
          <w:rFonts w:hint="cs"/>
          <w:rtl/>
        </w:rPr>
        <w:t xml:space="preserve"> </w:t>
      </w:r>
      <w:r w:rsidRPr="00176824">
        <w:rPr>
          <w:rFonts w:hint="cs"/>
          <w:rtl/>
        </w:rPr>
        <w:t>بفتح التاء قال أبو حاتم السجستاني</w:t>
      </w:r>
      <w:r w:rsidR="003E1766">
        <w:rPr>
          <w:rFonts w:hint="cs"/>
          <w:rtl/>
        </w:rPr>
        <w:t xml:space="preserve"> </w:t>
      </w:r>
      <w:r w:rsidRPr="00176824">
        <w:rPr>
          <w:rFonts w:hint="cs"/>
          <w:rtl/>
        </w:rPr>
        <w:t>أي تكشف الآخرة عن ساقها يستبين منها ما كان غائبا</w:t>
      </w:r>
      <w:r w:rsidR="003E1766">
        <w:rPr>
          <w:rFonts w:hint="cs"/>
          <w:rtl/>
        </w:rPr>
        <w:t>.</w:t>
      </w:r>
      <w:r w:rsidRPr="00176824">
        <w:rPr>
          <w:rFonts w:hint="cs"/>
          <w:rtl/>
        </w:rPr>
        <w:t>.</w:t>
      </w:r>
      <w:r w:rsidR="00BF1F47">
        <w:rPr>
          <w:rFonts w:hint="cs"/>
          <w:rtl/>
        </w:rPr>
        <w:t>،</w:t>
      </w:r>
      <w:r w:rsidRPr="00176824">
        <w:rPr>
          <w:rFonts w:hint="cs"/>
          <w:rtl/>
        </w:rPr>
        <w:t xml:space="preserve"> 10) وأخرج عبد بن حميد وابن المنذر والبيهقي في الأسماء والصفات عن عكرمة أنه سئل عن قوله</w:t>
      </w:r>
      <w:r w:rsidR="003E1766">
        <w:rPr>
          <w:rFonts w:hint="cs"/>
          <w:rtl/>
        </w:rPr>
        <w:t xml:space="preserve"> </w:t>
      </w:r>
      <w:r w:rsidRPr="00176824">
        <w:rPr>
          <w:rFonts w:hint="cs"/>
          <w:rtl/>
        </w:rPr>
        <w:t>يوم</w:t>
      </w:r>
      <w:r w:rsidR="003E1766">
        <w:rPr>
          <w:rFonts w:hint="cs"/>
          <w:rtl/>
        </w:rPr>
        <w:t xml:space="preserve"> </w:t>
      </w:r>
      <w:r w:rsidRPr="00176824">
        <w:rPr>
          <w:rFonts w:hint="cs"/>
          <w:rtl/>
        </w:rPr>
        <w:t>يكشف عن ساق</w:t>
      </w:r>
      <w:r w:rsidR="003E1766">
        <w:rPr>
          <w:rFonts w:hint="cs"/>
          <w:rtl/>
        </w:rPr>
        <w:t xml:space="preserve"> </w:t>
      </w:r>
      <w:r w:rsidRPr="00176824">
        <w:rPr>
          <w:rFonts w:hint="cs"/>
          <w:rtl/>
        </w:rPr>
        <w:t>قال</w:t>
      </w:r>
      <w:r w:rsidR="003E1766">
        <w:rPr>
          <w:rFonts w:hint="cs"/>
          <w:rtl/>
        </w:rPr>
        <w:t xml:space="preserve"> </w:t>
      </w:r>
      <w:r w:rsidRPr="00176824">
        <w:rPr>
          <w:rFonts w:hint="cs"/>
          <w:rtl/>
        </w:rPr>
        <w:t>إن العرب كانوا إذا اشتد القتال فيهم والحرب وعظم الأمر فيهم قالوا لشدة ذلك</w:t>
      </w:r>
      <w:r w:rsidR="003E1766">
        <w:rPr>
          <w:rFonts w:hint="cs"/>
          <w:rtl/>
        </w:rPr>
        <w:t xml:space="preserve"> </w:t>
      </w:r>
      <w:r w:rsidRPr="00176824">
        <w:rPr>
          <w:rFonts w:hint="cs"/>
          <w:rtl/>
        </w:rPr>
        <w:t>قد كشفت الحرب عن ساق فذكر الله شدة ذلك اليوم بما يعرفون</w:t>
      </w:r>
      <w:r w:rsidR="00BF1F47">
        <w:rPr>
          <w:rFonts w:hint="cs"/>
          <w:rtl/>
        </w:rPr>
        <w:t>،</w:t>
      </w:r>
      <w:r w:rsidRPr="00176824">
        <w:rPr>
          <w:rFonts w:hint="cs"/>
          <w:rtl/>
        </w:rPr>
        <w:t xml:space="preserve"> 11)</w:t>
      </w:r>
      <w:r w:rsidRPr="00176824">
        <w:rPr>
          <w:rFonts w:hint="cs"/>
          <w:bCs/>
          <w:rtl/>
        </w:rPr>
        <w:t xml:space="preserve"> وأخرج عبد بن حميد وابن المنذر عن سعيد بن جبير أنه سئل عن قوله</w:t>
      </w:r>
      <w:r w:rsidR="003E1766">
        <w:rPr>
          <w:rFonts w:hint="cs"/>
          <w:bCs/>
          <w:rtl/>
        </w:rPr>
        <w:t xml:space="preserve"> </w:t>
      </w:r>
      <w:r w:rsidRPr="00176824">
        <w:rPr>
          <w:rFonts w:hint="cs"/>
          <w:bCs/>
          <w:rtl/>
        </w:rPr>
        <w:t>يوم</w:t>
      </w:r>
      <w:r w:rsidR="003E1766">
        <w:rPr>
          <w:rFonts w:hint="cs"/>
          <w:bCs/>
          <w:rtl/>
        </w:rPr>
        <w:t xml:space="preserve"> </w:t>
      </w:r>
      <w:r w:rsidRPr="00176824">
        <w:rPr>
          <w:rFonts w:hint="cs"/>
          <w:bCs/>
          <w:rtl/>
        </w:rPr>
        <w:t>يكشف عن ساق</w:t>
      </w:r>
      <w:r w:rsidR="003E1766">
        <w:rPr>
          <w:rFonts w:hint="cs"/>
          <w:bCs/>
          <w:rtl/>
        </w:rPr>
        <w:t xml:space="preserve"> </w:t>
      </w:r>
      <w:r w:rsidRPr="00176824">
        <w:rPr>
          <w:rFonts w:hint="cs"/>
          <w:bCs/>
          <w:rtl/>
        </w:rPr>
        <w:t>فغضب غضبا شديدا وقال</w:t>
      </w:r>
      <w:r w:rsidR="003E1766">
        <w:rPr>
          <w:rFonts w:hint="cs"/>
          <w:bCs/>
          <w:rtl/>
        </w:rPr>
        <w:t xml:space="preserve"> </w:t>
      </w:r>
      <w:r w:rsidRPr="00176824">
        <w:rPr>
          <w:rFonts w:hint="cs"/>
          <w:bCs/>
          <w:rtl/>
        </w:rPr>
        <w:t>إن أقواما يزعمون أن الله يكشف عن ساقه وإنما يكشف عن الأمر الشديد</w:t>
      </w:r>
      <w:r w:rsidR="003E1766">
        <w:rPr>
          <w:rFonts w:hint="cs"/>
          <w:bCs/>
          <w:rtl/>
        </w:rPr>
        <w:t xml:space="preserve"> </w:t>
      </w:r>
      <w:r w:rsidRPr="00176824">
        <w:rPr>
          <w:rFonts w:hint="cs"/>
          <w:rtl/>
        </w:rPr>
        <w:t>"</w:t>
      </w:r>
      <w:r w:rsidR="003E1766">
        <w:rPr>
          <w:rFonts w:hint="cs"/>
          <w:rtl/>
        </w:rPr>
        <w:t>[</w:t>
      </w:r>
      <w:r w:rsidRPr="00176824">
        <w:rPr>
          <w:rFonts w:hint="cs"/>
          <w:rtl/>
        </w:rPr>
        <w:t>الدر المنثور ج: 8 ص: 254-255] أهـ</w:t>
      </w:r>
    </w:p>
    <w:p w14:paraId="05FC734E" w14:textId="748B51BB" w:rsidR="00526252" w:rsidRPr="00176824" w:rsidRDefault="003E1766" w:rsidP="00A0189B">
      <w:pPr>
        <w:rPr>
          <w:b/>
          <w:rtl/>
        </w:rPr>
      </w:pPr>
      <w:r>
        <w:rPr>
          <w:rFonts w:hint="cs"/>
          <w:rtl/>
        </w:rPr>
        <w:t>(</w:t>
      </w:r>
      <w:r w:rsidR="00526252" w:rsidRPr="00176824">
        <w:rPr>
          <w:rFonts w:hint="cs"/>
          <w:rtl/>
        </w:rPr>
        <w:t>) وقال البغوي في تفسيره</w:t>
      </w:r>
      <w:r w:rsidR="00BF1F47">
        <w:rPr>
          <w:rFonts w:hint="cs"/>
          <w:rtl/>
        </w:rPr>
        <w:t>:</w:t>
      </w:r>
      <w:r w:rsidR="00526252" w:rsidRPr="00176824">
        <w:rPr>
          <w:rFonts w:hint="cs"/>
          <w:rtl/>
        </w:rPr>
        <w:t xml:space="preserve"> (يوم</w:t>
      </w:r>
      <w:r>
        <w:rPr>
          <w:rFonts w:hint="cs"/>
          <w:rtl/>
        </w:rPr>
        <w:t xml:space="preserve"> </w:t>
      </w:r>
      <w:r w:rsidR="00526252" w:rsidRPr="00176824">
        <w:rPr>
          <w:rFonts w:hint="cs"/>
          <w:rtl/>
        </w:rPr>
        <w:t>يكشف عن ساق</w:t>
      </w:r>
      <w:r>
        <w:rPr>
          <w:rFonts w:hint="cs"/>
          <w:rtl/>
        </w:rPr>
        <w:t xml:space="preserve"> </w:t>
      </w:r>
      <w:r w:rsidR="00526252" w:rsidRPr="00176824">
        <w:rPr>
          <w:rFonts w:hint="cs"/>
          <w:rtl/>
        </w:rPr>
        <w:t>قيل عن ساق قيل عن أمر فظيع شديد قال ابن عباس هو أشد ساعة في القيامة قال سعيد بن جبير يوم</w:t>
      </w:r>
      <w:r>
        <w:rPr>
          <w:rFonts w:hint="cs"/>
          <w:rtl/>
        </w:rPr>
        <w:t xml:space="preserve"> </w:t>
      </w:r>
      <w:r w:rsidR="00526252" w:rsidRPr="00176824">
        <w:rPr>
          <w:rFonts w:hint="cs"/>
          <w:rtl/>
        </w:rPr>
        <w:t>يكشف عن ساق</w:t>
      </w:r>
      <w:r>
        <w:rPr>
          <w:rFonts w:hint="cs"/>
          <w:rtl/>
        </w:rPr>
        <w:t xml:space="preserve"> </w:t>
      </w:r>
      <w:r w:rsidR="00526252" w:rsidRPr="00176824">
        <w:rPr>
          <w:rFonts w:hint="cs"/>
          <w:rtl/>
        </w:rPr>
        <w:t>عن شدة الأمر</w:t>
      </w:r>
      <w:r>
        <w:rPr>
          <w:rFonts w:hint="cs"/>
          <w:rtl/>
        </w:rPr>
        <w:t>)</w:t>
      </w:r>
      <w:r w:rsidR="00526252" w:rsidRPr="00176824">
        <w:rPr>
          <w:rFonts w:hint="cs"/>
          <w:rtl/>
        </w:rPr>
        <w:t xml:space="preserve"> أهـ </w:t>
      </w:r>
      <w:r>
        <w:rPr>
          <w:rFonts w:hint="cs"/>
          <w:rtl/>
        </w:rPr>
        <w:t>[</w:t>
      </w:r>
      <w:r w:rsidR="00526252" w:rsidRPr="00176824">
        <w:rPr>
          <w:rFonts w:hint="cs"/>
          <w:rtl/>
        </w:rPr>
        <w:t>تفسير البغوي ج: 4 ص: 381</w:t>
      </w:r>
      <w:r>
        <w:rPr>
          <w:rFonts w:hint="cs"/>
          <w:rtl/>
        </w:rPr>
        <w:t>]</w:t>
      </w:r>
      <w:r w:rsidR="00BF1F47">
        <w:rPr>
          <w:rFonts w:hint="cs"/>
          <w:rtl/>
        </w:rPr>
        <w:t>،</w:t>
      </w:r>
      <w:r w:rsidR="00526252" w:rsidRPr="00176824">
        <w:rPr>
          <w:rFonts w:hint="cs"/>
          <w:rtl/>
        </w:rPr>
        <w:t xml:space="preserve"> وقال ابن كثير في تفسيره</w:t>
      </w:r>
      <w:r w:rsidR="00BF1F47">
        <w:rPr>
          <w:rFonts w:hint="cs"/>
          <w:rtl/>
        </w:rPr>
        <w:t>:</w:t>
      </w:r>
      <w:r w:rsidR="00526252" w:rsidRPr="00176824">
        <w:rPr>
          <w:rFonts w:hint="cs"/>
          <w:rtl/>
        </w:rPr>
        <w:t xml:space="preserve"> </w:t>
      </w:r>
      <w:r>
        <w:rPr>
          <w:rFonts w:hint="cs"/>
          <w:rtl/>
        </w:rPr>
        <w:t>(</w:t>
      </w:r>
      <w:r w:rsidR="00526252" w:rsidRPr="00176824">
        <w:rPr>
          <w:rFonts w:hint="cs"/>
          <w:rtl/>
        </w:rPr>
        <w:t>يوم</w:t>
      </w:r>
      <w:r>
        <w:rPr>
          <w:rFonts w:hint="cs"/>
          <w:rtl/>
        </w:rPr>
        <w:t xml:space="preserve"> </w:t>
      </w:r>
      <w:r w:rsidR="00526252" w:rsidRPr="00176824">
        <w:rPr>
          <w:rFonts w:hint="cs"/>
          <w:rtl/>
        </w:rPr>
        <w:t>يكشف عن ساق</w:t>
      </w:r>
      <w:r>
        <w:rPr>
          <w:rFonts w:hint="cs"/>
          <w:rtl/>
        </w:rPr>
        <w:t xml:space="preserve"> </w:t>
      </w:r>
      <w:r w:rsidR="00526252" w:rsidRPr="00176824">
        <w:rPr>
          <w:rFonts w:hint="cs"/>
          <w:rtl/>
        </w:rPr>
        <w:t>قال هو يوم القيامة يوم كرب وشدة رواه ابن جرير ثم قال حدثنا ابن حميد حدثنا مهران عن سفيان عن المغيرة عن إبراهيم عن ابن مسعود أو ابن عباس الشك من ابن جرير يوم</w:t>
      </w:r>
      <w:r>
        <w:rPr>
          <w:rFonts w:hint="cs"/>
          <w:rtl/>
        </w:rPr>
        <w:t xml:space="preserve"> </w:t>
      </w:r>
      <w:r w:rsidR="00526252" w:rsidRPr="00176824">
        <w:rPr>
          <w:rFonts w:hint="cs"/>
          <w:rtl/>
        </w:rPr>
        <w:t>يكشف عن ساق</w:t>
      </w:r>
      <w:r>
        <w:rPr>
          <w:rFonts w:hint="cs"/>
          <w:rtl/>
        </w:rPr>
        <w:t xml:space="preserve"> </w:t>
      </w:r>
      <w:r w:rsidR="00526252" w:rsidRPr="00176824">
        <w:rPr>
          <w:rFonts w:hint="cs"/>
          <w:bCs/>
          <w:u w:val="single"/>
          <w:rtl/>
        </w:rPr>
        <w:t>قال عن أمر عظيم</w:t>
      </w:r>
      <w:r w:rsidR="00BF1F47">
        <w:rPr>
          <w:rFonts w:hint="cs"/>
          <w:rtl/>
        </w:rPr>
        <w:t>،</w:t>
      </w:r>
      <w:r w:rsidR="00526252" w:rsidRPr="00176824">
        <w:rPr>
          <w:rFonts w:hint="cs"/>
          <w:rtl/>
        </w:rPr>
        <w:t xml:space="preserve"> وقال ابن أبي نجيح عن مجاهد يوم</w:t>
      </w:r>
      <w:r>
        <w:rPr>
          <w:rFonts w:hint="cs"/>
          <w:rtl/>
        </w:rPr>
        <w:t xml:space="preserve"> </w:t>
      </w:r>
      <w:r w:rsidR="00526252" w:rsidRPr="00176824">
        <w:rPr>
          <w:rFonts w:hint="cs"/>
          <w:rtl/>
        </w:rPr>
        <w:t>يكشف عن ساق</w:t>
      </w:r>
      <w:r>
        <w:rPr>
          <w:rFonts w:hint="cs"/>
          <w:rtl/>
        </w:rPr>
        <w:t xml:space="preserve"> </w:t>
      </w:r>
      <w:r w:rsidR="00526252" w:rsidRPr="00176824">
        <w:rPr>
          <w:rFonts w:hint="cs"/>
          <w:rtl/>
        </w:rPr>
        <w:t>قال شدة الأمر</w:t>
      </w:r>
      <w:r>
        <w:rPr>
          <w:rFonts w:hint="cs"/>
          <w:rtl/>
        </w:rPr>
        <w:t>)</w:t>
      </w:r>
      <w:r w:rsidR="00526252" w:rsidRPr="00176824">
        <w:rPr>
          <w:rFonts w:hint="cs"/>
          <w:rtl/>
        </w:rPr>
        <w:t xml:space="preserve"> أهـ </w:t>
      </w:r>
      <w:r>
        <w:rPr>
          <w:rFonts w:hint="cs"/>
          <w:rtl/>
        </w:rPr>
        <w:t>[</w:t>
      </w:r>
      <w:r w:rsidR="00526252" w:rsidRPr="00176824">
        <w:rPr>
          <w:rFonts w:hint="cs"/>
          <w:rtl/>
        </w:rPr>
        <w:t>تفسير ابن كثير ج: 4 ص: 409</w:t>
      </w:r>
      <w:r>
        <w:rPr>
          <w:rFonts w:hint="cs"/>
          <w:rtl/>
        </w:rPr>
        <w:t>]</w:t>
      </w:r>
      <w:r w:rsidR="00BF1F47">
        <w:rPr>
          <w:rFonts w:hint="cs"/>
          <w:rtl/>
        </w:rPr>
        <w:t>،</w:t>
      </w:r>
      <w:r w:rsidR="00526252" w:rsidRPr="00176824">
        <w:rPr>
          <w:rFonts w:hint="cs"/>
          <w:rtl/>
        </w:rPr>
        <w:t xml:space="preserve"> وقال القرطبي في تفسيره</w:t>
      </w:r>
      <w:r w:rsidR="00BF1F47">
        <w:rPr>
          <w:rFonts w:hint="cs"/>
          <w:rtl/>
        </w:rPr>
        <w:t>:</w:t>
      </w:r>
      <w:r w:rsidR="00526252" w:rsidRPr="00176824">
        <w:rPr>
          <w:rFonts w:hint="cs"/>
          <w:rtl/>
        </w:rPr>
        <w:t xml:space="preserve"> </w:t>
      </w:r>
      <w:r>
        <w:rPr>
          <w:rFonts w:hint="cs"/>
          <w:rtl/>
        </w:rPr>
        <w:t>(</w:t>
      </w:r>
      <w:r w:rsidR="00526252" w:rsidRPr="00176824">
        <w:rPr>
          <w:rFonts w:hint="cs"/>
          <w:rtl/>
        </w:rPr>
        <w:t>وقريء يوم نكشف بالنون وقرأ ابن عباس يوم</w:t>
      </w:r>
      <w:r>
        <w:rPr>
          <w:rFonts w:hint="cs"/>
          <w:rtl/>
        </w:rPr>
        <w:t xml:space="preserve"> </w:t>
      </w:r>
      <w:r w:rsidR="00526252" w:rsidRPr="00176824">
        <w:rPr>
          <w:rFonts w:hint="cs"/>
          <w:rtl/>
        </w:rPr>
        <w:t>يكشف عن ساق</w:t>
      </w:r>
      <w:r>
        <w:rPr>
          <w:rFonts w:hint="cs"/>
          <w:rtl/>
        </w:rPr>
        <w:t xml:space="preserve"> </w:t>
      </w:r>
      <w:r w:rsidR="00526252" w:rsidRPr="00176824">
        <w:rPr>
          <w:rFonts w:hint="cs"/>
          <w:rtl/>
        </w:rPr>
        <w:t xml:space="preserve">بتاء مسمى الفاعل </w:t>
      </w:r>
      <w:r w:rsidR="00526252" w:rsidRPr="00176824">
        <w:rPr>
          <w:rFonts w:hint="cs"/>
          <w:bCs/>
          <w:rtl/>
        </w:rPr>
        <w:t>أي تكشف الشدة أو القيامة</w:t>
      </w:r>
      <w:r w:rsidR="00526252" w:rsidRPr="00176824">
        <w:rPr>
          <w:rFonts w:hint="cs"/>
          <w:rtl/>
        </w:rPr>
        <w:t xml:space="preserve"> عن ساقها كقولهم</w:t>
      </w:r>
      <w:r>
        <w:rPr>
          <w:rFonts w:hint="cs"/>
          <w:rtl/>
        </w:rPr>
        <w:t xml:space="preserve"> </w:t>
      </w:r>
      <w:r w:rsidR="00526252" w:rsidRPr="00176824">
        <w:rPr>
          <w:rFonts w:hint="cs"/>
          <w:rtl/>
        </w:rPr>
        <w:t>شمرت الحرب عن ساقها قال الشاعر</w:t>
      </w:r>
      <w:r>
        <w:rPr>
          <w:rFonts w:hint="cs"/>
          <w:rtl/>
        </w:rPr>
        <w:t xml:space="preserve"> </w:t>
      </w:r>
      <w:r w:rsidR="00526252" w:rsidRPr="00176824">
        <w:rPr>
          <w:rFonts w:hint="cs"/>
          <w:rtl/>
        </w:rPr>
        <w:t>فتى الحرب إن عضت به الحرب عضها وإن شمرت عن ساقها الحرب شمر</w:t>
      </w:r>
      <w:r w:rsidR="00BF1F47">
        <w:rPr>
          <w:rFonts w:hint="cs"/>
          <w:rtl/>
        </w:rPr>
        <w:t>،</w:t>
      </w:r>
      <w:r w:rsidR="00526252" w:rsidRPr="00176824">
        <w:rPr>
          <w:rFonts w:hint="cs"/>
          <w:rtl/>
        </w:rPr>
        <w:t xml:space="preserve"> وذكر ابن المبارك قال</w:t>
      </w:r>
      <w:r>
        <w:rPr>
          <w:rFonts w:hint="cs"/>
          <w:rtl/>
        </w:rPr>
        <w:t xml:space="preserve"> </w:t>
      </w:r>
      <w:r w:rsidR="00526252" w:rsidRPr="00176824">
        <w:rPr>
          <w:rFonts w:hint="cs"/>
          <w:rtl/>
        </w:rPr>
        <w:t>أخبرنا أسامة بن زيد عن عكرمة عن ابن عباس في قوله تعالى</w:t>
      </w:r>
      <w:r>
        <w:rPr>
          <w:rFonts w:hint="cs"/>
          <w:rtl/>
        </w:rPr>
        <w:t xml:space="preserve"> </w:t>
      </w:r>
      <w:r w:rsidR="00526252" w:rsidRPr="00176824">
        <w:rPr>
          <w:rFonts w:hint="cs"/>
          <w:rtl/>
        </w:rPr>
        <w:t>يوم</w:t>
      </w:r>
      <w:r>
        <w:rPr>
          <w:rFonts w:hint="cs"/>
          <w:rtl/>
        </w:rPr>
        <w:t xml:space="preserve"> </w:t>
      </w:r>
      <w:r w:rsidR="00526252" w:rsidRPr="00176824">
        <w:rPr>
          <w:rFonts w:hint="cs"/>
          <w:rtl/>
        </w:rPr>
        <w:t>يكشف عن ساق</w:t>
      </w:r>
      <w:r>
        <w:rPr>
          <w:rFonts w:hint="cs"/>
          <w:rtl/>
        </w:rPr>
        <w:t xml:space="preserve"> </w:t>
      </w:r>
      <w:r w:rsidR="00526252" w:rsidRPr="00176824">
        <w:rPr>
          <w:rFonts w:hint="cs"/>
          <w:rtl/>
        </w:rPr>
        <w:t>قال</w:t>
      </w:r>
      <w:r>
        <w:rPr>
          <w:rFonts w:hint="cs"/>
          <w:rtl/>
        </w:rPr>
        <w:t xml:space="preserve"> </w:t>
      </w:r>
      <w:r w:rsidR="00526252" w:rsidRPr="00176824">
        <w:rPr>
          <w:rFonts w:hint="cs"/>
          <w:rtl/>
        </w:rPr>
        <w:t>عن كرب وشدة</w:t>
      </w:r>
      <w:r>
        <w:rPr>
          <w:rFonts w:hint="cs"/>
          <w:rtl/>
        </w:rPr>
        <w:t>)</w:t>
      </w:r>
      <w:r w:rsidR="00526252" w:rsidRPr="00176824">
        <w:rPr>
          <w:rFonts w:hint="cs"/>
          <w:rtl/>
        </w:rPr>
        <w:t xml:space="preserve"> أهـ </w:t>
      </w:r>
      <w:r>
        <w:rPr>
          <w:rFonts w:hint="cs"/>
          <w:rtl/>
        </w:rPr>
        <w:t>[</w:t>
      </w:r>
      <w:r w:rsidR="00526252" w:rsidRPr="00176824">
        <w:rPr>
          <w:rFonts w:hint="cs"/>
          <w:rtl/>
        </w:rPr>
        <w:t>تفسير القرطبي ج: 18 ص: 249</w:t>
      </w:r>
      <w:r>
        <w:rPr>
          <w:rFonts w:hint="cs"/>
          <w:rtl/>
        </w:rPr>
        <w:t>]</w:t>
      </w:r>
      <w:r w:rsidR="00BF1F47">
        <w:rPr>
          <w:rFonts w:hint="cs"/>
          <w:rtl/>
        </w:rPr>
        <w:t>،</w:t>
      </w:r>
      <w:r w:rsidR="00526252" w:rsidRPr="00176824">
        <w:rPr>
          <w:rFonts w:hint="cs"/>
          <w:rtl/>
        </w:rPr>
        <w:t xml:space="preserve"> </w:t>
      </w:r>
    </w:p>
    <w:p w14:paraId="40E02CAF" w14:textId="3F343023" w:rsidR="00526252" w:rsidRPr="00176824" w:rsidRDefault="00526252" w:rsidP="00A0189B">
      <w:pPr>
        <w:rPr>
          <w:b/>
          <w:rtl/>
        </w:rPr>
      </w:pPr>
      <w:r w:rsidRPr="00176824">
        <w:rPr>
          <w:rFonts w:hint="cs"/>
          <w:bCs/>
          <w:rtl/>
        </w:rPr>
        <w:lastRenderedPageBreak/>
        <w:t>وقال فقيه الحنابلة ابن الجوزي في كتابه القيم الباز الأشهب</w:t>
      </w:r>
      <w:r w:rsidRPr="00176824">
        <w:rPr>
          <w:rFonts w:hint="cs"/>
          <w:rtl/>
        </w:rPr>
        <w:t xml:space="preserve"> - وهو يرد على حشوية الحنابلة والمحدثين -</w:t>
      </w:r>
      <w:r w:rsidR="00BF1F47">
        <w:rPr>
          <w:rFonts w:hint="cs"/>
          <w:rtl/>
        </w:rPr>
        <w:t>:</w:t>
      </w:r>
      <w:r w:rsidRPr="00176824">
        <w:rPr>
          <w:rFonts w:hint="cs"/>
          <w:rtl/>
        </w:rPr>
        <w:t xml:space="preserve"> </w:t>
      </w:r>
      <w:r w:rsidR="003E1766">
        <w:rPr>
          <w:rFonts w:hint="cs"/>
          <w:rtl/>
        </w:rPr>
        <w:t>(</w:t>
      </w:r>
      <w:r w:rsidRPr="00176824">
        <w:rPr>
          <w:rFonts w:hint="cs"/>
          <w:rtl/>
        </w:rPr>
        <w:t xml:space="preserve">ومنها قوله تعالي " يوم يكشف عن ساق " قال </w:t>
      </w:r>
      <w:r w:rsidR="003E1766">
        <w:rPr>
          <w:rFonts w:hint="cs"/>
          <w:rtl/>
        </w:rPr>
        <w:t>(</w:t>
      </w:r>
      <w:r w:rsidRPr="00176824">
        <w:rPr>
          <w:rFonts w:hint="cs"/>
          <w:rtl/>
        </w:rPr>
        <w:t>ابن عباس ومجاهد وابراهيم النخعي وقتادة</w:t>
      </w:r>
      <w:r w:rsidR="003E1766">
        <w:rPr>
          <w:rFonts w:hint="cs"/>
          <w:rtl/>
        </w:rPr>
        <w:t>)</w:t>
      </w:r>
      <w:r w:rsidRPr="00176824">
        <w:rPr>
          <w:rFonts w:hint="cs"/>
          <w:rtl/>
        </w:rPr>
        <w:t xml:space="preserve"> وجمهور العلماء يكشف عن شدة</w:t>
      </w:r>
      <w:r w:rsidR="00BF1F47">
        <w:rPr>
          <w:rFonts w:hint="cs"/>
          <w:rtl/>
        </w:rPr>
        <w:t>،</w:t>
      </w:r>
      <w:r w:rsidRPr="00176824">
        <w:rPr>
          <w:rFonts w:hint="cs"/>
          <w:rtl/>
        </w:rPr>
        <w:t xml:space="preserve"> وأنشدوا</w:t>
      </w:r>
      <w:r w:rsidR="00BF1F47">
        <w:rPr>
          <w:rFonts w:hint="cs"/>
          <w:rtl/>
        </w:rPr>
        <w:t>:</w:t>
      </w:r>
      <w:r w:rsidRPr="00176824">
        <w:rPr>
          <w:rFonts w:hint="cs"/>
          <w:rtl/>
        </w:rPr>
        <w:t xml:space="preserve"> " وقامت الحرب بنا علي ساق "</w:t>
      </w:r>
      <w:r w:rsidR="00BF1F47">
        <w:rPr>
          <w:rFonts w:hint="cs"/>
          <w:rtl/>
        </w:rPr>
        <w:t>،</w:t>
      </w:r>
      <w:r w:rsidRPr="00176824">
        <w:rPr>
          <w:rFonts w:hint="cs"/>
          <w:rtl/>
        </w:rPr>
        <w:t xml:space="preserve"> وقال آخرون</w:t>
      </w:r>
      <w:r w:rsidR="00BF1F47">
        <w:rPr>
          <w:rFonts w:hint="cs"/>
          <w:rtl/>
        </w:rPr>
        <w:t>:</w:t>
      </w:r>
      <w:r w:rsidRPr="00176824">
        <w:rPr>
          <w:rFonts w:hint="cs"/>
          <w:rtl/>
        </w:rPr>
        <w:t xml:space="preserve"> إذا شمرت عن ساقها الحرب شمر ا</w:t>
      </w:r>
      <w:r w:rsidR="00BF1F47">
        <w:rPr>
          <w:rFonts w:hint="cs"/>
          <w:rtl/>
        </w:rPr>
        <w:t>،</w:t>
      </w:r>
      <w:r w:rsidRPr="00176824">
        <w:rPr>
          <w:rFonts w:hint="cs"/>
          <w:rtl/>
        </w:rPr>
        <w:t xml:space="preserve"> قال ابن قتيبة</w:t>
      </w:r>
      <w:r w:rsidR="00BF1F47">
        <w:rPr>
          <w:rFonts w:hint="cs"/>
          <w:rtl/>
        </w:rPr>
        <w:t>:</w:t>
      </w:r>
      <w:r w:rsidRPr="00176824">
        <w:rPr>
          <w:rFonts w:hint="cs"/>
          <w:rtl/>
        </w:rPr>
        <w:t xml:space="preserve"> وأصل هذا أن الرجل إذا</w:t>
      </w:r>
      <w:r w:rsidR="003E1766">
        <w:rPr>
          <w:rFonts w:hint="cs"/>
          <w:rtl/>
        </w:rPr>
        <w:t xml:space="preserve"> </w:t>
      </w:r>
      <w:r w:rsidRPr="00176824">
        <w:rPr>
          <w:rFonts w:hint="cs"/>
          <w:rtl/>
        </w:rPr>
        <w:t>وقع في أمر عظيم يحتاج إلي معاناه الجد فيه</w:t>
      </w:r>
      <w:r w:rsidR="00BF1F47">
        <w:rPr>
          <w:rFonts w:hint="cs"/>
          <w:rtl/>
        </w:rPr>
        <w:t>،</w:t>
      </w:r>
      <w:r w:rsidRPr="00176824">
        <w:rPr>
          <w:rFonts w:hint="cs"/>
          <w:rtl/>
        </w:rPr>
        <w:t xml:space="preserve"> شمر عن ساقه</w:t>
      </w:r>
      <w:r w:rsidR="00BF1F47">
        <w:rPr>
          <w:rFonts w:hint="cs"/>
          <w:rtl/>
        </w:rPr>
        <w:t>،</w:t>
      </w:r>
      <w:r w:rsidRPr="00176824">
        <w:rPr>
          <w:rFonts w:hint="cs"/>
          <w:rtl/>
        </w:rPr>
        <w:t xml:space="preserve"> فاستعيرت الساق في موضع الشدة</w:t>
      </w:r>
      <w:r w:rsidR="003E1766">
        <w:rPr>
          <w:rFonts w:hint="cs"/>
          <w:rtl/>
        </w:rPr>
        <w:t>.</w:t>
      </w:r>
      <w:r w:rsidRPr="00176824">
        <w:rPr>
          <w:rFonts w:hint="cs"/>
          <w:rtl/>
        </w:rPr>
        <w:t xml:space="preserve"> وبهذا قال الفراء وأبو عبيدة</w:t>
      </w:r>
      <w:r w:rsidR="00BF1F47">
        <w:rPr>
          <w:rFonts w:hint="cs"/>
          <w:rtl/>
        </w:rPr>
        <w:t>،</w:t>
      </w:r>
      <w:r w:rsidRPr="00176824">
        <w:rPr>
          <w:rFonts w:hint="cs"/>
          <w:rtl/>
        </w:rPr>
        <w:t xml:space="preserve"> وثعلب واللغويون</w:t>
      </w:r>
      <w:r w:rsidR="00BF1F47">
        <w:rPr>
          <w:rFonts w:hint="cs"/>
          <w:rtl/>
        </w:rPr>
        <w:t>،</w:t>
      </w:r>
      <w:r w:rsidRPr="00176824">
        <w:rPr>
          <w:rFonts w:hint="cs"/>
          <w:rtl/>
        </w:rPr>
        <w:t xml:space="preserve"> وروي البخاري ومسلم في الصحيحين عن النبي –صلي الله عليه وسلم -</w:t>
      </w:r>
      <w:r w:rsidR="00BF1F47">
        <w:rPr>
          <w:rFonts w:hint="cs"/>
          <w:rtl/>
        </w:rPr>
        <w:t>:</w:t>
      </w:r>
      <w:r w:rsidRPr="00176824">
        <w:rPr>
          <w:rFonts w:hint="cs"/>
          <w:rtl/>
        </w:rPr>
        <w:t xml:space="preserve"> " إن الله عز وجل يكشف عن ساقه "</w:t>
      </w:r>
      <w:r w:rsidR="00BF1F47">
        <w:rPr>
          <w:rFonts w:hint="cs"/>
          <w:rtl/>
        </w:rPr>
        <w:t>،</w:t>
      </w:r>
      <w:r w:rsidRPr="00176824">
        <w:rPr>
          <w:rFonts w:hint="cs"/>
          <w:rtl/>
        </w:rPr>
        <w:t xml:space="preserve"> هذه إضافه إليه معناها</w:t>
      </w:r>
      <w:r w:rsidR="00BF1F47">
        <w:rPr>
          <w:rFonts w:hint="cs"/>
          <w:rtl/>
        </w:rPr>
        <w:t>:</w:t>
      </w:r>
      <w:r w:rsidRPr="00176824">
        <w:rPr>
          <w:rFonts w:hint="cs"/>
          <w:rtl/>
        </w:rPr>
        <w:t xml:space="preserve"> يكشف عن شدته وأفعاله المضافة إليه ومعني يكشف عنها يزيلها</w:t>
      </w:r>
      <w:r w:rsidR="00BF1F47">
        <w:rPr>
          <w:rFonts w:hint="cs"/>
          <w:rtl/>
        </w:rPr>
        <w:t>،</w:t>
      </w:r>
      <w:r w:rsidRPr="00176824">
        <w:rPr>
          <w:rFonts w:hint="cs"/>
          <w:rtl/>
        </w:rPr>
        <w:t xml:space="preserve"> وقال عاصم بن كليب</w:t>
      </w:r>
      <w:r w:rsidR="00BF1F47">
        <w:rPr>
          <w:rFonts w:hint="cs"/>
          <w:rtl/>
        </w:rPr>
        <w:t>:</w:t>
      </w:r>
      <w:r w:rsidRPr="00176824">
        <w:rPr>
          <w:rFonts w:hint="cs"/>
          <w:rtl/>
        </w:rPr>
        <w:t xml:space="preserve"> رأيت سعيد بن جبير</w:t>
      </w:r>
      <w:r w:rsidR="003E1766">
        <w:rPr>
          <w:rFonts w:hint="cs"/>
          <w:rtl/>
        </w:rPr>
        <w:t>.</w:t>
      </w:r>
      <w:r w:rsidRPr="00176824">
        <w:rPr>
          <w:rFonts w:hint="cs"/>
          <w:rtl/>
        </w:rPr>
        <w:t xml:space="preserve"> غضب وقال</w:t>
      </w:r>
      <w:r w:rsidR="00BF1F47">
        <w:rPr>
          <w:rFonts w:hint="cs"/>
          <w:rtl/>
        </w:rPr>
        <w:t>:</w:t>
      </w:r>
      <w:r w:rsidRPr="00176824">
        <w:rPr>
          <w:rFonts w:hint="cs"/>
          <w:rtl/>
        </w:rPr>
        <w:t xml:space="preserve"> يقولون يكشف عن ساقه</w:t>
      </w:r>
      <w:r w:rsidR="00BF1F47">
        <w:rPr>
          <w:rFonts w:hint="cs"/>
          <w:rtl/>
        </w:rPr>
        <w:t>،</w:t>
      </w:r>
      <w:r w:rsidRPr="00176824">
        <w:rPr>
          <w:rFonts w:hint="cs"/>
          <w:rtl/>
        </w:rPr>
        <w:t xml:space="preserve"> وإنما ذلك عن أمر شديد وقد ذكر أبو عمر الزاهد ان الساق بمعني" النفس " وقال ومنه قول علي رضي الله عنه لما قالت البغاة</w:t>
      </w:r>
      <w:r w:rsidR="00BF1F47">
        <w:rPr>
          <w:rFonts w:hint="cs"/>
          <w:rtl/>
        </w:rPr>
        <w:t>:</w:t>
      </w:r>
      <w:r w:rsidRPr="00176824">
        <w:rPr>
          <w:rFonts w:hint="cs"/>
          <w:rtl/>
        </w:rPr>
        <w:t xml:space="preserve"> لاحكم إلا الله فقال</w:t>
      </w:r>
      <w:r w:rsidR="00BF1F47">
        <w:rPr>
          <w:rFonts w:hint="cs"/>
          <w:rtl/>
        </w:rPr>
        <w:t>:</w:t>
      </w:r>
      <w:r w:rsidRPr="00176824">
        <w:rPr>
          <w:rFonts w:hint="cs"/>
          <w:rtl/>
        </w:rPr>
        <w:t xml:space="preserve"> لابد من محاربتهم ولو بلغت ساقي</w:t>
      </w:r>
      <w:r w:rsidR="003E1766">
        <w:rPr>
          <w:rFonts w:hint="cs"/>
          <w:rtl/>
        </w:rPr>
        <w:t>.</w:t>
      </w:r>
      <w:r w:rsidRPr="00176824">
        <w:rPr>
          <w:rFonts w:hint="cs"/>
          <w:rtl/>
        </w:rPr>
        <w:t>... فعلي هذا يكون المعني يتجلي لهم</w:t>
      </w:r>
      <w:r w:rsidR="00BF1F47">
        <w:rPr>
          <w:rFonts w:hint="cs"/>
          <w:rtl/>
        </w:rPr>
        <w:t>،</w:t>
      </w:r>
      <w:r w:rsidRPr="00176824">
        <w:rPr>
          <w:rFonts w:hint="cs"/>
          <w:rtl/>
        </w:rPr>
        <w:t xml:space="preserve"> وفي حدبث أبي موسي أن النبي صلى الله عليه وسلم قال</w:t>
      </w:r>
      <w:r w:rsidR="00BF1F47">
        <w:rPr>
          <w:rFonts w:hint="cs"/>
          <w:rtl/>
        </w:rPr>
        <w:t>:</w:t>
      </w:r>
      <w:r w:rsidRPr="00176824">
        <w:rPr>
          <w:rFonts w:hint="cs"/>
          <w:rtl/>
        </w:rPr>
        <w:t xml:space="preserve"> " يكشف لهم الحجاب فينظرون إلي الله تعالي فيخرون سجدا</w:t>
      </w:r>
      <w:r w:rsidR="00BF1F47">
        <w:rPr>
          <w:rFonts w:hint="cs"/>
          <w:rtl/>
        </w:rPr>
        <w:t>،</w:t>
      </w:r>
      <w:r w:rsidRPr="00176824">
        <w:rPr>
          <w:rFonts w:hint="cs"/>
          <w:rtl/>
        </w:rPr>
        <w:t xml:space="preserve"> ويبقي أقوام في ظهورهم كصياصي البقر</w:t>
      </w:r>
      <w:r w:rsidR="00BF1F47">
        <w:rPr>
          <w:rFonts w:hint="cs"/>
          <w:rtl/>
        </w:rPr>
        <w:t>،</w:t>
      </w:r>
      <w:r w:rsidRPr="00176824">
        <w:rPr>
          <w:rFonts w:hint="cs"/>
          <w:rtl/>
        </w:rPr>
        <w:t xml:space="preserve"> يريدون السجود فلا يستطيعون " فذلك قوله تعالي " يوم يكشف عن ساق ويدعون إلي السجود فلا يستطيعون "</w:t>
      </w:r>
      <w:r w:rsidR="00BF1F47">
        <w:rPr>
          <w:rFonts w:hint="cs"/>
          <w:rtl/>
        </w:rPr>
        <w:t>،</w:t>
      </w:r>
      <w:r w:rsidRPr="00176824">
        <w:rPr>
          <w:rFonts w:hint="cs"/>
          <w:rtl/>
        </w:rPr>
        <w:t xml:space="preserve"> وقد ذهب القاضي إلي أن الذات صفة ذاتية</w:t>
      </w:r>
      <w:r w:rsidR="003E1766">
        <w:rPr>
          <w:rFonts w:hint="cs"/>
          <w:rtl/>
        </w:rPr>
        <w:t>.</w:t>
      </w:r>
      <w:r w:rsidRPr="00176824">
        <w:rPr>
          <w:rFonts w:hint="cs"/>
          <w:rtl/>
        </w:rPr>
        <w:t xml:space="preserve"> وقال في مثله في يضع قدمه في النار</w:t>
      </w:r>
      <w:r w:rsidR="00BF1F47">
        <w:rPr>
          <w:rFonts w:hint="cs"/>
          <w:rtl/>
        </w:rPr>
        <w:t>:</w:t>
      </w:r>
      <w:r w:rsidRPr="00176824">
        <w:rPr>
          <w:rFonts w:hint="cs"/>
          <w:rtl/>
        </w:rPr>
        <w:t xml:space="preserve"> وحكي بن مسعود</w:t>
      </w:r>
      <w:r w:rsidR="00BF1F47">
        <w:rPr>
          <w:rFonts w:hint="cs"/>
          <w:rtl/>
        </w:rPr>
        <w:t>:</w:t>
      </w:r>
      <w:r w:rsidRPr="00176824">
        <w:rPr>
          <w:rFonts w:hint="cs"/>
          <w:rtl/>
        </w:rPr>
        <w:t xml:space="preserve"> ويكشف عن ساقه اليمني فتضيء من نور ساقه الأرض</w:t>
      </w:r>
      <w:r w:rsidR="00BF1F47">
        <w:rPr>
          <w:rFonts w:hint="cs"/>
          <w:rtl/>
        </w:rPr>
        <w:t>،</w:t>
      </w:r>
      <w:r w:rsidRPr="00176824">
        <w:rPr>
          <w:rFonts w:hint="cs"/>
          <w:rtl/>
        </w:rPr>
        <w:t xml:space="preserve"> قلت</w:t>
      </w:r>
      <w:r w:rsidR="00BF1F47">
        <w:rPr>
          <w:rFonts w:hint="cs"/>
          <w:rtl/>
        </w:rPr>
        <w:t>:</w:t>
      </w:r>
      <w:r w:rsidRPr="00176824">
        <w:rPr>
          <w:rFonts w:hint="cs"/>
          <w:rtl/>
        </w:rPr>
        <w:t xml:space="preserve"> وذكر الساق مع القدم تشبيه محض وما ذكر عن بن مسعود محال ولا تثبت لله صفة بمثل هذه الخرافات</w:t>
      </w:r>
      <w:r w:rsidR="00BF1F47">
        <w:rPr>
          <w:rFonts w:hint="cs"/>
          <w:rtl/>
        </w:rPr>
        <w:t>،</w:t>
      </w:r>
      <w:r w:rsidRPr="00176824">
        <w:rPr>
          <w:rFonts w:hint="cs"/>
          <w:rtl/>
        </w:rPr>
        <w:t xml:space="preserve"> ولا يوصف ذاته بنور شعاع تضيء به الأمكنة</w:t>
      </w:r>
      <w:r w:rsidR="00BF1F47">
        <w:rPr>
          <w:rFonts w:hint="cs"/>
          <w:rtl/>
        </w:rPr>
        <w:t>،</w:t>
      </w:r>
      <w:r w:rsidRPr="00176824">
        <w:rPr>
          <w:rFonts w:hint="cs"/>
          <w:rtl/>
        </w:rPr>
        <w:t xml:space="preserve"> واحتجاجه بالإضافة ليس بشيء لأنه إذا كشف عن شدته</w:t>
      </w:r>
      <w:r w:rsidR="00BF1F47">
        <w:rPr>
          <w:rFonts w:hint="cs"/>
          <w:rtl/>
        </w:rPr>
        <w:t>،</w:t>
      </w:r>
      <w:r w:rsidRPr="00176824">
        <w:rPr>
          <w:rFonts w:hint="cs"/>
          <w:rtl/>
        </w:rPr>
        <w:t xml:space="preserve"> فقد كشف عن ساقه</w:t>
      </w:r>
      <w:r w:rsidR="00BF1F47">
        <w:rPr>
          <w:rFonts w:hint="cs"/>
          <w:rtl/>
        </w:rPr>
        <w:t>،</w:t>
      </w:r>
      <w:r w:rsidRPr="00176824">
        <w:rPr>
          <w:rFonts w:hint="cs"/>
          <w:rtl/>
        </w:rPr>
        <w:t xml:space="preserve"> وهؤلاء وقع لهم أن معني يكشف " يظهر " وإنما المعني يزيل ويرفع "</w:t>
      </w:r>
      <w:r w:rsidR="003E1766">
        <w:rPr>
          <w:rFonts w:hint="cs"/>
          <w:rtl/>
        </w:rPr>
        <w:t>.</w:t>
      </w:r>
      <w:r w:rsidRPr="00176824">
        <w:rPr>
          <w:rFonts w:hint="cs"/>
          <w:rtl/>
        </w:rPr>
        <w:t xml:space="preserve"> قال بن حامد</w:t>
      </w:r>
      <w:r w:rsidR="00BF1F47">
        <w:rPr>
          <w:rFonts w:hint="cs"/>
          <w:rtl/>
        </w:rPr>
        <w:t>:</w:t>
      </w:r>
      <w:r w:rsidRPr="00176824">
        <w:rPr>
          <w:rFonts w:hint="cs"/>
          <w:rtl/>
        </w:rPr>
        <w:t xml:space="preserve"> يجب الإيمان بأن لله تعالي ساقا صفة لذاته</w:t>
      </w:r>
      <w:r w:rsidR="00BF1F47">
        <w:rPr>
          <w:rFonts w:hint="cs"/>
          <w:rtl/>
        </w:rPr>
        <w:t>،</w:t>
      </w:r>
      <w:r w:rsidRPr="00176824">
        <w:rPr>
          <w:rFonts w:hint="cs"/>
          <w:rtl/>
        </w:rPr>
        <w:t xml:space="preserve"> فمن جحد ذلك فقد كفر</w:t>
      </w:r>
      <w:r w:rsidR="00BF1F47">
        <w:rPr>
          <w:rFonts w:hint="cs"/>
          <w:rtl/>
        </w:rPr>
        <w:t>،</w:t>
      </w:r>
      <w:r w:rsidRPr="00176824">
        <w:rPr>
          <w:rFonts w:hint="cs"/>
          <w:rtl/>
        </w:rPr>
        <w:t xml:space="preserve"> قلت</w:t>
      </w:r>
      <w:r w:rsidR="00BF1F47">
        <w:rPr>
          <w:rFonts w:hint="cs"/>
          <w:rtl/>
        </w:rPr>
        <w:t>:</w:t>
      </w:r>
      <w:r w:rsidRPr="00176824">
        <w:rPr>
          <w:rFonts w:hint="cs"/>
          <w:rtl/>
        </w:rPr>
        <w:t xml:space="preserve"> لو تكلم بهذا عامي جلف كان قبيحا</w:t>
      </w:r>
      <w:r w:rsidR="00BF1F47">
        <w:rPr>
          <w:rFonts w:hint="cs"/>
          <w:rtl/>
        </w:rPr>
        <w:t>،</w:t>
      </w:r>
      <w:r w:rsidRPr="00176824">
        <w:rPr>
          <w:rFonts w:hint="cs"/>
          <w:rtl/>
        </w:rPr>
        <w:t xml:space="preserve"> فكيف بمن ينسب إلي العلم ؟ فإن المتأولين أعذر منهم لأنهم ردوا الأمر إلي اللغة</w:t>
      </w:r>
      <w:r w:rsidR="00BF1F47">
        <w:rPr>
          <w:rFonts w:hint="cs"/>
          <w:rtl/>
        </w:rPr>
        <w:t>،</w:t>
      </w:r>
      <w:r w:rsidRPr="00176824">
        <w:rPr>
          <w:rFonts w:hint="cs"/>
          <w:rtl/>
        </w:rPr>
        <w:t xml:space="preserve"> وهؤلاء أثبتوا ساقا للذات</w:t>
      </w:r>
      <w:r w:rsidR="00BF1F47">
        <w:rPr>
          <w:rFonts w:hint="cs"/>
          <w:rtl/>
        </w:rPr>
        <w:t>،</w:t>
      </w:r>
      <w:r w:rsidRPr="00176824">
        <w:rPr>
          <w:rFonts w:hint="cs"/>
          <w:rtl/>
        </w:rPr>
        <w:t xml:space="preserve"> وقدما حتي يتحقق التجسيم والصورة</w:t>
      </w:r>
      <w:r w:rsidR="003E1766">
        <w:rPr>
          <w:rFonts w:hint="cs"/>
          <w:rtl/>
        </w:rPr>
        <w:t>)</w:t>
      </w:r>
      <w:r w:rsidRPr="00176824">
        <w:rPr>
          <w:rFonts w:hint="cs"/>
          <w:rtl/>
        </w:rPr>
        <w:t xml:space="preserve"> أهـ [الباز الأشهب ص 48-51] </w:t>
      </w:r>
    </w:p>
    <w:p w14:paraId="731F1C00" w14:textId="150DDF86" w:rsidR="00526252" w:rsidRPr="00176824" w:rsidRDefault="003E1766" w:rsidP="00A0189B">
      <w:pPr>
        <w:rPr>
          <w:b/>
          <w:rtl/>
        </w:rPr>
      </w:pPr>
      <w:r>
        <w:rPr>
          <w:rFonts w:hint="cs"/>
          <w:bCs/>
          <w:rtl/>
        </w:rPr>
        <w:t>(</w:t>
      </w:r>
      <w:r w:rsidR="00526252" w:rsidRPr="00176824">
        <w:rPr>
          <w:rFonts w:hint="cs"/>
          <w:bCs/>
          <w:rtl/>
        </w:rPr>
        <w:t>ث</w:t>
      </w:r>
      <w:r>
        <w:rPr>
          <w:rFonts w:hint="cs"/>
          <w:bCs/>
          <w:rtl/>
        </w:rPr>
        <w:t>)</w:t>
      </w:r>
      <w:r w:rsidR="00526252" w:rsidRPr="00176824">
        <w:rPr>
          <w:rFonts w:hint="cs"/>
          <w:bCs/>
          <w:rtl/>
        </w:rPr>
        <w:t xml:space="preserve"> قلت وهكذا سواد المفسرين الأعظم على ذلك</w:t>
      </w:r>
      <w:r w:rsidR="00526252" w:rsidRPr="00176824">
        <w:rPr>
          <w:rFonts w:hint="cs"/>
          <w:rtl/>
        </w:rPr>
        <w:t xml:space="preserve"> وانتظر - خشية الإطالة - البرهان للزركشي في علوم القرآن ج: 2 ص: 84</w:t>
      </w:r>
      <w:r w:rsidR="00BF1F47">
        <w:rPr>
          <w:rFonts w:hint="cs"/>
          <w:rtl/>
        </w:rPr>
        <w:t>،</w:t>
      </w:r>
      <w:r w:rsidR="00526252" w:rsidRPr="00176824">
        <w:rPr>
          <w:rFonts w:hint="cs"/>
          <w:rtl/>
        </w:rPr>
        <w:t xml:space="preserve"> والإتقان في علوم القرآن للسيوطي ج: 1 ص: 346</w:t>
      </w:r>
      <w:r w:rsidR="00BF1F47">
        <w:rPr>
          <w:rFonts w:hint="cs"/>
          <w:rtl/>
        </w:rPr>
        <w:t>،</w:t>
      </w:r>
      <w:r w:rsidR="00526252" w:rsidRPr="00176824">
        <w:rPr>
          <w:rFonts w:hint="cs"/>
          <w:rtl/>
        </w:rPr>
        <w:t xml:space="preserve"> وتفسير الثعالبي ج: 4 ص: 330</w:t>
      </w:r>
      <w:r w:rsidR="00BF1F47">
        <w:rPr>
          <w:rFonts w:hint="cs"/>
          <w:rtl/>
        </w:rPr>
        <w:t>،</w:t>
      </w:r>
      <w:r w:rsidR="00526252" w:rsidRPr="00176824">
        <w:rPr>
          <w:rFonts w:hint="cs"/>
          <w:rtl/>
        </w:rPr>
        <w:t xml:space="preserve"> وتفسير الواحدي ج: 2 ص: 1124</w:t>
      </w:r>
      <w:r w:rsidR="00BF1F47">
        <w:rPr>
          <w:rFonts w:hint="cs"/>
          <w:rtl/>
        </w:rPr>
        <w:t>،</w:t>
      </w:r>
      <w:r w:rsidR="00526252" w:rsidRPr="00176824">
        <w:rPr>
          <w:rFonts w:hint="cs"/>
          <w:rtl/>
        </w:rPr>
        <w:t xml:space="preserve"> وتفسير أبي السعود ج: 9 ص: 18</w:t>
      </w:r>
      <w:r w:rsidR="00BF1F47">
        <w:rPr>
          <w:rFonts w:hint="cs"/>
          <w:rtl/>
        </w:rPr>
        <w:t>،</w:t>
      </w:r>
      <w:r w:rsidR="00526252" w:rsidRPr="00176824">
        <w:rPr>
          <w:rFonts w:hint="cs"/>
          <w:rtl/>
        </w:rPr>
        <w:t xml:space="preserve"> وزاد المسير ج: 8 ص: 341</w:t>
      </w:r>
      <w:r w:rsidR="00BF1F47">
        <w:rPr>
          <w:rFonts w:hint="cs"/>
          <w:rtl/>
        </w:rPr>
        <w:t>،</w:t>
      </w:r>
      <w:r w:rsidR="00526252" w:rsidRPr="00176824">
        <w:rPr>
          <w:rFonts w:hint="cs"/>
          <w:rtl/>
        </w:rPr>
        <w:t xml:space="preserve"> وتفسير النسفي ج: 4 ص: 271</w:t>
      </w:r>
      <w:r w:rsidR="00BF1F47">
        <w:rPr>
          <w:rFonts w:hint="cs"/>
          <w:rtl/>
        </w:rPr>
        <w:t>،</w:t>
      </w:r>
      <w:r w:rsidR="00526252" w:rsidRPr="00176824">
        <w:rPr>
          <w:rFonts w:hint="cs"/>
          <w:rtl/>
        </w:rPr>
        <w:t xml:space="preserve"> وروح المعاني للألوسي ج: 29 ص: </w:t>
      </w:r>
      <w:r w:rsidR="00526252" w:rsidRPr="00176824">
        <w:rPr>
          <w:rFonts w:hint="cs"/>
          <w:rtl/>
        </w:rPr>
        <w:lastRenderedPageBreak/>
        <w:t>35</w:t>
      </w:r>
      <w:r w:rsidR="00BF1F47">
        <w:rPr>
          <w:rFonts w:hint="cs"/>
          <w:rtl/>
        </w:rPr>
        <w:t>،</w:t>
      </w:r>
      <w:r w:rsidR="00526252" w:rsidRPr="00176824">
        <w:rPr>
          <w:rFonts w:hint="cs"/>
          <w:rtl/>
        </w:rPr>
        <w:t xml:space="preserve"> وقال فيه</w:t>
      </w:r>
      <w:r w:rsidR="00BF1F47">
        <w:rPr>
          <w:rFonts w:hint="cs"/>
          <w:rtl/>
        </w:rPr>
        <w:t>:</w:t>
      </w:r>
      <w:r w:rsidR="00526252" w:rsidRPr="00176824">
        <w:rPr>
          <w:rFonts w:hint="cs"/>
          <w:rtl/>
        </w:rPr>
        <w:t xml:space="preserve"> </w:t>
      </w:r>
      <w:r>
        <w:rPr>
          <w:rFonts w:hint="cs"/>
          <w:rtl/>
        </w:rPr>
        <w:t>(</w:t>
      </w:r>
      <w:r w:rsidR="00526252" w:rsidRPr="00176824">
        <w:rPr>
          <w:rFonts w:hint="cs"/>
          <w:rtl/>
        </w:rPr>
        <w:t>والمراد يوم يكشف عن أصل الأمر فتظهر حقائق الأمور وأصولها بحيث تصير عيانا</w:t>
      </w:r>
      <w:r>
        <w:rPr>
          <w:rFonts w:hint="cs"/>
          <w:rtl/>
        </w:rPr>
        <w:t>.</w:t>
      </w:r>
      <w:r w:rsidR="00526252" w:rsidRPr="00176824">
        <w:rPr>
          <w:rFonts w:hint="cs"/>
          <w:rtl/>
        </w:rPr>
        <w:t xml:space="preserve">. وفي الساق على هذا المعنى استعارة تصريحية وفي الكشف تجوز آخر أو هو ترشيح للاستعارة باق على حقيقته وتنكير ساق قيل للتهويل على الأول وللتعظيم على الثاني وقيل لا ينظر إلى شيء منهما على الأول لأن الكلام عليه تمثيل وهو لا ينظر فيه للمفردات أصلا، وذهب بعضهم إلى أن المراد بالساق ساقه سبحانه وتعالى وإن الآية من المتشابه واستدل على ذلك بما أخرجه البخاري ومسلم والنسائي وابن المنذر وابن مردويه عن أبي سعيد قال سمعت النبي صلى الله تعالى عليه وسلم يقول يكشف ربنا عن ساقه فيسجد له كل مؤمن ومؤمنة ويبقى من كان يسجد في الدنيا رياء وسمعة فيذهب ليسجد فيعود ظهره طبقا واحدا </w:t>
      </w:r>
      <w:r w:rsidR="00526252" w:rsidRPr="00176824">
        <w:rPr>
          <w:rFonts w:hint="cs"/>
          <w:bCs/>
          <w:rtl/>
        </w:rPr>
        <w:t>وأنكر ذلك سعيد بن جبير</w:t>
      </w:r>
      <w:r w:rsidR="00526252" w:rsidRPr="00176824">
        <w:rPr>
          <w:rFonts w:hint="cs"/>
          <w:rtl/>
        </w:rPr>
        <w:t xml:space="preserve"> أخرج عبد بن حميد وابن المنذر </w:t>
      </w:r>
      <w:r w:rsidR="00526252" w:rsidRPr="00176824">
        <w:rPr>
          <w:rFonts w:hint="cs"/>
          <w:bCs/>
          <w:rtl/>
        </w:rPr>
        <w:t xml:space="preserve">عنه أنه سئل عن الآية فغضب غضبا شديدا وقال إن أقواما يزعمون أن الله سبحانه يكشف عن ساقه وإنما يكشف عن الأمر الشديد وعليه يحمل ما في الحديث على الأمر الشديد أيضا </w:t>
      </w:r>
      <w:r w:rsidR="00526252" w:rsidRPr="00176824">
        <w:rPr>
          <w:rFonts w:hint="cs"/>
          <w:rtl/>
        </w:rPr>
        <w:t>" أهـ</w:t>
      </w:r>
      <w:r w:rsidR="00BF1F47">
        <w:rPr>
          <w:rFonts w:hint="cs"/>
          <w:rtl/>
        </w:rPr>
        <w:t>،</w:t>
      </w:r>
      <w:r w:rsidR="00526252" w:rsidRPr="00176824">
        <w:rPr>
          <w:rFonts w:hint="cs"/>
          <w:rtl/>
        </w:rPr>
        <w:t xml:space="preserve"> </w:t>
      </w:r>
    </w:p>
    <w:p w14:paraId="0B821175" w14:textId="7AEA86EC" w:rsidR="00526252" w:rsidRPr="00176824" w:rsidRDefault="00526252" w:rsidP="00A0189B">
      <w:pPr>
        <w:rPr>
          <w:b/>
          <w:rtl/>
        </w:rPr>
      </w:pPr>
      <w:r w:rsidRPr="00176824">
        <w:rPr>
          <w:rFonts w:hint="cs"/>
          <w:bCs/>
          <w:rtl/>
        </w:rPr>
        <w:t>وقال الرازي في تفسيره للآية</w:t>
      </w:r>
      <w:r w:rsidR="00BF1F47">
        <w:rPr>
          <w:rFonts w:hint="cs"/>
          <w:rtl/>
        </w:rPr>
        <w:t>:</w:t>
      </w:r>
      <w:r w:rsidRPr="00176824">
        <w:rPr>
          <w:rFonts w:hint="cs"/>
          <w:rtl/>
        </w:rPr>
        <w:t xml:space="preserve"> </w:t>
      </w:r>
      <w:r w:rsidR="003E1766">
        <w:rPr>
          <w:rFonts w:hint="cs"/>
          <w:rtl/>
        </w:rPr>
        <w:t>({</w:t>
      </w:r>
      <w:r w:rsidRPr="00176824">
        <w:rPr>
          <w:rFonts w:hint="cs"/>
          <w:rtl/>
        </w:rPr>
        <w:t>يَوْمَ يُكْشَفُ عَن سَاقٍ وَيُدْعَوْنَ إِلَى السُّجُودِ فَلاَ يَسْتَطِيعُونَ</w:t>
      </w:r>
      <w:r w:rsidR="003E1766">
        <w:rPr>
          <w:rFonts w:hint="cs"/>
          <w:rtl/>
        </w:rPr>
        <w:t>}</w:t>
      </w:r>
      <w:r w:rsidR="00BF1F47">
        <w:rPr>
          <w:rFonts w:hint="cs"/>
          <w:rtl/>
        </w:rPr>
        <w:t>،</w:t>
      </w:r>
      <w:r w:rsidRPr="00176824">
        <w:rPr>
          <w:rFonts w:hint="cs"/>
          <w:rtl/>
        </w:rPr>
        <w:t xml:space="preserve"> في تفسير الساق وجوه: الأول: أنه الشدة، وروي أنه سئل ابن عباس عن هذه الآية، فقال: إذا خفي عليكم شيء من القرآن فابتغوه في الشعر، فإنه ديوان العرب، أما سمعتم قول الشاعر: </w:t>
      </w:r>
      <w:r w:rsidR="003E1766">
        <w:rPr>
          <w:rFonts w:hint="cs"/>
          <w:rtl/>
        </w:rPr>
        <w:t>(</w:t>
      </w:r>
      <w:r w:rsidRPr="00176824">
        <w:rPr>
          <w:rFonts w:hint="cs"/>
          <w:rtl/>
        </w:rPr>
        <w:t>سن لنا قومك ضرب الأعناق * وقامت الحرب بنا على ساق</w:t>
      </w:r>
      <w:r w:rsidR="003E1766">
        <w:rPr>
          <w:rFonts w:hint="cs"/>
          <w:rtl/>
        </w:rPr>
        <w:t xml:space="preserve">) </w:t>
      </w:r>
      <w:r w:rsidRPr="00176824">
        <w:rPr>
          <w:rFonts w:hint="cs"/>
          <w:rtl/>
        </w:rPr>
        <w:t>ثم قال: وهو كرب وشدة</w:t>
      </w:r>
      <w:r w:rsidR="00BF1F47">
        <w:rPr>
          <w:rFonts w:hint="cs"/>
          <w:rtl/>
        </w:rPr>
        <w:t>،</w:t>
      </w:r>
      <w:r w:rsidRPr="00176824">
        <w:rPr>
          <w:rFonts w:hint="cs"/>
          <w:rtl/>
        </w:rPr>
        <w:t xml:space="preserve"> وروى مجاهد عنه قال: هو أشد ساعة في القيامة، وأنشد أهل اللغة أبياتاً كثيرة منها</w:t>
      </w:r>
      <w:r w:rsidR="00BF1F47">
        <w:rPr>
          <w:rFonts w:hint="cs"/>
          <w:rtl/>
        </w:rPr>
        <w:t>:</w:t>
      </w:r>
      <w:r w:rsidRPr="00176824">
        <w:rPr>
          <w:rFonts w:hint="cs"/>
          <w:rtl/>
        </w:rPr>
        <w:t xml:space="preserve"> </w:t>
      </w:r>
      <w:r w:rsidR="003E1766">
        <w:rPr>
          <w:rFonts w:hint="cs"/>
          <w:rtl/>
        </w:rPr>
        <w:t>(</w:t>
      </w:r>
      <w:r w:rsidRPr="00176824">
        <w:rPr>
          <w:rFonts w:hint="cs"/>
          <w:rtl/>
        </w:rPr>
        <w:t>فإن شمرت لك عن ساقها</w:t>
      </w:r>
      <w:r w:rsidRPr="00176824">
        <w:rPr>
          <w:rFonts w:hint="cs"/>
          <w:rtl/>
        </w:rPr>
        <w:tab/>
        <w:t>* فدنها ربيع ولا تسأم</w:t>
      </w:r>
      <w:r w:rsidR="003E1766">
        <w:rPr>
          <w:rFonts w:hint="cs"/>
          <w:rtl/>
        </w:rPr>
        <w:t>)</w:t>
      </w:r>
      <w:r w:rsidR="00BF1F47">
        <w:rPr>
          <w:rFonts w:hint="cs"/>
          <w:rtl/>
        </w:rPr>
        <w:t>،</w:t>
      </w:r>
      <w:r w:rsidRPr="00176824">
        <w:rPr>
          <w:rFonts w:hint="cs"/>
          <w:rtl/>
        </w:rPr>
        <w:t xml:space="preserve"> ومنها</w:t>
      </w:r>
      <w:r w:rsidR="00BF1F47">
        <w:rPr>
          <w:rFonts w:hint="cs"/>
          <w:rtl/>
        </w:rPr>
        <w:t>:</w:t>
      </w:r>
      <w:r w:rsidRPr="00176824">
        <w:rPr>
          <w:rFonts w:hint="cs"/>
          <w:rtl/>
        </w:rPr>
        <w:t xml:space="preserve"> </w:t>
      </w:r>
      <w:r w:rsidR="003E1766">
        <w:rPr>
          <w:rFonts w:hint="cs"/>
          <w:rtl/>
        </w:rPr>
        <w:t>(</w:t>
      </w:r>
      <w:r w:rsidRPr="00176824">
        <w:rPr>
          <w:rFonts w:hint="cs"/>
          <w:rtl/>
        </w:rPr>
        <w:t>كشفت لكم عن ساقها وبدا من الشر الصراح</w:t>
      </w:r>
      <w:r w:rsidR="003E1766">
        <w:rPr>
          <w:rFonts w:hint="cs"/>
          <w:rtl/>
        </w:rPr>
        <w:t>)</w:t>
      </w:r>
      <w:r w:rsidR="00BF1F47">
        <w:rPr>
          <w:rFonts w:hint="cs"/>
          <w:rtl/>
        </w:rPr>
        <w:t>،</w:t>
      </w:r>
      <w:r w:rsidRPr="00176824">
        <w:rPr>
          <w:rFonts w:hint="cs"/>
          <w:rtl/>
        </w:rPr>
        <w:t xml:space="preserve"> وقال جرير: </w:t>
      </w:r>
      <w:r w:rsidR="003E1766">
        <w:rPr>
          <w:rFonts w:hint="cs"/>
          <w:rtl/>
        </w:rPr>
        <w:t>(</w:t>
      </w:r>
      <w:r w:rsidRPr="00176824">
        <w:rPr>
          <w:rFonts w:hint="cs"/>
          <w:rtl/>
        </w:rPr>
        <w:t>ألا رب سام الطرف من آل مازن * إذا شمرت عن ساقها الحرب شمرا</w:t>
      </w:r>
      <w:r w:rsidR="003E1766">
        <w:rPr>
          <w:rFonts w:hint="cs"/>
          <w:rtl/>
        </w:rPr>
        <w:t>)</w:t>
      </w:r>
      <w:r w:rsidR="00BF1F47">
        <w:rPr>
          <w:rFonts w:hint="cs"/>
          <w:rtl/>
        </w:rPr>
        <w:t>،</w:t>
      </w:r>
      <w:r w:rsidRPr="00176824">
        <w:rPr>
          <w:rFonts w:hint="cs"/>
          <w:rtl/>
        </w:rPr>
        <w:t xml:space="preserve"> وقال آخر: </w:t>
      </w:r>
      <w:r w:rsidR="003E1766">
        <w:rPr>
          <w:rFonts w:hint="cs"/>
          <w:rtl/>
        </w:rPr>
        <w:t>(</w:t>
      </w:r>
      <w:r w:rsidRPr="00176824">
        <w:rPr>
          <w:rFonts w:hint="cs"/>
          <w:rtl/>
        </w:rPr>
        <w:t>في سنة قد شمرت عن ساقها حمراء تبرى اللحم عن عراقها</w:t>
      </w:r>
      <w:r w:rsidR="003E1766">
        <w:rPr>
          <w:rFonts w:hint="cs"/>
          <w:rtl/>
        </w:rPr>
        <w:t>)</w:t>
      </w:r>
      <w:r w:rsidR="00BF1F47">
        <w:rPr>
          <w:rFonts w:hint="cs"/>
          <w:rtl/>
        </w:rPr>
        <w:t>،</w:t>
      </w:r>
      <w:r w:rsidRPr="00176824">
        <w:rPr>
          <w:rFonts w:hint="cs"/>
          <w:rtl/>
        </w:rPr>
        <w:t xml:space="preserve"> وقال آخر: </w:t>
      </w:r>
      <w:r w:rsidR="003E1766">
        <w:rPr>
          <w:rFonts w:hint="cs"/>
          <w:rtl/>
        </w:rPr>
        <w:t>(</w:t>
      </w:r>
      <w:r w:rsidRPr="00176824">
        <w:rPr>
          <w:rFonts w:hint="cs"/>
          <w:rtl/>
        </w:rPr>
        <w:t>قد شمرت عن ساقها فشدوا * وجدت الحرب بكم فجدوا</w:t>
      </w:r>
      <w:r w:rsidR="003E1766">
        <w:rPr>
          <w:rFonts w:hint="cs"/>
          <w:rtl/>
        </w:rPr>
        <w:t>)</w:t>
      </w:r>
      <w:r w:rsidR="00BF1F47">
        <w:rPr>
          <w:rFonts w:hint="cs"/>
          <w:rtl/>
        </w:rPr>
        <w:t>،</w:t>
      </w:r>
      <w:r w:rsidRPr="00176824">
        <w:rPr>
          <w:rFonts w:hint="cs"/>
          <w:rtl/>
        </w:rPr>
        <w:t xml:space="preserve"> ثم قال ابن قتيبة أصل هذا أن الرجل إذا وقع في أمر عظيم يحتاج إلى الجد فيه، يشمر عن ساقه، فلا جرم يقال في موضع الشدة: كشف عن ساقه، واعلم أن هذا اعتراف من أهل اللغة بأن استعمال الساق في الشدة مجاز</w:t>
      </w:r>
      <w:r w:rsidR="00BF1F47">
        <w:rPr>
          <w:rFonts w:hint="cs"/>
          <w:rtl/>
        </w:rPr>
        <w:t>،</w:t>
      </w:r>
      <w:r w:rsidRPr="00176824">
        <w:rPr>
          <w:rFonts w:hint="cs"/>
          <w:rtl/>
        </w:rPr>
        <w:t xml:space="preserve"> وأجمع العلماء على أنه لا يجوز صرف الكلام إلى المجاز إلا بعد تعذر حمله على الحقيقة، فإذا أقمنا الدلائل القاطعة على أنه تعالى، يستحيل أن يكون جسماً، فحينئذ يجب صرف اللفظ إلى المجاز</w:t>
      </w:r>
      <w:r w:rsidR="00BF1F47">
        <w:rPr>
          <w:rFonts w:hint="cs"/>
          <w:rtl/>
        </w:rPr>
        <w:t>،</w:t>
      </w:r>
      <w:r w:rsidR="003E1766">
        <w:rPr>
          <w:rFonts w:hint="cs"/>
          <w:rtl/>
        </w:rPr>
        <w:t>.</w:t>
      </w:r>
      <w:r w:rsidRPr="00176824">
        <w:rPr>
          <w:rFonts w:hint="cs"/>
          <w:rtl/>
        </w:rPr>
        <w:t>. القول الثاني: وهو قول أبي سعيد الضرير: {يوم يكشف عن ساق}، أي عن أصل الأمر، وساق الشيء أصله الذي به قوامه كساق الشجر، وساق الإنسان، أي يظهر يوم القيامة حقائق الأشياء وأصولها</w:t>
      </w:r>
      <w:r w:rsidR="00BF1F47">
        <w:rPr>
          <w:rFonts w:hint="cs"/>
          <w:rtl/>
        </w:rPr>
        <w:t>،</w:t>
      </w:r>
      <w:r w:rsidRPr="00176824">
        <w:rPr>
          <w:rFonts w:hint="cs"/>
          <w:rtl/>
        </w:rPr>
        <w:t xml:space="preserve"> القول الثالث: يوم يكشف عن ساق جهنم، أو عن ساق العرش، أو عن ساق ملك </w:t>
      </w:r>
      <w:r w:rsidRPr="00176824">
        <w:rPr>
          <w:rFonts w:hint="cs"/>
          <w:rtl/>
        </w:rPr>
        <w:lastRenderedPageBreak/>
        <w:t>مهيب عظيم، واللفظ لا يدل إلا على ساق، فأما أن ذلك الساق ساق أي شيء هو فليس في اللفظ ما يدل عليه</w:t>
      </w:r>
      <w:r w:rsidR="00BF1F47">
        <w:rPr>
          <w:rFonts w:hint="cs"/>
          <w:rtl/>
        </w:rPr>
        <w:t>،</w:t>
      </w:r>
      <w:r w:rsidRPr="00176824">
        <w:rPr>
          <w:rFonts w:hint="cs"/>
          <w:rtl/>
        </w:rPr>
        <w:t xml:space="preserve"> والقول الرابع: وهو اختيار المشبهة، أنه ساق الله، تعالى الله عنه روى عن ابن مسعود عنه عليه الصلاة والسلام: «أنه تعالى يتمثل للخلق يوم القيامة حين يمر المسلمون، فيقول: من تعبدون؟ فيقولون: نعبد الله فيشهدهم مرتين أو ثلاثاً ثم يقول: هل تعرفون ربكم، فيقولون: سبحانه إذا عرفنا نفسه عرفناه، فعند ذلك يكشف عن ساق، فلا يبقى مؤمن إلا خر ساجداً، ويبقى المنافقون ظهورهم كالطبق الواحد</w:t>
      </w:r>
      <w:r w:rsidR="003E1766">
        <w:rPr>
          <w:rFonts w:hint="cs"/>
          <w:rtl/>
        </w:rPr>
        <w:t xml:space="preserve"> </w:t>
      </w:r>
      <w:r w:rsidRPr="00176824">
        <w:rPr>
          <w:rFonts w:hint="cs"/>
          <w:rtl/>
        </w:rPr>
        <w:t>كأنما فيها السفافيد</w:t>
      </w:r>
      <w:r w:rsidR="003E1766">
        <w:rPr>
          <w:rFonts w:hint="cs"/>
          <w:rtl/>
        </w:rPr>
        <w:t>)</w:t>
      </w:r>
      <w:r w:rsidRPr="00176824">
        <w:rPr>
          <w:rFonts w:hint="cs"/>
          <w:rtl/>
        </w:rPr>
        <w:t>)</w:t>
      </w:r>
      <w:r w:rsidR="00BF1F47">
        <w:rPr>
          <w:rFonts w:hint="cs"/>
          <w:rtl/>
        </w:rPr>
        <w:t>،</w:t>
      </w:r>
      <w:r w:rsidRPr="00176824">
        <w:rPr>
          <w:rFonts w:hint="cs"/>
          <w:rtl/>
        </w:rPr>
        <w:t xml:space="preserve"> واعلم أن هذا القول باطل لوجوه أحدها: أن الدلائل دلت على أن كل جسم محدث، لأن كل جسم متناه، وكل متناه محدث ولأن كل جسم فإنه لا ينفك عن الحركة والسكون، وكل ما كان كذلك فهو محدث، ولأن كل جسم ممكن، وكل ممكن محدث وثانيها: أنه لو كان المراد ذلك لكان من حق الساق أن يعرف، لأنها ساق مخصوصة معهودة عنده وهي ساق الرحمن، أما لو حملناه على الشدة، ففائدة التنكير الدلالة على التعظيم، كأنه قيل: يوم يكشف عن شدة، وأي شدة، أي شدة لا يمكن وصفها وثالثها: أن التعريف لا يحصل بالكشف عن الساق، وإنما يحصل بكشف الوجه</w:t>
      </w:r>
      <w:r w:rsidR="003E1766">
        <w:rPr>
          <w:rFonts w:hint="cs"/>
          <w:rtl/>
        </w:rPr>
        <w:t>)</w:t>
      </w:r>
      <w:r w:rsidRPr="00176824">
        <w:rPr>
          <w:rFonts w:hint="cs"/>
          <w:rtl/>
        </w:rPr>
        <w:t xml:space="preserve"> أهـ</w:t>
      </w:r>
      <w:r w:rsidR="00BF1F47">
        <w:rPr>
          <w:rFonts w:hint="cs"/>
          <w:rtl/>
        </w:rPr>
        <w:t>،</w:t>
      </w:r>
      <w:r w:rsidRPr="00176824">
        <w:rPr>
          <w:rFonts w:hint="cs"/>
          <w:rtl/>
        </w:rPr>
        <w:t xml:space="preserve"> وقال في موضع آخر - وهو يذكر الإلزامات على مذهب المجسمة من اثبات الساق كجارحة -</w:t>
      </w:r>
      <w:r w:rsidR="00BF1F47">
        <w:rPr>
          <w:rFonts w:hint="cs"/>
          <w:rtl/>
        </w:rPr>
        <w:t>:</w:t>
      </w:r>
      <w:r w:rsidRPr="00176824">
        <w:rPr>
          <w:rFonts w:hint="cs"/>
          <w:rtl/>
        </w:rPr>
        <w:t xml:space="preserve"> </w:t>
      </w:r>
      <w:r w:rsidR="003E1766">
        <w:rPr>
          <w:rFonts w:hint="cs"/>
          <w:rtl/>
        </w:rPr>
        <w:t>(</w:t>
      </w:r>
      <w:r w:rsidRPr="00176824">
        <w:rPr>
          <w:rFonts w:hint="cs"/>
          <w:rtl/>
        </w:rPr>
        <w:t>إن من قال إنه مركب من الأعضاء والأجزاء فإما أن يثبت الأعضاء التي ورد ذكرها في القرآن ولا يزيد عليها وإما أن يزيد عليها</w:t>
      </w:r>
      <w:r w:rsidR="00BF1F47">
        <w:rPr>
          <w:rFonts w:hint="cs"/>
          <w:rtl/>
        </w:rPr>
        <w:t>:</w:t>
      </w:r>
      <w:r w:rsidRPr="00176824">
        <w:rPr>
          <w:rFonts w:hint="cs"/>
          <w:rtl/>
        </w:rPr>
        <w:t xml:space="preserve">فإن كان الأول لزمه إثبات صورة لا يمكن أن يزاد عليها في القبح لأنه يلزمه إثبات وجه بحيث لا يوجد منه إلا مجرد رقعة الوجه لقوله تعالى </w:t>
      </w:r>
      <w:r w:rsidR="003E1766">
        <w:rPr>
          <w:rFonts w:hint="cs"/>
          <w:rtl/>
        </w:rPr>
        <w:t>{</w:t>
      </w:r>
      <w:r w:rsidRPr="00176824">
        <w:rPr>
          <w:rFonts w:hint="cs"/>
          <w:rtl/>
        </w:rPr>
        <w:t>كل شيء هالك إلا وجهه</w:t>
      </w:r>
      <w:r w:rsidR="003E1766">
        <w:rPr>
          <w:rFonts w:hint="cs"/>
          <w:rtl/>
        </w:rPr>
        <w:t>}</w:t>
      </w:r>
      <w:r w:rsidRPr="00176824">
        <w:rPr>
          <w:rFonts w:hint="cs"/>
          <w:rtl/>
        </w:rPr>
        <w:t xml:space="preserve"> </w:t>
      </w:r>
      <w:r w:rsidR="003E1766">
        <w:rPr>
          <w:rFonts w:hint="cs"/>
          <w:rtl/>
        </w:rPr>
        <w:t>[</w:t>
      </w:r>
      <w:r w:rsidRPr="00176824">
        <w:rPr>
          <w:rFonts w:hint="cs"/>
          <w:rtl/>
        </w:rPr>
        <w:t>القصص</w:t>
      </w:r>
      <w:r w:rsidR="00BF1F47">
        <w:rPr>
          <w:rFonts w:hint="cs"/>
          <w:rtl/>
        </w:rPr>
        <w:t>:</w:t>
      </w:r>
      <w:r w:rsidRPr="00176824">
        <w:rPr>
          <w:rFonts w:hint="cs"/>
          <w:rtl/>
        </w:rPr>
        <w:t>88</w:t>
      </w:r>
      <w:r w:rsidR="003E1766">
        <w:rPr>
          <w:rFonts w:hint="cs"/>
          <w:rtl/>
        </w:rPr>
        <w:t>]</w:t>
      </w:r>
      <w:r w:rsidRPr="00176824">
        <w:rPr>
          <w:rFonts w:hint="cs"/>
          <w:rtl/>
        </w:rPr>
        <w:t xml:space="preserve">ويلزمه أن يثبت في تلك الرقعة عيونا كثيرة لقوله تعالى: </w:t>
      </w:r>
      <w:r w:rsidR="003E1766">
        <w:rPr>
          <w:rFonts w:hint="cs"/>
          <w:rtl/>
        </w:rPr>
        <w:t>{</w:t>
      </w:r>
      <w:r w:rsidRPr="00176824">
        <w:rPr>
          <w:rFonts w:hint="cs"/>
          <w:rtl/>
        </w:rPr>
        <w:t>تجرى بأعيننا</w:t>
      </w:r>
      <w:r w:rsidR="003E1766">
        <w:rPr>
          <w:rFonts w:hint="cs"/>
          <w:rtl/>
        </w:rPr>
        <w:t>}</w:t>
      </w:r>
      <w:r w:rsidRPr="00176824">
        <w:rPr>
          <w:rFonts w:hint="cs"/>
          <w:rtl/>
        </w:rPr>
        <w:t xml:space="preserve"> </w:t>
      </w:r>
      <w:r w:rsidR="003E1766">
        <w:rPr>
          <w:rFonts w:hint="cs"/>
          <w:rtl/>
        </w:rPr>
        <w:t>[</w:t>
      </w:r>
      <w:r w:rsidRPr="00176824">
        <w:rPr>
          <w:rFonts w:hint="cs"/>
          <w:rtl/>
        </w:rPr>
        <w:t>القمر:14</w:t>
      </w:r>
      <w:r w:rsidR="003E1766">
        <w:rPr>
          <w:rFonts w:hint="cs"/>
          <w:rtl/>
        </w:rPr>
        <w:t>]</w:t>
      </w:r>
      <w:r w:rsidR="00BF1F47">
        <w:rPr>
          <w:rFonts w:hint="cs"/>
          <w:rtl/>
        </w:rPr>
        <w:t>،</w:t>
      </w:r>
      <w:r w:rsidRPr="00176824">
        <w:rPr>
          <w:rFonts w:hint="cs"/>
          <w:rtl/>
        </w:rPr>
        <w:t xml:space="preserve"> وأن يثبت له جنبا واحداً لقوله تعالى </w:t>
      </w:r>
      <w:r w:rsidR="003E1766">
        <w:rPr>
          <w:rFonts w:hint="cs"/>
          <w:rtl/>
        </w:rPr>
        <w:t>{</w:t>
      </w:r>
      <w:r w:rsidRPr="00176824">
        <w:rPr>
          <w:rFonts w:hint="cs"/>
          <w:rtl/>
        </w:rPr>
        <w:t>يا حسرتا على ما فرطت في جنب الله} [الزمر: 56] وإن يثبت على ذلك الجنب أيدي كثيرة لقوله تعالى</w:t>
      </w:r>
      <w:r w:rsidR="003E1766">
        <w:rPr>
          <w:rFonts w:hint="cs"/>
          <w:rtl/>
        </w:rPr>
        <w:t>{</w:t>
      </w:r>
      <w:r w:rsidRPr="00176824">
        <w:rPr>
          <w:rFonts w:hint="cs"/>
          <w:rtl/>
        </w:rPr>
        <w:t>مما عملت أيدينا</w:t>
      </w:r>
      <w:r w:rsidR="003E1766">
        <w:rPr>
          <w:rFonts w:hint="cs"/>
          <w:rtl/>
        </w:rPr>
        <w:t>}</w:t>
      </w:r>
      <w:r w:rsidRPr="00176824">
        <w:rPr>
          <w:rFonts w:hint="cs"/>
          <w:rtl/>
        </w:rPr>
        <w:t xml:space="preserve"> [يس:71]</w:t>
      </w:r>
      <w:r w:rsidR="00BF1F47">
        <w:rPr>
          <w:rFonts w:hint="cs"/>
          <w:rtl/>
        </w:rPr>
        <w:t>،</w:t>
      </w:r>
      <w:r w:rsidRPr="00176824">
        <w:rPr>
          <w:rFonts w:hint="cs"/>
          <w:rtl/>
        </w:rPr>
        <w:t xml:space="preserve"> وبتقدير أن يكون له يدان فإنه يجب أن يكون كلاهما على جانب واحد لقوله {وكلتا يديه يمين} وأن يثبت له ساقا واحدا لقوله تعالى </w:t>
      </w:r>
      <w:r w:rsidR="003E1766">
        <w:rPr>
          <w:rFonts w:hint="cs"/>
          <w:rtl/>
        </w:rPr>
        <w:t>{</w:t>
      </w:r>
      <w:r w:rsidRPr="00176824">
        <w:rPr>
          <w:rFonts w:hint="cs"/>
          <w:rtl/>
        </w:rPr>
        <w:t>يوم يكشف عن ساق</w:t>
      </w:r>
      <w:r w:rsidR="003E1766">
        <w:rPr>
          <w:rFonts w:hint="cs"/>
          <w:rtl/>
        </w:rPr>
        <w:t>}</w:t>
      </w:r>
      <w:r w:rsidRPr="00176824">
        <w:rPr>
          <w:rFonts w:hint="cs"/>
          <w:rtl/>
        </w:rPr>
        <w:t xml:space="preserve"> [القلم: 42]</w:t>
      </w:r>
      <w:r w:rsidR="00BF1F47">
        <w:rPr>
          <w:rFonts w:hint="cs"/>
          <w:rtl/>
        </w:rPr>
        <w:t>،</w:t>
      </w:r>
      <w:r w:rsidRPr="00176824">
        <w:rPr>
          <w:rFonts w:hint="cs"/>
          <w:rtl/>
        </w:rPr>
        <w:t xml:space="preserve"> فيكون الحاصل من هذه الصورة مجرد رقعة الوجه ويكون عليها عيون كثيرة, وجنب واحد؛ ويكون عليه أيد كثيرة, وساق واحد؛ ومعلوم أن هذه الصورة أقبح الصور ولو كان هذا عبداً لم يرغب أحد في شرائه</w:t>
      </w:r>
      <w:r w:rsidR="00BF1F47">
        <w:rPr>
          <w:rFonts w:hint="cs"/>
          <w:rtl/>
        </w:rPr>
        <w:t>،</w:t>
      </w:r>
      <w:r w:rsidRPr="00176824">
        <w:rPr>
          <w:rFonts w:hint="cs"/>
          <w:rtl/>
        </w:rPr>
        <w:t xml:space="preserve"> فكيف يقول العاقل إن رب العالمين موصوف بهذه الصورة ؟</w:t>
      </w:r>
      <w:r w:rsidRPr="00176824">
        <w:t>!</w:t>
      </w:r>
      <w:r w:rsidR="003E1766">
        <w:rPr>
          <w:rtl/>
        </w:rPr>
        <w:t xml:space="preserve"> </w:t>
      </w:r>
      <w:r w:rsidRPr="00176824">
        <w:rPr>
          <w:rFonts w:hint="cs"/>
          <w:rtl/>
        </w:rPr>
        <w:t>وإن كان الثاني وهو أن لا يقتصر على الأعضاء المذكورة في القرآن بل يزيد وينقص على وفق التأويلات فحينئذ يبطل مذهبه في الحمل على مجرد الظواهر ولابد له من قبول دلائل العقل</w:t>
      </w:r>
      <w:r w:rsidR="003E1766">
        <w:rPr>
          <w:rFonts w:hint="cs"/>
          <w:rtl/>
        </w:rPr>
        <w:t>)</w:t>
      </w:r>
      <w:r w:rsidRPr="00176824">
        <w:rPr>
          <w:rFonts w:hint="cs"/>
          <w:rtl/>
        </w:rPr>
        <w:t xml:space="preserve"> أهـ </w:t>
      </w:r>
      <w:r w:rsidR="003E1766">
        <w:rPr>
          <w:rFonts w:hint="cs"/>
          <w:rtl/>
        </w:rPr>
        <w:t>[</w:t>
      </w:r>
      <w:r w:rsidRPr="00176824">
        <w:rPr>
          <w:rFonts w:hint="cs"/>
          <w:rtl/>
        </w:rPr>
        <w:t>مفاتيح الغيب</w:t>
      </w:r>
      <w:r w:rsidR="00BF1F47">
        <w:rPr>
          <w:rFonts w:hint="cs"/>
          <w:rtl/>
        </w:rPr>
        <w:t>:</w:t>
      </w:r>
      <w:r w:rsidRPr="00176824">
        <w:rPr>
          <w:rFonts w:hint="cs"/>
          <w:rtl/>
        </w:rPr>
        <w:t xml:space="preserve"> ج 7</w:t>
      </w:r>
      <w:r w:rsidR="00BF1F47">
        <w:rPr>
          <w:rFonts w:hint="cs"/>
          <w:rtl/>
        </w:rPr>
        <w:t>،</w:t>
      </w:r>
      <w:r w:rsidRPr="00176824">
        <w:rPr>
          <w:rFonts w:hint="cs"/>
          <w:rtl/>
        </w:rPr>
        <w:t xml:space="preserve"> صـ 148</w:t>
      </w:r>
      <w:r w:rsidR="003E1766">
        <w:rPr>
          <w:rFonts w:hint="cs"/>
          <w:rtl/>
        </w:rPr>
        <w:t>]</w:t>
      </w:r>
      <w:r w:rsidR="00BF1F47">
        <w:rPr>
          <w:rFonts w:hint="cs"/>
          <w:rtl/>
        </w:rPr>
        <w:t>،</w:t>
      </w:r>
    </w:p>
    <w:p w14:paraId="17E466E2" w14:textId="082B9479" w:rsidR="00526252" w:rsidRPr="00176824" w:rsidRDefault="00526252" w:rsidP="00A0189B">
      <w:pPr>
        <w:rPr>
          <w:b/>
          <w:rtl/>
          <w:lang w:bidi="ar-KW"/>
        </w:rPr>
      </w:pPr>
      <w:r w:rsidRPr="00176824">
        <w:rPr>
          <w:rFonts w:hint="cs"/>
          <w:bCs/>
          <w:rtl/>
        </w:rPr>
        <w:lastRenderedPageBreak/>
        <w:t>وقال مرعي بن يوسف في أقاويل الثقات</w:t>
      </w:r>
      <w:r w:rsidR="00BF1F47">
        <w:rPr>
          <w:rFonts w:hint="cs"/>
          <w:rtl/>
        </w:rPr>
        <w:t>:</w:t>
      </w:r>
      <w:r w:rsidRPr="00176824">
        <w:rPr>
          <w:rFonts w:hint="cs"/>
          <w:rtl/>
        </w:rPr>
        <w:t xml:space="preserve"> </w:t>
      </w:r>
      <w:r w:rsidR="003E1766">
        <w:rPr>
          <w:rFonts w:hint="cs"/>
          <w:rtl/>
        </w:rPr>
        <w:t>(</w:t>
      </w:r>
      <w:r w:rsidRPr="00176824">
        <w:rPr>
          <w:rFonts w:hint="cs"/>
          <w:bCs/>
          <w:rtl/>
        </w:rPr>
        <w:t>ومن المتشابه الساق في قوله تعالى</w:t>
      </w:r>
      <w:r w:rsidR="00BF1F47">
        <w:rPr>
          <w:rFonts w:hint="cs"/>
          <w:rtl/>
        </w:rPr>
        <w:t>:</w:t>
      </w:r>
      <w:r w:rsidRPr="00176824">
        <w:rPr>
          <w:rFonts w:hint="cs"/>
          <w:rtl/>
        </w:rPr>
        <w:t xml:space="preserve"> </w:t>
      </w:r>
      <w:r w:rsidR="003E1766">
        <w:rPr>
          <w:rFonts w:hint="cs"/>
          <w:rtl/>
        </w:rPr>
        <w:t>{</w:t>
      </w:r>
      <w:r w:rsidRPr="00176824">
        <w:rPr>
          <w:rFonts w:hint="cs"/>
          <w:rtl/>
        </w:rPr>
        <w:t>يوم يكشف عن ساق ويدعون إلى السجود</w:t>
      </w:r>
      <w:r w:rsidR="003E1766">
        <w:rPr>
          <w:rFonts w:hint="cs"/>
          <w:rtl/>
        </w:rPr>
        <w:t>}</w:t>
      </w:r>
      <w:r w:rsidRPr="00176824">
        <w:rPr>
          <w:rFonts w:hint="cs"/>
          <w:rtl/>
        </w:rPr>
        <w:t xml:space="preserve"> </w:t>
      </w:r>
      <w:r w:rsidR="003E1766">
        <w:rPr>
          <w:rFonts w:hint="cs"/>
          <w:rtl/>
        </w:rPr>
        <w:t>[</w:t>
      </w:r>
      <w:r w:rsidRPr="00176824">
        <w:rPr>
          <w:rFonts w:hint="cs"/>
          <w:rtl/>
        </w:rPr>
        <w:t>القلم</w:t>
      </w:r>
      <w:r w:rsidR="00BF1F47">
        <w:rPr>
          <w:rFonts w:hint="cs"/>
          <w:rtl/>
        </w:rPr>
        <w:t>:</w:t>
      </w:r>
      <w:r w:rsidRPr="00176824">
        <w:rPr>
          <w:rFonts w:hint="cs"/>
          <w:rtl/>
        </w:rPr>
        <w:t xml:space="preserve"> 42</w:t>
      </w:r>
      <w:r w:rsidR="003E1766">
        <w:rPr>
          <w:rFonts w:hint="cs"/>
          <w:rtl/>
        </w:rPr>
        <w:t>]</w:t>
      </w:r>
      <w:r w:rsidR="00BF1F47">
        <w:rPr>
          <w:rFonts w:hint="cs"/>
          <w:rtl/>
        </w:rPr>
        <w:t>،</w:t>
      </w:r>
      <w:r w:rsidR="003E1766">
        <w:rPr>
          <w:rFonts w:hint="cs"/>
          <w:rtl/>
        </w:rPr>
        <w:t xml:space="preserve"> </w:t>
      </w:r>
      <w:r w:rsidRPr="00176824">
        <w:rPr>
          <w:rFonts w:hint="cs"/>
          <w:rtl/>
        </w:rPr>
        <w:t>وقوله عليه السلام في حديث البخاري ومسلم</w:t>
      </w:r>
      <w:r w:rsidR="00BF1F47">
        <w:rPr>
          <w:rFonts w:hint="cs"/>
          <w:rtl/>
        </w:rPr>
        <w:t>:</w:t>
      </w:r>
      <w:r w:rsidRPr="00176824">
        <w:rPr>
          <w:rFonts w:hint="cs"/>
          <w:rtl/>
        </w:rPr>
        <w:t xml:space="preserve"> (</w:t>
      </w:r>
      <w:r w:rsidR="003E1766">
        <w:rPr>
          <w:rFonts w:hint="cs"/>
          <w:rtl/>
        </w:rPr>
        <w:t>(</w:t>
      </w:r>
      <w:r w:rsidRPr="00176824">
        <w:rPr>
          <w:rFonts w:hint="cs"/>
          <w:rtl/>
        </w:rPr>
        <w:t>قالوا يا رسول الله هل نرى ربنا يوم القيامة وفيه فيقول هل بينكم وبينه آية تعرفونه بها فيقول نعم فيكشف عن ساق فلا يبقى من كان يسجد لله من تلقاء نفسه إلا أذن الله له بالسجود ولا يبقى من كان اتقاء ورياء إلا جعل الله ظهره طبقة واحدة كلما أراد أن يسجد خر على قفاه الحديث</w:t>
      </w:r>
      <w:r w:rsidR="00BF1F47">
        <w:rPr>
          <w:rFonts w:hint="cs"/>
          <w:rtl/>
        </w:rPr>
        <w:t>،</w:t>
      </w:r>
      <w:r w:rsidRPr="00176824">
        <w:rPr>
          <w:rFonts w:hint="cs"/>
          <w:rtl/>
        </w:rPr>
        <w:t xml:space="preserve"> وفي بعض طرق مسلم يكشف ربنا عن ساقه</w:t>
      </w:r>
      <w:r w:rsidR="00BF1F47">
        <w:rPr>
          <w:rFonts w:hint="cs"/>
          <w:rtl/>
        </w:rPr>
        <w:t>،</w:t>
      </w:r>
      <w:r w:rsidRPr="00176824">
        <w:rPr>
          <w:rFonts w:hint="cs"/>
          <w:rtl/>
        </w:rPr>
        <w:t xml:space="preserve"> قال الخطابي</w:t>
      </w:r>
      <w:r w:rsidR="00BF1F47">
        <w:rPr>
          <w:rFonts w:hint="cs"/>
          <w:rtl/>
        </w:rPr>
        <w:t>:</w:t>
      </w:r>
      <w:r w:rsidRPr="00176824">
        <w:rPr>
          <w:rFonts w:hint="cs"/>
          <w:rtl/>
        </w:rPr>
        <w:t xml:space="preserve"> هذا الحديث مما تهيب القول فيه شيوخنا فأجروه على ظاهر لفظه ولم يكشفوا عن باطن معناه على نحو مذهبهم في التوقيف عند تفسير كل ما لا يحيط العلم بكنهه من هذا الباب</w:t>
      </w:r>
      <w:r w:rsidR="00BF1F47">
        <w:rPr>
          <w:rFonts w:hint="cs"/>
          <w:rtl/>
        </w:rPr>
        <w:t>،</w:t>
      </w:r>
      <w:r w:rsidRPr="00176824">
        <w:rPr>
          <w:rFonts w:hint="cs"/>
          <w:rtl/>
        </w:rPr>
        <w:t xml:space="preserve"> وقال أهل التأويل هذا يؤول على معنى شدة الأمر وهوله</w:t>
      </w:r>
      <w:r w:rsidR="00BF1F47">
        <w:rPr>
          <w:rFonts w:hint="cs"/>
          <w:rtl/>
        </w:rPr>
        <w:t>،</w:t>
      </w:r>
      <w:r w:rsidRPr="00176824">
        <w:rPr>
          <w:rFonts w:hint="cs"/>
          <w:rtl/>
        </w:rPr>
        <w:t xml:space="preserve"> قال الجوهري وغيره في قوله تعالى: {يوم يكشف عن ساق</w:t>
      </w:r>
      <w:r w:rsidR="003E1766">
        <w:rPr>
          <w:rFonts w:hint="cs"/>
          <w:rtl/>
        </w:rPr>
        <w:t>}</w:t>
      </w:r>
      <w:r w:rsidR="00BF1F47">
        <w:rPr>
          <w:rFonts w:hint="cs"/>
          <w:rtl/>
        </w:rPr>
        <w:t>،</w:t>
      </w:r>
      <w:r w:rsidRPr="00176824">
        <w:rPr>
          <w:rFonts w:hint="cs"/>
          <w:rtl/>
        </w:rPr>
        <w:t xml:space="preserve"> أي عن شدة كما يقال قامت الحرب على ساق</w:t>
      </w:r>
      <w:r w:rsidR="00BF1F47">
        <w:rPr>
          <w:rFonts w:hint="cs"/>
          <w:rtl/>
        </w:rPr>
        <w:t>،</w:t>
      </w:r>
      <w:r w:rsidRPr="00176824">
        <w:rPr>
          <w:rFonts w:hint="cs"/>
          <w:rtl/>
        </w:rPr>
        <w:t xml:space="preserve"> وروى الحاكم في المستدرك من طريق عكرمة عن ابن عباس أنه سئل عن قوله تعالى</w:t>
      </w:r>
      <w:r w:rsidR="00BF1F47">
        <w:rPr>
          <w:rFonts w:hint="cs"/>
          <w:rtl/>
        </w:rPr>
        <w:t>:</w:t>
      </w:r>
      <w:r w:rsidRPr="00176824">
        <w:rPr>
          <w:rFonts w:hint="cs"/>
          <w:rtl/>
        </w:rPr>
        <w:t xml:space="preserve"> {يوم يكشف عن ساق</w:t>
      </w:r>
      <w:r w:rsidR="003E1766">
        <w:rPr>
          <w:rFonts w:hint="cs"/>
          <w:rtl/>
        </w:rPr>
        <w:t>}</w:t>
      </w:r>
      <w:r w:rsidR="00BF1F47">
        <w:rPr>
          <w:rFonts w:hint="cs"/>
          <w:rtl/>
        </w:rPr>
        <w:t>،</w:t>
      </w:r>
      <w:r w:rsidRPr="00176824">
        <w:rPr>
          <w:rFonts w:hint="cs"/>
          <w:rtl/>
        </w:rPr>
        <w:t xml:space="preserve"> فقال إذا خفي عليكم شيء من القرآن فابتغوه من الشعر فإنه ديوان العرب أما سمعتم قول الشاعر</w:t>
      </w:r>
      <w:r w:rsidR="00BF1F47">
        <w:rPr>
          <w:rFonts w:hint="cs"/>
          <w:rtl/>
        </w:rPr>
        <w:t>:</w:t>
      </w:r>
      <w:r w:rsidRPr="00176824">
        <w:rPr>
          <w:rFonts w:hint="cs"/>
          <w:rtl/>
        </w:rPr>
        <w:t xml:space="preserve"> </w:t>
      </w:r>
      <w:r w:rsidR="003E1766">
        <w:rPr>
          <w:rFonts w:hint="cs"/>
          <w:rtl/>
        </w:rPr>
        <w:t>(</w:t>
      </w:r>
      <w:r w:rsidRPr="00176824">
        <w:rPr>
          <w:rFonts w:hint="cs"/>
          <w:rtl/>
        </w:rPr>
        <w:t>قد سن لي قومك ضرب الأعناق * وقامت الحرب بنا على ساق</w:t>
      </w:r>
      <w:r w:rsidR="003E1766">
        <w:rPr>
          <w:rFonts w:hint="cs"/>
          <w:rtl/>
        </w:rPr>
        <w:t xml:space="preserve">) </w:t>
      </w:r>
      <w:r w:rsidRPr="00176824">
        <w:rPr>
          <w:rFonts w:hint="cs"/>
          <w:rtl/>
        </w:rPr>
        <w:t>قال ابن عباس هذا يوم كرب وشدة</w:t>
      </w:r>
      <w:r w:rsidR="00BF1F47">
        <w:rPr>
          <w:rFonts w:hint="cs"/>
          <w:rtl/>
        </w:rPr>
        <w:t>،</w:t>
      </w:r>
      <w:r w:rsidRPr="00176824">
        <w:rPr>
          <w:rFonts w:hint="cs"/>
          <w:rtl/>
        </w:rPr>
        <w:t xml:space="preserve"> وعن علي بن أبي طلحة عن ابن عباس في قوله تعالى</w:t>
      </w:r>
      <w:r w:rsidR="00BF1F47">
        <w:rPr>
          <w:rFonts w:hint="cs"/>
          <w:rtl/>
        </w:rPr>
        <w:t>:</w:t>
      </w:r>
      <w:r w:rsidRPr="00176824">
        <w:rPr>
          <w:rFonts w:hint="cs"/>
          <w:rtl/>
        </w:rPr>
        <w:t xml:space="preserve"> </w:t>
      </w:r>
      <w:r w:rsidR="003E1766">
        <w:rPr>
          <w:rFonts w:hint="cs"/>
          <w:rtl/>
        </w:rPr>
        <w:t>{</w:t>
      </w:r>
      <w:r w:rsidRPr="00176824">
        <w:rPr>
          <w:rFonts w:hint="cs"/>
          <w:rtl/>
        </w:rPr>
        <w:t>يوم يكشف عن ساق</w:t>
      </w:r>
      <w:r w:rsidR="003E1766">
        <w:rPr>
          <w:rFonts w:hint="cs"/>
          <w:rtl/>
        </w:rPr>
        <w:t>}</w:t>
      </w:r>
      <w:r w:rsidRPr="00176824">
        <w:rPr>
          <w:rFonts w:hint="cs"/>
          <w:rtl/>
        </w:rPr>
        <w:t xml:space="preserve"> قال هو الأمر الشديد المفظع من الهول يوم القيامة</w:t>
      </w:r>
      <w:r w:rsidR="00BF1F47">
        <w:rPr>
          <w:rFonts w:hint="cs"/>
          <w:rtl/>
        </w:rPr>
        <w:t>،</w:t>
      </w:r>
      <w:r w:rsidRPr="00176824">
        <w:rPr>
          <w:rFonts w:hint="cs"/>
          <w:rtl/>
        </w:rPr>
        <w:t xml:space="preserve"> وقال بعض الأعراب وكان يطرد الطير عن الزرع في سنة جدبة</w:t>
      </w:r>
      <w:r w:rsidR="00BF1F47">
        <w:rPr>
          <w:rFonts w:hint="cs"/>
          <w:rtl/>
        </w:rPr>
        <w:t>:</w:t>
      </w:r>
      <w:r w:rsidRPr="00176824">
        <w:rPr>
          <w:rFonts w:hint="cs"/>
          <w:rtl/>
        </w:rPr>
        <w:t xml:space="preserve"> " عجبت من نفسي ومن إشفاقها</w:t>
      </w:r>
      <w:r w:rsidR="003E1766">
        <w:rPr>
          <w:rFonts w:hint="cs"/>
          <w:rtl/>
        </w:rPr>
        <w:t xml:space="preserve"> </w:t>
      </w:r>
      <w:r w:rsidRPr="00176824">
        <w:rPr>
          <w:rFonts w:hint="cs"/>
          <w:rtl/>
        </w:rPr>
        <w:t>* ومن طرادي الطير عن أرزاقها * في سنة قد كشفت عن ساقها "</w:t>
      </w:r>
      <w:r w:rsidR="003E1766">
        <w:rPr>
          <w:rFonts w:hint="cs"/>
          <w:rtl/>
        </w:rPr>
        <w:t>)</w:t>
      </w:r>
      <w:r w:rsidRPr="00176824">
        <w:rPr>
          <w:rFonts w:hint="cs"/>
          <w:rtl/>
        </w:rPr>
        <w:t xml:space="preserve"> أهـ </w:t>
      </w:r>
      <w:r w:rsidR="003E1766">
        <w:rPr>
          <w:rFonts w:hint="cs"/>
          <w:rtl/>
        </w:rPr>
        <w:t>[</w:t>
      </w:r>
      <w:r w:rsidRPr="00176824">
        <w:rPr>
          <w:rFonts w:hint="cs"/>
          <w:rtl/>
        </w:rPr>
        <w:t>أقاويل الثقات ج: 1 ص: 173</w:t>
      </w:r>
      <w:r w:rsidR="003E1766">
        <w:rPr>
          <w:rFonts w:hint="cs"/>
          <w:rtl/>
        </w:rPr>
        <w:t>]</w:t>
      </w:r>
      <w:r w:rsidR="00BF1F47">
        <w:rPr>
          <w:rFonts w:hint="cs"/>
          <w:rtl/>
        </w:rPr>
        <w:t>،</w:t>
      </w:r>
      <w:r w:rsidRPr="00176824">
        <w:rPr>
          <w:rFonts w:hint="cs"/>
          <w:rtl/>
        </w:rPr>
        <w:t xml:space="preserve"> </w:t>
      </w:r>
    </w:p>
    <w:p w14:paraId="304BBA7A" w14:textId="77777777" w:rsidR="00526252" w:rsidRPr="00176824" w:rsidRDefault="00526252" w:rsidP="00A0189B">
      <w:pPr>
        <w:jc w:val="center"/>
        <w:rPr>
          <w:b/>
          <w:rtl/>
          <w:lang w:bidi="ar-KW"/>
        </w:rPr>
      </w:pPr>
    </w:p>
    <w:p w14:paraId="73537248" w14:textId="173D8D21" w:rsidR="00526252" w:rsidRPr="00EB4840" w:rsidRDefault="00526252" w:rsidP="00EB4840">
      <w:pPr>
        <w:pStyle w:val="3"/>
        <w:jc w:val="center"/>
        <w:rPr>
          <w:color w:val="auto"/>
          <w:sz w:val="32"/>
          <w:szCs w:val="32"/>
          <w:u w:val="none"/>
          <w:rtl/>
          <w:lang w:bidi="ar-KW"/>
        </w:rPr>
      </w:pPr>
      <w:r w:rsidRPr="00EB4840">
        <w:rPr>
          <w:rFonts w:hint="cs"/>
          <w:color w:val="auto"/>
          <w:sz w:val="32"/>
          <w:szCs w:val="32"/>
          <w:u w:val="none"/>
          <w:rtl/>
        </w:rPr>
        <w:t>القاعدة الثانية عشرة</w:t>
      </w:r>
      <w:r w:rsidR="00EB4840" w:rsidRPr="00EB4840">
        <w:rPr>
          <w:rFonts w:hint="cs"/>
          <w:color w:val="auto"/>
          <w:sz w:val="32"/>
          <w:szCs w:val="32"/>
          <w:u w:val="none"/>
          <w:rtl/>
        </w:rPr>
        <w:t xml:space="preserve"> </w:t>
      </w:r>
      <w:r w:rsidRPr="00EB4840">
        <w:rPr>
          <w:rFonts w:hint="cs"/>
          <w:color w:val="auto"/>
          <w:sz w:val="32"/>
          <w:szCs w:val="32"/>
          <w:u w:val="none"/>
          <w:rtl/>
        </w:rPr>
        <w:t>خطأ اعتماد ظواهر النصوص في فهم علم التقديس والتنزيه</w:t>
      </w:r>
    </w:p>
    <w:p w14:paraId="2E8F3495" w14:textId="77777777" w:rsidR="00526252" w:rsidRPr="00176824" w:rsidRDefault="00526252" w:rsidP="00A0189B">
      <w:pPr>
        <w:rPr>
          <w:b/>
          <w:rtl/>
          <w:lang w:bidi="ar-KW"/>
        </w:rPr>
      </w:pPr>
    </w:p>
    <w:p w14:paraId="46E114E4" w14:textId="5DC424F1" w:rsidR="00526252" w:rsidRPr="00176824" w:rsidRDefault="003E1766" w:rsidP="00A0189B">
      <w:pPr>
        <w:spacing w:before="240" w:after="240"/>
        <w:rPr>
          <w:b/>
          <w:rtl/>
        </w:rPr>
      </w:pPr>
      <w:r>
        <w:rPr>
          <w:rFonts w:hint="cs"/>
          <w:bCs/>
          <w:rtl/>
        </w:rPr>
        <w:t>(</w:t>
      </w:r>
      <w:r w:rsidR="00526252" w:rsidRPr="00176824">
        <w:rPr>
          <w:rFonts w:hint="cs"/>
          <w:bCs/>
          <w:rtl/>
        </w:rPr>
        <w:t>أ</w:t>
      </w:r>
      <w:r>
        <w:rPr>
          <w:rFonts w:hint="cs"/>
          <w:bCs/>
          <w:rtl/>
        </w:rPr>
        <w:t>)</w:t>
      </w:r>
      <w:r w:rsidR="00526252" w:rsidRPr="00176824">
        <w:rPr>
          <w:rFonts w:hint="cs"/>
          <w:bCs/>
          <w:rtl/>
        </w:rPr>
        <w:t xml:space="preserve"> قال القرطبي رحمه الله - في درة من كلامه -</w:t>
      </w:r>
      <w:r w:rsidR="00BF1F47">
        <w:rPr>
          <w:rFonts w:hint="cs"/>
          <w:bCs/>
          <w:rtl/>
        </w:rPr>
        <w:t>:</w:t>
      </w:r>
      <w:r w:rsidR="00526252" w:rsidRPr="00176824">
        <w:rPr>
          <w:rFonts w:hint="cs"/>
          <w:rtl/>
        </w:rPr>
        <w:t xml:space="preserve"> " اعتقاد ظواهر المتشابه كما فعلته</w:t>
      </w:r>
      <w:r>
        <w:rPr>
          <w:rFonts w:hint="cs"/>
          <w:rtl/>
        </w:rPr>
        <w:t xml:space="preserve"> </w:t>
      </w:r>
      <w:r w:rsidR="00526252" w:rsidRPr="00176824">
        <w:rPr>
          <w:rFonts w:hint="cs"/>
          <w:rtl/>
        </w:rPr>
        <w:t>(</w:t>
      </w:r>
      <w:r>
        <w:rPr>
          <w:rFonts w:hint="cs"/>
          <w:rtl/>
        </w:rPr>
        <w:t>(</w:t>
      </w:r>
      <w:r w:rsidR="00526252" w:rsidRPr="00176824">
        <w:rPr>
          <w:rFonts w:hint="cs"/>
          <w:rtl/>
        </w:rPr>
        <w:t>المجسمة</w:t>
      </w:r>
      <w:r>
        <w:rPr>
          <w:rFonts w:hint="cs"/>
          <w:rtl/>
        </w:rPr>
        <w:t>)</w:t>
      </w:r>
      <w:r w:rsidR="00526252" w:rsidRPr="00176824">
        <w:rPr>
          <w:rFonts w:hint="cs"/>
          <w:rtl/>
        </w:rPr>
        <w:t>)</w:t>
      </w:r>
      <w:r>
        <w:rPr>
          <w:rFonts w:hint="cs"/>
          <w:rtl/>
        </w:rPr>
        <w:t xml:space="preserve"> </w:t>
      </w:r>
      <w:r w:rsidR="00526252" w:rsidRPr="00176824">
        <w:rPr>
          <w:rFonts w:hint="cs"/>
          <w:rtl/>
        </w:rPr>
        <w:t xml:space="preserve">الذين جمعوا ما في الكتاب والسنة مما ظاهره الجسمية حتى اعتقدوا أن البارئ تعالى جسم مجسم </w:t>
      </w:r>
      <w:r w:rsidR="00526252" w:rsidRPr="00176824">
        <w:rPr>
          <w:rFonts w:hint="cs"/>
          <w:rtl/>
        </w:rPr>
        <w:lastRenderedPageBreak/>
        <w:t xml:space="preserve">وصورة مصورة ذات وجه وعين ويد وجنب ورجل وأصبع تعالى الله عن ذلك " أهـ </w:t>
      </w:r>
      <w:r>
        <w:rPr>
          <w:rFonts w:hint="cs"/>
          <w:rtl/>
        </w:rPr>
        <w:t>[</w:t>
      </w:r>
      <w:r w:rsidR="00526252" w:rsidRPr="00176824">
        <w:rPr>
          <w:rFonts w:hint="cs"/>
          <w:rtl/>
        </w:rPr>
        <w:t>تفسير القرطبي ج:4 ص:14</w:t>
      </w:r>
      <w:r>
        <w:rPr>
          <w:rFonts w:hint="cs"/>
          <w:rtl/>
        </w:rPr>
        <w:t>]</w:t>
      </w:r>
      <w:r w:rsidR="00BF1F47">
        <w:rPr>
          <w:rFonts w:hint="cs"/>
          <w:rtl/>
        </w:rPr>
        <w:t>،</w:t>
      </w:r>
      <w:r w:rsidR="00526252" w:rsidRPr="00176824">
        <w:rPr>
          <w:rFonts w:hint="cs"/>
          <w:rtl/>
        </w:rPr>
        <w:t xml:space="preserve"> </w:t>
      </w:r>
    </w:p>
    <w:p w14:paraId="43EB43B9" w14:textId="203CA46F" w:rsidR="00526252" w:rsidRPr="00176824" w:rsidRDefault="003E1766" w:rsidP="00A0189B">
      <w:pPr>
        <w:spacing w:after="240"/>
        <w:rPr>
          <w:b/>
          <w:rtl/>
        </w:rPr>
      </w:pPr>
      <w:r>
        <w:rPr>
          <w:rFonts w:hint="cs"/>
          <w:bCs/>
          <w:rtl/>
        </w:rPr>
        <w:t>(</w:t>
      </w:r>
      <w:r w:rsidR="00526252" w:rsidRPr="00176824">
        <w:rPr>
          <w:rFonts w:hint="cs"/>
          <w:bCs/>
          <w:rtl/>
        </w:rPr>
        <w:t>ب</w:t>
      </w:r>
      <w:r>
        <w:rPr>
          <w:rFonts w:hint="cs"/>
          <w:bCs/>
          <w:rtl/>
        </w:rPr>
        <w:t>)</w:t>
      </w:r>
      <w:r w:rsidR="00526252" w:rsidRPr="00176824">
        <w:rPr>
          <w:rFonts w:hint="cs"/>
          <w:bCs/>
          <w:rtl/>
        </w:rPr>
        <w:t xml:space="preserve"> هناك آيات ظاهرها يدل على حدوث علم الله</w:t>
      </w:r>
      <w:r w:rsidR="00BF1F47">
        <w:rPr>
          <w:rFonts w:hint="cs"/>
          <w:rtl/>
        </w:rPr>
        <w:t>،</w:t>
      </w:r>
      <w:r w:rsidR="00526252" w:rsidRPr="00176824">
        <w:rPr>
          <w:rFonts w:hint="cs"/>
          <w:rtl/>
        </w:rPr>
        <w:t xml:space="preserve"> واعتقاد هذا الظاهر كفر بالله تعالى وصفاته القديمة الكاملة</w:t>
      </w:r>
      <w:r w:rsidR="00BF1F47">
        <w:rPr>
          <w:rFonts w:hint="cs"/>
          <w:rtl/>
        </w:rPr>
        <w:t>،</w:t>
      </w:r>
      <w:r w:rsidR="00526252" w:rsidRPr="00176824">
        <w:rPr>
          <w:rFonts w:hint="cs"/>
          <w:rtl/>
        </w:rPr>
        <w:t xml:space="preserve"> لأنّ علم الله تعالى قديم</w:t>
      </w:r>
      <w:r w:rsidR="00BF1F47">
        <w:rPr>
          <w:rFonts w:hint="cs"/>
          <w:rtl/>
        </w:rPr>
        <w:t>،</w:t>
      </w:r>
      <w:r w:rsidR="00526252" w:rsidRPr="00176824">
        <w:rPr>
          <w:rFonts w:hint="cs"/>
          <w:rtl/>
        </w:rPr>
        <w:t xml:space="preserve"> يعلم ما كان وما يكون وما سيكون</w:t>
      </w:r>
      <w:r w:rsidR="00BF1F47">
        <w:rPr>
          <w:rFonts w:hint="cs"/>
          <w:rtl/>
        </w:rPr>
        <w:t>،</w:t>
      </w:r>
      <w:r w:rsidR="00526252" w:rsidRPr="00176824">
        <w:rPr>
          <w:rFonts w:hint="cs"/>
          <w:rtl/>
        </w:rPr>
        <w:t xml:space="preserve"> لا يعزب عن علمه شيء في الماضي أو الحاضر أو المستقبل</w:t>
      </w:r>
      <w:r w:rsidR="00BF1F47">
        <w:rPr>
          <w:rFonts w:hint="cs"/>
          <w:rtl/>
        </w:rPr>
        <w:t>،</w:t>
      </w:r>
      <w:r w:rsidR="00526252" w:rsidRPr="00176824">
        <w:rPr>
          <w:rFonts w:hint="cs"/>
          <w:rtl/>
        </w:rPr>
        <w:t xml:space="preserve"> وهذه عقيده المسلمين جميعا من خالفها كفر والعياذ بالله</w:t>
      </w:r>
      <w:r w:rsidR="00BF1F47">
        <w:rPr>
          <w:rFonts w:hint="cs"/>
          <w:rtl/>
        </w:rPr>
        <w:t>،</w:t>
      </w:r>
      <w:r w:rsidR="00526252" w:rsidRPr="00176824">
        <w:rPr>
          <w:rFonts w:hint="cs"/>
          <w:rtl/>
        </w:rPr>
        <w:t xml:space="preserve"> ومن هذه الآيات</w:t>
      </w:r>
      <w:r w:rsidR="00BF1F47">
        <w:rPr>
          <w:rFonts w:hint="cs"/>
          <w:rtl/>
        </w:rPr>
        <w:t>،</w:t>
      </w:r>
      <w:r w:rsidR="00526252" w:rsidRPr="00176824">
        <w:rPr>
          <w:rFonts w:hint="cs"/>
          <w:rtl/>
        </w:rPr>
        <w:t xml:space="preserve">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أَمْ حَسِبْتُمْ</w:t>
      </w:r>
      <w:r w:rsidR="00526252" w:rsidRPr="00176824">
        <w:rPr>
          <w:rFonts w:hint="cs"/>
        </w:rPr>
        <w:t xml:space="preserve"> </w:t>
      </w:r>
      <w:r w:rsidR="00526252" w:rsidRPr="00176824">
        <w:rPr>
          <w:rFonts w:hint="cs"/>
          <w:rtl/>
        </w:rPr>
        <w:t>أَن تَدْخُلُواْ الْجَنَّةَ وَلَمَّا يَعْلَمِ اللّهُ الَّذِينَ جَاهَدُواْ</w:t>
      </w:r>
      <w:r w:rsidR="00526252" w:rsidRPr="00176824">
        <w:rPr>
          <w:rFonts w:hint="cs"/>
        </w:rPr>
        <w:t xml:space="preserve"> </w:t>
      </w:r>
      <w:r w:rsidR="00526252" w:rsidRPr="00176824">
        <w:rPr>
          <w:rFonts w:hint="cs"/>
          <w:rtl/>
        </w:rPr>
        <w:t>مِنكُمْ وَيَعْلَمَ الصَّابِرِينَ {142}}</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وَمَا أَصَابَكُمْ يَوْمَ الْتَقَى الْجَمْعَانِ فَبِإِذْنِ اللّهِ وَلِيَعْلَمَ الْمُؤْمِنِينَ *</w:t>
      </w:r>
      <w:r>
        <w:rPr>
          <w:rFonts w:hint="cs"/>
          <w:rtl/>
        </w:rPr>
        <w:t xml:space="preserve"> </w:t>
      </w:r>
      <w:r w:rsidR="00526252" w:rsidRPr="00176824">
        <w:rPr>
          <w:rFonts w:hint="cs"/>
          <w:rtl/>
        </w:rPr>
        <w:t>وَلْيَعْلَمَ الَّذِينَ نَافَقُواْ</w:t>
      </w:r>
      <w:r>
        <w:rPr>
          <w:rFonts w:hint="cs"/>
          <w:rtl/>
        </w:rPr>
        <w:t xml:space="preserve"> </w:t>
      </w:r>
      <w:r w:rsidR="00526252" w:rsidRPr="00176824">
        <w:rPr>
          <w:rFonts w:hint="cs"/>
          <w:rtl/>
        </w:rPr>
        <w:t>{167،،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يَا أَيُّهَا</w:t>
      </w:r>
      <w:r w:rsidR="00526252" w:rsidRPr="00176824">
        <w:rPr>
          <w:rFonts w:hint="cs"/>
        </w:rPr>
        <w:t xml:space="preserve"> </w:t>
      </w:r>
      <w:r w:rsidR="00526252" w:rsidRPr="00176824">
        <w:rPr>
          <w:rFonts w:hint="cs"/>
          <w:rtl/>
        </w:rPr>
        <w:t>الَّذِينَ آمَنُواْ لَيَبْلُوَنَّكُمُ اللّهُ بِشَيْءٍ مِّنَ الصَّيْدِ تَنَالُهُ</w:t>
      </w:r>
      <w:r w:rsidR="00526252" w:rsidRPr="00176824">
        <w:rPr>
          <w:rFonts w:hint="cs"/>
        </w:rPr>
        <w:t xml:space="preserve"> </w:t>
      </w:r>
      <w:r w:rsidR="00526252" w:rsidRPr="00176824">
        <w:rPr>
          <w:rFonts w:hint="cs"/>
          <w:rtl/>
        </w:rPr>
        <w:t>أَيْدِيكُمْ وَرِمَاحُكُمْ لِيَعْلَمَ اللّهُ مَن يَخَافُهُ بِالْغَيْبِ فَمَنِ</w:t>
      </w:r>
      <w:r w:rsidR="00526252" w:rsidRPr="00176824">
        <w:rPr>
          <w:rFonts w:hint="cs"/>
        </w:rPr>
        <w:t xml:space="preserve"> </w:t>
      </w:r>
      <w:r w:rsidR="00526252" w:rsidRPr="00176824">
        <w:rPr>
          <w:rFonts w:hint="cs"/>
          <w:rtl/>
        </w:rPr>
        <w:t>اعْتَدَى بَعْدَ ذَلِكَ فَلَهُ عَذَابٌ أَلِيمٌ {94}</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الآنَ خَفَّفَ اللّهُ عَنكُمْ وَعَلِمَ</w:t>
      </w:r>
      <w:r w:rsidR="00526252" w:rsidRPr="00176824">
        <w:rPr>
          <w:rFonts w:hint="cs"/>
        </w:rPr>
        <w:t xml:space="preserve"> </w:t>
      </w:r>
      <w:r w:rsidR="00526252" w:rsidRPr="00176824">
        <w:rPr>
          <w:rFonts w:hint="cs"/>
          <w:rtl/>
        </w:rPr>
        <w:t>أَنَّ فِيكُمْ ضَعْفًا فَإِن يَكُن مِّنكُم مِّئَةٌ صَابِرَةٌ يَغْلِبُواْ</w:t>
      </w:r>
      <w:r w:rsidR="00526252" w:rsidRPr="00176824">
        <w:rPr>
          <w:rFonts w:hint="cs"/>
        </w:rPr>
        <w:t xml:space="preserve"> </w:t>
      </w:r>
      <w:r w:rsidR="00526252" w:rsidRPr="00176824">
        <w:rPr>
          <w:rFonts w:hint="cs"/>
          <w:rtl/>
        </w:rPr>
        <w:t>مِئَتَيْنِ وَإِن يَكُن مِّنكُمْ أَلْفٌ يَغْلِبُواْ أَلْفَيْنِ بِإِذْنِ</w:t>
      </w:r>
      <w:r w:rsidR="00526252" w:rsidRPr="00176824">
        <w:rPr>
          <w:rFonts w:hint="cs"/>
        </w:rPr>
        <w:t xml:space="preserve"> </w:t>
      </w:r>
      <w:r w:rsidR="00526252" w:rsidRPr="00176824">
        <w:rPr>
          <w:rFonts w:hint="cs"/>
          <w:rtl/>
        </w:rPr>
        <w:t>اللّهِ وَاللّهُ مَعَ الصَّابِرِينَ {66}</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‏يَا</w:t>
      </w:r>
      <w:r w:rsidR="00526252" w:rsidRPr="00176824">
        <w:rPr>
          <w:rFonts w:hint="cs"/>
        </w:rPr>
        <w:t xml:space="preserve"> </w:t>
      </w:r>
      <w:r w:rsidR="00526252" w:rsidRPr="00176824">
        <w:rPr>
          <w:rFonts w:hint="cs"/>
          <w:rtl/>
        </w:rPr>
        <w:t>أَيُّهَا النَّبِيُّ قُل لِّمَن</w:t>
      </w:r>
      <w:r w:rsidR="00526252" w:rsidRPr="00176824">
        <w:rPr>
          <w:rFonts w:hint="cs"/>
        </w:rPr>
        <w:t xml:space="preserve"> </w:t>
      </w:r>
      <w:r w:rsidR="00526252" w:rsidRPr="00176824">
        <w:rPr>
          <w:rFonts w:hint="cs"/>
          <w:rtl/>
        </w:rPr>
        <w:t>فِي أَيْدِيكُم مِّنَ الأَسْرَى إِن يَعْلَمِ اللّهُ فِي قُلُوبِكُمْ خَيْرًا</w:t>
      </w:r>
      <w:r w:rsidR="00526252" w:rsidRPr="00176824">
        <w:rPr>
          <w:rFonts w:hint="cs"/>
        </w:rPr>
        <w:t xml:space="preserve"> </w:t>
      </w:r>
      <w:r w:rsidR="00526252" w:rsidRPr="00176824">
        <w:rPr>
          <w:rFonts w:hint="cs"/>
          <w:rtl/>
        </w:rPr>
        <w:t>يُؤْتِكُمْ خَيْرًا مِّمَّا أُخِذَ مِنكُمْ وَيَغْفِرْ لَكُمْ وَاللّهُ غَفُورٌ</w:t>
      </w:r>
      <w:r w:rsidR="00526252" w:rsidRPr="00176824">
        <w:rPr>
          <w:rFonts w:hint="cs"/>
        </w:rPr>
        <w:t xml:space="preserve"> </w:t>
      </w:r>
      <w:r w:rsidR="00526252" w:rsidRPr="00176824">
        <w:rPr>
          <w:rFonts w:hint="cs"/>
          <w:rtl/>
        </w:rPr>
        <w:t>رَّحِيمٌ {70}</w:t>
      </w:r>
      <w:r w:rsidR="00BF1F47">
        <w:rPr>
          <w:rFonts w:hint="cs"/>
          <w:rtl/>
        </w:rPr>
        <w:t>،</w:t>
      </w:r>
      <w:r w:rsidR="00526252" w:rsidRPr="00176824">
        <w:rPr>
          <w:rFonts w:hint="cs"/>
          <w:rtl/>
        </w:rPr>
        <w:t xml:space="preserve"> وقوله تعالى</w:t>
      </w:r>
      <w:r w:rsidR="00BF1F47">
        <w:rPr>
          <w:rFonts w:hint="cs"/>
          <w:rtl/>
        </w:rPr>
        <w:t>:</w:t>
      </w:r>
      <w:r>
        <w:rPr>
          <w:rFonts w:hint="cs"/>
          <w:rtl/>
        </w:rPr>
        <w:t xml:space="preserve"> {</w:t>
      </w:r>
      <w:r w:rsidR="00526252" w:rsidRPr="00176824">
        <w:rPr>
          <w:rFonts w:hint="cs"/>
          <w:rtl/>
        </w:rPr>
        <w:t>أَمْ حَسِبْتُمْ أَن تُتْرَكُواْ وَلَمَّا</w:t>
      </w:r>
      <w:r w:rsidR="00526252" w:rsidRPr="00176824">
        <w:rPr>
          <w:rFonts w:hint="cs"/>
        </w:rPr>
        <w:t xml:space="preserve"> </w:t>
      </w:r>
      <w:r w:rsidR="00526252" w:rsidRPr="00176824">
        <w:rPr>
          <w:rFonts w:hint="cs"/>
          <w:rtl/>
        </w:rPr>
        <w:t>يَعْلَمِ اللّهُ الَّذِينَ جَاهَدُواْ مِنكُمْ وَلَمْ يَتَّخِذُواْ مِن دُونِ</w:t>
      </w:r>
      <w:r w:rsidR="00526252" w:rsidRPr="00176824">
        <w:rPr>
          <w:rFonts w:hint="cs"/>
        </w:rPr>
        <w:t xml:space="preserve"> </w:t>
      </w:r>
      <w:r w:rsidR="00526252" w:rsidRPr="00176824">
        <w:rPr>
          <w:rFonts w:hint="cs"/>
          <w:rtl/>
        </w:rPr>
        <w:t>اللّهِ وَلاَ رَسُولِهِ وَلاَ الْمُؤْمِنِينَ وَلِيجَةً وَاللّهُ خَبِيرٌ بِمَا</w:t>
      </w:r>
      <w:r w:rsidR="00526252" w:rsidRPr="00176824">
        <w:rPr>
          <w:rFonts w:hint="cs"/>
        </w:rPr>
        <w:t xml:space="preserve"> </w:t>
      </w:r>
      <w:r w:rsidR="00526252" w:rsidRPr="00176824">
        <w:rPr>
          <w:rFonts w:hint="cs"/>
          <w:rtl/>
        </w:rPr>
        <w:t>تَعْمَلُونَ {16}</w:t>
      </w:r>
      <w:r w:rsidR="00BF1F47">
        <w:rPr>
          <w:rFonts w:hint="cs"/>
          <w:rtl/>
        </w:rPr>
        <w:t>،</w:t>
      </w:r>
      <w:r w:rsidR="00526252" w:rsidRPr="00176824">
        <w:rPr>
          <w:rFonts w:hint="cs"/>
          <w:rtl/>
        </w:rPr>
        <w:t xml:space="preserve"> </w:t>
      </w:r>
    </w:p>
    <w:p w14:paraId="3391E254" w14:textId="4B48806F" w:rsidR="00526252" w:rsidRPr="00176824" w:rsidRDefault="00526252" w:rsidP="00A0189B">
      <w:pPr>
        <w:spacing w:after="240"/>
        <w:rPr>
          <w:b/>
        </w:rPr>
      </w:pPr>
      <w:r w:rsidRPr="00176824">
        <w:rPr>
          <w:rFonts w:hint="cs"/>
          <w:rtl/>
        </w:rPr>
        <w:t>وهذا الظاهر محال على الله تعالى</w:t>
      </w:r>
      <w:r w:rsidR="00BF1F47">
        <w:rPr>
          <w:rFonts w:hint="cs"/>
          <w:rtl/>
        </w:rPr>
        <w:t>،</w:t>
      </w:r>
      <w:r w:rsidRPr="00176824">
        <w:rPr>
          <w:rFonts w:hint="cs"/>
          <w:rtl/>
        </w:rPr>
        <w:t xml:space="preserve"> قال الطبري في تفسير قوله تعالى</w:t>
      </w:r>
      <w:r w:rsidR="00BF1F47">
        <w:rPr>
          <w:rFonts w:hint="cs"/>
          <w:rtl/>
        </w:rPr>
        <w:t>:</w:t>
      </w:r>
      <w:r w:rsidRPr="00176824">
        <w:rPr>
          <w:rFonts w:hint="cs"/>
          <w:rtl/>
        </w:rPr>
        <w:t xml:space="preserve"> </w:t>
      </w:r>
      <w:r w:rsidR="003E1766">
        <w:rPr>
          <w:rFonts w:hint="cs"/>
          <w:rtl/>
        </w:rPr>
        <w:t>{</w:t>
      </w:r>
      <w:r w:rsidRPr="00176824">
        <w:rPr>
          <w:rFonts w:hint="cs"/>
          <w:rtl/>
        </w:rPr>
        <w:t>إلا لنعلم من يتبع الرسول} " معنى</w:t>
      </w:r>
      <w:r w:rsidR="00BF1F47">
        <w:rPr>
          <w:rFonts w:hint="cs"/>
          <w:rtl/>
        </w:rPr>
        <w:t>:</w:t>
      </w:r>
      <w:r w:rsidRPr="00176824">
        <w:rPr>
          <w:rFonts w:hint="cs"/>
          <w:rtl/>
        </w:rPr>
        <w:t xml:space="preserve"> يعلم أوليائي وحزبي " أهـ</w:t>
      </w:r>
      <w:r w:rsidR="00BF1F47">
        <w:rPr>
          <w:rFonts w:hint="cs"/>
          <w:rtl/>
        </w:rPr>
        <w:t>،</w:t>
      </w:r>
      <w:r w:rsidRPr="00176824">
        <w:rPr>
          <w:rFonts w:hint="cs"/>
          <w:rtl/>
        </w:rPr>
        <w:t xml:space="preserve"> وقال البيضاوي</w:t>
      </w:r>
      <w:r w:rsidR="00BF1F47">
        <w:rPr>
          <w:rFonts w:hint="cs"/>
          <w:rtl/>
        </w:rPr>
        <w:t>:</w:t>
      </w:r>
      <w:r w:rsidRPr="00176824">
        <w:rPr>
          <w:rFonts w:hint="cs"/>
          <w:rtl/>
        </w:rPr>
        <w:t xml:space="preserve"> </w:t>
      </w:r>
      <w:r w:rsidR="003E1766">
        <w:rPr>
          <w:rFonts w:hint="cs"/>
          <w:rtl/>
        </w:rPr>
        <w:t>[</w:t>
      </w:r>
      <w:r w:rsidRPr="00176824">
        <w:rPr>
          <w:rFonts w:hint="cs"/>
          <w:rtl/>
        </w:rPr>
        <w:t>ج: 1 ص: 418</w:t>
      </w:r>
      <w:r w:rsidR="003E1766">
        <w:rPr>
          <w:rFonts w:hint="cs"/>
          <w:rtl/>
        </w:rPr>
        <w:t>]</w:t>
      </w:r>
      <w:r w:rsidRPr="00176824">
        <w:rPr>
          <w:rFonts w:hint="cs"/>
          <w:rtl/>
        </w:rPr>
        <w:t>" ليعلم رسوله والمؤمنون لكنه أسنده إلى نفسه لأنهم خواصه " أهـ</w:t>
      </w:r>
      <w:r w:rsidR="00BF1F47">
        <w:rPr>
          <w:rFonts w:hint="cs"/>
          <w:rtl/>
        </w:rPr>
        <w:t>،</w:t>
      </w:r>
      <w:r w:rsidRPr="00176824">
        <w:rPr>
          <w:rFonts w:hint="cs"/>
          <w:rtl/>
        </w:rPr>
        <w:t xml:space="preserve"> وقال القرطبي</w:t>
      </w:r>
      <w:r w:rsidR="00BF1F47">
        <w:rPr>
          <w:rFonts w:hint="cs"/>
          <w:rtl/>
        </w:rPr>
        <w:t>:</w:t>
      </w:r>
      <w:r w:rsidRPr="00176824">
        <w:rPr>
          <w:rFonts w:hint="cs"/>
          <w:rtl/>
        </w:rPr>
        <w:t xml:space="preserve"> </w:t>
      </w:r>
      <w:r w:rsidR="003E1766">
        <w:rPr>
          <w:rFonts w:hint="cs"/>
          <w:rtl/>
        </w:rPr>
        <w:t>[</w:t>
      </w:r>
      <w:r w:rsidRPr="00176824">
        <w:rPr>
          <w:rFonts w:hint="cs"/>
          <w:rtl/>
        </w:rPr>
        <w:t>ج: 2 ص: 156</w:t>
      </w:r>
      <w:r w:rsidR="003E1766">
        <w:rPr>
          <w:rFonts w:hint="cs"/>
          <w:rtl/>
        </w:rPr>
        <w:t>]</w:t>
      </w:r>
      <w:r w:rsidRPr="00176824">
        <w:rPr>
          <w:rFonts w:hint="cs"/>
          <w:rtl/>
        </w:rPr>
        <w:t>"</w:t>
      </w:r>
      <w:r w:rsidR="003E1766">
        <w:rPr>
          <w:rFonts w:hint="cs"/>
          <w:rtl/>
        </w:rPr>
        <w:t xml:space="preserve"> </w:t>
      </w:r>
      <w:r w:rsidRPr="00176824">
        <w:rPr>
          <w:rFonts w:hint="cs"/>
          <w:rtl/>
        </w:rPr>
        <w:t>المعنى إلا لتعلموا أننا نعلم فإن المنافقين كانوا في شك من علم الله تعالى بالأشياء قبل كونها</w:t>
      </w:r>
      <w:r w:rsidR="003E1766">
        <w:rPr>
          <w:rFonts w:hint="cs"/>
          <w:rtl/>
        </w:rPr>
        <w:t>.</w:t>
      </w:r>
      <w:r w:rsidRPr="00176824">
        <w:rPr>
          <w:rFonts w:hint="cs"/>
          <w:rtl/>
        </w:rPr>
        <w:t>. وقيل</w:t>
      </w:r>
      <w:r w:rsidR="003E1766">
        <w:rPr>
          <w:rFonts w:hint="cs"/>
          <w:rtl/>
        </w:rPr>
        <w:t xml:space="preserve"> </w:t>
      </w:r>
      <w:r w:rsidRPr="00176824">
        <w:rPr>
          <w:rFonts w:hint="cs"/>
          <w:rtl/>
        </w:rPr>
        <w:t>المعنى إلا ليعلم النبي وأتباعه وأخبر تعالى بذلك عن نفسه كما يقال فعل الأمير كذا وإنما فعله أتباعه " أهـ</w:t>
      </w:r>
      <w:r w:rsidR="00BF1F47">
        <w:rPr>
          <w:rFonts w:hint="cs"/>
          <w:rtl/>
        </w:rPr>
        <w:t>،</w:t>
      </w:r>
      <w:r w:rsidRPr="00176824">
        <w:rPr>
          <w:rFonts w:hint="cs"/>
          <w:rtl/>
        </w:rPr>
        <w:t xml:space="preserve"> وقال أبو السعود في تفسيره</w:t>
      </w:r>
      <w:r w:rsidR="003E1766">
        <w:rPr>
          <w:rFonts w:hint="cs"/>
          <w:rtl/>
        </w:rPr>
        <w:t xml:space="preserve"> </w:t>
      </w:r>
      <w:r w:rsidRPr="00176824">
        <w:rPr>
          <w:rFonts w:hint="cs"/>
          <w:rtl/>
        </w:rPr>
        <w:t>"</w:t>
      </w:r>
      <w:r w:rsidR="003E1766">
        <w:rPr>
          <w:rFonts w:hint="cs"/>
          <w:rtl/>
        </w:rPr>
        <w:t xml:space="preserve"> </w:t>
      </w:r>
      <w:r w:rsidRPr="00176824">
        <w:rPr>
          <w:rFonts w:hint="cs"/>
          <w:rtl/>
        </w:rPr>
        <w:t>والمراد بالعلم ما يدور عليه فلك الجزاء من العلم الحالي أي ليتعلق علمنا به موجودا بالفعل وقيل المراد علم الرسول عليه السلام والمؤمنين وإسناده إليه سبحانه لما أنهم خواصه " أهـ [تفسير أبي السعود</w:t>
      </w:r>
      <w:r w:rsidR="003E1766">
        <w:rPr>
          <w:rFonts w:hint="cs"/>
          <w:rtl/>
        </w:rPr>
        <w:t xml:space="preserve"> </w:t>
      </w:r>
      <w:r w:rsidRPr="00176824">
        <w:rPr>
          <w:rFonts w:hint="cs"/>
          <w:rtl/>
        </w:rPr>
        <w:t>ج: 1 ص: 173</w:t>
      </w:r>
      <w:r w:rsidR="003E1766">
        <w:rPr>
          <w:rFonts w:hint="cs"/>
          <w:rtl/>
        </w:rPr>
        <w:t>]</w:t>
      </w:r>
      <w:r w:rsidR="00BF1F47">
        <w:rPr>
          <w:rFonts w:hint="cs"/>
          <w:rtl/>
        </w:rPr>
        <w:t>،</w:t>
      </w:r>
      <w:r w:rsidRPr="00176824">
        <w:rPr>
          <w:rFonts w:hint="cs"/>
          <w:rtl/>
        </w:rPr>
        <w:t xml:space="preserve"> وقال ابن كثير في تفسير قوله تعالى</w:t>
      </w:r>
      <w:r w:rsidR="00BF1F47">
        <w:rPr>
          <w:rFonts w:hint="cs"/>
          <w:rtl/>
        </w:rPr>
        <w:t>:</w:t>
      </w:r>
      <w:r w:rsidRPr="00176824">
        <w:rPr>
          <w:rFonts w:hint="cs"/>
          <w:rtl/>
        </w:rPr>
        <w:t xml:space="preserve"> </w:t>
      </w:r>
      <w:r w:rsidR="003E1766">
        <w:rPr>
          <w:rFonts w:hint="cs"/>
          <w:rtl/>
        </w:rPr>
        <w:t>{</w:t>
      </w:r>
      <w:r w:rsidRPr="00176824">
        <w:rPr>
          <w:rFonts w:hint="cs"/>
          <w:rtl/>
        </w:rPr>
        <w:t>ليعلم أن قد أبلغوا رسالات ربهم</w:t>
      </w:r>
      <w:r w:rsidR="003E1766">
        <w:rPr>
          <w:rFonts w:hint="cs"/>
          <w:rtl/>
        </w:rPr>
        <w:t>}</w:t>
      </w:r>
      <w:r w:rsidRPr="00176824">
        <w:rPr>
          <w:rFonts w:hint="cs"/>
          <w:rtl/>
        </w:rPr>
        <w:t xml:space="preserve"> "</w:t>
      </w:r>
      <w:r w:rsidR="003E1766">
        <w:rPr>
          <w:rFonts w:hint="cs"/>
          <w:rtl/>
        </w:rPr>
        <w:t xml:space="preserve"> </w:t>
      </w:r>
      <w:r w:rsidRPr="00176824">
        <w:rPr>
          <w:rFonts w:hint="cs"/>
          <w:rtl/>
        </w:rPr>
        <w:t>ليعلم أن قد أبلغوا رسالات ربهم ويكون ذلك كقوله تعالى</w:t>
      </w:r>
      <w:r w:rsidR="00BF1F47">
        <w:rPr>
          <w:rFonts w:hint="cs"/>
          <w:rtl/>
        </w:rPr>
        <w:t>:</w:t>
      </w:r>
      <w:r w:rsidRPr="00176824">
        <w:rPr>
          <w:rFonts w:hint="cs"/>
          <w:rtl/>
        </w:rPr>
        <w:t xml:space="preserve"> </w:t>
      </w:r>
      <w:r w:rsidR="003E1766">
        <w:rPr>
          <w:rFonts w:hint="cs"/>
          <w:rtl/>
        </w:rPr>
        <w:t>{</w:t>
      </w:r>
      <w:r w:rsidRPr="00176824">
        <w:rPr>
          <w:rFonts w:hint="cs"/>
          <w:rtl/>
        </w:rPr>
        <w:t>وما جعلنا القبلة التي كنت عليها إلا لنعلم من يتبع الرسول ممن ينقلب على عقبيه</w:t>
      </w:r>
      <w:r w:rsidR="003E1766">
        <w:rPr>
          <w:rFonts w:hint="cs"/>
          <w:rtl/>
        </w:rPr>
        <w:t>}</w:t>
      </w:r>
      <w:r w:rsidR="00BF1F47">
        <w:rPr>
          <w:rFonts w:hint="cs"/>
          <w:rtl/>
        </w:rPr>
        <w:t>،</w:t>
      </w:r>
      <w:r w:rsidRPr="00176824">
        <w:rPr>
          <w:rFonts w:hint="cs"/>
          <w:rtl/>
        </w:rPr>
        <w:t xml:space="preserve"> وكقوله تعالى</w:t>
      </w:r>
      <w:r w:rsidR="00BF1F47">
        <w:rPr>
          <w:rFonts w:hint="cs"/>
          <w:rtl/>
        </w:rPr>
        <w:t>:</w:t>
      </w:r>
      <w:r w:rsidRPr="00176824">
        <w:rPr>
          <w:rFonts w:hint="cs"/>
          <w:rtl/>
        </w:rPr>
        <w:t xml:space="preserve"> </w:t>
      </w:r>
      <w:r w:rsidR="003E1766">
        <w:rPr>
          <w:rFonts w:hint="cs"/>
          <w:rtl/>
        </w:rPr>
        <w:t>{</w:t>
      </w:r>
      <w:r w:rsidRPr="00176824">
        <w:rPr>
          <w:rFonts w:hint="cs"/>
          <w:rtl/>
        </w:rPr>
        <w:t>وليعلمن الله الذين آمنوا وليعلمن المنافقين</w:t>
      </w:r>
      <w:r w:rsidR="003E1766">
        <w:rPr>
          <w:rFonts w:hint="cs"/>
          <w:rtl/>
        </w:rPr>
        <w:t>}</w:t>
      </w:r>
      <w:r w:rsidR="00BF1F47">
        <w:rPr>
          <w:rFonts w:hint="cs"/>
          <w:rtl/>
        </w:rPr>
        <w:t>،</w:t>
      </w:r>
      <w:r w:rsidRPr="00176824">
        <w:rPr>
          <w:rFonts w:hint="cs"/>
          <w:rtl/>
        </w:rPr>
        <w:t xml:space="preserve"> </w:t>
      </w:r>
      <w:r w:rsidRPr="00176824">
        <w:rPr>
          <w:rFonts w:hint="cs"/>
          <w:rtl/>
        </w:rPr>
        <w:lastRenderedPageBreak/>
        <w:t>إلى أمثال ذلك من العلم بأنه تعالى يعلم الأشياء قبل كونها قطعا لامحالة ولهذا قال بعد هذا</w:t>
      </w:r>
      <w:r w:rsidR="00BF1F47">
        <w:rPr>
          <w:rFonts w:hint="cs"/>
          <w:rtl/>
        </w:rPr>
        <w:t>،</w:t>
      </w:r>
      <w:r w:rsidRPr="00176824">
        <w:rPr>
          <w:rFonts w:hint="cs"/>
          <w:rtl/>
        </w:rPr>
        <w:t xml:space="preserve"> </w:t>
      </w:r>
      <w:r w:rsidR="003E1766">
        <w:rPr>
          <w:rFonts w:hint="cs"/>
          <w:rtl/>
        </w:rPr>
        <w:t>{</w:t>
      </w:r>
      <w:r w:rsidRPr="00176824">
        <w:rPr>
          <w:rFonts w:hint="cs"/>
          <w:rtl/>
        </w:rPr>
        <w:t>وأحاط بما لديهم وأحصى كل شيء عددا</w:t>
      </w:r>
      <w:r w:rsidR="003E1766">
        <w:rPr>
          <w:rFonts w:hint="cs"/>
          <w:rtl/>
        </w:rPr>
        <w:t>}</w:t>
      </w:r>
      <w:r w:rsidRPr="00176824">
        <w:rPr>
          <w:rFonts w:hint="cs"/>
          <w:rtl/>
        </w:rPr>
        <w:t xml:space="preserve"> " أهـ</w:t>
      </w:r>
      <w:r w:rsidR="003E1766">
        <w:rPr>
          <w:rFonts w:hint="cs"/>
          <w:rtl/>
        </w:rPr>
        <w:t xml:space="preserve"> </w:t>
      </w:r>
      <w:r w:rsidRPr="00176824">
        <w:rPr>
          <w:rFonts w:hint="cs"/>
          <w:rtl/>
        </w:rPr>
        <w:t xml:space="preserve">[تفسير ابن كثير ج: 4 ص: 434] </w:t>
      </w:r>
    </w:p>
    <w:p w14:paraId="7EA48D59" w14:textId="2A42EC0C" w:rsidR="00526252" w:rsidRPr="00176824" w:rsidRDefault="003E1766" w:rsidP="00A0189B">
      <w:pPr>
        <w:spacing w:after="240"/>
        <w:rPr>
          <w:b/>
          <w:rtl/>
        </w:rPr>
      </w:pPr>
      <w:r>
        <w:rPr>
          <w:rFonts w:hint="cs"/>
          <w:bCs/>
          <w:rtl/>
        </w:rPr>
        <w:t>(</w:t>
      </w:r>
      <w:r w:rsidR="00526252" w:rsidRPr="00176824">
        <w:rPr>
          <w:rFonts w:hint="cs"/>
          <w:bCs/>
          <w:rtl/>
        </w:rPr>
        <w:t>ت</w:t>
      </w:r>
      <w:r>
        <w:rPr>
          <w:rFonts w:hint="cs"/>
          <w:bCs/>
          <w:rtl/>
        </w:rPr>
        <w:t>)</w:t>
      </w:r>
      <w:r w:rsidR="00526252" w:rsidRPr="00176824">
        <w:rPr>
          <w:rFonts w:hint="cs"/>
          <w:bCs/>
          <w:rtl/>
        </w:rPr>
        <w:t xml:space="preserve"> وهناك آيات ظاهرها جواز النسيان على الله تعالى</w:t>
      </w:r>
      <w:r w:rsidR="00BF1F47">
        <w:rPr>
          <w:rFonts w:hint="cs"/>
          <w:bCs/>
          <w:rtl/>
        </w:rPr>
        <w:t>،</w:t>
      </w:r>
      <w:r w:rsidR="00526252" w:rsidRPr="00176824">
        <w:rPr>
          <w:rFonts w:hint="cs"/>
          <w:rtl/>
        </w:rPr>
        <w:t xml:space="preserve"> واعتقاد هذا الظاهر كفر بالله تعالى لأنّ الله تعالى لا يضل ولا ينسى</w:t>
      </w:r>
      <w:r w:rsidR="00BF1F47">
        <w:rPr>
          <w:rFonts w:hint="cs"/>
          <w:rtl/>
        </w:rPr>
        <w:t>،</w:t>
      </w:r>
      <w:r w:rsidR="00526252" w:rsidRPr="00176824">
        <w:rPr>
          <w:rFonts w:hint="cs"/>
          <w:rtl/>
        </w:rPr>
        <w:t xml:space="preserve"> وهذه عقيده المسلمين جميعا من خالفها كفر والعياذ بالله</w:t>
      </w:r>
      <w:r w:rsidR="00BF1F47">
        <w:rPr>
          <w:rFonts w:hint="cs"/>
          <w:rtl/>
        </w:rPr>
        <w:t>،</w:t>
      </w:r>
      <w:r w:rsidR="00526252" w:rsidRPr="00176824">
        <w:rPr>
          <w:rFonts w:hint="cs"/>
          <w:rtl/>
        </w:rPr>
        <w:t xml:space="preserve"> ومن هذه الآيات</w:t>
      </w:r>
      <w:r w:rsidR="00BF1F47">
        <w:rPr>
          <w:rFonts w:hint="cs"/>
          <w:rtl/>
        </w:rPr>
        <w:t>،</w:t>
      </w:r>
      <w:r w:rsidR="00526252" w:rsidRPr="00176824">
        <w:rPr>
          <w:rFonts w:hint="cs"/>
          <w:rtl/>
        </w:rPr>
        <w:t xml:space="preserve">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الْمُنَافِقُونَ وَالْمُنَافِقَاتُ بَعْضُهُمْ مِنْ بَعْضٍ يَأْمُرُونَ بِالْمُنْكَرِ وَيَنْهَوْنَ عَنِ الْمَعْرُوفِ وَيَقْبِضُونَ أَيْدِيَهُمْ نَسُوا اللَّهَ فَنَسِيَهُمْ إِنَّ الْمُنَافِقِينَ هُمُ الْفَاسِقُونَ (67)</w:t>
      </w:r>
      <w:r>
        <w:rPr>
          <w:rFonts w:hint="cs"/>
          <w:rtl/>
        </w:rPr>
        <w:t>}</w:t>
      </w:r>
      <w:r w:rsidR="00526252" w:rsidRPr="00176824">
        <w:rPr>
          <w:rFonts w:hint="cs"/>
          <w:rtl/>
        </w:rPr>
        <w:t xml:space="preserve"> </w:t>
      </w:r>
      <w:r>
        <w:rPr>
          <w:rFonts w:hint="cs"/>
          <w:rtl/>
        </w:rPr>
        <w:t>[</w:t>
      </w:r>
      <w:r w:rsidR="00526252" w:rsidRPr="00176824">
        <w:rPr>
          <w:rFonts w:hint="cs"/>
          <w:rtl/>
        </w:rPr>
        <w:t>التوبة</w:t>
      </w:r>
      <w:r w:rsidR="00BF1F47">
        <w:rPr>
          <w:rFonts w:hint="cs"/>
          <w:rtl/>
        </w:rPr>
        <w:t>:</w:t>
      </w:r>
      <w:r w:rsidR="00526252" w:rsidRPr="00176824">
        <w:rPr>
          <w:rFonts w:hint="cs"/>
          <w:rtl/>
        </w:rPr>
        <w:t xml:space="preserve"> 67</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فَذُوقُوا بِمَا</w:t>
      </w:r>
      <w:r w:rsidR="00526252" w:rsidRPr="00176824">
        <w:rPr>
          <w:rFonts w:hint="cs"/>
        </w:rPr>
        <w:t xml:space="preserve"> </w:t>
      </w:r>
      <w:r w:rsidR="00526252" w:rsidRPr="00176824">
        <w:rPr>
          <w:rFonts w:hint="cs"/>
          <w:rtl/>
        </w:rPr>
        <w:t>نَسِيتُمْ لِقَاء يَوْمِكُمْ هَذَا إِنَّا نَسِينَاكُمْ وَذُوقُوا عَذَابَ الْخُلْدِ</w:t>
      </w:r>
      <w:r w:rsidR="00526252" w:rsidRPr="00176824">
        <w:rPr>
          <w:rFonts w:hint="cs"/>
        </w:rPr>
        <w:t xml:space="preserve"> </w:t>
      </w:r>
      <w:r w:rsidR="00526252" w:rsidRPr="00176824">
        <w:rPr>
          <w:rFonts w:hint="cs"/>
          <w:rtl/>
        </w:rPr>
        <w:t>بِمَا كُنتُمْ تَعْمَلُونَ</w:t>
      </w:r>
      <w:r>
        <w:rPr>
          <w:rFonts w:hint="cs"/>
          <w:rtl/>
        </w:rPr>
        <w:t>}</w:t>
      </w:r>
      <w:r w:rsidR="00526252" w:rsidRPr="00176824">
        <w:rPr>
          <w:rFonts w:hint="cs"/>
          <w:rtl/>
        </w:rPr>
        <w:t xml:space="preserve"> </w:t>
      </w:r>
      <w:r>
        <w:rPr>
          <w:rFonts w:hint="cs"/>
          <w:rtl/>
        </w:rPr>
        <w:t>[</w:t>
      </w:r>
      <w:r w:rsidR="00526252" w:rsidRPr="00176824">
        <w:rPr>
          <w:rFonts w:hint="cs"/>
          <w:rtl/>
        </w:rPr>
        <w:t>السجدة</w:t>
      </w:r>
      <w:r w:rsidR="00BF1F47">
        <w:rPr>
          <w:rFonts w:hint="cs"/>
          <w:rtl/>
        </w:rPr>
        <w:t>:</w:t>
      </w:r>
      <w:r w:rsidR="00526252" w:rsidRPr="00176824">
        <w:rPr>
          <w:rFonts w:hint="cs"/>
          <w:rtl/>
        </w:rPr>
        <w:t xml:space="preserve"> 14</w:t>
      </w:r>
      <w:r>
        <w:rPr>
          <w:rFonts w:hint="cs"/>
          <w:rtl/>
        </w:rPr>
        <w:t>]</w:t>
      </w:r>
      <w:r w:rsidR="00BF1F47">
        <w:rPr>
          <w:rFonts w:hint="cs"/>
          <w:rtl/>
        </w:rPr>
        <w:t>،</w:t>
      </w:r>
      <w:r w:rsidR="00526252" w:rsidRPr="00176824">
        <w:rPr>
          <w:rFonts w:hint="cs"/>
          <w:rtl/>
        </w:rPr>
        <w:t xml:space="preserve"> وهذا الظاهر محال على الله تعالى</w:t>
      </w:r>
      <w:r w:rsidR="00BF1F47">
        <w:rPr>
          <w:rFonts w:hint="cs"/>
          <w:rtl/>
        </w:rPr>
        <w:t>،</w:t>
      </w:r>
      <w:r w:rsidR="00526252" w:rsidRPr="00176824">
        <w:rPr>
          <w:rFonts w:hint="cs"/>
          <w:rtl/>
        </w:rPr>
        <w:t xml:space="preserve"> قال القرطبي</w:t>
      </w:r>
      <w:r w:rsidR="00BF1F47">
        <w:rPr>
          <w:rFonts w:hint="cs"/>
          <w:rtl/>
        </w:rPr>
        <w:t>:</w:t>
      </w:r>
      <w:r w:rsidR="00526252" w:rsidRPr="00176824">
        <w:rPr>
          <w:rFonts w:hint="cs"/>
          <w:rtl/>
        </w:rPr>
        <w:t xml:space="preserve"> " نسوا الله</w:t>
      </w:r>
      <w:r>
        <w:rPr>
          <w:rFonts w:hint="cs"/>
          <w:rtl/>
        </w:rPr>
        <w:t xml:space="preserve"> </w:t>
      </w:r>
      <w:r w:rsidR="00526252" w:rsidRPr="00176824">
        <w:rPr>
          <w:rFonts w:hint="cs"/>
          <w:rtl/>
        </w:rPr>
        <w:t>فنسيهم</w:t>
      </w:r>
      <w:r>
        <w:rPr>
          <w:rFonts w:hint="cs"/>
          <w:rtl/>
        </w:rPr>
        <w:t xml:space="preserve"> </w:t>
      </w:r>
      <w:r w:rsidR="00526252" w:rsidRPr="00176824">
        <w:rPr>
          <w:rFonts w:hint="cs"/>
          <w:rtl/>
        </w:rPr>
        <w:t xml:space="preserve">أي تركوا عبادته فتركهم في العذاب " أهـ </w:t>
      </w:r>
      <w:r>
        <w:rPr>
          <w:rFonts w:hint="cs"/>
          <w:rtl/>
        </w:rPr>
        <w:t>[</w:t>
      </w:r>
      <w:r w:rsidR="00526252" w:rsidRPr="00176824">
        <w:rPr>
          <w:rFonts w:hint="cs"/>
          <w:rtl/>
        </w:rPr>
        <w:t>تفسير القرطبي ج: 2 ص: 68</w:t>
      </w:r>
      <w:r>
        <w:rPr>
          <w:rFonts w:hint="cs"/>
          <w:rtl/>
        </w:rPr>
        <w:t>]</w:t>
      </w:r>
      <w:r w:rsidR="00BF1F47">
        <w:rPr>
          <w:rFonts w:hint="cs"/>
          <w:rtl/>
        </w:rPr>
        <w:t>،</w:t>
      </w:r>
      <w:r w:rsidR="00526252" w:rsidRPr="00176824">
        <w:rPr>
          <w:rFonts w:hint="cs"/>
          <w:rtl/>
        </w:rPr>
        <w:t xml:space="preserve"> وقال البيضاوي</w:t>
      </w:r>
      <w:r w:rsidR="00BF1F47">
        <w:rPr>
          <w:rFonts w:hint="cs"/>
          <w:rtl/>
        </w:rPr>
        <w:t>:</w:t>
      </w:r>
      <w:r w:rsidR="00526252" w:rsidRPr="00176824">
        <w:rPr>
          <w:rFonts w:hint="cs"/>
          <w:rtl/>
        </w:rPr>
        <w:t xml:space="preserve"> " نسوا الله غفلوا عن ذكر الله وتركوا طاعته</w:t>
      </w:r>
      <w:r>
        <w:rPr>
          <w:rFonts w:hint="cs"/>
          <w:rtl/>
        </w:rPr>
        <w:t xml:space="preserve"> </w:t>
      </w:r>
      <w:r w:rsidR="00526252" w:rsidRPr="00176824">
        <w:rPr>
          <w:rFonts w:hint="cs"/>
          <w:rtl/>
        </w:rPr>
        <w:t>فنسيهم</w:t>
      </w:r>
      <w:r>
        <w:rPr>
          <w:rFonts w:hint="cs"/>
          <w:rtl/>
        </w:rPr>
        <w:t xml:space="preserve"> </w:t>
      </w:r>
      <w:r w:rsidR="00526252" w:rsidRPr="00176824">
        <w:rPr>
          <w:rFonts w:hint="cs"/>
          <w:rtl/>
        </w:rPr>
        <w:t xml:space="preserve">فتركهم من لطفه وفضله " أهـ </w:t>
      </w:r>
      <w:r>
        <w:rPr>
          <w:rFonts w:hint="cs"/>
          <w:rtl/>
        </w:rPr>
        <w:t>[</w:t>
      </w:r>
      <w:r w:rsidR="00526252" w:rsidRPr="00176824">
        <w:rPr>
          <w:rFonts w:hint="cs"/>
          <w:rtl/>
        </w:rPr>
        <w:t>تفسير البيضاوي ج: 3 ص: 156</w:t>
      </w:r>
      <w:r>
        <w:rPr>
          <w:rFonts w:hint="cs"/>
          <w:rtl/>
        </w:rPr>
        <w:t>]</w:t>
      </w:r>
      <w:r w:rsidR="00BF1F47">
        <w:rPr>
          <w:rFonts w:hint="cs"/>
          <w:rtl/>
        </w:rPr>
        <w:t>،</w:t>
      </w:r>
      <w:r w:rsidR="00526252" w:rsidRPr="00176824">
        <w:rPr>
          <w:rFonts w:hint="cs"/>
          <w:rtl/>
        </w:rPr>
        <w:t xml:space="preserve"> وقال ابن كثير</w:t>
      </w:r>
      <w:r w:rsidR="00BF1F47">
        <w:rPr>
          <w:rFonts w:hint="cs"/>
          <w:rtl/>
        </w:rPr>
        <w:t>:</w:t>
      </w:r>
      <w:r w:rsidR="00526252" w:rsidRPr="00176824">
        <w:rPr>
          <w:rFonts w:hint="cs"/>
          <w:rtl/>
        </w:rPr>
        <w:t xml:space="preserve"> وقوله فاليوم ننساهم كما نسوا لقاء يومهم هذا أي يعاملهم معاملة من نسيهم لأنه تعالى لا يشذ عن عمله شيء ولا ينساه كما قال تعالى</w:t>
      </w:r>
      <w:r w:rsidR="00BF1F47">
        <w:rPr>
          <w:rFonts w:hint="cs"/>
          <w:rtl/>
        </w:rPr>
        <w:t>:</w:t>
      </w:r>
      <w:r w:rsidR="00526252" w:rsidRPr="00176824">
        <w:rPr>
          <w:rFonts w:hint="cs"/>
          <w:rtl/>
        </w:rPr>
        <w:t xml:space="preserve"> {في كتاب لا يضل ربي ولا ينسى</w:t>
      </w:r>
      <w:r>
        <w:rPr>
          <w:rFonts w:hint="cs"/>
          <w:rtl/>
        </w:rPr>
        <w:t>}</w:t>
      </w:r>
      <w:r w:rsidR="00BF1F47">
        <w:rPr>
          <w:rFonts w:hint="cs"/>
          <w:rtl/>
        </w:rPr>
        <w:t>،</w:t>
      </w:r>
      <w:r w:rsidR="00526252" w:rsidRPr="00176824">
        <w:rPr>
          <w:rFonts w:hint="cs"/>
          <w:rtl/>
        </w:rPr>
        <w:t xml:space="preserve"> وإنما قال تعالى هذا من باب المقابلة كقوله</w:t>
      </w:r>
      <w:r w:rsidR="00BF1F47">
        <w:rPr>
          <w:rFonts w:hint="cs"/>
          <w:rtl/>
        </w:rPr>
        <w:t>:</w:t>
      </w:r>
      <w:r w:rsidR="00526252" w:rsidRPr="00176824">
        <w:rPr>
          <w:rFonts w:hint="cs"/>
          <w:rtl/>
        </w:rPr>
        <w:t xml:space="preserve"> {نسوا الله فنسيهم</w:t>
      </w:r>
      <w:r>
        <w:rPr>
          <w:rFonts w:hint="cs"/>
          <w:rtl/>
        </w:rPr>
        <w:t>}</w:t>
      </w:r>
      <w:r w:rsidR="00BF1F47">
        <w:rPr>
          <w:rFonts w:hint="cs"/>
          <w:rtl/>
        </w:rPr>
        <w:t>،</w:t>
      </w:r>
      <w:r w:rsidR="00526252" w:rsidRPr="00176824">
        <w:rPr>
          <w:rFonts w:hint="cs"/>
          <w:rtl/>
        </w:rPr>
        <w:t xml:space="preserve"> وقال</w:t>
      </w:r>
      <w:r w:rsidR="00BF1F47">
        <w:rPr>
          <w:rFonts w:hint="cs"/>
          <w:rtl/>
        </w:rPr>
        <w:t>:</w:t>
      </w:r>
      <w:r w:rsidR="00526252" w:rsidRPr="00176824">
        <w:rPr>
          <w:rFonts w:hint="cs"/>
          <w:rtl/>
        </w:rPr>
        <w:t xml:space="preserve"> </w:t>
      </w:r>
      <w:r>
        <w:rPr>
          <w:rFonts w:hint="cs"/>
          <w:rtl/>
        </w:rPr>
        <w:t>{</w:t>
      </w:r>
      <w:r w:rsidR="00526252" w:rsidRPr="00176824">
        <w:rPr>
          <w:rFonts w:hint="cs"/>
          <w:rtl/>
        </w:rPr>
        <w:t>كذلك أتتك آياتنا فنسيتها وكذلك اليوم تنسى</w:t>
      </w:r>
      <w:r>
        <w:rPr>
          <w:rFonts w:hint="cs"/>
          <w:rtl/>
        </w:rPr>
        <w:t>}</w:t>
      </w:r>
      <w:r w:rsidR="00526252" w:rsidRPr="00176824">
        <w:rPr>
          <w:rFonts w:hint="cs"/>
          <w:rtl/>
        </w:rPr>
        <w:t xml:space="preserve"> وقال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وقيل اليوم ننساكم كما نسيتم لقاء يومكم هذا</w:t>
      </w:r>
      <w:r>
        <w:rPr>
          <w:rFonts w:hint="cs"/>
          <w:rtl/>
        </w:rPr>
        <w:t>}</w:t>
      </w:r>
      <w:r w:rsidR="00BF1F47">
        <w:rPr>
          <w:rFonts w:hint="cs"/>
          <w:rtl/>
        </w:rPr>
        <w:t>،</w:t>
      </w:r>
      <w:r w:rsidR="00526252" w:rsidRPr="00176824">
        <w:rPr>
          <w:rFonts w:hint="cs"/>
          <w:rtl/>
        </w:rPr>
        <w:t xml:space="preserve"> وقال العوفي عن ابن عباس في قوله فاليوم ننساهم كما نسوا لقاء يومهم هذا قال نسيهم الله من الخير ولم ينسهم من الشر وقال علي بن أبي طلحة عن أبي عباس قال نتركهم كما تركوا لقاء يومهم هذا وقال مجاهد نتركهم في النار وقال السدي نتركهم من الرحمة كما تركوا أن يعملوا للقاء يومهم هذا " أهـ </w:t>
      </w:r>
      <w:r>
        <w:rPr>
          <w:rFonts w:hint="cs"/>
          <w:rtl/>
        </w:rPr>
        <w:t>[</w:t>
      </w:r>
      <w:r w:rsidR="00526252" w:rsidRPr="00176824">
        <w:rPr>
          <w:rFonts w:hint="cs"/>
          <w:rtl/>
        </w:rPr>
        <w:t>تفسير ابن كثير ج: 2 ص: 220</w:t>
      </w:r>
      <w:r>
        <w:rPr>
          <w:rFonts w:hint="cs"/>
          <w:rtl/>
        </w:rPr>
        <w:t>]</w:t>
      </w:r>
      <w:r w:rsidR="00BF1F47">
        <w:rPr>
          <w:rFonts w:hint="cs"/>
          <w:rtl/>
        </w:rPr>
        <w:t>،</w:t>
      </w:r>
      <w:r w:rsidR="00526252" w:rsidRPr="00176824">
        <w:rPr>
          <w:rFonts w:hint="cs"/>
          <w:rtl/>
        </w:rPr>
        <w:t xml:space="preserve"> وقال البغوي</w:t>
      </w:r>
      <w:r w:rsidR="00BF1F47">
        <w:rPr>
          <w:rFonts w:hint="cs"/>
          <w:rtl/>
        </w:rPr>
        <w:t>:</w:t>
      </w:r>
      <w:r w:rsidR="00526252" w:rsidRPr="00176824">
        <w:rPr>
          <w:rFonts w:hint="cs"/>
          <w:rtl/>
        </w:rPr>
        <w:t xml:space="preserve"> نسوا الله</w:t>
      </w:r>
      <w:r>
        <w:rPr>
          <w:rFonts w:hint="cs"/>
          <w:rtl/>
        </w:rPr>
        <w:t xml:space="preserve"> </w:t>
      </w:r>
      <w:r w:rsidR="00526252" w:rsidRPr="00176824">
        <w:rPr>
          <w:rFonts w:hint="cs"/>
          <w:rtl/>
        </w:rPr>
        <w:t>فنسيهم</w:t>
      </w:r>
      <w:r>
        <w:rPr>
          <w:rFonts w:hint="cs"/>
          <w:rtl/>
        </w:rPr>
        <w:t xml:space="preserve"> </w:t>
      </w:r>
      <w:r w:rsidR="00526252" w:rsidRPr="00176824">
        <w:rPr>
          <w:rFonts w:hint="cs"/>
          <w:rtl/>
        </w:rPr>
        <w:t xml:space="preserve">تركوا طاعة الله فتركهم من توفيقه وهدايته في الدنيا ومن رحمته في الآخرة وتركهم في عذابه " أهـ </w:t>
      </w:r>
      <w:r>
        <w:rPr>
          <w:rFonts w:hint="cs"/>
          <w:rtl/>
        </w:rPr>
        <w:t>[</w:t>
      </w:r>
      <w:r w:rsidR="00526252" w:rsidRPr="00176824">
        <w:rPr>
          <w:rFonts w:hint="cs"/>
          <w:rtl/>
        </w:rPr>
        <w:t>تفسير البغوي ج: 2 ص: 309</w:t>
      </w:r>
      <w:r>
        <w:rPr>
          <w:rFonts w:hint="cs"/>
          <w:rtl/>
        </w:rPr>
        <w:t>]</w:t>
      </w:r>
      <w:r w:rsidR="00BF1F47">
        <w:rPr>
          <w:rFonts w:hint="cs"/>
          <w:rtl/>
        </w:rPr>
        <w:t>،</w:t>
      </w:r>
      <w:r w:rsidR="00526252" w:rsidRPr="00176824">
        <w:rPr>
          <w:rFonts w:hint="cs"/>
          <w:rtl/>
        </w:rPr>
        <w:t xml:space="preserve"> </w:t>
      </w:r>
      <w:r w:rsidR="00526252" w:rsidRPr="00176824">
        <w:rPr>
          <w:rFonts w:hint="cs"/>
          <w:bCs/>
          <w:rtl/>
        </w:rPr>
        <w:t>وقال السيوطي</w:t>
      </w:r>
      <w:r w:rsidR="00526252" w:rsidRPr="00176824">
        <w:rPr>
          <w:rFonts w:hint="cs"/>
          <w:rtl/>
        </w:rPr>
        <w:t xml:space="preserve"> " فنسيهم</w:t>
      </w:r>
      <w:r w:rsidR="00BF1F47">
        <w:rPr>
          <w:rFonts w:hint="cs"/>
          <w:rtl/>
        </w:rPr>
        <w:t>:</w:t>
      </w:r>
      <w:r w:rsidR="00526252" w:rsidRPr="00176824">
        <w:rPr>
          <w:rFonts w:hint="cs"/>
          <w:rtl/>
        </w:rPr>
        <w:t xml:space="preserve"> تركهم من ثوابه وكرامته " </w:t>
      </w:r>
      <w:r>
        <w:rPr>
          <w:rFonts w:hint="cs"/>
          <w:rtl/>
        </w:rPr>
        <w:t>[</w:t>
      </w:r>
      <w:r w:rsidR="00526252" w:rsidRPr="00176824">
        <w:rPr>
          <w:rFonts w:hint="cs"/>
          <w:rtl/>
        </w:rPr>
        <w:t>الإتقان ج: 1 ص: 343</w:t>
      </w:r>
      <w:r>
        <w:rPr>
          <w:rFonts w:hint="cs"/>
          <w:rtl/>
        </w:rPr>
        <w:t>]</w:t>
      </w:r>
      <w:r w:rsidR="00BF1F47">
        <w:rPr>
          <w:rFonts w:hint="cs"/>
          <w:rtl/>
        </w:rPr>
        <w:t>،</w:t>
      </w:r>
      <w:r w:rsidR="00526252" w:rsidRPr="00176824">
        <w:rPr>
          <w:rFonts w:hint="cs"/>
          <w:rtl/>
        </w:rPr>
        <w:t xml:space="preserve"> </w:t>
      </w:r>
    </w:p>
    <w:p w14:paraId="09CF9190" w14:textId="056AD3CB" w:rsidR="00526252" w:rsidRPr="00176824" w:rsidRDefault="003E1766" w:rsidP="00A0189B">
      <w:pPr>
        <w:spacing w:after="240"/>
        <w:rPr>
          <w:b/>
          <w:rtl/>
        </w:rPr>
      </w:pPr>
      <w:r>
        <w:rPr>
          <w:rFonts w:hint="cs"/>
          <w:bCs/>
          <w:rtl/>
        </w:rPr>
        <w:t>(</w:t>
      </w:r>
      <w:r w:rsidR="00526252" w:rsidRPr="00176824">
        <w:rPr>
          <w:rFonts w:hint="cs"/>
          <w:bCs/>
          <w:rtl/>
        </w:rPr>
        <w:t>ث</w:t>
      </w:r>
      <w:r>
        <w:rPr>
          <w:rFonts w:hint="cs"/>
          <w:bCs/>
          <w:rtl/>
        </w:rPr>
        <w:t>)</w:t>
      </w:r>
      <w:r w:rsidR="00526252" w:rsidRPr="00176824">
        <w:rPr>
          <w:rFonts w:hint="cs"/>
          <w:bCs/>
          <w:rtl/>
        </w:rPr>
        <w:t xml:space="preserve"> وهناك آيات ظاهرها أنّ الله تعالى يشغله شيء عن شيء</w:t>
      </w:r>
      <w:r w:rsidR="00BF1F47">
        <w:rPr>
          <w:rFonts w:hint="cs"/>
          <w:rtl/>
        </w:rPr>
        <w:t>،</w:t>
      </w:r>
      <w:r w:rsidR="00526252" w:rsidRPr="00176824">
        <w:rPr>
          <w:rFonts w:hint="cs"/>
          <w:rtl/>
        </w:rPr>
        <w:t xml:space="preserve"> واعتقاد هذا الظاهر كفر بالله تعالى لأنّ الله تعالى لا يشغله شيء عن شيء</w:t>
      </w:r>
      <w:r w:rsidR="00BF1F47">
        <w:rPr>
          <w:rFonts w:hint="cs"/>
          <w:rtl/>
        </w:rPr>
        <w:t>،</w:t>
      </w:r>
      <w:r w:rsidR="00526252" w:rsidRPr="00176824">
        <w:rPr>
          <w:rFonts w:hint="cs"/>
          <w:rtl/>
        </w:rPr>
        <w:t xml:space="preserve"> وسع علمه كل شيء ووسعت قدرته كل شيء</w:t>
      </w:r>
      <w:r w:rsidR="00BF1F47">
        <w:rPr>
          <w:rFonts w:hint="cs"/>
          <w:rtl/>
        </w:rPr>
        <w:t>،</w:t>
      </w:r>
      <w:r w:rsidR="00526252" w:rsidRPr="00176824">
        <w:rPr>
          <w:rFonts w:hint="cs"/>
          <w:rtl/>
        </w:rPr>
        <w:t xml:space="preserve"> ومن هذه الآيات</w:t>
      </w:r>
      <w:r w:rsidR="00BF1F47">
        <w:rPr>
          <w:rFonts w:hint="cs"/>
          <w:rtl/>
        </w:rPr>
        <w:t>،</w:t>
      </w:r>
      <w:r w:rsidR="00526252" w:rsidRPr="00176824">
        <w:rPr>
          <w:rFonts w:hint="cs"/>
          <w:rtl/>
        </w:rPr>
        <w:t xml:space="preserve">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سَنَفْرُغُ لَكُمْ أَيُّهَا الثَّقَلَانِ</w:t>
      </w:r>
      <w:r>
        <w:rPr>
          <w:rFonts w:hint="cs"/>
          <w:rtl/>
        </w:rPr>
        <w:t>}</w:t>
      </w:r>
      <w:r w:rsidR="00526252" w:rsidRPr="00176824">
        <w:rPr>
          <w:rFonts w:hint="cs"/>
          <w:rtl/>
        </w:rPr>
        <w:t xml:space="preserve"> </w:t>
      </w:r>
      <w:r>
        <w:rPr>
          <w:rFonts w:hint="cs"/>
          <w:rtl/>
        </w:rPr>
        <w:t>[</w:t>
      </w:r>
      <w:r w:rsidR="00526252" w:rsidRPr="00176824">
        <w:rPr>
          <w:rFonts w:hint="cs"/>
          <w:rtl/>
        </w:rPr>
        <w:t>الرحمن</w:t>
      </w:r>
      <w:r w:rsidR="00BF1F47">
        <w:rPr>
          <w:rFonts w:hint="cs"/>
          <w:rtl/>
        </w:rPr>
        <w:t>:</w:t>
      </w:r>
      <w:r w:rsidR="00526252" w:rsidRPr="00176824">
        <w:rPr>
          <w:rFonts w:hint="cs"/>
          <w:rtl/>
        </w:rPr>
        <w:t xml:space="preserve"> 31</w:t>
      </w:r>
      <w:r>
        <w:rPr>
          <w:rFonts w:hint="cs"/>
          <w:rtl/>
        </w:rPr>
        <w:t>]</w:t>
      </w:r>
      <w:r w:rsidR="00BF1F47">
        <w:rPr>
          <w:rFonts w:hint="cs"/>
          <w:rtl/>
        </w:rPr>
        <w:t>،</w:t>
      </w:r>
      <w:r w:rsidR="00526252" w:rsidRPr="00176824">
        <w:rPr>
          <w:rFonts w:hint="cs"/>
          <w:rtl/>
        </w:rPr>
        <w:t xml:space="preserve"> وهذا الظاهر محال على الله تعالى</w:t>
      </w:r>
      <w:r w:rsidR="00BF1F47">
        <w:rPr>
          <w:rFonts w:hint="cs"/>
          <w:rtl/>
        </w:rPr>
        <w:t>،</w:t>
      </w:r>
      <w:r w:rsidR="00526252" w:rsidRPr="00176824">
        <w:rPr>
          <w:rFonts w:hint="cs"/>
          <w:rtl/>
        </w:rPr>
        <w:t xml:space="preserve"> قال الطبري في تفسيره</w:t>
      </w:r>
      <w:r w:rsidR="00BF1F47">
        <w:rPr>
          <w:rFonts w:hint="cs"/>
          <w:rtl/>
        </w:rPr>
        <w:t>:</w:t>
      </w:r>
      <w:r w:rsidR="00526252" w:rsidRPr="00176824">
        <w:rPr>
          <w:rFonts w:hint="cs"/>
          <w:rtl/>
        </w:rPr>
        <w:t xml:space="preserve"> "</w:t>
      </w:r>
      <w:r>
        <w:rPr>
          <w:rFonts w:hint="cs"/>
          <w:rtl/>
        </w:rPr>
        <w:t xml:space="preserve"> </w:t>
      </w:r>
      <w:r w:rsidR="00526252" w:rsidRPr="00176824">
        <w:rPr>
          <w:rFonts w:hint="cs"/>
          <w:rtl/>
        </w:rPr>
        <w:t xml:space="preserve">وأما تأويله فإنه وعيد من الله لعباده وتهدد كقول القائل الذي يتهدد غيره ويتوعده ولا شغل له يشغله عن عقابه لأتفرغن لك وسأتفرغ لك بمعنى سأجد في أمرك وأعاقبك وقد يقول القائل </w:t>
      </w:r>
      <w:r w:rsidR="00526252" w:rsidRPr="00176824">
        <w:rPr>
          <w:rFonts w:hint="cs"/>
          <w:rtl/>
        </w:rPr>
        <w:lastRenderedPageBreak/>
        <w:t>للذي لا شغل له قد فرغت لي وقد فرغت لشتمي أي أخذت فيه وأقبلت عليه وكذلك قوله جل ثناؤه سنفرغ لكم سنحاسبكم ونأخذ في أمركم أيها الإنس والجن فنعاقب أهل المعاصي ونثيب أهل الطاعة</w:t>
      </w:r>
      <w:r>
        <w:rPr>
          <w:rFonts w:hint="cs"/>
          <w:rtl/>
        </w:rPr>
        <w:t xml:space="preserve"> </w:t>
      </w:r>
      <w:r w:rsidR="00526252" w:rsidRPr="00176824">
        <w:rPr>
          <w:rFonts w:hint="cs"/>
          <w:rtl/>
        </w:rPr>
        <w:t>" أهـ</w:t>
      </w:r>
      <w:r>
        <w:rPr>
          <w:rFonts w:hint="cs"/>
          <w:rtl/>
        </w:rPr>
        <w:t xml:space="preserve"> </w:t>
      </w:r>
      <w:r w:rsidR="00526252" w:rsidRPr="00176824">
        <w:rPr>
          <w:rFonts w:hint="cs"/>
          <w:rtl/>
        </w:rPr>
        <w:t>[تفسير الطبري ج: 27 ص: 136</w:t>
      </w:r>
      <w:r>
        <w:rPr>
          <w:rFonts w:hint="cs"/>
          <w:rtl/>
        </w:rPr>
        <w:t>]</w:t>
      </w:r>
      <w:r w:rsidR="00BF1F47">
        <w:rPr>
          <w:rFonts w:hint="cs"/>
          <w:rtl/>
        </w:rPr>
        <w:t>،</w:t>
      </w:r>
      <w:r w:rsidR="00526252" w:rsidRPr="00176824">
        <w:rPr>
          <w:rFonts w:hint="cs"/>
          <w:rtl/>
        </w:rPr>
        <w:t xml:space="preserve"> وقال القرطبي</w:t>
      </w:r>
      <w:r w:rsidR="00BF1F47">
        <w:rPr>
          <w:rFonts w:hint="cs"/>
          <w:rtl/>
        </w:rPr>
        <w:t>:</w:t>
      </w:r>
      <w:r w:rsidR="00526252" w:rsidRPr="00176824">
        <w:rPr>
          <w:rFonts w:hint="cs"/>
          <w:rtl/>
        </w:rPr>
        <w:t xml:space="preserve"> "</w:t>
      </w:r>
      <w:r>
        <w:rPr>
          <w:rFonts w:hint="cs"/>
          <w:rtl/>
        </w:rPr>
        <w:t xml:space="preserve"> </w:t>
      </w:r>
      <w:r w:rsidR="00526252" w:rsidRPr="00176824">
        <w:rPr>
          <w:rFonts w:hint="cs"/>
          <w:rtl/>
        </w:rPr>
        <w:t>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سنفرغ لكم أيها الثقلان</w:t>
      </w:r>
      <w:r>
        <w:rPr>
          <w:rFonts w:hint="cs"/>
          <w:rtl/>
        </w:rPr>
        <w:t>}</w:t>
      </w:r>
      <w:r w:rsidR="00BF1F47">
        <w:rPr>
          <w:rFonts w:hint="cs"/>
          <w:rtl/>
        </w:rPr>
        <w:t>،</w:t>
      </w:r>
      <w:r w:rsidR="00526252" w:rsidRPr="00176824">
        <w:rPr>
          <w:rFonts w:hint="cs"/>
          <w:rtl/>
        </w:rPr>
        <w:t xml:space="preserve"> يقال</w:t>
      </w:r>
      <w:r>
        <w:rPr>
          <w:rFonts w:hint="cs"/>
          <w:rtl/>
        </w:rPr>
        <w:t xml:space="preserve"> </w:t>
      </w:r>
      <w:r w:rsidR="00526252" w:rsidRPr="00176824">
        <w:rPr>
          <w:rFonts w:hint="cs"/>
          <w:rtl/>
        </w:rPr>
        <w:t>فرغت من الشغل أفرغ فروغا وفراغا وتفرغت لكذا واستفرغت مجهودي في كذا أي بذلته</w:t>
      </w:r>
      <w:r w:rsidR="00BF1F47">
        <w:rPr>
          <w:rFonts w:hint="cs"/>
          <w:rtl/>
        </w:rPr>
        <w:t>،</w:t>
      </w:r>
      <w:r w:rsidR="00526252" w:rsidRPr="00176824">
        <w:rPr>
          <w:rFonts w:hint="cs"/>
          <w:rtl/>
        </w:rPr>
        <w:t xml:space="preserve"> والله تعالى ليس له شغل يفرغ منه وإنما المعنى سنقصد لمجازاتكم أو محاسبتكم وهذا وعيد وتهديد لهم كما يقول القائل لمن يريد تهديده</w:t>
      </w:r>
      <w:r>
        <w:rPr>
          <w:rFonts w:hint="cs"/>
          <w:rtl/>
        </w:rPr>
        <w:t xml:space="preserve"> </w:t>
      </w:r>
      <w:r w:rsidR="00526252" w:rsidRPr="00176824">
        <w:rPr>
          <w:rFonts w:hint="cs"/>
          <w:rtl/>
        </w:rPr>
        <w:t>إذا أتفرغ لك أي أقصدك وفرغ بمعنى قصد "</w:t>
      </w:r>
      <w:r>
        <w:rPr>
          <w:rFonts w:hint="cs"/>
          <w:rtl/>
        </w:rPr>
        <w:t xml:space="preserve"> [</w:t>
      </w:r>
      <w:r w:rsidR="00526252" w:rsidRPr="00176824">
        <w:rPr>
          <w:rFonts w:hint="cs"/>
          <w:rtl/>
        </w:rPr>
        <w:t>تفسير القرطبي ج: 17 ص: 168</w:t>
      </w:r>
      <w:r>
        <w:rPr>
          <w:rFonts w:hint="cs"/>
          <w:rtl/>
        </w:rPr>
        <w:t>]</w:t>
      </w:r>
      <w:r w:rsidR="00BF1F47">
        <w:rPr>
          <w:rFonts w:hint="cs"/>
          <w:rtl/>
        </w:rPr>
        <w:t>،</w:t>
      </w:r>
      <w:r w:rsidR="00526252" w:rsidRPr="00176824">
        <w:rPr>
          <w:rFonts w:hint="cs"/>
          <w:rtl/>
        </w:rPr>
        <w:t xml:space="preserve"> وقال ابن كثير</w:t>
      </w:r>
      <w:r w:rsidR="00BF1F47">
        <w:rPr>
          <w:rFonts w:hint="cs"/>
          <w:rtl/>
        </w:rPr>
        <w:t>:</w:t>
      </w:r>
      <w:r w:rsidR="00526252" w:rsidRPr="00176824">
        <w:rPr>
          <w:rFonts w:hint="cs"/>
          <w:rtl/>
        </w:rPr>
        <w:t xml:space="preserve"> قال علي بن أبي طلحة عن ابن عباس في قوله تعالى</w:t>
      </w:r>
      <w:r>
        <w:rPr>
          <w:rFonts w:hint="cs"/>
          <w:rtl/>
        </w:rPr>
        <w:t xml:space="preserve"> </w:t>
      </w:r>
      <w:r w:rsidR="00526252" w:rsidRPr="00176824">
        <w:rPr>
          <w:rFonts w:hint="cs"/>
          <w:rtl/>
        </w:rPr>
        <w:t>سنفرغ لكم أيها الثقلان</w:t>
      </w:r>
      <w:r>
        <w:rPr>
          <w:rFonts w:hint="cs"/>
          <w:rtl/>
        </w:rPr>
        <w:t xml:space="preserve"> </w:t>
      </w:r>
      <w:r w:rsidR="00526252" w:rsidRPr="00176824">
        <w:rPr>
          <w:rFonts w:hint="cs"/>
          <w:rtl/>
        </w:rPr>
        <w:t xml:space="preserve">قال وعيد من الله تعالى للعباد وليس بالله شغل وهو فارغ وكذا قال الضحاك وهذا وعيد وقال قتادة قد دنا من الله فراغ لخلقه وقال ابن جريج سنفرغ لكم أي سنقضي لكم وقال البخاري قبل4878 سنحاسبكم لا يشغله شيء عن شيء وهو معروف في كلام العرب يقال لأتفرغن لك وما به شغل يقول لآخذنك على غرتك " أهـ </w:t>
      </w:r>
      <w:r>
        <w:rPr>
          <w:rFonts w:hint="cs"/>
          <w:rtl/>
        </w:rPr>
        <w:t>[</w:t>
      </w:r>
      <w:r w:rsidR="00526252" w:rsidRPr="00176824">
        <w:rPr>
          <w:rFonts w:hint="cs"/>
          <w:rtl/>
        </w:rPr>
        <w:t>تفسير ابن كثير ج: 4 ص: 275</w:t>
      </w:r>
      <w:r>
        <w:rPr>
          <w:rFonts w:hint="cs"/>
          <w:rtl/>
        </w:rPr>
        <w:t>]</w:t>
      </w:r>
      <w:r w:rsidR="00BF1F47">
        <w:rPr>
          <w:rFonts w:hint="cs"/>
          <w:rtl/>
        </w:rPr>
        <w:t>،</w:t>
      </w:r>
      <w:r w:rsidR="00526252" w:rsidRPr="00176824">
        <w:rPr>
          <w:rFonts w:hint="cs"/>
          <w:rtl/>
        </w:rPr>
        <w:t xml:space="preserve"> وجاء في البرهان في علوم القرآن "</w:t>
      </w:r>
      <w:r>
        <w:rPr>
          <w:rFonts w:hint="cs"/>
          <w:rtl/>
        </w:rPr>
        <w:t xml:space="preserve"> </w:t>
      </w:r>
      <w:r w:rsidR="00526252" w:rsidRPr="00176824">
        <w:rPr>
          <w:rFonts w:hint="cs"/>
          <w:rtl/>
        </w:rPr>
        <w:t>قوله تعالى</w:t>
      </w:r>
      <w:r>
        <w:rPr>
          <w:rFonts w:hint="cs"/>
          <w:rtl/>
        </w:rPr>
        <w:t xml:space="preserve"> </w:t>
      </w:r>
      <w:r w:rsidR="00526252" w:rsidRPr="00176824">
        <w:rPr>
          <w:rFonts w:hint="cs"/>
          <w:rtl/>
        </w:rPr>
        <w:t>سنفرغ لكم أيها الثقلان</w:t>
      </w:r>
      <w:r>
        <w:rPr>
          <w:rFonts w:hint="cs"/>
          <w:rtl/>
        </w:rPr>
        <w:t xml:space="preserve"> </w:t>
      </w:r>
      <w:r w:rsidR="00526252" w:rsidRPr="00176824">
        <w:rPr>
          <w:rFonts w:hint="cs"/>
          <w:rtl/>
        </w:rPr>
        <w:t>5 فرغ يأتي بمعنى قطع شغلا أتفرغ لك أي أقصد قصدك والآية منه أي سنقصد لعقوبتكم ونحكم جزاءكم</w:t>
      </w:r>
      <w:r>
        <w:rPr>
          <w:rFonts w:hint="cs"/>
          <w:rtl/>
        </w:rPr>
        <w:t xml:space="preserve"> </w:t>
      </w:r>
      <w:r w:rsidR="00526252" w:rsidRPr="00176824">
        <w:rPr>
          <w:rFonts w:hint="cs"/>
          <w:rtl/>
        </w:rPr>
        <w:t>" أهـ [البرهان في علوم القرآن ج: 2 ص: 84</w:t>
      </w:r>
      <w:r>
        <w:rPr>
          <w:rFonts w:hint="cs"/>
          <w:rtl/>
        </w:rPr>
        <w:t>]</w:t>
      </w:r>
    </w:p>
    <w:p w14:paraId="7B0FE919" w14:textId="6C946394" w:rsidR="00526252" w:rsidRPr="00176824" w:rsidRDefault="003E1766" w:rsidP="00A0189B">
      <w:pPr>
        <w:rPr>
          <w:b/>
          <w:rtl/>
        </w:rPr>
      </w:pPr>
      <w:r>
        <w:rPr>
          <w:rFonts w:hint="cs"/>
          <w:bCs/>
          <w:rtl/>
        </w:rPr>
        <w:t>(</w:t>
      </w:r>
      <w:r w:rsidR="00526252" w:rsidRPr="00176824">
        <w:rPr>
          <w:rFonts w:hint="cs"/>
          <w:bCs/>
          <w:rtl/>
        </w:rPr>
        <w:t>ج</w:t>
      </w:r>
      <w:r>
        <w:rPr>
          <w:rFonts w:hint="cs"/>
          <w:bCs/>
          <w:rtl/>
        </w:rPr>
        <w:t>)</w:t>
      </w:r>
      <w:r w:rsidR="00526252" w:rsidRPr="00176824">
        <w:rPr>
          <w:rFonts w:hint="cs"/>
          <w:bCs/>
          <w:rtl/>
        </w:rPr>
        <w:t xml:space="preserve"> وهناك آيات ظاهرها أنّ الله تعالى</w:t>
      </w:r>
      <w:r w:rsidR="00526252" w:rsidRPr="00176824">
        <w:rPr>
          <w:rFonts w:hint="cs"/>
          <w:rtl/>
        </w:rPr>
        <w:t xml:space="preserve"> تتفاوت قدرته</w:t>
      </w:r>
      <w:r w:rsidR="00BF1F47">
        <w:rPr>
          <w:rFonts w:hint="cs"/>
          <w:rtl/>
        </w:rPr>
        <w:t>،</w:t>
      </w:r>
      <w:r w:rsidR="00526252" w:rsidRPr="00176824">
        <w:rPr>
          <w:rFonts w:hint="cs"/>
          <w:rtl/>
        </w:rPr>
        <w:t xml:space="preserve"> وأنّ هناك شيء أهون عليه من شيء</w:t>
      </w:r>
      <w:r w:rsidR="00BF1F47">
        <w:rPr>
          <w:rFonts w:hint="cs"/>
          <w:rtl/>
        </w:rPr>
        <w:t>،</w:t>
      </w:r>
      <w:r w:rsidR="00526252" w:rsidRPr="00176824">
        <w:rPr>
          <w:rFonts w:hint="cs"/>
          <w:rtl/>
        </w:rPr>
        <w:t xml:space="preserve"> واعتقاد هذا الظاهر كفر</w:t>
      </w:r>
      <w:r w:rsidR="00BF1F47">
        <w:rPr>
          <w:rFonts w:hint="cs"/>
          <w:rtl/>
        </w:rPr>
        <w:t>،</w:t>
      </w:r>
      <w:r w:rsidR="00526252" w:rsidRPr="00176824">
        <w:rPr>
          <w:rFonts w:hint="cs"/>
          <w:rtl/>
        </w:rPr>
        <w:t xml:space="preserve"> لأنّ الله تعالى وسعت قدرته كل شيء لا يعجزه شيء</w:t>
      </w:r>
      <w:r w:rsidR="00BF1F47">
        <w:rPr>
          <w:rFonts w:hint="cs"/>
          <w:rtl/>
        </w:rPr>
        <w:t>،</w:t>
      </w:r>
      <w:r w:rsidR="00526252" w:rsidRPr="00176824">
        <w:rPr>
          <w:rFonts w:hint="cs"/>
          <w:rtl/>
        </w:rPr>
        <w:t xml:space="preserve"> وليس هناك شيء أهون عليه من شيء</w:t>
      </w:r>
      <w:r w:rsidR="00BF1F47">
        <w:rPr>
          <w:rFonts w:hint="cs"/>
          <w:rtl/>
        </w:rPr>
        <w:t>،</w:t>
      </w:r>
      <w:r w:rsidR="00526252" w:rsidRPr="00176824">
        <w:rPr>
          <w:rFonts w:hint="cs"/>
          <w:rtl/>
        </w:rPr>
        <w:t xml:space="preserve"> ولا شيء أثقل عليه من شيء</w:t>
      </w:r>
      <w:r w:rsidR="00BF1F47">
        <w:rPr>
          <w:rFonts w:hint="cs"/>
          <w:rtl/>
        </w:rPr>
        <w:t>،</w:t>
      </w:r>
      <w:r w:rsidR="00526252" w:rsidRPr="00176824">
        <w:rPr>
          <w:rFonts w:hint="cs"/>
          <w:rtl/>
        </w:rPr>
        <w:t xml:space="preserve"> ومن هذه الآيات</w:t>
      </w:r>
      <w:r w:rsidR="00BF1F47">
        <w:rPr>
          <w:rFonts w:hint="cs"/>
          <w:rtl/>
        </w:rPr>
        <w:t>،</w:t>
      </w:r>
      <w:r w:rsidR="00526252" w:rsidRPr="00176824">
        <w:rPr>
          <w:rFonts w:hint="cs"/>
          <w:rtl/>
        </w:rPr>
        <w:t xml:space="preserve">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وَهُوَ الَّذِي يَبْدَأُ الْخَلْقَ ثُمَّ يُعِيدُهُ وَهُوَ أَهْوَنُ عَلَيْهِ</w:t>
      </w:r>
      <w:r>
        <w:rPr>
          <w:rFonts w:hint="cs"/>
          <w:rtl/>
        </w:rPr>
        <w:t>}</w:t>
      </w:r>
      <w:r w:rsidR="00526252" w:rsidRPr="00176824">
        <w:rPr>
          <w:rFonts w:hint="cs"/>
          <w:rtl/>
        </w:rPr>
        <w:t xml:space="preserve"> </w:t>
      </w:r>
      <w:r>
        <w:rPr>
          <w:rFonts w:hint="cs"/>
          <w:rtl/>
        </w:rPr>
        <w:t>[</w:t>
      </w:r>
      <w:r w:rsidR="00526252" w:rsidRPr="00176824">
        <w:rPr>
          <w:rFonts w:hint="cs"/>
          <w:rtl/>
        </w:rPr>
        <w:t>الروم</w:t>
      </w:r>
      <w:r w:rsidR="00BF1F47">
        <w:rPr>
          <w:rFonts w:hint="cs"/>
          <w:rtl/>
        </w:rPr>
        <w:t>:</w:t>
      </w:r>
      <w:r w:rsidR="00526252" w:rsidRPr="00176824">
        <w:rPr>
          <w:rFonts w:hint="cs"/>
          <w:rtl/>
        </w:rPr>
        <w:t xml:space="preserve"> 27</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قَالَ كَذَلِكَ قَالَ رَبُّكَ هُوَ عَلَيَّ هَيِّنٌ وَقَدْ خَلَقْتُكَ مِنْ قَبْلُ وَلَمْ تَكُ شَيْئًا</w:t>
      </w:r>
      <w:r>
        <w:rPr>
          <w:rFonts w:hint="cs"/>
          <w:rtl/>
        </w:rPr>
        <w:t>}</w:t>
      </w:r>
      <w:r w:rsidR="00526252" w:rsidRPr="00176824">
        <w:rPr>
          <w:rFonts w:hint="cs"/>
          <w:rtl/>
        </w:rPr>
        <w:t xml:space="preserve"> </w:t>
      </w:r>
      <w:r>
        <w:rPr>
          <w:rFonts w:hint="cs"/>
          <w:rtl/>
        </w:rPr>
        <w:t>[</w:t>
      </w:r>
      <w:r w:rsidR="00526252" w:rsidRPr="00176824">
        <w:rPr>
          <w:rFonts w:hint="cs"/>
          <w:rtl/>
        </w:rPr>
        <w:t>مريم</w:t>
      </w:r>
      <w:r w:rsidR="00BF1F47">
        <w:rPr>
          <w:rFonts w:hint="cs"/>
          <w:rtl/>
        </w:rPr>
        <w:t>:</w:t>
      </w:r>
      <w:r w:rsidR="00526252" w:rsidRPr="00176824">
        <w:rPr>
          <w:rFonts w:hint="cs"/>
          <w:rtl/>
        </w:rPr>
        <w:t xml:space="preserve"> 9</w:t>
      </w:r>
      <w:r>
        <w:rPr>
          <w:rFonts w:hint="cs"/>
          <w:rtl/>
        </w:rPr>
        <w:t>]</w:t>
      </w:r>
      <w:r w:rsidR="00BF1F47">
        <w:rPr>
          <w:rFonts w:hint="cs"/>
          <w:rtl/>
        </w:rPr>
        <w:t>،</w:t>
      </w:r>
      <w:r w:rsidR="00526252" w:rsidRPr="00176824">
        <w:rPr>
          <w:rFonts w:hint="cs"/>
          <w:rtl/>
        </w:rPr>
        <w:t xml:space="preserve"> وهذا الظاهر محال على الله تعالى</w:t>
      </w:r>
      <w:r w:rsidR="00BF1F47">
        <w:rPr>
          <w:rFonts w:hint="cs"/>
          <w:rtl/>
        </w:rPr>
        <w:t>،</w:t>
      </w:r>
      <w:r w:rsidR="00526252" w:rsidRPr="00176824">
        <w:rPr>
          <w:rFonts w:hint="cs"/>
          <w:rtl/>
        </w:rPr>
        <w:t xml:space="preserve"> جاء في لسان العرب</w:t>
      </w:r>
      <w:r w:rsidR="00BF1F47">
        <w:rPr>
          <w:rFonts w:hint="cs"/>
          <w:rtl/>
        </w:rPr>
        <w:t>:</w:t>
      </w:r>
      <w:r w:rsidR="00526252" w:rsidRPr="00176824">
        <w:rPr>
          <w:rFonts w:hint="cs"/>
          <w:rtl/>
        </w:rPr>
        <w:t xml:space="preserve"> " {وهو أهون عليه</w:t>
      </w:r>
      <w:r>
        <w:rPr>
          <w:rFonts w:hint="cs"/>
          <w:rtl/>
        </w:rPr>
        <w:t>}</w:t>
      </w:r>
      <w:r w:rsidR="00BF1F47">
        <w:rPr>
          <w:rFonts w:hint="cs"/>
          <w:rtl/>
        </w:rPr>
        <w:t>،</w:t>
      </w:r>
      <w:r w:rsidR="00526252" w:rsidRPr="00176824">
        <w:rPr>
          <w:rFonts w:hint="cs"/>
          <w:rtl/>
        </w:rPr>
        <w:t xml:space="preserve"> أي كل ذلك هين على ا وليست للمفاضلة لأنه ليس شيء أيسر عليه من غيره " أهـ </w:t>
      </w:r>
      <w:r>
        <w:rPr>
          <w:rFonts w:hint="cs"/>
          <w:rtl/>
        </w:rPr>
        <w:t>[</w:t>
      </w:r>
      <w:r w:rsidR="00526252" w:rsidRPr="00176824">
        <w:rPr>
          <w:rFonts w:hint="cs"/>
          <w:rtl/>
        </w:rPr>
        <w:t>لسان العرب ج: 13 ص: 438]</w:t>
      </w:r>
      <w:r w:rsidR="00BF1F47">
        <w:rPr>
          <w:rFonts w:hint="cs"/>
          <w:rtl/>
        </w:rPr>
        <w:t>،</w:t>
      </w:r>
      <w:r w:rsidR="00526252" w:rsidRPr="00176824">
        <w:rPr>
          <w:rFonts w:hint="cs"/>
          <w:rtl/>
        </w:rPr>
        <w:t xml:space="preserve"> وقال القرطبي</w:t>
      </w:r>
      <w:r w:rsidR="00BF1F47">
        <w:rPr>
          <w:rFonts w:hint="cs"/>
          <w:rtl/>
        </w:rPr>
        <w:t>:</w:t>
      </w:r>
      <w:r w:rsidR="00526252" w:rsidRPr="00176824">
        <w:rPr>
          <w:rFonts w:hint="cs"/>
          <w:rtl/>
        </w:rPr>
        <w:t xml:space="preserve"> " المعنى أن الإعادة أهون عليه أي على الله من البداية أي أيسر وإن كان جميعه على الله تعالى هينا وقاله ابن عباس ووجهه أن هذا مثل ضربه الله تعالى لعباده يقول</w:t>
      </w:r>
      <w:r>
        <w:rPr>
          <w:rFonts w:hint="cs"/>
          <w:rtl/>
        </w:rPr>
        <w:t xml:space="preserve"> </w:t>
      </w:r>
      <w:r w:rsidR="00526252" w:rsidRPr="00176824">
        <w:rPr>
          <w:rFonts w:hint="cs"/>
          <w:rtl/>
        </w:rPr>
        <w:t xml:space="preserve">إعادة الشيء على الخلائق أهون من ابتدائه فينبغي أن يكون البعث لمن قدر على البداية عندكم وفيما بينكم أهون عليه من الإنشاء " أهـ </w:t>
      </w:r>
      <w:r>
        <w:rPr>
          <w:rFonts w:hint="cs"/>
          <w:rtl/>
        </w:rPr>
        <w:t>[</w:t>
      </w:r>
      <w:r w:rsidR="00526252" w:rsidRPr="00176824">
        <w:rPr>
          <w:rFonts w:hint="cs"/>
          <w:rtl/>
        </w:rPr>
        <w:t>تفسير القرطبي ج: 14 ص: 21</w:t>
      </w:r>
      <w:r>
        <w:rPr>
          <w:rFonts w:hint="cs"/>
          <w:rtl/>
        </w:rPr>
        <w:t>]</w:t>
      </w:r>
      <w:r w:rsidR="00BF1F47">
        <w:rPr>
          <w:rFonts w:hint="cs"/>
          <w:rtl/>
        </w:rPr>
        <w:t>،</w:t>
      </w:r>
      <w:r w:rsidR="00526252" w:rsidRPr="00176824">
        <w:rPr>
          <w:rFonts w:hint="cs"/>
          <w:rtl/>
        </w:rPr>
        <w:t xml:space="preserve"> وقال الواحدي</w:t>
      </w:r>
      <w:r w:rsidR="00BF1F47">
        <w:rPr>
          <w:rFonts w:hint="cs"/>
          <w:rtl/>
        </w:rPr>
        <w:t>:</w:t>
      </w:r>
      <w:r w:rsidR="00526252" w:rsidRPr="00176824">
        <w:rPr>
          <w:rFonts w:hint="cs"/>
          <w:rtl/>
        </w:rPr>
        <w:t xml:space="preserve"> " وهو أهون عليه</w:t>
      </w:r>
      <w:r>
        <w:rPr>
          <w:rFonts w:hint="cs"/>
          <w:rtl/>
        </w:rPr>
        <w:t xml:space="preserve"> </w:t>
      </w:r>
      <w:r w:rsidR="00526252" w:rsidRPr="00176824">
        <w:rPr>
          <w:rFonts w:hint="cs"/>
          <w:rtl/>
        </w:rPr>
        <w:t xml:space="preserve">أي هين عليه وقيل هو أهون عليه عندكم وفيما بينكم لأن الإعادة عندنا أيسر من الابتداء " أهـ </w:t>
      </w:r>
      <w:r>
        <w:rPr>
          <w:rFonts w:hint="cs"/>
          <w:rtl/>
        </w:rPr>
        <w:t>[</w:t>
      </w:r>
      <w:r w:rsidR="00526252" w:rsidRPr="00176824">
        <w:rPr>
          <w:rFonts w:hint="cs"/>
          <w:rtl/>
        </w:rPr>
        <w:t>تفسير الواحدي ج: 2 ص: 841</w:t>
      </w:r>
      <w:r>
        <w:rPr>
          <w:rFonts w:hint="cs"/>
          <w:rtl/>
        </w:rPr>
        <w:t>]</w:t>
      </w:r>
      <w:r w:rsidR="00BF1F47">
        <w:rPr>
          <w:rFonts w:hint="cs"/>
          <w:rtl/>
        </w:rPr>
        <w:t>،</w:t>
      </w:r>
      <w:r w:rsidR="00526252" w:rsidRPr="00176824">
        <w:rPr>
          <w:rFonts w:hint="cs"/>
          <w:rtl/>
        </w:rPr>
        <w:t xml:space="preserve"> وقال الشوكاني</w:t>
      </w:r>
      <w:r w:rsidR="00BF1F47">
        <w:rPr>
          <w:rFonts w:hint="cs"/>
          <w:rtl/>
        </w:rPr>
        <w:t>:</w:t>
      </w:r>
      <w:r w:rsidR="00526252" w:rsidRPr="00176824">
        <w:rPr>
          <w:rFonts w:hint="cs"/>
          <w:rtl/>
        </w:rPr>
        <w:t xml:space="preserve"> " وهو أهون عليه</w:t>
      </w:r>
      <w:r>
        <w:rPr>
          <w:rFonts w:hint="cs"/>
          <w:rtl/>
        </w:rPr>
        <w:t xml:space="preserve"> </w:t>
      </w:r>
      <w:r w:rsidR="00526252" w:rsidRPr="00176824">
        <w:rPr>
          <w:rFonts w:hint="cs"/>
          <w:rtl/>
        </w:rPr>
        <w:t xml:space="preserve">أي هين عليه لا </w:t>
      </w:r>
      <w:r w:rsidR="00526252" w:rsidRPr="00176824">
        <w:rPr>
          <w:rFonts w:hint="cs"/>
          <w:rtl/>
        </w:rPr>
        <w:lastRenderedPageBreak/>
        <w:t xml:space="preserve">يستصعبه أو أهون عليه بالنسبة إلى قدرتكم وعلى ما يقوله له بعضكم لبعض وإلا فلا شيء في قدرته بعضه أهون من بعض بل كل الأشياء مستوية يوجدها بقوله كن فتكون قال أبو عبيد من جعل أهون عبارة عن تفضيل شيء على شيء فقوله مردود بقوله وكان ذلك على الله يسيرا وبقوله ولا يئوده حفظهما " أهـ </w:t>
      </w:r>
      <w:r>
        <w:rPr>
          <w:rFonts w:hint="cs"/>
          <w:rtl/>
        </w:rPr>
        <w:t>[</w:t>
      </w:r>
      <w:r w:rsidR="00526252" w:rsidRPr="00176824">
        <w:rPr>
          <w:rFonts w:hint="cs"/>
          <w:rtl/>
        </w:rPr>
        <w:t xml:space="preserve"> فتح القدير ج: 4 ص: 221</w:t>
      </w:r>
      <w:r>
        <w:rPr>
          <w:rFonts w:hint="cs"/>
          <w:rtl/>
        </w:rPr>
        <w:t>]</w:t>
      </w:r>
      <w:r w:rsidR="00BF1F47">
        <w:rPr>
          <w:rFonts w:hint="cs"/>
          <w:rtl/>
        </w:rPr>
        <w:t>،</w:t>
      </w:r>
      <w:r w:rsidR="00526252" w:rsidRPr="00176824">
        <w:rPr>
          <w:rFonts w:hint="cs"/>
          <w:rtl/>
        </w:rPr>
        <w:t xml:space="preserve"> وجاء في تفسير الجلالين</w:t>
      </w:r>
      <w:r w:rsidR="00BF1F47">
        <w:rPr>
          <w:rFonts w:hint="cs"/>
          <w:rtl/>
        </w:rPr>
        <w:t>:</w:t>
      </w:r>
      <w:r>
        <w:rPr>
          <w:rFonts w:hint="cs"/>
          <w:rtl/>
        </w:rPr>
        <w:t xml:space="preserve"> </w:t>
      </w:r>
      <w:r w:rsidR="00526252" w:rsidRPr="00176824">
        <w:rPr>
          <w:rFonts w:hint="cs"/>
          <w:rtl/>
        </w:rPr>
        <w:t>"وهو أهون عليه</w:t>
      </w:r>
      <w:r>
        <w:rPr>
          <w:rFonts w:hint="cs"/>
          <w:rtl/>
        </w:rPr>
        <w:t xml:space="preserve"> </w:t>
      </w:r>
      <w:r w:rsidR="00526252" w:rsidRPr="00176824">
        <w:rPr>
          <w:rFonts w:hint="cs"/>
          <w:rtl/>
        </w:rPr>
        <w:t xml:space="preserve">من البدء بالنظر إلى ما عند المخاطبين من أن إعادة الشيء أسهل من ابتدائه وإلا فهما عند الله تعالى سواء في السهولة " أهـ </w:t>
      </w:r>
      <w:r>
        <w:rPr>
          <w:rFonts w:hint="cs"/>
          <w:rtl/>
        </w:rPr>
        <w:t>[</w:t>
      </w:r>
      <w:r w:rsidR="00526252" w:rsidRPr="00176824">
        <w:rPr>
          <w:rFonts w:hint="cs"/>
          <w:rtl/>
        </w:rPr>
        <w:t>تفسير الجلالين ج: 1 ص: 534</w:t>
      </w:r>
      <w:r>
        <w:rPr>
          <w:rFonts w:hint="cs"/>
          <w:rtl/>
        </w:rPr>
        <w:t>]</w:t>
      </w:r>
      <w:r w:rsidR="00BF1F47">
        <w:rPr>
          <w:rFonts w:hint="cs"/>
          <w:rtl/>
        </w:rPr>
        <w:t>،</w:t>
      </w:r>
      <w:r w:rsidR="00526252" w:rsidRPr="00176824">
        <w:rPr>
          <w:rFonts w:hint="cs"/>
          <w:rtl/>
        </w:rPr>
        <w:t xml:space="preserve"> وقال الألوسي</w:t>
      </w:r>
      <w:r w:rsidR="00BF1F47">
        <w:rPr>
          <w:rFonts w:hint="cs"/>
          <w:rtl/>
        </w:rPr>
        <w:t>:</w:t>
      </w:r>
      <w:r w:rsidR="00526252" w:rsidRPr="00176824">
        <w:rPr>
          <w:rFonts w:hint="cs"/>
          <w:rtl/>
        </w:rPr>
        <w:t xml:space="preserve"> " و أهون للتفضيل أي والإعادة أسهل على الله تعالى من المبدأ والأسهلية على طريقة التمثيل بالنسبة لما يفعله البشر مما يقدرون عليه فإن إعادة شيء من مادته الأولى أهون عليهم من إيجاده إبتداء والمراد التقريب لعقول الجهلة المنكرين للبعث وإلا فكل الممكنات بالنسبة إلى قدرته تعالى عز وجل سواء فكأنه قيل</w:t>
      </w:r>
      <w:r>
        <w:rPr>
          <w:rFonts w:hint="cs"/>
          <w:rtl/>
        </w:rPr>
        <w:t xml:space="preserve"> </w:t>
      </w:r>
      <w:r w:rsidR="00526252" w:rsidRPr="00176824">
        <w:rPr>
          <w:rFonts w:hint="cs"/>
          <w:rtl/>
        </w:rPr>
        <w:t>وهو أهون عليه</w:t>
      </w:r>
      <w:r>
        <w:rPr>
          <w:rFonts w:hint="cs"/>
          <w:rtl/>
        </w:rPr>
        <w:t xml:space="preserve"> </w:t>
      </w:r>
      <w:r w:rsidR="00526252" w:rsidRPr="00176824">
        <w:rPr>
          <w:rFonts w:hint="cs"/>
          <w:rtl/>
        </w:rPr>
        <w:t xml:space="preserve">بالإضافة إلى قدركم والقياس على أصولكم " أهـ </w:t>
      </w:r>
      <w:r>
        <w:rPr>
          <w:rFonts w:hint="cs"/>
          <w:rtl/>
        </w:rPr>
        <w:t>[</w:t>
      </w:r>
      <w:r w:rsidR="00526252" w:rsidRPr="00176824">
        <w:rPr>
          <w:rFonts w:hint="cs"/>
          <w:rtl/>
        </w:rPr>
        <w:t>روح المعاني ج: 21 ص: 36</w:t>
      </w:r>
      <w:r>
        <w:rPr>
          <w:rFonts w:hint="cs"/>
          <w:rtl/>
        </w:rPr>
        <w:t>]</w:t>
      </w:r>
      <w:r w:rsidR="00BF1F47">
        <w:rPr>
          <w:rFonts w:hint="cs"/>
          <w:rtl/>
        </w:rPr>
        <w:t>،</w:t>
      </w:r>
      <w:r w:rsidR="00526252" w:rsidRPr="00176824">
        <w:rPr>
          <w:rFonts w:hint="cs"/>
          <w:rtl/>
        </w:rPr>
        <w:t xml:space="preserve"> فلا يظن مسلم أن الأمر بالنسبة لله تعالى فيه شيء هَيِّن وشيء أَهْوَن، وشيء شاقّ، فالمراد بهذه الألفاظ تقريب المعنى إلى أذهاننا</w:t>
      </w:r>
      <w:r w:rsidR="00BF1F47">
        <w:rPr>
          <w:rFonts w:hint="cs"/>
          <w:rtl/>
        </w:rPr>
        <w:t>،</w:t>
      </w:r>
      <w:r w:rsidR="00526252" w:rsidRPr="00176824">
        <w:rPr>
          <w:rFonts w:hint="cs"/>
          <w:rtl/>
        </w:rPr>
        <w:t xml:space="preserve"> والله تعالى لا يعجزه شيء ولا يعييه خلق</w:t>
      </w:r>
      <w:r w:rsidR="00BF1F47">
        <w:rPr>
          <w:rFonts w:hint="cs"/>
          <w:rtl/>
        </w:rPr>
        <w:t>،</w:t>
      </w:r>
      <w:r w:rsidR="00526252" w:rsidRPr="00176824">
        <w:rPr>
          <w:rFonts w:hint="cs"/>
          <w:rtl/>
        </w:rPr>
        <w:t xml:space="preserve"> بل يقول للشيء كُنْ فيكون: </w:t>
      </w:r>
      <w:r>
        <w:rPr>
          <w:rFonts w:hint="cs"/>
          <w:bCs/>
          <w:rtl/>
        </w:rPr>
        <w:t>{</w:t>
      </w:r>
      <w:r w:rsidR="00526252" w:rsidRPr="00176824">
        <w:rPr>
          <w:rFonts w:hint="cs"/>
          <w:bCs/>
          <w:rtl/>
        </w:rPr>
        <w:t>إِنَّمَآ أَمْرُهُ إِذَآ أَرَادَ شَيْئاً أَن يَقُولَ لَهُ كُن فَيَكُونُ</w:t>
      </w:r>
      <w:r>
        <w:rPr>
          <w:rFonts w:hint="cs"/>
          <w:bCs/>
          <w:rtl/>
        </w:rPr>
        <w:t>}</w:t>
      </w:r>
      <w:r w:rsidR="00526252" w:rsidRPr="00176824">
        <w:rPr>
          <w:rFonts w:hint="cs"/>
          <w:bCs/>
          <w:rtl/>
        </w:rPr>
        <w:t xml:space="preserve"> </w:t>
      </w:r>
      <w:r w:rsidR="00526252" w:rsidRPr="00176824">
        <w:rPr>
          <w:rFonts w:hint="cs"/>
          <w:rtl/>
        </w:rPr>
        <w:t>[يس: 82]</w:t>
      </w:r>
      <w:r w:rsidR="00BF1F47">
        <w:rPr>
          <w:rFonts w:hint="cs"/>
          <w:rtl/>
        </w:rPr>
        <w:t>،</w:t>
      </w:r>
      <w:r w:rsidR="00526252" w:rsidRPr="00176824">
        <w:rPr>
          <w:rFonts w:hint="cs"/>
          <w:rtl/>
        </w:rPr>
        <w:t xml:space="preserve"> وظاهر الآيات محال على الله تعالى</w:t>
      </w:r>
      <w:r w:rsidR="00BF1F47">
        <w:rPr>
          <w:rFonts w:hint="cs"/>
          <w:rtl/>
        </w:rPr>
        <w:t>،</w:t>
      </w:r>
      <w:r w:rsidR="00526252" w:rsidRPr="00176824">
        <w:rPr>
          <w:rFonts w:hint="cs"/>
          <w:rtl/>
        </w:rPr>
        <w:t xml:space="preserve"> </w:t>
      </w:r>
    </w:p>
    <w:p w14:paraId="2C6E4F3B" w14:textId="502220DF" w:rsidR="00526252" w:rsidRPr="00176824" w:rsidRDefault="003E1766" w:rsidP="00A0189B">
      <w:pPr>
        <w:rPr>
          <w:b/>
          <w:rtl/>
        </w:rPr>
      </w:pPr>
      <w:r>
        <w:rPr>
          <w:rFonts w:hint="cs"/>
          <w:bCs/>
          <w:rtl/>
        </w:rPr>
        <w:t>(</w:t>
      </w:r>
      <w:r w:rsidR="00526252" w:rsidRPr="00176824">
        <w:rPr>
          <w:rFonts w:hint="cs"/>
          <w:bCs/>
          <w:rtl/>
        </w:rPr>
        <w:t>ح</w:t>
      </w:r>
      <w:r>
        <w:rPr>
          <w:rFonts w:hint="cs"/>
          <w:bCs/>
          <w:rtl/>
        </w:rPr>
        <w:t>)</w:t>
      </w:r>
      <w:r w:rsidR="00526252" w:rsidRPr="00176824">
        <w:rPr>
          <w:rFonts w:hint="cs"/>
          <w:bCs/>
          <w:rtl/>
        </w:rPr>
        <w:t xml:space="preserve"> وهناك آيات ظاهرها أنّ الله تعالى</w:t>
      </w:r>
      <w:r w:rsidR="00526252" w:rsidRPr="00176824">
        <w:rPr>
          <w:rFonts w:hint="cs"/>
          <w:rtl/>
        </w:rPr>
        <w:t xml:space="preserve"> محيط بالعالم وأنّ احاطته بالعالم حسية</w:t>
      </w:r>
      <w:r w:rsidR="00BF1F47">
        <w:rPr>
          <w:rFonts w:hint="cs"/>
          <w:rtl/>
        </w:rPr>
        <w:t>،،</w:t>
      </w:r>
      <w:r w:rsidR="00526252" w:rsidRPr="00176824">
        <w:rPr>
          <w:rFonts w:hint="cs"/>
          <w:rtl/>
        </w:rPr>
        <w:t xml:space="preserve"> واعتقاد هذا الظاهر كفر</w:t>
      </w:r>
      <w:r w:rsidR="00BF1F47">
        <w:rPr>
          <w:rFonts w:hint="cs"/>
          <w:rtl/>
        </w:rPr>
        <w:t>،</w:t>
      </w:r>
      <w:r w:rsidR="00526252" w:rsidRPr="00176824">
        <w:rPr>
          <w:rFonts w:hint="cs"/>
          <w:rtl/>
        </w:rPr>
        <w:t xml:space="preserve"> لأنّ معناه أنّ العالم كله محاط بالرحمن وأنّ الكون بما فيه داخل الرحمن</w:t>
      </w:r>
      <w:r w:rsidR="00BF1F47">
        <w:rPr>
          <w:rFonts w:hint="cs"/>
          <w:rtl/>
        </w:rPr>
        <w:t>،</w:t>
      </w:r>
      <w:r w:rsidR="00526252" w:rsidRPr="00176824">
        <w:rPr>
          <w:rFonts w:hint="cs"/>
          <w:rtl/>
        </w:rPr>
        <w:t xml:space="preserve"> تعالى الله عن ذلك علواً كبيرا</w:t>
      </w:r>
      <w:r w:rsidR="00BF1F47">
        <w:rPr>
          <w:rFonts w:hint="cs"/>
          <w:rtl/>
        </w:rPr>
        <w:t>،</w:t>
      </w:r>
      <w:r w:rsidR="00526252" w:rsidRPr="00176824">
        <w:rPr>
          <w:rFonts w:hint="cs"/>
          <w:rtl/>
        </w:rPr>
        <w:t xml:space="preserve"> ومن هذه الآيات</w:t>
      </w:r>
      <w:r w:rsidR="00BF1F47">
        <w:rPr>
          <w:rFonts w:hint="cs"/>
          <w:rtl/>
        </w:rPr>
        <w:t>،</w:t>
      </w:r>
      <w:r w:rsidR="00526252" w:rsidRPr="00176824">
        <w:rPr>
          <w:rFonts w:hint="cs"/>
          <w:rtl/>
          <w:lang w:bidi="ar-KW"/>
        </w:rPr>
        <w:t xml:space="preserve"> قوله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rPr>
        <w:t>وَلِلَّهِ مَا فِي السَّمَوَاتِ وَمَا فِي الْأَرْضِ وَكَانَ اللَّهُ بِكُلِّ شَيْءٍ مُحِيطًا (126)</w:t>
      </w:r>
      <w:r>
        <w:rPr>
          <w:rFonts w:hint="cs"/>
          <w:rtl/>
        </w:rPr>
        <w:t>}</w:t>
      </w:r>
      <w:r w:rsidR="00526252" w:rsidRPr="00176824">
        <w:rPr>
          <w:rFonts w:hint="cs"/>
          <w:rtl/>
        </w:rPr>
        <w:t xml:space="preserve"> </w:t>
      </w:r>
      <w:r>
        <w:rPr>
          <w:rFonts w:hint="cs"/>
          <w:rtl/>
        </w:rPr>
        <w:t>[</w:t>
      </w:r>
      <w:r w:rsidR="00526252" w:rsidRPr="00176824">
        <w:rPr>
          <w:rFonts w:hint="cs"/>
          <w:rtl/>
        </w:rPr>
        <w:t>النساء</w:t>
      </w:r>
      <w:r w:rsidR="00BF1F47">
        <w:rPr>
          <w:rFonts w:hint="cs"/>
          <w:rtl/>
        </w:rPr>
        <w:t>:</w:t>
      </w:r>
      <w:r w:rsidR="00526252" w:rsidRPr="00176824">
        <w:rPr>
          <w:rFonts w:hint="cs"/>
          <w:rtl/>
        </w:rPr>
        <w:t xml:space="preserve"> 126</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أَلَا إِنَّهُمْ فِي مِرْيَةٍ مِنْ لِقَاءِ رَبِّهِمْ أَلَا إِنَّهُ بِكُلِّ شَيْءٍ مُحِيطٌ (54)</w:t>
      </w:r>
      <w:r>
        <w:rPr>
          <w:rFonts w:hint="cs"/>
          <w:rtl/>
        </w:rPr>
        <w:t>}</w:t>
      </w:r>
      <w:r w:rsidR="00526252" w:rsidRPr="00176824">
        <w:rPr>
          <w:rFonts w:hint="cs"/>
          <w:rtl/>
        </w:rPr>
        <w:t xml:space="preserve"> </w:t>
      </w:r>
      <w:r>
        <w:rPr>
          <w:rFonts w:hint="cs"/>
          <w:rtl/>
        </w:rPr>
        <w:t>[</w:t>
      </w:r>
      <w:r w:rsidR="00526252" w:rsidRPr="00176824">
        <w:rPr>
          <w:rFonts w:hint="cs"/>
          <w:rtl/>
        </w:rPr>
        <w:t>فصلت</w:t>
      </w:r>
      <w:r w:rsidR="00BF1F47">
        <w:rPr>
          <w:rFonts w:hint="cs"/>
          <w:rtl/>
        </w:rPr>
        <w:t>:</w:t>
      </w:r>
      <w:r w:rsidR="00526252" w:rsidRPr="00176824">
        <w:rPr>
          <w:rFonts w:hint="cs"/>
          <w:rtl/>
        </w:rPr>
        <w:t xml:space="preserve"> 54</w:t>
      </w:r>
      <w:r>
        <w:rPr>
          <w:rFonts w:hint="cs"/>
          <w:rtl/>
        </w:rPr>
        <w:t>]</w:t>
      </w:r>
      <w:r w:rsidR="00BF1F47">
        <w:rPr>
          <w:rFonts w:hint="cs"/>
          <w:rtl/>
        </w:rPr>
        <w:t>،</w:t>
      </w:r>
      <w:r w:rsidR="00526252" w:rsidRPr="00176824">
        <w:rPr>
          <w:rFonts w:hint="cs"/>
          <w:rtl/>
        </w:rPr>
        <w:t xml:space="preserve"> وهذه الادلة ظاهرها يفيد إحاطة الله تعالى الذاتية بكل شيء</w:t>
      </w:r>
      <w:r w:rsidR="00BF1F47">
        <w:rPr>
          <w:rFonts w:hint="cs"/>
          <w:rtl/>
        </w:rPr>
        <w:t>،</w:t>
      </w:r>
      <w:r w:rsidR="00526252" w:rsidRPr="00176824">
        <w:rPr>
          <w:rFonts w:hint="cs"/>
          <w:rtl/>
        </w:rPr>
        <w:t xml:space="preserve"> وهذا الظاهر محال على الله تعالى</w:t>
      </w:r>
      <w:r w:rsidR="00BF1F47">
        <w:rPr>
          <w:rFonts w:hint="cs"/>
          <w:rtl/>
        </w:rPr>
        <w:t>،</w:t>
      </w:r>
      <w:r>
        <w:rPr>
          <w:rFonts w:hint="cs"/>
          <w:rtl/>
        </w:rPr>
        <w:t xml:space="preserve"> </w:t>
      </w:r>
      <w:r w:rsidR="00526252" w:rsidRPr="00176824">
        <w:rPr>
          <w:rFonts w:hint="cs"/>
          <w:rtl/>
        </w:rPr>
        <w:t>واعتقاد هذا الظاهر كفر</w:t>
      </w:r>
      <w:r w:rsidR="00BF1F47">
        <w:rPr>
          <w:rFonts w:hint="cs"/>
          <w:rtl/>
        </w:rPr>
        <w:t>،</w:t>
      </w:r>
      <w:r w:rsidR="00526252" w:rsidRPr="00176824">
        <w:rPr>
          <w:rFonts w:hint="cs"/>
          <w:rtl/>
        </w:rPr>
        <w:t xml:space="preserve"> لأنّ الله تعالى تقدس وتنزه عن معاني الحلول والاتحاد ومعاني المماسة والاتصال ليس كذاته ذات</w:t>
      </w:r>
      <w:r>
        <w:rPr>
          <w:rFonts w:hint="cs"/>
          <w:rtl/>
        </w:rPr>
        <w:t xml:space="preserve"> </w:t>
      </w:r>
      <w:r w:rsidR="00526252" w:rsidRPr="00176824">
        <w:rPr>
          <w:rFonts w:hint="cs"/>
          <w:rtl/>
        </w:rPr>
        <w:t>تنزه عن كل ما خطر بقلوب البشر له الكمال والتنزيه المطلقين في ذاته وصفاته وافعاله ليس كمثله شيء ولا نحيط به علما</w:t>
      </w:r>
      <w:r w:rsidR="00BF1F47">
        <w:rPr>
          <w:rFonts w:hint="cs"/>
          <w:rtl/>
        </w:rPr>
        <w:t>،</w:t>
      </w:r>
      <w:r w:rsidR="00526252" w:rsidRPr="00176824">
        <w:rPr>
          <w:rFonts w:hint="cs"/>
          <w:rtl/>
        </w:rPr>
        <w:t xml:space="preserve"> نعجز عن ادراك ذاته</w:t>
      </w:r>
      <w:r w:rsidR="00BF1F47">
        <w:rPr>
          <w:rFonts w:hint="cs"/>
          <w:rtl/>
        </w:rPr>
        <w:t>،</w:t>
      </w:r>
      <w:r w:rsidR="00526252" w:rsidRPr="00176824">
        <w:rPr>
          <w:rFonts w:hint="cs"/>
          <w:rtl/>
        </w:rPr>
        <w:t xml:space="preserve"> وما نستطيع ان نقدره قدره</w:t>
      </w:r>
      <w:r w:rsidR="00BF1F47">
        <w:rPr>
          <w:rFonts w:hint="cs"/>
          <w:rtl/>
        </w:rPr>
        <w:t>،</w:t>
      </w:r>
      <w:r w:rsidR="00526252" w:rsidRPr="00176824">
        <w:rPr>
          <w:rFonts w:hint="cs"/>
          <w:rtl/>
        </w:rPr>
        <w:t xml:space="preserve"> لا نحصي ثناءً عليه</w:t>
      </w:r>
      <w:r w:rsidR="00BF1F47">
        <w:rPr>
          <w:rFonts w:hint="cs"/>
          <w:rtl/>
        </w:rPr>
        <w:t>،</w:t>
      </w:r>
      <w:r w:rsidR="00526252" w:rsidRPr="00176824">
        <w:rPr>
          <w:rFonts w:hint="cs"/>
          <w:rtl/>
        </w:rPr>
        <w:t xml:space="preserve"> هو كما أثنى على نفسه</w:t>
      </w:r>
      <w:r w:rsidR="00BF1F47">
        <w:rPr>
          <w:rFonts w:hint="cs"/>
          <w:rtl/>
        </w:rPr>
        <w:t>،</w:t>
      </w:r>
      <w:r w:rsidR="00526252" w:rsidRPr="00176824">
        <w:rPr>
          <w:rFonts w:hint="cs"/>
          <w:rtl/>
        </w:rPr>
        <w:t xml:space="preserve"> وقد حمل العلماء المتخصصون في العقيدة الإحاطة على إحاطة العلم والسمع والبصر والقدرة</w:t>
      </w:r>
      <w:r w:rsidR="00BF1F47">
        <w:rPr>
          <w:rFonts w:hint="cs"/>
          <w:rtl/>
        </w:rPr>
        <w:t>،</w:t>
      </w:r>
      <w:r w:rsidR="00526252" w:rsidRPr="00176824">
        <w:rPr>
          <w:rFonts w:hint="cs"/>
          <w:rtl/>
        </w:rPr>
        <w:t xml:space="preserve"> وذلك للتنزيه وابعاد شبهة الحلول والاتحاد مع المخلوقات</w:t>
      </w:r>
      <w:r w:rsidR="00BF1F47">
        <w:rPr>
          <w:rFonts w:hint="cs"/>
          <w:rtl/>
        </w:rPr>
        <w:t>،</w:t>
      </w:r>
      <w:r w:rsidR="00526252" w:rsidRPr="00176824">
        <w:rPr>
          <w:rFonts w:hint="cs"/>
          <w:rtl/>
        </w:rPr>
        <w:t xml:space="preserve"> كما حملوا متشابه الآيات السابقة على المحكم من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وَأَنَّ اللَّهَ قَدْ أَحَاطَ بِكُلِّ شَيْءٍ عِلْمًا</w:t>
      </w:r>
      <w:r>
        <w:rPr>
          <w:rFonts w:hint="cs"/>
          <w:rtl/>
        </w:rPr>
        <w:t>}</w:t>
      </w:r>
      <w:r w:rsidR="00526252" w:rsidRPr="00176824">
        <w:rPr>
          <w:rFonts w:hint="cs"/>
          <w:rtl/>
        </w:rPr>
        <w:t xml:space="preserve"> </w:t>
      </w:r>
      <w:r>
        <w:rPr>
          <w:rFonts w:hint="cs"/>
          <w:rtl/>
        </w:rPr>
        <w:t>[</w:t>
      </w:r>
      <w:r w:rsidR="00526252" w:rsidRPr="00176824">
        <w:rPr>
          <w:rFonts w:hint="cs"/>
          <w:rtl/>
        </w:rPr>
        <w:t>الطلاق</w:t>
      </w:r>
      <w:r w:rsidR="00BF1F47">
        <w:rPr>
          <w:rFonts w:hint="cs"/>
          <w:rtl/>
        </w:rPr>
        <w:t>:</w:t>
      </w:r>
      <w:r w:rsidR="00526252" w:rsidRPr="00176824">
        <w:rPr>
          <w:rFonts w:hint="cs"/>
          <w:rtl/>
        </w:rPr>
        <w:t xml:space="preserve"> 12</w:t>
      </w:r>
      <w:r>
        <w:rPr>
          <w:rFonts w:hint="cs"/>
          <w:rtl/>
        </w:rPr>
        <w:t>]</w:t>
      </w:r>
      <w:r w:rsidR="00BF1F47">
        <w:rPr>
          <w:rFonts w:hint="cs"/>
          <w:rtl/>
        </w:rPr>
        <w:t>،</w:t>
      </w:r>
      <w:r w:rsidR="00526252" w:rsidRPr="00176824">
        <w:rPr>
          <w:rFonts w:hint="cs"/>
          <w:rtl/>
        </w:rPr>
        <w:t xml:space="preserve"> إذ جعلت الآية الإحاطة هي إحاطة العلم</w:t>
      </w:r>
      <w:r w:rsidR="00BF1F47">
        <w:rPr>
          <w:rFonts w:hint="cs"/>
          <w:rtl/>
        </w:rPr>
        <w:t>،</w:t>
      </w:r>
      <w:r w:rsidR="00526252" w:rsidRPr="00176824">
        <w:rPr>
          <w:rFonts w:hint="cs"/>
          <w:rtl/>
        </w:rPr>
        <w:t xml:space="preserve"> وسع ربي كل شيء علما</w:t>
      </w:r>
      <w:r w:rsidR="00BF1F47">
        <w:rPr>
          <w:rFonts w:hint="cs"/>
          <w:rtl/>
        </w:rPr>
        <w:t>،</w:t>
      </w:r>
      <w:r w:rsidR="00526252" w:rsidRPr="00176824">
        <w:rPr>
          <w:rFonts w:hint="cs"/>
          <w:rtl/>
        </w:rPr>
        <w:t xml:space="preserve"> </w:t>
      </w:r>
    </w:p>
    <w:p w14:paraId="1EE25AAF" w14:textId="515865DB" w:rsidR="00526252" w:rsidRPr="00176824" w:rsidRDefault="003E1766" w:rsidP="00A0189B">
      <w:pPr>
        <w:rPr>
          <w:b/>
          <w:rtl/>
        </w:rPr>
      </w:pPr>
      <w:r>
        <w:rPr>
          <w:rFonts w:hint="cs"/>
          <w:bCs/>
          <w:rtl/>
        </w:rPr>
        <w:lastRenderedPageBreak/>
        <w:t>(</w:t>
      </w:r>
      <w:r w:rsidR="00526252" w:rsidRPr="00176824">
        <w:rPr>
          <w:rFonts w:hint="cs"/>
          <w:bCs/>
          <w:rtl/>
        </w:rPr>
        <w:t>خ</w:t>
      </w:r>
      <w:r>
        <w:rPr>
          <w:rFonts w:hint="cs"/>
          <w:bCs/>
          <w:rtl/>
        </w:rPr>
        <w:t>)</w:t>
      </w:r>
      <w:r w:rsidR="00526252" w:rsidRPr="00176824">
        <w:rPr>
          <w:rFonts w:hint="cs"/>
          <w:bCs/>
          <w:rtl/>
        </w:rPr>
        <w:t xml:space="preserve"> وهناك آيات ظاهرها أنّ الله تعالى معنا بذاته</w:t>
      </w:r>
      <w:r w:rsidR="00BF1F47">
        <w:rPr>
          <w:rFonts w:hint="cs"/>
          <w:bCs/>
          <w:rtl/>
        </w:rPr>
        <w:t>،</w:t>
      </w:r>
      <w:r w:rsidR="00526252" w:rsidRPr="00176824">
        <w:rPr>
          <w:rFonts w:hint="cs"/>
          <w:bCs/>
          <w:rtl/>
        </w:rPr>
        <w:t xml:space="preserve"> </w:t>
      </w:r>
      <w:r w:rsidR="00526252" w:rsidRPr="00176824">
        <w:rPr>
          <w:rFonts w:hint="cs"/>
          <w:rtl/>
        </w:rPr>
        <w:t>واعتقاد هذا الظاهر كفر</w:t>
      </w:r>
      <w:r w:rsidR="00BF1F47">
        <w:rPr>
          <w:rFonts w:hint="cs"/>
          <w:rtl/>
        </w:rPr>
        <w:t>،</w:t>
      </w:r>
      <w:r w:rsidR="00526252" w:rsidRPr="00176824">
        <w:rPr>
          <w:rFonts w:hint="cs"/>
          <w:rtl/>
        </w:rPr>
        <w:t xml:space="preserve"> لأنّ الله تعالى منزه عن الاتحاد أو الحلول بخلقه</w:t>
      </w:r>
      <w:r w:rsidR="00BF1F47">
        <w:rPr>
          <w:rFonts w:hint="cs"/>
          <w:rtl/>
        </w:rPr>
        <w:t>،</w:t>
      </w:r>
      <w:r w:rsidR="00526252" w:rsidRPr="00176824">
        <w:rPr>
          <w:rFonts w:hint="cs"/>
          <w:bCs/>
          <w:rtl/>
        </w:rPr>
        <w:t xml:space="preserve"> </w:t>
      </w:r>
      <w:r w:rsidR="00526252" w:rsidRPr="00176824">
        <w:rPr>
          <w:rFonts w:hint="cs"/>
          <w:rtl/>
        </w:rPr>
        <w:t>ومنزه عن القرب الحسي بالذات</w:t>
      </w:r>
      <w:r w:rsidR="00BF1F47">
        <w:rPr>
          <w:rFonts w:hint="cs"/>
          <w:rtl/>
        </w:rPr>
        <w:t>،</w:t>
      </w:r>
      <w:r w:rsidR="00526252" w:rsidRPr="00176824">
        <w:rPr>
          <w:rFonts w:hint="cs"/>
          <w:rtl/>
        </w:rPr>
        <w:t xml:space="preserve"> ومن هذه الآيات </w:t>
      </w:r>
      <w:r w:rsidR="00526252" w:rsidRPr="00176824">
        <w:rPr>
          <w:rFonts w:hint="cs"/>
          <w:rtl/>
          <w:lang w:bidi="ar-KW"/>
        </w:rPr>
        <w:t>قوله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rPr>
        <w:t>وَإِذَا سَأَلَكَ عِبَادِي عَنِّي فَإِنِّي قَرِيبٌ أُجِيبُ دَعْوَةَ الدَّاعِ إِذَا دَعَانِ</w:t>
      </w:r>
      <w:r>
        <w:rPr>
          <w:rFonts w:hint="cs"/>
          <w:rtl/>
        </w:rPr>
        <w:t>}</w:t>
      </w:r>
      <w:r w:rsidR="00526252" w:rsidRPr="00176824">
        <w:rPr>
          <w:rFonts w:hint="cs"/>
          <w:rtl/>
        </w:rPr>
        <w:t xml:space="preserve"> </w:t>
      </w:r>
      <w:r>
        <w:rPr>
          <w:rFonts w:hint="cs"/>
          <w:rtl/>
        </w:rPr>
        <w:t>[</w:t>
      </w:r>
      <w:r w:rsidR="00526252" w:rsidRPr="00176824">
        <w:rPr>
          <w:rFonts w:hint="cs"/>
          <w:rtl/>
        </w:rPr>
        <w:t>البقرة</w:t>
      </w:r>
      <w:r w:rsidR="00BF1F47">
        <w:rPr>
          <w:rFonts w:hint="cs"/>
          <w:rtl/>
        </w:rPr>
        <w:t>:</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فَاسْتَغْفِرُوهُ ثُمَّ تُوبُوا إِلَيْهِ إِنَّ رَبِّي قَرِيبٌ مُجِيبٌ</w:t>
      </w:r>
      <w:r>
        <w:rPr>
          <w:rFonts w:hint="cs"/>
          <w:rtl/>
        </w:rPr>
        <w:t>}</w:t>
      </w:r>
      <w:r w:rsidR="00526252" w:rsidRPr="00176824">
        <w:rPr>
          <w:rFonts w:hint="cs"/>
          <w:rtl/>
        </w:rPr>
        <w:t xml:space="preserve"> [هود</w:t>
      </w:r>
      <w:r w:rsidR="00BF1F47">
        <w:rPr>
          <w:rFonts w:hint="cs"/>
          <w:rtl/>
        </w:rPr>
        <w:t>:</w:t>
      </w:r>
      <w:r w:rsidR="00526252" w:rsidRPr="00176824">
        <w:rPr>
          <w:rFonts w:hint="cs"/>
          <w:rtl/>
        </w:rPr>
        <w:t xml:space="preserve"> 61</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قُلْ إِنْ ضَلَلْتُ فَإِنَّمَا أَضِلُّ عَلَى نَفْسِي وَإِنِ اهْتَدَيْتُ فَبِمَا يُوحِي إِلَيَّ رَبِّي إِنَّهُ سَمِيعٌ قَرِيبٌ</w:t>
      </w:r>
      <w:r>
        <w:rPr>
          <w:rFonts w:hint="cs"/>
          <w:rtl/>
        </w:rPr>
        <w:t>}</w:t>
      </w:r>
      <w:r w:rsidR="00526252" w:rsidRPr="00176824">
        <w:rPr>
          <w:rFonts w:hint="cs"/>
          <w:rtl/>
        </w:rPr>
        <w:t xml:space="preserve"> </w:t>
      </w:r>
      <w:r>
        <w:rPr>
          <w:rFonts w:hint="cs"/>
          <w:rtl/>
        </w:rPr>
        <w:t>[</w:t>
      </w:r>
      <w:r w:rsidR="00526252" w:rsidRPr="00176824">
        <w:rPr>
          <w:rFonts w:hint="cs"/>
          <w:rtl/>
        </w:rPr>
        <w:t>سبأ</w:t>
      </w:r>
      <w:r w:rsidR="00BF1F47">
        <w:rPr>
          <w:rFonts w:hint="cs"/>
          <w:rtl/>
        </w:rPr>
        <w:t>:</w:t>
      </w:r>
      <w:r w:rsidR="00526252" w:rsidRPr="00176824">
        <w:rPr>
          <w:rFonts w:hint="cs"/>
          <w:rtl/>
        </w:rPr>
        <w:t xml:space="preserve"> 50</w:t>
      </w:r>
      <w:r>
        <w:rPr>
          <w:rFonts w:hint="cs"/>
          <w:rtl/>
        </w:rPr>
        <w:t>]</w:t>
      </w:r>
      <w:r w:rsidR="00BF1F47">
        <w:rPr>
          <w:rFonts w:hint="cs"/>
          <w:rtl/>
        </w:rPr>
        <w:t>،</w:t>
      </w:r>
      <w:r w:rsidR="00526252" w:rsidRPr="00176824">
        <w:rPr>
          <w:rFonts w:hint="cs"/>
          <w:rtl/>
        </w:rPr>
        <w:t>،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وَلَقَدْ خَلَقْنَا الْإِنْسَانَ وَنَعْلَمُ مَا تُوَسْوِسُ بِهِ نَفْسُهُ وَنَحْنُ أَقْرَبُ إِلَيْهِ مِنْ حَبْلِ الْوَرِيدِ</w:t>
      </w:r>
      <w:r>
        <w:rPr>
          <w:rFonts w:hint="cs"/>
          <w:rtl/>
        </w:rPr>
        <w:t>}</w:t>
      </w:r>
      <w:r w:rsidR="00526252" w:rsidRPr="00176824">
        <w:rPr>
          <w:rFonts w:hint="cs"/>
          <w:rtl/>
        </w:rPr>
        <w:t xml:space="preserve"> </w:t>
      </w:r>
      <w:r>
        <w:rPr>
          <w:rFonts w:hint="cs"/>
          <w:rtl/>
        </w:rPr>
        <w:t>[</w:t>
      </w:r>
      <w:r w:rsidR="00526252" w:rsidRPr="00176824">
        <w:rPr>
          <w:rFonts w:hint="cs"/>
          <w:rtl/>
        </w:rPr>
        <w:t>ق</w:t>
      </w:r>
      <w:r w:rsidR="00BF1F47">
        <w:rPr>
          <w:rFonts w:hint="cs"/>
          <w:rtl/>
        </w:rPr>
        <w:t>:</w:t>
      </w:r>
      <w:r w:rsidR="00526252" w:rsidRPr="00176824">
        <w:rPr>
          <w:rFonts w:hint="cs"/>
          <w:rtl/>
        </w:rPr>
        <w:t xml:space="preserve"> 16</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وَنَحْنُ أَقْرَبُ إِلَيْهِ مِنْكُمْ وَلَكِنْ لَا تُبْصِرُونَ</w:t>
      </w:r>
      <w:r>
        <w:rPr>
          <w:rFonts w:hint="cs"/>
          <w:rtl/>
        </w:rPr>
        <w:t>}</w:t>
      </w:r>
      <w:r w:rsidR="00526252" w:rsidRPr="00176824">
        <w:rPr>
          <w:rFonts w:hint="cs"/>
          <w:rtl/>
        </w:rPr>
        <w:t xml:space="preserve"> </w:t>
      </w:r>
      <w:r>
        <w:rPr>
          <w:rFonts w:hint="cs"/>
          <w:rtl/>
        </w:rPr>
        <w:t>[</w:t>
      </w:r>
      <w:r w:rsidR="00526252" w:rsidRPr="00176824">
        <w:rPr>
          <w:rFonts w:hint="cs"/>
          <w:rtl/>
        </w:rPr>
        <w:t>الواقعة</w:t>
      </w:r>
      <w:r w:rsidR="00BF1F47">
        <w:rPr>
          <w:rFonts w:hint="cs"/>
          <w:rtl/>
        </w:rPr>
        <w:t>:</w:t>
      </w:r>
      <w:r w:rsidR="00526252" w:rsidRPr="00176824">
        <w:rPr>
          <w:rFonts w:hint="cs"/>
          <w:rtl/>
        </w:rPr>
        <w:t xml:space="preserve"> 85</w:t>
      </w:r>
      <w:r>
        <w:rPr>
          <w:rFonts w:hint="cs"/>
          <w:rtl/>
        </w:rPr>
        <w:t>]</w:t>
      </w:r>
      <w:r w:rsidR="00BF1F47">
        <w:rPr>
          <w:rFonts w:hint="cs"/>
          <w:rtl/>
        </w:rPr>
        <w:t>،</w:t>
      </w:r>
      <w:r w:rsidR="00526252" w:rsidRPr="00176824">
        <w:rPr>
          <w:rFonts w:hint="cs"/>
          <w:rtl/>
        </w:rPr>
        <w:t xml:space="preserve"> وظاهر هذه الادلة يدل على قرب الله تعالى بذاته من عباده</w:t>
      </w:r>
      <w:r w:rsidR="00BF1F47">
        <w:rPr>
          <w:rFonts w:hint="cs"/>
          <w:rtl/>
        </w:rPr>
        <w:t>،</w:t>
      </w:r>
      <w:r w:rsidR="00526252" w:rsidRPr="00176824">
        <w:rPr>
          <w:rFonts w:hint="cs"/>
          <w:rtl/>
        </w:rPr>
        <w:t xml:space="preserve"> وهذا الظاهر محال على الله تعالى</w:t>
      </w:r>
      <w:r w:rsidR="00BF1F47">
        <w:rPr>
          <w:rFonts w:hint="cs"/>
          <w:rtl/>
        </w:rPr>
        <w:t>،</w:t>
      </w:r>
      <w:r w:rsidR="00526252" w:rsidRPr="00176824">
        <w:rPr>
          <w:rFonts w:hint="cs"/>
          <w:rtl/>
        </w:rPr>
        <w:t xml:space="preserve"> إذ هو قرب منزه عن الاتحاد والحلول والاتصال والانفصال مع خلقه ليس كمثله شيء</w:t>
      </w:r>
      <w:r w:rsidR="00BF1F47">
        <w:rPr>
          <w:rFonts w:hint="cs"/>
          <w:rtl/>
        </w:rPr>
        <w:t>،</w:t>
      </w:r>
      <w:r w:rsidR="00526252" w:rsidRPr="00176824">
        <w:rPr>
          <w:rFonts w:hint="cs"/>
          <w:rtl/>
        </w:rPr>
        <w:t xml:space="preserve"> وقد حمل العلماء المتخصصون في العقيدة القرب على قرب العلم والسمع والبصر والقدرة</w:t>
      </w:r>
      <w:r w:rsidR="00BF1F47">
        <w:rPr>
          <w:rFonts w:hint="cs"/>
          <w:rtl/>
        </w:rPr>
        <w:t>،</w:t>
      </w:r>
      <w:r w:rsidR="00526252" w:rsidRPr="00176824">
        <w:rPr>
          <w:rFonts w:hint="cs"/>
          <w:rtl/>
        </w:rPr>
        <w:t xml:space="preserve"> وقرب الملائكة</w:t>
      </w:r>
      <w:r w:rsidR="00BF1F47">
        <w:rPr>
          <w:rFonts w:hint="cs"/>
          <w:rtl/>
        </w:rPr>
        <w:t>،</w:t>
      </w:r>
      <w:r w:rsidR="00526252" w:rsidRPr="00176824">
        <w:rPr>
          <w:rFonts w:hint="cs"/>
          <w:rtl/>
        </w:rPr>
        <w:t xml:space="preserve"> وذلك للتنزيه وابعاد شبهة الحلول والاتحاد مع المخلوقات</w:t>
      </w:r>
      <w:r w:rsidR="00BF1F47">
        <w:rPr>
          <w:rFonts w:hint="cs"/>
          <w:rtl/>
        </w:rPr>
        <w:t>،</w:t>
      </w:r>
      <w:r w:rsidR="00526252" w:rsidRPr="00176824">
        <w:rPr>
          <w:rFonts w:hint="cs"/>
          <w:rtl/>
        </w:rPr>
        <w:t xml:space="preserve"> </w:t>
      </w:r>
    </w:p>
    <w:p w14:paraId="6CBDB3A7" w14:textId="77448CF0" w:rsidR="00526252" w:rsidRPr="00176824" w:rsidRDefault="003E1766" w:rsidP="00A0189B">
      <w:pPr>
        <w:rPr>
          <w:b/>
          <w:rtl/>
        </w:rPr>
      </w:pPr>
      <w:r>
        <w:rPr>
          <w:rFonts w:hint="cs"/>
          <w:bCs/>
          <w:rtl/>
        </w:rPr>
        <w:t>(</w:t>
      </w:r>
      <w:r w:rsidR="00526252" w:rsidRPr="00176824">
        <w:rPr>
          <w:rFonts w:hint="cs"/>
          <w:bCs/>
          <w:rtl/>
        </w:rPr>
        <w:t>د</w:t>
      </w:r>
      <w:r>
        <w:rPr>
          <w:rFonts w:hint="cs"/>
          <w:bCs/>
          <w:rtl/>
        </w:rPr>
        <w:t>)</w:t>
      </w:r>
      <w:r w:rsidR="00526252" w:rsidRPr="00176824">
        <w:rPr>
          <w:rFonts w:hint="cs"/>
          <w:bCs/>
          <w:rtl/>
        </w:rPr>
        <w:t xml:space="preserve"> وهناك آيات ظاهرها - لمن جهل قواعد التقديس - أنّ الله تعالى مستوٍ على عرشه بذاته</w:t>
      </w:r>
      <w:r w:rsidR="00BF1F47">
        <w:rPr>
          <w:rFonts w:hint="cs"/>
          <w:rtl/>
        </w:rPr>
        <w:t>،</w:t>
      </w:r>
      <w:r w:rsidR="00526252" w:rsidRPr="00176824">
        <w:rPr>
          <w:rFonts w:hint="cs"/>
          <w:rtl/>
        </w:rPr>
        <w:t xml:space="preserve"> يجلس على عرشه بذاته ويستقر عليه بذاته</w:t>
      </w:r>
      <w:r w:rsidR="00BF1F47">
        <w:rPr>
          <w:rFonts w:hint="cs"/>
          <w:rtl/>
        </w:rPr>
        <w:t>،</w:t>
      </w:r>
      <w:r w:rsidR="00526252" w:rsidRPr="00176824">
        <w:rPr>
          <w:rFonts w:hint="cs"/>
          <w:rtl/>
        </w:rPr>
        <w:t xml:space="preserve"> وأنّ العرش مكان الرحمن واعتقاد هذا الظاهر جهل وضلال</w:t>
      </w:r>
      <w:r w:rsidR="00BF1F47">
        <w:rPr>
          <w:rFonts w:hint="cs"/>
          <w:rtl/>
        </w:rPr>
        <w:t>،</w:t>
      </w:r>
      <w:r w:rsidR="00526252" w:rsidRPr="00176824">
        <w:rPr>
          <w:rFonts w:hint="cs"/>
          <w:rtl/>
        </w:rPr>
        <w:t xml:space="preserve"> لأنّ العرش خلق من خلق الله</w:t>
      </w:r>
      <w:r w:rsidR="00BF1F47">
        <w:rPr>
          <w:rFonts w:hint="cs"/>
          <w:rtl/>
        </w:rPr>
        <w:t>،</w:t>
      </w:r>
      <w:r w:rsidR="00526252" w:rsidRPr="00176824">
        <w:rPr>
          <w:rFonts w:hint="cs"/>
          <w:rtl/>
        </w:rPr>
        <w:t xml:space="preserve"> ولا يجوز في حق الله تعالى المماسة والاتصال مع شيء من خلقه</w:t>
      </w:r>
      <w:r w:rsidR="00BF1F47">
        <w:rPr>
          <w:rFonts w:hint="cs"/>
          <w:rtl/>
        </w:rPr>
        <w:t>،</w:t>
      </w:r>
      <w:r w:rsidR="00526252" w:rsidRPr="00176824">
        <w:rPr>
          <w:rFonts w:hint="cs"/>
          <w:rtl/>
        </w:rPr>
        <w:t xml:space="preserve"> كما لا يجوز في حق الله تعالى الحيز والحد والمقدار</w:t>
      </w:r>
      <w:r w:rsidR="00BF1F47">
        <w:rPr>
          <w:rFonts w:hint="cs"/>
          <w:rtl/>
        </w:rPr>
        <w:t>،</w:t>
      </w:r>
      <w:r w:rsidR="00526252" w:rsidRPr="00176824">
        <w:rPr>
          <w:rFonts w:hint="cs"/>
          <w:rtl/>
        </w:rPr>
        <w:t xml:space="preserve"> كما أنّ من لوازم هذا كون العرش أكبر من ذات الرحمن</w:t>
      </w:r>
      <w:r w:rsidR="00BF1F47">
        <w:rPr>
          <w:rFonts w:hint="cs"/>
          <w:rtl/>
        </w:rPr>
        <w:t>،</w:t>
      </w:r>
      <w:r w:rsidR="00526252" w:rsidRPr="00176824">
        <w:rPr>
          <w:rFonts w:hint="cs"/>
          <w:rtl/>
        </w:rPr>
        <w:t xml:space="preserve"> وعقيدة كل المسلمين عدا المجسمة أنّ الله تعالى أكبر من كل شيء</w:t>
      </w:r>
      <w:r w:rsidR="00BF1F47">
        <w:rPr>
          <w:rFonts w:hint="cs"/>
          <w:rtl/>
        </w:rPr>
        <w:t>،</w:t>
      </w:r>
      <w:r w:rsidR="00526252" w:rsidRPr="00176824">
        <w:rPr>
          <w:rFonts w:hint="cs"/>
          <w:rtl/>
        </w:rPr>
        <w:t xml:space="preserve"> وأنه الواحد القهار</w:t>
      </w:r>
      <w:r w:rsidR="00BF1F47">
        <w:rPr>
          <w:rFonts w:hint="cs"/>
          <w:rtl/>
        </w:rPr>
        <w:t>،</w:t>
      </w:r>
      <w:r w:rsidR="00526252" w:rsidRPr="00176824">
        <w:rPr>
          <w:rFonts w:hint="cs"/>
          <w:rtl/>
        </w:rPr>
        <w:t xml:space="preserve"> وأنّه الكبير المتعال</w:t>
      </w:r>
      <w:r w:rsidR="00BF1F47">
        <w:rPr>
          <w:rFonts w:hint="cs"/>
          <w:rtl/>
        </w:rPr>
        <w:t>،</w:t>
      </w:r>
      <w:r w:rsidR="00526252" w:rsidRPr="00176824">
        <w:rPr>
          <w:rFonts w:hint="cs"/>
          <w:rtl/>
        </w:rPr>
        <w:t xml:space="preserve"> وأنّه مستغن عن خلقه بما فيهم عرشه وغيره</w:t>
      </w:r>
      <w:r w:rsidR="00BF1F47">
        <w:rPr>
          <w:rFonts w:hint="cs"/>
          <w:rtl/>
        </w:rPr>
        <w:t>،</w:t>
      </w:r>
      <w:r w:rsidR="00526252" w:rsidRPr="00176824">
        <w:rPr>
          <w:rFonts w:hint="cs"/>
          <w:rtl/>
        </w:rPr>
        <w:t xml:space="preserve"> وهو رب العالمين وهو رب العرش وغيره من خلق الله</w:t>
      </w:r>
      <w:r w:rsidR="00BF1F47">
        <w:rPr>
          <w:rFonts w:hint="cs"/>
          <w:rtl/>
        </w:rPr>
        <w:t>،</w:t>
      </w:r>
      <w:r>
        <w:rPr>
          <w:rFonts w:hint="cs"/>
          <w:rtl/>
        </w:rPr>
        <w:t xml:space="preserve"> </w:t>
      </w:r>
      <w:r w:rsidR="00526252" w:rsidRPr="00176824">
        <w:rPr>
          <w:rFonts w:hint="cs"/>
          <w:rtl/>
        </w:rPr>
        <w:t>وقد ورد الاستواء في سبعة مواضع من القرآن الكريم كلها تدل لمن تدبرها بقرآئنها كما ذكرناها في الباب الأول</w:t>
      </w:r>
      <w:r w:rsidR="00BF1F47">
        <w:rPr>
          <w:rFonts w:hint="cs"/>
          <w:rtl/>
        </w:rPr>
        <w:t>:</w:t>
      </w:r>
      <w:r w:rsidR="00526252" w:rsidRPr="00176824">
        <w:rPr>
          <w:rFonts w:hint="cs"/>
          <w:rtl/>
        </w:rPr>
        <w:t xml:space="preserve"> القاعدة الثامنة</w:t>
      </w:r>
      <w:r w:rsidR="00BF1F47">
        <w:rPr>
          <w:rFonts w:hint="cs"/>
          <w:rtl/>
        </w:rPr>
        <w:t>:</w:t>
      </w:r>
      <w:r w:rsidR="00526252" w:rsidRPr="00176824">
        <w:rPr>
          <w:rFonts w:hint="cs"/>
          <w:rtl/>
        </w:rPr>
        <w:t xml:space="preserve"> فقه العلم بالقرب مع الاستواء مع الإحاطة في حق ذات الله تعالى</w:t>
      </w:r>
      <w:r w:rsidR="00BF1F47">
        <w:rPr>
          <w:rFonts w:hint="cs"/>
          <w:rtl/>
        </w:rPr>
        <w:t>،</w:t>
      </w:r>
      <w:r w:rsidR="00526252" w:rsidRPr="00176824">
        <w:rPr>
          <w:rFonts w:hint="cs"/>
          <w:rtl/>
        </w:rPr>
        <w:t xml:space="preserve"> بأن الاستواء المقصود هو استواء ملك وقهر وتسخير وهيمنة وربوبية للعالم</w:t>
      </w:r>
      <w:r w:rsidR="00BF1F47">
        <w:rPr>
          <w:rFonts w:hint="cs"/>
          <w:rtl/>
        </w:rPr>
        <w:t>،</w:t>
      </w:r>
      <w:r w:rsidR="00526252" w:rsidRPr="00176824">
        <w:rPr>
          <w:rFonts w:hint="cs"/>
          <w:rtl/>
        </w:rPr>
        <w:t>وبيان كمال قدرته التامة سبحانه في تدابير الملك والملكوت</w:t>
      </w:r>
      <w:r w:rsidR="00BF1F47">
        <w:rPr>
          <w:rFonts w:hint="cs"/>
          <w:rtl/>
        </w:rPr>
        <w:t>،</w:t>
      </w:r>
      <w:r w:rsidR="00526252" w:rsidRPr="00176824">
        <w:rPr>
          <w:rFonts w:hint="cs"/>
          <w:rtl/>
        </w:rPr>
        <w:t xml:space="preserve"> فهذا هو التمدح المقصود بالاستواء</w:t>
      </w:r>
      <w:r w:rsidR="00BF1F47">
        <w:rPr>
          <w:rFonts w:hint="cs"/>
          <w:rtl/>
        </w:rPr>
        <w:t>،</w:t>
      </w:r>
      <w:r w:rsidR="00526252" w:rsidRPr="00176824">
        <w:rPr>
          <w:rFonts w:hint="cs"/>
          <w:rtl/>
        </w:rPr>
        <w:t xml:space="preserve"> أما تفسير الاستواء بالجلوس والاستقرار فهذا ليس فيه من المدح شيء وليس فيه من الكمال شيء , وآيات الكتاب الكريم جاءت لبيان كمال عظمة الخالق وجليل قدرته</w:t>
      </w:r>
      <w:r w:rsidR="00BF1F47">
        <w:rPr>
          <w:rFonts w:hint="cs"/>
          <w:rtl/>
        </w:rPr>
        <w:t>،</w:t>
      </w:r>
      <w:r w:rsidR="00526252" w:rsidRPr="00176824">
        <w:rPr>
          <w:rFonts w:hint="cs"/>
          <w:rtl/>
        </w:rPr>
        <w:t xml:space="preserve"> أما ما يزعمون من أنه استواء مكان فالله خالق المكان ومالكه وهو منزه عن المكان والمكان محدود مهما كبر والله تعالى كما أنه لا حد لصفاته من العلم والقدرة وغيرها فلا حد لذاته</w:t>
      </w:r>
      <w:r w:rsidR="00BF1F47">
        <w:rPr>
          <w:rFonts w:hint="cs"/>
          <w:rtl/>
        </w:rPr>
        <w:t>،</w:t>
      </w:r>
      <w:r w:rsidR="00526252" w:rsidRPr="00176824">
        <w:rPr>
          <w:rFonts w:hint="cs"/>
          <w:rtl/>
        </w:rPr>
        <w:t xml:space="preserve"> وأما ما يزعمون من أنه استواء استقرار فهو باطل لأن الله عز وجل منزه عن التغير والحدوث</w:t>
      </w:r>
      <w:r w:rsidR="00BF1F47">
        <w:rPr>
          <w:rFonts w:hint="cs"/>
          <w:rtl/>
        </w:rPr>
        <w:t>،</w:t>
      </w:r>
      <w:r w:rsidR="00526252" w:rsidRPr="00176824">
        <w:rPr>
          <w:rFonts w:hint="cs"/>
          <w:rtl/>
        </w:rPr>
        <w:t xml:space="preserve"> والاستقرار يوحي بمعنى الحاجة وهل يحتاج الله لمخلوق حتى يستقر عليه </w:t>
      </w:r>
      <w:r w:rsidR="00526252" w:rsidRPr="00176824">
        <w:rPr>
          <w:rFonts w:hint="cs"/>
          <w:rtl/>
        </w:rPr>
        <w:lastRenderedPageBreak/>
        <w:t>وقبل الاستقرار أخبرونا ماذا كان حاله تعالى الله عما يقولون علوا كبيراً</w:t>
      </w:r>
      <w:r w:rsidR="00BF1F47">
        <w:rPr>
          <w:rFonts w:hint="cs"/>
          <w:rtl/>
        </w:rPr>
        <w:t>،</w:t>
      </w:r>
      <w:r w:rsidR="00526252" w:rsidRPr="00176824">
        <w:rPr>
          <w:rFonts w:hint="cs"/>
          <w:rtl/>
        </w:rPr>
        <w:t xml:space="preserve"> والتمدح لا يكون بالكون في المكان ولا بالاستقرار ولكن ببيان صفات القدرة والعظمة وهذا هو مقصود آيات القرآن</w:t>
      </w:r>
      <w:r w:rsidR="00BF1F47">
        <w:rPr>
          <w:rFonts w:hint="cs"/>
          <w:rtl/>
        </w:rPr>
        <w:t>،</w:t>
      </w:r>
      <w:r w:rsidR="00526252" w:rsidRPr="00176824">
        <w:rPr>
          <w:rFonts w:hint="cs"/>
          <w:rtl/>
        </w:rPr>
        <w:t xml:space="preserve"> ومثال ذلك </w:t>
      </w:r>
      <w:r w:rsidR="00526252" w:rsidRPr="00176824">
        <w:rPr>
          <w:rFonts w:hint="cs"/>
          <w:bCs/>
          <w:rtl/>
        </w:rPr>
        <w:t>قوله تعالى</w:t>
      </w:r>
      <w:r w:rsidR="00BF1F47">
        <w:rPr>
          <w:rFonts w:hint="cs"/>
          <w:rtl/>
        </w:rPr>
        <w:t>:</w:t>
      </w:r>
      <w:r w:rsidR="00526252" w:rsidRPr="00176824">
        <w:rPr>
          <w:rFonts w:hint="cs"/>
          <w:rtl/>
        </w:rPr>
        <w:t xml:space="preserve"> </w:t>
      </w:r>
      <w:r>
        <w:rPr>
          <w:rFonts w:hint="cs"/>
          <w:rtl/>
        </w:rPr>
        <w:t>{</w:t>
      </w:r>
      <w:r w:rsidR="00526252" w:rsidRPr="00176824">
        <w:rPr>
          <w:rFonts w:hint="cs"/>
          <w:bCs/>
          <w:rtl/>
        </w:rPr>
        <w:t>له ملك السموات والأرض يحي ويميت وهو على كل شيء قدير هو الأول والآخر والظاهر والباطن وهو بكل شيء عليم هو الذي خلق السموات والأرض في ستة أيام ثم استوى على العرش يعلم ما يلج في الأرض وما يخرج منها وما ينزل من السماء وما يعرج فيها وهو معكم أينما كنتم والله بما تعملون بصير له ملك السموات والأرض وإلى الله ترجع الأمور</w:t>
      </w:r>
      <w:r>
        <w:rPr>
          <w:rFonts w:hint="cs"/>
          <w:rtl/>
        </w:rPr>
        <w:t>}</w:t>
      </w:r>
      <w:r w:rsidR="00526252" w:rsidRPr="00176824">
        <w:rPr>
          <w:rFonts w:hint="cs"/>
          <w:rtl/>
        </w:rPr>
        <w:t xml:space="preserve"> [الحديد: 2 إلى 5</w:t>
      </w:r>
      <w:r>
        <w:rPr>
          <w:rFonts w:hint="cs"/>
          <w:rtl/>
        </w:rPr>
        <w:t>]</w:t>
      </w:r>
      <w:r w:rsidR="00BF1F47">
        <w:rPr>
          <w:rFonts w:hint="cs"/>
          <w:rtl/>
        </w:rPr>
        <w:t>،</w:t>
      </w:r>
      <w:r w:rsidR="00526252" w:rsidRPr="00176824">
        <w:rPr>
          <w:rFonts w:hint="cs"/>
          <w:rtl/>
        </w:rPr>
        <w:t xml:space="preserve"> والمفتاح</w:t>
      </w:r>
      <w:r w:rsidR="00BF1F47">
        <w:rPr>
          <w:rFonts w:hint="cs"/>
          <w:rtl/>
        </w:rPr>
        <w:t>:</w:t>
      </w:r>
      <w:r w:rsidR="00526252" w:rsidRPr="00176824">
        <w:rPr>
          <w:rFonts w:hint="cs"/>
          <w:rtl/>
        </w:rPr>
        <w:t xml:space="preserve"> الاستواء هاهنا استواء ملك وربوبية وتدبير بقرائن عديدة لمن تدبرها منه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له ملك السموات والأرض}</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{خلق السموات والأرض</w:t>
      </w:r>
      <w:r>
        <w:rPr>
          <w:rFonts w:hint="cs"/>
          <w:rtl/>
        </w:rPr>
        <w:t>}</w:t>
      </w:r>
      <w:r w:rsidR="00526252" w:rsidRPr="00176824">
        <w:rPr>
          <w:rFonts w:hint="cs"/>
          <w:rtl/>
        </w:rPr>
        <w:t xml:space="preserve"> ثم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له ملك السموات والأرض</w:t>
      </w:r>
      <w:r>
        <w:rPr>
          <w:rFonts w:hint="cs"/>
          <w:rtl/>
        </w:rPr>
        <w:t>}</w:t>
      </w:r>
      <w:r w:rsidR="00526252" w:rsidRPr="00176824">
        <w:rPr>
          <w:rFonts w:hint="cs"/>
          <w:rtl/>
        </w:rPr>
        <w:t xml:space="preserve"> ثم هذه الآية تمتلئ بقواعد تنزيه تنافي ما يقوله المخطئون</w:t>
      </w:r>
      <w:r w:rsidR="00BF1F47">
        <w:rPr>
          <w:rFonts w:hint="cs"/>
          <w:rtl/>
        </w:rPr>
        <w:t>،</w:t>
      </w:r>
      <w:r w:rsidR="00526252" w:rsidRPr="00176824">
        <w:rPr>
          <w:rFonts w:hint="cs"/>
          <w:rtl/>
        </w:rPr>
        <w:t xml:space="preserve"> </w:t>
      </w:r>
      <w:r w:rsidR="00526252" w:rsidRPr="00176824">
        <w:rPr>
          <w:rFonts w:hint="cs"/>
          <w:bCs/>
          <w:rtl/>
        </w:rPr>
        <w:t>أولا:</w:t>
      </w:r>
      <w:r w:rsidR="00526252" w:rsidRPr="00176824">
        <w:rPr>
          <w:rFonts w:hint="cs"/>
          <w:rtl/>
        </w:rPr>
        <w:t xml:space="preserve"> فقوله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الأول والآخر</w:t>
      </w:r>
      <w:r>
        <w:rPr>
          <w:rFonts w:hint="cs"/>
          <w:rtl/>
        </w:rPr>
        <w:t>}</w:t>
      </w:r>
      <w:r w:rsidR="00526252" w:rsidRPr="00176824">
        <w:rPr>
          <w:rFonts w:hint="cs"/>
          <w:rtl/>
        </w:rPr>
        <w:t xml:space="preserve"> تنزيه عن الزمان لأنه خالق الزمان فكان قبل الزمان والزمان لا ينتهي بدليل أن أهل الجنة خالدون فيها وأهل النار خالدون فيها فالزمان وإن لم يكن أزليا </w:t>
      </w:r>
      <w:r>
        <w:rPr>
          <w:rFonts w:hint="cs"/>
          <w:rtl/>
        </w:rPr>
        <w:t>(</w:t>
      </w:r>
      <w:r w:rsidR="00526252" w:rsidRPr="00176824">
        <w:rPr>
          <w:rFonts w:hint="cs"/>
          <w:rtl/>
        </w:rPr>
        <w:t>أي له بداية</w:t>
      </w:r>
      <w:r>
        <w:rPr>
          <w:rFonts w:hint="cs"/>
          <w:rtl/>
        </w:rPr>
        <w:t>)</w:t>
      </w:r>
      <w:r w:rsidR="00526252" w:rsidRPr="00176824">
        <w:rPr>
          <w:rFonts w:hint="cs"/>
          <w:rtl/>
        </w:rPr>
        <w:t xml:space="preserve"> فهو أبدي </w:t>
      </w:r>
      <w:r>
        <w:rPr>
          <w:rFonts w:hint="cs"/>
          <w:rtl/>
        </w:rPr>
        <w:t>(</w:t>
      </w:r>
      <w:r w:rsidR="00526252" w:rsidRPr="00176824">
        <w:rPr>
          <w:rFonts w:hint="cs"/>
          <w:rtl/>
        </w:rPr>
        <w:t>أي لا نهاية له) فلا يصح أن يقال هو الأول قبل كل شيء وهو الآخر بعد كل شيء على سبيل المحسوس لأن الزمان لا حد لنهايته فلا مخرج لفهم الآية فهماً صحيحاً إلا قولنا هو الأول والآخر دليل على تنزيه الله عن الزمان فلا يتعلق به زمان لأنه خالق الزمان وهذا ما أجمع عليه أهل الأصول من هذه الأمة</w:t>
      </w:r>
      <w:r w:rsidR="00BF1F47">
        <w:rPr>
          <w:rFonts w:hint="cs"/>
          <w:rtl/>
        </w:rPr>
        <w:t>،</w:t>
      </w:r>
      <w:r w:rsidR="00526252" w:rsidRPr="00176824">
        <w:rPr>
          <w:rFonts w:hint="cs"/>
          <w:rtl/>
        </w:rPr>
        <w:t xml:space="preserve"> </w:t>
      </w:r>
      <w:r w:rsidR="00526252" w:rsidRPr="00176824">
        <w:rPr>
          <w:rFonts w:hint="cs"/>
          <w:bCs/>
          <w:rtl/>
        </w:rPr>
        <w:t>ثانيا</w:t>
      </w:r>
      <w:r w:rsidR="00BF1F47">
        <w:rPr>
          <w:rFonts w:hint="cs"/>
          <w:bCs/>
          <w:rtl/>
        </w:rPr>
        <w:t>:</w:t>
      </w:r>
      <w:r w:rsidR="00526252" w:rsidRPr="00176824">
        <w:rPr>
          <w:rFonts w:hint="cs"/>
          <w:rtl/>
        </w:rPr>
        <w:t xml:space="preserve">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الظاهر والباطن</w:t>
      </w:r>
      <w:r>
        <w:rPr>
          <w:rFonts w:hint="cs"/>
          <w:rtl/>
        </w:rPr>
        <w:t>}</w:t>
      </w:r>
      <w:r w:rsidR="00526252" w:rsidRPr="00176824">
        <w:rPr>
          <w:rFonts w:hint="cs"/>
          <w:rtl/>
        </w:rPr>
        <w:t xml:space="preserve"> تنزيه عن المكان لأن الظاهر يدل على العلو والباطن يدل على السفل والله تعالى خالق المكان بعلوه وسفله وهو منزه عن المكان وعن الاتحاد بالمخلوق أو الحلول فيه</w:t>
      </w:r>
      <w:r>
        <w:rPr>
          <w:rFonts w:hint="cs"/>
          <w:rtl/>
        </w:rPr>
        <w:t>.</w:t>
      </w:r>
      <w:r w:rsidR="00526252" w:rsidRPr="00176824">
        <w:rPr>
          <w:rFonts w:hint="cs"/>
          <w:rtl/>
        </w:rPr>
        <w:t xml:space="preserve"> وهذا يدل على بطلان قول الحشوية أنه في العلو على سبيل الحس دون السفل ونحن نقول أنه منزه عن العلو المحسوس والسفل المحسوس الذي يقاس بالمسافة ومع ذلك فهو أقرب إلى أحدنا من حبل وريده سبحانه ليس كوجوده وجود وليس كقربه قرب</w:t>
      </w:r>
      <w:r>
        <w:rPr>
          <w:rFonts w:hint="cs"/>
          <w:rtl/>
        </w:rPr>
        <w:t xml:space="preserve"> </w:t>
      </w:r>
      <w:r w:rsidR="00526252" w:rsidRPr="00176824">
        <w:rPr>
          <w:rFonts w:hint="cs"/>
          <w:rtl/>
        </w:rPr>
        <w:t>ليس كمثله شيء ولم يكن له كفوا أحد</w:t>
      </w:r>
      <w:r w:rsidR="00BF1F47">
        <w:rPr>
          <w:rFonts w:hint="cs"/>
          <w:rtl/>
        </w:rPr>
        <w:t>،</w:t>
      </w:r>
      <w:r w:rsidR="00526252" w:rsidRPr="00176824">
        <w:rPr>
          <w:rFonts w:hint="cs"/>
          <w:rtl/>
        </w:rPr>
        <w:t xml:space="preserve"> </w:t>
      </w:r>
      <w:r w:rsidR="00526252" w:rsidRPr="00176824">
        <w:rPr>
          <w:rFonts w:hint="cs"/>
          <w:bCs/>
          <w:rtl/>
        </w:rPr>
        <w:t>ثالثا</w:t>
      </w:r>
      <w:r w:rsidR="00BF1F47">
        <w:rPr>
          <w:rFonts w:hint="cs"/>
          <w:bCs/>
          <w:rtl/>
        </w:rPr>
        <w:t>:</w:t>
      </w:r>
      <w:r w:rsidR="00526252" w:rsidRPr="00176824">
        <w:rPr>
          <w:rFonts w:hint="cs"/>
          <w:rtl/>
        </w:rPr>
        <w:t xml:space="preserve">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وهو معكم أينما كنتم</w:t>
      </w:r>
      <w:r>
        <w:rPr>
          <w:rFonts w:hint="cs"/>
          <w:rtl/>
        </w:rPr>
        <w:t>}</w:t>
      </w:r>
      <w:r w:rsidR="00526252" w:rsidRPr="00176824">
        <w:rPr>
          <w:rFonts w:hint="cs"/>
          <w:rtl/>
        </w:rPr>
        <w:t xml:space="preserve"> دليل على قربه</w:t>
      </w:r>
      <w:r w:rsidR="00BF1F47">
        <w:rPr>
          <w:rFonts w:hint="cs"/>
          <w:rtl/>
        </w:rPr>
        <w:t>،</w:t>
      </w:r>
      <w:r w:rsidR="00526252" w:rsidRPr="00176824">
        <w:rPr>
          <w:rFonts w:hint="cs"/>
          <w:rtl/>
        </w:rPr>
        <w:t xml:space="preserve"> وليس القرب بأولى بالتأويل من الاستواء</w:t>
      </w:r>
      <w:r w:rsidR="00BF1F47">
        <w:rPr>
          <w:rFonts w:hint="cs"/>
          <w:rtl/>
        </w:rPr>
        <w:t>،</w:t>
      </w:r>
      <w:r w:rsidR="00526252" w:rsidRPr="00176824">
        <w:rPr>
          <w:rFonts w:hint="cs"/>
          <w:rtl/>
        </w:rPr>
        <w:t xml:space="preserve"> وجمعه تعالى بين الاستواء والمعية في آية واحدة مما يدل دلالة قطعية على أن الاستواء ليس بمعنى الاستقرار المكاني وإلا نافى "المعية"</w:t>
      </w:r>
      <w:r w:rsidR="00BF1F47">
        <w:rPr>
          <w:rFonts w:hint="cs"/>
          <w:rtl/>
        </w:rPr>
        <w:t>،</w:t>
      </w:r>
      <w:r w:rsidR="00526252" w:rsidRPr="00176824">
        <w:rPr>
          <w:rFonts w:hint="cs"/>
          <w:rtl/>
        </w:rPr>
        <w:t xml:space="preserve"> </w:t>
      </w:r>
      <w:r w:rsidR="00526252" w:rsidRPr="00176824">
        <w:rPr>
          <w:rFonts w:hint="cs"/>
          <w:bCs/>
          <w:rtl/>
        </w:rPr>
        <w:t>رابعاً</w:t>
      </w:r>
      <w:r w:rsidR="00BF1F47">
        <w:rPr>
          <w:rFonts w:hint="cs"/>
          <w:bCs/>
          <w:rtl/>
        </w:rPr>
        <w:t>:</w:t>
      </w:r>
      <w:r w:rsidR="00526252" w:rsidRPr="00176824">
        <w:rPr>
          <w:rFonts w:hint="cs"/>
          <w:rtl/>
        </w:rPr>
        <w:t xml:space="preserve"> جمعه تعالى بين الاستواء والمعية في آية واحدة مما يدل دلالة قطعية على أن الاستواء ليس بمعنى الاستقرار المكاني وإلا نافى </w:t>
      </w:r>
      <w:r>
        <w:rPr>
          <w:rFonts w:hint="cs"/>
          <w:rtl/>
        </w:rPr>
        <w:t>(</w:t>
      </w:r>
      <w:r w:rsidR="00526252" w:rsidRPr="00176824">
        <w:rPr>
          <w:rFonts w:hint="cs"/>
          <w:rtl/>
        </w:rPr>
        <w:t>المعية</w:t>
      </w:r>
      <w:r>
        <w:rPr>
          <w:rFonts w:hint="cs"/>
          <w:rtl/>
        </w:rPr>
        <w:t>)</w:t>
      </w:r>
      <w:r w:rsidR="00BF1F47">
        <w:rPr>
          <w:rFonts w:hint="cs"/>
          <w:rtl/>
        </w:rPr>
        <w:t>،</w:t>
      </w:r>
      <w:r w:rsidR="00526252" w:rsidRPr="00176824">
        <w:rPr>
          <w:rFonts w:hint="cs"/>
          <w:rtl/>
        </w:rPr>
        <w:t xml:space="preserve"> وليست المعية بأجدر بالتأويل من الاستواء</w:t>
      </w:r>
      <w:r w:rsidR="00BF1F47">
        <w:rPr>
          <w:rFonts w:hint="cs"/>
          <w:rtl/>
        </w:rPr>
        <w:t>،</w:t>
      </w:r>
      <w:r w:rsidR="00526252" w:rsidRPr="00176824">
        <w:rPr>
          <w:rFonts w:hint="cs"/>
          <w:rtl/>
        </w:rPr>
        <w:t xml:space="preserve"> فإنّ تأويل المعية بمعية العلم والسمع والبصر</w:t>
      </w:r>
      <w:r w:rsidR="00BF1F47">
        <w:rPr>
          <w:rFonts w:hint="cs"/>
          <w:rtl/>
        </w:rPr>
        <w:t>،</w:t>
      </w:r>
      <w:r w:rsidR="00526252" w:rsidRPr="00176824">
        <w:rPr>
          <w:rFonts w:hint="cs"/>
          <w:rtl/>
        </w:rPr>
        <w:t xml:space="preserve"> ليس بأولى من تأويل الاستواء بالربوبية والهيمنة والتدبير والتصريف</w:t>
      </w:r>
      <w:r w:rsidR="00BF1F47">
        <w:rPr>
          <w:rFonts w:hint="cs"/>
          <w:rtl/>
        </w:rPr>
        <w:t>،</w:t>
      </w:r>
      <w:r w:rsidR="00526252" w:rsidRPr="00176824">
        <w:rPr>
          <w:rFonts w:hint="cs"/>
          <w:rtl/>
        </w:rPr>
        <w:t xml:space="preserve"> والمنهج الصحيح السوي يقتضي تأويل الجميع</w:t>
      </w:r>
      <w:r w:rsidR="00BF1F47">
        <w:rPr>
          <w:rFonts w:hint="cs"/>
          <w:rtl/>
        </w:rPr>
        <w:t>،</w:t>
      </w:r>
      <w:r w:rsidR="00526252" w:rsidRPr="00176824">
        <w:rPr>
          <w:rFonts w:hint="cs"/>
          <w:rtl/>
        </w:rPr>
        <w:t xml:space="preserve"> بمعنى حمل الجميع على المجاز اللغوي</w:t>
      </w:r>
      <w:r w:rsidR="00BF1F47">
        <w:rPr>
          <w:rFonts w:hint="cs"/>
          <w:rtl/>
        </w:rPr>
        <w:t>،</w:t>
      </w:r>
      <w:r w:rsidR="00526252" w:rsidRPr="00176824">
        <w:rPr>
          <w:rFonts w:hint="cs"/>
          <w:rtl/>
        </w:rPr>
        <w:t xml:space="preserve"> </w:t>
      </w:r>
      <w:r w:rsidR="00526252" w:rsidRPr="00176824">
        <w:rPr>
          <w:rFonts w:hint="cs"/>
          <w:rtl/>
        </w:rPr>
        <w:lastRenderedPageBreak/>
        <w:t>فلا القرب قرب الذات</w:t>
      </w:r>
      <w:r w:rsidR="00BF1F47">
        <w:rPr>
          <w:rFonts w:hint="cs"/>
          <w:rtl/>
        </w:rPr>
        <w:t>،</w:t>
      </w:r>
      <w:r w:rsidR="00526252" w:rsidRPr="00176824">
        <w:rPr>
          <w:rFonts w:hint="cs"/>
          <w:rtl/>
        </w:rPr>
        <w:t xml:space="preserve"> ولا الاستواء استواء الذات بالمعنى الحسي الذي يلائم المخلوق ولا يلائم الخالق</w:t>
      </w:r>
      <w:r w:rsidR="00BF1F47">
        <w:rPr>
          <w:rFonts w:hint="cs"/>
          <w:rtl/>
        </w:rPr>
        <w:t>،</w:t>
      </w:r>
      <w:r w:rsidR="00526252" w:rsidRPr="00176824">
        <w:rPr>
          <w:rFonts w:hint="cs"/>
          <w:rtl/>
        </w:rPr>
        <w:t xml:space="preserve"> أو التفويض في الجميع</w:t>
      </w:r>
      <w:r w:rsidR="00BF1F47">
        <w:rPr>
          <w:rFonts w:hint="cs"/>
          <w:rtl/>
        </w:rPr>
        <w:t>،</w:t>
      </w:r>
      <w:r w:rsidR="00526252" w:rsidRPr="00176824">
        <w:rPr>
          <w:rFonts w:hint="cs"/>
          <w:rtl/>
        </w:rPr>
        <w:t xml:space="preserve"> قرب ليس كمثله شيء</w:t>
      </w:r>
      <w:r w:rsidR="00BF1F47">
        <w:rPr>
          <w:rFonts w:hint="cs"/>
          <w:rtl/>
        </w:rPr>
        <w:t>،</w:t>
      </w:r>
      <w:r w:rsidR="00526252" w:rsidRPr="00176824">
        <w:rPr>
          <w:rFonts w:hint="cs"/>
          <w:rtl/>
        </w:rPr>
        <w:t xml:space="preserve"> واستواء ليس كمثله شيء</w:t>
      </w:r>
      <w:r w:rsidR="00BF1F47">
        <w:rPr>
          <w:rFonts w:hint="cs"/>
          <w:rtl/>
        </w:rPr>
        <w:t>،</w:t>
      </w:r>
      <w:r w:rsidR="00526252" w:rsidRPr="00176824">
        <w:rPr>
          <w:rFonts w:hint="cs"/>
          <w:rtl/>
        </w:rPr>
        <w:t xml:space="preserve"> والحاصل أن القول الفصل في الاستواء</w:t>
      </w:r>
      <w:r>
        <w:rPr>
          <w:rFonts w:hint="cs"/>
          <w:rtl/>
        </w:rPr>
        <w:t xml:space="preserve"> </w:t>
      </w:r>
      <w:r w:rsidR="00526252" w:rsidRPr="00176824">
        <w:rPr>
          <w:rFonts w:hint="cs"/>
          <w:rtl/>
        </w:rPr>
        <w:t>أنه على منهاج أهل السنة والجماعة</w:t>
      </w:r>
      <w:r w:rsidR="00BF1F47">
        <w:rPr>
          <w:rFonts w:hint="cs"/>
          <w:rtl/>
        </w:rPr>
        <w:t>،</w:t>
      </w:r>
      <w:r w:rsidR="00526252" w:rsidRPr="00176824">
        <w:rPr>
          <w:rFonts w:hint="cs"/>
          <w:rtl/>
        </w:rPr>
        <w:t xml:space="preserve"> لا يخرج عن ثلاثة أقوال جميعها عند أهل السنة صحيحة</w:t>
      </w:r>
      <w:r w:rsidR="00BF1F47">
        <w:rPr>
          <w:rFonts w:hint="cs"/>
          <w:rtl/>
        </w:rPr>
        <w:t>،</w:t>
      </w:r>
      <w:r w:rsidR="00526252" w:rsidRPr="00176824">
        <w:rPr>
          <w:rFonts w:hint="cs"/>
          <w:rtl/>
        </w:rPr>
        <w:t xml:space="preserve"> هي</w:t>
      </w:r>
      <w:r w:rsidR="00BF1F47">
        <w:rPr>
          <w:rFonts w:hint="cs"/>
          <w:rtl/>
        </w:rPr>
        <w:t>:</w:t>
      </w:r>
      <w:r w:rsidR="00526252" w:rsidRPr="00176824">
        <w:rPr>
          <w:rFonts w:hint="cs"/>
          <w:rtl/>
        </w:rPr>
        <w:t xml:space="preserve"> </w:t>
      </w:r>
      <w:r w:rsidR="00526252" w:rsidRPr="00176824">
        <w:rPr>
          <w:rFonts w:hint="cs"/>
          <w:bCs/>
          <w:rtl/>
        </w:rPr>
        <w:t>أولا</w:t>
      </w:r>
      <w:r w:rsidR="00BF1F47">
        <w:rPr>
          <w:rFonts w:hint="cs"/>
          <w:rtl/>
        </w:rPr>
        <w:t>:</w:t>
      </w:r>
      <w:r w:rsidR="00526252" w:rsidRPr="00176824">
        <w:rPr>
          <w:rFonts w:hint="cs"/>
          <w:rtl/>
        </w:rPr>
        <w:t xml:space="preserve"> أنه من باب الاستعارة التمثيلية (وهي أعلى مراتب البلاغة عند العرب) كالملك إذا كان ذا هيبة ومكانة عظيمة في بلده يعبرون عن علو قدره بأنه على كرسي الملك استوى وإلا فالاستواء بمعنى الجلوس ليس فيه أي إشارة إلى الكمال لأن الجلوس يتقنه كل أحد</w:t>
      </w:r>
      <w:r w:rsidR="00BF1F47">
        <w:rPr>
          <w:rFonts w:hint="cs"/>
          <w:rtl/>
        </w:rPr>
        <w:t>،</w:t>
      </w:r>
      <w:r w:rsidR="00526252" w:rsidRPr="00176824">
        <w:rPr>
          <w:rFonts w:hint="cs"/>
          <w:rtl/>
        </w:rPr>
        <w:t xml:space="preserve"> وعلى ذلك فالمقصود من الاستواء الدلالة على الاستعلاء والقهر وعلو الربوبية والتدبير بقرينة (يدبر الأمر</w:t>
      </w:r>
      <w:r>
        <w:rPr>
          <w:rFonts w:hint="cs"/>
          <w:rtl/>
        </w:rPr>
        <w:t>)</w:t>
      </w:r>
      <w:r w:rsidR="00526252" w:rsidRPr="00176824">
        <w:rPr>
          <w:rFonts w:hint="cs"/>
          <w:rtl/>
        </w:rPr>
        <w:t>والتي تعقب ذكر الاستواء عادة والله تعالى أعلم</w:t>
      </w:r>
      <w:r w:rsidR="00BF1F47">
        <w:rPr>
          <w:rFonts w:hint="cs"/>
          <w:rtl/>
        </w:rPr>
        <w:t>،</w:t>
      </w:r>
      <w:r w:rsidR="00526252" w:rsidRPr="00176824">
        <w:rPr>
          <w:rFonts w:hint="cs"/>
          <w:rtl/>
        </w:rPr>
        <w:t xml:space="preserve"> وفي بيان الاستعارة التمثيلية جاء في فتح الباري</w:t>
      </w:r>
      <w:r w:rsidR="00BF1F47">
        <w:rPr>
          <w:rFonts w:hint="cs"/>
          <w:rtl/>
        </w:rPr>
        <w:t>:</w:t>
      </w:r>
      <w:r w:rsidR="00526252" w:rsidRPr="00176824">
        <w:rPr>
          <w:rFonts w:hint="cs"/>
          <w:rtl/>
        </w:rPr>
        <w:t xml:space="preserve"> " قال الحافظ</w:t>
      </w:r>
      <w:r w:rsidR="00526252" w:rsidRPr="00176824">
        <w:rPr>
          <w:rFonts w:hint="cs"/>
        </w:rPr>
        <w:t xml:space="preserve"> </w:t>
      </w:r>
      <w:r w:rsidR="00526252" w:rsidRPr="00176824">
        <w:rPr>
          <w:rFonts w:hint="cs"/>
          <w:rtl/>
        </w:rPr>
        <w:t>صلاح الدين العلائي</w:t>
      </w:r>
      <w:r w:rsidR="00BF1F47">
        <w:rPr>
          <w:rFonts w:hint="cs"/>
          <w:rtl/>
        </w:rPr>
        <w:t>:</w:t>
      </w:r>
      <w:r w:rsidR="00526252" w:rsidRPr="00176824">
        <w:rPr>
          <w:rFonts w:hint="cs"/>
          <w:rtl/>
        </w:rPr>
        <w:t xml:space="preserve"> </w:t>
      </w:r>
      <w:r w:rsidR="00526252" w:rsidRPr="00176824">
        <w:rPr>
          <w:rFonts w:hint="cs"/>
          <w:bCs/>
          <w:rtl/>
        </w:rPr>
        <w:t>ويتخرج</w:t>
      </w:r>
      <w:r w:rsidR="00526252" w:rsidRPr="00176824">
        <w:rPr>
          <w:rFonts w:hint="cs"/>
          <w:bCs/>
        </w:rPr>
        <w:t xml:space="preserve"> </w:t>
      </w:r>
      <w:r w:rsidR="00526252" w:rsidRPr="00176824">
        <w:rPr>
          <w:rFonts w:hint="cs"/>
          <w:bCs/>
          <w:rtl/>
        </w:rPr>
        <w:t>كثير من أحاديث الصفات</w:t>
      </w:r>
      <w:r w:rsidR="00526252" w:rsidRPr="00176824">
        <w:rPr>
          <w:rFonts w:hint="cs"/>
          <w:bCs/>
        </w:rPr>
        <w:t xml:space="preserve"> </w:t>
      </w:r>
      <w:r w:rsidR="00526252" w:rsidRPr="00176824">
        <w:rPr>
          <w:rFonts w:hint="cs"/>
          <w:bCs/>
          <w:rtl/>
        </w:rPr>
        <w:t>على الاستعارة</w:t>
      </w:r>
      <w:r w:rsidR="00526252" w:rsidRPr="00176824">
        <w:rPr>
          <w:rFonts w:hint="cs"/>
          <w:bCs/>
        </w:rPr>
        <w:t xml:space="preserve"> </w:t>
      </w:r>
      <w:r w:rsidR="00526252" w:rsidRPr="00176824">
        <w:rPr>
          <w:rFonts w:hint="cs"/>
          <w:bCs/>
          <w:rtl/>
        </w:rPr>
        <w:t>التخييلية</w:t>
      </w:r>
      <w:r w:rsidR="00526252" w:rsidRPr="00176824">
        <w:rPr>
          <w:rFonts w:hint="cs"/>
          <w:rtl/>
        </w:rPr>
        <w:t xml:space="preserve"> وهي ان يشترك شيئان في وصف ثم يعتمد لوازم أحدهما حيث</w:t>
      </w:r>
      <w:r w:rsidR="00526252" w:rsidRPr="00176824">
        <w:rPr>
          <w:rFonts w:hint="cs"/>
        </w:rPr>
        <w:t xml:space="preserve"> </w:t>
      </w:r>
      <w:r w:rsidR="00526252" w:rsidRPr="00176824">
        <w:rPr>
          <w:rFonts w:hint="cs"/>
          <w:rtl/>
        </w:rPr>
        <w:t>تكون جهة</w:t>
      </w:r>
      <w:r w:rsidR="00526252" w:rsidRPr="00176824">
        <w:rPr>
          <w:rFonts w:hint="cs"/>
        </w:rPr>
        <w:t xml:space="preserve"> </w:t>
      </w:r>
      <w:r w:rsidR="00526252" w:rsidRPr="00176824">
        <w:rPr>
          <w:rFonts w:hint="cs"/>
          <w:rtl/>
        </w:rPr>
        <w:t>الاشتراك وصفا فيثبت كماله في المستعار بواسطة شيء آخر فيثبت ذلك للمستعار</w:t>
      </w:r>
      <w:r w:rsidR="00526252" w:rsidRPr="00176824">
        <w:rPr>
          <w:rFonts w:hint="cs"/>
        </w:rPr>
        <w:t xml:space="preserve"> </w:t>
      </w:r>
      <w:r w:rsidR="00526252" w:rsidRPr="00176824">
        <w:rPr>
          <w:rFonts w:hint="cs"/>
          <w:rtl/>
        </w:rPr>
        <w:t>مبالغة في</w:t>
      </w:r>
      <w:r w:rsidR="00526252" w:rsidRPr="00176824">
        <w:rPr>
          <w:rFonts w:hint="cs"/>
        </w:rPr>
        <w:t xml:space="preserve"> </w:t>
      </w:r>
      <w:r w:rsidR="00526252" w:rsidRPr="00176824">
        <w:rPr>
          <w:rFonts w:hint="cs"/>
          <w:rtl/>
        </w:rPr>
        <w:t xml:space="preserve">اثبات المشترك قال </w:t>
      </w:r>
      <w:r w:rsidR="00526252" w:rsidRPr="00176824">
        <w:rPr>
          <w:rFonts w:hint="cs"/>
          <w:bCs/>
          <w:rtl/>
        </w:rPr>
        <w:t>وبالحمل على هذه الاستعارة التخييلية يحصل التخلص</w:t>
      </w:r>
      <w:r w:rsidR="00526252" w:rsidRPr="00176824">
        <w:rPr>
          <w:rFonts w:hint="cs"/>
          <w:bCs/>
        </w:rPr>
        <w:t xml:space="preserve"> </w:t>
      </w:r>
      <w:r w:rsidR="00526252" w:rsidRPr="00176824">
        <w:rPr>
          <w:rFonts w:hint="cs"/>
          <w:bCs/>
          <w:rtl/>
        </w:rPr>
        <w:t>من مهاوي</w:t>
      </w:r>
      <w:r w:rsidR="00526252" w:rsidRPr="00176824">
        <w:rPr>
          <w:rFonts w:hint="cs"/>
          <w:bCs/>
        </w:rPr>
        <w:t xml:space="preserve"> </w:t>
      </w:r>
      <w:r w:rsidR="00526252" w:rsidRPr="00176824">
        <w:rPr>
          <w:rFonts w:hint="cs"/>
          <w:bCs/>
          <w:rtl/>
        </w:rPr>
        <w:t>التجسيم</w:t>
      </w:r>
      <w:r w:rsidR="00526252" w:rsidRPr="00176824">
        <w:rPr>
          <w:rFonts w:hint="cs"/>
          <w:u w:val="single"/>
          <w:rtl/>
        </w:rPr>
        <w:t xml:space="preserve"> </w:t>
      </w:r>
      <w:r w:rsidR="00526252" w:rsidRPr="00176824">
        <w:rPr>
          <w:rFonts w:hint="cs"/>
          <w:rtl/>
        </w:rPr>
        <w:t>" أ هـ [فتح</w:t>
      </w:r>
      <w:r w:rsidR="00526252" w:rsidRPr="00176824">
        <w:rPr>
          <w:rFonts w:hint="cs"/>
        </w:rPr>
        <w:t xml:space="preserve"> </w:t>
      </w:r>
      <w:r w:rsidR="00526252" w:rsidRPr="00176824">
        <w:rPr>
          <w:rFonts w:hint="cs"/>
          <w:rtl/>
        </w:rPr>
        <w:t>الباري ج: 13 ص: 431]</w:t>
      </w:r>
      <w:r w:rsidR="00BF1F47">
        <w:rPr>
          <w:rFonts w:hint="cs"/>
          <w:rtl/>
        </w:rPr>
        <w:t>،</w:t>
      </w:r>
      <w:r w:rsidR="00526252" w:rsidRPr="00176824">
        <w:rPr>
          <w:rFonts w:hint="cs"/>
          <w:rtl/>
        </w:rPr>
        <w:t xml:space="preserve"> والثاني</w:t>
      </w:r>
      <w:r w:rsidR="00BF1F47">
        <w:rPr>
          <w:rFonts w:hint="cs"/>
          <w:rtl/>
        </w:rPr>
        <w:t>:</w:t>
      </w:r>
      <w:r w:rsidR="00526252" w:rsidRPr="00176824">
        <w:rPr>
          <w:rFonts w:hint="cs"/>
          <w:rtl/>
        </w:rPr>
        <w:t xml:space="preserve"> أنه </w:t>
      </w:r>
      <w:r>
        <w:rPr>
          <w:rFonts w:hint="cs"/>
          <w:rtl/>
        </w:rPr>
        <w:t>(</w:t>
      </w:r>
      <w:r w:rsidR="00526252" w:rsidRPr="00176824">
        <w:rPr>
          <w:rFonts w:hint="cs"/>
          <w:rtl/>
        </w:rPr>
        <w:t>استواء</w:t>
      </w:r>
      <w:r>
        <w:rPr>
          <w:rFonts w:hint="cs"/>
          <w:rtl/>
        </w:rPr>
        <w:t>)</w:t>
      </w:r>
      <w:r w:rsidR="00526252" w:rsidRPr="00176824">
        <w:rPr>
          <w:rFonts w:hint="cs"/>
          <w:rtl/>
        </w:rPr>
        <w:t xml:space="preserve"> على مراد الله تعالى ومراد رسوله</w:t>
      </w:r>
      <w:r w:rsidR="00BF1F47">
        <w:rPr>
          <w:rFonts w:hint="cs"/>
          <w:rtl/>
        </w:rPr>
        <w:t>،</w:t>
      </w:r>
      <w:r w:rsidR="00526252" w:rsidRPr="00176824">
        <w:rPr>
          <w:rFonts w:hint="cs"/>
          <w:rtl/>
        </w:rPr>
        <w:t xml:space="preserve"> ليس كمثل استوائه استواء</w:t>
      </w:r>
      <w:r w:rsidR="00BF1F47">
        <w:rPr>
          <w:rFonts w:hint="cs"/>
          <w:rtl/>
        </w:rPr>
        <w:t>،</w:t>
      </w:r>
      <w:r w:rsidR="00526252" w:rsidRPr="00176824">
        <w:rPr>
          <w:rFonts w:hint="cs"/>
          <w:rtl/>
        </w:rPr>
        <w:t xml:space="preserve"> كما أنه ليس كمثل ذاته ذات</w:t>
      </w:r>
      <w:r w:rsidR="00BF1F47">
        <w:rPr>
          <w:rFonts w:hint="cs"/>
          <w:rtl/>
        </w:rPr>
        <w:t>،</w:t>
      </w:r>
      <w:r w:rsidR="00526252" w:rsidRPr="00176824">
        <w:rPr>
          <w:rFonts w:hint="cs"/>
          <w:rtl/>
        </w:rPr>
        <w:t xml:space="preserve"> وليس كمثل صفاته صفات</w:t>
      </w:r>
      <w:r w:rsidR="00BF1F47">
        <w:rPr>
          <w:rFonts w:hint="cs"/>
          <w:rtl/>
        </w:rPr>
        <w:t>،</w:t>
      </w:r>
      <w:r w:rsidR="00526252" w:rsidRPr="00176824">
        <w:rPr>
          <w:rFonts w:hint="cs"/>
          <w:rtl/>
        </w:rPr>
        <w:t xml:space="preserve"> والثالث</w:t>
      </w:r>
      <w:r w:rsidR="00BF1F47">
        <w:rPr>
          <w:rFonts w:hint="cs"/>
          <w:rtl/>
        </w:rPr>
        <w:t>:</w:t>
      </w:r>
      <w:r w:rsidR="00526252" w:rsidRPr="00176824">
        <w:rPr>
          <w:rFonts w:hint="cs"/>
          <w:rtl/>
        </w:rPr>
        <w:t xml:space="preserve"> معاملة صفات القرب والإحاطة والاستواء معاملة واحدة</w:t>
      </w:r>
      <w:r w:rsidR="00BF1F47">
        <w:rPr>
          <w:rFonts w:hint="cs"/>
          <w:rtl/>
        </w:rPr>
        <w:t>،</w:t>
      </w:r>
      <w:r w:rsidR="00526252" w:rsidRPr="00176824">
        <w:rPr>
          <w:rFonts w:hint="cs"/>
          <w:rtl/>
        </w:rPr>
        <w:t xml:space="preserve"> فإذا أثبتنا الاستواء أثبتنا القرب</w:t>
      </w:r>
      <w:r w:rsidR="00BF1F47">
        <w:rPr>
          <w:rFonts w:hint="cs"/>
          <w:rtl/>
        </w:rPr>
        <w:t>،</w:t>
      </w:r>
      <w:r w:rsidR="00526252" w:rsidRPr="00176824">
        <w:rPr>
          <w:rFonts w:hint="cs"/>
          <w:rtl/>
        </w:rPr>
        <w:t xml:space="preserve"> وأثبتنا الإحاطة</w:t>
      </w:r>
      <w:r w:rsidR="00BF1F47">
        <w:rPr>
          <w:rFonts w:hint="cs"/>
          <w:rtl/>
        </w:rPr>
        <w:t>،</w:t>
      </w:r>
      <w:r w:rsidR="00526252" w:rsidRPr="00176824">
        <w:rPr>
          <w:rFonts w:hint="cs"/>
          <w:rtl/>
        </w:rPr>
        <w:t xml:space="preserve"> وآنذاك</w:t>
      </w:r>
      <w:r w:rsidR="00BF1F47">
        <w:rPr>
          <w:rFonts w:hint="cs"/>
          <w:rtl/>
        </w:rPr>
        <w:t>،</w:t>
      </w:r>
      <w:r w:rsidR="00526252" w:rsidRPr="00176824">
        <w:rPr>
          <w:rFonts w:hint="cs"/>
          <w:rtl/>
        </w:rPr>
        <w:t xml:space="preserve"> يمتنع التكييف لأنه جمع بين الأضداد</w:t>
      </w:r>
      <w:r w:rsidR="00BF1F47">
        <w:rPr>
          <w:rFonts w:hint="cs"/>
          <w:rtl/>
        </w:rPr>
        <w:t>،</w:t>
      </w:r>
      <w:r w:rsidR="00526252" w:rsidRPr="00176824">
        <w:rPr>
          <w:rFonts w:hint="cs"/>
          <w:rtl/>
        </w:rPr>
        <w:t xml:space="preserve"> ويبقي ملاحظتان مهمتان ذكرتهما في الباب الأول ولأهمية فقههما أعيد ذكرهما هاهنا</w:t>
      </w:r>
      <w:r w:rsidR="00BF1F47">
        <w:rPr>
          <w:rFonts w:hint="cs"/>
          <w:rtl/>
        </w:rPr>
        <w:t>:</w:t>
      </w:r>
      <w:r w:rsidR="00526252" w:rsidRPr="00176824">
        <w:rPr>
          <w:rFonts w:hint="cs"/>
          <w:rtl/>
        </w:rPr>
        <w:t xml:space="preserve"> </w:t>
      </w:r>
    </w:p>
    <w:p w14:paraId="44A203D4" w14:textId="72D643B0" w:rsidR="00526252" w:rsidRPr="00176824" w:rsidRDefault="00526252" w:rsidP="00A0189B">
      <w:pPr>
        <w:rPr>
          <w:b/>
          <w:bCs/>
          <w:rtl/>
        </w:rPr>
      </w:pPr>
      <w:r w:rsidRPr="00176824">
        <w:rPr>
          <w:rFonts w:hint="cs"/>
          <w:bCs/>
          <w:rtl/>
        </w:rPr>
        <w:t>الملاحظة الاولى</w:t>
      </w:r>
      <w:r w:rsidR="00BF1F47">
        <w:rPr>
          <w:rFonts w:hint="cs"/>
          <w:bCs/>
          <w:rtl/>
        </w:rPr>
        <w:t>:</w:t>
      </w:r>
      <w:r w:rsidRPr="00176824">
        <w:rPr>
          <w:rFonts w:hint="cs"/>
          <w:bCs/>
          <w:rtl/>
        </w:rPr>
        <w:t xml:space="preserve"> </w:t>
      </w:r>
      <w:r w:rsidRPr="00176824">
        <w:rPr>
          <w:rFonts w:hint="cs"/>
          <w:rtl/>
        </w:rPr>
        <w:t>استدلت المشبهة على أنّ الاستواء استواء جلوس على العرش</w:t>
      </w:r>
      <w:r w:rsidR="00BF1F47">
        <w:rPr>
          <w:rFonts w:hint="cs"/>
          <w:rtl/>
        </w:rPr>
        <w:t>،</w:t>
      </w:r>
      <w:r w:rsidRPr="00176824">
        <w:rPr>
          <w:rFonts w:hint="cs"/>
          <w:rtl/>
        </w:rPr>
        <w:t xml:space="preserve"> واختلفوا هل بمماسة أو من غير مماسة</w:t>
      </w:r>
      <w:r w:rsidR="00BF1F47">
        <w:rPr>
          <w:rFonts w:hint="cs"/>
          <w:rtl/>
        </w:rPr>
        <w:t>،</w:t>
      </w:r>
      <w:r w:rsidRPr="00176824">
        <w:rPr>
          <w:rFonts w:hint="cs"/>
          <w:rtl/>
        </w:rPr>
        <w:t xml:space="preserve"> وهل بحد ونهاية أم من غير حد ونهاية</w:t>
      </w:r>
      <w:r w:rsidR="00BF1F47">
        <w:rPr>
          <w:rFonts w:hint="cs"/>
          <w:rtl/>
        </w:rPr>
        <w:t>،</w:t>
      </w:r>
      <w:r w:rsidRPr="00176824">
        <w:rPr>
          <w:rFonts w:hint="cs"/>
          <w:rtl/>
        </w:rPr>
        <w:t xml:space="preserve"> وهل إذا نزل إلى السماء الدنيا يخلو منه العرش أم لا</w:t>
      </w:r>
      <w:r w:rsidR="00BF1F47">
        <w:rPr>
          <w:rFonts w:hint="cs"/>
          <w:rtl/>
        </w:rPr>
        <w:t>،</w:t>
      </w:r>
      <w:r w:rsidRPr="00176824">
        <w:rPr>
          <w:rFonts w:hint="cs"/>
          <w:rtl/>
        </w:rPr>
        <w:t xml:space="preserve"> وكل هذه المصائب العقائدية أتت عليهم من تكييف الاستواء</w:t>
      </w:r>
      <w:r w:rsidR="00BF1F47">
        <w:rPr>
          <w:rFonts w:hint="cs"/>
          <w:rtl/>
        </w:rPr>
        <w:t>،</w:t>
      </w:r>
      <w:r w:rsidRPr="00176824">
        <w:rPr>
          <w:rFonts w:hint="cs"/>
          <w:rtl/>
        </w:rPr>
        <w:t xml:space="preserve"> وأنه يشبه جلوس الملك على كرسيه</w:t>
      </w:r>
      <w:r w:rsidR="00BF1F47">
        <w:rPr>
          <w:rFonts w:hint="cs"/>
          <w:rtl/>
        </w:rPr>
        <w:t>،</w:t>
      </w:r>
      <w:r w:rsidRPr="00176824">
        <w:rPr>
          <w:rFonts w:hint="cs"/>
          <w:rtl/>
        </w:rPr>
        <w:t xml:space="preserve"> وتناسوا أن ليس كمثله شيء</w:t>
      </w:r>
      <w:r w:rsidR="00BF1F47">
        <w:rPr>
          <w:rFonts w:hint="cs"/>
          <w:rtl/>
        </w:rPr>
        <w:t>،</w:t>
      </w:r>
      <w:r w:rsidRPr="00176824">
        <w:rPr>
          <w:rFonts w:hint="cs"/>
          <w:rtl/>
        </w:rPr>
        <w:t xml:space="preserve"> تعالى عن الحد والتشبيه والتمثيل والتكييف</w:t>
      </w:r>
      <w:r w:rsidR="00BF1F47">
        <w:rPr>
          <w:rFonts w:hint="cs"/>
          <w:rtl/>
        </w:rPr>
        <w:t>،</w:t>
      </w:r>
      <w:r w:rsidRPr="00176824">
        <w:rPr>
          <w:rFonts w:hint="cs"/>
          <w:rtl/>
        </w:rPr>
        <w:t xml:space="preserve"> وهل عقول البشر المحدودة تستطيع أن تحيط علماً باستواء الرحمن على العرش</w:t>
      </w:r>
      <w:r w:rsidR="00BF1F47">
        <w:rPr>
          <w:rFonts w:hint="cs"/>
          <w:rtl/>
        </w:rPr>
        <w:t>،</w:t>
      </w:r>
      <w:r w:rsidRPr="00176824">
        <w:rPr>
          <w:rFonts w:hint="cs"/>
          <w:bCs/>
          <w:rtl/>
        </w:rPr>
        <w:t xml:space="preserve"> </w:t>
      </w:r>
    </w:p>
    <w:p w14:paraId="1679C717" w14:textId="70D24248" w:rsidR="00526252" w:rsidRPr="00176824" w:rsidRDefault="00526252" w:rsidP="00A0189B">
      <w:pPr>
        <w:rPr>
          <w:b/>
          <w:rtl/>
        </w:rPr>
      </w:pPr>
      <w:r w:rsidRPr="00176824">
        <w:rPr>
          <w:rFonts w:hint="cs"/>
          <w:bCs/>
          <w:rtl/>
        </w:rPr>
        <w:t>الملاحظة الثانية</w:t>
      </w:r>
      <w:r w:rsidR="00BF1F47">
        <w:rPr>
          <w:rFonts w:hint="cs"/>
          <w:bCs/>
          <w:rtl/>
        </w:rPr>
        <w:t>:</w:t>
      </w:r>
      <w:r w:rsidRPr="00176824">
        <w:rPr>
          <w:rFonts w:hint="cs"/>
          <w:rtl/>
        </w:rPr>
        <w:t xml:space="preserve"> استدلت الجهمية من هذه الآيات على أن الله موجود بذاته في كل مكان</w:t>
      </w:r>
      <w:r w:rsidR="003E1766">
        <w:rPr>
          <w:rFonts w:hint="cs"/>
          <w:rtl/>
        </w:rPr>
        <w:t xml:space="preserve"> </w:t>
      </w:r>
      <w:r w:rsidRPr="00176824">
        <w:rPr>
          <w:rFonts w:hint="cs"/>
          <w:rtl/>
        </w:rPr>
        <w:t>لأنه الظاهر والباطن وأنه معنا حيث كنا فأنتصب السلف للرد على هذه البدعة وأوضحوا أن كلمة</w:t>
      </w:r>
      <w:r w:rsidR="003E1766">
        <w:rPr>
          <w:rFonts w:hint="cs"/>
          <w:rtl/>
        </w:rPr>
        <w:t xml:space="preserve"> </w:t>
      </w:r>
      <w:r w:rsidRPr="00176824">
        <w:rPr>
          <w:rFonts w:hint="cs"/>
          <w:rtl/>
        </w:rPr>
        <w:t>بذاته زيادة شنيعة زادتها الجهمية في دين الله وأن الله تعالى قريب لا يغيب عنه مكان ولا يبعد عنه مخلوق ولكنه منزه عن الحلول بذاته في أي مكان</w:t>
      </w:r>
      <w:r w:rsidR="00BF1F47">
        <w:rPr>
          <w:rFonts w:hint="cs"/>
          <w:rtl/>
        </w:rPr>
        <w:t>،</w:t>
      </w:r>
      <w:r w:rsidRPr="00176824">
        <w:rPr>
          <w:rFonts w:hint="cs"/>
          <w:rtl/>
        </w:rPr>
        <w:t xml:space="preserve"> ثم ظهرت الحشوية وقالوا أن الله موجود في مكان دون مكان ومكانه </w:t>
      </w:r>
      <w:r w:rsidRPr="00176824">
        <w:rPr>
          <w:rFonts w:hint="cs"/>
          <w:rtl/>
        </w:rPr>
        <w:lastRenderedPageBreak/>
        <w:t>العرش وقال بعضهم أن العرش مكانه وأنه أكبر من ذات الرحمن بمقدار أربعة أصابع استدلوا له بحديث لا يصح ولا يجوز أن نأخذ من مثله حكما في الوضوء والطهارة فضلاً عن حكم يتعلق بذات الرحمن فانتصب الأصوليون من هذه الأمة لهذه البدعة وفندوا أخطاءها وأظهروا عوارها وبينوا أن الأماكن كله محدودة والله لا حد له وأن الله كان ولا مكان ثم خلق المكان وهو الآن على ما كان عليه قبل خلق المكان تنزه عن الحاجة إلى العرش وما دونه من المخلوقات حي قيوم قائم بنفسه قائم على حاجات خلقه ليس كمثله شيء له كمال الغنى سبحانه لا نحصي ثناء عليه هو سبحانه كما أثنى على نفسه</w:t>
      </w:r>
      <w:r w:rsidR="003E1766">
        <w:rPr>
          <w:rFonts w:hint="cs"/>
          <w:rtl/>
        </w:rPr>
        <w:t>.</w:t>
      </w:r>
    </w:p>
    <w:p w14:paraId="58D7867C" w14:textId="6C77B7C0" w:rsidR="00526252" w:rsidRPr="00176824" w:rsidRDefault="00526252" w:rsidP="00A0189B">
      <w:pPr>
        <w:pStyle w:val="a6"/>
        <w:spacing w:after="240" w:line="276" w:lineRule="auto"/>
        <w:jc w:val="both"/>
        <w:rPr>
          <w:rFonts w:ascii="Traditional Arabic" w:hAnsi="Traditional Arabic"/>
          <w:sz w:val="32"/>
          <w:rtl/>
        </w:rPr>
      </w:pPr>
      <w:r w:rsidRPr="00176824">
        <w:rPr>
          <w:rFonts w:ascii="Traditional Arabic" w:hAnsi="Traditional Arabic"/>
          <w:bCs/>
          <w:sz w:val="32"/>
          <w:u w:val="single"/>
          <w:rtl/>
        </w:rPr>
        <w:t>ملاحظة أخرى جديرة بالتسجيل</w:t>
      </w:r>
      <w:r w:rsidR="00BF1F47">
        <w:rPr>
          <w:rFonts w:ascii="Traditional Arabic" w:hAnsi="Traditional Arabic"/>
          <w:sz w:val="32"/>
          <w:rtl/>
        </w:rPr>
        <w:t>:</w:t>
      </w:r>
      <w:r w:rsidRPr="00176824">
        <w:rPr>
          <w:rFonts w:ascii="Traditional Arabic" w:hAnsi="Traditional Arabic"/>
          <w:sz w:val="32"/>
          <w:rtl/>
        </w:rPr>
        <w:t xml:space="preserve"> نقول لهؤلاء الذين يفهمون من الاستواء كون الذات العلية مستوية مكاناً على العرش قد ورد في الصحيح أن رسول الله قال ينزل ربنا كل ليلة إلى سماء الدنيا حين يبقى ثلث الليل الآخر فيقول من يدعوني فأستجيب له من يسألني فأعطيه من يستغفرني فأغفر له رواه البخاري ومسلم وغيرهما فكيف تأخذون بظاهر هذا الخبر مع أن الليل مختلف في البلاد باختلاف المشارق والمغارب وإذا كان ينزل لأهل كل أفق نزولا حقيقيا في ثلث ليلهم الأخير </w:t>
      </w:r>
      <w:r w:rsidRPr="00176824">
        <w:rPr>
          <w:rFonts w:ascii="Traditional Arabic" w:hAnsi="Traditional Arabic"/>
          <w:bCs/>
          <w:sz w:val="32"/>
          <w:u w:val="single"/>
          <w:rtl/>
        </w:rPr>
        <w:t>فمتى يستوي على عرشه حقيقة كما يقولون</w:t>
      </w:r>
      <w:r w:rsidRPr="00176824">
        <w:rPr>
          <w:rFonts w:ascii="Traditional Arabic" w:hAnsi="Traditional Arabic"/>
          <w:sz w:val="32"/>
          <w:rtl/>
        </w:rPr>
        <w:t xml:space="preserve"> ومتى يكون في السماء حقيقة كما تقولون مع أن الأرض لا تخلو من الليل في وقت من الأوقات ولا في ساعة من الساعات كما هو ثابت مسطور لا يمارى فيه إلا جهول مأفون </w:t>
      </w:r>
    </w:p>
    <w:p w14:paraId="5F4F27AD" w14:textId="79305245" w:rsidR="00526252" w:rsidRPr="00176824" w:rsidRDefault="00526252" w:rsidP="00A0189B">
      <w:pPr>
        <w:pStyle w:val="a6"/>
        <w:spacing w:after="240" w:line="276" w:lineRule="auto"/>
        <w:jc w:val="both"/>
        <w:rPr>
          <w:rFonts w:ascii="Traditional Arabic" w:hAnsi="Traditional Arabic"/>
          <w:sz w:val="32"/>
          <w:rtl/>
        </w:rPr>
      </w:pPr>
      <w:r w:rsidRPr="00176824">
        <w:rPr>
          <w:rFonts w:ascii="Traditional Arabic" w:hAnsi="Traditional Arabic"/>
          <w:bCs/>
          <w:sz w:val="32"/>
          <w:rtl/>
        </w:rPr>
        <w:t>وملاحظة أخرى</w:t>
      </w:r>
      <w:r w:rsidR="00BF1F47">
        <w:rPr>
          <w:rFonts w:ascii="Traditional Arabic" w:hAnsi="Traditional Arabic"/>
          <w:bCs/>
          <w:sz w:val="32"/>
          <w:rtl/>
        </w:rPr>
        <w:t>:</w:t>
      </w:r>
      <w:r w:rsidRPr="00176824">
        <w:rPr>
          <w:rFonts w:ascii="Traditional Arabic" w:hAnsi="Traditional Arabic"/>
          <w:sz w:val="32"/>
          <w:rtl/>
        </w:rPr>
        <w:t xml:space="preserve"> و نقول لهؤلاء الذين يفهمون من الاستواء إلى السماء أنه الإنتقال من الأرض إلى السماء وذلك في قوله تعالى ((</w:t>
      </w:r>
      <w:r w:rsidRPr="00176824">
        <w:rPr>
          <w:rFonts w:ascii="Traditional Arabic" w:hAnsi="Traditional Arabic"/>
          <w:bCs/>
          <w:sz w:val="32"/>
          <w:rtl/>
        </w:rPr>
        <w:t>هو الذي خلق لكم ما في الأرض جميعا ثم استوى إلى السماء فسواهن سبع سموات وهو بكل شيء عليم</w:t>
      </w:r>
      <w:r w:rsidR="003E1766">
        <w:rPr>
          <w:rFonts w:ascii="Traditional Arabic" w:hAnsi="Traditional Arabic"/>
          <w:sz w:val="32"/>
          <w:rtl/>
        </w:rPr>
        <w:t>)[</w:t>
      </w:r>
      <w:r w:rsidRPr="00176824">
        <w:rPr>
          <w:rFonts w:ascii="Traditional Arabic" w:hAnsi="Traditional Arabic"/>
          <w:sz w:val="32"/>
          <w:rtl/>
        </w:rPr>
        <w:t>البقرة 29] أن</w:t>
      </w:r>
      <w:r w:rsidR="003E1766">
        <w:rPr>
          <w:rFonts w:ascii="Traditional Arabic" w:hAnsi="Traditional Arabic"/>
          <w:sz w:val="32"/>
          <w:rtl/>
        </w:rPr>
        <w:t xml:space="preserve"> </w:t>
      </w:r>
      <w:r w:rsidRPr="00176824">
        <w:rPr>
          <w:rFonts w:ascii="Traditional Arabic" w:hAnsi="Traditional Arabic"/>
          <w:sz w:val="32"/>
          <w:rtl/>
        </w:rPr>
        <w:t>تصورهم الاستواء بهذه الصورة محض باطل وجهل عظيم ووقاحة في الإعتقاد ومشابهة لليهود في التجسيم والنصارى في الإتحاد والحلول لأنه يدل على حدوث العلو بعد السفل تعالى الله عن ذلك علواً كبيرا والمعنى الصحيح الذي عليه الأئمة المفسرين أنه سبحانه قصد إلى خلق السماء</w:t>
      </w:r>
      <w:r w:rsidR="003E1766">
        <w:rPr>
          <w:rFonts w:ascii="Traditional Arabic" w:hAnsi="Traditional Arabic"/>
          <w:sz w:val="32"/>
          <w:rtl/>
        </w:rPr>
        <w:t xml:space="preserve"> </w:t>
      </w:r>
      <w:r w:rsidRPr="00176824">
        <w:rPr>
          <w:rFonts w:ascii="Traditional Arabic" w:hAnsi="Traditional Arabic"/>
          <w:sz w:val="32"/>
          <w:rtl/>
        </w:rPr>
        <w:t>وليس صعد من الأرض إلى السماء تعالى الله عن ذلك علوا كبيرا</w:t>
      </w:r>
      <w:r w:rsidR="00BF1F47">
        <w:rPr>
          <w:rFonts w:ascii="Traditional Arabic" w:hAnsi="Traditional Arabic"/>
          <w:sz w:val="32"/>
          <w:rtl/>
        </w:rPr>
        <w:t>،</w:t>
      </w:r>
      <w:r w:rsidRPr="00176824">
        <w:rPr>
          <w:rFonts w:ascii="Traditional Arabic" w:hAnsi="Traditional Arabic"/>
          <w:sz w:val="32"/>
          <w:rtl/>
        </w:rPr>
        <w:t xml:space="preserve"> </w:t>
      </w:r>
    </w:p>
    <w:p w14:paraId="7AB1EF83" w14:textId="6CA55269" w:rsidR="00526252" w:rsidRPr="00176824" w:rsidRDefault="003E1766" w:rsidP="00A0189B">
      <w:pPr>
        <w:rPr>
          <w:b/>
          <w:bCs/>
          <w:rtl/>
        </w:rPr>
      </w:pPr>
      <w:r>
        <w:rPr>
          <w:rFonts w:hint="cs"/>
          <w:rtl/>
        </w:rPr>
        <w:t>(</w:t>
      </w:r>
      <w:r w:rsidR="00526252" w:rsidRPr="00176824">
        <w:rPr>
          <w:rFonts w:hint="cs"/>
          <w:rtl/>
        </w:rPr>
        <w:t>ذ</w:t>
      </w:r>
      <w:r>
        <w:rPr>
          <w:rFonts w:hint="cs"/>
          <w:rtl/>
        </w:rPr>
        <w:t>)</w:t>
      </w:r>
      <w:r w:rsidR="00526252" w:rsidRPr="00176824">
        <w:rPr>
          <w:rFonts w:hint="cs"/>
          <w:rtl/>
        </w:rPr>
        <w:t xml:space="preserve"> </w:t>
      </w:r>
      <w:r w:rsidR="00526252" w:rsidRPr="00176824">
        <w:rPr>
          <w:rFonts w:hint="cs"/>
          <w:bCs/>
          <w:rtl/>
        </w:rPr>
        <w:t>وهناك آيات ظاهرها - لمن جهل قواعد التقديس -</w:t>
      </w:r>
      <w:r>
        <w:rPr>
          <w:rFonts w:hint="cs"/>
          <w:bCs/>
          <w:rtl/>
        </w:rPr>
        <w:t xml:space="preserve"> </w:t>
      </w:r>
      <w:r w:rsidR="00526252" w:rsidRPr="00176824">
        <w:rPr>
          <w:rFonts w:hint="cs"/>
          <w:bCs/>
          <w:rtl/>
        </w:rPr>
        <w:t xml:space="preserve">يوحي </w:t>
      </w:r>
      <w:r w:rsidR="00526252" w:rsidRPr="00176824">
        <w:rPr>
          <w:rFonts w:hint="cs"/>
          <w:rtl/>
          <w:lang w:bidi="ar-KW"/>
        </w:rPr>
        <w:t>نسبتها إلى الله تعالى بالجوارح والأعضاء</w:t>
      </w:r>
      <w:r w:rsidR="00BF1F47">
        <w:rPr>
          <w:rFonts w:hint="cs"/>
          <w:rtl/>
          <w:lang w:bidi="ar-KW"/>
        </w:rPr>
        <w:t>،</w:t>
      </w:r>
      <w:r w:rsidR="00526252" w:rsidRPr="00176824">
        <w:rPr>
          <w:rFonts w:hint="cs"/>
          <w:rtl/>
          <w:lang w:bidi="ar-KW"/>
        </w:rPr>
        <w:t xml:space="preserve"> كالوجه واليد والعين</w:t>
      </w:r>
      <w:r w:rsidR="00BF1F47">
        <w:rPr>
          <w:rFonts w:hint="cs"/>
          <w:rtl/>
          <w:lang w:bidi="ar-KW"/>
        </w:rPr>
        <w:t>،</w:t>
      </w:r>
      <w:r w:rsidR="00526252" w:rsidRPr="00176824">
        <w:rPr>
          <w:rFonts w:hint="cs"/>
          <w:rtl/>
          <w:lang w:bidi="ar-KW"/>
        </w:rPr>
        <w:t xml:space="preserve"> </w:t>
      </w:r>
      <w:r w:rsidR="00526252" w:rsidRPr="00176824">
        <w:rPr>
          <w:rFonts w:hint="cs"/>
          <w:rtl/>
        </w:rPr>
        <w:t>وهذه نثبتها على الوجه الذي يحمل المتشابه على المحكم</w:t>
      </w:r>
      <w:r w:rsidR="00BF1F47">
        <w:rPr>
          <w:rFonts w:hint="cs"/>
          <w:rtl/>
        </w:rPr>
        <w:t>،</w:t>
      </w:r>
      <w:r w:rsidR="00526252" w:rsidRPr="00176824">
        <w:rPr>
          <w:rFonts w:hint="cs"/>
          <w:rtl/>
        </w:rPr>
        <w:t xml:space="preserve"> وعلى الوجه الذي يدل على الكمال</w:t>
      </w:r>
      <w:r w:rsidR="00BF1F47">
        <w:rPr>
          <w:rFonts w:hint="cs"/>
          <w:rtl/>
        </w:rPr>
        <w:t>،</w:t>
      </w:r>
      <w:r w:rsidR="00526252" w:rsidRPr="00176824">
        <w:rPr>
          <w:rFonts w:hint="cs"/>
          <w:rtl/>
        </w:rPr>
        <w:t xml:space="preserve"> مع تنزيه الله تعالى عن أوجه النقص فيها</w:t>
      </w:r>
      <w:r w:rsidR="00BF1F47">
        <w:rPr>
          <w:rFonts w:hint="cs"/>
          <w:rtl/>
        </w:rPr>
        <w:t>،</w:t>
      </w:r>
      <w:r w:rsidR="00526252" w:rsidRPr="00176824">
        <w:rPr>
          <w:rFonts w:hint="cs"/>
          <w:rtl/>
        </w:rPr>
        <w:t xml:space="preserve"> مع الاحتراس عن نفي ما </w:t>
      </w:r>
      <w:r w:rsidR="00526252" w:rsidRPr="00176824">
        <w:rPr>
          <w:rFonts w:hint="cs"/>
          <w:rtl/>
        </w:rPr>
        <w:lastRenderedPageBreak/>
        <w:t>أثبته الله تعالى</w:t>
      </w:r>
      <w:r w:rsidR="00BF1F47">
        <w:rPr>
          <w:rFonts w:hint="cs"/>
          <w:rtl/>
        </w:rPr>
        <w:t>،</w:t>
      </w:r>
      <w:r w:rsidR="00526252" w:rsidRPr="00176824">
        <w:rPr>
          <w:rFonts w:hint="cs"/>
          <w:rtl/>
        </w:rPr>
        <w:t xml:space="preserve"> ومثال ذلك </w:t>
      </w:r>
      <w:r>
        <w:rPr>
          <w:rFonts w:hint="cs"/>
          <w:rtl/>
        </w:rPr>
        <w:t>(</w:t>
      </w:r>
      <w:r w:rsidR="00526252" w:rsidRPr="00176824">
        <w:rPr>
          <w:rFonts w:hint="cs"/>
          <w:rtl/>
        </w:rPr>
        <w:t>الوجه</w:t>
      </w:r>
      <w:r>
        <w:rPr>
          <w:rFonts w:hint="cs"/>
          <w:rtl/>
        </w:rPr>
        <w:t>)</w:t>
      </w:r>
      <w:r w:rsidR="00526252" w:rsidRPr="00176824">
        <w:rPr>
          <w:rFonts w:hint="cs"/>
          <w:rtl/>
        </w:rPr>
        <w:t xml:space="preserve"> فإنه إثبات لصفة خبرية </w:t>
      </w:r>
      <w:r>
        <w:rPr>
          <w:rFonts w:hint="cs"/>
          <w:rtl/>
        </w:rPr>
        <w:t>(</w:t>
      </w:r>
      <w:r w:rsidR="00526252" w:rsidRPr="00176824">
        <w:rPr>
          <w:rFonts w:hint="cs"/>
          <w:rtl/>
        </w:rPr>
        <w:t>جاء بها الخبر</w:t>
      </w:r>
      <w:r>
        <w:rPr>
          <w:rFonts w:hint="cs"/>
          <w:rtl/>
        </w:rPr>
        <w:t>)</w:t>
      </w:r>
      <w:r w:rsidR="00526252" w:rsidRPr="00176824">
        <w:rPr>
          <w:rFonts w:hint="cs"/>
          <w:rtl/>
        </w:rPr>
        <w:t xml:space="preserve"> ولكن اثباتها على ظاهرها اللغوي قد يوحي بالجارحة والجزء من الله</w:t>
      </w:r>
      <w:r w:rsidR="00BF1F47">
        <w:rPr>
          <w:rFonts w:hint="cs"/>
          <w:rtl/>
        </w:rPr>
        <w:t>،</w:t>
      </w:r>
      <w:r w:rsidR="00526252" w:rsidRPr="00176824">
        <w:rPr>
          <w:rFonts w:hint="cs"/>
          <w:rtl/>
        </w:rPr>
        <w:t xml:space="preserve"> وهذا محال لأنّ الله تعالى أحد لا جزء له</w:t>
      </w:r>
      <w:r w:rsidR="00BF1F47">
        <w:rPr>
          <w:rFonts w:hint="cs"/>
          <w:rtl/>
        </w:rPr>
        <w:t>،</w:t>
      </w:r>
      <w:r w:rsidR="00526252" w:rsidRPr="00176824">
        <w:rPr>
          <w:rFonts w:hint="cs"/>
          <w:rtl/>
        </w:rPr>
        <w:t xml:space="preserve"> غني لا جارحة له</w:t>
      </w:r>
      <w:r w:rsidR="00BF1F47">
        <w:rPr>
          <w:rFonts w:hint="cs"/>
          <w:rtl/>
        </w:rPr>
        <w:t>،</w:t>
      </w:r>
      <w:r w:rsidR="00526252" w:rsidRPr="00176824">
        <w:rPr>
          <w:rFonts w:hint="cs"/>
          <w:rtl/>
        </w:rPr>
        <w:t xml:space="preserve"> قهار لا حد له</w:t>
      </w:r>
      <w:r w:rsidR="00BF1F47">
        <w:rPr>
          <w:rFonts w:hint="cs"/>
          <w:rtl/>
        </w:rPr>
        <w:t>،</w:t>
      </w:r>
      <w:r w:rsidR="00526252" w:rsidRPr="00176824">
        <w:rPr>
          <w:rFonts w:hint="cs"/>
          <w:rtl/>
        </w:rPr>
        <w:t xml:space="preserve"> متعال على النهاية فلا نهاية له</w:t>
      </w:r>
      <w:r w:rsidR="00BF1F47">
        <w:rPr>
          <w:rFonts w:hint="cs"/>
          <w:rtl/>
        </w:rPr>
        <w:t>،</w:t>
      </w:r>
      <w:r w:rsidR="00526252" w:rsidRPr="00176824">
        <w:rPr>
          <w:rFonts w:hint="cs"/>
          <w:rtl/>
        </w:rPr>
        <w:t xml:space="preserve"> فينبغي أنّ نسلك في ذلك طرق الراسخين في العلم الذين علموا أنّ ظواهر تلك الآيات من الجارحة والجزء غير مرادة</w:t>
      </w:r>
      <w:r w:rsidR="00BF1F47">
        <w:rPr>
          <w:rFonts w:hint="cs"/>
          <w:rtl/>
        </w:rPr>
        <w:t>،</w:t>
      </w:r>
      <w:r w:rsidR="00526252" w:rsidRPr="00176824">
        <w:rPr>
          <w:rFonts w:hint="cs"/>
          <w:rtl/>
        </w:rPr>
        <w:t xml:space="preserve"> ثم احترزوا من ظاهرها فسموها صفات أو حملوا الآيات على المعنى الذي سيقت الآيات من أجله</w:t>
      </w:r>
      <w:r w:rsidR="00BF1F47">
        <w:rPr>
          <w:rFonts w:hint="cs"/>
          <w:rtl/>
        </w:rPr>
        <w:t>،</w:t>
      </w:r>
      <w:r w:rsidR="00526252" w:rsidRPr="00176824">
        <w:rPr>
          <w:rFonts w:hint="cs"/>
          <w:rtl/>
        </w:rPr>
        <w:t xml:space="preserve"> ومثال ذلك حمل الوجه على الذات في قوله تعالى</w:t>
      </w:r>
      <w:r w:rsidR="00BF1F47">
        <w:rPr>
          <w:rFonts w:hint="cs"/>
          <w:rtl/>
        </w:rPr>
        <w:t>:</w:t>
      </w:r>
      <w:r w:rsidR="00526252" w:rsidRPr="00176824">
        <w:rPr>
          <w:rFonts w:hint="cs"/>
          <w:rtl/>
        </w:rPr>
        <w:t xml:space="preserve"> {كل شيء هالك إلا وجهه</w:t>
      </w:r>
      <w:r>
        <w:rPr>
          <w:rFonts w:hint="cs"/>
          <w:rtl/>
        </w:rPr>
        <w:t>}</w:t>
      </w:r>
      <w:r w:rsidR="00526252" w:rsidRPr="00176824">
        <w:rPr>
          <w:rFonts w:hint="cs"/>
          <w:rtl/>
        </w:rPr>
        <w:t xml:space="preserve"> وقوله تعالى {ويبقى وجه ربك ذي الجلال والإكرام</w:t>
      </w:r>
      <w:r>
        <w:rPr>
          <w:rFonts w:hint="cs"/>
          <w:rtl/>
        </w:rPr>
        <w:t>}</w:t>
      </w:r>
      <w:r w:rsidR="00526252" w:rsidRPr="00176824">
        <w:rPr>
          <w:rFonts w:hint="cs"/>
          <w:rtl/>
        </w:rPr>
        <w:t xml:space="preserve"> على الذات أو ما قصد به ذات الله تعالى من العمل الصالح</w:t>
      </w:r>
      <w:r w:rsidR="00BF1F47">
        <w:rPr>
          <w:rFonts w:hint="cs"/>
          <w:rtl/>
        </w:rPr>
        <w:t>،</w:t>
      </w:r>
      <w:r w:rsidR="00526252" w:rsidRPr="00176824">
        <w:rPr>
          <w:rFonts w:hint="cs"/>
          <w:rtl/>
        </w:rPr>
        <w:t xml:space="preserve"> إذ لا يعقل لذي لُب أن الهلاك سيلحق بالذات ولا يبقى إلا الوجه سبحانك هذا كفر عظيم</w:t>
      </w:r>
      <w:r w:rsidR="00BF1F47">
        <w:rPr>
          <w:rFonts w:hint="cs"/>
          <w:rtl/>
        </w:rPr>
        <w:t>،</w:t>
      </w:r>
      <w:r w:rsidR="00526252" w:rsidRPr="00176824">
        <w:rPr>
          <w:rFonts w:hint="cs"/>
          <w:rtl/>
        </w:rPr>
        <w:t xml:space="preserve"> إذن لابد من إعادة النظر في معنى الآية وأنها تدل على بقاء الله تعالى وأنه لا معنى للوجه في سياق الآيات سوى ما تواترت عليه أقوال العلماء وأنه الذات أو ما قصد به الذات من الأعمال الصالحة الخالصة</w:t>
      </w:r>
      <w:r w:rsidR="00BF1F47">
        <w:rPr>
          <w:rFonts w:hint="cs"/>
          <w:bCs/>
          <w:rtl/>
        </w:rPr>
        <w:t>،</w:t>
      </w:r>
      <w:r w:rsidR="00526252" w:rsidRPr="00176824">
        <w:rPr>
          <w:rFonts w:hint="cs"/>
          <w:bCs/>
          <w:rtl/>
        </w:rPr>
        <w:t xml:space="preserve"> وقوله تعالى</w:t>
      </w:r>
      <w:r w:rsidR="00526252" w:rsidRPr="00176824">
        <w:rPr>
          <w:rFonts w:hint="cs"/>
          <w:rtl/>
        </w:rPr>
        <w:t xml:space="preserve"> </w:t>
      </w:r>
      <w:r>
        <w:rPr>
          <w:rFonts w:hint="cs"/>
          <w:rtl/>
        </w:rPr>
        <w:t>(</w:t>
      </w:r>
      <w:r w:rsidR="00526252" w:rsidRPr="00176824">
        <w:rPr>
          <w:rFonts w:hint="cs"/>
          <w:rtl/>
        </w:rPr>
        <w:t>وَلِلّهِ الْمَشْرِقُ</w:t>
      </w:r>
      <w:r w:rsidR="00526252" w:rsidRPr="00176824">
        <w:rPr>
          <w:rFonts w:hint="cs"/>
        </w:rPr>
        <w:t xml:space="preserve"> </w:t>
      </w:r>
      <w:r w:rsidR="00526252" w:rsidRPr="00176824">
        <w:rPr>
          <w:rFonts w:hint="cs"/>
          <w:rtl/>
        </w:rPr>
        <w:t>وَالْمَغْرِبُ فَأَيْنَمَا تُوَلُّواْ فَثَمَّ وَجْهُ اللّهِ إِنَّ اللّهَ</w:t>
      </w:r>
      <w:r w:rsidR="00526252" w:rsidRPr="00176824">
        <w:rPr>
          <w:rFonts w:hint="cs"/>
        </w:rPr>
        <w:t xml:space="preserve"> </w:t>
      </w:r>
      <w:r w:rsidR="00526252" w:rsidRPr="00176824">
        <w:rPr>
          <w:rFonts w:hint="cs"/>
          <w:rtl/>
        </w:rPr>
        <w:t>وَاسِعٌ عَلِيمٌ</w:t>
      </w:r>
      <w:r>
        <w:rPr>
          <w:rFonts w:hint="cs"/>
          <w:rtl/>
        </w:rPr>
        <w:t>)</w:t>
      </w:r>
      <w:r w:rsidR="00526252" w:rsidRPr="00176824">
        <w:rPr>
          <w:rFonts w:hint="cs"/>
          <w:rtl/>
        </w:rPr>
        <w:t xml:space="preserve"> </w:t>
      </w:r>
      <w:r>
        <w:rPr>
          <w:rFonts w:hint="cs"/>
          <w:rtl/>
        </w:rPr>
        <w:t>[</w:t>
      </w:r>
      <w:r w:rsidR="00526252" w:rsidRPr="00176824">
        <w:rPr>
          <w:rFonts w:hint="cs"/>
          <w:rtl/>
        </w:rPr>
        <w:t>البقرة /115]</w:t>
      </w:r>
      <w:r w:rsidR="00BF1F47">
        <w:rPr>
          <w:rFonts w:hint="cs"/>
          <w:rtl/>
        </w:rPr>
        <w:t>،</w:t>
      </w:r>
      <w:r w:rsidR="00526252" w:rsidRPr="00176824">
        <w:rPr>
          <w:rFonts w:hint="cs"/>
          <w:rtl/>
        </w:rPr>
        <w:t xml:space="preserve"> فأينما تولوا فثم وجه الله تحتمل عدة معاني جاءت عن الصحابة والتابعين منها</w:t>
      </w:r>
      <w:r w:rsidR="00BF1F47">
        <w:rPr>
          <w:rFonts w:hint="cs"/>
          <w:rtl/>
        </w:rPr>
        <w:t>:</w:t>
      </w:r>
      <w:r w:rsidR="00526252" w:rsidRPr="00176824">
        <w:rPr>
          <w:rFonts w:hint="cs"/>
          <w:rtl/>
        </w:rPr>
        <w:t xml:space="preserve"> </w:t>
      </w:r>
      <w:r>
        <w:rPr>
          <w:rFonts w:hint="cs"/>
          <w:rtl/>
        </w:rPr>
        <w:t>(</w:t>
      </w:r>
      <w:r w:rsidR="00526252" w:rsidRPr="00176824">
        <w:rPr>
          <w:rFonts w:hint="cs"/>
          <w:rtl/>
        </w:rPr>
        <w:t>أ</w:t>
      </w:r>
      <w:r>
        <w:rPr>
          <w:rFonts w:hint="cs"/>
          <w:rtl/>
        </w:rPr>
        <w:t>)</w:t>
      </w:r>
      <w:r w:rsidR="00526252" w:rsidRPr="00176824">
        <w:rPr>
          <w:rFonts w:hint="cs"/>
          <w:rtl/>
        </w:rPr>
        <w:t xml:space="preserve"> فثم قبلة</w:t>
      </w:r>
      <w:r w:rsidR="00526252" w:rsidRPr="00176824">
        <w:rPr>
          <w:rFonts w:hint="cs"/>
        </w:rPr>
        <w:t xml:space="preserve"> </w:t>
      </w:r>
      <w:r w:rsidR="00526252" w:rsidRPr="00176824">
        <w:rPr>
          <w:rFonts w:hint="cs"/>
          <w:rtl/>
        </w:rPr>
        <w:t>الله</w:t>
      </w:r>
      <w:r w:rsidR="00BF1F47">
        <w:rPr>
          <w:rFonts w:hint="cs"/>
          <w:rtl/>
        </w:rPr>
        <w:t>،</w:t>
      </w:r>
      <w:r w:rsidR="00526252" w:rsidRPr="00176824">
        <w:rPr>
          <w:rFonts w:hint="cs"/>
          <w:rtl/>
        </w:rPr>
        <w:t xml:space="preserve"> </w:t>
      </w:r>
      <w:r>
        <w:rPr>
          <w:rFonts w:hint="cs"/>
          <w:rtl/>
        </w:rPr>
        <w:t>(</w:t>
      </w:r>
      <w:r w:rsidR="00526252" w:rsidRPr="00176824">
        <w:rPr>
          <w:rFonts w:hint="cs"/>
          <w:rtl/>
        </w:rPr>
        <w:t>ب</w:t>
      </w:r>
      <w:r>
        <w:rPr>
          <w:rFonts w:hint="cs"/>
          <w:rtl/>
        </w:rPr>
        <w:t>)</w:t>
      </w:r>
      <w:r w:rsidR="00526252" w:rsidRPr="00176824">
        <w:rPr>
          <w:rFonts w:hint="cs"/>
          <w:rtl/>
        </w:rPr>
        <w:t xml:space="preserve"> فثم الله</w:t>
      </w:r>
      <w:r w:rsidR="00526252" w:rsidRPr="00176824">
        <w:rPr>
          <w:rFonts w:hint="cs"/>
        </w:rPr>
        <w:t xml:space="preserve"> </w:t>
      </w:r>
      <w:r w:rsidR="00526252" w:rsidRPr="00176824">
        <w:rPr>
          <w:rFonts w:hint="cs"/>
          <w:rtl/>
        </w:rPr>
        <w:t>تبارك وتعالى يريد علمه</w:t>
      </w:r>
      <w:r w:rsidR="00526252" w:rsidRPr="00176824">
        <w:rPr>
          <w:rFonts w:hint="cs"/>
        </w:rPr>
        <w:t xml:space="preserve"> </w:t>
      </w:r>
      <w:r w:rsidR="00526252" w:rsidRPr="00176824">
        <w:rPr>
          <w:rFonts w:hint="cs"/>
          <w:rtl/>
        </w:rPr>
        <w:t>معكم أينما كنتم</w:t>
      </w:r>
      <w:r w:rsidR="00BF1F47">
        <w:rPr>
          <w:rFonts w:hint="cs"/>
          <w:rtl/>
        </w:rPr>
        <w:t>،</w:t>
      </w:r>
      <w:r w:rsidR="00526252" w:rsidRPr="00176824">
        <w:rPr>
          <w:rFonts w:hint="cs"/>
          <w:rtl/>
        </w:rPr>
        <w:t xml:space="preserve"> </w:t>
      </w:r>
      <w:r>
        <w:rPr>
          <w:rFonts w:hint="cs"/>
          <w:rtl/>
        </w:rPr>
        <w:t>(</w:t>
      </w:r>
      <w:r w:rsidR="00526252" w:rsidRPr="00176824">
        <w:rPr>
          <w:rFonts w:hint="cs"/>
          <w:rtl/>
        </w:rPr>
        <w:t>ت</w:t>
      </w:r>
      <w:r>
        <w:rPr>
          <w:rFonts w:hint="cs"/>
          <w:rtl/>
        </w:rPr>
        <w:t>)</w:t>
      </w:r>
      <w:r w:rsidR="00526252" w:rsidRPr="00176824">
        <w:rPr>
          <w:rFonts w:hint="cs"/>
          <w:rtl/>
        </w:rPr>
        <w:t xml:space="preserve"> فثم تدركون</w:t>
      </w:r>
      <w:r w:rsidR="00526252" w:rsidRPr="00176824">
        <w:rPr>
          <w:rFonts w:hint="cs"/>
        </w:rPr>
        <w:t xml:space="preserve"> </w:t>
      </w:r>
      <w:r w:rsidR="00526252" w:rsidRPr="00176824">
        <w:rPr>
          <w:rFonts w:hint="cs"/>
          <w:rtl/>
        </w:rPr>
        <w:t>بالتوجه إليه رضا الله تعالى كقوله تعالى (إنما نطعمكم لوجه الله) وقوله تعالى (والذين</w:t>
      </w:r>
      <w:r w:rsidR="00526252" w:rsidRPr="00176824">
        <w:rPr>
          <w:rFonts w:hint="cs"/>
        </w:rPr>
        <w:t xml:space="preserve"> </w:t>
      </w:r>
      <w:r w:rsidR="00526252" w:rsidRPr="00176824">
        <w:rPr>
          <w:rFonts w:hint="cs"/>
          <w:rtl/>
        </w:rPr>
        <w:t>صبروا ابتغاء وجه ربهم</w:t>
      </w:r>
      <w:r>
        <w:rPr>
          <w:rFonts w:hint="cs"/>
          <w:rtl/>
        </w:rPr>
        <w:t>)</w:t>
      </w:r>
      <w:r w:rsidR="00526252" w:rsidRPr="00176824">
        <w:rPr>
          <w:rFonts w:hint="cs"/>
          <w:rtl/>
        </w:rPr>
        <w:t xml:space="preserve"> أي لأجل رضا الله وابتغاء مرضاته</w:t>
      </w:r>
      <w:r w:rsidR="00BF1F47">
        <w:rPr>
          <w:rFonts w:hint="cs"/>
          <w:rtl/>
        </w:rPr>
        <w:t>،</w:t>
      </w:r>
      <w:r w:rsidR="00526252" w:rsidRPr="00176824">
        <w:rPr>
          <w:rFonts w:hint="cs"/>
          <w:rtl/>
        </w:rPr>
        <w:t xml:space="preserve"> فهذه المعاني هي التي جاءت عن الصحابة والتابعين وأما ما عدا ذلك فهو تكلف لا دليل عليه</w:t>
      </w:r>
      <w:r w:rsidR="00BF1F47">
        <w:rPr>
          <w:rFonts w:hint="cs"/>
          <w:rtl/>
        </w:rPr>
        <w:t>،</w:t>
      </w:r>
      <w:r w:rsidR="00526252" w:rsidRPr="00176824">
        <w:rPr>
          <w:rFonts w:hint="cs"/>
          <w:rtl/>
        </w:rPr>
        <w:t xml:space="preserve"> وأما من أراد بهذه الآية إثبات وجه جارحة هو جزء من الذات فتعالى الله عما يصفون</w:t>
      </w:r>
      <w:r w:rsidR="00BF1F47">
        <w:rPr>
          <w:rFonts w:hint="cs"/>
          <w:rtl/>
        </w:rPr>
        <w:t>،</w:t>
      </w:r>
      <w:r w:rsidR="00526252" w:rsidRPr="00176824">
        <w:rPr>
          <w:rFonts w:hint="cs"/>
          <w:rtl/>
        </w:rPr>
        <w:t xml:space="preserve"> لأن الله تعالى له الأحدية المطلقة فهو منزه عن الأبعاض والأجزاء والجوارح</w:t>
      </w:r>
      <w:r w:rsidR="00BF1F47">
        <w:rPr>
          <w:rFonts w:hint="cs"/>
          <w:rtl/>
        </w:rPr>
        <w:t>،</w:t>
      </w:r>
      <w:r w:rsidR="00526252" w:rsidRPr="00176824">
        <w:rPr>
          <w:rFonts w:hint="cs"/>
          <w:rtl/>
        </w:rPr>
        <w:t xml:space="preserve"> </w:t>
      </w:r>
    </w:p>
    <w:p w14:paraId="173E625D" w14:textId="4C5EF7D7" w:rsidR="00526252" w:rsidRPr="00176824" w:rsidRDefault="00526252" w:rsidP="00A0189B">
      <w:pPr>
        <w:rPr>
          <w:b/>
          <w:rtl/>
        </w:rPr>
      </w:pPr>
      <w:r w:rsidRPr="00176824">
        <w:rPr>
          <w:rFonts w:hint="cs"/>
          <w:bCs/>
          <w:rtl/>
        </w:rPr>
        <w:t>وكذلك جاءت الآيات في العين مضافاً إلى الله تعالى</w:t>
      </w:r>
      <w:r w:rsidR="00BF1F47">
        <w:rPr>
          <w:rFonts w:hint="cs"/>
          <w:bCs/>
          <w:rtl/>
        </w:rPr>
        <w:t>:</w:t>
      </w:r>
      <w:r w:rsidRPr="00176824">
        <w:rPr>
          <w:rFonts w:hint="cs"/>
          <w:bCs/>
          <w:rtl/>
        </w:rPr>
        <w:t xml:space="preserve"> </w:t>
      </w:r>
      <w:r w:rsidRPr="00176824">
        <w:rPr>
          <w:rFonts w:hint="cs"/>
          <w:rtl/>
        </w:rPr>
        <w:t>جاءت</w:t>
      </w:r>
      <w:r w:rsidR="003E1766">
        <w:rPr>
          <w:rFonts w:hint="cs"/>
          <w:rtl/>
        </w:rPr>
        <w:t xml:space="preserve"> </w:t>
      </w:r>
      <w:r w:rsidRPr="00176824">
        <w:rPr>
          <w:rFonts w:hint="cs"/>
          <w:rtl/>
        </w:rPr>
        <w:t>العين مضافةً إلى الله تعالى في خمس آيات</w:t>
      </w:r>
      <w:r w:rsidR="00BF1F47">
        <w:rPr>
          <w:rFonts w:hint="cs"/>
          <w:rtl/>
        </w:rPr>
        <w:t>:</w:t>
      </w:r>
      <w:r w:rsidRPr="00176824">
        <w:rPr>
          <w:rFonts w:hint="cs"/>
          <w:rtl/>
        </w:rPr>
        <w:t xml:space="preserve"> في سورة هود </w:t>
      </w:r>
      <w:r w:rsidR="003E1766">
        <w:rPr>
          <w:rFonts w:hint="cs"/>
          <w:rtl/>
        </w:rPr>
        <w:t>(</w:t>
      </w:r>
      <w:r w:rsidRPr="00176824">
        <w:rPr>
          <w:rFonts w:hint="cs"/>
          <w:rtl/>
        </w:rPr>
        <w:t>واصنع الفلك بأعيننا ووحينا</w:t>
      </w:r>
      <w:r w:rsidR="003E1766">
        <w:rPr>
          <w:rFonts w:hint="cs"/>
          <w:rtl/>
        </w:rPr>
        <w:t xml:space="preserve">) </w:t>
      </w:r>
      <w:r w:rsidRPr="00176824">
        <w:rPr>
          <w:rFonts w:hint="cs"/>
          <w:rtl/>
        </w:rPr>
        <w:t xml:space="preserve">وفي سورة المؤمنون </w:t>
      </w:r>
      <w:r w:rsidR="003E1766">
        <w:rPr>
          <w:rFonts w:hint="cs"/>
          <w:rtl/>
        </w:rPr>
        <w:t>(</w:t>
      </w:r>
      <w:r w:rsidRPr="00176824">
        <w:rPr>
          <w:rFonts w:hint="cs"/>
          <w:rtl/>
        </w:rPr>
        <w:t>فأوحينا إليه أن اصنع الفلك بأعيننا ووحينا)</w:t>
      </w:r>
      <w:r w:rsidR="003E1766">
        <w:rPr>
          <w:rFonts w:hint="cs"/>
          <w:rtl/>
        </w:rPr>
        <w:t xml:space="preserve"> </w:t>
      </w:r>
      <w:r w:rsidRPr="00176824">
        <w:rPr>
          <w:rFonts w:hint="cs"/>
          <w:rtl/>
        </w:rPr>
        <w:t>وفي سورة طه</w:t>
      </w:r>
      <w:r w:rsidR="003E1766">
        <w:rPr>
          <w:rFonts w:hint="cs"/>
          <w:rtl/>
        </w:rPr>
        <w:t xml:space="preserve"> (</w:t>
      </w:r>
      <w:r w:rsidRPr="00176824">
        <w:rPr>
          <w:rFonts w:hint="cs"/>
          <w:rtl/>
        </w:rPr>
        <w:t>وألقيت عليك محبة مني ولتصنع على عيني</w:t>
      </w:r>
      <w:r w:rsidR="003E1766">
        <w:rPr>
          <w:rFonts w:hint="cs"/>
          <w:rtl/>
        </w:rPr>
        <w:t xml:space="preserve">) </w:t>
      </w:r>
      <w:r w:rsidRPr="00176824">
        <w:rPr>
          <w:rFonts w:hint="cs"/>
          <w:rtl/>
        </w:rPr>
        <w:t xml:space="preserve">وفي سورة الطور </w:t>
      </w:r>
      <w:r w:rsidR="003E1766">
        <w:rPr>
          <w:rFonts w:hint="cs"/>
          <w:rtl/>
        </w:rPr>
        <w:t>(</w:t>
      </w:r>
      <w:r w:rsidRPr="00176824">
        <w:rPr>
          <w:rFonts w:hint="cs"/>
          <w:rtl/>
        </w:rPr>
        <w:t>واصبر لحكم ربك فإنك بأعيننا</w:t>
      </w:r>
      <w:r w:rsidR="003E1766">
        <w:rPr>
          <w:rFonts w:hint="cs"/>
          <w:rtl/>
        </w:rPr>
        <w:t xml:space="preserve">) </w:t>
      </w:r>
      <w:r w:rsidRPr="00176824">
        <w:rPr>
          <w:rFonts w:hint="cs"/>
          <w:rtl/>
        </w:rPr>
        <w:t xml:space="preserve">وفي سورة القمر </w:t>
      </w:r>
      <w:r w:rsidR="003E1766">
        <w:rPr>
          <w:rFonts w:hint="cs"/>
          <w:rtl/>
        </w:rPr>
        <w:t>(</w:t>
      </w:r>
      <w:r w:rsidRPr="00176824">
        <w:rPr>
          <w:rFonts w:hint="cs"/>
          <w:rtl/>
        </w:rPr>
        <w:t>تجري بأعيننا</w:t>
      </w:r>
      <w:r w:rsidR="003E1766">
        <w:rPr>
          <w:rFonts w:hint="cs"/>
          <w:rtl/>
        </w:rPr>
        <w:t>)</w:t>
      </w:r>
      <w:r w:rsidR="00BF1F47">
        <w:rPr>
          <w:rFonts w:hint="cs"/>
          <w:rtl/>
        </w:rPr>
        <w:t>،</w:t>
      </w:r>
      <w:r w:rsidRPr="00176824">
        <w:rPr>
          <w:rFonts w:hint="cs"/>
          <w:rtl/>
        </w:rPr>
        <w:t xml:space="preserve"> المتدبر لآيات</w:t>
      </w:r>
      <w:r w:rsidRPr="00176824">
        <w:rPr>
          <w:rFonts w:hint="cs"/>
        </w:rPr>
        <w:t xml:space="preserve"> </w:t>
      </w:r>
      <w:r w:rsidRPr="00176824">
        <w:rPr>
          <w:rFonts w:hint="cs"/>
          <w:rtl/>
        </w:rPr>
        <w:t>القرآن يعلم يقينا أن العين يستعمل فيه في مجازات متعددة</w:t>
      </w:r>
      <w:r w:rsidR="00BF1F47">
        <w:rPr>
          <w:rFonts w:hint="cs"/>
          <w:rtl/>
        </w:rPr>
        <w:t>،</w:t>
      </w:r>
      <w:r w:rsidRPr="00176824">
        <w:rPr>
          <w:rFonts w:hint="cs"/>
          <w:rtl/>
        </w:rPr>
        <w:t xml:space="preserve"> فالعين تأتي حقيقة</w:t>
      </w:r>
      <w:r w:rsidRPr="00176824">
        <w:rPr>
          <w:rFonts w:hint="cs"/>
        </w:rPr>
        <w:t xml:space="preserve"> </w:t>
      </w:r>
      <w:r w:rsidRPr="00176824">
        <w:rPr>
          <w:rFonts w:hint="cs"/>
          <w:rtl/>
        </w:rPr>
        <w:t>في الجارحة المعروفة الخاصة بالرؤية عند المخلوقين وهي جارية مجرى التمثيل والمجاز عن البصر والإدراك والرعاية والحفظ والرؤية والحراسة وعبر عن ذلك بالأعين لأنها آلة الرؤية والرؤية هي التي تكون بها</w:t>
      </w:r>
      <w:r w:rsidRPr="00176824">
        <w:rPr>
          <w:rFonts w:hint="cs"/>
        </w:rPr>
        <w:t xml:space="preserve"> </w:t>
      </w:r>
      <w:r w:rsidRPr="00176824">
        <w:rPr>
          <w:rFonts w:hint="cs"/>
          <w:rtl/>
        </w:rPr>
        <w:t>الحراسة والحفظ</w:t>
      </w:r>
      <w:r w:rsidRPr="00176824">
        <w:rPr>
          <w:rFonts w:hint="cs"/>
        </w:rPr>
        <w:t xml:space="preserve"> </w:t>
      </w:r>
      <w:r w:rsidRPr="00176824">
        <w:rPr>
          <w:rFonts w:hint="cs"/>
          <w:rtl/>
        </w:rPr>
        <w:t>في الغالب</w:t>
      </w:r>
      <w:r w:rsidR="00BF1F47">
        <w:rPr>
          <w:rFonts w:hint="cs"/>
          <w:rtl/>
        </w:rPr>
        <w:t>،</w:t>
      </w:r>
      <w:r w:rsidRPr="00176824">
        <w:rPr>
          <w:rFonts w:hint="cs"/>
          <w:rtl/>
        </w:rPr>
        <w:t xml:space="preserve"> فتأتي كناية على شدة العناية والحراسة</w:t>
      </w:r>
      <w:r w:rsidR="00BF1F47">
        <w:rPr>
          <w:rFonts w:hint="cs"/>
          <w:rtl/>
        </w:rPr>
        <w:t>،</w:t>
      </w:r>
      <w:r w:rsidRPr="00176824">
        <w:rPr>
          <w:rFonts w:hint="cs"/>
          <w:rtl/>
        </w:rPr>
        <w:t xml:space="preserve"> والوجه في حسن هذا المجاز</w:t>
      </w:r>
      <w:r w:rsidR="00BF1F47">
        <w:rPr>
          <w:rFonts w:hint="cs"/>
          <w:rtl/>
        </w:rPr>
        <w:t>:</w:t>
      </w:r>
      <w:r w:rsidRPr="00176824">
        <w:rPr>
          <w:rFonts w:hint="cs"/>
          <w:rtl/>
        </w:rPr>
        <w:t xml:space="preserve"> أن من عظمت عنايته بشيء وميله </w:t>
      </w:r>
      <w:r w:rsidRPr="00176824">
        <w:rPr>
          <w:rFonts w:hint="cs"/>
          <w:rtl/>
        </w:rPr>
        <w:lastRenderedPageBreak/>
        <w:t>إليه</w:t>
      </w:r>
      <w:r w:rsidR="00BF1F47">
        <w:rPr>
          <w:rFonts w:hint="cs"/>
          <w:rtl/>
        </w:rPr>
        <w:t>،</w:t>
      </w:r>
      <w:r w:rsidRPr="00176824">
        <w:rPr>
          <w:rFonts w:hint="cs"/>
          <w:rtl/>
        </w:rPr>
        <w:t xml:space="preserve"> ورغبته فيه</w:t>
      </w:r>
      <w:r w:rsidR="00BF1F47">
        <w:rPr>
          <w:rFonts w:hint="cs"/>
          <w:rtl/>
        </w:rPr>
        <w:t>،</w:t>
      </w:r>
      <w:r w:rsidRPr="00176824">
        <w:rPr>
          <w:rFonts w:hint="cs"/>
          <w:rtl/>
        </w:rPr>
        <w:t xml:space="preserve"> كان كثير النظر إليه</w:t>
      </w:r>
      <w:r w:rsidR="00BF1F47">
        <w:rPr>
          <w:rFonts w:hint="cs"/>
          <w:rtl/>
        </w:rPr>
        <w:t>،</w:t>
      </w:r>
      <w:r w:rsidRPr="00176824">
        <w:rPr>
          <w:rFonts w:hint="cs"/>
          <w:rtl/>
        </w:rPr>
        <w:t xml:space="preserve"> فجعل لفظ العين ـ التي هي آلة لذلك النظر ـ كناية عن شدة العناية</w:t>
      </w:r>
      <w:r w:rsidR="00BF1F47">
        <w:rPr>
          <w:rFonts w:hint="cs"/>
          <w:rtl/>
        </w:rPr>
        <w:t>،</w:t>
      </w:r>
      <w:r w:rsidRPr="00176824">
        <w:rPr>
          <w:rFonts w:hint="cs"/>
          <w:rtl/>
        </w:rPr>
        <w:t xml:space="preserve"> فإذا جمعت العين دلت على كمال الحفظ والمبالغة فيه</w:t>
      </w:r>
      <w:r w:rsidR="00BF1F47">
        <w:rPr>
          <w:rFonts w:hint="cs"/>
          <w:rtl/>
        </w:rPr>
        <w:t>،</w:t>
      </w:r>
      <w:r w:rsidRPr="00176824">
        <w:rPr>
          <w:rFonts w:hint="cs"/>
          <w:rtl/>
        </w:rPr>
        <w:t xml:space="preserve"> ولما اتفقت الأمة على تنزيه الله تعالى عن العين الجارحة لأنها تحمل معنى التجزؤ والتبعض والتصور وغير ذلك من سمات المخلوقين المحتاجين في النظر إلى جارحة العين والله تعالى له الأحدية والصمدية وكمال القيومية والغنى</w:t>
      </w:r>
      <w:r w:rsidR="00BF1F47">
        <w:rPr>
          <w:rFonts w:hint="cs"/>
          <w:rtl/>
        </w:rPr>
        <w:t>،</w:t>
      </w:r>
      <w:r w:rsidRPr="00176824">
        <w:rPr>
          <w:rFonts w:hint="cs"/>
          <w:rtl/>
        </w:rPr>
        <w:t xml:space="preserve"> فهو منزه في إبصاره للخلق ونظره إليهم من جارحة العين وغيرها بل هو السميع البصير بلا جارحة أذن أو عين</w:t>
      </w:r>
      <w:r w:rsidR="00BF1F47">
        <w:rPr>
          <w:rFonts w:hint="cs"/>
          <w:rtl/>
        </w:rPr>
        <w:t>،</w:t>
      </w:r>
      <w:r w:rsidRPr="00176824">
        <w:rPr>
          <w:rFonts w:hint="cs"/>
          <w:rtl/>
        </w:rPr>
        <w:t xml:space="preserve"> ولهذا فقد تواترت أقوال العلماء من أصوليين وفقهاء ومحدثين ومفسرين على حمل الآيات المتعلقة بالعين على البصر والإدراك أو على الرعاية والحفظ أو على شدة</w:t>
      </w:r>
      <w:r w:rsidRPr="00176824">
        <w:rPr>
          <w:rFonts w:hint="cs"/>
        </w:rPr>
        <w:t xml:space="preserve"> </w:t>
      </w:r>
      <w:r w:rsidRPr="00176824">
        <w:rPr>
          <w:rFonts w:hint="cs"/>
          <w:rtl/>
        </w:rPr>
        <w:t>العناية والحراسة</w:t>
      </w:r>
      <w:r w:rsidR="00BF1F47">
        <w:rPr>
          <w:rFonts w:hint="cs"/>
          <w:rtl/>
        </w:rPr>
        <w:t>،</w:t>
      </w:r>
      <w:r w:rsidRPr="00176824">
        <w:rPr>
          <w:rFonts w:hint="cs"/>
          <w:rtl/>
        </w:rPr>
        <w:t xml:space="preserve"> وأول من نقل عنه ذلك حبر الأمة وترجمان القرآن عبد الله ابن عباس الذي دعا له الرسول صلى الله عليه وسلم بالفقه في الدين وبعلم التأويل</w:t>
      </w:r>
      <w:r w:rsidR="00BF1F47">
        <w:rPr>
          <w:rFonts w:hint="cs"/>
          <w:rtl/>
        </w:rPr>
        <w:t>،</w:t>
      </w:r>
      <w:r w:rsidRPr="00176824">
        <w:rPr>
          <w:rFonts w:hint="cs"/>
          <w:rtl/>
        </w:rPr>
        <w:t xml:space="preserve"> ثم تواترت أقوال الأئمة المقتدى بهم في الدين على ذلك</w:t>
      </w:r>
      <w:r w:rsidR="00BF1F47">
        <w:rPr>
          <w:rFonts w:hint="cs"/>
          <w:rtl/>
        </w:rPr>
        <w:t>،</w:t>
      </w:r>
      <w:r w:rsidRPr="00176824">
        <w:rPr>
          <w:rFonts w:hint="cs"/>
          <w:rtl/>
        </w:rPr>
        <w:t xml:space="preserve"> وسيأتي طائفة كثيرة من أقوالهم في هذا المبحث إن شاء الله تعالى</w:t>
      </w:r>
      <w:r w:rsidR="00BF1F47">
        <w:rPr>
          <w:rFonts w:hint="cs"/>
          <w:rtl/>
        </w:rPr>
        <w:t>،</w:t>
      </w:r>
      <w:r w:rsidRPr="00176824">
        <w:rPr>
          <w:rFonts w:hint="cs"/>
          <w:rtl/>
        </w:rPr>
        <w:t xml:space="preserve"> فقوله</w:t>
      </w:r>
      <w:r w:rsidRPr="00176824">
        <w:rPr>
          <w:rFonts w:hint="cs"/>
        </w:rPr>
        <w:t xml:space="preserve"> </w:t>
      </w:r>
      <w:r w:rsidRPr="00176824">
        <w:rPr>
          <w:rFonts w:hint="cs"/>
          <w:rtl/>
        </w:rPr>
        <w:t xml:space="preserve">تعالى </w:t>
      </w:r>
      <w:r w:rsidR="003E1766">
        <w:rPr>
          <w:rFonts w:hint="cs"/>
          <w:rtl/>
        </w:rPr>
        <w:t>(</w:t>
      </w:r>
      <w:r w:rsidRPr="00176824">
        <w:rPr>
          <w:rFonts w:hint="cs"/>
          <w:rtl/>
        </w:rPr>
        <w:t>واصنع الفلك بأعيننا ووحينا</w:t>
      </w:r>
      <w:r w:rsidR="003E1766">
        <w:rPr>
          <w:rFonts w:hint="cs"/>
          <w:rtl/>
        </w:rPr>
        <w:t>)</w:t>
      </w:r>
      <w:r w:rsidRPr="00176824">
        <w:rPr>
          <w:rFonts w:hint="cs"/>
          <w:rtl/>
        </w:rPr>
        <w:t xml:space="preserve"> معناه بمرأى منا أو بحفظنا</w:t>
      </w:r>
      <w:r w:rsidR="00BF1F47">
        <w:rPr>
          <w:rFonts w:hint="cs"/>
          <w:rtl/>
        </w:rPr>
        <w:t>،</w:t>
      </w:r>
      <w:r w:rsidRPr="00176824">
        <w:rPr>
          <w:rFonts w:hint="cs"/>
          <w:rtl/>
        </w:rPr>
        <w:t xml:space="preserve"> وقوله تعالى </w:t>
      </w:r>
      <w:r w:rsidR="003E1766">
        <w:rPr>
          <w:rFonts w:hint="cs"/>
          <w:rtl/>
        </w:rPr>
        <w:t>{</w:t>
      </w:r>
      <w:r w:rsidRPr="00176824">
        <w:rPr>
          <w:rFonts w:hint="cs"/>
          <w:rtl/>
        </w:rPr>
        <w:t>وألقيت عليك محبة مني ولتصنع على عيني</w:t>
      </w:r>
      <w:r w:rsidR="003E1766">
        <w:rPr>
          <w:rFonts w:hint="cs"/>
          <w:rtl/>
        </w:rPr>
        <w:t xml:space="preserve">} </w:t>
      </w:r>
      <w:r w:rsidRPr="00176824">
        <w:rPr>
          <w:rFonts w:hint="cs"/>
          <w:rtl/>
        </w:rPr>
        <w:t>معناه أي بمرأى منى كناية عن الحفظ والصون والحنو والشفقة والرعاية والمراقبة</w:t>
      </w:r>
      <w:r w:rsidR="00BF1F47">
        <w:rPr>
          <w:rFonts w:hint="cs"/>
          <w:rtl/>
        </w:rPr>
        <w:t>،</w:t>
      </w:r>
      <w:r w:rsidRPr="00176824">
        <w:rPr>
          <w:rFonts w:hint="cs"/>
          <w:rtl/>
        </w:rPr>
        <w:t xml:space="preserve"> وقوله تعالى </w:t>
      </w:r>
      <w:r w:rsidR="003E1766">
        <w:rPr>
          <w:rFonts w:hint="cs"/>
          <w:rtl/>
        </w:rPr>
        <w:t>(</w:t>
      </w:r>
      <w:r w:rsidRPr="00176824">
        <w:rPr>
          <w:rFonts w:hint="cs"/>
          <w:rtl/>
        </w:rPr>
        <w:t>واصبر لحكم ربك فإنك بأعيننا</w:t>
      </w:r>
      <w:r w:rsidR="003E1766">
        <w:rPr>
          <w:rFonts w:hint="cs"/>
          <w:rtl/>
        </w:rPr>
        <w:t>)</w:t>
      </w:r>
      <w:r w:rsidRPr="00176824">
        <w:rPr>
          <w:rFonts w:hint="cs"/>
          <w:rtl/>
        </w:rPr>
        <w:t xml:space="preserve"> معناه بحفظنا إياك وحراستنا لك</w:t>
      </w:r>
      <w:r w:rsidR="00BF1F47">
        <w:rPr>
          <w:rFonts w:hint="cs"/>
          <w:rtl/>
        </w:rPr>
        <w:t>،</w:t>
      </w:r>
      <w:r w:rsidRPr="00176824">
        <w:rPr>
          <w:rFonts w:hint="cs"/>
          <w:rtl/>
        </w:rPr>
        <w:t xml:space="preserve"> قال الألوسي</w:t>
      </w:r>
      <w:r w:rsidR="00BF1F47">
        <w:rPr>
          <w:rFonts w:hint="cs"/>
          <w:rtl/>
        </w:rPr>
        <w:t>:</w:t>
      </w:r>
      <w:r w:rsidRPr="00176824">
        <w:rPr>
          <w:rFonts w:hint="cs"/>
          <w:rtl/>
        </w:rPr>
        <w:t xml:space="preserve"> " وعلى عينى أي بمرأى منى وهو استعارة تمثيلية للحفظ والصون فان المصون يجعل بمرأى والصنع الإحسان قال النحاس</w:t>
      </w:r>
      <w:r w:rsidR="003E1766">
        <w:rPr>
          <w:rFonts w:hint="cs"/>
          <w:rtl/>
        </w:rPr>
        <w:t xml:space="preserve"> </w:t>
      </w:r>
      <w:r w:rsidRPr="00176824">
        <w:rPr>
          <w:rFonts w:hint="cs"/>
          <w:rtl/>
        </w:rPr>
        <w:t xml:space="preserve">يقال صنعت الفرس إذا أحسنت إليه والمعنى وليفعل بك الصنيعة والإحسان وتربى بالحنو والشفقة وأنا وراعيك ومراقبك كما يراعى الرجل الشيء بعينه إذا اعتنى به </w:t>
      </w:r>
      <w:r w:rsidR="003E1766">
        <w:rPr>
          <w:rFonts w:hint="cs"/>
          <w:rtl/>
        </w:rPr>
        <w:t>[</w:t>
      </w:r>
      <w:r w:rsidRPr="00176824">
        <w:rPr>
          <w:rFonts w:hint="cs"/>
          <w:rtl/>
        </w:rPr>
        <w:t xml:space="preserve"> روح المعاني ج: 16 ص: 190]</w:t>
      </w:r>
      <w:r w:rsidR="00BF1F47">
        <w:rPr>
          <w:rFonts w:hint="cs"/>
          <w:rtl/>
        </w:rPr>
        <w:t>،</w:t>
      </w:r>
      <w:r w:rsidRPr="00176824">
        <w:rPr>
          <w:rFonts w:hint="cs"/>
          <w:rtl/>
        </w:rPr>
        <w:t xml:space="preserve"> </w:t>
      </w:r>
    </w:p>
    <w:p w14:paraId="4F50414E" w14:textId="34382C9E" w:rsidR="00526252" w:rsidRPr="00176824" w:rsidRDefault="00526252" w:rsidP="00A0189B">
      <w:pPr>
        <w:rPr>
          <w:b/>
          <w:rtl/>
        </w:rPr>
      </w:pPr>
      <w:r w:rsidRPr="00176824">
        <w:rPr>
          <w:rFonts w:hint="cs"/>
          <w:bCs/>
          <w:rtl/>
        </w:rPr>
        <w:t>وكذلك جاءت الآيات في اليد مضافاً إلى الله تعالى</w:t>
      </w:r>
      <w:r w:rsidR="00BF1F47">
        <w:rPr>
          <w:rFonts w:hint="cs"/>
          <w:bCs/>
          <w:rtl/>
        </w:rPr>
        <w:t>:</w:t>
      </w:r>
      <w:r w:rsidRPr="00176824">
        <w:rPr>
          <w:rFonts w:hint="cs"/>
          <w:bCs/>
          <w:rtl/>
        </w:rPr>
        <w:t xml:space="preserve"> </w:t>
      </w:r>
      <w:r w:rsidRPr="00176824">
        <w:rPr>
          <w:rFonts w:hint="cs"/>
          <w:rtl/>
        </w:rPr>
        <w:t>وذلك</w:t>
      </w:r>
      <w:r w:rsidRPr="00176824">
        <w:rPr>
          <w:rFonts w:hint="cs"/>
        </w:rPr>
        <w:t xml:space="preserve"> </w:t>
      </w:r>
      <w:r w:rsidRPr="00176824">
        <w:rPr>
          <w:rFonts w:hint="cs"/>
          <w:rtl/>
        </w:rPr>
        <w:t>في ثمان آيات بلفظ الوحدان في أربعة مواضع</w:t>
      </w:r>
      <w:r w:rsidRPr="00176824">
        <w:rPr>
          <w:rFonts w:hint="cs"/>
        </w:rPr>
        <w:t xml:space="preserve"> </w:t>
      </w:r>
      <w:r w:rsidRPr="00176824">
        <w:rPr>
          <w:rFonts w:hint="cs"/>
          <w:rtl/>
        </w:rPr>
        <w:t>والتثنية في موضعين والجمع في موضعين</w:t>
      </w:r>
      <w:r w:rsidR="00BF1F47">
        <w:rPr>
          <w:rFonts w:hint="cs"/>
          <w:rtl/>
        </w:rPr>
        <w:t>،</w:t>
      </w:r>
      <w:r w:rsidRPr="00176824">
        <w:rPr>
          <w:rFonts w:hint="cs"/>
          <w:rtl/>
        </w:rPr>
        <w:t xml:space="preserve"> ففي سورة المائدة </w:t>
      </w:r>
      <w:r w:rsidR="003E1766">
        <w:rPr>
          <w:rFonts w:hint="cs"/>
          <w:rtl/>
        </w:rPr>
        <w:t>(</w:t>
      </w:r>
      <w:r w:rsidRPr="00176824">
        <w:rPr>
          <w:rFonts w:hint="cs"/>
          <w:rtl/>
        </w:rPr>
        <w:t>بل يداه</w:t>
      </w:r>
      <w:r w:rsidRPr="00176824">
        <w:rPr>
          <w:rFonts w:hint="cs"/>
        </w:rPr>
        <w:t xml:space="preserve"> </w:t>
      </w:r>
      <w:r w:rsidRPr="00176824">
        <w:rPr>
          <w:rFonts w:hint="cs"/>
          <w:rtl/>
        </w:rPr>
        <w:t>مبسوطتان</w:t>
      </w:r>
      <w:r w:rsidR="003E1766">
        <w:rPr>
          <w:rFonts w:hint="cs"/>
          <w:rtl/>
        </w:rPr>
        <w:t xml:space="preserve">) </w:t>
      </w:r>
      <w:r w:rsidRPr="00176824">
        <w:rPr>
          <w:rFonts w:hint="cs"/>
          <w:rtl/>
        </w:rPr>
        <w:t>وفي سورة</w:t>
      </w:r>
      <w:r w:rsidRPr="00176824">
        <w:rPr>
          <w:rFonts w:hint="cs"/>
        </w:rPr>
        <w:t xml:space="preserve"> </w:t>
      </w:r>
      <w:r w:rsidRPr="00176824">
        <w:rPr>
          <w:rFonts w:hint="cs"/>
          <w:rtl/>
        </w:rPr>
        <w:t xml:space="preserve">ص </w:t>
      </w:r>
      <w:r w:rsidR="003E1766">
        <w:rPr>
          <w:rFonts w:hint="cs"/>
          <w:rtl/>
          <w:lang w:bidi="ar-KW"/>
        </w:rPr>
        <w:t>(</w:t>
      </w:r>
      <w:r w:rsidRPr="00176824">
        <w:rPr>
          <w:rFonts w:hint="cs"/>
          <w:rtl/>
        </w:rPr>
        <w:t>يا إبليس ما منعك أن تسجد لما خلقت بيدي</w:t>
      </w:r>
      <w:r w:rsidR="003E1766">
        <w:rPr>
          <w:rFonts w:hint="cs"/>
          <w:rtl/>
        </w:rPr>
        <w:t>)</w:t>
      </w:r>
      <w:r w:rsidRPr="00176824">
        <w:rPr>
          <w:rFonts w:hint="cs"/>
          <w:rtl/>
        </w:rPr>
        <w:t xml:space="preserve"> وفي سورة الأعراف </w:t>
      </w:r>
      <w:r w:rsidR="003E1766">
        <w:rPr>
          <w:rFonts w:hint="cs"/>
          <w:rtl/>
        </w:rPr>
        <w:t>(</w:t>
      </w:r>
      <w:r w:rsidRPr="00176824">
        <w:rPr>
          <w:rFonts w:hint="cs"/>
          <w:rtl/>
        </w:rPr>
        <w:t>ألهم أرجل</w:t>
      </w:r>
      <w:r w:rsidRPr="00176824">
        <w:rPr>
          <w:rFonts w:hint="cs"/>
        </w:rPr>
        <w:t xml:space="preserve"> </w:t>
      </w:r>
      <w:r w:rsidRPr="00176824">
        <w:rPr>
          <w:rFonts w:hint="cs"/>
          <w:rtl/>
        </w:rPr>
        <w:t>يمشون بها أم لهم أيد يبطشون بها أم لهم أعين يبصرون بها أم لهم آذان يسمعون بها</w:t>
      </w:r>
      <w:r w:rsidR="003E1766">
        <w:rPr>
          <w:rtl/>
        </w:rPr>
        <w:t>)</w:t>
      </w:r>
      <w:r w:rsidRPr="00176824">
        <w:rPr>
          <w:rFonts w:hint="cs"/>
          <w:rtl/>
        </w:rPr>
        <w:t xml:space="preserve"> عيرهم بعدم هذه الصفات وفي سورة</w:t>
      </w:r>
      <w:r w:rsidR="003E1766">
        <w:rPr>
          <w:rFonts w:hint="cs"/>
          <w:rtl/>
        </w:rPr>
        <w:t xml:space="preserve"> </w:t>
      </w:r>
      <w:r w:rsidRPr="00176824">
        <w:rPr>
          <w:rFonts w:hint="cs"/>
          <w:rtl/>
        </w:rPr>
        <w:t xml:space="preserve">يس </w:t>
      </w:r>
      <w:r w:rsidR="003E1766">
        <w:rPr>
          <w:rFonts w:hint="cs"/>
          <w:rtl/>
        </w:rPr>
        <w:t>(</w:t>
      </w:r>
      <w:r w:rsidRPr="00176824">
        <w:rPr>
          <w:rFonts w:hint="cs"/>
          <w:rtl/>
        </w:rPr>
        <w:t>أو لم يروا أنا خلقنا لهم مما عملت أيدينا أنعاما</w:t>
      </w:r>
      <w:r w:rsidR="003E1766">
        <w:rPr>
          <w:rFonts w:hint="cs"/>
          <w:rtl/>
        </w:rPr>
        <w:t>)</w:t>
      </w:r>
      <w:r w:rsidRPr="00176824">
        <w:rPr>
          <w:rFonts w:hint="cs"/>
          <w:rtl/>
        </w:rPr>
        <w:t xml:space="preserve"> وفي سورة الفتح </w:t>
      </w:r>
      <w:r w:rsidR="003E1766">
        <w:rPr>
          <w:rFonts w:hint="cs"/>
          <w:rtl/>
        </w:rPr>
        <w:t>(</w:t>
      </w:r>
      <w:r w:rsidRPr="00176824">
        <w:rPr>
          <w:rFonts w:hint="cs"/>
          <w:rtl/>
        </w:rPr>
        <w:t>يد الله فوق أيديهم</w:t>
      </w:r>
      <w:r w:rsidR="003E1766">
        <w:rPr>
          <w:rFonts w:hint="cs"/>
          <w:rtl/>
        </w:rPr>
        <w:t>)</w:t>
      </w:r>
      <w:r w:rsidRPr="00176824">
        <w:rPr>
          <w:rFonts w:hint="cs"/>
          <w:rtl/>
        </w:rPr>
        <w:t xml:space="preserve"> وفي سورة الحديد </w:t>
      </w:r>
      <w:r w:rsidR="003E1766">
        <w:rPr>
          <w:rFonts w:hint="cs"/>
          <w:rtl/>
        </w:rPr>
        <w:t>(</w:t>
      </w:r>
      <w:r w:rsidRPr="00176824">
        <w:rPr>
          <w:rFonts w:hint="cs"/>
          <w:rtl/>
        </w:rPr>
        <w:t>وان الفضل بيد الله يؤتيه</w:t>
      </w:r>
      <w:r w:rsidRPr="00176824">
        <w:rPr>
          <w:rFonts w:hint="cs"/>
        </w:rPr>
        <w:t xml:space="preserve"> </w:t>
      </w:r>
      <w:r w:rsidRPr="00176824">
        <w:rPr>
          <w:rFonts w:hint="cs"/>
          <w:rtl/>
        </w:rPr>
        <w:t>من يشاء</w:t>
      </w:r>
      <w:r w:rsidR="003E1766">
        <w:rPr>
          <w:rFonts w:hint="cs"/>
          <w:rtl/>
        </w:rPr>
        <w:t>)</w:t>
      </w:r>
      <w:r w:rsidRPr="00176824">
        <w:rPr>
          <w:rFonts w:hint="cs"/>
          <w:rtl/>
        </w:rPr>
        <w:t xml:space="preserve"> وفي سورة الملك </w:t>
      </w:r>
      <w:r w:rsidR="003E1766">
        <w:rPr>
          <w:rFonts w:hint="cs"/>
          <w:rtl/>
        </w:rPr>
        <w:t>(</w:t>
      </w:r>
      <w:r w:rsidRPr="00176824">
        <w:rPr>
          <w:rFonts w:hint="cs"/>
          <w:rtl/>
        </w:rPr>
        <w:t>تبارك الذي بيده الملك</w:t>
      </w:r>
      <w:r w:rsidR="003E1766">
        <w:rPr>
          <w:rFonts w:hint="cs"/>
          <w:rtl/>
        </w:rPr>
        <w:t>)</w:t>
      </w:r>
      <w:r w:rsidRPr="00176824">
        <w:rPr>
          <w:rFonts w:hint="cs"/>
          <w:rtl/>
        </w:rPr>
        <w:t xml:space="preserve"> وفي سورة آل عمران </w:t>
      </w:r>
      <w:r w:rsidR="003E1766">
        <w:rPr>
          <w:rFonts w:hint="cs"/>
          <w:rtl/>
        </w:rPr>
        <w:t>(</w:t>
      </w:r>
      <w:r w:rsidRPr="00176824">
        <w:rPr>
          <w:rFonts w:hint="cs"/>
          <w:rtl/>
        </w:rPr>
        <w:t>بيدك الخير انك على كل</w:t>
      </w:r>
      <w:r w:rsidRPr="00176824">
        <w:rPr>
          <w:rFonts w:hint="cs"/>
        </w:rPr>
        <w:t xml:space="preserve"> </w:t>
      </w:r>
      <w:r w:rsidRPr="00176824">
        <w:rPr>
          <w:rFonts w:hint="cs"/>
          <w:rtl/>
        </w:rPr>
        <w:t>شيء قدير</w:t>
      </w:r>
      <w:r w:rsidR="003E1766">
        <w:rPr>
          <w:rFonts w:hint="cs"/>
          <w:rtl/>
        </w:rPr>
        <w:t>)</w:t>
      </w:r>
      <w:r w:rsidR="00BF1F47">
        <w:rPr>
          <w:rFonts w:hint="cs"/>
          <w:rtl/>
        </w:rPr>
        <w:t>،</w:t>
      </w:r>
      <w:r w:rsidRPr="00176824">
        <w:rPr>
          <w:rFonts w:hint="cs"/>
          <w:rtl/>
        </w:rPr>
        <w:t xml:space="preserve"> المتدبر لآيات القرآن يعلم يقينا أن اليد تستعمل فيه في مجازات متعددة لا يمكن إنكارها ولا على سبيل المكابرة ومثالها</w:t>
      </w:r>
      <w:r w:rsidR="00BF1F47">
        <w:rPr>
          <w:rFonts w:hint="cs"/>
          <w:rtl/>
        </w:rPr>
        <w:t>،</w:t>
      </w:r>
      <w:r w:rsidRPr="00176824">
        <w:rPr>
          <w:rFonts w:hint="cs"/>
          <w:rtl/>
        </w:rPr>
        <w:t xml:space="preserve"> </w:t>
      </w:r>
      <w:r w:rsidRPr="00176824">
        <w:rPr>
          <w:rFonts w:hint="cs"/>
          <w:bCs/>
          <w:rtl/>
        </w:rPr>
        <w:t>قوله تعالى</w:t>
      </w:r>
      <w:r w:rsidRPr="00176824">
        <w:rPr>
          <w:rFonts w:hint="cs"/>
          <w:rtl/>
        </w:rPr>
        <w:t xml:space="preserve"> </w:t>
      </w:r>
      <w:r w:rsidR="003E1766">
        <w:rPr>
          <w:rFonts w:hint="cs"/>
          <w:rtl/>
        </w:rPr>
        <w:t>(</w:t>
      </w:r>
      <w:r w:rsidRPr="00176824">
        <w:rPr>
          <w:rFonts w:hint="cs"/>
          <w:rtl/>
        </w:rPr>
        <w:t>بَلْ يَدَاهُ مَبْسُوطَتَانِ يُنفِقُ كَيْفَ يَشَاء {64}‏المائدة</w:t>
      </w:r>
      <w:r w:rsidR="00BF1F47">
        <w:rPr>
          <w:rFonts w:hint="cs"/>
          <w:rtl/>
        </w:rPr>
        <w:t>،</w:t>
      </w:r>
      <w:r w:rsidRPr="00176824">
        <w:rPr>
          <w:rFonts w:hint="cs"/>
          <w:rtl/>
        </w:rPr>
        <w:t xml:space="preserve"> فإن بلغاء العرب يعلمون أن الوصف بغل</w:t>
      </w:r>
      <w:r w:rsidRPr="00176824">
        <w:rPr>
          <w:rFonts w:hint="cs"/>
        </w:rPr>
        <w:t xml:space="preserve"> </w:t>
      </w:r>
      <w:r w:rsidRPr="00176824">
        <w:rPr>
          <w:rFonts w:hint="cs"/>
          <w:rtl/>
        </w:rPr>
        <w:t>اليد وبسطها</w:t>
      </w:r>
      <w:r w:rsidRPr="00176824">
        <w:rPr>
          <w:rFonts w:hint="cs"/>
        </w:rPr>
        <w:t xml:space="preserve"> </w:t>
      </w:r>
      <w:r w:rsidRPr="00176824">
        <w:rPr>
          <w:rFonts w:hint="cs"/>
          <w:rtl/>
        </w:rPr>
        <w:t>مجاز</w:t>
      </w:r>
      <w:r w:rsidRPr="00176824">
        <w:rPr>
          <w:rFonts w:hint="cs"/>
        </w:rPr>
        <w:t xml:space="preserve"> </w:t>
      </w:r>
      <w:r w:rsidRPr="00176824">
        <w:rPr>
          <w:rFonts w:hint="cs"/>
          <w:rtl/>
        </w:rPr>
        <w:t xml:space="preserve">عن البخل </w:t>
      </w:r>
      <w:r w:rsidRPr="00176824">
        <w:rPr>
          <w:rFonts w:hint="cs"/>
          <w:rtl/>
        </w:rPr>
        <w:lastRenderedPageBreak/>
        <w:t xml:space="preserve">والجود ومنه قوله تعالى آمراً نبيه صلى الله عليه وسلم </w:t>
      </w:r>
      <w:r w:rsidR="003E1766">
        <w:rPr>
          <w:rFonts w:hint="cs"/>
          <w:rtl/>
        </w:rPr>
        <w:t>(</w:t>
      </w:r>
      <w:r w:rsidRPr="00176824">
        <w:rPr>
          <w:rFonts w:hint="cs"/>
          <w:rtl/>
        </w:rPr>
        <w:t>ولا تجعل يدك مغلولة</w:t>
      </w:r>
      <w:r w:rsidRPr="00176824">
        <w:rPr>
          <w:rFonts w:hint="cs"/>
        </w:rPr>
        <w:t xml:space="preserve"> </w:t>
      </w:r>
      <w:r w:rsidRPr="00176824">
        <w:rPr>
          <w:rFonts w:hint="cs"/>
          <w:rtl/>
        </w:rPr>
        <w:t>إلى عنقك ولا تبسطها</w:t>
      </w:r>
      <w:r w:rsidRPr="00176824">
        <w:rPr>
          <w:rFonts w:hint="cs"/>
        </w:rPr>
        <w:t xml:space="preserve"> </w:t>
      </w:r>
      <w:r w:rsidRPr="00176824">
        <w:rPr>
          <w:rFonts w:hint="cs"/>
          <w:rtl/>
        </w:rPr>
        <w:t>كل</w:t>
      </w:r>
      <w:r w:rsidRPr="00176824">
        <w:rPr>
          <w:rFonts w:hint="cs"/>
        </w:rPr>
        <w:t xml:space="preserve"> </w:t>
      </w:r>
      <w:r w:rsidRPr="00176824">
        <w:rPr>
          <w:rFonts w:hint="cs"/>
          <w:rtl/>
        </w:rPr>
        <w:t>البسط</w:t>
      </w:r>
      <w:r w:rsidR="003E1766">
        <w:rPr>
          <w:rFonts w:hint="cs"/>
          <w:rtl/>
        </w:rPr>
        <w:t>)</w:t>
      </w:r>
      <w:r w:rsidRPr="00176824">
        <w:rPr>
          <w:rFonts w:hint="cs"/>
          <w:rtl/>
        </w:rPr>
        <w:t xml:space="preserve"> فليس الأمر على حقيقته اللفظية ولم يكن الرسول صلى الله عليه وسلم مأمورا بعدم غل اليد أو بسطها على الحقيقة ولم يقل بذلك عاقل</w:t>
      </w:r>
      <w:r w:rsidR="00BF1F47">
        <w:rPr>
          <w:rFonts w:hint="cs"/>
          <w:rtl/>
        </w:rPr>
        <w:t>،</w:t>
      </w:r>
      <w:r w:rsidRPr="00176824">
        <w:rPr>
          <w:rFonts w:hint="cs"/>
          <w:rtl/>
        </w:rPr>
        <w:t xml:space="preserve"> وإنما الأمر بالقصد في الإنفاق</w:t>
      </w:r>
      <w:r w:rsidR="00BF1F47">
        <w:rPr>
          <w:rFonts w:hint="cs"/>
          <w:rtl/>
        </w:rPr>
        <w:t>،</w:t>
      </w:r>
      <w:r w:rsidRPr="00176824">
        <w:rPr>
          <w:rFonts w:hint="cs"/>
          <w:rtl/>
        </w:rPr>
        <w:t xml:space="preserve"> وهكذا هاهنا</w:t>
      </w:r>
      <w:r w:rsidR="00BF1F47">
        <w:rPr>
          <w:rFonts w:hint="cs"/>
          <w:rtl/>
        </w:rPr>
        <w:t>،</w:t>
      </w:r>
      <w:r w:rsidRPr="00176824">
        <w:rPr>
          <w:rFonts w:hint="cs"/>
          <w:rtl/>
        </w:rPr>
        <w:t xml:space="preserve"> فالمقصود من غل اليد وبسطها</w:t>
      </w:r>
      <w:r w:rsidRPr="00176824">
        <w:rPr>
          <w:rFonts w:hint="cs"/>
        </w:rPr>
        <w:t xml:space="preserve"> </w:t>
      </w:r>
      <w:r w:rsidRPr="00176824">
        <w:rPr>
          <w:rFonts w:hint="cs"/>
          <w:rtl/>
        </w:rPr>
        <w:t>المجاز</w:t>
      </w:r>
      <w:r w:rsidRPr="00176824">
        <w:rPr>
          <w:rFonts w:hint="cs"/>
        </w:rPr>
        <w:t xml:space="preserve"> </w:t>
      </w:r>
      <w:r w:rsidRPr="00176824">
        <w:rPr>
          <w:rFonts w:hint="cs"/>
          <w:rtl/>
        </w:rPr>
        <w:t>عن محض البخل والجود من غير قصد في ذلك إلى إثبات يد</w:t>
      </w:r>
      <w:r w:rsidRPr="00176824">
        <w:rPr>
          <w:rFonts w:hint="cs"/>
        </w:rPr>
        <w:t xml:space="preserve"> </w:t>
      </w:r>
      <w:r w:rsidRPr="00176824">
        <w:rPr>
          <w:rFonts w:hint="cs"/>
          <w:rtl/>
        </w:rPr>
        <w:t>أو غل أو بسط</w:t>
      </w:r>
      <w:r w:rsidR="00BF1F47">
        <w:rPr>
          <w:rFonts w:hint="cs"/>
          <w:rtl/>
        </w:rPr>
        <w:t>،</w:t>
      </w:r>
      <w:r w:rsidRPr="00176824">
        <w:rPr>
          <w:rFonts w:hint="cs"/>
          <w:rtl/>
        </w:rPr>
        <w:t xml:space="preserve"> ومعنى الآيات</w:t>
      </w:r>
      <w:r w:rsidR="00BF1F47">
        <w:rPr>
          <w:rFonts w:hint="cs"/>
          <w:rtl/>
        </w:rPr>
        <w:t>:</w:t>
      </w:r>
      <w:r w:rsidRPr="00176824">
        <w:rPr>
          <w:rFonts w:hint="cs"/>
          <w:rtl/>
        </w:rPr>
        <w:t xml:space="preserve"> أن</w:t>
      </w:r>
      <w:r w:rsidR="003E1766">
        <w:rPr>
          <w:rFonts w:hint="cs"/>
          <w:rtl/>
        </w:rPr>
        <w:t xml:space="preserve"> </w:t>
      </w:r>
      <w:r w:rsidRPr="00176824">
        <w:rPr>
          <w:rFonts w:hint="cs"/>
          <w:rtl/>
        </w:rPr>
        <w:t>اليهود</w:t>
      </w:r>
      <w:r w:rsidRPr="00176824">
        <w:rPr>
          <w:rFonts w:hint="cs"/>
        </w:rPr>
        <w:t xml:space="preserve"> </w:t>
      </w:r>
      <w:r w:rsidRPr="00176824">
        <w:rPr>
          <w:rFonts w:hint="cs"/>
          <w:rtl/>
        </w:rPr>
        <w:t>لعنهم الله عز وجل</w:t>
      </w:r>
      <w:r w:rsidR="003E1766">
        <w:rPr>
          <w:rFonts w:hint="cs"/>
          <w:rtl/>
        </w:rPr>
        <w:t xml:space="preserve"> </w:t>
      </w:r>
      <w:r w:rsidRPr="00176824">
        <w:rPr>
          <w:rFonts w:hint="cs"/>
          <w:rtl/>
        </w:rPr>
        <w:t>قالوا على جهة الوصف بالبخل يد الله مغلولة فرد الله تعالى عليهم بقوله (بل يداه مبسوطتان</w:t>
      </w:r>
      <w:r w:rsidR="003E1766">
        <w:rPr>
          <w:rFonts w:hint="cs"/>
          <w:rtl/>
        </w:rPr>
        <w:t>)</w:t>
      </w:r>
      <w:r w:rsidRPr="00176824">
        <w:rPr>
          <w:rFonts w:hint="cs"/>
          <w:rtl/>
        </w:rPr>
        <w:t xml:space="preserve"> معناه أي كلا ليس كذلك بل هو في غاية ما يكون من الجود</w:t>
      </w:r>
      <w:r w:rsidRPr="00176824">
        <w:rPr>
          <w:rFonts w:hint="cs"/>
        </w:rPr>
        <w:t xml:space="preserve"> </w:t>
      </w:r>
      <w:r w:rsidRPr="00176824">
        <w:rPr>
          <w:rFonts w:hint="cs"/>
          <w:rtl/>
        </w:rPr>
        <w:t>والإنعام</w:t>
      </w:r>
      <w:r w:rsidR="00BF1F47">
        <w:rPr>
          <w:rFonts w:hint="cs"/>
          <w:rtl/>
        </w:rPr>
        <w:t>،</w:t>
      </w:r>
      <w:r w:rsidRPr="00176824">
        <w:rPr>
          <w:rFonts w:hint="cs"/>
          <w:rtl/>
        </w:rPr>
        <w:t xml:space="preserve"> فإن قيل لم ثنيت اليد في قوله تعالى </w:t>
      </w:r>
      <w:r w:rsidR="003E1766">
        <w:rPr>
          <w:rFonts w:hint="cs"/>
          <w:rtl/>
        </w:rPr>
        <w:t>{</w:t>
      </w:r>
      <w:r w:rsidRPr="00176824">
        <w:rPr>
          <w:rFonts w:hint="cs"/>
          <w:rtl/>
        </w:rPr>
        <w:t>بل يداه مبسوطتان</w:t>
      </w:r>
      <w:r w:rsidR="003E1766">
        <w:rPr>
          <w:rFonts w:hint="cs"/>
          <w:rtl/>
        </w:rPr>
        <w:t xml:space="preserve">} </w:t>
      </w:r>
      <w:r w:rsidRPr="00176824">
        <w:rPr>
          <w:rFonts w:hint="cs"/>
          <w:rtl/>
        </w:rPr>
        <w:t>؟ قلت</w:t>
      </w:r>
      <w:r w:rsidR="00BF1F47">
        <w:rPr>
          <w:rFonts w:hint="cs"/>
          <w:rtl/>
        </w:rPr>
        <w:t>:</w:t>
      </w:r>
      <w:r w:rsidRPr="00176824">
        <w:rPr>
          <w:rFonts w:hint="cs"/>
          <w:rtl/>
        </w:rPr>
        <w:t xml:space="preserve"> ثنيت اليد ليكون أبلغ وأدل على إثبات</w:t>
      </w:r>
      <w:r w:rsidRPr="00176824">
        <w:rPr>
          <w:rFonts w:hint="cs"/>
        </w:rPr>
        <w:t xml:space="preserve"> </w:t>
      </w:r>
      <w:r w:rsidRPr="00176824">
        <w:rPr>
          <w:rFonts w:hint="cs"/>
          <w:rtl/>
        </w:rPr>
        <w:t>غاية السخاء</w:t>
      </w:r>
      <w:r w:rsidRPr="00176824">
        <w:rPr>
          <w:rFonts w:hint="cs"/>
        </w:rPr>
        <w:t xml:space="preserve"> </w:t>
      </w:r>
      <w:r w:rsidRPr="00176824">
        <w:rPr>
          <w:rFonts w:hint="cs"/>
          <w:rtl/>
        </w:rPr>
        <w:t>له ونفى البخل عنه</w:t>
      </w:r>
      <w:r w:rsidR="00BF1F47">
        <w:rPr>
          <w:rFonts w:hint="cs"/>
          <w:rtl/>
        </w:rPr>
        <w:t>،</w:t>
      </w:r>
      <w:r w:rsidRPr="00176824">
        <w:rPr>
          <w:rFonts w:hint="cs"/>
          <w:rtl/>
        </w:rPr>
        <w:t xml:space="preserve"> فإن أقصى ما ينتهي إليه همم الأسخياء من الوصف بالمبالغة في الجود</w:t>
      </w:r>
      <w:r w:rsidRPr="00176824">
        <w:rPr>
          <w:rFonts w:hint="cs"/>
        </w:rPr>
        <w:t xml:space="preserve"> </w:t>
      </w:r>
      <w:r w:rsidRPr="00176824">
        <w:rPr>
          <w:rFonts w:hint="cs"/>
          <w:rtl/>
        </w:rPr>
        <w:t>والإنعام أن يعطوا ما يعطونه</w:t>
      </w:r>
      <w:r w:rsidRPr="00176824">
        <w:rPr>
          <w:rFonts w:hint="cs"/>
        </w:rPr>
        <w:t xml:space="preserve"> </w:t>
      </w:r>
      <w:r w:rsidRPr="00176824">
        <w:rPr>
          <w:rFonts w:hint="cs"/>
          <w:rtl/>
        </w:rPr>
        <w:t>بكلتا يديهم</w:t>
      </w:r>
      <w:r w:rsidR="00BF1F47">
        <w:rPr>
          <w:rFonts w:hint="cs"/>
          <w:rtl/>
        </w:rPr>
        <w:t>،</w:t>
      </w:r>
      <w:r w:rsidRPr="00176824">
        <w:rPr>
          <w:rFonts w:hint="cs"/>
          <w:rtl/>
        </w:rPr>
        <w:t xml:space="preserve"> فالآية من باب الاستعارة التمثيلية ومن نظر في علم البيان والبلاغة لا يصعب عليه تصور ذلك أبدا</w:t>
      </w:r>
      <w:r w:rsidR="00BF1F47">
        <w:rPr>
          <w:rFonts w:hint="cs"/>
          <w:rtl/>
        </w:rPr>
        <w:t>،</w:t>
      </w:r>
      <w:r w:rsidRPr="00176824">
        <w:rPr>
          <w:rFonts w:hint="cs"/>
          <w:rtl/>
        </w:rPr>
        <w:t xml:space="preserve"> </w:t>
      </w:r>
      <w:r w:rsidRPr="00176824">
        <w:rPr>
          <w:rFonts w:hint="cs"/>
          <w:bCs/>
          <w:rtl/>
        </w:rPr>
        <w:t>قال الشوكاني</w:t>
      </w:r>
      <w:r w:rsidRPr="00176824">
        <w:rPr>
          <w:rFonts w:hint="cs"/>
          <w:rtl/>
        </w:rPr>
        <w:t xml:space="preserve"> في تفسير الآية</w:t>
      </w:r>
      <w:r w:rsidR="00BF1F47">
        <w:rPr>
          <w:rFonts w:hint="cs"/>
          <w:rtl/>
        </w:rPr>
        <w:t>:</w:t>
      </w:r>
      <w:r w:rsidRPr="00176824">
        <w:rPr>
          <w:rFonts w:hint="cs"/>
          <w:rtl/>
        </w:rPr>
        <w:t xml:space="preserve"> " قوله</w:t>
      </w:r>
      <w:r w:rsidR="003E1766">
        <w:rPr>
          <w:rFonts w:hint="cs"/>
          <w:rtl/>
        </w:rPr>
        <w:t xml:space="preserve"> (</w:t>
      </w:r>
      <w:r w:rsidRPr="00176824">
        <w:rPr>
          <w:rFonts w:hint="cs"/>
          <w:rtl/>
        </w:rPr>
        <w:t>يد الله مغلولة</w:t>
      </w:r>
      <w:r w:rsidR="003E1766">
        <w:rPr>
          <w:rFonts w:hint="cs"/>
          <w:rtl/>
        </w:rPr>
        <w:t>).</w:t>
      </w:r>
      <w:r w:rsidRPr="00176824">
        <w:rPr>
          <w:rFonts w:hint="cs"/>
          <w:rtl/>
        </w:rPr>
        <w:t>.وهذه الآية هى على طريق التمثيل كقوله تعالى ولا تجعل يدك مغلولة إلى عنقك والعرب تطلق غل اليد على البخل وبسطها على الجود مجازا ولا يريدون الجارحة كما يصفون البخيل بأنه جعد الأنامل ومقبوض الكف "</w:t>
      </w:r>
      <w:r w:rsidR="003E1766">
        <w:rPr>
          <w:rFonts w:hint="cs"/>
          <w:rtl/>
        </w:rPr>
        <w:t xml:space="preserve"> </w:t>
      </w:r>
      <w:r w:rsidRPr="00176824">
        <w:rPr>
          <w:rFonts w:hint="cs"/>
          <w:rtl/>
        </w:rPr>
        <w:t>أهـ</w:t>
      </w:r>
      <w:r w:rsidR="00BF1F47">
        <w:rPr>
          <w:rFonts w:hint="cs"/>
          <w:rtl/>
        </w:rPr>
        <w:t>،</w:t>
      </w:r>
      <w:r w:rsidRPr="00176824">
        <w:rPr>
          <w:rFonts w:hint="cs"/>
          <w:rtl/>
        </w:rPr>
        <w:t xml:space="preserve"> </w:t>
      </w:r>
      <w:r w:rsidRPr="00176824">
        <w:rPr>
          <w:rFonts w:hint="cs"/>
          <w:bCs/>
          <w:rtl/>
        </w:rPr>
        <w:t>وقوله تعالى</w:t>
      </w:r>
      <w:r w:rsidR="00BF1F47">
        <w:rPr>
          <w:rFonts w:hint="cs"/>
          <w:rtl/>
        </w:rPr>
        <w:t>:</w:t>
      </w:r>
      <w:r w:rsidRPr="00176824">
        <w:rPr>
          <w:rFonts w:hint="cs"/>
          <w:rtl/>
        </w:rPr>
        <w:t xml:space="preserve"> </w:t>
      </w:r>
      <w:r w:rsidR="003E1766">
        <w:rPr>
          <w:rFonts w:hint="cs"/>
          <w:bCs/>
          <w:rtl/>
        </w:rPr>
        <w:t>{</w:t>
      </w:r>
      <w:r w:rsidRPr="00176824">
        <w:rPr>
          <w:rFonts w:hint="cs"/>
          <w:bCs/>
          <w:rtl/>
        </w:rPr>
        <w:t>إِنَّ الَّذِينَ</w:t>
      </w:r>
      <w:r w:rsidRPr="00176824">
        <w:rPr>
          <w:rFonts w:hint="cs"/>
          <w:bCs/>
        </w:rPr>
        <w:t xml:space="preserve"> </w:t>
      </w:r>
      <w:r w:rsidRPr="00176824">
        <w:rPr>
          <w:rFonts w:hint="cs"/>
          <w:bCs/>
          <w:rtl/>
        </w:rPr>
        <w:t>يُبَايِعُونَكَ إِنَّمَا يُبَايِعُونَ اللَّهَ يَدُ اللَّهِ فَوْقَ أَيْدِيهِمْ</w:t>
      </w:r>
      <w:r w:rsidRPr="00176824">
        <w:rPr>
          <w:rFonts w:hint="cs"/>
          <w:bCs/>
        </w:rPr>
        <w:t xml:space="preserve"> </w:t>
      </w:r>
      <w:r w:rsidRPr="00176824">
        <w:rPr>
          <w:rFonts w:hint="cs"/>
          <w:bCs/>
          <w:rtl/>
        </w:rPr>
        <w:t>فَمَن نَّكَثَ فَإِنَّمَا يَنكُثُ عَلَى نَفْسِهِ وَمَنْ أَوْفَى بِمَا</w:t>
      </w:r>
      <w:r w:rsidRPr="00176824">
        <w:rPr>
          <w:rFonts w:hint="cs"/>
          <w:bCs/>
        </w:rPr>
        <w:t xml:space="preserve"> </w:t>
      </w:r>
      <w:r w:rsidRPr="00176824">
        <w:rPr>
          <w:rFonts w:hint="cs"/>
          <w:bCs/>
          <w:rtl/>
        </w:rPr>
        <w:t>عَاهَدَ عَلَيْهُ اللَّهَ فَسَيُؤْتِيهِ أَجْرًا عَظِيمًا</w:t>
      </w:r>
      <w:r w:rsidR="003E1766">
        <w:rPr>
          <w:rFonts w:hint="cs"/>
          <w:bCs/>
          <w:rtl/>
        </w:rPr>
        <w:t>}</w:t>
      </w:r>
      <w:r w:rsidRPr="00176824">
        <w:rPr>
          <w:rFonts w:hint="cs"/>
          <w:rtl/>
        </w:rPr>
        <w:t xml:space="preserve"> </w:t>
      </w:r>
      <w:r w:rsidR="003E1766">
        <w:rPr>
          <w:rFonts w:hint="cs"/>
          <w:rtl/>
        </w:rPr>
        <w:t>[</w:t>
      </w:r>
      <w:r w:rsidRPr="00176824">
        <w:rPr>
          <w:rFonts w:hint="cs"/>
          <w:rtl/>
        </w:rPr>
        <w:t>الفتح</w:t>
      </w:r>
      <w:r w:rsidR="00BF1F47">
        <w:rPr>
          <w:rFonts w:hint="cs"/>
          <w:rtl/>
        </w:rPr>
        <w:t>:</w:t>
      </w:r>
      <w:r w:rsidRPr="00176824">
        <w:rPr>
          <w:rFonts w:hint="cs"/>
          <w:rtl/>
        </w:rPr>
        <w:t xml:space="preserve"> 10</w:t>
      </w:r>
      <w:r w:rsidR="003E1766">
        <w:rPr>
          <w:rFonts w:hint="cs"/>
          <w:rtl/>
        </w:rPr>
        <w:t>]</w:t>
      </w:r>
      <w:r w:rsidR="00BF1F47">
        <w:rPr>
          <w:rFonts w:hint="cs"/>
          <w:rtl/>
        </w:rPr>
        <w:t>،</w:t>
      </w:r>
      <w:r w:rsidRPr="00176824">
        <w:rPr>
          <w:rFonts w:hint="cs"/>
          <w:rtl/>
        </w:rPr>
        <w:t xml:space="preserve"> </w:t>
      </w:r>
      <w:r w:rsidRPr="00176824">
        <w:rPr>
          <w:rFonts w:hint="cs"/>
          <w:bCs/>
          <w:rtl/>
        </w:rPr>
        <w:t>فإن سياق الآية يدل على الرضا ببيعتهم</w:t>
      </w:r>
      <w:r w:rsidR="00BF1F47">
        <w:rPr>
          <w:rFonts w:hint="cs"/>
          <w:bCs/>
          <w:rtl/>
        </w:rPr>
        <w:t>،</w:t>
      </w:r>
      <w:r w:rsidRPr="00176824">
        <w:rPr>
          <w:rFonts w:hint="cs"/>
          <w:bCs/>
          <w:rtl/>
        </w:rPr>
        <w:t xml:space="preserve"> و</w:t>
      </w:r>
      <w:r w:rsidRPr="00176824">
        <w:rPr>
          <w:rFonts w:hint="cs"/>
          <w:rtl/>
        </w:rPr>
        <w:t>الآية لم ترد للإخبار عن الله بأن له يداً</w:t>
      </w:r>
      <w:r w:rsidR="00BF1F47">
        <w:rPr>
          <w:rFonts w:hint="cs"/>
          <w:rtl/>
        </w:rPr>
        <w:t>،</w:t>
      </w:r>
      <w:r w:rsidRPr="00176824">
        <w:rPr>
          <w:rFonts w:hint="cs"/>
          <w:rtl/>
        </w:rPr>
        <w:t xml:space="preserve"> وأن يده هذه فوق الصحابة المبايعين</w:t>
      </w:r>
      <w:r w:rsidR="00BF1F47">
        <w:rPr>
          <w:rFonts w:hint="cs"/>
          <w:rtl/>
        </w:rPr>
        <w:t>،</w:t>
      </w:r>
      <w:r w:rsidRPr="00176824">
        <w:rPr>
          <w:rFonts w:hint="cs"/>
          <w:rtl/>
        </w:rPr>
        <w:t xml:space="preserve"> وإنما وردت لبيان قضية أكبر من ذلك والإخبار عن مسألة أعظم</w:t>
      </w:r>
      <w:r w:rsidR="00BF1F47">
        <w:rPr>
          <w:rFonts w:hint="cs"/>
          <w:rtl/>
        </w:rPr>
        <w:t>،</w:t>
      </w:r>
      <w:r w:rsidRPr="00176824">
        <w:rPr>
          <w:rFonts w:hint="cs"/>
          <w:rtl/>
        </w:rPr>
        <w:t xml:space="preserve"> ألا وهي تأكيد هذه البيعة وتعظيم أمرها والإخبار عن شرفها</w:t>
      </w:r>
      <w:r w:rsidR="003E1766">
        <w:rPr>
          <w:rFonts w:hint="cs"/>
          <w:rtl/>
        </w:rPr>
        <w:t xml:space="preserve"> </w:t>
      </w:r>
      <w:r w:rsidRPr="00176824">
        <w:rPr>
          <w:rFonts w:hint="cs"/>
          <w:rtl/>
        </w:rPr>
        <w:t>وعلو مقامها</w:t>
      </w:r>
      <w:r w:rsidR="00BF1F47">
        <w:rPr>
          <w:rFonts w:hint="cs"/>
          <w:rtl/>
        </w:rPr>
        <w:t>،</w:t>
      </w:r>
      <w:r w:rsidRPr="00176824">
        <w:rPr>
          <w:rFonts w:hint="cs"/>
          <w:rtl/>
        </w:rPr>
        <w:t xml:space="preserve"> وربطها بالله سبحانه وتعالى مباشرة لتقوية روابطها وتوثيق عراها</w:t>
      </w:r>
      <w:r w:rsidR="003E1766">
        <w:rPr>
          <w:rFonts w:hint="cs"/>
          <w:rtl/>
        </w:rPr>
        <w:t xml:space="preserve"> </w:t>
      </w:r>
      <w:r w:rsidRPr="00176824">
        <w:rPr>
          <w:rFonts w:hint="cs"/>
          <w:rtl/>
        </w:rPr>
        <w:t>لذلك بدأت الآية بالبيعة فقال</w:t>
      </w:r>
      <w:r w:rsidR="00BF1F47">
        <w:rPr>
          <w:rFonts w:hint="cs"/>
          <w:rtl/>
        </w:rPr>
        <w:t>:</w:t>
      </w:r>
      <w:r w:rsidRPr="00176824">
        <w:rPr>
          <w:rFonts w:hint="cs"/>
          <w:rtl/>
        </w:rPr>
        <w:t xml:space="preserve"> </w:t>
      </w:r>
      <w:r w:rsidR="003E1766">
        <w:rPr>
          <w:rFonts w:hint="cs"/>
          <w:rtl/>
        </w:rPr>
        <w:t>(</w:t>
      </w:r>
      <w:r w:rsidRPr="00176824">
        <w:rPr>
          <w:rFonts w:hint="cs"/>
          <w:rtl/>
        </w:rPr>
        <w:t>إن الذين يبايعونك إنما يبايعون الله يد الله فوق أيديهم</w:t>
      </w:r>
      <w:r w:rsidR="003E1766">
        <w:rPr>
          <w:rFonts w:hint="cs"/>
          <w:rtl/>
        </w:rPr>
        <w:t>)</w:t>
      </w:r>
      <w:r w:rsidRPr="00176824">
        <w:rPr>
          <w:rFonts w:hint="cs"/>
          <w:rtl/>
        </w:rPr>
        <w:t xml:space="preserve"> ثم تَدرج إلى التنبيه إلى أن البيعة مع الله فقال</w:t>
      </w:r>
      <w:r w:rsidR="00BF1F47">
        <w:rPr>
          <w:rFonts w:hint="cs"/>
          <w:rtl/>
        </w:rPr>
        <w:t>:</w:t>
      </w:r>
      <w:r w:rsidRPr="00176824">
        <w:rPr>
          <w:rFonts w:hint="cs"/>
          <w:rtl/>
        </w:rPr>
        <w:t xml:space="preserve"> </w:t>
      </w:r>
      <w:r w:rsidR="003E1766">
        <w:rPr>
          <w:rFonts w:hint="cs"/>
          <w:rtl/>
        </w:rPr>
        <w:t>(</w:t>
      </w:r>
      <w:r w:rsidRPr="00176824">
        <w:rPr>
          <w:rFonts w:hint="cs"/>
          <w:rtl/>
        </w:rPr>
        <w:t>إنما يبايعون الله</w:t>
      </w:r>
      <w:r w:rsidR="003E1766">
        <w:rPr>
          <w:rFonts w:hint="cs"/>
          <w:rtl/>
        </w:rPr>
        <w:t>)</w:t>
      </w:r>
      <w:r w:rsidRPr="00176824">
        <w:rPr>
          <w:rFonts w:hint="cs"/>
          <w:rtl/>
        </w:rPr>
        <w:t xml:space="preserve"> ثم صوَّر هذا المعنى لتقريبه إلى الأذهان فقال: (يد الله فوق أيديهم</w:t>
      </w:r>
      <w:r w:rsidR="003E1766">
        <w:rPr>
          <w:rFonts w:hint="cs"/>
          <w:rtl/>
        </w:rPr>
        <w:t>)</w:t>
      </w:r>
      <w:r w:rsidRPr="00176824">
        <w:rPr>
          <w:rFonts w:hint="cs"/>
          <w:rtl/>
        </w:rPr>
        <w:t xml:space="preserve"> تعظيماً وتبريكا</w:t>
      </w:r>
      <w:r w:rsidR="00BF1F47">
        <w:rPr>
          <w:rFonts w:hint="cs"/>
          <w:rtl/>
        </w:rPr>
        <w:t>،</w:t>
      </w:r>
      <w:r w:rsidRPr="00176824">
        <w:rPr>
          <w:rFonts w:hint="cs"/>
          <w:rtl/>
        </w:rPr>
        <w:t xml:space="preserve"> ثم بين ما يترتب على قضية اليد للمبايعة والمبايَعَة من الالتزام بالعهد والميثاق وخطر الخيانة</w:t>
      </w:r>
      <w:r w:rsidR="00BF1F47">
        <w:rPr>
          <w:rFonts w:hint="cs"/>
          <w:rtl/>
        </w:rPr>
        <w:t>،</w:t>
      </w:r>
      <w:r w:rsidRPr="00176824">
        <w:rPr>
          <w:rFonts w:hint="cs"/>
          <w:rtl/>
        </w:rPr>
        <w:t xml:space="preserve"> وأن الذي يخون إنما يخون الله فقال</w:t>
      </w:r>
      <w:r w:rsidR="00BF1F47">
        <w:rPr>
          <w:rFonts w:hint="cs"/>
          <w:rtl/>
        </w:rPr>
        <w:t>:</w:t>
      </w:r>
      <w:r w:rsidRPr="00176824">
        <w:rPr>
          <w:rFonts w:hint="cs"/>
          <w:rtl/>
        </w:rPr>
        <w:t xml:space="preserve"> </w:t>
      </w:r>
      <w:r w:rsidR="003E1766">
        <w:rPr>
          <w:rFonts w:hint="cs"/>
          <w:rtl/>
        </w:rPr>
        <w:t>(</w:t>
      </w:r>
      <w:r w:rsidRPr="00176824">
        <w:rPr>
          <w:rFonts w:hint="cs"/>
          <w:rtl/>
        </w:rPr>
        <w:t>ومن نكث فإنما ينكث على نفسه</w:t>
      </w:r>
      <w:r w:rsidR="003E1766">
        <w:rPr>
          <w:rFonts w:hint="cs"/>
          <w:rtl/>
        </w:rPr>
        <w:t>)</w:t>
      </w:r>
      <w:r w:rsidR="00BF1F47">
        <w:rPr>
          <w:rFonts w:hint="cs"/>
          <w:rtl/>
        </w:rPr>
        <w:t>،</w:t>
      </w:r>
      <w:r w:rsidRPr="00176824">
        <w:rPr>
          <w:rFonts w:hint="cs"/>
          <w:rtl/>
        </w:rPr>
        <w:t xml:space="preserve"> وقد تقدم ذكر أقوال المفسرين التي تؤيد ذلك</w:t>
      </w:r>
      <w:r w:rsidR="00BF1F47">
        <w:rPr>
          <w:rFonts w:hint="cs"/>
          <w:rtl/>
        </w:rPr>
        <w:t>،</w:t>
      </w:r>
      <w:r w:rsidRPr="00176824">
        <w:rPr>
          <w:rFonts w:hint="cs"/>
          <w:rtl/>
        </w:rPr>
        <w:t xml:space="preserve"> ومنها</w:t>
      </w:r>
      <w:r w:rsidR="00BF1F47">
        <w:rPr>
          <w:rFonts w:hint="cs"/>
          <w:rtl/>
        </w:rPr>
        <w:t>:</w:t>
      </w:r>
      <w:r w:rsidRPr="00176824">
        <w:rPr>
          <w:rFonts w:hint="cs"/>
          <w:rtl/>
        </w:rPr>
        <w:t xml:space="preserve"> </w:t>
      </w:r>
      <w:r w:rsidRPr="00176824">
        <w:rPr>
          <w:rFonts w:hint="cs"/>
          <w:bCs/>
          <w:rtl/>
        </w:rPr>
        <w:t>قال أبو السعود</w:t>
      </w:r>
      <w:r w:rsidR="00BF1F47">
        <w:rPr>
          <w:rFonts w:hint="cs"/>
          <w:rtl/>
        </w:rPr>
        <w:t>:</w:t>
      </w:r>
      <w:r w:rsidRPr="00176824">
        <w:rPr>
          <w:rFonts w:hint="cs"/>
          <w:rtl/>
        </w:rPr>
        <w:t xml:space="preserve"> "</w:t>
      </w:r>
      <w:r w:rsidR="003E1766">
        <w:rPr>
          <w:rFonts w:hint="cs"/>
          <w:rtl/>
        </w:rPr>
        <w:t xml:space="preserve"> </w:t>
      </w:r>
      <w:r w:rsidRPr="00176824">
        <w:rPr>
          <w:rFonts w:hint="cs"/>
          <w:rtl/>
        </w:rPr>
        <w:t>وقوله تعالى</w:t>
      </w:r>
      <w:r w:rsidR="003E1766">
        <w:rPr>
          <w:rFonts w:hint="cs"/>
          <w:rtl/>
        </w:rPr>
        <w:t xml:space="preserve"> </w:t>
      </w:r>
      <w:r w:rsidRPr="00176824">
        <w:rPr>
          <w:rFonts w:hint="cs"/>
          <w:rtl/>
        </w:rPr>
        <w:t>يد الله</w:t>
      </w:r>
      <w:r w:rsidR="003E1766">
        <w:rPr>
          <w:rFonts w:hint="cs"/>
          <w:rtl/>
        </w:rPr>
        <w:t xml:space="preserve"> </w:t>
      </w:r>
      <w:r w:rsidRPr="00176824">
        <w:rPr>
          <w:rFonts w:hint="cs"/>
          <w:rtl/>
        </w:rPr>
        <w:t xml:space="preserve">فوق أيديهم حال أو استئناف مؤكد له على طريقة التخييل والمعنى أن عقد الميثاق مع الرسول كعقده مع الله تعالى من غير تفاوت بينهما كقوله تعالى من يطع الرسول فقد أطاع الله وقرئ إنما يبايعون الله " </w:t>
      </w:r>
      <w:r w:rsidR="003E1766">
        <w:rPr>
          <w:rFonts w:hint="cs"/>
          <w:rtl/>
        </w:rPr>
        <w:t>[</w:t>
      </w:r>
      <w:r w:rsidRPr="00176824">
        <w:rPr>
          <w:rFonts w:hint="cs"/>
          <w:rtl/>
        </w:rPr>
        <w:t xml:space="preserve">تفسير أبي السعود ج: 8 ص: </w:t>
      </w:r>
      <w:r w:rsidRPr="00176824">
        <w:rPr>
          <w:rFonts w:hint="cs"/>
          <w:rtl/>
        </w:rPr>
        <w:lastRenderedPageBreak/>
        <w:t>106] أهـ</w:t>
      </w:r>
      <w:r w:rsidR="00BF1F47">
        <w:rPr>
          <w:rFonts w:hint="cs"/>
          <w:rtl/>
        </w:rPr>
        <w:t>،</w:t>
      </w:r>
      <w:r w:rsidRPr="00176824">
        <w:rPr>
          <w:rFonts w:hint="cs"/>
          <w:rtl/>
        </w:rPr>
        <w:t xml:space="preserve"> </w:t>
      </w:r>
      <w:r w:rsidRPr="00176824">
        <w:rPr>
          <w:rFonts w:hint="cs"/>
          <w:bCs/>
          <w:rtl/>
        </w:rPr>
        <w:t>وقال رحمه الله</w:t>
      </w:r>
      <w:r w:rsidR="00BF1F47">
        <w:rPr>
          <w:rFonts w:hint="cs"/>
          <w:rtl/>
        </w:rPr>
        <w:t>:</w:t>
      </w:r>
      <w:r w:rsidRPr="00176824">
        <w:rPr>
          <w:rFonts w:hint="cs"/>
          <w:rtl/>
        </w:rPr>
        <w:t xml:space="preserve"> "وأما على طريقة المجاز العقلي بأن ينسب إليه تعالى ما حقه أن ينسب إلى الرسول أبانة لمكانته عنده تعالى كما ينبئ عنه قوله تعالى </w:t>
      </w:r>
      <w:r w:rsidR="003E1766">
        <w:rPr>
          <w:rFonts w:hint="cs"/>
          <w:rtl/>
        </w:rPr>
        <w:t>(</w:t>
      </w:r>
      <w:r w:rsidRPr="00176824">
        <w:rPr>
          <w:rFonts w:hint="cs"/>
          <w:rtl/>
        </w:rPr>
        <w:t>أن الذين يبايعونك أنما يبايعون الله</w:t>
      </w:r>
      <w:r w:rsidR="003E1766">
        <w:rPr>
          <w:rFonts w:hint="cs"/>
          <w:rtl/>
        </w:rPr>
        <w:t xml:space="preserve"> </w:t>
      </w:r>
      <w:r w:rsidRPr="00176824">
        <w:rPr>
          <w:rFonts w:hint="cs"/>
          <w:rtl/>
        </w:rPr>
        <w:t>يد الله</w:t>
      </w:r>
      <w:r w:rsidR="003E1766">
        <w:rPr>
          <w:rFonts w:hint="cs"/>
          <w:rtl/>
        </w:rPr>
        <w:t xml:space="preserve"> </w:t>
      </w:r>
      <w:r w:rsidRPr="00176824">
        <w:rPr>
          <w:rFonts w:hint="cs"/>
          <w:rtl/>
        </w:rPr>
        <w:t>فوق أيديهم</w:t>
      </w:r>
      <w:r w:rsidR="003E1766">
        <w:rPr>
          <w:rFonts w:hint="cs"/>
          <w:rtl/>
        </w:rPr>
        <w:t>)</w:t>
      </w:r>
      <w:r w:rsidRPr="00176824">
        <w:rPr>
          <w:rFonts w:hint="cs"/>
          <w:rtl/>
        </w:rPr>
        <w:t xml:space="preserve"> " </w:t>
      </w:r>
      <w:r w:rsidR="003E1766">
        <w:rPr>
          <w:rFonts w:hint="cs"/>
          <w:rtl/>
        </w:rPr>
        <w:t>[</w:t>
      </w:r>
      <w:r w:rsidRPr="00176824">
        <w:rPr>
          <w:rFonts w:hint="cs"/>
          <w:rtl/>
        </w:rPr>
        <w:t>تفسير أبي السعود ج: 1 ص: 41] أهـ</w:t>
      </w:r>
      <w:r w:rsidR="00BF1F47">
        <w:rPr>
          <w:rFonts w:hint="cs"/>
          <w:bCs/>
          <w:rtl/>
        </w:rPr>
        <w:t>،</w:t>
      </w:r>
      <w:r w:rsidRPr="00176824">
        <w:rPr>
          <w:rFonts w:hint="cs"/>
          <w:bCs/>
          <w:rtl/>
        </w:rPr>
        <w:t xml:space="preserve"> وقال بن الجوزي</w:t>
      </w:r>
      <w:r w:rsidR="00BF1F47">
        <w:rPr>
          <w:rFonts w:hint="cs"/>
          <w:rtl/>
        </w:rPr>
        <w:t>:</w:t>
      </w:r>
      <w:r w:rsidRPr="00176824">
        <w:rPr>
          <w:rFonts w:hint="cs"/>
          <w:rtl/>
        </w:rPr>
        <w:t xml:space="preserve"> " يد الله</w:t>
      </w:r>
      <w:r w:rsidR="003E1766">
        <w:rPr>
          <w:rFonts w:hint="cs"/>
          <w:rtl/>
        </w:rPr>
        <w:t xml:space="preserve"> </w:t>
      </w:r>
      <w:r w:rsidRPr="00176824">
        <w:rPr>
          <w:rFonts w:hint="cs"/>
          <w:rtl/>
        </w:rPr>
        <w:t>فوق أيديهم فيه أربعة أقوال</w:t>
      </w:r>
      <w:r w:rsidR="003E1766">
        <w:rPr>
          <w:rFonts w:hint="cs"/>
          <w:rtl/>
        </w:rPr>
        <w:t xml:space="preserve"> </w:t>
      </w:r>
      <w:r w:rsidRPr="00176824">
        <w:rPr>
          <w:rFonts w:hint="cs"/>
          <w:rtl/>
        </w:rPr>
        <w:t>أحدها</w:t>
      </w:r>
      <w:r w:rsidR="003E1766">
        <w:rPr>
          <w:rFonts w:hint="cs"/>
          <w:rtl/>
        </w:rPr>
        <w:t xml:space="preserve"> </w:t>
      </w:r>
      <w:r w:rsidRPr="00176824">
        <w:rPr>
          <w:rFonts w:hint="cs"/>
          <w:rtl/>
        </w:rPr>
        <w:t>يد الله</w:t>
      </w:r>
      <w:r w:rsidR="003E1766">
        <w:rPr>
          <w:rFonts w:hint="cs"/>
          <w:rtl/>
        </w:rPr>
        <w:t xml:space="preserve"> </w:t>
      </w:r>
      <w:r w:rsidRPr="00176824">
        <w:rPr>
          <w:rFonts w:hint="cs"/>
          <w:rtl/>
        </w:rPr>
        <w:t>في الوفاء فوق أيديهم والثاني</w:t>
      </w:r>
      <w:r w:rsidR="003E1766">
        <w:rPr>
          <w:rFonts w:hint="cs"/>
          <w:rtl/>
        </w:rPr>
        <w:t xml:space="preserve"> </w:t>
      </w:r>
      <w:r w:rsidRPr="00176824">
        <w:rPr>
          <w:rFonts w:hint="cs"/>
          <w:rtl/>
        </w:rPr>
        <w:t>يد الله</w:t>
      </w:r>
      <w:r w:rsidR="003E1766">
        <w:rPr>
          <w:rFonts w:hint="cs"/>
          <w:rtl/>
        </w:rPr>
        <w:t xml:space="preserve"> </w:t>
      </w:r>
      <w:r w:rsidRPr="00176824">
        <w:rPr>
          <w:rFonts w:hint="cs"/>
          <w:rtl/>
        </w:rPr>
        <w:t>في الثواب فوق أيديهم والثالث</w:t>
      </w:r>
      <w:r w:rsidR="003E1766">
        <w:rPr>
          <w:rFonts w:hint="cs"/>
          <w:rtl/>
        </w:rPr>
        <w:t xml:space="preserve"> </w:t>
      </w:r>
      <w:r w:rsidRPr="00176824">
        <w:rPr>
          <w:rFonts w:hint="cs"/>
          <w:rtl/>
        </w:rPr>
        <w:t>يد الله</w:t>
      </w:r>
      <w:r w:rsidR="003E1766">
        <w:rPr>
          <w:rFonts w:hint="cs"/>
          <w:rtl/>
        </w:rPr>
        <w:t xml:space="preserve"> </w:t>
      </w:r>
      <w:r w:rsidRPr="00176824">
        <w:rPr>
          <w:rFonts w:hint="cs"/>
          <w:rtl/>
        </w:rPr>
        <w:t>عليهم في المنة بالهداية فوق أيديهم بالطاعة</w:t>
      </w:r>
      <w:r w:rsidR="003E1766">
        <w:rPr>
          <w:rFonts w:hint="cs"/>
          <w:rtl/>
        </w:rPr>
        <w:t>.</w:t>
      </w:r>
      <w:r w:rsidRPr="00176824">
        <w:rPr>
          <w:rFonts w:hint="cs"/>
          <w:rtl/>
        </w:rPr>
        <w:t>.والرابع قوة الله ونصرته فوق قوتهم ونصرتهم " [زاد المسير ج: 7 ص: 427] أهـ</w:t>
      </w:r>
      <w:r w:rsidR="00BF1F47">
        <w:rPr>
          <w:rFonts w:hint="cs"/>
          <w:rtl/>
        </w:rPr>
        <w:t>،</w:t>
      </w:r>
      <w:r w:rsidRPr="00176824">
        <w:rPr>
          <w:rFonts w:hint="cs"/>
          <w:rtl/>
        </w:rPr>
        <w:t xml:space="preserve"> </w:t>
      </w:r>
      <w:r w:rsidRPr="00176824">
        <w:rPr>
          <w:rFonts w:hint="cs"/>
          <w:bCs/>
          <w:rtl/>
        </w:rPr>
        <w:t>وقال القرطبي</w:t>
      </w:r>
      <w:r w:rsidR="00BF1F47">
        <w:rPr>
          <w:rFonts w:hint="cs"/>
          <w:rtl/>
        </w:rPr>
        <w:t>:</w:t>
      </w:r>
      <w:r w:rsidRPr="00176824">
        <w:rPr>
          <w:rFonts w:hint="cs"/>
          <w:rtl/>
        </w:rPr>
        <w:t xml:space="preserve"> "</w:t>
      </w:r>
      <w:r w:rsidR="003E1766">
        <w:rPr>
          <w:rFonts w:hint="cs"/>
          <w:rtl/>
        </w:rPr>
        <w:t xml:space="preserve"> </w:t>
      </w:r>
      <w:r w:rsidRPr="00176824">
        <w:rPr>
          <w:rFonts w:hint="cs"/>
          <w:rtl/>
        </w:rPr>
        <w:t>يد</w:t>
      </w:r>
      <w:r w:rsidRPr="00176824">
        <w:rPr>
          <w:rFonts w:hint="cs"/>
        </w:rPr>
        <w:t xml:space="preserve"> </w:t>
      </w:r>
      <w:r w:rsidRPr="00176824">
        <w:rPr>
          <w:rFonts w:hint="cs"/>
          <w:rtl/>
        </w:rPr>
        <w:t>الله</w:t>
      </w:r>
      <w:r w:rsidR="003E1766">
        <w:rPr>
          <w:rtl/>
        </w:rPr>
        <w:t xml:space="preserve"> </w:t>
      </w:r>
      <w:r w:rsidRPr="00176824">
        <w:rPr>
          <w:rFonts w:hint="cs"/>
          <w:rtl/>
        </w:rPr>
        <w:t>فوق</w:t>
      </w:r>
      <w:r w:rsidRPr="00176824">
        <w:rPr>
          <w:rFonts w:hint="cs"/>
        </w:rPr>
        <w:t xml:space="preserve"> </w:t>
      </w:r>
      <w:r w:rsidRPr="00176824">
        <w:rPr>
          <w:rFonts w:hint="cs"/>
          <w:rtl/>
        </w:rPr>
        <w:t>أيديهم قيل</w:t>
      </w:r>
      <w:r w:rsidR="003E1766">
        <w:rPr>
          <w:rFonts w:hint="cs"/>
          <w:rtl/>
        </w:rPr>
        <w:t xml:space="preserve"> </w:t>
      </w:r>
      <w:r w:rsidRPr="00176824">
        <w:rPr>
          <w:rFonts w:hint="cs"/>
          <w:rtl/>
        </w:rPr>
        <w:t>يده</w:t>
      </w:r>
      <w:r w:rsidRPr="00176824">
        <w:rPr>
          <w:rFonts w:hint="cs"/>
        </w:rPr>
        <w:t xml:space="preserve"> </w:t>
      </w:r>
      <w:r w:rsidRPr="00176824">
        <w:rPr>
          <w:rFonts w:hint="cs"/>
          <w:rtl/>
        </w:rPr>
        <w:t>في الثواب فوق أيديهم في الوفاء ويده في المنة عليهم بالهداية فوق أيديهم</w:t>
      </w:r>
      <w:r w:rsidRPr="00176824">
        <w:rPr>
          <w:rFonts w:hint="cs"/>
        </w:rPr>
        <w:t xml:space="preserve"> </w:t>
      </w:r>
      <w:r w:rsidRPr="00176824">
        <w:rPr>
          <w:rFonts w:hint="cs"/>
          <w:rtl/>
        </w:rPr>
        <w:t>في الطاعة وقال الكلبي</w:t>
      </w:r>
      <w:r w:rsidR="003E1766">
        <w:rPr>
          <w:rFonts w:hint="cs"/>
          <w:rtl/>
        </w:rPr>
        <w:t xml:space="preserve"> </w:t>
      </w:r>
      <w:r w:rsidRPr="00176824">
        <w:rPr>
          <w:rFonts w:hint="cs"/>
          <w:rtl/>
        </w:rPr>
        <w:t>معناه</w:t>
      </w:r>
      <w:r w:rsidRPr="00176824">
        <w:rPr>
          <w:rFonts w:hint="cs"/>
        </w:rPr>
        <w:t xml:space="preserve"> </w:t>
      </w:r>
      <w:r w:rsidRPr="00176824">
        <w:rPr>
          <w:rFonts w:hint="cs"/>
          <w:rtl/>
        </w:rPr>
        <w:t>نعمة الله</w:t>
      </w:r>
      <w:r w:rsidRPr="00176824">
        <w:rPr>
          <w:rFonts w:hint="cs"/>
        </w:rPr>
        <w:t xml:space="preserve"> </w:t>
      </w:r>
      <w:r w:rsidRPr="00176824">
        <w:rPr>
          <w:rFonts w:hint="cs"/>
          <w:rtl/>
        </w:rPr>
        <w:t>عليهم " [تفسير القرطبي ج: 16 ص: 267] أهـ</w:t>
      </w:r>
      <w:r w:rsidR="00BF1F47">
        <w:rPr>
          <w:rFonts w:hint="cs"/>
          <w:rtl/>
        </w:rPr>
        <w:t>،</w:t>
      </w:r>
      <w:r w:rsidRPr="00176824">
        <w:rPr>
          <w:rFonts w:hint="cs"/>
          <w:rtl/>
        </w:rPr>
        <w:t xml:space="preserve"> </w:t>
      </w:r>
      <w:r w:rsidRPr="00176824">
        <w:rPr>
          <w:rFonts w:hint="cs"/>
          <w:bCs/>
          <w:rtl/>
        </w:rPr>
        <w:t>وقال بن كثير</w:t>
      </w:r>
      <w:r w:rsidR="00BF1F47">
        <w:rPr>
          <w:rFonts w:hint="cs"/>
          <w:rtl/>
        </w:rPr>
        <w:t>:</w:t>
      </w:r>
      <w:r w:rsidRPr="00176824">
        <w:rPr>
          <w:rFonts w:hint="cs"/>
          <w:rtl/>
        </w:rPr>
        <w:t xml:space="preserve"> " ثم</w:t>
      </w:r>
      <w:r w:rsidRPr="00176824">
        <w:rPr>
          <w:rFonts w:hint="cs"/>
        </w:rPr>
        <w:t xml:space="preserve"> </w:t>
      </w:r>
      <w:r w:rsidRPr="00176824">
        <w:rPr>
          <w:rFonts w:hint="cs"/>
          <w:rtl/>
        </w:rPr>
        <w:t>قال عز وجل لرسوله صلى الله عليه وسلم تشريفا له</w:t>
      </w:r>
      <w:r w:rsidRPr="00176824">
        <w:rPr>
          <w:rFonts w:hint="cs"/>
        </w:rPr>
        <w:t xml:space="preserve"> </w:t>
      </w:r>
      <w:r w:rsidRPr="00176824">
        <w:rPr>
          <w:rFonts w:hint="cs"/>
          <w:rtl/>
        </w:rPr>
        <w:t>وتعظيما وتكريما إن الذين يبايعونك إنما يبايعون الله كقوله جل وعلا من يطع الرسول</w:t>
      </w:r>
      <w:r w:rsidRPr="00176824">
        <w:rPr>
          <w:rFonts w:hint="cs"/>
        </w:rPr>
        <w:t xml:space="preserve"> </w:t>
      </w:r>
      <w:r w:rsidRPr="00176824">
        <w:rPr>
          <w:rFonts w:hint="cs"/>
          <w:rtl/>
        </w:rPr>
        <w:t>فقد أطاع الله</w:t>
      </w:r>
      <w:r w:rsidR="003E1766">
        <w:rPr>
          <w:rtl/>
        </w:rPr>
        <w:t xml:space="preserve"> </w:t>
      </w:r>
      <w:r w:rsidRPr="00176824">
        <w:rPr>
          <w:rFonts w:hint="cs"/>
          <w:rtl/>
        </w:rPr>
        <w:t>يد</w:t>
      </w:r>
      <w:r w:rsidRPr="00176824">
        <w:rPr>
          <w:rFonts w:hint="cs"/>
        </w:rPr>
        <w:t xml:space="preserve"> </w:t>
      </w:r>
      <w:r w:rsidRPr="00176824">
        <w:rPr>
          <w:rFonts w:hint="cs"/>
          <w:rtl/>
        </w:rPr>
        <w:t>الله</w:t>
      </w:r>
      <w:r w:rsidR="003E1766">
        <w:rPr>
          <w:rtl/>
        </w:rPr>
        <w:t xml:space="preserve"> </w:t>
      </w:r>
      <w:r w:rsidRPr="00176824">
        <w:rPr>
          <w:rFonts w:hint="cs"/>
          <w:rtl/>
        </w:rPr>
        <w:t>فوق</w:t>
      </w:r>
      <w:r w:rsidRPr="00176824">
        <w:rPr>
          <w:rFonts w:hint="cs"/>
        </w:rPr>
        <w:t xml:space="preserve"> </w:t>
      </w:r>
      <w:r w:rsidRPr="00176824">
        <w:rPr>
          <w:rFonts w:hint="cs"/>
          <w:rtl/>
        </w:rPr>
        <w:t>أيديهم أي هو حاضر معهم يسمع أقوالهم ويرى مكانهم</w:t>
      </w:r>
      <w:r w:rsidRPr="00176824">
        <w:rPr>
          <w:rFonts w:hint="cs"/>
        </w:rPr>
        <w:t xml:space="preserve"> </w:t>
      </w:r>
      <w:r w:rsidRPr="00176824">
        <w:rPr>
          <w:rFonts w:hint="cs"/>
          <w:rtl/>
        </w:rPr>
        <w:t>ويعلم ضمائرهم وظواهرهم فهو تعالى هو المبايع بواسطة رسول الله صلى الله عليه</w:t>
      </w:r>
      <w:r w:rsidRPr="00176824">
        <w:rPr>
          <w:rFonts w:hint="cs"/>
        </w:rPr>
        <w:t xml:space="preserve"> </w:t>
      </w:r>
      <w:r w:rsidRPr="00176824">
        <w:rPr>
          <w:rFonts w:hint="cs"/>
          <w:rtl/>
        </w:rPr>
        <w:t>وسلم " [تفسير ابن كثير ج: 4 ص: 186] أهـ</w:t>
      </w:r>
      <w:r w:rsidR="00BF1F47">
        <w:rPr>
          <w:rFonts w:hint="cs"/>
          <w:rtl/>
        </w:rPr>
        <w:t>،</w:t>
      </w:r>
      <w:r w:rsidRPr="00176824">
        <w:rPr>
          <w:rFonts w:hint="cs"/>
          <w:rtl/>
        </w:rPr>
        <w:t xml:space="preserve"> </w:t>
      </w:r>
      <w:r w:rsidRPr="00176824">
        <w:rPr>
          <w:rFonts w:hint="cs"/>
          <w:bCs/>
          <w:rtl/>
        </w:rPr>
        <w:t>وقال الشوكاني</w:t>
      </w:r>
      <w:r w:rsidR="00BF1F47">
        <w:rPr>
          <w:rFonts w:hint="cs"/>
          <w:rtl/>
        </w:rPr>
        <w:t>:</w:t>
      </w:r>
      <w:r w:rsidRPr="00176824">
        <w:rPr>
          <w:rFonts w:hint="cs"/>
          <w:rtl/>
        </w:rPr>
        <w:t xml:space="preserve"> " يد الله</w:t>
      </w:r>
      <w:r w:rsidR="003E1766">
        <w:rPr>
          <w:rFonts w:hint="cs"/>
          <w:rtl/>
        </w:rPr>
        <w:t xml:space="preserve"> </w:t>
      </w:r>
      <w:r w:rsidRPr="00176824">
        <w:rPr>
          <w:rFonts w:hint="cs"/>
          <w:rtl/>
        </w:rPr>
        <w:t xml:space="preserve">فوق أيديهم مستأنفة لتقرير ما قبلها على طريق التخييل " </w:t>
      </w:r>
      <w:r w:rsidR="003E1766">
        <w:rPr>
          <w:rFonts w:hint="cs"/>
          <w:rtl/>
        </w:rPr>
        <w:t>[</w:t>
      </w:r>
      <w:r w:rsidRPr="00176824">
        <w:rPr>
          <w:rFonts w:hint="cs"/>
          <w:bCs/>
          <w:rtl/>
        </w:rPr>
        <w:t>فتح القدير ج: 5 ص: 47</w:t>
      </w:r>
      <w:r w:rsidRPr="00176824">
        <w:rPr>
          <w:rFonts w:hint="cs"/>
          <w:rtl/>
        </w:rPr>
        <w:t>] أهــ</w:t>
      </w:r>
      <w:r w:rsidR="00BF1F47">
        <w:rPr>
          <w:rFonts w:hint="cs"/>
          <w:rtl/>
        </w:rPr>
        <w:t>،</w:t>
      </w:r>
      <w:r w:rsidRPr="00176824">
        <w:rPr>
          <w:rFonts w:hint="cs"/>
          <w:rtl/>
        </w:rPr>
        <w:t xml:space="preserve"> </w:t>
      </w:r>
      <w:r w:rsidRPr="00176824">
        <w:rPr>
          <w:rFonts w:hint="cs"/>
          <w:bCs/>
          <w:rtl/>
        </w:rPr>
        <w:t>وقال النسفي</w:t>
      </w:r>
      <w:r w:rsidR="00BF1F47">
        <w:rPr>
          <w:rFonts w:hint="cs"/>
          <w:rtl/>
        </w:rPr>
        <w:t>:</w:t>
      </w:r>
      <w:r w:rsidRPr="00176824">
        <w:rPr>
          <w:rFonts w:hint="cs"/>
          <w:rtl/>
        </w:rPr>
        <w:t xml:space="preserve"> " الله منزه عن الجوارح وعن صفات الأجسام و إنما المعنى تقرير أن عقد الميثاق مع الرسول كعقده مع الله من غير تفاوت بينهما كقوله </w:t>
      </w:r>
      <w:r w:rsidR="003E1766">
        <w:rPr>
          <w:rFonts w:hint="cs"/>
          <w:rtl/>
        </w:rPr>
        <w:t>(</w:t>
      </w:r>
      <w:r w:rsidRPr="00176824">
        <w:rPr>
          <w:rFonts w:hint="cs"/>
          <w:rtl/>
        </w:rPr>
        <w:t>من يطع الرسول فقد اطاع الله</w:t>
      </w:r>
      <w:r w:rsidR="003E1766">
        <w:rPr>
          <w:rFonts w:hint="cs"/>
          <w:rtl/>
        </w:rPr>
        <w:t xml:space="preserve">) </w:t>
      </w:r>
      <w:r w:rsidRPr="00176824">
        <w:rPr>
          <w:rFonts w:hint="cs"/>
          <w:rtl/>
        </w:rPr>
        <w:t>" [تفسير النسفي ج: 4 ص: 154] أهـ</w:t>
      </w:r>
      <w:r w:rsidR="00BF1F47">
        <w:rPr>
          <w:rFonts w:hint="cs"/>
          <w:rtl/>
        </w:rPr>
        <w:t>،</w:t>
      </w:r>
      <w:r w:rsidRPr="00176824">
        <w:rPr>
          <w:rFonts w:hint="cs"/>
          <w:rtl/>
        </w:rPr>
        <w:t xml:space="preserve"> </w:t>
      </w:r>
      <w:r w:rsidRPr="00176824">
        <w:rPr>
          <w:rFonts w:hint="cs"/>
          <w:bCs/>
          <w:rtl/>
        </w:rPr>
        <w:t>وقال الألوسي</w:t>
      </w:r>
      <w:r w:rsidRPr="00176824">
        <w:rPr>
          <w:rFonts w:hint="cs"/>
          <w:rtl/>
        </w:rPr>
        <w:t xml:space="preserve"> " يد الله</w:t>
      </w:r>
      <w:r w:rsidR="003E1766">
        <w:rPr>
          <w:rFonts w:hint="cs"/>
          <w:rtl/>
        </w:rPr>
        <w:t xml:space="preserve"> </w:t>
      </w:r>
      <w:r w:rsidRPr="00176824">
        <w:rPr>
          <w:rFonts w:hint="cs"/>
          <w:rtl/>
        </w:rPr>
        <w:t>فوق أيديهم استئناف مؤكد لما قبله لأنه عبارة عن المبالغة قال في الكشاف لما قال سبحانه</w:t>
      </w:r>
      <w:r w:rsidR="003E1766">
        <w:rPr>
          <w:rFonts w:hint="cs"/>
          <w:rtl/>
        </w:rPr>
        <w:t xml:space="preserve"> </w:t>
      </w:r>
      <w:r w:rsidRPr="00176824">
        <w:rPr>
          <w:rFonts w:hint="cs"/>
          <w:rtl/>
        </w:rPr>
        <w:t xml:space="preserve">إنما يبايعون الله أكده على طريقة التخييل فقال تعالى </w:t>
      </w:r>
      <w:r w:rsidR="003E1766">
        <w:rPr>
          <w:rFonts w:hint="cs"/>
          <w:rtl/>
        </w:rPr>
        <w:t>(</w:t>
      </w:r>
      <w:r w:rsidRPr="00176824">
        <w:rPr>
          <w:rFonts w:hint="cs"/>
          <w:rtl/>
        </w:rPr>
        <w:t>يد الله فوق أيديهم</w:t>
      </w:r>
      <w:r w:rsidR="003E1766">
        <w:rPr>
          <w:rFonts w:hint="cs"/>
          <w:rtl/>
        </w:rPr>
        <w:t>)</w:t>
      </w:r>
      <w:r w:rsidRPr="00176824">
        <w:rPr>
          <w:rFonts w:hint="cs"/>
          <w:rtl/>
        </w:rPr>
        <w:t xml:space="preserve"> وأنه سبحانه منزه عن الجوارح وصفات الأجسام وإنما المعنى تقرير أن عقد الميثاق مع الرسول صلى الله عليه وسلم كعقده مع الله تعالى من غير تفاوت بينهما وفي المفتاح أما حسن الأستعارة التخييلية فبحسب حسن الأستعارة بالكناية متى كانت "</w:t>
      </w:r>
      <w:r w:rsidR="003E1766">
        <w:rPr>
          <w:rFonts w:hint="cs"/>
          <w:rtl/>
        </w:rPr>
        <w:t>[</w:t>
      </w:r>
      <w:r w:rsidRPr="00176824">
        <w:rPr>
          <w:rFonts w:hint="cs"/>
          <w:rtl/>
        </w:rPr>
        <w:t>روح المعاني ج: 26 ص: 96] أهـ</w:t>
      </w:r>
      <w:r w:rsidR="00BF1F47">
        <w:rPr>
          <w:rFonts w:hint="cs"/>
          <w:rtl/>
        </w:rPr>
        <w:t>،</w:t>
      </w:r>
      <w:r w:rsidRPr="00176824">
        <w:rPr>
          <w:rFonts w:hint="cs"/>
          <w:rtl/>
        </w:rPr>
        <w:t xml:space="preserve"> </w:t>
      </w:r>
      <w:r w:rsidRPr="00176824">
        <w:rPr>
          <w:rFonts w:hint="cs"/>
          <w:bCs/>
          <w:rtl/>
        </w:rPr>
        <w:t>وقوله تعالى (</w:t>
      </w:r>
      <w:r w:rsidRPr="00176824">
        <w:rPr>
          <w:rFonts w:hint="cs"/>
          <w:rtl/>
        </w:rPr>
        <w:t>تَبَارَكَ الَّذِي</w:t>
      </w:r>
      <w:r w:rsidRPr="00176824">
        <w:rPr>
          <w:rFonts w:hint="cs"/>
        </w:rPr>
        <w:t xml:space="preserve"> </w:t>
      </w:r>
      <w:r w:rsidRPr="00176824">
        <w:rPr>
          <w:rFonts w:hint="cs"/>
          <w:rtl/>
        </w:rPr>
        <w:t>بِيَدِهِ الْمُلْكُ وَهُوَ عَلَى كُلِّ شَيْءٍ قَدِيرٌ</w:t>
      </w:r>
      <w:r w:rsidR="003E1766">
        <w:rPr>
          <w:rFonts w:hint="cs"/>
          <w:rtl/>
        </w:rPr>
        <w:t>)[</w:t>
      </w:r>
      <w:r w:rsidRPr="00176824">
        <w:rPr>
          <w:rFonts w:hint="cs"/>
          <w:rtl/>
        </w:rPr>
        <w:t xml:space="preserve">سورة الملك/1] </w:t>
      </w:r>
      <w:r w:rsidRPr="00176824">
        <w:rPr>
          <w:rFonts w:hint="cs"/>
          <w:bCs/>
          <w:rtl/>
        </w:rPr>
        <w:t>وهاهنا التعبير القرآني (بِيَدِهِ الْمُلْكُ</w:t>
      </w:r>
      <w:r w:rsidR="003E1766">
        <w:rPr>
          <w:rFonts w:hint="cs"/>
          <w:bCs/>
          <w:rtl/>
        </w:rPr>
        <w:t>)</w:t>
      </w:r>
      <w:r w:rsidRPr="00176824">
        <w:rPr>
          <w:rFonts w:hint="cs"/>
          <w:bCs/>
          <w:rtl/>
        </w:rPr>
        <w:t xml:space="preserve"> كناية عن القدرة بقرينة ختم الآية بقوله تعالى </w:t>
      </w:r>
      <w:r w:rsidR="003E1766">
        <w:rPr>
          <w:rFonts w:hint="cs"/>
          <w:bCs/>
          <w:rtl/>
        </w:rPr>
        <w:t>{</w:t>
      </w:r>
      <w:r w:rsidRPr="00176824">
        <w:rPr>
          <w:rFonts w:hint="cs"/>
          <w:bCs/>
          <w:rtl/>
        </w:rPr>
        <w:t>وَهُوَ عَلَى كُلِّ شَيْءٍ قَدِيرٌ</w:t>
      </w:r>
      <w:r w:rsidR="003E1766">
        <w:rPr>
          <w:rFonts w:hint="cs"/>
          <w:bCs/>
          <w:rtl/>
        </w:rPr>
        <w:t xml:space="preserve">} </w:t>
      </w:r>
      <w:r w:rsidRPr="00176824">
        <w:rPr>
          <w:rFonts w:hint="cs"/>
          <w:bCs/>
          <w:rtl/>
        </w:rPr>
        <w:t>ولا يقصد بهذا الأسلوب العربي البليغ إثبات جارحة اليد وهذا لا يفهمه إلا شخص بعيد عن جمال اللغة وبديعها</w:t>
      </w:r>
      <w:r w:rsidR="00BF1F47">
        <w:rPr>
          <w:rFonts w:hint="cs"/>
          <w:bCs/>
          <w:rtl/>
        </w:rPr>
        <w:t>،</w:t>
      </w:r>
      <w:r w:rsidRPr="00176824">
        <w:rPr>
          <w:rFonts w:hint="cs"/>
          <w:bCs/>
          <w:rtl/>
        </w:rPr>
        <w:t xml:space="preserve"> </w:t>
      </w:r>
      <w:r w:rsidRPr="00176824">
        <w:rPr>
          <w:rFonts w:hint="cs"/>
          <w:rtl/>
        </w:rPr>
        <w:t>ولو كان المراد إثبات اليد على حقيقتها المعروفة لنا كجارحة لجاء التعبير المحكم بقوله إعلموا أن لله يد</w:t>
      </w:r>
      <w:r w:rsidR="00BF1F47">
        <w:rPr>
          <w:rFonts w:hint="cs"/>
          <w:rtl/>
        </w:rPr>
        <w:t>،</w:t>
      </w:r>
      <w:r w:rsidRPr="00176824">
        <w:rPr>
          <w:rFonts w:hint="cs"/>
          <w:rtl/>
        </w:rPr>
        <w:t xml:space="preserve"> أو آمنوا بأن لله يد وهكذا كما جاءت الآيات المحكمات تترا بمثل قوله تعالى (فَاعْلَمُواْ أَنَّ</w:t>
      </w:r>
      <w:r w:rsidRPr="00176824">
        <w:rPr>
          <w:rFonts w:hint="cs"/>
        </w:rPr>
        <w:t xml:space="preserve"> </w:t>
      </w:r>
      <w:r w:rsidRPr="00176824">
        <w:rPr>
          <w:rFonts w:hint="cs"/>
          <w:rtl/>
        </w:rPr>
        <w:t>اللّهَ عَزِيزٌ حَكِيمٌ</w:t>
      </w:r>
      <w:r w:rsidR="003E1766">
        <w:rPr>
          <w:rFonts w:hint="cs"/>
          <w:rtl/>
        </w:rPr>
        <w:t>)</w:t>
      </w:r>
      <w:r w:rsidRPr="00176824">
        <w:rPr>
          <w:rFonts w:hint="cs"/>
          <w:rtl/>
        </w:rPr>
        <w:t xml:space="preserve"> و (وَاعْلَمُواْ أَنَّ</w:t>
      </w:r>
      <w:r w:rsidRPr="00176824">
        <w:rPr>
          <w:rFonts w:hint="cs"/>
        </w:rPr>
        <w:t xml:space="preserve"> </w:t>
      </w:r>
      <w:r w:rsidRPr="00176824">
        <w:rPr>
          <w:rFonts w:hint="cs"/>
          <w:rtl/>
        </w:rPr>
        <w:t>اللّهَ بِكُلِّ شَيْءٍ عَلِيمٌ</w:t>
      </w:r>
      <w:r w:rsidR="003E1766">
        <w:rPr>
          <w:rFonts w:hint="cs"/>
          <w:rtl/>
        </w:rPr>
        <w:t>)</w:t>
      </w:r>
      <w:r w:rsidRPr="00176824">
        <w:rPr>
          <w:rFonts w:hint="cs"/>
          <w:rtl/>
        </w:rPr>
        <w:t>و (وَاعْلَمُواْ أَنَّ</w:t>
      </w:r>
      <w:r w:rsidRPr="00176824">
        <w:rPr>
          <w:rFonts w:hint="cs"/>
        </w:rPr>
        <w:t xml:space="preserve"> </w:t>
      </w:r>
      <w:r w:rsidRPr="00176824">
        <w:rPr>
          <w:rFonts w:hint="cs"/>
          <w:rtl/>
        </w:rPr>
        <w:t>اللّهَ غَفُورٌ حَلِيمٌ</w:t>
      </w:r>
      <w:r w:rsidR="003E1766">
        <w:rPr>
          <w:rFonts w:hint="cs"/>
          <w:rtl/>
        </w:rPr>
        <w:t>)</w:t>
      </w:r>
      <w:r w:rsidRPr="00176824">
        <w:rPr>
          <w:rFonts w:hint="cs"/>
          <w:rtl/>
        </w:rPr>
        <w:t>و (وَاعْلَمُواْ أَنَّ</w:t>
      </w:r>
      <w:r w:rsidRPr="00176824">
        <w:rPr>
          <w:rFonts w:hint="cs"/>
        </w:rPr>
        <w:t xml:space="preserve"> </w:t>
      </w:r>
      <w:r w:rsidRPr="00176824">
        <w:rPr>
          <w:rFonts w:hint="cs"/>
          <w:rtl/>
        </w:rPr>
        <w:t>اللّهَ سَمِيعٌ عَلِيمٌ</w:t>
      </w:r>
      <w:r w:rsidR="003E1766">
        <w:rPr>
          <w:rFonts w:hint="cs"/>
          <w:rtl/>
        </w:rPr>
        <w:t>)</w:t>
      </w:r>
      <w:r w:rsidRPr="00176824">
        <w:rPr>
          <w:rFonts w:hint="cs"/>
          <w:rtl/>
        </w:rPr>
        <w:t>و (وَاعْلَمُواْ أَنَّ</w:t>
      </w:r>
      <w:r w:rsidRPr="00176824">
        <w:rPr>
          <w:rFonts w:hint="cs"/>
        </w:rPr>
        <w:t xml:space="preserve"> </w:t>
      </w:r>
      <w:r w:rsidRPr="00176824">
        <w:rPr>
          <w:rFonts w:hint="cs"/>
          <w:rtl/>
        </w:rPr>
        <w:t>اللّهَ غَنِيٌّ حَمِيد ٌ) و (فَاعْلَمُواْ أَنَّ</w:t>
      </w:r>
      <w:r w:rsidRPr="00176824">
        <w:rPr>
          <w:rFonts w:hint="cs"/>
        </w:rPr>
        <w:t xml:space="preserve"> </w:t>
      </w:r>
      <w:r w:rsidRPr="00176824">
        <w:rPr>
          <w:rFonts w:hint="cs"/>
          <w:rtl/>
        </w:rPr>
        <w:t>اللّهَ غَفُورٌ رَّحِيمٌ</w:t>
      </w:r>
      <w:r w:rsidR="003E1766">
        <w:rPr>
          <w:rFonts w:hint="cs"/>
          <w:rtl/>
        </w:rPr>
        <w:t>)</w:t>
      </w:r>
      <w:r w:rsidRPr="00176824">
        <w:rPr>
          <w:rFonts w:hint="cs"/>
          <w:rtl/>
        </w:rPr>
        <w:t xml:space="preserve"> و (فَاعْلَمُواْ أَنَّ</w:t>
      </w:r>
      <w:r w:rsidRPr="00176824">
        <w:rPr>
          <w:rFonts w:hint="cs"/>
        </w:rPr>
        <w:t xml:space="preserve"> </w:t>
      </w:r>
      <w:r w:rsidRPr="00176824">
        <w:rPr>
          <w:rFonts w:hint="cs"/>
          <w:rtl/>
        </w:rPr>
        <w:t>اللّهَ عَزِيزٌ حَكِيمٌ</w:t>
      </w:r>
      <w:r w:rsidR="003E1766">
        <w:rPr>
          <w:rFonts w:hint="cs"/>
          <w:rtl/>
        </w:rPr>
        <w:t>)</w:t>
      </w:r>
      <w:r w:rsidR="00BF1F47">
        <w:rPr>
          <w:rFonts w:hint="cs"/>
          <w:rtl/>
        </w:rPr>
        <w:t>،</w:t>
      </w:r>
      <w:r w:rsidRPr="00176824">
        <w:rPr>
          <w:rFonts w:hint="cs"/>
          <w:rtl/>
        </w:rPr>
        <w:t xml:space="preserve"> </w:t>
      </w:r>
      <w:r w:rsidRPr="00176824">
        <w:rPr>
          <w:rFonts w:hint="cs"/>
          <w:bCs/>
          <w:rtl/>
        </w:rPr>
        <w:t>قال الزركشي</w:t>
      </w:r>
      <w:r w:rsidR="00BF1F47">
        <w:rPr>
          <w:rFonts w:hint="cs"/>
          <w:bCs/>
          <w:rtl/>
        </w:rPr>
        <w:t>:</w:t>
      </w:r>
      <w:r w:rsidRPr="00176824">
        <w:rPr>
          <w:rFonts w:hint="cs"/>
          <w:bCs/>
          <w:rtl/>
        </w:rPr>
        <w:t>- وهو يتحدث عن مجاز القرآن – "</w:t>
      </w:r>
      <w:r w:rsidR="003E1766">
        <w:rPr>
          <w:rFonts w:hint="cs"/>
          <w:bCs/>
          <w:rtl/>
        </w:rPr>
        <w:t xml:space="preserve"> </w:t>
      </w:r>
      <w:r w:rsidRPr="00176824">
        <w:rPr>
          <w:rFonts w:hint="cs"/>
          <w:rtl/>
        </w:rPr>
        <w:t>السادس عشر</w:t>
      </w:r>
      <w:r w:rsidRPr="00176824">
        <w:rPr>
          <w:rFonts w:hint="cs"/>
        </w:rPr>
        <w:t xml:space="preserve"> </w:t>
      </w:r>
      <w:r w:rsidRPr="00176824">
        <w:rPr>
          <w:rFonts w:hint="cs"/>
          <w:rtl/>
        </w:rPr>
        <w:t>إطلاق اسم المحل على الحال</w:t>
      </w:r>
      <w:r w:rsidR="003E1766">
        <w:rPr>
          <w:rtl/>
        </w:rPr>
        <w:t xml:space="preserve"> </w:t>
      </w:r>
      <w:r w:rsidRPr="00176824">
        <w:rPr>
          <w:rFonts w:hint="cs"/>
          <w:rtl/>
        </w:rPr>
        <w:t xml:space="preserve">كقوله </w:t>
      </w:r>
      <w:r w:rsidR="003E1766">
        <w:rPr>
          <w:rFonts w:hint="cs"/>
          <w:rtl/>
        </w:rPr>
        <w:t>(</w:t>
      </w:r>
      <w:r w:rsidRPr="00176824">
        <w:rPr>
          <w:rFonts w:hint="cs"/>
          <w:rtl/>
        </w:rPr>
        <w:t>فليدع</w:t>
      </w:r>
      <w:r w:rsidRPr="00176824">
        <w:rPr>
          <w:rFonts w:hint="cs"/>
        </w:rPr>
        <w:t xml:space="preserve"> </w:t>
      </w:r>
      <w:r w:rsidRPr="00176824">
        <w:rPr>
          <w:rFonts w:hint="cs"/>
          <w:rtl/>
        </w:rPr>
        <w:t>نادية)</w:t>
      </w:r>
      <w:r w:rsidR="003E1766">
        <w:rPr>
          <w:rtl/>
        </w:rPr>
        <w:t xml:space="preserve"> </w:t>
      </w:r>
      <w:r w:rsidRPr="00176824">
        <w:rPr>
          <w:rFonts w:hint="cs"/>
          <w:rtl/>
        </w:rPr>
        <w:t>وقوله</w:t>
      </w:r>
      <w:r w:rsidRPr="00176824">
        <w:rPr>
          <w:rFonts w:hint="cs"/>
        </w:rPr>
        <w:t xml:space="preserve"> </w:t>
      </w:r>
      <w:r w:rsidRPr="00176824">
        <w:rPr>
          <w:rFonts w:hint="cs"/>
          <w:rtl/>
        </w:rPr>
        <w:t xml:space="preserve">تعالى </w:t>
      </w:r>
      <w:r w:rsidR="003E1766">
        <w:rPr>
          <w:rFonts w:hint="cs"/>
          <w:rtl/>
        </w:rPr>
        <w:t>(</w:t>
      </w:r>
      <w:r w:rsidRPr="00176824">
        <w:rPr>
          <w:rFonts w:hint="cs"/>
          <w:rtl/>
        </w:rPr>
        <w:t>وفرش مرفوعه</w:t>
      </w:r>
      <w:r w:rsidR="003E1766">
        <w:rPr>
          <w:rFonts w:hint="cs"/>
          <w:rtl/>
        </w:rPr>
        <w:t>)</w:t>
      </w:r>
      <w:r w:rsidRPr="00176824">
        <w:rPr>
          <w:rFonts w:hint="cs"/>
          <w:rtl/>
        </w:rPr>
        <w:t xml:space="preserve"> اي نساؤه</w:t>
      </w:r>
      <w:r w:rsidRPr="00176824">
        <w:rPr>
          <w:rFonts w:hint="cs"/>
        </w:rPr>
        <w:t xml:space="preserve"> </w:t>
      </w:r>
      <w:r w:rsidRPr="00176824">
        <w:rPr>
          <w:rFonts w:hint="cs"/>
          <w:rtl/>
        </w:rPr>
        <w:t xml:space="preserve">بدليل قوله </w:t>
      </w:r>
      <w:r w:rsidR="003E1766">
        <w:rPr>
          <w:rFonts w:hint="cs"/>
          <w:rtl/>
        </w:rPr>
        <w:t>(</w:t>
      </w:r>
      <w:r w:rsidRPr="00176824">
        <w:rPr>
          <w:rFonts w:hint="cs"/>
          <w:rtl/>
        </w:rPr>
        <w:t>إنا انشأناهن انشاء</w:t>
      </w:r>
      <w:r w:rsidR="003E1766">
        <w:rPr>
          <w:rFonts w:hint="cs"/>
          <w:rtl/>
        </w:rPr>
        <w:t xml:space="preserve">) </w:t>
      </w:r>
      <w:r w:rsidRPr="00176824">
        <w:rPr>
          <w:rFonts w:hint="cs"/>
          <w:bCs/>
          <w:rtl/>
        </w:rPr>
        <w:t>وكالتعبير باليد</w:t>
      </w:r>
      <w:r w:rsidRPr="00176824">
        <w:rPr>
          <w:rFonts w:hint="cs"/>
          <w:bCs/>
        </w:rPr>
        <w:t xml:space="preserve"> </w:t>
      </w:r>
      <w:r w:rsidRPr="00176824">
        <w:rPr>
          <w:rFonts w:hint="cs"/>
          <w:bCs/>
          <w:rtl/>
        </w:rPr>
        <w:t>عن القدرة كقوله</w:t>
      </w:r>
      <w:r w:rsidR="003E1766">
        <w:rPr>
          <w:rFonts w:hint="cs"/>
          <w:bCs/>
          <w:rtl/>
        </w:rPr>
        <w:t>(</w:t>
      </w:r>
      <w:r w:rsidRPr="00176824">
        <w:rPr>
          <w:rFonts w:hint="cs"/>
          <w:bCs/>
          <w:rtl/>
        </w:rPr>
        <w:t>بيده الملك</w:t>
      </w:r>
      <w:r w:rsidR="003E1766">
        <w:rPr>
          <w:rFonts w:hint="cs"/>
          <w:bCs/>
          <w:rtl/>
        </w:rPr>
        <w:t>)</w:t>
      </w:r>
      <w:r w:rsidRPr="00176824">
        <w:rPr>
          <w:rFonts w:hint="cs"/>
          <w:bCs/>
          <w:rtl/>
        </w:rPr>
        <w:t xml:space="preserve"> </w:t>
      </w:r>
      <w:r w:rsidRPr="00176824">
        <w:rPr>
          <w:rFonts w:hint="cs"/>
          <w:rtl/>
        </w:rPr>
        <w:t>"</w:t>
      </w:r>
      <w:r w:rsidR="003E1766">
        <w:rPr>
          <w:rFonts w:hint="cs"/>
          <w:rtl/>
        </w:rPr>
        <w:t>[</w:t>
      </w:r>
      <w:r w:rsidRPr="00176824">
        <w:rPr>
          <w:rFonts w:hint="cs"/>
          <w:rtl/>
        </w:rPr>
        <w:t>البرهان في علوم القرآن ج: 2 ص: 281] أهـ</w:t>
      </w:r>
      <w:r w:rsidR="00BF1F47">
        <w:rPr>
          <w:rFonts w:hint="cs"/>
          <w:rtl/>
        </w:rPr>
        <w:t>،</w:t>
      </w:r>
      <w:r w:rsidRPr="00176824">
        <w:rPr>
          <w:rFonts w:hint="cs"/>
          <w:rtl/>
        </w:rPr>
        <w:t xml:space="preserve"> وقال السيوطي</w:t>
      </w:r>
      <w:r w:rsidR="00BF1F47">
        <w:rPr>
          <w:rFonts w:hint="cs"/>
          <w:rtl/>
        </w:rPr>
        <w:t>:</w:t>
      </w:r>
      <w:r w:rsidRPr="00176824">
        <w:rPr>
          <w:rFonts w:hint="cs"/>
          <w:rtl/>
        </w:rPr>
        <w:t>- وهو يتحدث عن مجاز القرآن – " ومنه التعبير باليد عن القدرة نحو</w:t>
      </w:r>
      <w:r w:rsidR="003E1766">
        <w:rPr>
          <w:rFonts w:hint="cs"/>
          <w:rtl/>
        </w:rPr>
        <w:t xml:space="preserve"> </w:t>
      </w:r>
      <w:r w:rsidRPr="00176824">
        <w:rPr>
          <w:rFonts w:hint="cs"/>
          <w:rtl/>
        </w:rPr>
        <w:t>بيده الملك "</w:t>
      </w:r>
      <w:r w:rsidR="003E1766">
        <w:rPr>
          <w:rFonts w:hint="cs"/>
          <w:rtl/>
        </w:rPr>
        <w:t>[</w:t>
      </w:r>
      <w:r w:rsidRPr="00176824">
        <w:rPr>
          <w:rFonts w:hint="cs"/>
          <w:rtl/>
        </w:rPr>
        <w:t>الإتقان ج: 2 ص: 101] أهـ</w:t>
      </w:r>
      <w:r w:rsidR="00BF1F47">
        <w:rPr>
          <w:rFonts w:hint="cs"/>
          <w:rtl/>
        </w:rPr>
        <w:t>،</w:t>
      </w:r>
      <w:r w:rsidRPr="00176824">
        <w:rPr>
          <w:rFonts w:hint="cs"/>
          <w:rtl/>
        </w:rPr>
        <w:t xml:space="preserve"> </w:t>
      </w:r>
      <w:r w:rsidRPr="00176824">
        <w:rPr>
          <w:rFonts w:hint="cs"/>
          <w:bCs/>
          <w:rtl/>
        </w:rPr>
        <w:t>وقال القاضي البيضاوي</w:t>
      </w:r>
      <w:r w:rsidRPr="00176824">
        <w:rPr>
          <w:rFonts w:hint="cs"/>
          <w:rtl/>
        </w:rPr>
        <w:t xml:space="preserve"> في التفسير " </w:t>
      </w:r>
      <w:r w:rsidR="003E1766">
        <w:rPr>
          <w:rFonts w:hint="cs"/>
          <w:rtl/>
        </w:rPr>
        <w:t>(</w:t>
      </w:r>
      <w:r w:rsidRPr="00176824">
        <w:rPr>
          <w:rFonts w:hint="cs"/>
          <w:rtl/>
        </w:rPr>
        <w:t>تبارك الذي بيده الملك</w:t>
      </w:r>
      <w:r w:rsidR="003E1766">
        <w:rPr>
          <w:rFonts w:hint="cs"/>
          <w:rtl/>
        </w:rPr>
        <w:t xml:space="preserve">) </w:t>
      </w:r>
      <w:r w:rsidRPr="00176824">
        <w:rPr>
          <w:rFonts w:hint="cs"/>
          <w:rtl/>
        </w:rPr>
        <w:t xml:space="preserve">بقبضة قدرته التصرف في الأمور كلها " </w:t>
      </w:r>
      <w:r w:rsidR="003E1766">
        <w:rPr>
          <w:rFonts w:hint="cs"/>
          <w:rtl/>
        </w:rPr>
        <w:t>[</w:t>
      </w:r>
      <w:r w:rsidRPr="00176824">
        <w:rPr>
          <w:rFonts w:hint="cs"/>
          <w:rtl/>
        </w:rPr>
        <w:t>تفسير البيضاوي ج: 5 ص: 360] أهـ</w:t>
      </w:r>
      <w:r w:rsidR="00BF1F47">
        <w:rPr>
          <w:rFonts w:hint="cs"/>
          <w:rtl/>
        </w:rPr>
        <w:t>،</w:t>
      </w:r>
      <w:r w:rsidRPr="00176824">
        <w:rPr>
          <w:rFonts w:hint="cs"/>
          <w:rtl/>
        </w:rPr>
        <w:t xml:space="preserve"> </w:t>
      </w:r>
      <w:r w:rsidRPr="00176824">
        <w:rPr>
          <w:rFonts w:hint="cs"/>
          <w:bCs/>
          <w:rtl/>
        </w:rPr>
        <w:t>وقال أبو السعود في تفسيره</w:t>
      </w:r>
      <w:r w:rsidR="00BF1F47">
        <w:rPr>
          <w:rFonts w:hint="cs"/>
          <w:rtl/>
        </w:rPr>
        <w:t>:</w:t>
      </w:r>
      <w:r w:rsidRPr="00176824">
        <w:rPr>
          <w:rFonts w:hint="cs"/>
          <w:rtl/>
        </w:rPr>
        <w:t xml:space="preserve"> " واليد مجاز عن القدرة التامة والاستيلاء الكامل أي تعالى وتعاظم بالذات عن كل ما سواه ذاتا وصفة وفعلا الذي بقبضة قدرته التصرف الكلي في كل الأمور " أهـ</w:t>
      </w:r>
      <w:r w:rsidR="00BF1F47">
        <w:rPr>
          <w:rFonts w:hint="cs"/>
          <w:rtl/>
        </w:rPr>
        <w:t>،</w:t>
      </w:r>
      <w:r w:rsidRPr="00176824">
        <w:rPr>
          <w:rFonts w:hint="cs"/>
          <w:rtl/>
        </w:rPr>
        <w:t xml:space="preserve"> </w:t>
      </w:r>
      <w:r w:rsidRPr="00176824">
        <w:rPr>
          <w:rFonts w:hint="cs"/>
          <w:bCs/>
          <w:rtl/>
        </w:rPr>
        <w:t>وقال النسفي في تفسيره</w:t>
      </w:r>
      <w:r w:rsidR="00BF1F47">
        <w:rPr>
          <w:rFonts w:hint="cs"/>
          <w:rtl/>
        </w:rPr>
        <w:t>:</w:t>
      </w:r>
      <w:r w:rsidRPr="00176824">
        <w:rPr>
          <w:rFonts w:hint="cs"/>
          <w:rtl/>
        </w:rPr>
        <w:t xml:space="preserve"> "</w:t>
      </w:r>
      <w:r w:rsidR="003E1766">
        <w:rPr>
          <w:rFonts w:hint="cs"/>
          <w:rtl/>
        </w:rPr>
        <w:t xml:space="preserve"> </w:t>
      </w:r>
      <w:r w:rsidRPr="00176824">
        <w:rPr>
          <w:rFonts w:hint="cs"/>
          <w:rtl/>
        </w:rPr>
        <w:t>تبارك تعالى وتعاظم عن صفات المخلوقين الذي</w:t>
      </w:r>
      <w:r w:rsidR="003E1766">
        <w:rPr>
          <w:rFonts w:hint="cs"/>
          <w:rtl/>
        </w:rPr>
        <w:t xml:space="preserve"> </w:t>
      </w:r>
      <w:r w:rsidRPr="00176824">
        <w:rPr>
          <w:rFonts w:hint="cs"/>
          <w:rtl/>
        </w:rPr>
        <w:t>بيده الملك</w:t>
      </w:r>
      <w:r w:rsidR="003E1766">
        <w:rPr>
          <w:rFonts w:hint="cs"/>
          <w:rtl/>
        </w:rPr>
        <w:t xml:space="preserve"> </w:t>
      </w:r>
      <w:r w:rsidRPr="00176824">
        <w:rPr>
          <w:rFonts w:hint="cs"/>
          <w:rtl/>
        </w:rPr>
        <w:t>أي بتصرفه الملك والاستيلاء عل كل موجود وهو مالك الملك يؤتيه من يشاء وينزعه ممن يشاء</w:t>
      </w:r>
      <w:r w:rsidR="003E1766">
        <w:rPr>
          <w:rFonts w:hint="cs"/>
          <w:rtl/>
        </w:rPr>
        <w:t xml:space="preserve"> </w:t>
      </w:r>
      <w:r w:rsidRPr="00176824">
        <w:t>"</w:t>
      </w:r>
      <w:r w:rsidRPr="00176824">
        <w:rPr>
          <w:rtl/>
        </w:rPr>
        <w:t xml:space="preserve"> </w:t>
      </w:r>
      <w:r w:rsidRPr="00176824">
        <w:rPr>
          <w:rFonts w:hint="cs"/>
          <w:rtl/>
        </w:rPr>
        <w:t>[تفسير النسفي ج: 4 ص: 262] أهـ</w:t>
      </w:r>
      <w:r w:rsidR="00BF1F47">
        <w:rPr>
          <w:rFonts w:hint="cs"/>
          <w:rtl/>
        </w:rPr>
        <w:t>،</w:t>
      </w:r>
      <w:r w:rsidRPr="00176824">
        <w:rPr>
          <w:rFonts w:hint="cs"/>
          <w:rtl/>
        </w:rPr>
        <w:t xml:space="preserve"> </w:t>
      </w:r>
      <w:r w:rsidRPr="00176824">
        <w:rPr>
          <w:rFonts w:hint="cs"/>
          <w:bCs/>
          <w:rtl/>
        </w:rPr>
        <w:t>وقال الألوسي</w:t>
      </w:r>
      <w:r w:rsidRPr="00176824">
        <w:rPr>
          <w:rFonts w:hint="cs"/>
          <w:rtl/>
        </w:rPr>
        <w:t xml:space="preserve"> </w:t>
      </w:r>
      <w:r w:rsidRPr="00176824">
        <w:rPr>
          <w:rFonts w:hint="cs"/>
          <w:bCs/>
          <w:rtl/>
        </w:rPr>
        <w:t>في</w:t>
      </w:r>
      <w:r w:rsidRPr="00176824">
        <w:rPr>
          <w:rFonts w:hint="cs"/>
          <w:bCs/>
        </w:rPr>
        <w:t xml:space="preserve"> </w:t>
      </w:r>
      <w:r w:rsidRPr="00176824">
        <w:rPr>
          <w:rFonts w:hint="cs"/>
          <w:bCs/>
          <w:rtl/>
        </w:rPr>
        <w:t>تفسيره</w:t>
      </w:r>
      <w:r w:rsidR="00BF1F47">
        <w:rPr>
          <w:rFonts w:hint="cs"/>
          <w:rtl/>
        </w:rPr>
        <w:t>:</w:t>
      </w:r>
      <w:r w:rsidRPr="00176824">
        <w:rPr>
          <w:bCs/>
          <w:rtl/>
        </w:rPr>
        <w:t xml:space="preserve"> </w:t>
      </w:r>
      <w:r w:rsidRPr="00176824">
        <w:t>"</w:t>
      </w:r>
      <w:r w:rsidR="003E1766">
        <w:rPr>
          <w:rFonts w:hint="cs"/>
          <w:rtl/>
        </w:rPr>
        <w:t xml:space="preserve"> </w:t>
      </w:r>
      <w:r w:rsidRPr="00176824">
        <w:rPr>
          <w:rFonts w:hint="cs"/>
          <w:rtl/>
        </w:rPr>
        <w:t>بيده الملك</w:t>
      </w:r>
      <w:r w:rsidR="003E1766">
        <w:rPr>
          <w:rFonts w:hint="cs"/>
          <w:rtl/>
        </w:rPr>
        <w:t>.</w:t>
      </w:r>
      <w:r w:rsidRPr="00176824">
        <w:rPr>
          <w:rFonts w:hint="cs"/>
          <w:rtl/>
        </w:rPr>
        <w:t>.</w:t>
      </w:r>
      <w:r w:rsidR="003E1766">
        <w:rPr>
          <w:rFonts w:hint="cs"/>
          <w:rtl/>
        </w:rPr>
        <w:t xml:space="preserve"> </w:t>
      </w:r>
      <w:r w:rsidRPr="00176824">
        <w:rPr>
          <w:rFonts w:hint="cs"/>
          <w:bCs/>
          <w:rtl/>
        </w:rPr>
        <w:t>استعارة تمثيلية لذلك</w:t>
      </w:r>
      <w:r w:rsidR="003E1766">
        <w:rPr>
          <w:rFonts w:hint="cs"/>
          <w:rtl/>
        </w:rPr>
        <w:t>.</w:t>
      </w:r>
      <w:r w:rsidRPr="00176824">
        <w:rPr>
          <w:rFonts w:hint="cs"/>
          <w:rtl/>
        </w:rPr>
        <w:t xml:space="preserve">.أو إن الملك على حقيقته واليد مجاز عن الإحاطة والاستيلاء </w:t>
      </w:r>
      <w:r w:rsidRPr="00176824">
        <w:t>"</w:t>
      </w:r>
      <w:r w:rsidRPr="00176824">
        <w:rPr>
          <w:rFonts w:hint="cs"/>
          <w:rtl/>
        </w:rPr>
        <w:t xml:space="preserve"> [روح المعاني ج: 29 ص: 3-4</w:t>
      </w:r>
      <w:r w:rsidR="003E1766">
        <w:rPr>
          <w:rFonts w:hint="cs"/>
          <w:rtl/>
        </w:rPr>
        <w:t>]</w:t>
      </w:r>
      <w:r w:rsidRPr="00176824">
        <w:rPr>
          <w:rFonts w:hint="cs"/>
          <w:rtl/>
        </w:rPr>
        <w:t>أهـ</w:t>
      </w:r>
      <w:r w:rsidR="00BF1F47">
        <w:rPr>
          <w:rFonts w:hint="cs"/>
          <w:rtl/>
        </w:rPr>
        <w:t>،</w:t>
      </w:r>
      <w:r w:rsidRPr="00176824">
        <w:rPr>
          <w:rFonts w:hint="cs"/>
          <w:rtl/>
        </w:rPr>
        <w:t xml:space="preserve"> </w:t>
      </w:r>
      <w:r w:rsidRPr="00176824">
        <w:rPr>
          <w:rFonts w:hint="cs"/>
          <w:bCs/>
          <w:rtl/>
        </w:rPr>
        <w:t>وقوله تعالى</w:t>
      </w:r>
      <w:r w:rsidRPr="00176824">
        <w:rPr>
          <w:rFonts w:hint="cs"/>
          <w:rtl/>
        </w:rPr>
        <w:t xml:space="preserve"> </w:t>
      </w:r>
      <w:r w:rsidR="003E1766">
        <w:rPr>
          <w:rFonts w:hint="cs"/>
          <w:rtl/>
        </w:rPr>
        <w:t>{</w:t>
      </w:r>
      <w:r w:rsidRPr="00176824">
        <w:rPr>
          <w:rFonts w:hint="cs"/>
          <w:rtl/>
        </w:rPr>
        <w:t>أَوَلَمْ يَرَوْا أَنَّا خَلَقْنَا لَهُمْ مِمَّا عَمِلَتْ أَيْدِينَا أَنْعَامًا فَهُمْ لَهَا مَالِكُونَ</w:t>
      </w:r>
      <w:r w:rsidRPr="00176824">
        <w:rPr>
          <w:rFonts w:hint="cs"/>
        </w:rPr>
        <w:t xml:space="preserve"> </w:t>
      </w:r>
      <w:r w:rsidRPr="00176824">
        <w:rPr>
          <w:rFonts w:hint="cs"/>
          <w:rtl/>
        </w:rPr>
        <w:t>{71}</w:t>
      </w:r>
      <w:r w:rsidRPr="00176824">
        <w:rPr>
          <w:rFonts w:hint="cs"/>
        </w:rPr>
        <w:t xml:space="preserve"> </w:t>
      </w:r>
      <w:r w:rsidRPr="00176824">
        <w:rPr>
          <w:rFonts w:hint="cs"/>
          <w:rtl/>
        </w:rPr>
        <w:t>وَذَلَّلْنَاهَا لَهُمْ فَمِنْهَا رَكُوبُهُمْ</w:t>
      </w:r>
      <w:r w:rsidRPr="00176824">
        <w:rPr>
          <w:rFonts w:hint="cs"/>
        </w:rPr>
        <w:t xml:space="preserve"> </w:t>
      </w:r>
      <w:r w:rsidRPr="00176824">
        <w:rPr>
          <w:rFonts w:hint="cs"/>
          <w:rtl/>
        </w:rPr>
        <w:t>وَمِنْهَا يَأْكُلُونَ {72}}</w:t>
      </w:r>
      <w:r w:rsidR="00BF1F47">
        <w:rPr>
          <w:rFonts w:hint="cs"/>
          <w:rtl/>
        </w:rPr>
        <w:t>،</w:t>
      </w:r>
      <w:r w:rsidRPr="00176824">
        <w:rPr>
          <w:rFonts w:hint="cs"/>
          <w:rtl/>
        </w:rPr>
        <w:t xml:space="preserve"> </w:t>
      </w:r>
      <w:r w:rsidRPr="00176824">
        <w:rPr>
          <w:rFonts w:hint="cs"/>
          <w:bCs/>
          <w:rtl/>
        </w:rPr>
        <w:t>وقوله تعالى</w:t>
      </w:r>
      <w:r w:rsidR="00BF1F47">
        <w:rPr>
          <w:rFonts w:hint="cs"/>
          <w:rtl/>
        </w:rPr>
        <w:t>:</w:t>
      </w:r>
      <w:r w:rsidRPr="00176824">
        <w:rPr>
          <w:rFonts w:hint="cs"/>
          <w:rtl/>
        </w:rPr>
        <w:t xml:space="preserve"> </w:t>
      </w:r>
      <w:r w:rsidR="003E1766">
        <w:rPr>
          <w:rFonts w:hint="cs"/>
          <w:rtl/>
        </w:rPr>
        <w:t>{</w:t>
      </w:r>
      <w:r w:rsidRPr="00176824">
        <w:rPr>
          <w:rFonts w:hint="cs"/>
          <w:rtl/>
        </w:rPr>
        <w:t>يَا أَيُّهَا</w:t>
      </w:r>
      <w:r w:rsidRPr="00176824">
        <w:rPr>
          <w:rFonts w:hint="cs"/>
        </w:rPr>
        <w:t xml:space="preserve"> </w:t>
      </w:r>
      <w:r w:rsidRPr="00176824">
        <w:rPr>
          <w:rFonts w:hint="cs"/>
          <w:rtl/>
        </w:rPr>
        <w:t>الَّذِينَ آمَنُوا لَا تُقَدِّمُوا بَيْنَ يَدَيِ اللَّهِ وَرَسُولِهِ وَاتَّقُوا</w:t>
      </w:r>
      <w:r w:rsidRPr="00176824">
        <w:rPr>
          <w:rFonts w:hint="cs"/>
        </w:rPr>
        <w:t xml:space="preserve"> </w:t>
      </w:r>
      <w:r w:rsidRPr="00176824">
        <w:rPr>
          <w:rFonts w:hint="cs"/>
          <w:rtl/>
        </w:rPr>
        <w:t>اللَّهَ إِنَّ اللَّهَ سَمِيعٌ عَلِيمٌ {1}</w:t>
      </w:r>
      <w:r w:rsidR="003E1766">
        <w:rPr>
          <w:rFonts w:hint="cs"/>
          <w:rtl/>
        </w:rPr>
        <w:t>}</w:t>
      </w:r>
      <w:r w:rsidR="00BF1F47">
        <w:rPr>
          <w:rFonts w:hint="cs"/>
          <w:rtl/>
        </w:rPr>
        <w:t>،</w:t>
      </w:r>
      <w:r w:rsidRPr="00176824">
        <w:rPr>
          <w:rFonts w:hint="cs"/>
          <w:rtl/>
        </w:rPr>
        <w:t xml:space="preserve"> </w:t>
      </w:r>
      <w:r w:rsidRPr="00176824">
        <w:rPr>
          <w:rFonts w:hint="cs"/>
          <w:bCs/>
          <w:rtl/>
        </w:rPr>
        <w:t>وقوله تعالى</w:t>
      </w:r>
      <w:r w:rsidRPr="00176824">
        <w:rPr>
          <w:rFonts w:hint="cs"/>
          <w:rtl/>
        </w:rPr>
        <w:t xml:space="preserve"> </w:t>
      </w:r>
      <w:r w:rsidR="003E1766">
        <w:rPr>
          <w:rFonts w:hint="cs"/>
          <w:rtl/>
        </w:rPr>
        <w:t>{</w:t>
      </w:r>
      <w:r w:rsidRPr="00176824">
        <w:rPr>
          <w:rFonts w:hint="cs"/>
          <w:rtl/>
        </w:rPr>
        <w:t>وَالسَّمَاء بَنَيْنَاهَا بِأَيْدٍ وَإِنَّا لَمُوسِعُونَ {47}}</w:t>
      </w:r>
      <w:r w:rsidR="00BF1F47">
        <w:rPr>
          <w:rFonts w:hint="cs"/>
          <w:rtl/>
        </w:rPr>
        <w:t>،</w:t>
      </w:r>
      <w:r w:rsidRPr="00176824">
        <w:rPr>
          <w:rFonts w:hint="cs"/>
          <w:rtl/>
        </w:rPr>
        <w:t xml:space="preserve"> </w:t>
      </w:r>
      <w:r w:rsidRPr="00176824">
        <w:rPr>
          <w:rFonts w:hint="cs"/>
          <w:bCs/>
          <w:rtl/>
        </w:rPr>
        <w:t>قلت</w:t>
      </w:r>
      <w:r w:rsidR="00BF1F47">
        <w:rPr>
          <w:rFonts w:hint="cs"/>
          <w:rtl/>
        </w:rPr>
        <w:t>:</w:t>
      </w:r>
      <w:r w:rsidRPr="00176824">
        <w:rPr>
          <w:rFonts w:hint="cs"/>
          <w:rtl/>
        </w:rPr>
        <w:t xml:space="preserve"> اليد تجمع على أيد قال تعالى </w:t>
      </w:r>
      <w:r w:rsidR="003E1766">
        <w:rPr>
          <w:rFonts w:hint="cs"/>
          <w:rtl/>
        </w:rPr>
        <w:t>{</w:t>
      </w:r>
      <w:r w:rsidRPr="00176824">
        <w:rPr>
          <w:rFonts w:hint="cs"/>
          <w:rtl/>
        </w:rPr>
        <w:t>ألهم أيد يبطشون بها</w:t>
      </w:r>
      <w:r w:rsidR="003E1766">
        <w:rPr>
          <w:rFonts w:hint="cs"/>
          <w:rtl/>
        </w:rPr>
        <w:t>}</w:t>
      </w:r>
      <w:r w:rsidRPr="00176824">
        <w:rPr>
          <w:rFonts w:hint="cs"/>
          <w:rtl/>
        </w:rPr>
        <w:t xml:space="preserve"> وقال تعالى </w:t>
      </w:r>
      <w:r w:rsidR="003E1766">
        <w:rPr>
          <w:rFonts w:hint="cs"/>
          <w:rtl/>
        </w:rPr>
        <w:t>{</w:t>
      </w:r>
      <w:r w:rsidRPr="00176824">
        <w:rPr>
          <w:rFonts w:hint="cs"/>
          <w:rtl/>
        </w:rPr>
        <w:t>والسماء بنيناها بأيد</w:t>
      </w:r>
      <w:r w:rsidR="003E1766">
        <w:rPr>
          <w:rFonts w:hint="cs"/>
          <w:rtl/>
        </w:rPr>
        <w:t>}</w:t>
      </w:r>
      <w:r w:rsidRPr="00176824">
        <w:rPr>
          <w:rFonts w:hint="cs"/>
          <w:rtl/>
        </w:rPr>
        <w:t xml:space="preserve"> و على أيدي قال تعالى </w:t>
      </w:r>
      <w:r w:rsidR="003E1766">
        <w:rPr>
          <w:rFonts w:hint="cs"/>
          <w:rtl/>
        </w:rPr>
        <w:t>{</w:t>
      </w:r>
      <w:r w:rsidRPr="00176824">
        <w:rPr>
          <w:rFonts w:hint="cs"/>
          <w:rtl/>
        </w:rPr>
        <w:t>مما عملت أيدينا</w:t>
      </w:r>
      <w:r w:rsidR="003E1766">
        <w:rPr>
          <w:rFonts w:hint="cs"/>
          <w:rtl/>
        </w:rPr>
        <w:t>}</w:t>
      </w:r>
      <w:r w:rsidR="00BF1F47">
        <w:rPr>
          <w:rFonts w:hint="cs"/>
          <w:rtl/>
        </w:rPr>
        <w:t>،</w:t>
      </w:r>
      <w:r w:rsidRPr="00176824">
        <w:rPr>
          <w:rFonts w:hint="cs"/>
          <w:rtl/>
        </w:rPr>
        <w:t xml:space="preserve"> فلا التفات إلى من زعم أن اليد لا تجمع على أيد لأن ذلك مما جاء في القرآن والقرآن نزل بلسان عربي مبين</w:t>
      </w:r>
      <w:r w:rsidR="00BF1F47">
        <w:rPr>
          <w:rFonts w:hint="cs"/>
          <w:rtl/>
        </w:rPr>
        <w:t>،</w:t>
      </w:r>
      <w:r w:rsidRPr="00176824">
        <w:rPr>
          <w:rFonts w:hint="cs"/>
          <w:rtl/>
        </w:rPr>
        <w:t xml:space="preserve"> والمراد بالآية هاهنا</w:t>
      </w:r>
      <w:r w:rsidR="003E1766">
        <w:rPr>
          <w:rFonts w:hint="cs"/>
          <w:rtl/>
        </w:rPr>
        <w:t xml:space="preserve"> </w:t>
      </w:r>
      <w:r w:rsidRPr="00176824">
        <w:rPr>
          <w:rFonts w:hint="cs"/>
          <w:rtl/>
        </w:rPr>
        <w:t>إثبات القوة والقدرة</w:t>
      </w:r>
      <w:r w:rsidR="00BF1F47">
        <w:rPr>
          <w:rFonts w:hint="cs"/>
          <w:rtl/>
        </w:rPr>
        <w:t>،</w:t>
      </w:r>
      <w:r w:rsidRPr="00176824">
        <w:rPr>
          <w:rFonts w:hint="cs"/>
          <w:rtl/>
        </w:rPr>
        <w:t xml:space="preserve"> مثالها في ذلك تماما قوله تعالى </w:t>
      </w:r>
      <w:r w:rsidR="003E1766">
        <w:rPr>
          <w:rFonts w:hint="cs"/>
          <w:rtl/>
        </w:rPr>
        <w:t>{</w:t>
      </w:r>
      <w:r w:rsidRPr="00176824">
        <w:rPr>
          <w:rFonts w:hint="cs"/>
          <w:rtl/>
        </w:rPr>
        <w:t>وَاذْكُرْ عَبْدَنَا</w:t>
      </w:r>
      <w:r w:rsidRPr="00176824">
        <w:rPr>
          <w:rFonts w:hint="cs"/>
        </w:rPr>
        <w:t xml:space="preserve"> </w:t>
      </w:r>
      <w:r w:rsidRPr="00176824">
        <w:rPr>
          <w:rFonts w:hint="cs"/>
          <w:rtl/>
        </w:rPr>
        <w:t>دَاوُودَ ذَا الْأَيْدِ إِنَّهُ أَوَّابٌ</w:t>
      </w:r>
      <w:r w:rsidR="003E1766">
        <w:rPr>
          <w:rFonts w:hint="cs"/>
          <w:rtl/>
        </w:rPr>
        <w:t>}</w:t>
      </w:r>
      <w:r w:rsidRPr="00176824">
        <w:rPr>
          <w:rFonts w:hint="cs"/>
          <w:rtl/>
        </w:rPr>
        <w:t xml:space="preserve"> وقوله تعالى</w:t>
      </w:r>
      <w:r w:rsidR="003E1766">
        <w:rPr>
          <w:rFonts w:hint="cs"/>
          <w:rtl/>
        </w:rPr>
        <w:t xml:space="preserve"> {</w:t>
      </w:r>
      <w:r w:rsidRPr="00176824">
        <w:rPr>
          <w:rFonts w:hint="cs"/>
          <w:rtl/>
        </w:rPr>
        <w:t>وَاذْكُرْ عِبَادَنَا إبْرَاهِيمَ وَإِسْحَقَ وَيَعْقُوبَ أُوْلِي</w:t>
      </w:r>
      <w:r w:rsidRPr="00176824">
        <w:rPr>
          <w:rFonts w:hint="cs"/>
        </w:rPr>
        <w:t xml:space="preserve"> </w:t>
      </w:r>
      <w:r w:rsidRPr="00176824">
        <w:rPr>
          <w:rFonts w:hint="cs"/>
          <w:rtl/>
        </w:rPr>
        <w:t>الْأَيْدِي</w:t>
      </w:r>
      <w:r w:rsidRPr="00176824">
        <w:rPr>
          <w:rFonts w:hint="cs"/>
        </w:rPr>
        <w:t xml:space="preserve"> </w:t>
      </w:r>
      <w:r w:rsidRPr="00176824">
        <w:rPr>
          <w:rFonts w:hint="cs"/>
          <w:rtl/>
        </w:rPr>
        <w:t>وَالْأَبْصَارِ</w:t>
      </w:r>
      <w:r w:rsidR="003E1766">
        <w:rPr>
          <w:rFonts w:hint="cs"/>
          <w:rtl/>
        </w:rPr>
        <w:t>}</w:t>
      </w:r>
      <w:r w:rsidR="00BF1F47">
        <w:rPr>
          <w:rFonts w:hint="cs"/>
          <w:rtl/>
        </w:rPr>
        <w:t>،</w:t>
      </w:r>
      <w:r w:rsidR="003E1766">
        <w:rPr>
          <w:rFonts w:hint="cs"/>
          <w:rtl/>
        </w:rPr>
        <w:t xml:space="preserve"> </w:t>
      </w:r>
      <w:r w:rsidRPr="00176824">
        <w:rPr>
          <w:rFonts w:hint="cs"/>
          <w:rtl/>
        </w:rPr>
        <w:t>فهل المراد من الآيات مدح الأنبياء بوجود الأيد التي هي الجوارح مع أن جميع البشر بما فيهم الكفار والفجار لهم أيدي وأبصار</w:t>
      </w:r>
      <w:r w:rsidR="00BF1F47">
        <w:rPr>
          <w:rFonts w:hint="cs"/>
          <w:rtl/>
        </w:rPr>
        <w:t>،</w:t>
      </w:r>
      <w:r w:rsidRPr="00176824">
        <w:rPr>
          <w:rFonts w:hint="cs"/>
          <w:rtl/>
        </w:rPr>
        <w:t xml:space="preserve"> أم أن المقصود بالأيدي في الآيات هو قوتهم في الطاعة وجدهم وتشميرهم للعبادة</w:t>
      </w:r>
      <w:r w:rsidR="00BF1F47">
        <w:rPr>
          <w:rFonts w:hint="cs"/>
          <w:rtl/>
        </w:rPr>
        <w:t>،</w:t>
      </w:r>
      <w:r w:rsidRPr="00176824">
        <w:rPr>
          <w:rFonts w:hint="cs"/>
          <w:rtl/>
        </w:rPr>
        <w:t xml:space="preserve"> واستعير لذلك بلفظ الأيدي لأنها عادة موضع القوة والجد والعمل</w:t>
      </w:r>
      <w:r w:rsidR="003E1766">
        <w:rPr>
          <w:rFonts w:hint="cs"/>
          <w:rtl/>
        </w:rPr>
        <w:t>.</w:t>
      </w:r>
      <w:r w:rsidRPr="00176824">
        <w:rPr>
          <w:rFonts w:hint="cs"/>
          <w:rtl/>
        </w:rPr>
        <w:t xml:space="preserve"> فلا شك أن المعنى المقصود هو الثاني</w:t>
      </w:r>
      <w:r w:rsidR="00BF1F47">
        <w:rPr>
          <w:rFonts w:hint="cs"/>
          <w:rtl/>
        </w:rPr>
        <w:t>،</w:t>
      </w:r>
      <w:r w:rsidRPr="00176824">
        <w:rPr>
          <w:rFonts w:hint="cs"/>
          <w:rtl/>
        </w:rPr>
        <w:t xml:space="preserve"> وهاهنا في الآية (وَالسَّمَاء بَنَيْنَاهَا بِأَيْدٍ وَإِنَّا لَمُوسِعُونَ</w:t>
      </w:r>
      <w:r w:rsidR="003E1766">
        <w:rPr>
          <w:rFonts w:hint="cs"/>
          <w:rtl/>
        </w:rPr>
        <w:t>)</w:t>
      </w:r>
      <w:r w:rsidRPr="00176824">
        <w:rPr>
          <w:rFonts w:hint="cs"/>
          <w:rtl/>
        </w:rPr>
        <w:t xml:space="preserve"> نفس المقصود إذ لم تسق الآية لإثبات جارحة لله تعالى عن ذلك لأنه نقص يتنزه الأحد الصمد عنه</w:t>
      </w:r>
      <w:r w:rsidR="00BF1F47">
        <w:rPr>
          <w:rFonts w:hint="cs"/>
          <w:rtl/>
        </w:rPr>
        <w:t>،</w:t>
      </w:r>
      <w:r w:rsidRPr="00176824">
        <w:rPr>
          <w:rFonts w:hint="cs"/>
          <w:rtl/>
        </w:rPr>
        <w:t xml:space="preserve"> لأن الجارحة تعني الجزء والتجزؤ يضاد الأحدية التي تعني نفي التبغض ويضاد الصمدية التي تعني كمال الغنى لأن المتجزىء يحتاج إلى جزئه فصاحب اليد </w:t>
      </w:r>
      <w:r w:rsidR="003E1766">
        <w:rPr>
          <w:rFonts w:hint="cs"/>
          <w:rtl/>
        </w:rPr>
        <w:t>(</w:t>
      </w:r>
      <w:r w:rsidRPr="00176824">
        <w:rPr>
          <w:rFonts w:hint="cs"/>
          <w:rtl/>
        </w:rPr>
        <w:t>الجارحة</w:t>
      </w:r>
      <w:r w:rsidR="003E1766">
        <w:rPr>
          <w:rFonts w:hint="cs"/>
          <w:rtl/>
        </w:rPr>
        <w:t>)</w:t>
      </w:r>
      <w:r w:rsidRPr="00176824">
        <w:rPr>
          <w:rFonts w:hint="cs"/>
          <w:rtl/>
        </w:rPr>
        <w:t xml:space="preserve"> يحتاج إلى يده لتناوله الأشياء وصاحب الرجل (الجارحة</w:t>
      </w:r>
      <w:r w:rsidR="003E1766">
        <w:rPr>
          <w:rFonts w:hint="cs"/>
          <w:rtl/>
        </w:rPr>
        <w:t>)</w:t>
      </w:r>
      <w:r w:rsidRPr="00176824">
        <w:rPr>
          <w:rFonts w:hint="cs"/>
          <w:rtl/>
        </w:rPr>
        <w:t xml:space="preserve"> يحتاج إلى رجله ليتحرك بها وصاحب العين </w:t>
      </w:r>
      <w:r w:rsidR="003E1766">
        <w:rPr>
          <w:rFonts w:hint="cs"/>
          <w:rtl/>
        </w:rPr>
        <w:t>(</w:t>
      </w:r>
      <w:r w:rsidRPr="00176824">
        <w:rPr>
          <w:rFonts w:hint="cs"/>
          <w:rtl/>
        </w:rPr>
        <w:t>الجارحة</w:t>
      </w:r>
      <w:r w:rsidR="003E1766">
        <w:rPr>
          <w:rFonts w:hint="cs"/>
          <w:rtl/>
        </w:rPr>
        <w:t>)</w:t>
      </w:r>
      <w:r w:rsidRPr="00176824">
        <w:rPr>
          <w:rFonts w:hint="cs"/>
          <w:rtl/>
        </w:rPr>
        <w:t xml:space="preserve"> يحتاج إلى عينه ليبصر بها وهكذا فالمتجزيء يحتاج إلى جزئه والمتبعض يحتاج إلى بعضه والله تعالى صمد له كمال الصمدية قيوم له كمال القيومية غني له كمال الغنى</w:t>
      </w:r>
      <w:r w:rsidR="00BF1F47">
        <w:rPr>
          <w:rFonts w:hint="cs"/>
          <w:rtl/>
        </w:rPr>
        <w:t>،</w:t>
      </w:r>
      <w:r w:rsidRPr="00176824">
        <w:rPr>
          <w:rFonts w:hint="cs"/>
          <w:rtl/>
        </w:rPr>
        <w:t xml:space="preserve"> وإثبات الجارحة ليس فيه أي معنى للكمال الإلهي المتصف بكمال الأحدية وكمال الصمدية وكمال القيومية وكمال الغنى</w:t>
      </w:r>
      <w:r w:rsidR="00BF1F47">
        <w:rPr>
          <w:rFonts w:hint="cs"/>
          <w:rtl/>
        </w:rPr>
        <w:t>،</w:t>
      </w:r>
      <w:r w:rsidRPr="00176824">
        <w:rPr>
          <w:rFonts w:hint="cs"/>
          <w:rtl/>
        </w:rPr>
        <w:t xml:space="preserve"> بل هو نقص يتنزه الله تعالى عنه ويضاد جميع تلك الصفات العلا</w:t>
      </w:r>
      <w:r w:rsidR="00BF1F47">
        <w:rPr>
          <w:rFonts w:hint="cs"/>
          <w:rtl/>
        </w:rPr>
        <w:t>،</w:t>
      </w:r>
      <w:r w:rsidRPr="00176824">
        <w:rPr>
          <w:rFonts w:hint="cs"/>
          <w:rtl/>
        </w:rPr>
        <w:t xml:space="preserve"> ونعود إلى الآية فنقول</w:t>
      </w:r>
      <w:r w:rsidR="00BF1F47">
        <w:rPr>
          <w:rFonts w:hint="cs"/>
          <w:rtl/>
        </w:rPr>
        <w:t>:</w:t>
      </w:r>
      <w:r w:rsidRPr="00176824">
        <w:rPr>
          <w:rFonts w:hint="cs"/>
          <w:rtl/>
        </w:rPr>
        <w:t xml:space="preserve"> [تأويل حبر الأمة وترجمان القرآن للأيد في الآية بالقوة</w:t>
      </w:r>
      <w:r w:rsidR="003E1766">
        <w:rPr>
          <w:rFonts w:hint="cs"/>
          <w:rtl/>
        </w:rPr>
        <w:t>]</w:t>
      </w:r>
      <w:r w:rsidR="00BF1F47">
        <w:rPr>
          <w:rFonts w:hint="cs"/>
          <w:rtl/>
        </w:rPr>
        <w:t>،</w:t>
      </w:r>
      <w:r w:rsidRPr="00176824">
        <w:rPr>
          <w:rFonts w:hint="cs"/>
          <w:rtl/>
        </w:rPr>
        <w:t xml:space="preserve"> فقد أخرج ابن</w:t>
      </w:r>
      <w:r w:rsidRPr="00176824">
        <w:rPr>
          <w:rFonts w:hint="cs"/>
        </w:rPr>
        <w:t xml:space="preserve"> </w:t>
      </w:r>
      <w:r w:rsidRPr="00176824">
        <w:rPr>
          <w:rFonts w:hint="cs"/>
          <w:rtl/>
        </w:rPr>
        <w:t>جرير وابن المنذر وابن أبي حاتم والبيهقي في الأسماء والصفات عن ابن عباس رضي الله</w:t>
      </w:r>
      <w:r w:rsidRPr="00176824">
        <w:rPr>
          <w:rFonts w:hint="cs"/>
        </w:rPr>
        <w:t xml:space="preserve"> </w:t>
      </w:r>
      <w:r w:rsidRPr="00176824">
        <w:rPr>
          <w:rFonts w:hint="cs"/>
          <w:rtl/>
        </w:rPr>
        <w:t xml:space="preserve">عنهما في قوله تعالى </w:t>
      </w:r>
      <w:r w:rsidR="003E1766">
        <w:rPr>
          <w:rFonts w:hint="cs"/>
          <w:rtl/>
        </w:rPr>
        <w:t>(</w:t>
      </w:r>
      <w:r w:rsidRPr="00176824">
        <w:rPr>
          <w:rFonts w:hint="cs"/>
          <w:rtl/>
        </w:rPr>
        <w:t>والسماء بنيناها</w:t>
      </w:r>
      <w:r w:rsidRPr="00176824">
        <w:rPr>
          <w:rFonts w:hint="cs"/>
        </w:rPr>
        <w:t xml:space="preserve"> </w:t>
      </w:r>
      <w:r w:rsidRPr="00176824">
        <w:rPr>
          <w:rFonts w:hint="cs"/>
          <w:rtl/>
        </w:rPr>
        <w:t>بأيد</w:t>
      </w:r>
      <w:r w:rsidR="003E1766">
        <w:rPr>
          <w:rFonts w:hint="cs"/>
          <w:rtl/>
        </w:rPr>
        <w:t xml:space="preserve">) </w:t>
      </w:r>
      <w:r w:rsidRPr="00176824">
        <w:rPr>
          <w:rFonts w:hint="cs"/>
          <w:rtl/>
        </w:rPr>
        <w:t>قال: بقوة</w:t>
      </w:r>
      <w:r w:rsidR="00BF1F47">
        <w:rPr>
          <w:rFonts w:hint="cs"/>
          <w:rtl/>
        </w:rPr>
        <w:t>،</w:t>
      </w:r>
      <w:r w:rsidRPr="00176824">
        <w:rPr>
          <w:rFonts w:hint="cs"/>
          <w:rtl/>
        </w:rPr>
        <w:t xml:space="preserve"> وقد تأول التابعون للأيد في الآية بالقوة </w:t>
      </w:r>
      <w:r w:rsidRPr="00176824">
        <w:rPr>
          <w:rFonts w:hint="cs"/>
          <w:bCs/>
          <w:rtl/>
        </w:rPr>
        <w:t>نفقد أخرج ابن</w:t>
      </w:r>
      <w:r w:rsidRPr="00176824">
        <w:rPr>
          <w:rFonts w:hint="cs"/>
          <w:bCs/>
        </w:rPr>
        <w:t xml:space="preserve"> </w:t>
      </w:r>
      <w:r w:rsidRPr="00176824">
        <w:rPr>
          <w:rFonts w:hint="cs"/>
          <w:bCs/>
          <w:rtl/>
        </w:rPr>
        <w:t>جرير عن مجاهد و قتادة</w:t>
      </w:r>
      <w:r w:rsidR="003E1766">
        <w:rPr>
          <w:rFonts w:hint="cs"/>
          <w:bCs/>
          <w:rtl/>
        </w:rPr>
        <w:t xml:space="preserve"> </w:t>
      </w:r>
      <w:r w:rsidRPr="00176824">
        <w:rPr>
          <w:rFonts w:hint="cs"/>
          <w:bCs/>
          <w:rtl/>
        </w:rPr>
        <w:t>والسدي وغيرهم من التابعين وأخرج</w:t>
      </w:r>
      <w:r w:rsidRPr="00176824">
        <w:rPr>
          <w:rFonts w:hint="cs"/>
          <w:bCs/>
        </w:rPr>
        <w:t xml:space="preserve"> </w:t>
      </w:r>
      <w:r w:rsidRPr="00176824">
        <w:rPr>
          <w:rFonts w:hint="cs"/>
          <w:bCs/>
          <w:rtl/>
        </w:rPr>
        <w:t>البيهقي</w:t>
      </w:r>
      <w:r w:rsidRPr="00176824">
        <w:rPr>
          <w:rFonts w:hint="cs"/>
          <w:bCs/>
        </w:rPr>
        <w:t xml:space="preserve"> </w:t>
      </w:r>
      <w:r w:rsidRPr="00176824">
        <w:rPr>
          <w:rFonts w:hint="cs"/>
          <w:bCs/>
          <w:rtl/>
        </w:rPr>
        <w:t>وغيره عن مجاهد في قولهم (والسماء</w:t>
      </w:r>
      <w:r w:rsidRPr="00176824">
        <w:rPr>
          <w:rFonts w:hint="cs"/>
          <w:bCs/>
        </w:rPr>
        <w:t xml:space="preserve"> </w:t>
      </w:r>
      <w:r w:rsidRPr="00176824">
        <w:rPr>
          <w:rFonts w:hint="cs"/>
          <w:bCs/>
          <w:rtl/>
        </w:rPr>
        <w:t>بنيناها</w:t>
      </w:r>
      <w:r w:rsidRPr="00176824">
        <w:rPr>
          <w:rFonts w:hint="cs"/>
          <w:bCs/>
        </w:rPr>
        <w:t xml:space="preserve"> </w:t>
      </w:r>
      <w:r w:rsidRPr="00176824">
        <w:rPr>
          <w:rFonts w:hint="cs"/>
          <w:bCs/>
          <w:rtl/>
        </w:rPr>
        <w:t>بأيد</w:t>
      </w:r>
      <w:r w:rsidR="003E1766">
        <w:rPr>
          <w:rFonts w:hint="cs"/>
          <w:bCs/>
          <w:rtl/>
        </w:rPr>
        <w:t>)</w:t>
      </w:r>
      <w:r w:rsidRPr="00176824">
        <w:rPr>
          <w:rFonts w:hint="cs"/>
          <w:bCs/>
          <w:rtl/>
        </w:rPr>
        <w:t xml:space="preserve"> قالوا</w:t>
      </w:r>
      <w:r w:rsidR="00BF1F47">
        <w:rPr>
          <w:rFonts w:hint="cs"/>
          <w:bCs/>
          <w:rtl/>
        </w:rPr>
        <w:t>:</w:t>
      </w:r>
      <w:r w:rsidRPr="00176824">
        <w:rPr>
          <w:rFonts w:hint="cs"/>
          <w:bCs/>
          <w:rtl/>
        </w:rPr>
        <w:t xml:space="preserve"> يعني</w:t>
      </w:r>
      <w:r w:rsidRPr="00176824">
        <w:rPr>
          <w:rFonts w:hint="cs"/>
          <w:bCs/>
        </w:rPr>
        <w:t xml:space="preserve"> </w:t>
      </w:r>
      <w:r w:rsidRPr="00176824">
        <w:rPr>
          <w:rFonts w:hint="cs"/>
          <w:bCs/>
          <w:rtl/>
        </w:rPr>
        <w:t>بقوة</w:t>
      </w:r>
      <w:r w:rsidR="00BF1F47">
        <w:rPr>
          <w:rFonts w:hint="cs"/>
          <w:rtl/>
        </w:rPr>
        <w:t>،</w:t>
      </w:r>
      <w:r w:rsidRPr="00176824">
        <w:rPr>
          <w:rFonts w:hint="cs"/>
          <w:rtl/>
        </w:rPr>
        <w:t xml:space="preserve"> </w:t>
      </w:r>
      <w:r w:rsidRPr="00176824">
        <w:rPr>
          <w:rFonts w:hint="cs"/>
          <w:bCs/>
          <w:rtl/>
        </w:rPr>
        <w:t>وقد تواترت أقوال العلماء والمفسرين واللغويين على تأويل اليد بالقوة</w:t>
      </w:r>
      <w:r w:rsidR="003E1766">
        <w:rPr>
          <w:rFonts w:hint="cs"/>
          <w:bCs/>
          <w:rtl/>
        </w:rPr>
        <w:t>]</w:t>
      </w:r>
      <w:r w:rsidR="00BF1F47">
        <w:rPr>
          <w:rFonts w:hint="cs"/>
          <w:bCs/>
          <w:rtl/>
        </w:rPr>
        <w:t>،</w:t>
      </w:r>
      <w:r w:rsidRPr="00176824">
        <w:rPr>
          <w:rFonts w:hint="cs"/>
          <w:bCs/>
          <w:rtl/>
        </w:rPr>
        <w:t xml:space="preserve"> قال الطبري</w:t>
      </w:r>
      <w:r w:rsidRPr="00176824">
        <w:rPr>
          <w:rFonts w:hint="cs"/>
          <w:rtl/>
        </w:rPr>
        <w:t xml:space="preserve"> " ذا</w:t>
      </w:r>
      <w:r w:rsidRPr="00176824">
        <w:rPr>
          <w:rFonts w:hint="cs"/>
        </w:rPr>
        <w:t xml:space="preserve"> </w:t>
      </w:r>
      <w:r w:rsidRPr="00176824">
        <w:rPr>
          <w:rFonts w:hint="cs"/>
          <w:rtl/>
        </w:rPr>
        <w:t>الأيد ويعني بقوله ذا الأيد ذا القوة والبطش الشديد</w:t>
      </w:r>
      <w:r w:rsidRPr="00176824">
        <w:rPr>
          <w:rFonts w:hint="cs"/>
        </w:rPr>
        <w:t xml:space="preserve"> </w:t>
      </w:r>
      <w:r w:rsidRPr="00176824">
        <w:rPr>
          <w:rFonts w:hint="cs"/>
          <w:rtl/>
        </w:rPr>
        <w:t>في ذات الله والصبر على طاعته</w:t>
      </w:r>
      <w:r w:rsidR="003E1766">
        <w:rPr>
          <w:rFonts w:hint="cs"/>
          <w:rtl/>
        </w:rPr>
        <w:t>.</w:t>
      </w:r>
      <w:r w:rsidRPr="00176824">
        <w:rPr>
          <w:rFonts w:hint="cs"/>
          <w:rtl/>
        </w:rPr>
        <w:t>.قال ابن زيد في قوله داود ذا الأيد قال ذا القوة في عبادة الله الأيد القوة وقرأ والسماء</w:t>
      </w:r>
      <w:r w:rsidR="003E1766">
        <w:rPr>
          <w:rFonts w:hint="cs"/>
          <w:rtl/>
        </w:rPr>
        <w:t xml:space="preserve"> </w:t>
      </w:r>
      <w:r w:rsidRPr="00176824">
        <w:rPr>
          <w:rFonts w:hint="cs"/>
          <w:rtl/>
        </w:rPr>
        <w:t>بنيناها بأيد</w:t>
      </w:r>
      <w:r w:rsidR="003E1766">
        <w:rPr>
          <w:rFonts w:hint="cs"/>
          <w:rtl/>
        </w:rPr>
        <w:t xml:space="preserve"> </w:t>
      </w:r>
      <w:r w:rsidRPr="00176824">
        <w:rPr>
          <w:rFonts w:hint="cs"/>
          <w:rtl/>
        </w:rPr>
        <w:t>قال بقوة "</w:t>
      </w:r>
      <w:r w:rsidR="003E1766">
        <w:rPr>
          <w:rFonts w:hint="cs"/>
          <w:rtl/>
        </w:rPr>
        <w:t>[</w:t>
      </w:r>
      <w:r w:rsidRPr="00176824">
        <w:rPr>
          <w:rFonts w:hint="cs"/>
          <w:rtl/>
        </w:rPr>
        <w:t>تفسير الطبري ج: 23 ص: 136] أهـ</w:t>
      </w:r>
      <w:r w:rsidR="00BF1F47">
        <w:rPr>
          <w:rFonts w:hint="cs"/>
          <w:bCs/>
          <w:rtl/>
        </w:rPr>
        <w:t>،</w:t>
      </w:r>
      <w:r w:rsidRPr="00176824">
        <w:rPr>
          <w:rFonts w:hint="cs"/>
          <w:bCs/>
          <w:rtl/>
        </w:rPr>
        <w:t xml:space="preserve"> وقوله تعالى</w:t>
      </w:r>
      <w:r w:rsidRPr="00176824">
        <w:rPr>
          <w:rFonts w:hint="cs"/>
          <w:rtl/>
        </w:rPr>
        <w:t xml:space="preserve"> </w:t>
      </w:r>
      <w:r w:rsidR="003E1766">
        <w:rPr>
          <w:rFonts w:hint="cs"/>
          <w:rtl/>
        </w:rPr>
        <w:t>{</w:t>
      </w:r>
      <w:r w:rsidRPr="00176824">
        <w:rPr>
          <w:rFonts w:hint="cs"/>
          <w:rtl/>
        </w:rPr>
        <w:t>قَالَ يَا إِبْلِيسُ مَا مَنَعَكَ أَن تَسْجُدَ لِمَا خَلَقْتُ بِيَدَيَّ أَسْتَكْبَرْتَ أَمْ كُنتَ مِنَ الْعَالِينَ * قَالَ أَنَا خَيْرٌ مِّنْهُ خَلَقْتَنِي مِن نَّارٍ وَخَلَقْتَهُ مِن طِينٍ</w:t>
      </w:r>
      <w:r w:rsidR="003E1766">
        <w:rPr>
          <w:rFonts w:hint="cs"/>
          <w:rtl/>
        </w:rPr>
        <w:t>}</w:t>
      </w:r>
      <w:r w:rsidR="00BF1F47">
        <w:rPr>
          <w:rFonts w:hint="cs"/>
          <w:rtl/>
        </w:rPr>
        <w:t>،</w:t>
      </w:r>
      <w:r w:rsidRPr="00176824">
        <w:rPr>
          <w:rFonts w:hint="cs"/>
          <w:rtl/>
        </w:rPr>
        <w:t xml:space="preserve"> </w:t>
      </w:r>
      <w:r w:rsidRPr="00176824">
        <w:rPr>
          <w:rFonts w:hint="cs"/>
          <w:bCs/>
          <w:rtl/>
        </w:rPr>
        <w:t>قلت</w:t>
      </w:r>
      <w:r w:rsidR="00BF1F47">
        <w:rPr>
          <w:rFonts w:hint="cs"/>
          <w:rtl/>
        </w:rPr>
        <w:t>:</w:t>
      </w:r>
      <w:r w:rsidRPr="00176824">
        <w:rPr>
          <w:rFonts w:hint="cs"/>
          <w:rtl/>
        </w:rPr>
        <w:t xml:space="preserve"> فصحاء العرب وأهل البلاغة فيه يعلمون من قوله تعالى </w:t>
      </w:r>
      <w:r w:rsidR="003E1766">
        <w:rPr>
          <w:rFonts w:hint="cs"/>
          <w:rtl/>
        </w:rPr>
        <w:t>(</w:t>
      </w:r>
      <w:r w:rsidRPr="00176824">
        <w:rPr>
          <w:rFonts w:hint="cs"/>
          <w:rtl/>
        </w:rPr>
        <w:t>لما</w:t>
      </w:r>
      <w:r w:rsidRPr="00176824">
        <w:rPr>
          <w:rFonts w:hint="cs"/>
        </w:rPr>
        <w:t xml:space="preserve"> </w:t>
      </w:r>
      <w:r w:rsidRPr="00176824">
        <w:rPr>
          <w:rFonts w:hint="cs"/>
          <w:rtl/>
        </w:rPr>
        <w:t>خلقت بيدي</w:t>
      </w:r>
      <w:r w:rsidR="003E1766">
        <w:rPr>
          <w:rFonts w:hint="cs"/>
          <w:rtl/>
        </w:rPr>
        <w:t>)</w:t>
      </w:r>
      <w:r w:rsidRPr="00176824">
        <w:rPr>
          <w:rFonts w:hint="cs"/>
          <w:rtl/>
        </w:rPr>
        <w:t xml:space="preserve"> أنه كناية عن غاية الإبداع أي لما أوليته عنايتي وأظهرت فيه عجائب قدرتي وخلقته في أحسن تقويم وعلمته من العلم ما لا يعلمه غيره وفضلته في ذلك كله على غيره من المخلوقين</w:t>
      </w:r>
      <w:r w:rsidR="003E1766">
        <w:rPr>
          <w:rFonts w:hint="cs"/>
          <w:rtl/>
        </w:rPr>
        <w:t>.</w:t>
      </w:r>
      <w:r w:rsidRPr="00176824">
        <w:rPr>
          <w:rFonts w:hint="cs"/>
          <w:rtl/>
        </w:rPr>
        <w:t>هذا هو المفهوم من سياق الآيات فلم تسق الآية لإثبات جارحة لله تعالى عن ذلك لأنه نقص يتنزه الأحد الصمد القيوم الغني عنه</w:t>
      </w:r>
      <w:r w:rsidR="00BF1F47">
        <w:rPr>
          <w:rFonts w:hint="cs"/>
          <w:rtl/>
        </w:rPr>
        <w:t>،</w:t>
      </w:r>
      <w:r w:rsidRPr="00176824">
        <w:rPr>
          <w:rFonts w:hint="cs"/>
          <w:rtl/>
        </w:rPr>
        <w:t xml:space="preserve"> لأن الجارحة تعني الجزء والتجزؤ يضاد الأحدية التي تعني نفي التبعض ويضاد الصمدية التي تعني كمال الغنى لأن المتجزئ يحتاج إلى جزئه</w:t>
      </w:r>
      <w:r w:rsidR="00BF1F47">
        <w:rPr>
          <w:rFonts w:hint="cs"/>
          <w:rtl/>
        </w:rPr>
        <w:t>،</w:t>
      </w:r>
      <w:r w:rsidRPr="00176824">
        <w:rPr>
          <w:rFonts w:hint="cs"/>
          <w:rtl/>
        </w:rPr>
        <w:t xml:space="preserve"> والله تعالى صمد له كمال الصمدية قيوم له كمال القيومية غني له كمال الغنى</w:t>
      </w:r>
      <w:r w:rsidR="00BF1F47">
        <w:rPr>
          <w:rFonts w:hint="cs"/>
          <w:rtl/>
        </w:rPr>
        <w:t>،</w:t>
      </w:r>
      <w:r w:rsidRPr="00176824">
        <w:rPr>
          <w:rFonts w:hint="cs"/>
          <w:rtl/>
          <w:lang w:eastAsia="ar-SA"/>
        </w:rPr>
        <w:t xml:space="preserve"> </w:t>
      </w:r>
      <w:r w:rsidRPr="00176824">
        <w:rPr>
          <w:rFonts w:hint="cs"/>
          <w:rtl/>
        </w:rPr>
        <w:t xml:space="preserve">وإلا فما الفارق عند كل منصف لم تحرق البدعة قلبه بين هذا التعبير القرآني </w:t>
      </w:r>
      <w:r w:rsidR="003E1766">
        <w:rPr>
          <w:rFonts w:hint="cs"/>
          <w:rtl/>
        </w:rPr>
        <w:t>(</w:t>
      </w:r>
      <w:r w:rsidRPr="00176824">
        <w:rPr>
          <w:rFonts w:hint="cs"/>
          <w:rtl/>
        </w:rPr>
        <w:t>لما</w:t>
      </w:r>
      <w:r w:rsidRPr="00176824">
        <w:rPr>
          <w:rFonts w:hint="cs"/>
        </w:rPr>
        <w:t xml:space="preserve"> </w:t>
      </w:r>
      <w:r w:rsidRPr="00176824">
        <w:rPr>
          <w:rFonts w:hint="cs"/>
          <w:rtl/>
        </w:rPr>
        <w:t>خلقت بيدي</w:t>
      </w:r>
      <w:r w:rsidR="003E1766">
        <w:rPr>
          <w:rFonts w:hint="cs"/>
          <w:rtl/>
        </w:rPr>
        <w:t>)</w:t>
      </w:r>
      <w:r w:rsidRPr="00176824">
        <w:rPr>
          <w:rFonts w:hint="cs"/>
          <w:rtl/>
        </w:rPr>
        <w:t xml:space="preserve"> وبين قوله تعالى </w:t>
      </w:r>
      <w:r w:rsidR="003E1766">
        <w:rPr>
          <w:rFonts w:hint="cs"/>
          <w:rtl/>
        </w:rPr>
        <w:t>(</w:t>
      </w:r>
      <w:r w:rsidRPr="00176824">
        <w:rPr>
          <w:rFonts w:hint="cs"/>
          <w:rtl/>
        </w:rPr>
        <w:t>مما عملت أيدينا أنعاما</w:t>
      </w:r>
      <w:r w:rsidR="003E1766">
        <w:rPr>
          <w:rFonts w:hint="cs"/>
          <w:rtl/>
        </w:rPr>
        <w:t>)</w:t>
      </w:r>
      <w:r w:rsidRPr="00176824">
        <w:rPr>
          <w:rFonts w:hint="cs"/>
          <w:rtl/>
        </w:rPr>
        <w:t xml:space="preserve"> و قوله تعالى </w:t>
      </w:r>
      <w:r w:rsidR="003E1766">
        <w:rPr>
          <w:rFonts w:hint="cs"/>
          <w:rtl/>
        </w:rPr>
        <w:t>(</w:t>
      </w:r>
      <w:r w:rsidRPr="00176824">
        <w:rPr>
          <w:rFonts w:hint="cs"/>
          <w:rtl/>
        </w:rPr>
        <w:t>والسماء بنيناها بأيد</w:t>
      </w:r>
      <w:r w:rsidR="003E1766">
        <w:rPr>
          <w:rFonts w:hint="cs"/>
          <w:rtl/>
        </w:rPr>
        <w:t>)</w:t>
      </w:r>
      <w:r w:rsidRPr="00176824">
        <w:rPr>
          <w:rFonts w:hint="cs"/>
          <w:rtl/>
        </w:rPr>
        <w:t xml:space="preserve"> وأيد جمع يد لقوله تعالى (ألهم أيد يبطشون بها</w:t>
      </w:r>
      <w:r w:rsidR="003E1766">
        <w:rPr>
          <w:rFonts w:hint="cs"/>
          <w:rtl/>
        </w:rPr>
        <w:t>)</w:t>
      </w:r>
      <w:r w:rsidRPr="00176824">
        <w:rPr>
          <w:rFonts w:hint="cs"/>
          <w:rtl/>
        </w:rPr>
        <w:t xml:space="preserve"> فالإنسان خلق بصفة اليد والأنعام كالغنم والبقر والإبل خلقت كذلك بصفة اليد والسماء خلقت كذلك بصفة اليد</w:t>
      </w:r>
      <w:r w:rsidR="00BF1F47">
        <w:rPr>
          <w:rFonts w:hint="cs"/>
          <w:rtl/>
        </w:rPr>
        <w:t>،</w:t>
      </w:r>
      <w:r w:rsidRPr="00176824">
        <w:rPr>
          <w:rFonts w:hint="cs"/>
          <w:rtl/>
        </w:rPr>
        <w:t xml:space="preserve"> ولا عبرة لمن اعترض على ذلك بأن إبليس كان بوسعه أن يقول وأنا خلقتني بيدك لأن الأمر بالسجود لم يكن بعلة تميز آدم بالخلق باليدين ولكن لتمحيص المطيع بالأمر من المتكبر عنه ولذلك جاء في الآية الأخرى (.. أن تسجد إذ أمرتك</w:t>
      </w:r>
      <w:r w:rsidR="003E1766">
        <w:rPr>
          <w:rFonts w:hint="cs"/>
          <w:rtl/>
        </w:rPr>
        <w:t>)</w:t>
      </w:r>
      <w:r w:rsidR="00BF1F47">
        <w:rPr>
          <w:rFonts w:hint="cs"/>
          <w:rtl/>
        </w:rPr>
        <w:t>،</w:t>
      </w:r>
      <w:r w:rsidRPr="00176824">
        <w:rPr>
          <w:rFonts w:hint="cs"/>
          <w:rtl/>
        </w:rPr>
        <w:t xml:space="preserve"> ولا عبرة لمن قال</w:t>
      </w:r>
      <w:r w:rsidR="00BF1F47">
        <w:rPr>
          <w:rFonts w:hint="cs"/>
          <w:rtl/>
        </w:rPr>
        <w:t>:</w:t>
      </w:r>
      <w:r w:rsidRPr="00176824">
        <w:rPr>
          <w:rFonts w:hint="cs"/>
          <w:rtl/>
        </w:rPr>
        <w:t xml:space="preserve"> لو لم يكن لآدم مزية علي سائر الحيوانات باليد التي هي صفة لما عظمه بذكرها وأجله فقال </w:t>
      </w:r>
      <w:r w:rsidR="003E1766">
        <w:rPr>
          <w:rFonts w:hint="cs"/>
          <w:rtl/>
        </w:rPr>
        <w:t>(</w:t>
      </w:r>
      <w:r w:rsidRPr="00176824">
        <w:rPr>
          <w:rFonts w:hint="cs"/>
          <w:rtl/>
        </w:rPr>
        <w:t>بيدي</w:t>
      </w:r>
      <w:r w:rsidR="003E1766">
        <w:rPr>
          <w:rFonts w:hint="cs"/>
          <w:rtl/>
        </w:rPr>
        <w:t>)</w:t>
      </w:r>
      <w:r w:rsidRPr="00176824">
        <w:rPr>
          <w:rFonts w:hint="cs"/>
          <w:rtl/>
        </w:rPr>
        <w:t xml:space="preserve"> ولو كانت القدرة لما كانت له مزية</w:t>
      </w:r>
      <w:r w:rsidR="00BF1F47">
        <w:rPr>
          <w:rFonts w:hint="cs"/>
          <w:rtl/>
        </w:rPr>
        <w:t>،</w:t>
      </w:r>
      <w:r w:rsidRPr="00176824">
        <w:rPr>
          <w:rFonts w:hint="cs"/>
          <w:rtl/>
        </w:rPr>
        <w:t xml:space="preserve"> وقولهم</w:t>
      </w:r>
      <w:r w:rsidR="00BF1F47">
        <w:rPr>
          <w:rFonts w:hint="cs"/>
          <w:rtl/>
        </w:rPr>
        <w:t>:</w:t>
      </w:r>
      <w:r w:rsidRPr="00176824">
        <w:rPr>
          <w:rFonts w:hint="cs"/>
          <w:rtl/>
        </w:rPr>
        <w:t xml:space="preserve"> ميزه بذلك عن الحيوان فقد قال عز وجل</w:t>
      </w:r>
      <w:r w:rsidR="00BF1F47">
        <w:rPr>
          <w:rFonts w:hint="cs"/>
          <w:rtl/>
        </w:rPr>
        <w:t>:</w:t>
      </w:r>
      <w:r w:rsidRPr="00176824">
        <w:rPr>
          <w:rFonts w:hint="cs"/>
          <w:rtl/>
        </w:rPr>
        <w:t xml:space="preserve"> {خلقنا لهم مما عملت أيدينا أنعاما</w:t>
      </w:r>
      <w:r w:rsidR="003E1766">
        <w:rPr>
          <w:rFonts w:hint="cs"/>
          <w:rtl/>
        </w:rPr>
        <w:t>}</w:t>
      </w:r>
      <w:r w:rsidRPr="00176824">
        <w:rPr>
          <w:rFonts w:hint="cs"/>
          <w:rtl/>
        </w:rPr>
        <w:t xml:space="preserve"> ولم يدل هذا علي تمييز الأنعام علي بقية الحيوان وقال الله تعالي</w:t>
      </w:r>
      <w:r w:rsidR="003E1766">
        <w:rPr>
          <w:rFonts w:hint="cs"/>
          <w:rtl/>
        </w:rPr>
        <w:t xml:space="preserve"> {</w:t>
      </w:r>
      <w:r w:rsidRPr="00176824">
        <w:rPr>
          <w:rFonts w:hint="cs"/>
          <w:rtl/>
        </w:rPr>
        <w:t>والسماء بنيناها بأيد وإنا لموسعون</w:t>
      </w:r>
      <w:r w:rsidR="003E1766">
        <w:rPr>
          <w:rFonts w:hint="cs"/>
          <w:rtl/>
        </w:rPr>
        <w:t>}</w:t>
      </w:r>
      <w:r w:rsidRPr="00176824">
        <w:rPr>
          <w:rFonts w:hint="cs"/>
          <w:rtl/>
        </w:rPr>
        <w:t xml:space="preserve"> أي بقوة ولم يدل ذلك على تميز السماء على بقية المخلوقات</w:t>
      </w:r>
      <w:r w:rsidR="00BF1F47">
        <w:rPr>
          <w:rFonts w:hint="cs"/>
          <w:rtl/>
        </w:rPr>
        <w:t>،</w:t>
      </w:r>
      <w:r w:rsidRPr="00176824">
        <w:rPr>
          <w:rFonts w:hint="cs"/>
          <w:rtl/>
        </w:rPr>
        <w:t xml:space="preserve"> فإن قالوا</w:t>
      </w:r>
      <w:r w:rsidR="00BF1F47">
        <w:rPr>
          <w:rFonts w:hint="cs"/>
          <w:rtl/>
        </w:rPr>
        <w:t>:</w:t>
      </w:r>
      <w:r w:rsidRPr="00176824">
        <w:rPr>
          <w:rFonts w:hint="cs"/>
          <w:rtl/>
        </w:rPr>
        <w:t xml:space="preserve"> القدرة لا تثن</w:t>
      </w:r>
      <w:r w:rsidR="00BF1F47">
        <w:rPr>
          <w:rFonts w:hint="cs"/>
          <w:rtl/>
        </w:rPr>
        <w:t>،</w:t>
      </w:r>
      <w:r w:rsidRPr="00176824">
        <w:rPr>
          <w:rFonts w:hint="cs"/>
          <w:rtl/>
        </w:rPr>
        <w:t xml:space="preserve"> وقد قال </w:t>
      </w:r>
      <w:r w:rsidR="003E1766">
        <w:rPr>
          <w:rFonts w:hint="cs"/>
          <w:rtl/>
        </w:rPr>
        <w:t>{</w:t>
      </w:r>
      <w:r w:rsidRPr="00176824">
        <w:rPr>
          <w:rFonts w:hint="cs"/>
          <w:rtl/>
        </w:rPr>
        <w:t>بيدي</w:t>
      </w:r>
      <w:r w:rsidR="003E1766">
        <w:rPr>
          <w:rFonts w:hint="cs"/>
          <w:rtl/>
        </w:rPr>
        <w:t>}</w:t>
      </w:r>
      <w:r w:rsidRPr="00176824">
        <w:rPr>
          <w:rFonts w:hint="cs"/>
          <w:rtl/>
        </w:rPr>
        <w:t xml:space="preserve"> قلنا بلي قال العربي</w:t>
      </w:r>
      <w:r w:rsidR="00BF1F47">
        <w:rPr>
          <w:rFonts w:hint="cs"/>
          <w:rtl/>
        </w:rPr>
        <w:t>:</w:t>
      </w:r>
      <w:r w:rsidRPr="00176824">
        <w:rPr>
          <w:rFonts w:hint="cs"/>
          <w:rtl/>
        </w:rPr>
        <w:t xml:space="preserve"> ليس لي بهذا الأمر يدان</w:t>
      </w:r>
      <w:r w:rsidR="00BF1F47">
        <w:rPr>
          <w:rFonts w:hint="cs"/>
          <w:rtl/>
        </w:rPr>
        <w:t>،</w:t>
      </w:r>
      <w:r w:rsidRPr="00176824">
        <w:rPr>
          <w:rFonts w:hint="cs"/>
          <w:rtl/>
        </w:rPr>
        <w:t xml:space="preserve"> أي ليس لي به قدرة ولا يقصد سوى ذلك</w:t>
      </w:r>
      <w:r w:rsidR="00BF1F47">
        <w:rPr>
          <w:rFonts w:hint="cs"/>
          <w:rtl/>
        </w:rPr>
        <w:t>،</w:t>
      </w:r>
      <w:r w:rsidRPr="00176824">
        <w:rPr>
          <w:rFonts w:hint="cs"/>
          <w:rtl/>
        </w:rPr>
        <w:t xml:space="preserve"> فإن قالوا إنما عبروا بذلك لأن للإنسان يد على الحقيقة</w:t>
      </w:r>
      <w:r w:rsidR="00BF1F47">
        <w:rPr>
          <w:rFonts w:hint="cs"/>
          <w:rtl/>
        </w:rPr>
        <w:t>،</w:t>
      </w:r>
      <w:r w:rsidRPr="00176824">
        <w:rPr>
          <w:rFonts w:hint="cs"/>
          <w:rtl/>
        </w:rPr>
        <w:t xml:space="preserve"> قلنا إذن يلزمنا إثبات اليدين للرحمة {بين يدي رحمته} وللعذاب {بين يدي عذاب شديد</w:t>
      </w:r>
      <w:r w:rsidR="003E1766">
        <w:rPr>
          <w:rFonts w:hint="cs"/>
          <w:rtl/>
        </w:rPr>
        <w:t>}</w:t>
      </w:r>
      <w:r w:rsidRPr="00176824">
        <w:rPr>
          <w:rFonts w:hint="cs"/>
          <w:rtl/>
        </w:rPr>
        <w:t xml:space="preserve"> وللنجوى {بين يدي نجواكم صدقة</w:t>
      </w:r>
      <w:r w:rsidR="003E1766">
        <w:rPr>
          <w:rFonts w:hint="cs"/>
          <w:rtl/>
        </w:rPr>
        <w:t>}</w:t>
      </w:r>
      <w:r w:rsidRPr="00176824">
        <w:rPr>
          <w:rFonts w:hint="cs"/>
          <w:rtl/>
        </w:rPr>
        <w:t xml:space="preserve"> وفي هذا الإثبات من الجهل باللغة والتلاعب بثوابتها ما فيه ومن قال بذلك فلا ينبغي أن يضيع الوقت معه</w:t>
      </w:r>
      <w:r w:rsidR="00BF1F47">
        <w:rPr>
          <w:rFonts w:hint="cs"/>
          <w:rtl/>
        </w:rPr>
        <w:t>،</w:t>
      </w:r>
      <w:r w:rsidRPr="00176824">
        <w:rPr>
          <w:rFonts w:hint="cs"/>
          <w:rtl/>
        </w:rPr>
        <w:t xml:space="preserve"> فإن أصروا وجادلوا قلنا</w:t>
      </w:r>
      <w:r w:rsidR="00BF1F47">
        <w:rPr>
          <w:rFonts w:hint="cs"/>
          <w:rtl/>
        </w:rPr>
        <w:t>:</w:t>
      </w:r>
      <w:r w:rsidR="003E1766">
        <w:rPr>
          <w:rFonts w:hint="cs"/>
          <w:rtl/>
        </w:rPr>
        <w:t xml:space="preserve"> </w:t>
      </w:r>
      <w:r w:rsidRPr="00176824">
        <w:rPr>
          <w:rFonts w:hint="cs"/>
          <w:rtl/>
        </w:rPr>
        <w:t xml:space="preserve">قال الله تعالي في محكم التنزيل </w:t>
      </w:r>
      <w:r w:rsidR="003E1766">
        <w:rPr>
          <w:rFonts w:hint="cs"/>
          <w:rtl/>
        </w:rPr>
        <w:t>{</w:t>
      </w:r>
      <w:r w:rsidRPr="00176824">
        <w:rPr>
          <w:rFonts w:hint="cs"/>
          <w:rtl/>
        </w:rPr>
        <w:t>إن مثل عيسي عند</w:t>
      </w:r>
      <w:r w:rsidRPr="00176824">
        <w:rPr>
          <w:rFonts w:hint="cs"/>
        </w:rPr>
        <w:t xml:space="preserve"> </w:t>
      </w:r>
      <w:r w:rsidRPr="00176824">
        <w:rPr>
          <w:rFonts w:hint="cs"/>
          <w:rtl/>
        </w:rPr>
        <w:t>الله كمثل آدم خلقه من تراب ثم قال له كن فيكون</w:t>
      </w:r>
      <w:r w:rsidR="003E1766">
        <w:rPr>
          <w:rFonts w:hint="cs"/>
          <w:rtl/>
        </w:rPr>
        <w:t>}</w:t>
      </w:r>
      <w:r w:rsidR="00BF1F47">
        <w:rPr>
          <w:rFonts w:hint="cs"/>
          <w:rtl/>
        </w:rPr>
        <w:t>،</w:t>
      </w:r>
      <w:r w:rsidRPr="00176824">
        <w:rPr>
          <w:rFonts w:hint="cs"/>
          <w:rtl/>
        </w:rPr>
        <w:t xml:space="preserve"> فالقرآن نص على أن خلق عيسى كخلق آدم كلاهما بالقدرة المعبر عنها بقوله تعالى </w:t>
      </w:r>
      <w:r w:rsidR="003E1766">
        <w:rPr>
          <w:rFonts w:hint="cs"/>
          <w:rtl/>
        </w:rPr>
        <w:t>{</w:t>
      </w:r>
      <w:r w:rsidRPr="00176824">
        <w:rPr>
          <w:rFonts w:hint="cs"/>
          <w:rtl/>
        </w:rPr>
        <w:t>ثم قال له كن فيكون</w:t>
      </w:r>
      <w:r w:rsidR="003E1766">
        <w:rPr>
          <w:rFonts w:hint="cs"/>
          <w:rtl/>
        </w:rPr>
        <w:t>}</w:t>
      </w:r>
      <w:r w:rsidR="00BF1F47">
        <w:rPr>
          <w:rFonts w:hint="cs"/>
          <w:rtl/>
        </w:rPr>
        <w:t>،</w:t>
      </w:r>
      <w:r w:rsidRPr="00176824">
        <w:rPr>
          <w:rFonts w:hint="cs"/>
          <w:rtl/>
        </w:rPr>
        <w:t xml:space="preserve"> فهذا هو صريح القرآن فهل ندعه لفهم خاطئ لحديث لم يصح أو حديث مختلف في صحته</w:t>
      </w:r>
      <w:r w:rsidR="00BF1F47">
        <w:rPr>
          <w:rFonts w:hint="cs"/>
          <w:rtl/>
        </w:rPr>
        <w:t>،</w:t>
      </w:r>
      <w:r w:rsidRPr="00176824">
        <w:rPr>
          <w:rFonts w:hint="cs"/>
          <w:rtl/>
        </w:rPr>
        <w:t xml:space="preserve"> </w:t>
      </w:r>
      <w:r w:rsidRPr="00176824">
        <w:rPr>
          <w:rFonts w:hint="cs"/>
          <w:bCs/>
          <w:rtl/>
        </w:rPr>
        <w:t xml:space="preserve">فإن تواضعوا للعلم وقالوا فما معنى الآية </w:t>
      </w:r>
      <w:r w:rsidR="003E1766">
        <w:rPr>
          <w:rFonts w:hint="cs"/>
          <w:bCs/>
          <w:rtl/>
        </w:rPr>
        <w:t>(</w:t>
      </w:r>
      <w:r w:rsidRPr="00176824">
        <w:rPr>
          <w:rFonts w:hint="cs"/>
          <w:bCs/>
          <w:rtl/>
        </w:rPr>
        <w:t>لما</w:t>
      </w:r>
      <w:r w:rsidRPr="00176824">
        <w:rPr>
          <w:rFonts w:hint="cs"/>
          <w:bCs/>
        </w:rPr>
        <w:t xml:space="preserve"> </w:t>
      </w:r>
      <w:r w:rsidRPr="00176824">
        <w:rPr>
          <w:rFonts w:hint="cs"/>
          <w:bCs/>
          <w:rtl/>
        </w:rPr>
        <w:t>خلقت بيدي</w:t>
      </w:r>
      <w:r w:rsidR="003E1766">
        <w:rPr>
          <w:rFonts w:hint="cs"/>
          <w:bCs/>
          <w:rtl/>
        </w:rPr>
        <w:t>)</w:t>
      </w:r>
      <w:r w:rsidRPr="00176824">
        <w:rPr>
          <w:rFonts w:hint="cs"/>
          <w:bCs/>
          <w:rtl/>
        </w:rPr>
        <w:t xml:space="preserve"> قلنا</w:t>
      </w:r>
      <w:r w:rsidR="00BF1F47">
        <w:rPr>
          <w:rFonts w:hint="cs"/>
          <w:bCs/>
          <w:rtl/>
        </w:rPr>
        <w:t>:</w:t>
      </w:r>
      <w:r w:rsidRPr="00176824">
        <w:rPr>
          <w:rFonts w:hint="cs"/>
          <w:rtl/>
        </w:rPr>
        <w:t xml:space="preserve"> لا يليق بالخالق أن يحتاج إلى أن يفعل بواسطة</w:t>
      </w:r>
      <w:r w:rsidR="00BF1F47">
        <w:rPr>
          <w:rFonts w:hint="cs"/>
          <w:rtl/>
        </w:rPr>
        <w:t>،</w:t>
      </w:r>
      <w:r w:rsidRPr="00176824">
        <w:rPr>
          <w:rFonts w:hint="cs"/>
          <w:rtl/>
        </w:rPr>
        <w:t xml:space="preserve"> </w:t>
      </w:r>
      <w:r w:rsidRPr="00176824">
        <w:rPr>
          <w:rFonts w:hint="cs"/>
          <w:bCs/>
          <w:rtl/>
        </w:rPr>
        <w:t>لأن له الأحدية والغني المطلق بذاته منزه عن الأعضاء والاجزاء</w:t>
      </w:r>
      <w:r w:rsidR="00BF1F47">
        <w:rPr>
          <w:rFonts w:hint="cs"/>
          <w:bCs/>
          <w:rtl/>
        </w:rPr>
        <w:t>،</w:t>
      </w:r>
      <w:r w:rsidRPr="00176824">
        <w:rPr>
          <w:rFonts w:hint="cs"/>
          <w:bCs/>
          <w:rtl/>
        </w:rPr>
        <w:t xml:space="preserve"> </w:t>
      </w:r>
      <w:r w:rsidRPr="00176824">
        <w:rPr>
          <w:rFonts w:hint="cs"/>
          <w:rtl/>
        </w:rPr>
        <w:t>فلا</w:t>
      </w:r>
      <w:r w:rsidRPr="00176824">
        <w:rPr>
          <w:rFonts w:hint="cs"/>
        </w:rPr>
        <w:t xml:space="preserve"> </w:t>
      </w:r>
      <w:r w:rsidRPr="00176824">
        <w:rPr>
          <w:rFonts w:hint="cs"/>
          <w:rtl/>
        </w:rPr>
        <w:t>ينبغي أن نتشاغل بطلب تعظيم آدم مع الغفلة عما يستحقه</w:t>
      </w:r>
      <w:r w:rsidRPr="00176824">
        <w:rPr>
          <w:rFonts w:hint="cs"/>
        </w:rPr>
        <w:t xml:space="preserve"> </w:t>
      </w:r>
      <w:r w:rsidRPr="00176824">
        <w:rPr>
          <w:rFonts w:hint="cs"/>
          <w:rtl/>
        </w:rPr>
        <w:t xml:space="preserve">الباريء سبحانه من التعظيم بإثبات الأحدية </w:t>
      </w:r>
      <w:r w:rsidR="003E1766">
        <w:rPr>
          <w:rFonts w:hint="cs"/>
          <w:rtl/>
        </w:rPr>
        <w:t>{</w:t>
      </w:r>
      <w:r w:rsidRPr="00176824">
        <w:rPr>
          <w:rFonts w:hint="cs"/>
          <w:rtl/>
        </w:rPr>
        <w:t>قل هو الله أحد</w:t>
      </w:r>
      <w:r w:rsidR="003E1766">
        <w:rPr>
          <w:rFonts w:hint="cs"/>
          <w:rtl/>
        </w:rPr>
        <w:t>}</w:t>
      </w:r>
      <w:r w:rsidRPr="00176824">
        <w:rPr>
          <w:rFonts w:hint="cs"/>
          <w:rtl/>
        </w:rPr>
        <w:t xml:space="preserve"> ونفي المثلية </w:t>
      </w:r>
      <w:r w:rsidR="003E1766">
        <w:rPr>
          <w:rFonts w:hint="cs"/>
          <w:rtl/>
        </w:rPr>
        <w:t>{</w:t>
      </w:r>
      <w:r w:rsidRPr="00176824">
        <w:rPr>
          <w:rFonts w:hint="cs"/>
          <w:rtl/>
        </w:rPr>
        <w:t>ليس كمثله شيء</w:t>
      </w:r>
      <w:r w:rsidR="003E1766">
        <w:rPr>
          <w:rFonts w:hint="cs"/>
          <w:rtl/>
        </w:rPr>
        <w:t>}</w:t>
      </w:r>
      <w:r w:rsidRPr="00176824">
        <w:rPr>
          <w:rFonts w:hint="cs"/>
          <w:rtl/>
        </w:rPr>
        <w:t xml:space="preserve"> وذلك بنفي الأجزاء و الأبعاض والجوارح</w:t>
      </w:r>
      <w:r w:rsidR="00BF1F47">
        <w:rPr>
          <w:rFonts w:hint="cs"/>
          <w:rtl/>
        </w:rPr>
        <w:t>،</w:t>
      </w:r>
      <w:r w:rsidRPr="00176824">
        <w:rPr>
          <w:rFonts w:hint="cs"/>
          <w:rtl/>
        </w:rPr>
        <w:t xml:space="preserve"> ونفي المماثلة في الأفعال بمس الطين ومعالجته حتى ظن بعض الجهلاء بما يجوز وما لا يجوز في حق الله تعالى</w:t>
      </w:r>
      <w:r w:rsidR="003E1766">
        <w:rPr>
          <w:rFonts w:hint="cs"/>
          <w:rtl/>
        </w:rPr>
        <w:t xml:space="preserve"> </w:t>
      </w:r>
      <w:r w:rsidRPr="00176824">
        <w:rPr>
          <w:rFonts w:hint="cs"/>
          <w:rtl/>
        </w:rPr>
        <w:t>أن الله _تعالى_ مس طينة آدم بيد</w:t>
      </w:r>
      <w:r w:rsidRPr="00176824">
        <w:rPr>
          <w:rFonts w:hint="cs"/>
        </w:rPr>
        <w:t xml:space="preserve"> </w:t>
      </w:r>
      <w:r w:rsidRPr="00176824">
        <w:rPr>
          <w:rFonts w:hint="cs"/>
          <w:rtl/>
        </w:rPr>
        <w:t>هي بعض ذاته</w:t>
      </w:r>
      <w:r w:rsidR="00BF1F47">
        <w:rPr>
          <w:rFonts w:hint="cs"/>
          <w:rtl/>
        </w:rPr>
        <w:t>،</w:t>
      </w:r>
      <w:r w:rsidRPr="00176824">
        <w:rPr>
          <w:rFonts w:hint="cs"/>
          <w:rtl/>
        </w:rPr>
        <w:t xml:space="preserve"> والمس قرين الاتحاد والحلول فما يقبل المس يقبلهما</w:t>
      </w:r>
      <w:r w:rsidR="00BF1F47">
        <w:rPr>
          <w:rFonts w:hint="cs"/>
          <w:rtl/>
        </w:rPr>
        <w:t>،</w:t>
      </w:r>
      <w:r w:rsidRPr="00176824">
        <w:rPr>
          <w:rFonts w:hint="cs"/>
          <w:rtl/>
        </w:rPr>
        <w:t xml:space="preserve"> سبحانه وتعالى عن ذلك علواً كبيرا</w:t>
      </w:r>
      <w:r w:rsidR="00BF1F47">
        <w:rPr>
          <w:rFonts w:hint="cs"/>
          <w:rtl/>
        </w:rPr>
        <w:t>،</w:t>
      </w:r>
      <w:r w:rsidRPr="00176824">
        <w:rPr>
          <w:rFonts w:hint="cs"/>
          <w:rtl/>
        </w:rPr>
        <w:t xml:space="preserve"> فسياق الآية يدل على أن المراد من قوله تعالى </w:t>
      </w:r>
      <w:r w:rsidR="003E1766">
        <w:rPr>
          <w:rFonts w:hint="cs"/>
          <w:rtl/>
        </w:rPr>
        <w:t>{</w:t>
      </w:r>
      <w:r w:rsidRPr="00176824">
        <w:rPr>
          <w:rFonts w:hint="cs"/>
          <w:rtl/>
        </w:rPr>
        <w:t>لما</w:t>
      </w:r>
      <w:r w:rsidRPr="00176824">
        <w:rPr>
          <w:rFonts w:hint="cs"/>
        </w:rPr>
        <w:t xml:space="preserve"> </w:t>
      </w:r>
      <w:r w:rsidRPr="00176824">
        <w:rPr>
          <w:rFonts w:hint="cs"/>
          <w:rtl/>
        </w:rPr>
        <w:t>خلقت بيدي</w:t>
      </w:r>
      <w:r w:rsidR="003E1766">
        <w:rPr>
          <w:rFonts w:hint="cs"/>
          <w:rtl/>
        </w:rPr>
        <w:t xml:space="preserve">} </w:t>
      </w:r>
      <w:r w:rsidRPr="00176824">
        <w:rPr>
          <w:rFonts w:hint="cs"/>
          <w:rtl/>
        </w:rPr>
        <w:t xml:space="preserve">أنه كناية عن غاية الإبداع أي لما أوليته عنايتي وأظهرت فيه عجائب قدرتي وخلقته في أحسن تقويم وعلمته من العلم ما لا يعلمه غيره </w:t>
      </w:r>
      <w:r w:rsidR="003E1766">
        <w:rPr>
          <w:rFonts w:hint="cs"/>
          <w:rtl/>
        </w:rPr>
        <w:t>{</w:t>
      </w:r>
      <w:r w:rsidRPr="00176824">
        <w:rPr>
          <w:rFonts w:hint="cs"/>
          <w:rtl/>
        </w:rPr>
        <w:t>وعلم آدم الأسماء كلها</w:t>
      </w:r>
      <w:r w:rsidR="003E1766">
        <w:rPr>
          <w:rFonts w:hint="cs"/>
          <w:rtl/>
        </w:rPr>
        <w:t>}</w:t>
      </w:r>
      <w:r w:rsidR="00BF1F47">
        <w:rPr>
          <w:rFonts w:hint="cs"/>
          <w:rtl/>
        </w:rPr>
        <w:t>،</w:t>
      </w:r>
      <w:r w:rsidRPr="00176824">
        <w:rPr>
          <w:rFonts w:hint="cs"/>
          <w:rtl/>
        </w:rPr>
        <w:t xml:space="preserve"> وفضلته في ذلك كله على غيره من المخلوقين</w:t>
      </w:r>
      <w:r w:rsidR="003E1766">
        <w:rPr>
          <w:rFonts w:hint="cs"/>
          <w:rtl/>
        </w:rPr>
        <w:t>.</w:t>
      </w:r>
      <w:r w:rsidRPr="00176824">
        <w:rPr>
          <w:rFonts w:hint="cs"/>
          <w:rtl/>
        </w:rPr>
        <w:t>هذا هو المفهوم من سياق الآيات فلم تسق الآية لإثبات جارحة لله تعالى عن ذلك لأنه نقص يتنزه الأحد الصمد عنه</w:t>
      </w:r>
      <w:r w:rsidR="00BF1F47">
        <w:rPr>
          <w:rFonts w:hint="cs"/>
          <w:rtl/>
        </w:rPr>
        <w:t>،</w:t>
      </w:r>
      <w:r w:rsidRPr="00176824">
        <w:rPr>
          <w:rFonts w:hint="cs"/>
          <w:rtl/>
        </w:rPr>
        <w:t xml:space="preserve"> لأن الجارحة تعني الجزء والتجزؤ يضاد الأحدية التي تعني نفي التبغض ويضاد الصمدية التي تعني كمال الغنى لأن المتجزئ يحتاج إلى جزئه والله تعالى صمد له كمال الصمدية قيوم له كمال القيومية غني له كمال الغنى</w:t>
      </w:r>
      <w:r w:rsidR="00BF1F47">
        <w:rPr>
          <w:rFonts w:hint="cs"/>
          <w:rtl/>
        </w:rPr>
        <w:t>،</w:t>
      </w:r>
      <w:r w:rsidRPr="00176824">
        <w:rPr>
          <w:rFonts w:hint="cs"/>
          <w:rtl/>
        </w:rPr>
        <w:t xml:space="preserve"> على أن بعض علماء أهل السنة والجماعة أثبت بالآيات صفات لله تعالى ليست على هيئة الجارحة وإنما صفات لا نعلمها</w:t>
      </w:r>
      <w:r w:rsidR="00BF1F47">
        <w:rPr>
          <w:rFonts w:hint="cs"/>
          <w:rtl/>
        </w:rPr>
        <w:t>،</w:t>
      </w:r>
      <w:r w:rsidRPr="00176824">
        <w:rPr>
          <w:rFonts w:hint="cs"/>
          <w:rtl/>
        </w:rPr>
        <w:t xml:space="preserve"> وهذا الوجه مقبول ضمناً</w:t>
      </w:r>
      <w:r w:rsidR="00BF1F47">
        <w:rPr>
          <w:rFonts w:hint="cs"/>
          <w:rtl/>
        </w:rPr>
        <w:t>،</w:t>
      </w:r>
      <w:r w:rsidRPr="00176824">
        <w:rPr>
          <w:rFonts w:hint="cs"/>
          <w:rtl/>
        </w:rPr>
        <w:t xml:space="preserve"> وقد استقر قول أكثر الأصوليين على تفسير الآيات بما سيقت لأجله من إثبات معنى معين مع التنزيه وعدم التعرض لإثبات صفات إضافية لا تفيد التعظيم ولا التنزيه</w:t>
      </w:r>
      <w:r w:rsidR="00BF1F47">
        <w:rPr>
          <w:rFonts w:hint="cs"/>
          <w:rtl/>
        </w:rPr>
        <w:t>،</w:t>
      </w:r>
      <w:r w:rsidRPr="00176824">
        <w:rPr>
          <w:rFonts w:hint="cs"/>
          <w:rtl/>
        </w:rPr>
        <w:t xml:space="preserve"> بل قد تدخل إلى التمثيل والتجسيم</w:t>
      </w:r>
      <w:r w:rsidR="00BF1F47">
        <w:rPr>
          <w:rFonts w:hint="cs"/>
          <w:rtl/>
        </w:rPr>
        <w:t>،</w:t>
      </w:r>
      <w:r w:rsidRPr="00176824">
        <w:rPr>
          <w:rFonts w:hint="cs"/>
          <w:rtl/>
        </w:rPr>
        <w:t xml:space="preserve"> قال تعالى </w:t>
      </w:r>
      <w:r w:rsidR="003E1766">
        <w:rPr>
          <w:rFonts w:hint="cs"/>
          <w:rtl/>
        </w:rPr>
        <w:t>{</w:t>
      </w:r>
      <w:r w:rsidRPr="00176824">
        <w:rPr>
          <w:rFonts w:hint="cs"/>
          <w:rtl/>
        </w:rPr>
        <w:t>لعلمه الذين يستنبطونه منهم</w:t>
      </w:r>
      <w:r w:rsidR="003E1766">
        <w:rPr>
          <w:rFonts w:hint="cs"/>
          <w:rtl/>
        </w:rPr>
        <w:t>}</w:t>
      </w:r>
      <w:r w:rsidR="00BF1F47">
        <w:rPr>
          <w:rFonts w:hint="cs"/>
          <w:rtl/>
        </w:rPr>
        <w:t>،</w:t>
      </w:r>
      <w:r w:rsidR="003E1766">
        <w:rPr>
          <w:rFonts w:hint="cs"/>
          <w:rtl/>
        </w:rPr>
        <w:t xml:space="preserve"> </w:t>
      </w:r>
      <w:r w:rsidRPr="00176824">
        <w:rPr>
          <w:rFonts w:hint="cs"/>
          <w:rtl/>
        </w:rPr>
        <w:t xml:space="preserve">وعدم التعرض للمعنى الحقيقي المراد من الآيات المتشابهات لأنه </w:t>
      </w:r>
      <w:r w:rsidR="003E1766">
        <w:rPr>
          <w:rFonts w:hint="cs"/>
          <w:rtl/>
        </w:rPr>
        <w:t>{</w:t>
      </w:r>
      <w:r w:rsidRPr="00176824">
        <w:rPr>
          <w:rFonts w:hint="cs"/>
          <w:rtl/>
        </w:rPr>
        <w:t>وما يعلم تأويله إلا الله</w:t>
      </w:r>
      <w:r w:rsidR="003E1766">
        <w:rPr>
          <w:rFonts w:hint="cs"/>
          <w:rtl/>
        </w:rPr>
        <w:t>}</w:t>
      </w:r>
      <w:r w:rsidRPr="00176824">
        <w:rPr>
          <w:rFonts w:hint="cs"/>
          <w:rtl/>
        </w:rPr>
        <w:t xml:space="preserve"> </w:t>
      </w:r>
      <w:r w:rsidR="003E1766">
        <w:rPr>
          <w:rFonts w:hint="cs"/>
          <w:rtl/>
        </w:rPr>
        <w:t>{</w:t>
      </w:r>
      <w:r w:rsidRPr="00176824">
        <w:rPr>
          <w:rFonts w:hint="cs"/>
          <w:rtl/>
        </w:rPr>
        <w:t>والراسخون في العلم يقولون آمنا به كل من عند ربنا</w:t>
      </w:r>
      <w:r w:rsidR="003E1766">
        <w:rPr>
          <w:rFonts w:hint="cs"/>
          <w:rtl/>
        </w:rPr>
        <w:t>}</w:t>
      </w:r>
      <w:r w:rsidR="00BF1F47">
        <w:rPr>
          <w:rFonts w:hint="cs"/>
          <w:rtl/>
        </w:rPr>
        <w:t>،</w:t>
      </w:r>
      <w:r w:rsidRPr="00176824">
        <w:rPr>
          <w:rFonts w:hint="cs"/>
          <w:rtl/>
        </w:rPr>
        <w:t xml:space="preserve"> فالمتشابه كاليد والوجه ونحو ذلك فظاهره المستعمل في اللغة (</w:t>
      </w:r>
      <w:r w:rsidR="003E1766">
        <w:rPr>
          <w:rFonts w:hint="cs"/>
          <w:rtl/>
        </w:rPr>
        <w:t>(</w:t>
      </w:r>
      <w:r w:rsidRPr="00176824">
        <w:rPr>
          <w:rFonts w:hint="cs"/>
          <w:rtl/>
        </w:rPr>
        <w:t>الجارحة</w:t>
      </w:r>
      <w:r w:rsidR="003E1766">
        <w:rPr>
          <w:rFonts w:hint="cs"/>
          <w:rtl/>
        </w:rPr>
        <w:t>)</w:t>
      </w:r>
      <w:r w:rsidRPr="00176824">
        <w:rPr>
          <w:rFonts w:hint="cs"/>
          <w:rtl/>
        </w:rPr>
        <w:t>) مستحيل على الباري سبحانه ولا يعلم معناه على القطع إلا الله سبحانه وتعالى وأما العلماء الراسخون فقد اتفقوا على وجوب اعتقاد حقيقة وروده وعلى وجوب تنزيه الباري عن ظاهره المستحيل</w:t>
      </w:r>
      <w:r w:rsidR="00BF1F47">
        <w:rPr>
          <w:rFonts w:hint="cs"/>
          <w:rtl/>
        </w:rPr>
        <w:t>،</w:t>
      </w:r>
    </w:p>
    <w:p w14:paraId="54E63E07" w14:textId="3818F57E" w:rsidR="00526252" w:rsidRPr="00176824" w:rsidRDefault="003E1766" w:rsidP="00A0189B">
      <w:pPr>
        <w:jc w:val="center"/>
        <w:rPr>
          <w:bCs/>
        </w:rPr>
      </w:pPr>
      <w:r>
        <w:rPr>
          <w:rFonts w:hint="cs"/>
          <w:bCs/>
          <w:rtl/>
        </w:rPr>
        <w:t>[</w:t>
      </w:r>
      <w:r w:rsidR="00526252" w:rsidRPr="00176824">
        <w:rPr>
          <w:rFonts w:hint="cs"/>
          <w:bCs/>
          <w:rtl/>
        </w:rPr>
        <w:t>أقوال العلماء في أنّ ظواهر المتشابهات غير مرادة</w:t>
      </w:r>
      <w:r>
        <w:rPr>
          <w:rFonts w:hint="cs"/>
          <w:bCs/>
          <w:rtl/>
        </w:rPr>
        <w:t>]</w:t>
      </w:r>
    </w:p>
    <w:p w14:paraId="1FE67394" w14:textId="2E801DE8" w:rsidR="00526252" w:rsidRPr="00176824" w:rsidRDefault="00526252" w:rsidP="00A0189B">
      <w:pPr>
        <w:rPr>
          <w:rFonts w:eastAsia="Times New Roman"/>
          <w:b/>
          <w:rtl/>
          <w:lang w:eastAsia="ar-SA"/>
        </w:rPr>
      </w:pPr>
      <w:r w:rsidRPr="00176824">
        <w:rPr>
          <w:rFonts w:hint="cs"/>
          <w:bCs/>
          <w:rtl/>
        </w:rPr>
        <w:t>قال إمام الحرمين في العقيده</w:t>
      </w:r>
      <w:r w:rsidRPr="00176824">
        <w:rPr>
          <w:rFonts w:hint="cs"/>
          <w:bCs/>
        </w:rPr>
        <w:t xml:space="preserve"> </w:t>
      </w:r>
      <w:r w:rsidRPr="00176824">
        <w:rPr>
          <w:rFonts w:hint="cs"/>
          <w:bCs/>
          <w:rtl/>
        </w:rPr>
        <w:t>النظاميه</w:t>
      </w:r>
      <w:r w:rsidR="00BF1F47">
        <w:rPr>
          <w:rFonts w:hint="cs"/>
          <w:rtl/>
        </w:rPr>
        <w:t>:</w:t>
      </w:r>
      <w:r w:rsidRPr="00176824">
        <w:rPr>
          <w:rFonts w:hint="cs"/>
          <w:rtl/>
        </w:rPr>
        <w:t xml:space="preserve"> " وقد إختلف مسالك العلماء في الظواهر التي وردت في الكتاب والسنة 0 وامتنع على أهل الحق اعتقاد فحواها</w:t>
      </w:r>
      <w:r w:rsidR="003E1766">
        <w:rPr>
          <w:rFonts w:hint="cs"/>
          <w:rtl/>
        </w:rPr>
        <w:t xml:space="preserve"> </w:t>
      </w:r>
      <w:r w:rsidRPr="00176824">
        <w:rPr>
          <w:rFonts w:hint="cs"/>
          <w:rtl/>
        </w:rPr>
        <w:t>وإجراؤها على موجب ما تبتدره أفهام أرباب اللسان منها</w:t>
      </w:r>
      <w:r w:rsidR="00BF1F47">
        <w:rPr>
          <w:rFonts w:hint="cs"/>
          <w:rtl/>
        </w:rPr>
        <w:t>،</w:t>
      </w:r>
      <w:r w:rsidRPr="00176824">
        <w:rPr>
          <w:rFonts w:hint="cs"/>
          <w:rtl/>
        </w:rPr>
        <w:t xml:space="preserve"> فرأى بعضهم تأويلها والتزام هذا المنهج في آي الكتاب</w:t>
      </w:r>
      <w:r w:rsidR="00BF1F47">
        <w:rPr>
          <w:rFonts w:hint="cs"/>
          <w:rtl/>
        </w:rPr>
        <w:t>،</w:t>
      </w:r>
      <w:r w:rsidRPr="00176824">
        <w:rPr>
          <w:rFonts w:hint="cs"/>
          <w:rtl/>
        </w:rPr>
        <w:t xml:space="preserve"> وما يصح من سنن الرسول صلى الله عليه وآله وسلم</w:t>
      </w:r>
      <w:r w:rsidR="00BF1F47">
        <w:rPr>
          <w:rFonts w:hint="cs"/>
          <w:rtl/>
        </w:rPr>
        <w:t>،</w:t>
      </w:r>
      <w:r w:rsidRPr="00176824">
        <w:rPr>
          <w:rFonts w:hint="cs"/>
          <w:rtl/>
        </w:rPr>
        <w:t xml:space="preserve"> وذهب أئمة السلف إلى الانكفاف عن التأويل</w:t>
      </w:r>
      <w:r w:rsidR="00BF1F47">
        <w:rPr>
          <w:rFonts w:hint="cs"/>
          <w:rtl/>
        </w:rPr>
        <w:t>،</w:t>
      </w:r>
      <w:r w:rsidRPr="00176824">
        <w:rPr>
          <w:rFonts w:hint="cs"/>
          <w:rtl/>
        </w:rPr>
        <w:t xml:space="preserve"> وإجراء الظواهر على مواردها وتفويض معانيها الى الرب تعالى 0 والذي نرتضيه رأيا</w:t>
      </w:r>
      <w:r w:rsidR="00BF1F47">
        <w:rPr>
          <w:rFonts w:hint="cs"/>
          <w:rtl/>
        </w:rPr>
        <w:t>:</w:t>
      </w:r>
      <w:r w:rsidRPr="00176824">
        <w:rPr>
          <w:rFonts w:hint="cs"/>
          <w:rtl/>
        </w:rPr>
        <w:t xml:space="preserve"> وندين الله به عقلا</w:t>
      </w:r>
      <w:r w:rsidR="00BF1F47">
        <w:rPr>
          <w:rFonts w:hint="cs"/>
          <w:rtl/>
        </w:rPr>
        <w:t>:</w:t>
      </w:r>
      <w:r w:rsidRPr="00176824">
        <w:rPr>
          <w:rFonts w:hint="cs"/>
          <w:rtl/>
        </w:rPr>
        <w:t xml:space="preserve"> اتباع سلف الأمة 0 فالأولى الاتباع</w:t>
      </w:r>
      <w:r w:rsidR="00BF1F47">
        <w:rPr>
          <w:rFonts w:hint="cs"/>
          <w:rtl/>
        </w:rPr>
        <w:t>،</w:t>
      </w:r>
      <w:r w:rsidRPr="00176824">
        <w:rPr>
          <w:rFonts w:hint="cs"/>
          <w:rtl/>
        </w:rPr>
        <w:t xml:space="preserve"> وترك الابتداع والدليل السمعي القاطع في ذلك</w:t>
      </w:r>
      <w:r w:rsidR="00BF1F47">
        <w:rPr>
          <w:rFonts w:hint="cs"/>
          <w:rtl/>
        </w:rPr>
        <w:t>:</w:t>
      </w:r>
      <w:r w:rsidRPr="00176824">
        <w:rPr>
          <w:rFonts w:hint="cs"/>
          <w:rtl/>
        </w:rPr>
        <w:t xml:space="preserve"> أن إجماع الأمة حجه متبعة</w:t>
      </w:r>
      <w:r w:rsidR="00BF1F47">
        <w:rPr>
          <w:rFonts w:hint="cs"/>
          <w:rtl/>
        </w:rPr>
        <w:t>،</w:t>
      </w:r>
      <w:r w:rsidRPr="00176824">
        <w:rPr>
          <w:rFonts w:hint="cs"/>
          <w:rtl/>
        </w:rPr>
        <w:t xml:space="preserve"> وهو مستند معظم الشريعة</w:t>
      </w:r>
      <w:r w:rsidR="00BF1F47">
        <w:rPr>
          <w:rFonts w:hint="cs"/>
          <w:rtl/>
        </w:rPr>
        <w:t>،</w:t>
      </w:r>
      <w:r w:rsidRPr="00176824">
        <w:rPr>
          <w:rFonts w:hint="cs"/>
          <w:rtl/>
        </w:rPr>
        <w:t xml:space="preserve"> وقد درج صحب رسول الله صلى الله عليه وسلم</w:t>
      </w:r>
      <w:r w:rsidR="00BF1F47">
        <w:rPr>
          <w:rFonts w:hint="cs"/>
          <w:rtl/>
        </w:rPr>
        <w:t>،</w:t>
      </w:r>
      <w:r w:rsidRPr="00176824">
        <w:rPr>
          <w:rFonts w:hint="cs"/>
          <w:rtl/>
        </w:rPr>
        <w:t xml:space="preserve"> ورضى عنهم على ترك التعرض لمعانيها ودرك ما فيها</w:t>
      </w:r>
      <w:r w:rsidR="00BF1F47">
        <w:rPr>
          <w:rFonts w:hint="cs"/>
          <w:rtl/>
        </w:rPr>
        <w:t>،</w:t>
      </w:r>
      <w:r w:rsidRPr="00176824">
        <w:rPr>
          <w:rFonts w:hint="cs"/>
          <w:rtl/>
        </w:rPr>
        <w:t xml:space="preserve"> وهم صفوة الإسلام</w:t>
      </w:r>
      <w:r w:rsidR="00BF1F47">
        <w:rPr>
          <w:rFonts w:hint="cs"/>
          <w:rtl/>
        </w:rPr>
        <w:t>،</w:t>
      </w:r>
      <w:r w:rsidRPr="00176824">
        <w:rPr>
          <w:rFonts w:hint="cs"/>
          <w:rtl/>
        </w:rPr>
        <w:t xml:space="preserve"> والمستقلون بأعباء الشريعة وكانوا لا يألون في ضبط قواعد الملة والتواصي بحفظها</w:t>
      </w:r>
      <w:r w:rsidR="00BF1F47">
        <w:rPr>
          <w:rFonts w:hint="cs"/>
          <w:rtl/>
        </w:rPr>
        <w:t>،</w:t>
      </w:r>
      <w:r w:rsidRPr="00176824">
        <w:rPr>
          <w:rFonts w:hint="cs"/>
          <w:rtl/>
        </w:rPr>
        <w:t xml:space="preserve"> وتعليم الناس ما يحتاجون إليه منها 0 فلو كان تأويل هذه الآي والظواهر مسوغا</w:t>
      </w:r>
      <w:r w:rsidR="00BF1F47">
        <w:rPr>
          <w:rFonts w:hint="cs"/>
          <w:rtl/>
        </w:rPr>
        <w:t>،</w:t>
      </w:r>
      <w:r w:rsidRPr="00176824">
        <w:rPr>
          <w:rFonts w:hint="cs"/>
          <w:rtl/>
        </w:rPr>
        <w:t xml:space="preserve"> ومحتوما</w:t>
      </w:r>
      <w:r w:rsidR="00BF1F47">
        <w:rPr>
          <w:rFonts w:hint="cs"/>
          <w:rtl/>
        </w:rPr>
        <w:t>،</w:t>
      </w:r>
      <w:r w:rsidRPr="00176824">
        <w:rPr>
          <w:rFonts w:hint="cs"/>
          <w:rtl/>
        </w:rPr>
        <w:t xml:space="preserve"> لأوشك أن يكون اهتمامهم بها فوق اهتمامهم بفروع الشريعة 0واذا انصرم عصرهم</w:t>
      </w:r>
      <w:r w:rsidR="00BF1F47">
        <w:rPr>
          <w:rFonts w:hint="cs"/>
          <w:rtl/>
        </w:rPr>
        <w:t>،</w:t>
      </w:r>
      <w:r w:rsidRPr="00176824">
        <w:rPr>
          <w:rFonts w:hint="cs"/>
          <w:rtl/>
        </w:rPr>
        <w:t xml:space="preserve"> وعصر التابعين على الإضراب عن التأويل كان ذلك قاطعا بأنه الوجه المتبع 0 </w:t>
      </w:r>
      <w:r w:rsidRPr="00176824">
        <w:rPr>
          <w:rFonts w:hint="cs"/>
          <w:bCs/>
          <w:rtl/>
        </w:rPr>
        <w:t>فحق على ذي دين</w:t>
      </w:r>
      <w:r w:rsidR="00BF1F47">
        <w:rPr>
          <w:rFonts w:hint="cs"/>
          <w:bCs/>
          <w:rtl/>
        </w:rPr>
        <w:t>:</w:t>
      </w:r>
      <w:r w:rsidRPr="00176824">
        <w:rPr>
          <w:rFonts w:hint="cs"/>
          <w:bCs/>
          <w:rtl/>
        </w:rPr>
        <w:t xml:space="preserve"> أن يعتقد تنزه الباري عن صفات المحدثين</w:t>
      </w:r>
      <w:r w:rsidR="00BF1F47">
        <w:rPr>
          <w:rFonts w:hint="cs"/>
          <w:bCs/>
          <w:rtl/>
        </w:rPr>
        <w:t>،</w:t>
      </w:r>
      <w:r w:rsidRPr="00176824">
        <w:rPr>
          <w:rFonts w:hint="cs"/>
          <w:bCs/>
          <w:rtl/>
        </w:rPr>
        <w:t xml:space="preserve"> ولا يخوض في تأويل المشكلات</w:t>
      </w:r>
      <w:r w:rsidR="00BF1F47">
        <w:rPr>
          <w:rFonts w:hint="cs"/>
          <w:bCs/>
          <w:rtl/>
        </w:rPr>
        <w:t>،</w:t>
      </w:r>
      <w:r w:rsidRPr="00176824">
        <w:rPr>
          <w:rFonts w:hint="cs"/>
          <w:bCs/>
          <w:rtl/>
        </w:rPr>
        <w:t xml:space="preserve"> ويكل معناها إلى الرب تبارك وتعالى</w:t>
      </w:r>
      <w:r w:rsidR="00BF1F47">
        <w:rPr>
          <w:rFonts w:hint="cs"/>
          <w:bCs/>
          <w:rtl/>
        </w:rPr>
        <w:t>،</w:t>
      </w:r>
      <w:r w:rsidRPr="00176824">
        <w:rPr>
          <w:rFonts w:hint="cs"/>
          <w:bCs/>
          <w:rtl/>
        </w:rPr>
        <w:t xml:space="preserve"> </w:t>
      </w:r>
      <w:r w:rsidRPr="00176824">
        <w:rPr>
          <w:rFonts w:hint="cs"/>
          <w:rtl/>
        </w:rPr>
        <w:t>وعد إمام</w:t>
      </w:r>
      <w:r w:rsidRPr="00176824">
        <w:rPr>
          <w:rFonts w:hint="cs"/>
        </w:rPr>
        <w:t xml:space="preserve"> </w:t>
      </w:r>
      <w:r w:rsidRPr="00176824">
        <w:rPr>
          <w:rFonts w:hint="cs"/>
          <w:rtl/>
        </w:rPr>
        <w:t>القراء وسيدهم</w:t>
      </w:r>
      <w:r w:rsidR="00BF1F47">
        <w:rPr>
          <w:rFonts w:hint="cs"/>
          <w:rtl/>
        </w:rPr>
        <w:t>:</w:t>
      </w:r>
      <w:r w:rsidRPr="00176824">
        <w:rPr>
          <w:rFonts w:hint="cs"/>
          <w:rtl/>
        </w:rPr>
        <w:t xml:space="preserve"> الوقوف على قوله تبارك وتعالى</w:t>
      </w:r>
      <w:r w:rsidR="00BF1F47">
        <w:rPr>
          <w:rFonts w:hint="cs"/>
          <w:rtl/>
        </w:rPr>
        <w:t>:</w:t>
      </w:r>
      <w:r w:rsidRPr="00176824">
        <w:rPr>
          <w:rFonts w:hint="cs"/>
          <w:rtl/>
        </w:rPr>
        <w:t xml:space="preserve"> </w:t>
      </w:r>
      <w:r w:rsidR="003E1766">
        <w:rPr>
          <w:rFonts w:hint="cs"/>
          <w:rtl/>
        </w:rPr>
        <w:t>{</w:t>
      </w:r>
      <w:r w:rsidRPr="00176824">
        <w:rPr>
          <w:rFonts w:hint="cs"/>
          <w:rtl/>
        </w:rPr>
        <w:t>وما</w:t>
      </w:r>
      <w:r w:rsidRPr="00176824">
        <w:rPr>
          <w:rFonts w:hint="cs"/>
        </w:rPr>
        <w:t xml:space="preserve"> </w:t>
      </w:r>
      <w:r w:rsidRPr="00176824">
        <w:rPr>
          <w:rFonts w:hint="cs"/>
          <w:rtl/>
        </w:rPr>
        <w:t>يعلم تأويله إلا</w:t>
      </w:r>
      <w:r w:rsidRPr="00176824">
        <w:rPr>
          <w:rFonts w:hint="cs"/>
        </w:rPr>
        <w:t xml:space="preserve"> </w:t>
      </w:r>
      <w:r w:rsidRPr="00176824">
        <w:rPr>
          <w:rFonts w:hint="cs"/>
          <w:rtl/>
        </w:rPr>
        <w:t>الله</w:t>
      </w:r>
      <w:r w:rsidR="003E1766">
        <w:rPr>
          <w:rFonts w:hint="cs"/>
          <w:rtl/>
        </w:rPr>
        <w:t>}</w:t>
      </w:r>
      <w:r w:rsidRPr="00176824">
        <w:rPr>
          <w:rFonts w:hint="cs"/>
          <w:rtl/>
        </w:rPr>
        <w:t xml:space="preserve"> من</w:t>
      </w:r>
      <w:r w:rsidRPr="00176824">
        <w:rPr>
          <w:rFonts w:hint="cs"/>
        </w:rPr>
        <w:t xml:space="preserve"> </w:t>
      </w:r>
      <w:r w:rsidRPr="00176824">
        <w:rPr>
          <w:rFonts w:hint="cs"/>
          <w:rtl/>
        </w:rPr>
        <w:t>العزائم</w:t>
      </w:r>
      <w:r w:rsidR="00BF1F47">
        <w:rPr>
          <w:rFonts w:hint="cs"/>
          <w:rtl/>
        </w:rPr>
        <w:t>،</w:t>
      </w:r>
      <w:r w:rsidRPr="00176824">
        <w:rPr>
          <w:rFonts w:hint="cs"/>
          <w:rtl/>
        </w:rPr>
        <w:t xml:space="preserve"> ثم الابتداء </w:t>
      </w:r>
      <w:r w:rsidR="003E1766">
        <w:rPr>
          <w:rFonts w:hint="cs"/>
          <w:rtl/>
        </w:rPr>
        <w:t>{</w:t>
      </w:r>
      <w:r w:rsidRPr="00176824">
        <w:rPr>
          <w:rFonts w:hint="cs"/>
          <w:rtl/>
        </w:rPr>
        <w:t>والراسخون</w:t>
      </w:r>
      <w:r w:rsidRPr="00176824">
        <w:rPr>
          <w:rFonts w:hint="cs"/>
        </w:rPr>
        <w:t xml:space="preserve"> </w:t>
      </w:r>
      <w:r w:rsidRPr="00176824">
        <w:rPr>
          <w:rFonts w:hint="cs"/>
          <w:rtl/>
        </w:rPr>
        <w:t>في العلم</w:t>
      </w:r>
      <w:r w:rsidR="003E1766">
        <w:rPr>
          <w:rFonts w:hint="cs"/>
          <w:rtl/>
        </w:rPr>
        <w:t>}</w:t>
      </w:r>
      <w:r w:rsidRPr="00176824">
        <w:rPr>
          <w:rFonts w:hint="cs"/>
          <w:rtl/>
        </w:rPr>
        <w:t xml:space="preserve"> </w:t>
      </w:r>
      <w:r w:rsidR="003E1766">
        <w:rPr>
          <w:rFonts w:hint="cs"/>
          <w:rtl/>
        </w:rPr>
        <w:t>[</w:t>
      </w:r>
      <w:r w:rsidRPr="00176824">
        <w:rPr>
          <w:rFonts w:hint="cs"/>
          <w:rtl/>
        </w:rPr>
        <w:t>آل عمران</w:t>
      </w:r>
      <w:r w:rsidR="00BF1F47">
        <w:rPr>
          <w:rFonts w:hint="cs"/>
          <w:rtl/>
        </w:rPr>
        <w:t>:</w:t>
      </w:r>
      <w:r w:rsidRPr="00176824">
        <w:rPr>
          <w:rFonts w:hint="cs"/>
          <w:rtl/>
        </w:rPr>
        <w:t xml:space="preserve"> 7</w:t>
      </w:r>
      <w:r w:rsidR="003E1766">
        <w:rPr>
          <w:rFonts w:hint="cs"/>
          <w:rtl/>
        </w:rPr>
        <w:t>]</w:t>
      </w:r>
      <w:r w:rsidRPr="00176824">
        <w:rPr>
          <w:rFonts w:hint="cs"/>
          <w:rtl/>
        </w:rPr>
        <w:t xml:space="preserve"> ومما استحق من كلام امام دار الهجرة –رضى الله عنه – وهو مالك بن أنس رضى</w:t>
      </w:r>
      <w:r w:rsidRPr="00176824">
        <w:rPr>
          <w:rFonts w:hint="cs"/>
        </w:rPr>
        <w:t xml:space="preserve"> </w:t>
      </w:r>
      <w:r w:rsidRPr="00176824">
        <w:rPr>
          <w:rFonts w:hint="cs"/>
          <w:rtl/>
        </w:rPr>
        <w:t xml:space="preserve">الله عنه 0 أنه سئل عن قوله تبارك وتعالى </w:t>
      </w:r>
      <w:r w:rsidR="003E1766">
        <w:rPr>
          <w:rFonts w:hint="cs"/>
          <w:rtl/>
        </w:rPr>
        <w:t>{</w:t>
      </w:r>
      <w:r w:rsidRPr="00176824">
        <w:rPr>
          <w:rFonts w:hint="cs"/>
          <w:rtl/>
        </w:rPr>
        <w:t>الرحمن على العرش استوى</w:t>
      </w:r>
      <w:r w:rsidR="003E1766">
        <w:rPr>
          <w:rFonts w:hint="cs"/>
          <w:rtl/>
        </w:rPr>
        <w:t>}</w:t>
      </w:r>
      <w:r w:rsidRPr="00176824">
        <w:rPr>
          <w:rFonts w:hint="cs"/>
          <w:rtl/>
        </w:rPr>
        <w:t xml:space="preserve"> </w:t>
      </w:r>
      <w:r w:rsidR="003E1766">
        <w:rPr>
          <w:rFonts w:hint="cs"/>
          <w:rtl/>
        </w:rPr>
        <w:t>[</w:t>
      </w:r>
      <w:r w:rsidRPr="00176824">
        <w:rPr>
          <w:rFonts w:hint="cs"/>
          <w:rtl/>
        </w:rPr>
        <w:t>طه</w:t>
      </w:r>
      <w:r w:rsidR="00BF1F47">
        <w:rPr>
          <w:rFonts w:hint="cs"/>
          <w:rtl/>
        </w:rPr>
        <w:t>:</w:t>
      </w:r>
      <w:r w:rsidRPr="00176824">
        <w:rPr>
          <w:rFonts w:hint="cs"/>
          <w:rtl/>
        </w:rPr>
        <w:t xml:space="preserve"> 5</w:t>
      </w:r>
      <w:r w:rsidR="003E1766">
        <w:rPr>
          <w:rFonts w:hint="cs"/>
          <w:rtl/>
        </w:rPr>
        <w:t>]</w:t>
      </w:r>
      <w:r w:rsidRPr="00176824">
        <w:rPr>
          <w:rFonts w:hint="cs"/>
          <w:rtl/>
        </w:rPr>
        <w:t xml:space="preserve">فقال </w:t>
      </w:r>
      <w:r w:rsidR="003E1766">
        <w:rPr>
          <w:rFonts w:hint="cs"/>
          <w:rtl/>
        </w:rPr>
        <w:t>(</w:t>
      </w:r>
      <w:r w:rsidRPr="00176824">
        <w:rPr>
          <w:rFonts w:hint="cs"/>
          <w:rtl/>
        </w:rPr>
        <w:t>الاستواء معلوم 0 والكيفية مجهولة 0 والسؤال عنه بدعه</w:t>
      </w:r>
      <w:r w:rsidR="003E1766">
        <w:rPr>
          <w:rFonts w:hint="cs"/>
          <w:rtl/>
        </w:rPr>
        <w:t>)</w:t>
      </w:r>
      <w:r w:rsidR="00BF1F47">
        <w:rPr>
          <w:rFonts w:hint="cs"/>
          <w:rtl/>
        </w:rPr>
        <w:t>،</w:t>
      </w:r>
      <w:r w:rsidRPr="00176824">
        <w:rPr>
          <w:rFonts w:hint="cs"/>
          <w:rtl/>
        </w:rPr>
        <w:t xml:space="preserve"> </w:t>
      </w:r>
      <w:r w:rsidRPr="00176824">
        <w:rPr>
          <w:rFonts w:hint="cs"/>
          <w:bCs/>
          <w:rtl/>
        </w:rPr>
        <w:t>فلتجري آية</w:t>
      </w:r>
      <w:r w:rsidRPr="00176824">
        <w:rPr>
          <w:rFonts w:hint="cs"/>
          <w:bCs/>
        </w:rPr>
        <w:t xml:space="preserve"> </w:t>
      </w:r>
      <w:r w:rsidRPr="00176824">
        <w:rPr>
          <w:rFonts w:hint="cs"/>
          <w:bCs/>
          <w:rtl/>
        </w:rPr>
        <w:t xml:space="preserve">الاستواء والمجيء وقوله </w:t>
      </w:r>
      <w:r w:rsidR="003E1766">
        <w:rPr>
          <w:rFonts w:hint="cs"/>
          <w:bCs/>
          <w:rtl/>
        </w:rPr>
        <w:t>(</w:t>
      </w:r>
      <w:r w:rsidRPr="00176824">
        <w:rPr>
          <w:rFonts w:hint="cs"/>
          <w:bCs/>
          <w:rtl/>
        </w:rPr>
        <w:t>لما</w:t>
      </w:r>
      <w:r w:rsidRPr="00176824">
        <w:rPr>
          <w:rFonts w:hint="cs"/>
          <w:bCs/>
        </w:rPr>
        <w:t xml:space="preserve"> </w:t>
      </w:r>
      <w:r w:rsidRPr="00176824">
        <w:rPr>
          <w:rFonts w:hint="cs"/>
          <w:bCs/>
          <w:rtl/>
        </w:rPr>
        <w:t>خلقت بيدي</w:t>
      </w:r>
      <w:r w:rsidR="003E1766">
        <w:rPr>
          <w:rFonts w:hint="cs"/>
          <w:bCs/>
          <w:rtl/>
        </w:rPr>
        <w:t>)</w:t>
      </w:r>
      <w:r w:rsidRPr="00176824">
        <w:rPr>
          <w:rFonts w:hint="cs"/>
          <w:bCs/>
          <w:rtl/>
        </w:rPr>
        <w:t xml:space="preserve"> </w:t>
      </w:r>
      <w:r w:rsidRPr="00176824">
        <w:rPr>
          <w:rFonts w:hint="cs"/>
          <w:rtl/>
        </w:rPr>
        <w:t>[ص/75]</w:t>
      </w:r>
      <w:r w:rsidRPr="00176824">
        <w:rPr>
          <w:rFonts w:hint="cs"/>
          <w:bCs/>
          <w:rtl/>
        </w:rPr>
        <w:t xml:space="preserve"> وقوله </w:t>
      </w:r>
      <w:r w:rsidR="003E1766">
        <w:rPr>
          <w:rFonts w:hint="cs"/>
          <w:bCs/>
          <w:rtl/>
        </w:rPr>
        <w:t>(</w:t>
      </w:r>
      <w:r w:rsidRPr="00176824">
        <w:rPr>
          <w:rFonts w:hint="cs"/>
          <w:bCs/>
          <w:rtl/>
        </w:rPr>
        <w:t>ويبقى وجه ربك</w:t>
      </w:r>
      <w:r w:rsidR="003E1766">
        <w:rPr>
          <w:rFonts w:hint="cs"/>
          <w:bCs/>
          <w:rtl/>
        </w:rPr>
        <w:t>)</w:t>
      </w:r>
      <w:r w:rsidRPr="00176824">
        <w:rPr>
          <w:rFonts w:hint="cs"/>
          <w:rtl/>
        </w:rPr>
        <w:t>[الرحمن/ 27]</w:t>
      </w:r>
      <w:r w:rsidRPr="00176824">
        <w:rPr>
          <w:rFonts w:hint="cs"/>
          <w:bCs/>
          <w:rtl/>
        </w:rPr>
        <w:t xml:space="preserve"> وقوله </w:t>
      </w:r>
      <w:r w:rsidR="003E1766">
        <w:rPr>
          <w:rFonts w:hint="cs"/>
          <w:bCs/>
          <w:rtl/>
        </w:rPr>
        <w:t>(</w:t>
      </w:r>
      <w:r w:rsidRPr="00176824">
        <w:rPr>
          <w:rFonts w:hint="cs"/>
          <w:bCs/>
          <w:rtl/>
        </w:rPr>
        <w:t>تجرى بأعيننا</w:t>
      </w:r>
      <w:r w:rsidR="003E1766">
        <w:rPr>
          <w:rFonts w:hint="cs"/>
          <w:bCs/>
          <w:rtl/>
        </w:rPr>
        <w:t>)</w:t>
      </w:r>
      <w:r w:rsidRPr="00176824">
        <w:rPr>
          <w:rFonts w:hint="cs"/>
          <w:bCs/>
          <w:rtl/>
        </w:rPr>
        <w:t xml:space="preserve"> </w:t>
      </w:r>
      <w:r w:rsidR="003E1766">
        <w:rPr>
          <w:rFonts w:hint="cs"/>
          <w:rtl/>
        </w:rPr>
        <w:t>[</w:t>
      </w:r>
      <w:r w:rsidRPr="00176824">
        <w:rPr>
          <w:rFonts w:hint="cs"/>
          <w:rtl/>
        </w:rPr>
        <w:t>القمر /14]</w:t>
      </w:r>
      <w:r w:rsidRPr="00176824">
        <w:rPr>
          <w:rFonts w:hint="cs"/>
          <w:bCs/>
          <w:rtl/>
        </w:rPr>
        <w:t xml:space="preserve"> وما صح من أخبار الرسول صلى الله عليه وسلم</w:t>
      </w:r>
      <w:r w:rsidRPr="00176824">
        <w:rPr>
          <w:rFonts w:hint="cs"/>
          <w:bCs/>
        </w:rPr>
        <w:t xml:space="preserve"> </w:t>
      </w:r>
      <w:r w:rsidRPr="00176824">
        <w:rPr>
          <w:rFonts w:hint="cs"/>
          <w:bCs/>
          <w:rtl/>
        </w:rPr>
        <w:t>كخبر النزول وغيره على ما ذكرناه فهذا ما يجب لله تبارك وتعالى</w:t>
      </w:r>
      <w:r w:rsidR="003E1766">
        <w:rPr>
          <w:rFonts w:hint="cs"/>
          <w:bCs/>
          <w:rtl/>
        </w:rPr>
        <w:t>.</w:t>
      </w:r>
      <w:r w:rsidRPr="00176824">
        <w:rPr>
          <w:rFonts w:hint="cs"/>
          <w:rtl/>
        </w:rPr>
        <w:t>" أهـ</w:t>
      </w:r>
      <w:r w:rsidRPr="00176824">
        <w:rPr>
          <w:rFonts w:hint="cs"/>
          <w:bCs/>
          <w:sz w:val="24"/>
          <w:szCs w:val="24"/>
          <w:rtl/>
        </w:rPr>
        <w:t xml:space="preserve"> </w:t>
      </w:r>
      <w:r w:rsidR="003E1766">
        <w:rPr>
          <w:rFonts w:eastAsia="Times New Roman" w:hint="cs"/>
          <w:rtl/>
          <w:lang w:eastAsia="ar-SA"/>
        </w:rPr>
        <w:t>[</w:t>
      </w:r>
      <w:r w:rsidRPr="00176824">
        <w:rPr>
          <w:rFonts w:eastAsia="Times New Roman" w:hint="cs"/>
          <w:rtl/>
          <w:lang w:eastAsia="ar-SA"/>
        </w:rPr>
        <w:t>العقيده النظاميه</w:t>
      </w:r>
      <w:r w:rsidRPr="00176824">
        <w:rPr>
          <w:rFonts w:eastAsia="Times New Roman" w:hint="cs"/>
          <w:lang w:eastAsia="ar-SA"/>
        </w:rPr>
        <w:t xml:space="preserve"> </w:t>
      </w:r>
      <w:r w:rsidRPr="00176824">
        <w:rPr>
          <w:rFonts w:eastAsia="Times New Roman" w:hint="cs"/>
          <w:rtl/>
          <w:lang w:eastAsia="ar-SA"/>
        </w:rPr>
        <w:t>ص 32</w:t>
      </w:r>
      <w:r w:rsidR="003E1766">
        <w:rPr>
          <w:rFonts w:eastAsia="Times New Roman" w:hint="cs"/>
          <w:rtl/>
          <w:lang w:eastAsia="ar-SA"/>
        </w:rPr>
        <w:t>]</w:t>
      </w:r>
      <w:r w:rsidR="00BF1F47">
        <w:rPr>
          <w:rFonts w:eastAsia="Times New Roman" w:hint="cs"/>
          <w:rtl/>
          <w:lang w:eastAsia="ar-SA"/>
        </w:rPr>
        <w:t>،</w:t>
      </w:r>
      <w:r w:rsidRPr="00176824">
        <w:rPr>
          <w:rFonts w:eastAsia="Times New Roman" w:hint="cs"/>
          <w:rtl/>
          <w:lang w:eastAsia="ar-SA"/>
        </w:rPr>
        <w:t xml:space="preserve"> </w:t>
      </w:r>
    </w:p>
    <w:p w14:paraId="66ECB0DB" w14:textId="43091907" w:rsidR="00526252" w:rsidRPr="00176824" w:rsidRDefault="00526252" w:rsidP="00A0189B">
      <w:pPr>
        <w:pStyle w:val="a6"/>
        <w:spacing w:after="240" w:line="276" w:lineRule="auto"/>
        <w:jc w:val="both"/>
        <w:rPr>
          <w:rFonts w:ascii="Traditional Arabic" w:hAnsi="Traditional Arabic"/>
          <w:sz w:val="32"/>
          <w:rtl/>
        </w:rPr>
      </w:pPr>
      <w:r w:rsidRPr="00176824">
        <w:rPr>
          <w:rFonts w:ascii="Traditional Arabic" w:hAnsi="Traditional Arabic"/>
          <w:bCs/>
          <w:sz w:val="32"/>
          <w:rtl/>
        </w:rPr>
        <w:t>وقال الزرقاني</w:t>
      </w:r>
      <w:r w:rsidRPr="00176824">
        <w:rPr>
          <w:rFonts w:ascii="Traditional Arabic" w:hAnsi="Traditional Arabic"/>
          <w:sz w:val="32"/>
          <w:rtl/>
        </w:rPr>
        <w:t xml:space="preserve"> رحمه الله - في درة من كلامه -</w:t>
      </w:r>
      <w:r w:rsidR="00BF1F47">
        <w:rPr>
          <w:rFonts w:ascii="Traditional Arabic" w:hAnsi="Traditional Arabic"/>
          <w:sz w:val="32"/>
          <w:rtl/>
        </w:rPr>
        <w:t>:</w:t>
      </w:r>
      <w:r w:rsidRPr="00176824">
        <w:rPr>
          <w:rFonts w:ascii="Traditional Arabic" w:hAnsi="Traditional Arabic"/>
          <w:sz w:val="32"/>
          <w:rtl/>
        </w:rPr>
        <w:t xml:space="preserve"> " {الرحمن على</w:t>
      </w:r>
      <w:r w:rsidR="003E1766">
        <w:rPr>
          <w:rFonts w:ascii="Traditional Arabic" w:hAnsi="Traditional Arabic"/>
          <w:sz w:val="32"/>
          <w:rtl/>
        </w:rPr>
        <w:t xml:space="preserve"> </w:t>
      </w:r>
      <w:r w:rsidRPr="00176824">
        <w:rPr>
          <w:rFonts w:ascii="Traditional Arabic" w:hAnsi="Traditional Arabic"/>
          <w:sz w:val="32"/>
          <w:rtl/>
        </w:rPr>
        <w:t>العرش استوى</w:t>
      </w:r>
      <w:r w:rsidR="003E1766">
        <w:rPr>
          <w:rFonts w:ascii="Traditional Arabic" w:hAnsi="Traditional Arabic"/>
          <w:sz w:val="32"/>
          <w:rtl/>
        </w:rPr>
        <w:t xml:space="preserve">} </w:t>
      </w:r>
      <w:r w:rsidRPr="00176824">
        <w:rPr>
          <w:rFonts w:ascii="Traditional Arabic" w:hAnsi="Traditional Arabic"/>
          <w:sz w:val="32"/>
          <w:rtl/>
        </w:rPr>
        <w:t>فنقول يتفق الجميع من سلف وخلف على أن ظاهر الاستواء على</w:t>
      </w:r>
      <w:r w:rsidR="003E1766">
        <w:rPr>
          <w:rFonts w:ascii="Traditional Arabic" w:hAnsi="Traditional Arabic"/>
          <w:sz w:val="32"/>
          <w:rtl/>
        </w:rPr>
        <w:t xml:space="preserve"> </w:t>
      </w:r>
      <w:r w:rsidRPr="00176824">
        <w:rPr>
          <w:rFonts w:ascii="Traditional Arabic" w:hAnsi="Traditional Arabic"/>
          <w:sz w:val="32"/>
          <w:rtl/>
        </w:rPr>
        <w:t>العرش</w:t>
      </w:r>
      <w:r w:rsidR="003E1766">
        <w:rPr>
          <w:rFonts w:ascii="Traditional Arabic" w:hAnsi="Traditional Arabic"/>
          <w:sz w:val="32"/>
          <w:rtl/>
        </w:rPr>
        <w:t xml:space="preserve"> </w:t>
      </w:r>
      <w:r w:rsidRPr="00176824">
        <w:rPr>
          <w:rFonts w:ascii="Traditional Arabic" w:hAnsi="Traditional Arabic"/>
          <w:sz w:val="32"/>
          <w:rtl/>
        </w:rPr>
        <w:t>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 ليس كمثله شيء وقال هو الغني الحميد فلو أراد هذا الظاهر لكان متناقضا</w:t>
      </w:r>
      <w:r w:rsidR="003E1766">
        <w:rPr>
          <w:rFonts w:ascii="Traditional Arabic" w:hAnsi="Traditional Arabic"/>
          <w:sz w:val="32"/>
          <w:rtl/>
        </w:rPr>
        <w:t xml:space="preserve"> </w:t>
      </w:r>
      <w:r w:rsidRPr="00176824">
        <w:rPr>
          <w:rFonts w:ascii="Traditional Arabic" w:hAnsi="Traditional Arabic"/>
          <w:sz w:val="32"/>
          <w:rtl/>
        </w:rPr>
        <w:t>ثم اختلف السلف والخلف بعد ما تقدم فرأى السلفيون أن يفوضوا تعيين معنى الاستواء إلى الله هو أعلم بما نسبه إلى نفسه وأعلم بما يليق به ولا دليل عندهم على هذا التعيين ورأى الخلف أن يؤولوا لأنه يبعد كل البعد أن يخاطب الله عباده بما لا يفهمون وما دام ميدان اللغة متسعا للتأويل وجب التأويل</w:t>
      </w:r>
      <w:r w:rsidR="003E1766">
        <w:rPr>
          <w:rFonts w:ascii="Traditional Arabic" w:hAnsi="Traditional Arabic"/>
          <w:sz w:val="32"/>
          <w:rtl/>
        </w:rPr>
        <w:t>.</w:t>
      </w:r>
      <w:r w:rsidRPr="00176824">
        <w:rPr>
          <w:rFonts w:ascii="Traditional Arabic" w:hAnsi="Traditional Arabic"/>
          <w:sz w:val="32"/>
          <w:rtl/>
        </w:rPr>
        <w:t>.. إلى أن قال</w:t>
      </w:r>
      <w:r w:rsidR="00BF1F47">
        <w:rPr>
          <w:rFonts w:ascii="Traditional Arabic" w:hAnsi="Traditional Arabic"/>
          <w:sz w:val="32"/>
          <w:rtl/>
        </w:rPr>
        <w:t>:</w:t>
      </w:r>
      <w:r w:rsidRPr="00176824">
        <w:rPr>
          <w:rFonts w:ascii="Traditional Arabic" w:hAnsi="Traditional Arabic"/>
          <w:sz w:val="32"/>
          <w:rtl/>
        </w:rPr>
        <w:t xml:space="preserve"> 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 أما نحن معاشر 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3E1766">
        <w:rPr>
          <w:rFonts w:ascii="Traditional Arabic" w:hAnsi="Traditional Arabic"/>
          <w:sz w:val="32"/>
          <w:rtl/>
        </w:rPr>
        <w:t xml:space="preserve"> </w:t>
      </w:r>
      <w:r w:rsidRPr="00176824">
        <w:rPr>
          <w:rFonts w:ascii="Traditional Arabic" w:hAnsi="Traditional Arabic"/>
          <w:sz w:val="32"/>
          <w:rtl/>
        </w:rPr>
        <w:t>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w:t>
      </w:r>
      <w:r w:rsidR="003E1766">
        <w:rPr>
          <w:rFonts w:ascii="Traditional Arabic" w:hAnsi="Traditional Arabic"/>
          <w:sz w:val="32"/>
          <w:rtl/>
        </w:rPr>
        <w:t xml:space="preserve"> </w:t>
      </w:r>
      <w:r w:rsidRPr="00176824">
        <w:rPr>
          <w:rFonts w:ascii="Traditional Arabic" w:hAnsi="Traditional Arabic"/>
          <w:sz w:val="32"/>
          <w:rtl/>
        </w:rPr>
        <w:t>العرش</w:t>
      </w:r>
      <w:r w:rsidR="003E1766">
        <w:rPr>
          <w:rFonts w:ascii="Traditional Arabic" w:hAnsi="Traditional Arabic"/>
          <w:sz w:val="32"/>
          <w:rtl/>
        </w:rPr>
        <w:t xml:space="preserve"> </w:t>
      </w:r>
      <w:r w:rsidRPr="00176824">
        <w:rPr>
          <w:rFonts w:ascii="Traditional Arabic" w:hAnsi="Traditional Arabic"/>
          <w:sz w:val="32"/>
          <w:rtl/>
        </w:rPr>
        <w:t>غير مستقر أو متحيز غير متحيز وجسم غير جسم أو أن الاستواء على</w:t>
      </w:r>
      <w:r w:rsidR="003E1766">
        <w:rPr>
          <w:rFonts w:ascii="Traditional Arabic" w:hAnsi="Traditional Arabic"/>
          <w:sz w:val="32"/>
          <w:rtl/>
        </w:rPr>
        <w:t xml:space="preserve"> </w:t>
      </w:r>
      <w:r w:rsidRPr="00176824">
        <w:rPr>
          <w:rFonts w:ascii="Traditional Arabic" w:hAnsi="Traditional Arabic"/>
          <w:sz w:val="32"/>
          <w:rtl/>
        </w:rPr>
        <w:t>العرش</w:t>
      </w:r>
      <w:r w:rsidR="003E1766">
        <w:rPr>
          <w:rFonts w:ascii="Traditional Arabic" w:hAnsi="Traditional Arabic"/>
          <w:sz w:val="32"/>
          <w:rtl/>
        </w:rPr>
        <w:t xml:space="preserve"> </w:t>
      </w:r>
      <w:r w:rsidRPr="00176824">
        <w:rPr>
          <w:rFonts w:ascii="Traditional Arabic" w:hAnsi="Traditional Arabic"/>
          <w:sz w:val="32"/>
          <w:rtl/>
        </w:rPr>
        <w:t>ليس هو الاستواء على</w:t>
      </w:r>
      <w:r w:rsidR="003E1766">
        <w:rPr>
          <w:rFonts w:ascii="Traditional Arabic" w:hAnsi="Traditional Arabic"/>
          <w:sz w:val="32"/>
          <w:rtl/>
        </w:rPr>
        <w:t xml:space="preserve"> </w:t>
      </w:r>
      <w:r w:rsidRPr="00176824">
        <w:rPr>
          <w:rFonts w:ascii="Traditional Arabic" w:hAnsi="Traditional Arabic"/>
          <w:sz w:val="32"/>
          <w:rtl/>
        </w:rPr>
        <w:t>العرش</w:t>
      </w:r>
      <w:r w:rsidR="003E1766">
        <w:rPr>
          <w:rFonts w:ascii="Traditional Arabic" w:hAnsi="Traditional Arabic"/>
          <w:sz w:val="32"/>
          <w:rtl/>
        </w:rPr>
        <w:t xml:space="preserve"> </w:t>
      </w:r>
      <w:r w:rsidRPr="00176824">
        <w:rPr>
          <w:rFonts w:ascii="Traditional Arabic" w:hAnsi="Traditional Arabic"/>
          <w:sz w:val="32"/>
          <w:rtl/>
        </w:rPr>
        <w:t>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 والذي جعل عمر يفعل ما يفعل بصبغ أو بابن صبيغ وجعل مالكا يقول ما يقول ويفعل ما يفعل بالذي سأله عن الاستواء وقد مر بك هذا وذاك</w:t>
      </w:r>
      <w:r w:rsidR="00BF1F47">
        <w:rPr>
          <w:rFonts w:ascii="Traditional Arabic" w:hAnsi="Traditional Arabic"/>
          <w:sz w:val="32"/>
          <w:rtl/>
        </w:rPr>
        <w:t>،</w:t>
      </w:r>
      <w:r w:rsidRPr="00176824">
        <w:rPr>
          <w:rFonts w:ascii="Traditional Arabic" w:hAnsi="Traditional Arabic"/>
          <w:sz w:val="32"/>
          <w:rtl/>
        </w:rPr>
        <w:t xml:space="preserve">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 أ هـ </w:t>
      </w:r>
      <w:r w:rsidR="003E1766">
        <w:rPr>
          <w:rFonts w:ascii="Traditional Arabic" w:hAnsi="Traditional Arabic"/>
          <w:sz w:val="32"/>
          <w:rtl/>
        </w:rPr>
        <w:t>[</w:t>
      </w:r>
      <w:r w:rsidRPr="00176824">
        <w:rPr>
          <w:rFonts w:ascii="Traditional Arabic" w:hAnsi="Traditional Arabic"/>
          <w:sz w:val="32"/>
          <w:rtl/>
        </w:rPr>
        <w:t>مناهل العرفان ج: 2 ص: 208/211]</w:t>
      </w:r>
      <w:r w:rsidR="00BF1F47">
        <w:rPr>
          <w:rFonts w:ascii="Traditional Arabic" w:hAnsi="Traditional Arabic"/>
          <w:sz w:val="32"/>
          <w:rtl/>
        </w:rPr>
        <w:t>،</w:t>
      </w:r>
      <w:r w:rsidRPr="00176824">
        <w:rPr>
          <w:rFonts w:ascii="Traditional Arabic" w:hAnsi="Traditional Arabic"/>
          <w:sz w:val="32"/>
          <w:rtl/>
        </w:rPr>
        <w:t xml:space="preserve"> </w:t>
      </w:r>
    </w:p>
    <w:p w14:paraId="2149B553" w14:textId="4F9E7E8D" w:rsidR="00526252" w:rsidRPr="00176824" w:rsidRDefault="00526252" w:rsidP="00A0189B">
      <w:pPr>
        <w:rPr>
          <w:b/>
        </w:rPr>
      </w:pPr>
      <w:r w:rsidRPr="00176824">
        <w:rPr>
          <w:rFonts w:hint="cs"/>
          <w:bCs/>
          <w:rtl/>
        </w:rPr>
        <w:t>ونقل النووي عن القاضي عياض المالكي</w:t>
      </w:r>
      <w:r w:rsidR="00BF1F47">
        <w:rPr>
          <w:rFonts w:hint="cs"/>
          <w:rtl/>
        </w:rPr>
        <w:t>:</w:t>
      </w:r>
      <w:r w:rsidRPr="00176824">
        <w:rPr>
          <w:rFonts w:hint="cs"/>
          <w:rtl/>
        </w:rPr>
        <w:t xml:space="preserve"> " أنه لا خلاف بين المسلمين قاطبه فقيههم ومحدثهم ومتكلمهم ونظائرهم ومقلدهم أن الظواهر الواردة بذكر الله في السماء كقوله تعالى</w:t>
      </w:r>
      <w:r w:rsidR="00BF1F47">
        <w:rPr>
          <w:rFonts w:hint="cs"/>
          <w:rtl/>
        </w:rPr>
        <w:t>:</w:t>
      </w:r>
      <w:r w:rsidRPr="00176824">
        <w:rPr>
          <w:rFonts w:hint="cs"/>
          <w:rtl/>
        </w:rPr>
        <w:t xml:space="preserve"> {ءأمنتم من في السماء}</w:t>
      </w:r>
      <w:r w:rsidR="003E1766">
        <w:rPr>
          <w:rFonts w:hint="cs"/>
          <w:rtl/>
        </w:rPr>
        <w:t xml:space="preserve"> </w:t>
      </w:r>
      <w:r w:rsidRPr="00176824">
        <w:rPr>
          <w:rFonts w:hint="cs"/>
          <w:rtl/>
        </w:rPr>
        <w:t xml:space="preserve">ونحوه ليس على ظاهرها بل متأولة عند جميعهم " أهـ </w:t>
      </w:r>
      <w:r w:rsidR="003E1766">
        <w:rPr>
          <w:rFonts w:hint="cs"/>
          <w:rtl/>
        </w:rPr>
        <w:t>[</w:t>
      </w:r>
      <w:r w:rsidRPr="00176824">
        <w:rPr>
          <w:rFonts w:hint="cs"/>
          <w:rtl/>
        </w:rPr>
        <w:t>شرح مسلم 5/24</w:t>
      </w:r>
      <w:r w:rsidR="003E1766">
        <w:rPr>
          <w:rFonts w:hint="cs"/>
          <w:rtl/>
        </w:rPr>
        <w:t>]</w:t>
      </w:r>
      <w:r w:rsidR="00BF1F47">
        <w:rPr>
          <w:rFonts w:hint="cs"/>
          <w:rtl/>
        </w:rPr>
        <w:t>،</w:t>
      </w:r>
      <w:r w:rsidRPr="00176824">
        <w:rPr>
          <w:rFonts w:hint="cs"/>
          <w:rtl/>
        </w:rPr>
        <w:t xml:space="preserve"> </w:t>
      </w:r>
    </w:p>
    <w:p w14:paraId="23BDFCFB" w14:textId="4F7F8A0B" w:rsidR="00526252" w:rsidRPr="00176824" w:rsidRDefault="00526252" w:rsidP="00A0189B">
      <w:pPr>
        <w:rPr>
          <w:b/>
          <w:rtl/>
        </w:rPr>
      </w:pPr>
      <w:r w:rsidRPr="00176824">
        <w:rPr>
          <w:rFonts w:hint="cs"/>
          <w:bCs/>
          <w:rtl/>
        </w:rPr>
        <w:t>وقال النووي في المجموع</w:t>
      </w:r>
      <w:r w:rsidR="00BF1F47">
        <w:rPr>
          <w:rFonts w:hint="cs"/>
          <w:rtl/>
        </w:rPr>
        <w:t>:</w:t>
      </w:r>
      <w:r w:rsidRPr="00176824">
        <w:rPr>
          <w:rFonts w:hint="cs"/>
          <w:rtl/>
        </w:rPr>
        <w:t xml:space="preserve"> " وعن أبي هريرة رضي الله عنه أنّ رسول الله صلى الله عليه وسلم قال</w:t>
      </w:r>
      <w:r w:rsidR="00BF1F47">
        <w:rPr>
          <w:rFonts w:hint="cs"/>
          <w:rtl/>
        </w:rPr>
        <w:t>:</w:t>
      </w:r>
      <w:r w:rsidRPr="00176824">
        <w:rPr>
          <w:rFonts w:hint="cs"/>
          <w:rtl/>
        </w:rPr>
        <w:t xml:space="preserve"> (</w:t>
      </w:r>
      <w:r w:rsidR="003E1766">
        <w:rPr>
          <w:rFonts w:hint="cs"/>
          <w:rtl/>
        </w:rPr>
        <w:t>(</w:t>
      </w:r>
      <w:r w:rsidRPr="00176824">
        <w:rPr>
          <w:rFonts w:hint="cs"/>
          <w:rtl/>
        </w:rPr>
        <w:t>ينزل ربنا تبارك وتعالى في كل ليلة حين يبقى من ثلث الليل الآخر يقول من يدعو فأستجيب له، من يسألني فأعطيه، من يستغفرني فأغفر له</w:t>
      </w:r>
      <w:r w:rsidR="003E1766">
        <w:rPr>
          <w:rFonts w:hint="cs"/>
          <w:rtl/>
        </w:rPr>
        <w:t>)</w:t>
      </w:r>
      <w:r w:rsidRPr="00176824">
        <w:rPr>
          <w:rFonts w:hint="cs"/>
          <w:rtl/>
        </w:rPr>
        <w:t>) رواه البخاري ومسلم وفي هذا الحديث وشبهه من أحاديث الصفات وآياتها مذهبان مشهوران أحدهما تأويله على ما يليق بصفات الله سبحانه وتعالى وتنزيهه عن الانتقال وسائر صفات المحدث، وهذا هو الأشهر عن المتكلمين والثاني الإمساك عن تأويلها مع اعتقاد</w:t>
      </w:r>
      <w:r w:rsidR="003E1766">
        <w:rPr>
          <w:rFonts w:hint="cs"/>
          <w:rtl/>
        </w:rPr>
        <w:t xml:space="preserve"> </w:t>
      </w:r>
      <w:r w:rsidRPr="00176824">
        <w:rPr>
          <w:rFonts w:hint="cs"/>
          <w:rtl/>
        </w:rPr>
        <w:t>تنزيه الله</w:t>
      </w:r>
      <w:r w:rsidR="003E1766">
        <w:rPr>
          <w:rFonts w:hint="cs"/>
          <w:rtl/>
        </w:rPr>
        <w:t xml:space="preserve"> </w:t>
      </w:r>
      <w:r w:rsidRPr="00176824">
        <w:rPr>
          <w:rFonts w:hint="cs"/>
          <w:rtl/>
        </w:rPr>
        <w:t xml:space="preserve">بحانه عن صفات المحدث لقوله تعالى ليس كمثله شيء وهذا مذهب السلف وجماعة من المتكلمين، وحاصله أن يقال لا نعلم المراد بهذا </w:t>
      </w:r>
      <w:r w:rsidRPr="00176824">
        <w:rPr>
          <w:rFonts w:hint="cs"/>
          <w:bCs/>
          <w:rtl/>
        </w:rPr>
        <w:t xml:space="preserve">ولكن نؤمن به مع اعتقادنا أن ظاهره غير مراد، وله معنى يليق بالله تعالى والله أعلم </w:t>
      </w:r>
      <w:r w:rsidRPr="00176824">
        <w:rPr>
          <w:rFonts w:hint="cs"/>
          <w:rtl/>
        </w:rPr>
        <w:t xml:space="preserve">" </w:t>
      </w:r>
      <w:r w:rsidR="003E1766">
        <w:rPr>
          <w:rFonts w:hint="cs"/>
          <w:rtl/>
        </w:rPr>
        <w:t>[</w:t>
      </w:r>
      <w:r w:rsidRPr="00176824">
        <w:rPr>
          <w:rFonts w:hint="cs"/>
          <w:rtl/>
        </w:rPr>
        <w:t>المجموع ج: 4 ص: 51</w:t>
      </w:r>
      <w:r w:rsidR="003E1766">
        <w:rPr>
          <w:rFonts w:hint="cs"/>
          <w:rtl/>
        </w:rPr>
        <w:t>]</w:t>
      </w:r>
      <w:r w:rsidR="00BF1F47">
        <w:rPr>
          <w:rFonts w:hint="cs"/>
          <w:rtl/>
        </w:rPr>
        <w:t>،</w:t>
      </w:r>
      <w:r w:rsidRPr="00176824">
        <w:rPr>
          <w:rFonts w:hint="cs"/>
          <w:rtl/>
        </w:rPr>
        <w:t xml:space="preserve"> </w:t>
      </w:r>
    </w:p>
    <w:p w14:paraId="4A9EFC21" w14:textId="491CE064" w:rsidR="00526252" w:rsidRPr="00176824" w:rsidRDefault="00526252" w:rsidP="00A0189B">
      <w:pPr>
        <w:rPr>
          <w:b/>
        </w:rPr>
      </w:pPr>
      <w:r w:rsidRPr="00176824">
        <w:rPr>
          <w:rFonts w:hint="cs"/>
          <w:bCs/>
          <w:rtl/>
        </w:rPr>
        <w:t>وقال القرطبي رحمه الله</w:t>
      </w:r>
      <w:r w:rsidR="00BF1F47">
        <w:rPr>
          <w:rFonts w:hint="cs"/>
          <w:rtl/>
        </w:rPr>
        <w:t>:</w:t>
      </w:r>
      <w:r w:rsidRPr="00176824">
        <w:rPr>
          <w:rFonts w:hint="cs"/>
          <w:rtl/>
        </w:rPr>
        <w:t xml:space="preserve"> " اعتقاد ظواهر المتشابه كما فعلته</w:t>
      </w:r>
      <w:r w:rsidR="003E1766">
        <w:rPr>
          <w:rFonts w:hint="cs"/>
          <w:rtl/>
        </w:rPr>
        <w:t xml:space="preserve"> </w:t>
      </w:r>
      <w:r w:rsidRPr="00176824">
        <w:rPr>
          <w:rFonts w:hint="cs"/>
          <w:rtl/>
        </w:rPr>
        <w:t>المجسمة</w:t>
      </w:r>
      <w:r w:rsidR="003E1766">
        <w:rPr>
          <w:rFonts w:hint="cs"/>
          <w:rtl/>
        </w:rPr>
        <w:t xml:space="preserve"> </w:t>
      </w:r>
      <w:r w:rsidRPr="00176824">
        <w:rPr>
          <w:rFonts w:hint="cs"/>
          <w:rtl/>
        </w:rPr>
        <w:t xml:space="preserve">الذين جمعوا ما في الكتاب والسنة مما ظاهره الجسمية حتى اعتقدوا أن البارئ تعالى جسم مجسم وصورة مصورة ذات وجه وعين ويد وجنب ورجل وأصبع تعالى الله عن ذلك " أهـ </w:t>
      </w:r>
      <w:r w:rsidR="003E1766">
        <w:rPr>
          <w:rFonts w:hint="cs"/>
          <w:rtl/>
        </w:rPr>
        <w:t>[</w:t>
      </w:r>
      <w:r w:rsidRPr="00176824">
        <w:rPr>
          <w:rFonts w:hint="cs"/>
          <w:rtl/>
        </w:rPr>
        <w:t>تفسير القرطبي ج: 4 ص: 14</w:t>
      </w:r>
      <w:r w:rsidR="003E1766">
        <w:rPr>
          <w:rFonts w:hint="cs"/>
          <w:rtl/>
        </w:rPr>
        <w:t>]</w:t>
      </w:r>
      <w:r w:rsidR="00BF1F47">
        <w:rPr>
          <w:rFonts w:hint="cs"/>
          <w:rtl/>
        </w:rPr>
        <w:t>،</w:t>
      </w:r>
      <w:r w:rsidRPr="00176824">
        <w:rPr>
          <w:rFonts w:hint="cs"/>
          <w:rtl/>
        </w:rPr>
        <w:t xml:space="preserve"> وقال رحمه الله في المفهم</w:t>
      </w:r>
      <w:r w:rsidR="00BF1F47">
        <w:rPr>
          <w:rFonts w:hint="cs"/>
          <w:rtl/>
        </w:rPr>
        <w:t>:</w:t>
      </w:r>
      <w:r w:rsidRPr="00176824">
        <w:rPr>
          <w:rFonts w:hint="cs"/>
          <w:rtl/>
        </w:rPr>
        <w:t xml:space="preserve"> " </w:t>
      </w:r>
      <w:r w:rsidR="003E1766">
        <w:rPr>
          <w:rFonts w:hint="cs"/>
          <w:rtl/>
        </w:rPr>
        <w:t>(</w:t>
      </w:r>
      <w:r w:rsidRPr="00176824">
        <w:rPr>
          <w:rFonts w:hint="cs"/>
          <w:rtl/>
        </w:rPr>
        <w:t>يمين الله ملأى</w:t>
      </w:r>
      <w:r w:rsidR="003E1766">
        <w:rPr>
          <w:rFonts w:hint="cs"/>
          <w:rtl/>
        </w:rPr>
        <w:t>)</w:t>
      </w:r>
      <w:r w:rsidR="00BF1F47">
        <w:rPr>
          <w:rFonts w:hint="cs"/>
          <w:rtl/>
        </w:rPr>
        <w:t>:</w:t>
      </w:r>
      <w:r w:rsidRPr="00176824">
        <w:rPr>
          <w:rFonts w:hint="cs"/>
          <w:rtl/>
        </w:rPr>
        <w:t xml:space="preserve"> نسبة اليمين إلى الله تعالى نسبة مجازية توسعية عبر بها عن كثرة العطاء والقدرة عليه وحمل هذه الاستعارة عادة التخاطب وحصول التفاهم ومنه قوله تعالى </w:t>
      </w:r>
      <w:r w:rsidR="003E1766">
        <w:rPr>
          <w:rFonts w:hint="cs"/>
          <w:rtl/>
        </w:rPr>
        <w:t>(</w:t>
      </w:r>
      <w:r w:rsidRPr="00176824">
        <w:rPr>
          <w:rFonts w:hint="cs"/>
          <w:rtl/>
        </w:rPr>
        <w:t>لأخذنا منه باليمين</w:t>
      </w:r>
      <w:r w:rsidR="003E1766">
        <w:rPr>
          <w:rFonts w:hint="cs"/>
          <w:rtl/>
        </w:rPr>
        <w:t>)</w:t>
      </w:r>
      <w:r w:rsidRPr="00176824">
        <w:rPr>
          <w:rFonts w:hint="cs"/>
          <w:rtl/>
        </w:rPr>
        <w:t xml:space="preserve"> واليد عبارة عن القدرة وتسميتها باليمين على ما تعارفناه فيما بيننا من أن القوة والبطش والتصرف إنما هو باليمين ولأنه مشتق من اليمين والبركة</w:t>
      </w:r>
      <w:r w:rsidR="00BF1F47">
        <w:rPr>
          <w:rFonts w:hint="cs"/>
          <w:rtl/>
        </w:rPr>
        <w:t>،</w:t>
      </w:r>
      <w:r w:rsidRPr="00176824">
        <w:rPr>
          <w:rFonts w:hint="cs"/>
          <w:rtl/>
        </w:rPr>
        <w:t xml:space="preserve"> وكذلك قال في حديث آخر</w:t>
      </w:r>
      <w:r w:rsidR="00BF1F47">
        <w:rPr>
          <w:rFonts w:hint="cs"/>
          <w:rtl/>
        </w:rPr>
        <w:t>:</w:t>
      </w:r>
      <w:r w:rsidRPr="00176824">
        <w:rPr>
          <w:rFonts w:hint="cs"/>
          <w:rtl/>
        </w:rPr>
        <w:t xml:space="preserve"> </w:t>
      </w:r>
      <w:r w:rsidR="003E1766">
        <w:rPr>
          <w:rFonts w:hint="cs"/>
          <w:rtl/>
        </w:rPr>
        <w:t>(</w:t>
      </w:r>
      <w:r w:rsidRPr="00176824">
        <w:rPr>
          <w:rFonts w:hint="cs"/>
          <w:rtl/>
        </w:rPr>
        <w:t>وكلتا يديه يمين</w:t>
      </w:r>
      <w:r w:rsidR="003E1766">
        <w:rPr>
          <w:rFonts w:hint="cs"/>
          <w:rtl/>
        </w:rPr>
        <w:t>)</w:t>
      </w:r>
      <w:r w:rsidRPr="00176824">
        <w:rPr>
          <w:rFonts w:hint="cs"/>
          <w:rtl/>
        </w:rPr>
        <w:t xml:space="preserve"> نافيا لتوهم النقص والقصور في حقه تعالى وكذلك كل ما أطلق على الله تعالى مما يدل على الجوارح والأعضاء كالأعين والأيدي والجنب والأصبع وغير ذلك مما يلزم من ظاهره التجسيم الذي تدل العقول بأوائلها على استحالته فهي كلها متأولة في حقه تعالى </w:t>
      </w:r>
      <w:r w:rsidRPr="00176824">
        <w:rPr>
          <w:rFonts w:hint="cs"/>
          <w:bCs/>
          <w:rtl/>
        </w:rPr>
        <w:t>لاستحالة حملها على ظواهرها</w:t>
      </w:r>
      <w:r w:rsidRPr="00176824">
        <w:rPr>
          <w:rFonts w:hint="cs"/>
          <w:rtl/>
        </w:rPr>
        <w:t xml:space="preserve"> " أهـ </w:t>
      </w:r>
      <w:r w:rsidR="003E1766">
        <w:rPr>
          <w:rFonts w:hint="cs"/>
          <w:rtl/>
        </w:rPr>
        <w:t>[</w:t>
      </w:r>
      <w:r w:rsidRPr="00176824">
        <w:rPr>
          <w:rFonts w:hint="cs"/>
          <w:rtl/>
        </w:rPr>
        <w:t>المفهم ج3ص37</w:t>
      </w:r>
      <w:r w:rsidR="003E1766">
        <w:rPr>
          <w:rFonts w:hint="cs"/>
          <w:rtl/>
        </w:rPr>
        <w:t>]</w:t>
      </w:r>
      <w:r w:rsidR="00BF1F47">
        <w:rPr>
          <w:rFonts w:hint="cs"/>
          <w:rtl/>
        </w:rPr>
        <w:t>،</w:t>
      </w:r>
      <w:r w:rsidRPr="00176824">
        <w:rPr>
          <w:rFonts w:hint="cs"/>
          <w:rtl/>
        </w:rPr>
        <w:t xml:space="preserve"> </w:t>
      </w:r>
    </w:p>
    <w:p w14:paraId="503B5AC0" w14:textId="7E75C0D3" w:rsidR="00526252" w:rsidRPr="00176824" w:rsidRDefault="00526252" w:rsidP="00A0189B">
      <w:pPr>
        <w:rPr>
          <w:b/>
          <w:rtl/>
        </w:rPr>
      </w:pPr>
      <w:r w:rsidRPr="00176824">
        <w:rPr>
          <w:rFonts w:hint="cs"/>
          <w:bCs/>
          <w:rtl/>
        </w:rPr>
        <w:t>وقال الحافظ ابن كثير في تفسيره</w:t>
      </w:r>
      <w:r w:rsidR="00BF1F47">
        <w:rPr>
          <w:rFonts w:hint="cs"/>
          <w:bCs/>
          <w:rtl/>
        </w:rPr>
        <w:t>:</w:t>
      </w:r>
      <w:r w:rsidRPr="00176824">
        <w:rPr>
          <w:rFonts w:hint="cs"/>
          <w:rtl/>
        </w:rPr>
        <w:t xml:space="preserve"> " </w:t>
      </w:r>
      <w:r w:rsidR="003E1766">
        <w:rPr>
          <w:rFonts w:hint="cs"/>
          <w:rtl/>
        </w:rPr>
        <w:t>{</w:t>
      </w:r>
      <w:r w:rsidRPr="00176824">
        <w:rPr>
          <w:rFonts w:hint="cs"/>
          <w:rtl/>
        </w:rPr>
        <w:t>ثم استو ى على العرش</w:t>
      </w:r>
      <w:r w:rsidR="003E1766">
        <w:rPr>
          <w:rFonts w:hint="cs"/>
          <w:rtl/>
        </w:rPr>
        <w:t>}</w:t>
      </w:r>
      <w:r w:rsidRPr="00176824">
        <w:rPr>
          <w:rFonts w:hint="cs"/>
          <w:rtl/>
        </w:rPr>
        <w:t xml:space="preserve"> وللناس في هذا المقام مقالات كثيرة جدا ليس هذا موضع بسطها , وإنا نسلك في هذا المقام مذهب السلف الصالح</w:t>
      </w:r>
      <w:r w:rsidR="003E1766">
        <w:rPr>
          <w:rFonts w:hint="cs"/>
          <w:rtl/>
        </w:rPr>
        <w:t>.</w:t>
      </w:r>
      <w:r w:rsidRPr="00176824">
        <w:rPr>
          <w:rFonts w:hint="cs"/>
          <w:rtl/>
        </w:rPr>
        <w:t xml:space="preserve">مالك الأوزاعي , والثوري ,والليث ابن سعد ,والشافعي ,وأحمد ,واسحاق بن راهوية , وغيرهم من أئمة المسلمين قديما وحديثا ,وهو إمرارها كما جاءت من غير تكييف ولا تشبيه ولا تعطيل , </w:t>
      </w:r>
      <w:r w:rsidRPr="00176824">
        <w:rPr>
          <w:rFonts w:hint="cs"/>
          <w:bCs/>
          <w:rtl/>
        </w:rPr>
        <w:t>والظاهر المتبادر الى أذهان المشبهين , منفي عن الله , لا يشبهه شيء من خلقه</w:t>
      </w:r>
      <w:r w:rsidRPr="00176824">
        <w:rPr>
          <w:rFonts w:hint="cs"/>
          <w:rtl/>
        </w:rPr>
        <w:t xml:space="preserve"> </w:t>
      </w:r>
      <w:r w:rsidR="003E1766">
        <w:rPr>
          <w:rFonts w:hint="cs"/>
          <w:rtl/>
        </w:rPr>
        <w:t>{</w:t>
      </w:r>
      <w:r w:rsidRPr="00176824">
        <w:rPr>
          <w:rFonts w:hint="cs"/>
          <w:rtl/>
        </w:rPr>
        <w:t>ليس كمثله شيء وهو السميع البصير</w:t>
      </w:r>
      <w:r w:rsidR="003E1766">
        <w:rPr>
          <w:rFonts w:hint="cs"/>
          <w:rtl/>
        </w:rPr>
        <w:t>}</w:t>
      </w:r>
      <w:r w:rsidRPr="00176824">
        <w:rPr>
          <w:rFonts w:hint="cs"/>
          <w:rtl/>
        </w:rPr>
        <w:t xml:space="preserve"> " أهـ</w:t>
      </w:r>
      <w:r w:rsidR="003E1766">
        <w:rPr>
          <w:rFonts w:hint="cs"/>
          <w:rtl/>
        </w:rPr>
        <w:t xml:space="preserve"> [</w:t>
      </w:r>
      <w:r w:rsidRPr="00176824">
        <w:rPr>
          <w:rFonts w:hint="cs"/>
          <w:rtl/>
        </w:rPr>
        <w:t>تفسير بن كثير الآية 54 سورة الأعراف</w:t>
      </w:r>
      <w:r w:rsidR="003E1766">
        <w:rPr>
          <w:rFonts w:hint="cs"/>
          <w:rtl/>
        </w:rPr>
        <w:t>]</w:t>
      </w:r>
      <w:r w:rsidR="00BF1F47">
        <w:rPr>
          <w:rFonts w:hint="cs"/>
          <w:rtl/>
        </w:rPr>
        <w:t>،</w:t>
      </w:r>
      <w:r w:rsidRPr="00176824">
        <w:rPr>
          <w:rFonts w:hint="cs"/>
          <w:rtl/>
        </w:rPr>
        <w:t xml:space="preserve"> </w:t>
      </w:r>
    </w:p>
    <w:p w14:paraId="10154CA6" w14:textId="719AC349" w:rsidR="00526252" w:rsidRPr="00176824" w:rsidRDefault="00526252" w:rsidP="00A0189B">
      <w:pPr>
        <w:rPr>
          <w:b/>
          <w:rtl/>
        </w:rPr>
      </w:pPr>
      <w:r w:rsidRPr="00176824">
        <w:rPr>
          <w:rFonts w:hint="cs"/>
          <w:bCs/>
          <w:rtl/>
        </w:rPr>
        <w:t>وجاء في جواهر القرآن</w:t>
      </w:r>
      <w:r w:rsidR="00BF1F47">
        <w:rPr>
          <w:rFonts w:hint="cs"/>
          <w:rtl/>
        </w:rPr>
        <w:t>:</w:t>
      </w:r>
      <w:r w:rsidR="003E1766">
        <w:rPr>
          <w:rFonts w:hint="cs"/>
          <w:rtl/>
        </w:rPr>
        <w:t xml:space="preserve"> </w:t>
      </w:r>
      <w:r w:rsidRPr="00176824">
        <w:rPr>
          <w:rFonts w:hint="cs"/>
          <w:rtl/>
        </w:rPr>
        <w:t xml:space="preserve">" </w:t>
      </w:r>
      <w:r w:rsidRPr="00176824">
        <w:rPr>
          <w:rFonts w:hint="cs"/>
          <w:bCs/>
          <w:u w:val="single"/>
          <w:rtl/>
        </w:rPr>
        <w:t>تطبيق وتمثيل</w:t>
      </w:r>
      <w:r w:rsidR="00BF1F47">
        <w:rPr>
          <w:rFonts w:hint="cs"/>
          <w:rtl/>
        </w:rPr>
        <w:t>:</w:t>
      </w:r>
      <w:r w:rsidRPr="00176824">
        <w:rPr>
          <w:rFonts w:hint="cs"/>
          <w:rtl/>
        </w:rPr>
        <w:t xml:space="preserve"> ولنطبق هذه المذاهب على قوله سبحانه</w:t>
      </w:r>
      <w:r w:rsidR="00BF1F47">
        <w:rPr>
          <w:rFonts w:hint="cs"/>
          <w:rtl/>
        </w:rPr>
        <w:t>:</w:t>
      </w:r>
      <w:r w:rsidRPr="00176824">
        <w:rPr>
          <w:rFonts w:hint="cs"/>
          <w:rtl/>
        </w:rPr>
        <w:t xml:space="preserve"> </w:t>
      </w:r>
      <w:r w:rsidR="003E1766">
        <w:rPr>
          <w:rFonts w:hint="cs"/>
          <w:rtl/>
        </w:rPr>
        <w:t>{</w:t>
      </w:r>
      <w:r w:rsidRPr="00176824">
        <w:rPr>
          <w:rFonts w:hint="cs"/>
          <w:rtl/>
        </w:rPr>
        <w:t>الرحمن على العرش استوى</w:t>
      </w:r>
      <w:r w:rsidR="003E1766">
        <w:rPr>
          <w:rFonts w:hint="cs"/>
          <w:rtl/>
        </w:rPr>
        <w:t>}</w:t>
      </w:r>
      <w:r w:rsidRPr="00176824">
        <w:rPr>
          <w:rFonts w:hint="cs"/>
          <w:rtl/>
        </w:rPr>
        <w:t xml:space="preserve"> فنقول يتفق الجميع من سلف وخلف على أن ظاهر الاستواء على العرش وهو الجلوس عليه مع التمكن والتحيز مستحيل لأن الأدلة القاطعة تنزه الله عن أن يشبه خلقه أو يحتاج إلى شيء منه سواء أكان مكانا يحل فيه أم غيره وكذلك اتفق السلف والخلف على أن هذا الظاهر غير مراد لله قطعا لأنه تعالى نفى عن نفسه المماثلة لخلقه وأثبت لنفسه الغنى عنهم فقال</w:t>
      </w:r>
      <w:r w:rsidR="00BF1F47">
        <w:rPr>
          <w:rFonts w:hint="cs"/>
          <w:rtl/>
        </w:rPr>
        <w:t>:</w:t>
      </w:r>
      <w:r w:rsidRPr="00176824">
        <w:rPr>
          <w:rFonts w:hint="cs"/>
          <w:rtl/>
        </w:rPr>
        <w:t xml:space="preserve"> </w:t>
      </w:r>
      <w:r w:rsidR="003E1766">
        <w:rPr>
          <w:rFonts w:hint="cs"/>
          <w:rtl/>
        </w:rPr>
        <w:t>{</w:t>
      </w:r>
      <w:r w:rsidRPr="00176824">
        <w:rPr>
          <w:rFonts w:hint="cs"/>
          <w:rtl/>
        </w:rPr>
        <w:t>ليس كمثله شيء</w:t>
      </w:r>
      <w:r w:rsidR="003E1766">
        <w:rPr>
          <w:rFonts w:hint="cs"/>
          <w:rtl/>
        </w:rPr>
        <w:t>}</w:t>
      </w:r>
      <w:r w:rsidRPr="00176824">
        <w:rPr>
          <w:rFonts w:hint="cs"/>
          <w:rtl/>
        </w:rPr>
        <w:t xml:space="preserve"> وقال</w:t>
      </w:r>
      <w:r w:rsidR="00BF1F47">
        <w:rPr>
          <w:rFonts w:hint="cs"/>
          <w:rtl/>
        </w:rPr>
        <w:t>:</w:t>
      </w:r>
      <w:r w:rsidRPr="00176824">
        <w:rPr>
          <w:rFonts w:hint="cs"/>
          <w:rtl/>
        </w:rPr>
        <w:t xml:space="preserve"> </w:t>
      </w:r>
      <w:r w:rsidR="003E1766">
        <w:rPr>
          <w:rFonts w:hint="cs"/>
          <w:rtl/>
        </w:rPr>
        <w:t>{</w:t>
      </w:r>
      <w:r w:rsidRPr="00176824">
        <w:rPr>
          <w:rFonts w:hint="cs"/>
          <w:rtl/>
        </w:rPr>
        <w:t>وهو الغني الحميد</w:t>
      </w:r>
      <w:r w:rsidR="003E1766">
        <w:rPr>
          <w:rFonts w:hint="cs"/>
          <w:rtl/>
        </w:rPr>
        <w:t>}</w:t>
      </w:r>
      <w:r w:rsidR="00BF1F47">
        <w:rPr>
          <w:rFonts w:hint="cs"/>
          <w:rtl/>
        </w:rPr>
        <w:t>،</w:t>
      </w:r>
      <w:r w:rsidRPr="00176824">
        <w:rPr>
          <w:rFonts w:hint="cs"/>
          <w:rtl/>
        </w:rPr>
        <w:t xml:space="preserve"> فلو أراد هذا الظاهر لكان متناقضا " أهـ </w:t>
      </w:r>
      <w:r w:rsidR="003E1766">
        <w:rPr>
          <w:rFonts w:hint="cs"/>
          <w:rtl/>
        </w:rPr>
        <w:t>[</w:t>
      </w:r>
      <w:r w:rsidRPr="00176824">
        <w:rPr>
          <w:rFonts w:hint="cs"/>
          <w:rtl/>
        </w:rPr>
        <w:t>جواهر القرآن ج: 2 ص: 208]</w:t>
      </w:r>
      <w:r w:rsidR="00BF1F47">
        <w:rPr>
          <w:rFonts w:hint="cs"/>
          <w:rtl/>
        </w:rPr>
        <w:t>،</w:t>
      </w:r>
      <w:r w:rsidR="003E1766">
        <w:rPr>
          <w:rFonts w:hint="cs"/>
          <w:rtl/>
        </w:rPr>
        <w:t xml:space="preserve"> </w:t>
      </w:r>
    </w:p>
    <w:p w14:paraId="1C2A2811" w14:textId="70FF1BA2" w:rsidR="00526252" w:rsidRPr="00176824" w:rsidRDefault="00526252" w:rsidP="00A0189B">
      <w:pPr>
        <w:rPr>
          <w:b/>
          <w:rtl/>
        </w:rPr>
      </w:pPr>
      <w:r w:rsidRPr="00176824">
        <w:rPr>
          <w:rFonts w:hint="cs"/>
          <w:bCs/>
          <w:rtl/>
        </w:rPr>
        <w:t>وقال العلامة القاضي ابن جماعة</w:t>
      </w:r>
      <w:r w:rsidR="00BF1F47">
        <w:rPr>
          <w:rFonts w:hint="cs"/>
          <w:rtl/>
        </w:rPr>
        <w:t>:</w:t>
      </w:r>
      <w:r w:rsidRPr="00176824">
        <w:rPr>
          <w:rFonts w:hint="cs"/>
          <w:rtl/>
        </w:rPr>
        <w:t xml:space="preserve"> في كتابه القيم إيضاح الدليل في قطع حجج أهل التعطيل "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والقهر لتعالي الرب عن سمات الأجسام من الحاجة إلى الحيز والمكان وكذلك لا يوصف بحركة أو سكون أو اجتماع وافتراق لأن ذلك كله من سمات المحدثات وعروض الأعراض والرب تعالى مقدس عنه</w:t>
      </w:r>
      <w:r w:rsidR="003E1766">
        <w:rPr>
          <w:rFonts w:hint="cs"/>
          <w:rtl/>
        </w:rPr>
        <w:t xml:space="preserve"> </w:t>
      </w:r>
      <w:r w:rsidRPr="00176824">
        <w:rPr>
          <w:rFonts w:hint="cs"/>
          <w:rtl/>
        </w:rPr>
        <w:t xml:space="preserve">" أهـ </w:t>
      </w:r>
      <w:r w:rsidR="003E1766">
        <w:rPr>
          <w:rFonts w:hint="cs"/>
          <w:rtl/>
        </w:rPr>
        <w:t>[</w:t>
      </w:r>
      <w:r w:rsidRPr="00176824">
        <w:rPr>
          <w:rFonts w:hint="cs"/>
          <w:rtl/>
        </w:rPr>
        <w:t>إيضاح الدليل في قطع حجج أهل التعطيل ج: 1 ص: 103</w:t>
      </w:r>
      <w:r w:rsidR="003E1766">
        <w:rPr>
          <w:rFonts w:hint="cs"/>
          <w:rtl/>
        </w:rPr>
        <w:t>]</w:t>
      </w:r>
    </w:p>
    <w:p w14:paraId="184FCAA7" w14:textId="250597EA" w:rsidR="00526252" w:rsidRPr="00176824" w:rsidRDefault="00526252" w:rsidP="00A0189B">
      <w:pPr>
        <w:pStyle w:val="a6"/>
        <w:spacing w:after="200" w:line="276" w:lineRule="auto"/>
        <w:jc w:val="both"/>
        <w:rPr>
          <w:rFonts w:ascii="Traditional Arabic" w:hAnsi="Traditional Arabic"/>
          <w:sz w:val="32"/>
          <w:rtl/>
        </w:rPr>
      </w:pPr>
      <w:r w:rsidRPr="00176824">
        <w:rPr>
          <w:rFonts w:ascii="Traditional Arabic" w:hAnsi="Traditional Arabic"/>
          <w:bCs/>
          <w:sz w:val="32"/>
          <w:rtl/>
        </w:rPr>
        <w:t>وقال الزركشي في البرهان في علوم القرآن</w:t>
      </w:r>
      <w:r w:rsidR="00BF1F47">
        <w:rPr>
          <w:rFonts w:ascii="Traditional Arabic" w:hAnsi="Traditional Arabic"/>
          <w:bCs/>
          <w:sz w:val="32"/>
          <w:rtl/>
        </w:rPr>
        <w:t>:</w:t>
      </w:r>
      <w:r w:rsidRPr="00176824">
        <w:rPr>
          <w:rFonts w:ascii="Traditional Arabic" w:hAnsi="Traditional Arabic"/>
          <w:sz w:val="32"/>
          <w:rtl/>
        </w:rPr>
        <w:t xml:space="preserve"> " النوع السابع والثلاثون</w:t>
      </w:r>
      <w:r w:rsidR="003E1766">
        <w:rPr>
          <w:rFonts w:ascii="Traditional Arabic" w:hAnsi="Traditional Arabic"/>
          <w:sz w:val="32"/>
          <w:rtl/>
        </w:rPr>
        <w:t xml:space="preserve"> </w:t>
      </w:r>
      <w:r w:rsidRPr="00176824">
        <w:rPr>
          <w:rFonts w:ascii="Traditional Arabic" w:hAnsi="Traditional Arabic"/>
          <w:sz w:val="32"/>
          <w:rtl/>
        </w:rPr>
        <w:t>في حكم الآيات المتشابهات الواردة في الصفات</w:t>
      </w:r>
      <w:r w:rsidR="003E1766">
        <w:rPr>
          <w:rFonts w:ascii="Traditional Arabic" w:hAnsi="Traditional Arabic"/>
          <w:sz w:val="32"/>
          <w:rtl/>
        </w:rPr>
        <w:t xml:space="preserve"> </w:t>
      </w:r>
      <w:r w:rsidRPr="00176824">
        <w:rPr>
          <w:rFonts w:ascii="Traditional Arabic" w:hAnsi="Traditional Arabic"/>
          <w:sz w:val="32"/>
          <w:rtl/>
        </w:rPr>
        <w:t>وقد اختلف الناس في الوارد منها في الآيات والأحاديث على ثلاث فرق</w:t>
      </w:r>
      <w:r w:rsidR="003E1766">
        <w:rPr>
          <w:rFonts w:ascii="Traditional Arabic" w:hAnsi="Traditional Arabic"/>
          <w:sz w:val="32"/>
          <w:rtl/>
        </w:rPr>
        <w:t xml:space="preserve"> </w:t>
      </w:r>
      <w:r w:rsidRPr="00176824">
        <w:rPr>
          <w:rFonts w:ascii="Traditional Arabic" w:hAnsi="Traditional Arabic"/>
          <w:sz w:val="32"/>
          <w:rtl/>
        </w:rPr>
        <w:t>أحدها أنه لا مدخل للتأويل فيها بل تجري على ظاهرها ولا تؤول شيئا منها وهم المشبهة</w:t>
      </w:r>
      <w:r w:rsidR="003E1766">
        <w:rPr>
          <w:rFonts w:ascii="Traditional Arabic" w:hAnsi="Traditional Arabic"/>
          <w:sz w:val="32"/>
          <w:rtl/>
        </w:rPr>
        <w:t xml:space="preserve"> </w:t>
      </w:r>
      <w:r w:rsidRPr="00176824">
        <w:rPr>
          <w:rFonts w:ascii="Traditional Arabic" w:hAnsi="Traditional Arabic"/>
          <w:sz w:val="32"/>
          <w:rtl/>
        </w:rPr>
        <w:t>والثاني أن لها تأويلا ولكنا نمسك عنه مع تنزيه اعتقادنا عن الشبه والتعطيل ونقول لا يعلمه إلا الله وهو قول السلف</w:t>
      </w:r>
      <w:r w:rsidR="003E1766">
        <w:rPr>
          <w:rFonts w:ascii="Traditional Arabic" w:hAnsi="Traditional Arabic"/>
          <w:sz w:val="32"/>
          <w:rtl/>
        </w:rPr>
        <w:t xml:space="preserve"> </w:t>
      </w:r>
      <w:r w:rsidRPr="00176824">
        <w:rPr>
          <w:rFonts w:ascii="Traditional Arabic" w:hAnsi="Traditional Arabic"/>
          <w:sz w:val="32"/>
          <w:rtl/>
        </w:rPr>
        <w:t>والثالث أنها مؤولة وأولوها على ما يليق به</w:t>
      </w:r>
      <w:r w:rsidR="003E1766">
        <w:rPr>
          <w:rFonts w:ascii="Traditional Arabic" w:hAnsi="Traditional Arabic"/>
          <w:sz w:val="32"/>
          <w:rtl/>
        </w:rPr>
        <w:t xml:space="preserve"> </w:t>
      </w:r>
      <w:r w:rsidRPr="00176824">
        <w:rPr>
          <w:rFonts w:ascii="Traditional Arabic" w:hAnsi="Traditional Arabic"/>
          <w:sz w:val="32"/>
          <w:rtl/>
        </w:rPr>
        <w:t xml:space="preserve">والأول باطل والأخيران منقولان عن الصحابة " أهـ </w:t>
      </w:r>
      <w:r w:rsidR="003E1766">
        <w:rPr>
          <w:rFonts w:ascii="Traditional Arabic" w:hAnsi="Traditional Arabic"/>
          <w:sz w:val="32"/>
          <w:rtl/>
        </w:rPr>
        <w:t>[</w:t>
      </w:r>
      <w:r w:rsidRPr="00176824">
        <w:rPr>
          <w:rFonts w:ascii="Traditional Arabic" w:hAnsi="Traditional Arabic"/>
          <w:sz w:val="32"/>
          <w:rtl/>
        </w:rPr>
        <w:t xml:space="preserve"> البرهان في علوم القرآن ج: 2 ص: 78</w:t>
      </w:r>
      <w:r w:rsidR="003E1766">
        <w:rPr>
          <w:rFonts w:ascii="Traditional Arabic" w:hAnsi="Traditional Arabic"/>
          <w:sz w:val="32"/>
          <w:rtl/>
        </w:rPr>
        <w:t>]</w:t>
      </w:r>
      <w:r w:rsidR="00BF1F47">
        <w:rPr>
          <w:rFonts w:ascii="Traditional Arabic" w:hAnsi="Traditional Arabic"/>
          <w:sz w:val="32"/>
          <w:rtl/>
        </w:rPr>
        <w:t>،</w:t>
      </w:r>
      <w:r w:rsidRPr="00176824">
        <w:rPr>
          <w:rFonts w:ascii="Traditional Arabic" w:hAnsi="Traditional Arabic"/>
          <w:sz w:val="32"/>
          <w:rtl/>
        </w:rPr>
        <w:t xml:space="preserve"> </w:t>
      </w:r>
    </w:p>
    <w:p w14:paraId="481E1E2B" w14:textId="11899AA3" w:rsidR="00526252" w:rsidRPr="00176824" w:rsidRDefault="00526252" w:rsidP="00A0189B">
      <w:pPr>
        <w:pStyle w:val="a6"/>
        <w:spacing w:after="200" w:line="276" w:lineRule="auto"/>
        <w:jc w:val="both"/>
        <w:rPr>
          <w:rFonts w:ascii="Traditional Arabic" w:hAnsi="Traditional Arabic"/>
          <w:sz w:val="32"/>
          <w:rtl/>
        </w:rPr>
      </w:pPr>
      <w:r w:rsidRPr="00176824">
        <w:rPr>
          <w:rFonts w:ascii="Traditional Arabic" w:hAnsi="Traditional Arabic"/>
          <w:bCs/>
          <w:sz w:val="32"/>
          <w:rtl/>
        </w:rPr>
        <w:t>وقال عبد الله بن عبد الرحمن المكي الهاشمي</w:t>
      </w:r>
      <w:r w:rsidR="00BF1F47">
        <w:rPr>
          <w:rFonts w:ascii="Traditional Arabic" w:hAnsi="Traditional Arabic"/>
          <w:bCs/>
          <w:sz w:val="32"/>
          <w:rtl/>
        </w:rPr>
        <w:t>:</w:t>
      </w:r>
      <w:r w:rsidRPr="00176824">
        <w:rPr>
          <w:rFonts w:ascii="Traditional Arabic" w:hAnsi="Traditional Arabic"/>
          <w:sz w:val="32"/>
          <w:rtl/>
        </w:rPr>
        <w:t xml:space="preserve"> </w:t>
      </w:r>
      <w:r w:rsidRPr="00176824">
        <w:rPr>
          <w:rFonts w:ascii="Traditional Arabic" w:hAnsi="Traditional Arabic"/>
          <w:bCs/>
          <w:sz w:val="32"/>
          <w:rtl/>
        </w:rPr>
        <w:t>" عقيدة الهدى في تفسير ما يوهم تشبيها من صفاته تعالى</w:t>
      </w:r>
      <w:r w:rsidR="00BF1F47">
        <w:rPr>
          <w:rFonts w:ascii="Traditional Arabic" w:hAnsi="Traditional Arabic"/>
          <w:bCs/>
          <w:sz w:val="32"/>
          <w:rtl/>
        </w:rPr>
        <w:t>:</w:t>
      </w:r>
      <w:r w:rsidRPr="00176824">
        <w:rPr>
          <w:rFonts w:ascii="Traditional Arabic" w:hAnsi="Traditional Arabic"/>
          <w:sz w:val="32"/>
          <w:rtl/>
        </w:rPr>
        <w:t xml:space="preserve"> بين الله تعالى في كتابه الكريم أنه تعالى خلق الأشياء وخصصها بماهي عليه من قدر معين " في حجمه وأجزائه وشكله ومكانه وزمانه وصفاته وخفة وثقل ونور وظلمة وعلو وسفل وحركة وسكون وصعود ونزول وأمكنة وجهات وقرب وبعد , إلى سائر خصائص المادة</w:t>
      </w:r>
      <w:r w:rsidR="00BF1F47">
        <w:rPr>
          <w:rFonts w:ascii="Traditional Arabic" w:hAnsi="Traditional Arabic"/>
          <w:sz w:val="32"/>
          <w:rtl/>
        </w:rPr>
        <w:t>،</w:t>
      </w:r>
      <w:r w:rsidRPr="00176824">
        <w:rPr>
          <w:rFonts w:ascii="Traditional Arabic" w:hAnsi="Traditional Arabic"/>
          <w:sz w:val="32"/>
          <w:rtl/>
        </w:rPr>
        <w:t xml:space="preserve"> قال تعالى: </w:t>
      </w:r>
      <w:r w:rsidR="003E1766">
        <w:rPr>
          <w:rFonts w:ascii="Traditional Arabic" w:hAnsi="Traditional Arabic"/>
          <w:sz w:val="32"/>
          <w:rtl/>
        </w:rPr>
        <w:t>{</w:t>
      </w:r>
      <w:r w:rsidRPr="00176824">
        <w:rPr>
          <w:rFonts w:ascii="Traditional Arabic" w:hAnsi="Traditional Arabic"/>
          <w:sz w:val="32"/>
          <w:rtl/>
        </w:rPr>
        <w:t>وخلق كل شيء فقدره تقديراً</w:t>
      </w:r>
      <w:r w:rsidR="003E1766">
        <w:rPr>
          <w:rFonts w:ascii="Traditional Arabic" w:hAnsi="Traditional Arabic"/>
          <w:sz w:val="32"/>
          <w:rtl/>
        </w:rPr>
        <w:t>}</w:t>
      </w:r>
      <w:r w:rsidRPr="00176824">
        <w:rPr>
          <w:rFonts w:ascii="Traditional Arabic" w:hAnsi="Traditional Arabic"/>
          <w:sz w:val="32"/>
          <w:rtl/>
        </w:rPr>
        <w:t xml:space="preserve"> وقال تعالى</w:t>
      </w:r>
      <w:r w:rsidR="00BF1F47">
        <w:rPr>
          <w:rFonts w:ascii="Traditional Arabic" w:hAnsi="Traditional Arabic"/>
          <w:sz w:val="32"/>
          <w:rtl/>
        </w:rPr>
        <w:t>:</w:t>
      </w:r>
      <w:r w:rsidRPr="00176824">
        <w:rPr>
          <w:rFonts w:ascii="Traditional Arabic" w:hAnsi="Traditional Arabic"/>
          <w:sz w:val="32"/>
          <w:rtl/>
        </w:rPr>
        <w:t xml:space="preserve"> </w:t>
      </w:r>
      <w:r w:rsidR="003E1766">
        <w:rPr>
          <w:rFonts w:ascii="Traditional Arabic" w:hAnsi="Traditional Arabic"/>
          <w:sz w:val="32"/>
          <w:rtl/>
        </w:rPr>
        <w:t>{</w:t>
      </w:r>
      <w:r w:rsidRPr="00176824">
        <w:rPr>
          <w:rFonts w:ascii="Traditional Arabic" w:hAnsi="Traditional Arabic"/>
          <w:sz w:val="32"/>
          <w:rtl/>
        </w:rPr>
        <w:t>جعل الله لكل شيء قدرا ؤ وقال تعالى</w:t>
      </w:r>
      <w:r w:rsidR="00BF1F47">
        <w:rPr>
          <w:rFonts w:ascii="Traditional Arabic" w:hAnsi="Traditional Arabic"/>
          <w:sz w:val="32"/>
          <w:rtl/>
        </w:rPr>
        <w:t>:</w:t>
      </w:r>
      <w:r w:rsidRPr="00176824">
        <w:rPr>
          <w:rFonts w:ascii="Traditional Arabic" w:hAnsi="Traditional Arabic"/>
          <w:sz w:val="32"/>
          <w:rtl/>
        </w:rPr>
        <w:t xml:space="preserve"> </w:t>
      </w:r>
      <w:r w:rsidR="003E1766">
        <w:rPr>
          <w:rFonts w:ascii="Traditional Arabic" w:hAnsi="Traditional Arabic"/>
          <w:sz w:val="32"/>
          <w:rtl/>
        </w:rPr>
        <w:t>{</w:t>
      </w:r>
      <w:r w:rsidRPr="00176824">
        <w:rPr>
          <w:rFonts w:ascii="Traditional Arabic" w:hAnsi="Traditional Arabic"/>
          <w:sz w:val="32"/>
          <w:rtl/>
        </w:rPr>
        <w:t>وإن من شيء إلاّ عندنا خزآئنه وما ننزله إلا بقدر معلوم</w:t>
      </w:r>
      <w:r w:rsidR="003E1766">
        <w:rPr>
          <w:rFonts w:ascii="Traditional Arabic" w:hAnsi="Traditional Arabic"/>
          <w:sz w:val="32"/>
          <w:rtl/>
        </w:rPr>
        <w:t>}</w:t>
      </w:r>
      <w:r w:rsidR="00BF1F47">
        <w:rPr>
          <w:rFonts w:ascii="Traditional Arabic" w:hAnsi="Traditional Arabic"/>
          <w:sz w:val="32"/>
          <w:rtl/>
        </w:rPr>
        <w:t>،</w:t>
      </w:r>
      <w:r w:rsidRPr="00176824">
        <w:rPr>
          <w:rFonts w:ascii="Traditional Arabic" w:hAnsi="Traditional Arabic"/>
          <w:sz w:val="32"/>
          <w:rtl/>
        </w:rPr>
        <w:t xml:space="preserve"> فهذه الآيات تعطيك أن كل مقدر بقدر محدود هو مخلوق ,وتجعل ذلك التقدير سمة من سمات حدوثه</w:t>
      </w:r>
      <w:r w:rsidR="00BF1F47">
        <w:rPr>
          <w:rFonts w:ascii="Traditional Arabic" w:hAnsi="Traditional Arabic"/>
          <w:sz w:val="32"/>
          <w:rtl/>
        </w:rPr>
        <w:t>،</w:t>
      </w:r>
      <w:r w:rsidRPr="00176824">
        <w:rPr>
          <w:rFonts w:ascii="Traditional Arabic" w:hAnsi="Traditional Arabic"/>
          <w:sz w:val="32"/>
          <w:rtl/>
        </w:rPr>
        <w:t xml:space="preserve"> وبرهانا على كونه مخلوقا , وأن موجده ومخصصه بقدرة الذي هو عليه هو الله تعالى فمحال أن يكون الوصف الذي يحتج به على الحدوث والمخلوقية وصفا لله تعالى في ذاته أو صفاته أو أن يوصف تعالى بما هو من خصائص الأجسام ولوازمها كالتركيب والأجزاء والصورة والشكل والمكان والجهة والقرب والبعد والصعود والنزول والحركة والسكون</w:t>
      </w:r>
      <w:r w:rsidR="003E1766">
        <w:rPr>
          <w:rFonts w:ascii="Traditional Arabic" w:hAnsi="Traditional Arabic"/>
          <w:sz w:val="32"/>
          <w:rtl/>
        </w:rPr>
        <w:t>.</w:t>
      </w:r>
      <w:r w:rsidRPr="00176824">
        <w:rPr>
          <w:rFonts w:ascii="Traditional Arabic" w:hAnsi="Traditional Arabic"/>
          <w:sz w:val="32"/>
          <w:rtl/>
        </w:rPr>
        <w:t xml:space="preserve"> فاحتج الله على خلق الإنسان بتركيبه وصورته إذ قال</w:t>
      </w:r>
      <w:r w:rsidR="00BF1F47">
        <w:rPr>
          <w:rFonts w:ascii="Traditional Arabic" w:hAnsi="Traditional Arabic"/>
          <w:sz w:val="32"/>
          <w:rtl/>
        </w:rPr>
        <w:t>:</w:t>
      </w:r>
      <w:r w:rsidRPr="00176824">
        <w:rPr>
          <w:rFonts w:ascii="Traditional Arabic" w:hAnsi="Traditional Arabic"/>
          <w:sz w:val="32"/>
          <w:rtl/>
        </w:rPr>
        <w:t xml:space="preserve"> </w:t>
      </w:r>
      <w:r w:rsidR="003E1766">
        <w:rPr>
          <w:rFonts w:ascii="Traditional Arabic" w:hAnsi="Traditional Arabic"/>
          <w:sz w:val="32"/>
          <w:rtl/>
        </w:rPr>
        <w:t>{</w:t>
      </w:r>
      <w:r w:rsidRPr="00176824">
        <w:rPr>
          <w:rFonts w:ascii="Traditional Arabic" w:hAnsi="Traditional Arabic"/>
          <w:sz w:val="32"/>
          <w:rtl/>
        </w:rPr>
        <w:t>في أي صورة ما شاء ركبك</w:t>
      </w:r>
      <w:r w:rsidR="003E1766">
        <w:rPr>
          <w:rFonts w:ascii="Traditional Arabic" w:hAnsi="Traditional Arabic"/>
          <w:sz w:val="32"/>
          <w:rtl/>
        </w:rPr>
        <w:t>}</w:t>
      </w:r>
      <w:r w:rsidR="00BF1F47">
        <w:rPr>
          <w:rFonts w:ascii="Traditional Arabic" w:hAnsi="Traditional Arabic"/>
          <w:sz w:val="32"/>
          <w:rtl/>
        </w:rPr>
        <w:t>،</w:t>
      </w:r>
      <w:r w:rsidRPr="00176824">
        <w:rPr>
          <w:rFonts w:ascii="Traditional Arabic" w:hAnsi="Traditional Arabic"/>
          <w:sz w:val="32"/>
          <w:rtl/>
        </w:rPr>
        <w:t xml:space="preserve"> وإمام الحنفاء إبراهيم عليه السلام الذي قال ربه</w:t>
      </w:r>
      <w:r w:rsidR="00BF1F47">
        <w:rPr>
          <w:rFonts w:ascii="Traditional Arabic" w:hAnsi="Traditional Arabic"/>
          <w:sz w:val="32"/>
          <w:rtl/>
        </w:rPr>
        <w:t>:</w:t>
      </w:r>
      <w:r w:rsidRPr="00176824">
        <w:rPr>
          <w:rFonts w:ascii="Traditional Arabic" w:hAnsi="Traditional Arabic"/>
          <w:sz w:val="32"/>
          <w:rtl/>
        </w:rPr>
        <w:t xml:space="preserve"> {وتلك حجتنا ءاتيناها إبراهيم على قومه</w:t>
      </w:r>
      <w:r w:rsidR="003E1766">
        <w:rPr>
          <w:rFonts w:ascii="Traditional Arabic" w:hAnsi="Traditional Arabic"/>
          <w:sz w:val="32"/>
          <w:rtl/>
        </w:rPr>
        <w:t>}</w:t>
      </w:r>
      <w:r w:rsidR="00BF1F47">
        <w:rPr>
          <w:rFonts w:ascii="Traditional Arabic" w:hAnsi="Traditional Arabic"/>
          <w:sz w:val="32"/>
          <w:rtl/>
        </w:rPr>
        <w:t>،</w:t>
      </w:r>
      <w:r w:rsidRPr="00176824">
        <w:rPr>
          <w:rFonts w:ascii="Traditional Arabic" w:hAnsi="Traditional Arabic"/>
          <w:sz w:val="32"/>
          <w:rtl/>
        </w:rPr>
        <w:t xml:space="preserve"> احتج على قومه لإبطال ألوهية الكواكب بحركتها ونقلتها لدلالتها على حدوث المتحرك ومخلوقيته وخص هذا النوع من الحركة لأنه أظهر للمخاطبين في الاستدلال على المقصود</w:t>
      </w:r>
      <w:r w:rsidR="00BF1F47">
        <w:rPr>
          <w:rFonts w:ascii="Traditional Arabic" w:hAnsi="Traditional Arabic"/>
          <w:sz w:val="32"/>
          <w:rtl/>
        </w:rPr>
        <w:t>،</w:t>
      </w:r>
      <w:r w:rsidRPr="00176824">
        <w:rPr>
          <w:rFonts w:ascii="Traditional Arabic" w:hAnsi="Traditional Arabic"/>
          <w:sz w:val="32"/>
          <w:rtl/>
        </w:rPr>
        <w:t xml:space="preserve"> فيتعالى عن الجسمية ولوازمها</w:t>
      </w:r>
      <w:r w:rsidR="00BF1F47">
        <w:rPr>
          <w:rFonts w:ascii="Traditional Arabic" w:hAnsi="Traditional Arabic"/>
          <w:sz w:val="32"/>
          <w:rtl/>
        </w:rPr>
        <w:t>:</w:t>
      </w:r>
      <w:r w:rsidRPr="00176824">
        <w:rPr>
          <w:rFonts w:ascii="Traditional Arabic" w:hAnsi="Traditional Arabic"/>
          <w:sz w:val="32"/>
          <w:rtl/>
        </w:rPr>
        <w:t>كالتركيب والأجزاء والصورة والمكان والجهة والقرب والبعد والحركة والسكون , من قال</w:t>
      </w:r>
      <w:r w:rsidR="00BF1F47">
        <w:rPr>
          <w:rFonts w:ascii="Traditional Arabic" w:hAnsi="Traditional Arabic"/>
          <w:sz w:val="32"/>
          <w:rtl/>
        </w:rPr>
        <w:t>:</w:t>
      </w:r>
      <w:r w:rsidRPr="00176824">
        <w:rPr>
          <w:rFonts w:ascii="Traditional Arabic" w:hAnsi="Traditional Arabic"/>
          <w:sz w:val="32"/>
          <w:rtl/>
        </w:rPr>
        <w:t xml:space="preserve"> {سبحان ربك رب العزة عما يصفون</w:t>
      </w:r>
      <w:r w:rsidR="003E1766">
        <w:rPr>
          <w:rFonts w:ascii="Traditional Arabic" w:hAnsi="Traditional Arabic"/>
          <w:sz w:val="32"/>
          <w:rtl/>
        </w:rPr>
        <w:t>}</w:t>
      </w:r>
      <w:r w:rsidR="00BF1F47">
        <w:rPr>
          <w:rFonts w:ascii="Traditional Arabic" w:hAnsi="Traditional Arabic"/>
          <w:sz w:val="32"/>
          <w:rtl/>
        </w:rPr>
        <w:t>،</w:t>
      </w:r>
      <w:r w:rsidRPr="00176824">
        <w:rPr>
          <w:rFonts w:ascii="Traditional Arabic" w:hAnsi="Traditional Arabic"/>
          <w:sz w:val="32"/>
          <w:rtl/>
        </w:rPr>
        <w:t xml:space="preserve"> ومن قال</w:t>
      </w:r>
      <w:r w:rsidR="00BF1F47">
        <w:rPr>
          <w:rFonts w:ascii="Traditional Arabic" w:hAnsi="Traditional Arabic"/>
          <w:sz w:val="32"/>
          <w:rtl/>
        </w:rPr>
        <w:t>:</w:t>
      </w:r>
      <w:r w:rsidRPr="00176824">
        <w:rPr>
          <w:rFonts w:ascii="Traditional Arabic" w:hAnsi="Traditional Arabic"/>
          <w:sz w:val="32"/>
          <w:rtl/>
        </w:rPr>
        <w:t xml:space="preserve"> </w:t>
      </w:r>
      <w:r w:rsidR="003E1766">
        <w:rPr>
          <w:rFonts w:ascii="Traditional Arabic" w:hAnsi="Traditional Arabic"/>
          <w:sz w:val="32"/>
          <w:rtl/>
        </w:rPr>
        <w:t>{</w:t>
      </w:r>
      <w:r w:rsidRPr="00176824">
        <w:rPr>
          <w:rFonts w:ascii="Traditional Arabic" w:hAnsi="Traditional Arabic"/>
          <w:sz w:val="32"/>
          <w:rtl/>
        </w:rPr>
        <w:t>ليس كمثله شيء وهو السميع البصير</w:t>
      </w:r>
      <w:r w:rsidR="003E1766">
        <w:rPr>
          <w:rFonts w:ascii="Traditional Arabic" w:hAnsi="Traditional Arabic"/>
          <w:sz w:val="32"/>
          <w:rtl/>
        </w:rPr>
        <w:t>}</w:t>
      </w:r>
      <w:r w:rsidR="00BF1F47">
        <w:rPr>
          <w:rFonts w:ascii="Traditional Arabic" w:hAnsi="Traditional Arabic"/>
          <w:sz w:val="32"/>
          <w:rtl/>
        </w:rPr>
        <w:t>،</w:t>
      </w:r>
      <w:r w:rsidR="003E1766">
        <w:rPr>
          <w:rFonts w:ascii="Traditional Arabic" w:hAnsi="Traditional Arabic"/>
          <w:sz w:val="32"/>
          <w:rtl/>
        </w:rPr>
        <w:t xml:space="preserve"> </w:t>
      </w:r>
      <w:r w:rsidRPr="00176824">
        <w:rPr>
          <w:rFonts w:ascii="Traditional Arabic" w:hAnsi="Traditional Arabic"/>
          <w:sz w:val="32"/>
          <w:rtl/>
        </w:rPr>
        <w:t>ومن جوز الحركة والنقلة أو الجسمية ولوازمها فقد رغب عن ملة إبراهيم حيث خالف الحجة التي آتاها الله إبراهيم على قومه من الصابئة والوثنيين</w:t>
      </w:r>
      <w:r w:rsidR="00BF1F47">
        <w:rPr>
          <w:rFonts w:ascii="Traditional Arabic" w:hAnsi="Traditional Arabic"/>
          <w:sz w:val="32"/>
          <w:rtl/>
        </w:rPr>
        <w:t>،</w:t>
      </w:r>
      <w:r w:rsidRPr="00176824">
        <w:rPr>
          <w:rFonts w:ascii="Traditional Arabic" w:hAnsi="Traditional Arabic"/>
          <w:sz w:val="32"/>
          <w:rtl/>
        </w:rPr>
        <w:t xml:space="preserve"> ولما كان الوصف بذلك بمعزل عن قدسه الأعلى لدلالتها على الحدوث والافتقار أطبق الصحابة ومن بعدهم من محققي سلف الأمة وخلفها على أن ما ورد في الكتاب والسنة الصحيحة مما يوهم التشبيه بخلقه تعالى مصروف عن ظاهره الحسي المتعارف.</w:t>
      </w:r>
    </w:p>
    <w:p w14:paraId="4678259F" w14:textId="1D3F8931" w:rsidR="00526252" w:rsidRPr="00176824" w:rsidRDefault="00526252" w:rsidP="00A0189B">
      <w:pPr>
        <w:rPr>
          <w:b/>
          <w:rtl/>
        </w:rPr>
      </w:pPr>
      <w:r w:rsidRPr="00176824">
        <w:rPr>
          <w:rFonts w:hint="cs"/>
          <w:rtl/>
        </w:rPr>
        <w:t>فلا يفسر الاستواء بالجلوس والاستقرار على العرش ,ولا يفسر الوجه والعين والقدم واليد والساق وسواها من الجوارح والأعضاء</w:t>
      </w:r>
      <w:r w:rsidR="00BF1F47">
        <w:rPr>
          <w:rFonts w:hint="cs"/>
          <w:rtl/>
        </w:rPr>
        <w:t>،</w:t>
      </w:r>
      <w:r w:rsidRPr="00176824">
        <w:rPr>
          <w:rFonts w:hint="cs"/>
          <w:rtl/>
        </w:rPr>
        <w:t xml:space="preserve"> وحسبك أنهم سموها صفات ولم يسموها أعضاء</w:t>
      </w:r>
      <w:r w:rsidR="00BF1F47">
        <w:rPr>
          <w:rFonts w:hint="cs"/>
          <w:rtl/>
        </w:rPr>
        <w:t>،</w:t>
      </w:r>
      <w:r w:rsidRPr="00176824">
        <w:rPr>
          <w:rFonts w:hint="cs"/>
          <w:rtl/>
        </w:rPr>
        <w:t xml:space="preserve"> ولا يفسر العلو والنزول والانتقال على المعنى الظاهر الحسي الذي هو من لوازم الأجسام</w:t>
      </w:r>
      <w:r w:rsidR="00BF1F47">
        <w:rPr>
          <w:rFonts w:hint="cs"/>
          <w:rtl/>
        </w:rPr>
        <w:t>،</w:t>
      </w:r>
      <w:r w:rsidRPr="00176824">
        <w:rPr>
          <w:rFonts w:hint="cs"/>
          <w:rtl/>
        </w:rPr>
        <w:t xml:space="preserve"> </w:t>
      </w:r>
    </w:p>
    <w:p w14:paraId="0A4821FA" w14:textId="2D0CC6D5" w:rsidR="00526252" w:rsidRPr="00176824" w:rsidRDefault="00526252" w:rsidP="00A0189B">
      <w:pPr>
        <w:rPr>
          <w:b/>
          <w:rtl/>
        </w:rPr>
      </w:pPr>
      <w:r w:rsidRPr="00176824">
        <w:rPr>
          <w:rFonts w:hint="cs"/>
          <w:bCs/>
          <w:rtl/>
        </w:rPr>
        <w:t xml:space="preserve">وبعد اتفاق سواد العلماء سلفهم وخلفهم على أن المعنى الظاهر الحسي الذي هو من لوازم الأجسام غير مراد </w:t>
      </w:r>
      <w:r w:rsidRPr="00176824">
        <w:rPr>
          <w:rFonts w:hint="cs"/>
          <w:rtl/>
        </w:rPr>
        <w:t>فهذا يعني اتفاق السلف والخلف على التنزيه , وعلى آيات الصفات وأحاديثها الصحيحة التي توهم تشبيها مصروفات عن كل ما يخطر في أوهام الواهمين ,وما يرد على قلوب أولي التشبيه والتجسيم</w:t>
      </w:r>
      <w:r w:rsidR="00BF1F47">
        <w:rPr>
          <w:rFonts w:hint="cs"/>
          <w:rtl/>
        </w:rPr>
        <w:t>،</w:t>
      </w:r>
      <w:r w:rsidRPr="00176824">
        <w:rPr>
          <w:rFonts w:hint="cs"/>
          <w:rtl/>
        </w:rPr>
        <w:t xml:space="preserve"> غير أن أغلب أحوال السلف بعد هذا التنزيه هو عدم تعيين المراد بل اكتفوا بقراءة ألفاظها كما وردت لا يبدلون لفظا بمقاربة ولا يتبعون ذلك بزيادة ولا تفسير</w:t>
      </w:r>
      <w:r w:rsidR="003E1766">
        <w:rPr>
          <w:rFonts w:hint="cs"/>
          <w:rtl/>
        </w:rPr>
        <w:t>.</w:t>
      </w:r>
      <w:r w:rsidRPr="00176824">
        <w:rPr>
          <w:rFonts w:hint="cs"/>
          <w:rtl/>
        </w:rPr>
        <w:t xml:space="preserve"> وذلك هو معنى قولهم:" أمروها كما جاءت" وبقولهم</w:t>
      </w:r>
      <w:r w:rsidR="00BF1F47">
        <w:rPr>
          <w:rFonts w:hint="cs"/>
          <w:rtl/>
        </w:rPr>
        <w:t>:</w:t>
      </w:r>
      <w:r w:rsidRPr="00176824">
        <w:rPr>
          <w:rFonts w:hint="cs"/>
          <w:rtl/>
        </w:rPr>
        <w:t>" نؤمن بها بلا كيف وبلا تشبيه " فإن نفي الكيف ونفي التشبيه وتسميتهم الوجه واليد ونحوهما صفات لا أجزاء ولا أعضاء مع ما أثر عنهم من قولهم</w:t>
      </w:r>
      <w:r w:rsidR="00BF1F47">
        <w:rPr>
          <w:rFonts w:hint="cs"/>
          <w:rtl/>
        </w:rPr>
        <w:t>:</w:t>
      </w:r>
      <w:r w:rsidRPr="00176824">
        <w:rPr>
          <w:rFonts w:hint="cs"/>
          <w:rtl/>
        </w:rPr>
        <w:t xml:space="preserve"> " قراءتها تفسيرها " صريح في براءة ساحة أئمة الدين مما ألصقه بهم أهل التشبيه والتجسيم</w:t>
      </w:r>
      <w:r w:rsidR="00BF1F47">
        <w:rPr>
          <w:rFonts w:hint="cs"/>
          <w:rtl/>
        </w:rPr>
        <w:t>،</w:t>
      </w:r>
      <w:r w:rsidRPr="00176824">
        <w:rPr>
          <w:rFonts w:hint="cs"/>
          <w:rtl/>
        </w:rPr>
        <w:t xml:space="preserve"> وتوقفهم في بيان المعنى المراد منها لم يكن عن جهل منهم بما يصح أن يراد بها في المعاني اللائقة به تعالى , وإنما لأن باب اللغة فقد يكون للفظ معنيان صحيحان فكان الحذر عندهم من تعيين المراد أسلم ,على أنهم في كثير من الحالات قد أوضحوا فيها المعاني اللائقة به تعالى دفعاً في نحور المبتدعين الذين يدخلون في عقول الضعفاء أنه لامعاني لهذه المتشابهات إلا تفسيرها بظواهرها المحالة على الله من المعاني الحسية والجسمية التي هي من دلائل حدوث من قامت به كتفسير الاستواء بالاستقرار على العرش , والوجه واليد بالأعضاء والجوارح , والنزول بالنزول الحسي المتعارف</w:t>
      </w:r>
      <w:r w:rsidR="00BF1F47">
        <w:rPr>
          <w:rFonts w:hint="cs"/>
          <w:rtl/>
        </w:rPr>
        <w:t>،</w:t>
      </w:r>
      <w:r w:rsidRPr="00176824">
        <w:rPr>
          <w:rFonts w:hint="cs"/>
          <w:rtl/>
        </w:rPr>
        <w:t xml:space="preserve"> فأفصح أحمد لما سئل في محنته عن قوله تعالى: </w:t>
      </w:r>
      <w:r w:rsidR="003E1766">
        <w:rPr>
          <w:rFonts w:hint="cs"/>
          <w:rtl/>
        </w:rPr>
        <w:t>{</w:t>
      </w:r>
      <w:r w:rsidRPr="00176824">
        <w:rPr>
          <w:rFonts w:hint="cs"/>
          <w:rtl/>
        </w:rPr>
        <w:t>وجاء ربك</w:t>
      </w:r>
      <w:r w:rsidR="003E1766">
        <w:rPr>
          <w:rFonts w:hint="cs"/>
          <w:rtl/>
        </w:rPr>
        <w:t xml:space="preserve">} </w:t>
      </w:r>
      <w:r w:rsidRPr="00176824">
        <w:rPr>
          <w:rFonts w:hint="cs"/>
          <w:rtl/>
        </w:rPr>
        <w:t>بأن المراد مجيء أمره</w:t>
      </w:r>
      <w:r w:rsidR="00BF1F47">
        <w:rPr>
          <w:rFonts w:hint="cs"/>
          <w:rtl/>
        </w:rPr>
        <w:t>،</w:t>
      </w:r>
      <w:r w:rsidR="003E1766">
        <w:rPr>
          <w:rFonts w:hint="cs"/>
          <w:rtl/>
        </w:rPr>
        <w:t xml:space="preserve"> </w:t>
      </w:r>
      <w:r w:rsidRPr="00176824">
        <w:rPr>
          <w:rFonts w:hint="cs"/>
          <w:rtl/>
        </w:rPr>
        <w:t>وأفصح مالك عن حديث نزول الرب تعالى فقال</w:t>
      </w:r>
      <w:r w:rsidR="00BF1F47">
        <w:rPr>
          <w:rFonts w:hint="cs"/>
          <w:rtl/>
        </w:rPr>
        <w:t>:</w:t>
      </w:r>
      <w:r w:rsidRPr="00176824">
        <w:rPr>
          <w:rFonts w:hint="cs"/>
          <w:rtl/>
        </w:rPr>
        <w:t xml:space="preserve"> هو نزول رحمته لا نزول نقله</w:t>
      </w:r>
      <w:r w:rsidR="003E1766">
        <w:rPr>
          <w:rFonts w:hint="cs"/>
          <w:rtl/>
        </w:rPr>
        <w:t>.</w:t>
      </w:r>
      <w:r w:rsidRPr="00176824">
        <w:rPr>
          <w:rFonts w:hint="cs"/>
          <w:rtl/>
        </w:rPr>
        <w:t>وفي هذا دلالة على أن من تأول النصوص بالمعاني الظاهرة التي تخطر بأوهام العوام فليس هو من السلف ولا أتباعهم أما في عهد من بعد السلف ممن سموهم بالخلف فقد كثر المبتدعة ولج الجهلة في طلب تأويل هذه المتشابهات وبيان المراد منها ,ودفعاً في صدور الذين كانوا يفسرونها بظواهرها من المعاني الحسية الجسمية ويزعمون أن تفسيراتهم العامية هذه هو ما كان عليه الأنبياء والمرسلون وأئمة هذا الدين مما كذبوا في بعض ما نقلوه عنهم ومما أخطأوا في فهم الصواب والمراد مما صح نقله كما نقلناه عن السلف في قولهم أمروها كما جاءت وقولهم</w:t>
      </w:r>
      <w:r w:rsidR="00BF1F47">
        <w:rPr>
          <w:rFonts w:hint="cs"/>
          <w:rtl/>
        </w:rPr>
        <w:t>:</w:t>
      </w:r>
      <w:r w:rsidRPr="00176824">
        <w:rPr>
          <w:rFonts w:hint="cs"/>
          <w:rtl/>
        </w:rPr>
        <w:t xml:space="preserve"> نؤمن بها بلا كيف وبلا تشبيه وقولهم</w:t>
      </w:r>
      <w:r w:rsidR="00BF1F47">
        <w:rPr>
          <w:rFonts w:hint="cs"/>
          <w:rtl/>
        </w:rPr>
        <w:t>:</w:t>
      </w:r>
      <w:r w:rsidRPr="00176824">
        <w:rPr>
          <w:rFonts w:hint="cs"/>
          <w:rtl/>
        </w:rPr>
        <w:t xml:space="preserve"> قراءتها تفسيرها</w:t>
      </w:r>
      <w:r w:rsidR="00BF1F47">
        <w:rPr>
          <w:rFonts w:hint="cs"/>
          <w:rtl/>
        </w:rPr>
        <w:t>،</w:t>
      </w:r>
      <w:r w:rsidRPr="00176824">
        <w:rPr>
          <w:rFonts w:hint="cs"/>
          <w:rtl/>
        </w:rPr>
        <w:t xml:space="preserve"> فلكل هذه الأسباب كانت طريقة أكثر الخلف هو تعيين المراد من تلك النصوص طبق ما تقتضيه اللغة العربية التي نزل بها القرآن</w:t>
      </w:r>
      <w:r w:rsidR="00BF1F47">
        <w:rPr>
          <w:rFonts w:hint="cs"/>
          <w:rtl/>
        </w:rPr>
        <w:t>،</w:t>
      </w:r>
      <w:r w:rsidRPr="00176824">
        <w:rPr>
          <w:rFonts w:hint="cs"/>
          <w:rtl/>
        </w:rPr>
        <w:t>وما دام تعيين المراد يسير وفق ما تقتضيه اللغة العربية في تصرفاتها ووجوه استعمالاتها فلا يخرج عن أساليب اللغة من تمثيل وتصوير ومجاز وكناية حسب ما تقتضيه القرائن اللفظية والحالية وجزالة المعنى وفحامته</w:t>
      </w:r>
      <w:r w:rsidR="003E1766">
        <w:rPr>
          <w:rFonts w:hint="cs"/>
          <w:rtl/>
        </w:rPr>
        <w:t>.</w:t>
      </w:r>
    </w:p>
    <w:p w14:paraId="0C4C25CD" w14:textId="22BE8BB4" w:rsidR="00526252" w:rsidRPr="00176824" w:rsidRDefault="00526252" w:rsidP="00A0189B">
      <w:pPr>
        <w:rPr>
          <w:b/>
          <w:rtl/>
        </w:rPr>
      </w:pPr>
      <w:r w:rsidRPr="00176824">
        <w:rPr>
          <w:rFonts w:hint="cs"/>
          <w:bCs/>
          <w:rtl/>
        </w:rPr>
        <w:t>قال الإمام ابن دقيق العيد</w:t>
      </w:r>
      <w:r w:rsidR="00BF1F47">
        <w:rPr>
          <w:rFonts w:hint="cs"/>
          <w:rtl/>
        </w:rPr>
        <w:t>:</w:t>
      </w:r>
      <w:r w:rsidRPr="00176824">
        <w:rPr>
          <w:rFonts w:hint="cs"/>
          <w:rtl/>
        </w:rPr>
        <w:t>" إن كان التأويل من المجاز البين الشائع فالحق سلوكه من غير توقف ,وإن كان من المجاز البعيد الشاذ فالحق تركه ,وإن استوى الأمران فالاختلاف في جوازه وعدم جوازه مسألة فقهية اجتهادية</w:t>
      </w:r>
      <w:r w:rsidR="00BF1F47">
        <w:rPr>
          <w:rFonts w:hint="cs"/>
          <w:rtl/>
        </w:rPr>
        <w:t>،</w:t>
      </w:r>
      <w:r w:rsidRPr="00176824">
        <w:rPr>
          <w:rFonts w:hint="cs"/>
          <w:rtl/>
        </w:rPr>
        <w:t xml:space="preserve"> الأمر فيها ليس بالخطأ بالنسبة للفريقين " يريد المؤولين والمفوضين</w:t>
      </w:r>
      <w:r w:rsidR="00BF1F47">
        <w:rPr>
          <w:rFonts w:hint="cs"/>
          <w:rtl/>
        </w:rPr>
        <w:t>،</w:t>
      </w:r>
      <w:r w:rsidRPr="00176824">
        <w:rPr>
          <w:rFonts w:hint="cs"/>
          <w:rtl/>
        </w:rPr>
        <w:t xml:space="preserve"> وأنت إذا استقريت ما جاء في الكتاب وصحاح الأحاديث من هذه المتشابهات وجدت جلها من القسم الأول في كلام ابن دقيق العيد وهو المجاز البين الشائع الذي قامت القرينة اللفظية والحالية على عدم إرادة الحقيقة اللغوية منه</w:t>
      </w:r>
      <w:r w:rsidR="003E1766">
        <w:rPr>
          <w:rFonts w:hint="cs"/>
          <w:rtl/>
        </w:rPr>
        <w:t>.</w:t>
      </w:r>
      <w:r w:rsidRPr="00176824">
        <w:rPr>
          <w:rFonts w:hint="cs"/>
          <w:rtl/>
        </w:rPr>
        <w:t>وعل العموم فإنه إذا كان للآية أو الحديث معنيان وقد قامت القرائن ونطقت البراهين بأن أحد المعنيين غير مراد فلا يحمل لفظ الكتاب أو الحديث على الحقيقة غير اللائقة بقدسه تعالى عند قيام القرائن على المعنى المجازي أو الكنائي إلا من انسلخ عن العربية وما عقل عن الله تعالى معنى ما أراد</w:t>
      </w:r>
      <w:r w:rsidR="00BF1F47">
        <w:rPr>
          <w:rFonts w:hint="cs"/>
          <w:rtl/>
        </w:rPr>
        <w:t>،</w:t>
      </w:r>
    </w:p>
    <w:p w14:paraId="6052E2DE" w14:textId="4F304F79" w:rsidR="00526252" w:rsidRPr="00176824" w:rsidRDefault="00526252" w:rsidP="00A0189B">
      <w:pPr>
        <w:rPr>
          <w:b/>
          <w:rtl/>
        </w:rPr>
      </w:pPr>
      <w:r w:rsidRPr="00176824">
        <w:rPr>
          <w:rFonts w:hint="cs"/>
          <w:bCs/>
          <w:rtl/>
        </w:rPr>
        <w:t>قال الشريف الجرجاني</w:t>
      </w:r>
      <w:r w:rsidRPr="00176824">
        <w:rPr>
          <w:rFonts w:hint="cs"/>
          <w:rtl/>
        </w:rPr>
        <w:t xml:space="preserve"> في " شرحه على المواقف "</w:t>
      </w:r>
      <w:r w:rsidR="00BF1F47">
        <w:rPr>
          <w:rFonts w:hint="cs"/>
          <w:rtl/>
        </w:rPr>
        <w:t>:</w:t>
      </w:r>
      <w:r w:rsidRPr="00176824">
        <w:rPr>
          <w:rFonts w:hint="cs"/>
          <w:rtl/>
        </w:rPr>
        <w:t>" من كان له رسوخ قدم في علم البيان حمل أكثر ما ذكر من الآيات والأحاديث المتشابهة على التمثيل والتصوير , وبعضها على الكناية ,وبعضها على المجاز مراعيا لجزالة المعنى وفخامته فعليك بالتأمل فيها وحملها على ما يليق بها " وقد علمت أن من أظهر دلائل حدوث الذات وأنها مخلوقة أن تكون ذات أجزاء فجزء وجه , وآخر عين , وثالث يد , ورابع رجل وهكذا , وأن تكون ذات جهة ومكان وحركة وانتقال وتحول من حال إلى حال</w:t>
      </w:r>
      <w:r w:rsidR="00BF1F47">
        <w:rPr>
          <w:rFonts w:hint="cs"/>
          <w:rtl/>
        </w:rPr>
        <w:t>،</w:t>
      </w:r>
      <w:r w:rsidRPr="00176824">
        <w:rPr>
          <w:rFonts w:hint="cs"/>
          <w:rtl/>
        </w:rPr>
        <w:t xml:space="preserve"> وقد علمت أن من قال أن التأويل هو طريقة الخلف وليس طريقة السلف إنما هو من ضيق اطلاعه , بل إن التأويل قد سلكه كلا الفريقين وغلب على السلف تركه لعدم الحاجة إليه ,ومن سلكه منهم أو ممن بعدهم فإنما سلكوه لشدة الحاجة إليه كما نقلناه عن مالك في النزول ,وعن أحمد في قوله</w:t>
      </w:r>
      <w:r w:rsidR="00BF1F47">
        <w:rPr>
          <w:rFonts w:hint="cs"/>
          <w:rtl/>
        </w:rPr>
        <w:t>:</w:t>
      </w:r>
      <w:r w:rsidRPr="00176824">
        <w:rPr>
          <w:rFonts w:hint="cs"/>
          <w:rtl/>
        </w:rPr>
        <w:t xml:space="preserve"> </w:t>
      </w:r>
      <w:r w:rsidR="003E1766">
        <w:rPr>
          <w:rFonts w:hint="cs"/>
          <w:rtl/>
        </w:rPr>
        <w:t>{</w:t>
      </w:r>
      <w:r w:rsidRPr="00176824">
        <w:rPr>
          <w:rFonts w:hint="cs"/>
          <w:rtl/>
        </w:rPr>
        <w:t>وجاء ربك</w:t>
      </w:r>
      <w:r w:rsidR="003E1766">
        <w:rPr>
          <w:rFonts w:hint="cs"/>
          <w:rtl/>
        </w:rPr>
        <w:t xml:space="preserve">} </w:t>
      </w:r>
      <w:r w:rsidRPr="00176824">
        <w:rPr>
          <w:rFonts w:hint="cs"/>
          <w:rtl/>
        </w:rPr>
        <w:t>وقلته وكثرته إنما تكون لقلة الحاجة أو كثرتها حسب ما يفشو في المجتمع من بدع وانحرافات كما علمت أن من أول أو فوض قائل بالتنزيه أي أن المعنى الظاهر الحسي الذي هو من لوازم الأجسام غير مراد</w:t>
      </w:r>
      <w:r w:rsidR="00BF1F47">
        <w:rPr>
          <w:rFonts w:hint="cs"/>
          <w:rtl/>
        </w:rPr>
        <w:t>،</w:t>
      </w:r>
      <w:r w:rsidRPr="00176824">
        <w:rPr>
          <w:rFonts w:hint="cs"/>
          <w:rtl/>
        </w:rPr>
        <w:t xml:space="preserve"> فمن قال بتركيب ذات الله من الأجزاء ,وحمل الوارد من ذلك على الأعضاء , ونسب إليه تعالى الاستقرار على العرش أو الجلوس عليه ,أو حمل العلو الحسيّ والنزول على النزول الحسي, واعتقد فيه سبحانه الجهة والمكان وجوز عليه الحركة والانتقال الحسي والصورة أو اعتقد أن ما ورد بحقه تعالى من الرحمة واللذة والألم والفرح والحزن والحقد والغضب والتعجب والمكر ونحو ذلك من الكيفيات مراد بها المعنى المتعارف في الخلق الذي هو انفعالات ولم يفطن إلى أن المراد غاياتها فجرى التعبير عن إضافة الجود بالرحمة وعن الرضا والسخط باللذة والألم والفرح والحزن ونحو ذلك</w:t>
      </w:r>
      <w:r w:rsidR="00BF1F47">
        <w:rPr>
          <w:rFonts w:hint="cs"/>
          <w:rtl/>
        </w:rPr>
        <w:t>،</w:t>
      </w:r>
      <w:r w:rsidRPr="00176824">
        <w:rPr>
          <w:rFonts w:hint="cs"/>
          <w:rtl/>
        </w:rPr>
        <w:t xml:space="preserve"> ومن ذهب إلى تلك المعاني الظاهرة الحسية والجسمية في كل ما ذكرناه فإنه ما فهم معنى ما ورد ولا تابع السلف كما يدعي لأن كتاب الله ينادي بأن كل مقدر حادث مخلوق فوجب عليه ذلك دليلا على الحدوث منزها عما هو من خصائص الأجسام ولوازمها ,ويتعالى عنها جميعا بموجب آيات التنزيه الكثيرة</w:t>
      </w:r>
      <w:r w:rsidR="00BF1F47">
        <w:rPr>
          <w:rFonts w:hint="cs"/>
          <w:rtl/>
        </w:rPr>
        <w:t>،</w:t>
      </w:r>
      <w:r w:rsidRPr="00176824">
        <w:rPr>
          <w:rFonts w:hint="cs"/>
          <w:rtl/>
        </w:rPr>
        <w:t xml:space="preserve"> والله تعالى الذي يقول</w:t>
      </w:r>
      <w:r w:rsidR="00BF1F47">
        <w:rPr>
          <w:rFonts w:hint="cs"/>
          <w:rtl/>
        </w:rPr>
        <w:t>:</w:t>
      </w:r>
      <w:r w:rsidR="003E1766">
        <w:rPr>
          <w:rFonts w:hint="cs"/>
          <w:rtl/>
        </w:rPr>
        <w:t>{</w:t>
      </w:r>
      <w:r w:rsidRPr="00176824">
        <w:rPr>
          <w:rFonts w:hint="cs"/>
          <w:rtl/>
        </w:rPr>
        <w:t xml:space="preserve">ليس كمثله شيء وهو السميع البصير ؤ لو كانت ذاته مقدرة بقدر أو مركبة من أجزاء لكان له من خلقه أمثال لا تحصى , تعالى الله عن ذلك علوا كبيرا " أهـ </w:t>
      </w:r>
      <w:r w:rsidR="003E1766">
        <w:rPr>
          <w:rFonts w:hint="cs"/>
          <w:rtl/>
        </w:rPr>
        <w:t>[</w:t>
      </w:r>
      <w:r w:rsidRPr="00176824">
        <w:rPr>
          <w:rFonts w:hint="cs"/>
          <w:rtl/>
        </w:rPr>
        <w:t>السلفية المعاصرة مناقشات وردود صـ181 إلى صـ</w:t>
      </w:r>
      <w:r w:rsidR="003E1766">
        <w:rPr>
          <w:rFonts w:hint="cs"/>
          <w:rtl/>
        </w:rPr>
        <w:t xml:space="preserve"> </w:t>
      </w:r>
      <w:r w:rsidRPr="00176824">
        <w:rPr>
          <w:rFonts w:hint="cs"/>
          <w:rtl/>
        </w:rPr>
        <w:t>184]</w:t>
      </w:r>
    </w:p>
    <w:p w14:paraId="66D63DBB" w14:textId="5D6DA066" w:rsidR="00526252" w:rsidRPr="00176824" w:rsidRDefault="00526252" w:rsidP="00A0189B">
      <w:pPr>
        <w:rPr>
          <w:b/>
          <w:rtl/>
        </w:rPr>
      </w:pPr>
      <w:r w:rsidRPr="00176824">
        <w:rPr>
          <w:rStyle w:val="af5"/>
          <w:rtl/>
        </w:rPr>
        <w:t>وقال القضاعي في فرقان القرآن</w:t>
      </w:r>
      <w:r w:rsidRPr="00176824">
        <w:rPr>
          <w:rStyle w:val="af5"/>
        </w:rPr>
        <w:t xml:space="preserve"> </w:t>
      </w:r>
      <w:r w:rsidRPr="00176824">
        <w:rPr>
          <w:rStyle w:val="af5"/>
          <w:rtl/>
        </w:rPr>
        <w:t>بين صفات الخالق وصفات الأكوان</w:t>
      </w:r>
      <w:r w:rsidR="00BF1F47">
        <w:rPr>
          <w:rStyle w:val="af5"/>
          <w:rtl/>
        </w:rPr>
        <w:t>:</w:t>
      </w:r>
      <w:r w:rsidRPr="00176824">
        <w:rPr>
          <w:rStyle w:val="af5"/>
          <w:rtl/>
        </w:rPr>
        <w:t xml:space="preserve"> " وهكذا اتفق سلف هذه الأمة</w:t>
      </w:r>
      <w:r w:rsidRPr="00176824">
        <w:rPr>
          <w:rStyle w:val="af5"/>
        </w:rPr>
        <w:t xml:space="preserve"> </w:t>
      </w:r>
      <w:r w:rsidRPr="00176824">
        <w:rPr>
          <w:rStyle w:val="af5"/>
          <w:rtl/>
        </w:rPr>
        <w:t>الصالح وخلفها الموفق على صرف هذه المتشابهات عن هذه الظواهر المادية</w:t>
      </w:r>
      <w:r w:rsidR="00BF1F47">
        <w:rPr>
          <w:rStyle w:val="af5"/>
          <w:rtl/>
        </w:rPr>
        <w:t>،</w:t>
      </w:r>
      <w:r w:rsidRPr="00176824">
        <w:rPr>
          <w:rStyle w:val="af5"/>
          <w:rtl/>
        </w:rPr>
        <w:t xml:space="preserve"> لا خلاف في</w:t>
      </w:r>
      <w:r w:rsidRPr="00176824">
        <w:rPr>
          <w:rStyle w:val="af5"/>
        </w:rPr>
        <w:t xml:space="preserve"> </w:t>
      </w:r>
      <w:r w:rsidRPr="00176824">
        <w:rPr>
          <w:rStyle w:val="af5"/>
          <w:rtl/>
        </w:rPr>
        <w:t>ذلك بين أوائلهم وأواخرهم رضي الله عنهم، وسموا من فسرها بتلك الظواهر بالمجسمة</w:t>
      </w:r>
      <w:r w:rsidRPr="00176824">
        <w:rPr>
          <w:rStyle w:val="af5"/>
        </w:rPr>
        <w:t xml:space="preserve"> </w:t>
      </w:r>
      <w:r w:rsidRPr="00176824">
        <w:rPr>
          <w:rStyle w:val="af5"/>
          <w:rtl/>
        </w:rPr>
        <w:t>والحشوية إيماء منهم رضي الله عنهم إلى أن ما أتى به هؤلاء من التفسير من اللغو</w:t>
      </w:r>
      <w:r w:rsidRPr="00176824">
        <w:rPr>
          <w:rStyle w:val="af5"/>
        </w:rPr>
        <w:t xml:space="preserve"> </w:t>
      </w:r>
      <w:r w:rsidRPr="00176824">
        <w:rPr>
          <w:rStyle w:val="af5"/>
          <w:rtl/>
        </w:rPr>
        <w:t>الذي لا يلتفت إليه</w:t>
      </w:r>
      <w:r w:rsidR="00BF1F47">
        <w:rPr>
          <w:rStyle w:val="af5"/>
          <w:rtl/>
        </w:rPr>
        <w:t>،</w:t>
      </w:r>
      <w:r w:rsidRPr="00176824">
        <w:rPr>
          <w:rStyle w:val="af5"/>
          <w:rtl/>
        </w:rPr>
        <w:t xml:space="preserve"> والحشو الذي لا يعول أهل العلم بالكتاب والسنة عليه</w:t>
      </w:r>
      <w:r w:rsidR="00BF1F47">
        <w:rPr>
          <w:rStyle w:val="af5"/>
          <w:rtl/>
        </w:rPr>
        <w:t>،</w:t>
      </w:r>
      <w:r w:rsidRPr="00176824">
        <w:rPr>
          <w:rStyle w:val="af5"/>
          <w:rtl/>
        </w:rPr>
        <w:t xml:space="preserve"> </w:t>
      </w:r>
      <w:r w:rsidR="003E1766">
        <w:rPr>
          <w:rFonts w:hint="cs"/>
          <w:rtl/>
        </w:rPr>
        <w:t>(</w:t>
      </w:r>
      <w:r w:rsidRPr="00176824">
        <w:rPr>
          <w:rStyle w:val="af5"/>
          <w:rtl/>
        </w:rPr>
        <w:t>تتمة</w:t>
      </w:r>
      <w:r w:rsidR="003E1766">
        <w:rPr>
          <w:rStyle w:val="af5"/>
          <w:rtl/>
        </w:rPr>
        <w:t>)</w:t>
      </w:r>
      <w:r w:rsidR="00BF1F47">
        <w:rPr>
          <w:rStyle w:val="af5"/>
          <w:rtl/>
        </w:rPr>
        <w:t>:</w:t>
      </w:r>
      <w:r w:rsidRPr="00176824">
        <w:rPr>
          <w:rStyle w:val="af5"/>
          <w:rtl/>
        </w:rPr>
        <w:t xml:space="preserve"> ونختم هذا الفصل بذكر</w:t>
      </w:r>
      <w:r w:rsidRPr="00176824">
        <w:rPr>
          <w:rStyle w:val="af5"/>
        </w:rPr>
        <w:t xml:space="preserve"> </w:t>
      </w:r>
      <w:r w:rsidRPr="00176824">
        <w:rPr>
          <w:rStyle w:val="af5"/>
          <w:rtl/>
        </w:rPr>
        <w:t>فتوى في هذا الموضوع صدرت من شيخ الإسلام بحق</w:t>
      </w:r>
      <w:r w:rsidR="00BF1F47">
        <w:rPr>
          <w:rStyle w:val="af5"/>
          <w:rtl/>
        </w:rPr>
        <w:t>،</w:t>
      </w:r>
      <w:r w:rsidRPr="00176824">
        <w:rPr>
          <w:rStyle w:val="af5"/>
          <w:rtl/>
        </w:rPr>
        <w:t xml:space="preserve"> ورأس المحققين الأعلام</w:t>
      </w:r>
      <w:r w:rsidR="00BF1F47">
        <w:rPr>
          <w:rStyle w:val="af5"/>
          <w:rtl/>
        </w:rPr>
        <w:t>،</w:t>
      </w:r>
      <w:r w:rsidRPr="00176824">
        <w:rPr>
          <w:rStyle w:val="af5"/>
          <w:rtl/>
        </w:rPr>
        <w:t xml:space="preserve"> أستاذ</w:t>
      </w:r>
      <w:r w:rsidRPr="00176824">
        <w:rPr>
          <w:rStyle w:val="af5"/>
        </w:rPr>
        <w:t xml:space="preserve"> </w:t>
      </w:r>
      <w:r w:rsidRPr="00176824">
        <w:rPr>
          <w:rStyle w:val="af5"/>
          <w:rtl/>
        </w:rPr>
        <w:t>الأساتذة</w:t>
      </w:r>
      <w:r w:rsidR="00BF1F47">
        <w:rPr>
          <w:rStyle w:val="af5"/>
          <w:rtl/>
        </w:rPr>
        <w:t>،</w:t>
      </w:r>
      <w:r w:rsidRPr="00176824">
        <w:rPr>
          <w:rStyle w:val="af5"/>
          <w:rtl/>
        </w:rPr>
        <w:t xml:space="preserve"> الشيخ سليم البشري تغمده الله برحمته وأعلى في الفراديس درجاته</w:t>
      </w:r>
      <w:r w:rsidR="00BF1F47">
        <w:rPr>
          <w:rStyle w:val="af5"/>
          <w:rtl/>
        </w:rPr>
        <w:t>،</w:t>
      </w:r>
      <w:r w:rsidRPr="00176824">
        <w:rPr>
          <w:rFonts w:hint="cs"/>
          <w:rtl/>
          <w:lang w:bidi="ar-KW"/>
        </w:rPr>
        <w:t xml:space="preserve"> </w:t>
      </w:r>
      <w:r w:rsidRPr="00176824">
        <w:rPr>
          <w:rStyle w:val="af5"/>
          <w:rtl/>
        </w:rPr>
        <w:t>ونص السؤال والجواب نقلاً عن</w:t>
      </w:r>
      <w:r w:rsidRPr="00176824">
        <w:rPr>
          <w:rStyle w:val="af5"/>
        </w:rPr>
        <w:t xml:space="preserve"> </w:t>
      </w:r>
      <w:r w:rsidRPr="00176824">
        <w:rPr>
          <w:rStyle w:val="af5"/>
          <w:rtl/>
        </w:rPr>
        <w:t>كتاب شمس الحقيقة والهداية في الرد على أهل الضلالة والغواية للعلامة المحقق والنقي</w:t>
      </w:r>
      <w:r w:rsidRPr="00176824">
        <w:rPr>
          <w:rStyle w:val="af5"/>
        </w:rPr>
        <w:t xml:space="preserve"> </w:t>
      </w:r>
      <w:r w:rsidRPr="00176824">
        <w:rPr>
          <w:rStyle w:val="af5"/>
          <w:rtl/>
        </w:rPr>
        <w:t>الموفق الشيخ أحمد بن العلامة الكبير الشيخ علي بدر</w:t>
      </w:r>
      <w:r w:rsidR="00BF1F47">
        <w:rPr>
          <w:rStyle w:val="af5"/>
          <w:rtl/>
        </w:rPr>
        <w:t>،</w:t>
      </w:r>
      <w:r w:rsidRPr="00176824">
        <w:rPr>
          <w:rStyle w:val="af5"/>
          <w:rtl/>
        </w:rPr>
        <w:t xml:space="preserve"> شيخ معهد بلصفورة</w:t>
      </w:r>
      <w:r w:rsidR="00BF1F47">
        <w:rPr>
          <w:rStyle w:val="af5"/>
          <w:rtl/>
        </w:rPr>
        <w:t>،</w:t>
      </w:r>
      <w:r w:rsidRPr="00176824">
        <w:rPr>
          <w:rStyle w:val="af5"/>
          <w:rtl/>
        </w:rPr>
        <w:t xml:space="preserve"> وهو رافع</w:t>
      </w:r>
      <w:r w:rsidRPr="00176824">
        <w:rPr>
          <w:rStyle w:val="af5"/>
        </w:rPr>
        <w:t xml:space="preserve"> </w:t>
      </w:r>
      <w:r w:rsidRPr="00176824">
        <w:rPr>
          <w:rStyle w:val="af5"/>
          <w:rtl/>
        </w:rPr>
        <w:t>السؤال إلى شيخ الإسلام رضي الله عنهما</w:t>
      </w:r>
      <w:r w:rsidR="00BF1F47">
        <w:rPr>
          <w:rStyle w:val="af5"/>
          <w:rtl/>
          <w:lang w:bidi="ar-KW"/>
        </w:rPr>
        <w:t>،</w:t>
      </w:r>
      <w:r w:rsidRPr="00176824">
        <w:rPr>
          <w:rStyle w:val="af5"/>
          <w:rtl/>
          <w:lang w:bidi="ar-KW"/>
        </w:rPr>
        <w:t xml:space="preserve"> </w:t>
      </w:r>
      <w:r w:rsidR="003E1766">
        <w:rPr>
          <w:rStyle w:val="af5"/>
          <w:rtl/>
          <w:lang w:bidi="ar-KW"/>
        </w:rPr>
        <w:t>(</w:t>
      </w:r>
      <w:r w:rsidRPr="00176824">
        <w:rPr>
          <w:rStyle w:val="af5"/>
          <w:rtl/>
        </w:rPr>
        <w:t>قال</w:t>
      </w:r>
      <w:r w:rsidR="003E1766">
        <w:rPr>
          <w:rStyle w:val="af5"/>
          <w:rtl/>
        </w:rPr>
        <w:t>)</w:t>
      </w:r>
      <w:r w:rsidR="00BF1F47">
        <w:rPr>
          <w:rStyle w:val="af5"/>
          <w:rtl/>
        </w:rPr>
        <w:t>:</w:t>
      </w:r>
      <w:r w:rsidRPr="00176824">
        <w:rPr>
          <w:rStyle w:val="af5"/>
          <w:rtl/>
        </w:rPr>
        <w:t xml:space="preserve"> ما قولكم دام فضلكم في رجل</w:t>
      </w:r>
      <w:r w:rsidRPr="00176824">
        <w:rPr>
          <w:rStyle w:val="af5"/>
        </w:rPr>
        <w:t xml:space="preserve"> </w:t>
      </w:r>
      <w:r w:rsidRPr="00176824">
        <w:rPr>
          <w:rStyle w:val="af5"/>
          <w:rtl/>
        </w:rPr>
        <w:t>من أهل العلم هنا من الذين يوصفون بالتفقه في الدين تظاهر باعتقاد ثبوت جهة الفوقية</w:t>
      </w:r>
      <w:r w:rsidRPr="00176824">
        <w:rPr>
          <w:rStyle w:val="af5"/>
        </w:rPr>
        <w:t xml:space="preserve"> </w:t>
      </w:r>
      <w:r w:rsidRPr="00176824">
        <w:rPr>
          <w:rStyle w:val="af5"/>
          <w:rtl/>
        </w:rPr>
        <w:t>لله سبحانه وتعالى</w:t>
      </w:r>
      <w:r w:rsidR="00BF1F47">
        <w:rPr>
          <w:rStyle w:val="af5"/>
          <w:rtl/>
        </w:rPr>
        <w:t>،</w:t>
      </w:r>
      <w:r w:rsidRPr="00176824">
        <w:rPr>
          <w:rStyle w:val="af5"/>
          <w:rtl/>
        </w:rPr>
        <w:t xml:space="preserve"> ويدعي أن ذلك مذهب السلف</w:t>
      </w:r>
      <w:r w:rsidR="00BF1F47">
        <w:rPr>
          <w:rStyle w:val="af5"/>
          <w:rtl/>
        </w:rPr>
        <w:t>،</w:t>
      </w:r>
      <w:r w:rsidRPr="00176824">
        <w:rPr>
          <w:rStyle w:val="af5"/>
          <w:rtl/>
        </w:rPr>
        <w:t xml:space="preserve"> وتبعه على ذلك البعض القليل من</w:t>
      </w:r>
      <w:r w:rsidRPr="00176824">
        <w:rPr>
          <w:rStyle w:val="af5"/>
        </w:rPr>
        <w:t xml:space="preserve"> </w:t>
      </w:r>
      <w:r w:rsidRPr="00176824">
        <w:rPr>
          <w:rStyle w:val="af5"/>
          <w:rtl/>
        </w:rPr>
        <w:t>الناس</w:t>
      </w:r>
      <w:r w:rsidR="00BF1F47">
        <w:rPr>
          <w:rStyle w:val="af5"/>
          <w:rtl/>
        </w:rPr>
        <w:t>،</w:t>
      </w:r>
      <w:r w:rsidRPr="00176824">
        <w:rPr>
          <w:rStyle w:val="af5"/>
          <w:rtl/>
        </w:rPr>
        <w:t xml:space="preserve"> وجمهور أهل العلم ينكرون عليه</w:t>
      </w:r>
      <w:r w:rsidR="00BF1F47">
        <w:rPr>
          <w:rStyle w:val="af5"/>
          <w:rtl/>
        </w:rPr>
        <w:t>،</w:t>
      </w:r>
      <w:r w:rsidRPr="00176824">
        <w:rPr>
          <w:rStyle w:val="af5"/>
          <w:rtl/>
          <w:lang w:bidi="ar-KW"/>
        </w:rPr>
        <w:t xml:space="preserve"> </w:t>
      </w:r>
      <w:r w:rsidRPr="00176824">
        <w:rPr>
          <w:rStyle w:val="af5"/>
          <w:rtl/>
        </w:rPr>
        <w:t>والسبب في تظاهره بهذا المعتقد</w:t>
      </w:r>
      <w:r w:rsidRPr="00176824">
        <w:rPr>
          <w:rStyle w:val="af5"/>
        </w:rPr>
        <w:t xml:space="preserve"> </w:t>
      </w:r>
      <w:r w:rsidRPr="00176824">
        <w:rPr>
          <w:rStyle w:val="af5"/>
          <w:rtl/>
        </w:rPr>
        <w:t>كما عرض علي هو بنفسه ذلك عثوره على كتاب لبعض علماء الهند نقل فيه صاحبه كلاما</w:t>
      </w:r>
      <w:r w:rsidRPr="00176824">
        <w:rPr>
          <w:rStyle w:val="af5"/>
        </w:rPr>
        <w:t xml:space="preserve"> </w:t>
      </w:r>
      <w:r w:rsidRPr="00176824">
        <w:rPr>
          <w:rStyle w:val="af5"/>
          <w:rtl/>
        </w:rPr>
        <w:t>كثيرا عن ابن تيمية في إثبات الجهة للباري سبحانه وتعالى</w:t>
      </w:r>
      <w:r w:rsidR="00BF1F47">
        <w:rPr>
          <w:rStyle w:val="af5"/>
          <w:rtl/>
        </w:rPr>
        <w:t>،</w:t>
      </w:r>
      <w:r w:rsidRPr="00176824">
        <w:rPr>
          <w:rStyle w:val="af5"/>
          <w:rtl/>
        </w:rPr>
        <w:t xml:space="preserve"> وليكن معلوماً أنه يعتقد</w:t>
      </w:r>
      <w:r w:rsidRPr="00176824">
        <w:rPr>
          <w:rStyle w:val="af5"/>
        </w:rPr>
        <w:t xml:space="preserve"> </w:t>
      </w:r>
      <w:r w:rsidRPr="00176824">
        <w:rPr>
          <w:rStyle w:val="af5"/>
          <w:rtl/>
        </w:rPr>
        <w:t>الفوقية الذاتية له جل ذكره</w:t>
      </w:r>
      <w:r w:rsidR="00BF1F47">
        <w:rPr>
          <w:rStyle w:val="af5"/>
          <w:rtl/>
        </w:rPr>
        <w:t>،</w:t>
      </w:r>
      <w:r w:rsidRPr="00176824">
        <w:rPr>
          <w:rStyle w:val="af5"/>
          <w:rtl/>
        </w:rPr>
        <w:t xml:space="preserve"> يعني أن ذاته سبحانه فوق العرش بمعنى ما قابل التحت</w:t>
      </w:r>
      <w:r w:rsidRPr="00176824">
        <w:rPr>
          <w:rStyle w:val="af5"/>
        </w:rPr>
        <w:t xml:space="preserve"> </w:t>
      </w:r>
      <w:r w:rsidRPr="00176824">
        <w:rPr>
          <w:rStyle w:val="af5"/>
          <w:rtl/>
        </w:rPr>
        <w:t>مع التنزيه</w:t>
      </w:r>
      <w:r w:rsidR="00BF1F47">
        <w:rPr>
          <w:rStyle w:val="af5"/>
          <w:rtl/>
        </w:rPr>
        <w:t>،</w:t>
      </w:r>
      <w:r w:rsidRPr="00176824">
        <w:rPr>
          <w:rStyle w:val="af5"/>
          <w:rtl/>
        </w:rPr>
        <w:t xml:space="preserve"> ويخطئ أبا البركات الدردير رضي الله عنه في قوله في خريدته</w:t>
      </w:r>
      <w:r w:rsidR="00BF1F47">
        <w:rPr>
          <w:rStyle w:val="af5"/>
          <w:rtl/>
        </w:rPr>
        <w:t>:</w:t>
      </w:r>
      <w:r w:rsidRPr="00176824">
        <w:rPr>
          <w:rStyle w:val="af5"/>
          <w:rtl/>
        </w:rPr>
        <w:t>منزه عن الحلول والجهة والاتصال</w:t>
      </w:r>
      <w:r w:rsidRPr="00176824">
        <w:rPr>
          <w:rStyle w:val="af5"/>
        </w:rPr>
        <w:t xml:space="preserve"> </w:t>
      </w:r>
      <w:r w:rsidRPr="00176824">
        <w:rPr>
          <w:rStyle w:val="af5"/>
          <w:rtl/>
        </w:rPr>
        <w:t>الانفصال والسفه</w:t>
      </w:r>
      <w:r w:rsidR="00BF1F47">
        <w:rPr>
          <w:rFonts w:hint="cs"/>
          <w:rtl/>
        </w:rPr>
        <w:t>،</w:t>
      </w:r>
      <w:r w:rsidRPr="00176824">
        <w:rPr>
          <w:rFonts w:hint="cs"/>
          <w:rtl/>
        </w:rPr>
        <w:t xml:space="preserve"> </w:t>
      </w:r>
      <w:r w:rsidRPr="00176824">
        <w:rPr>
          <w:rStyle w:val="af5"/>
          <w:rtl/>
        </w:rPr>
        <w:t>يخطئه في موضعين من البيت</w:t>
      </w:r>
      <w:r w:rsidR="00BF1F47">
        <w:rPr>
          <w:rStyle w:val="af5"/>
          <w:rtl/>
        </w:rPr>
        <w:t>:</w:t>
      </w:r>
      <w:r w:rsidRPr="00176824">
        <w:rPr>
          <w:rStyle w:val="af5"/>
        </w:rPr>
        <w:t xml:space="preserve"> </w:t>
      </w:r>
      <w:r w:rsidRPr="00176824">
        <w:rPr>
          <w:rStyle w:val="af5"/>
          <w:rtl/>
        </w:rPr>
        <w:t>قوله والجهة</w:t>
      </w:r>
      <w:r w:rsidR="00BF1F47">
        <w:rPr>
          <w:rStyle w:val="af5"/>
          <w:rtl/>
        </w:rPr>
        <w:t>،</w:t>
      </w:r>
      <w:r w:rsidRPr="00176824">
        <w:rPr>
          <w:rStyle w:val="af5"/>
          <w:rtl/>
        </w:rPr>
        <w:t xml:space="preserve"> وقوله والانفصال</w:t>
      </w:r>
      <w:r w:rsidR="00BF1F47">
        <w:rPr>
          <w:rStyle w:val="af5"/>
          <w:rtl/>
        </w:rPr>
        <w:t>،</w:t>
      </w:r>
      <w:r w:rsidRPr="00176824">
        <w:rPr>
          <w:rStyle w:val="af5"/>
          <w:rtl/>
        </w:rPr>
        <w:t xml:space="preserve"> والشيخ اللقائي في قوله</w:t>
      </w:r>
      <w:r w:rsidR="00BF1F47">
        <w:rPr>
          <w:rStyle w:val="af5"/>
          <w:rtl/>
        </w:rPr>
        <w:t>:</w:t>
      </w:r>
      <w:r w:rsidRPr="00176824">
        <w:rPr>
          <w:rStyle w:val="af5"/>
          <w:rtl/>
        </w:rPr>
        <w:t>ويستحيل ضد ذي الصفات في حقه</w:t>
      </w:r>
      <w:r w:rsidRPr="00176824">
        <w:rPr>
          <w:rStyle w:val="af5"/>
        </w:rPr>
        <w:t xml:space="preserve"> </w:t>
      </w:r>
      <w:r w:rsidRPr="00176824">
        <w:rPr>
          <w:rStyle w:val="af5"/>
          <w:rtl/>
        </w:rPr>
        <w:t>كالكون في الجهات</w:t>
      </w:r>
      <w:r w:rsidR="00BF1F47">
        <w:rPr>
          <w:rFonts w:hint="cs"/>
          <w:rtl/>
        </w:rPr>
        <w:t>،</w:t>
      </w:r>
      <w:r w:rsidRPr="00176824">
        <w:rPr>
          <w:rStyle w:val="af5"/>
          <w:rtl/>
        </w:rPr>
        <w:t xml:space="preserve"> وبالجملة هو يخطئ كل من يقول</w:t>
      </w:r>
      <w:r w:rsidRPr="00176824">
        <w:rPr>
          <w:rStyle w:val="af5"/>
        </w:rPr>
        <w:t xml:space="preserve"> </w:t>
      </w:r>
      <w:r w:rsidRPr="00176824">
        <w:rPr>
          <w:rStyle w:val="af5"/>
          <w:rtl/>
        </w:rPr>
        <w:t>بنفي الجهة مهما كان قدره</w:t>
      </w:r>
      <w:r w:rsidR="00BF1F47">
        <w:rPr>
          <w:rStyle w:val="af5"/>
          <w:rtl/>
        </w:rPr>
        <w:t>،</w:t>
      </w:r>
      <w:r w:rsidRPr="00176824">
        <w:rPr>
          <w:rStyle w:val="af5"/>
          <w:rtl/>
        </w:rPr>
        <w:t xml:space="preserve"> ويستدل أيضاً بنص كتاب آخر غير الكتاب المتقدم ذكره</w:t>
      </w:r>
      <w:r w:rsidR="00BF1F47">
        <w:rPr>
          <w:rStyle w:val="af5"/>
          <w:rtl/>
        </w:rPr>
        <w:t>،</w:t>
      </w:r>
      <w:r w:rsidRPr="00176824">
        <w:rPr>
          <w:rStyle w:val="af5"/>
        </w:rPr>
        <w:t xml:space="preserve"> </w:t>
      </w:r>
      <w:r w:rsidRPr="00176824">
        <w:rPr>
          <w:rStyle w:val="af5"/>
          <w:rtl/>
        </w:rPr>
        <w:t>وهو تفسير الشيخ الآلوسي المسمى بروح المعاني</w:t>
      </w:r>
      <w:r w:rsidR="00BF1F47">
        <w:rPr>
          <w:rStyle w:val="af5"/>
          <w:rtl/>
        </w:rPr>
        <w:t>،</w:t>
      </w:r>
      <w:r w:rsidRPr="00176824">
        <w:rPr>
          <w:rStyle w:val="af5"/>
          <w:rtl/>
        </w:rPr>
        <w:t xml:space="preserve"> عند قوله تعالى </w:t>
      </w:r>
      <w:r w:rsidR="003E1766">
        <w:rPr>
          <w:rStyle w:val="af5"/>
          <w:rtl/>
        </w:rPr>
        <w:t>(</w:t>
      </w:r>
      <w:r w:rsidRPr="00176824">
        <w:rPr>
          <w:rStyle w:val="af5"/>
          <w:rtl/>
        </w:rPr>
        <w:t>وهو القاهر فوق</w:t>
      </w:r>
      <w:r w:rsidRPr="00176824">
        <w:rPr>
          <w:rStyle w:val="af5"/>
        </w:rPr>
        <w:t xml:space="preserve"> </w:t>
      </w:r>
      <w:r w:rsidRPr="00176824">
        <w:rPr>
          <w:rStyle w:val="af5"/>
          <w:rtl/>
        </w:rPr>
        <w:t>عباده</w:t>
      </w:r>
      <w:r w:rsidR="003E1766">
        <w:rPr>
          <w:rStyle w:val="af5"/>
          <w:rtl/>
        </w:rPr>
        <w:t>)</w:t>
      </w:r>
      <w:r w:rsidRPr="00176824">
        <w:rPr>
          <w:rStyle w:val="af5"/>
          <w:rtl/>
        </w:rPr>
        <w:t xml:space="preserve"> مع أن المطلع على عبارة الآلوسي يجده في آخر عبارته ذكر ما يؤخذ منه أنه</w:t>
      </w:r>
      <w:r w:rsidRPr="00176824">
        <w:rPr>
          <w:rStyle w:val="af5"/>
        </w:rPr>
        <w:t xml:space="preserve"> </w:t>
      </w:r>
      <w:r w:rsidRPr="00176824">
        <w:rPr>
          <w:rStyle w:val="af5"/>
          <w:rtl/>
        </w:rPr>
        <w:t>غير جازم بذلك</w:t>
      </w:r>
      <w:r w:rsidR="003E1766">
        <w:rPr>
          <w:rStyle w:val="af5"/>
          <w:rtl/>
        </w:rPr>
        <w:t>.</w:t>
      </w:r>
      <w:r w:rsidRPr="00176824">
        <w:rPr>
          <w:rStyle w:val="af5"/>
          <w:rtl/>
        </w:rPr>
        <w:t xml:space="preserve"> ويستدل على ذلك بمثل قوله تعالى </w:t>
      </w:r>
      <w:r w:rsidR="003E1766">
        <w:rPr>
          <w:rStyle w:val="af5"/>
          <w:rtl/>
        </w:rPr>
        <w:t>(</w:t>
      </w:r>
      <w:r w:rsidRPr="00176824">
        <w:rPr>
          <w:rStyle w:val="af5"/>
          <w:rtl/>
        </w:rPr>
        <w:t>وهو القاهر فوق عباده</w:t>
      </w:r>
      <w:r w:rsidR="003E1766">
        <w:rPr>
          <w:rStyle w:val="af5"/>
          <w:rtl/>
        </w:rPr>
        <w:t>)</w:t>
      </w:r>
      <w:r w:rsidRPr="00176824">
        <w:rPr>
          <w:rStyle w:val="af5"/>
          <w:rtl/>
        </w:rPr>
        <w:t xml:space="preserve"> </w:t>
      </w:r>
      <w:r w:rsidR="003E1766">
        <w:rPr>
          <w:rStyle w:val="af5"/>
          <w:rtl/>
        </w:rPr>
        <w:t>(</w:t>
      </w:r>
      <w:r w:rsidRPr="00176824">
        <w:rPr>
          <w:rStyle w:val="af5"/>
          <w:rtl/>
        </w:rPr>
        <w:t>يخافون</w:t>
      </w:r>
      <w:r w:rsidRPr="00176824">
        <w:rPr>
          <w:rStyle w:val="af5"/>
        </w:rPr>
        <w:t xml:space="preserve"> </w:t>
      </w:r>
      <w:r w:rsidRPr="00176824">
        <w:rPr>
          <w:rStyle w:val="af5"/>
          <w:rtl/>
        </w:rPr>
        <w:t>ربهم من فوقهم</w:t>
      </w:r>
      <w:r w:rsidR="003E1766">
        <w:rPr>
          <w:rStyle w:val="af5"/>
          <w:rtl/>
        </w:rPr>
        <w:t>)</w:t>
      </w:r>
      <w:r w:rsidRPr="00176824">
        <w:rPr>
          <w:rStyle w:val="af5"/>
          <w:rtl/>
        </w:rPr>
        <w:t xml:space="preserve"> </w:t>
      </w:r>
      <w:r w:rsidR="003E1766">
        <w:rPr>
          <w:rStyle w:val="af5"/>
          <w:rtl/>
        </w:rPr>
        <w:t>(</w:t>
      </w:r>
      <w:r w:rsidRPr="00176824">
        <w:rPr>
          <w:rStyle w:val="af5"/>
          <w:rtl/>
        </w:rPr>
        <w:t>إليه يصعد الكلم الطيب</w:t>
      </w:r>
      <w:r w:rsidR="003E1766">
        <w:rPr>
          <w:rStyle w:val="af5"/>
          <w:rtl/>
        </w:rPr>
        <w:t>)</w:t>
      </w:r>
      <w:r w:rsidRPr="00176824">
        <w:rPr>
          <w:rStyle w:val="af5"/>
          <w:rtl/>
        </w:rPr>
        <w:t xml:space="preserve"> وبقوله صلى الله عليه وسلم للجارية التي</w:t>
      </w:r>
      <w:r w:rsidRPr="00176824">
        <w:rPr>
          <w:rStyle w:val="af5"/>
        </w:rPr>
        <w:t xml:space="preserve"> </w:t>
      </w:r>
      <w:r w:rsidRPr="00176824">
        <w:rPr>
          <w:rStyle w:val="af5"/>
          <w:rtl/>
        </w:rPr>
        <w:t>أراد سيدها عتقها</w:t>
      </w:r>
      <w:r w:rsidR="00BF1F47">
        <w:rPr>
          <w:rStyle w:val="af5"/>
          <w:rtl/>
        </w:rPr>
        <w:t>:</w:t>
      </w:r>
      <w:r w:rsidRPr="00176824">
        <w:rPr>
          <w:rStyle w:val="af5"/>
          <w:rtl/>
        </w:rPr>
        <w:t xml:space="preserve"> أين الله ؟ فقالت في السماء</w:t>
      </w:r>
      <w:r w:rsidR="003E1766">
        <w:rPr>
          <w:rStyle w:val="af5"/>
          <w:rtl/>
        </w:rPr>
        <w:t>.</w:t>
      </w:r>
      <w:r w:rsidRPr="00176824">
        <w:rPr>
          <w:rStyle w:val="af5"/>
          <w:rtl/>
        </w:rPr>
        <w:t xml:space="preserve"> مع ما هو معلوم لفضيلتكم من أنها</w:t>
      </w:r>
      <w:r w:rsidRPr="00176824">
        <w:rPr>
          <w:rStyle w:val="af5"/>
        </w:rPr>
        <w:t xml:space="preserve"> </w:t>
      </w:r>
      <w:r w:rsidRPr="00176824">
        <w:rPr>
          <w:rStyle w:val="af5"/>
          <w:rtl/>
        </w:rPr>
        <w:t>كانت خرساء وأشارت إلى السماء كما هو منصوص</w:t>
      </w:r>
      <w:r w:rsidR="00BF1F47">
        <w:rPr>
          <w:rStyle w:val="af5"/>
          <w:rtl/>
        </w:rPr>
        <w:t>،</w:t>
      </w:r>
      <w:r w:rsidRPr="00176824">
        <w:rPr>
          <w:rStyle w:val="af5"/>
          <w:rtl/>
        </w:rPr>
        <w:t xml:space="preserve"> وفي بعض مؤلفات حجة الإسلام الغزالي</w:t>
      </w:r>
      <w:r w:rsidRPr="00176824">
        <w:rPr>
          <w:rStyle w:val="af5"/>
        </w:rPr>
        <w:t xml:space="preserve"> </w:t>
      </w:r>
      <w:r w:rsidRPr="00176824">
        <w:rPr>
          <w:rStyle w:val="af5"/>
          <w:rtl/>
        </w:rPr>
        <w:t>رضي الله عنه</w:t>
      </w:r>
      <w:r w:rsidR="00BF1F47">
        <w:rPr>
          <w:rStyle w:val="af5"/>
          <w:rtl/>
        </w:rPr>
        <w:t>،</w:t>
      </w:r>
      <w:r w:rsidRPr="00176824">
        <w:rPr>
          <w:rStyle w:val="af5"/>
          <w:rtl/>
        </w:rPr>
        <w:t xml:space="preserve"> وقد تعرض لذلك السيد محمد مرتضى في شرحه للإحياء</w:t>
      </w:r>
      <w:r w:rsidR="00BF1F47">
        <w:rPr>
          <w:rStyle w:val="af5"/>
          <w:rtl/>
        </w:rPr>
        <w:t>،</w:t>
      </w:r>
      <w:r w:rsidRPr="00176824">
        <w:rPr>
          <w:rStyle w:val="af5"/>
          <w:rtl/>
        </w:rPr>
        <w:t xml:space="preserve"> ويستدل أيضاً بقوله صلى الله</w:t>
      </w:r>
      <w:r w:rsidRPr="00176824">
        <w:rPr>
          <w:rStyle w:val="af5"/>
        </w:rPr>
        <w:t xml:space="preserve"> </w:t>
      </w:r>
      <w:r w:rsidRPr="00176824">
        <w:rPr>
          <w:rStyle w:val="af5"/>
          <w:rtl/>
        </w:rPr>
        <w:t>عليه وسلم في حجة الوداع</w:t>
      </w:r>
      <w:r w:rsidR="00BF1F47">
        <w:rPr>
          <w:rStyle w:val="af5"/>
          <w:rtl/>
        </w:rPr>
        <w:t>:</w:t>
      </w:r>
      <w:r w:rsidRPr="00176824">
        <w:rPr>
          <w:rStyle w:val="af5"/>
          <w:rtl/>
        </w:rPr>
        <w:t xml:space="preserve"> اللهم اشهد</w:t>
      </w:r>
      <w:r w:rsidR="00BF1F47">
        <w:rPr>
          <w:rStyle w:val="af5"/>
          <w:rtl/>
        </w:rPr>
        <w:t>،</w:t>
      </w:r>
      <w:r w:rsidRPr="00176824">
        <w:rPr>
          <w:rStyle w:val="af5"/>
          <w:rtl/>
        </w:rPr>
        <w:t xml:space="preserve"> وأشار بإصبعه إلى السماء</w:t>
      </w:r>
      <w:r w:rsidR="00BF1F47">
        <w:rPr>
          <w:rStyle w:val="af5"/>
          <w:rtl/>
        </w:rPr>
        <w:t>،</w:t>
      </w:r>
      <w:r w:rsidRPr="00176824">
        <w:rPr>
          <w:rStyle w:val="af5"/>
          <w:rtl/>
        </w:rPr>
        <w:t xml:space="preserve"> ويورد على من</w:t>
      </w:r>
      <w:r w:rsidRPr="00176824">
        <w:rPr>
          <w:rStyle w:val="af5"/>
        </w:rPr>
        <w:t xml:space="preserve"> </w:t>
      </w:r>
      <w:r w:rsidRPr="00176824">
        <w:rPr>
          <w:rStyle w:val="af5"/>
          <w:rtl/>
        </w:rPr>
        <w:t>ينازعه في ذلك سؤال الكرامية المشهور وهو قولهم إن نفيه عن الجهات الست إخبار عن</w:t>
      </w:r>
      <w:r w:rsidRPr="00176824">
        <w:rPr>
          <w:rStyle w:val="af5"/>
        </w:rPr>
        <w:t xml:space="preserve"> </w:t>
      </w:r>
      <w:r w:rsidRPr="00176824">
        <w:rPr>
          <w:rStyle w:val="af5"/>
          <w:rtl/>
        </w:rPr>
        <w:t>عدمه</w:t>
      </w:r>
      <w:r w:rsidR="00BF1F47">
        <w:rPr>
          <w:rStyle w:val="af5"/>
          <w:rtl/>
        </w:rPr>
        <w:t>،</w:t>
      </w:r>
      <w:r w:rsidRPr="00176824">
        <w:rPr>
          <w:rStyle w:val="af5"/>
          <w:rtl/>
        </w:rPr>
        <w:t xml:space="preserve"> ولا يخفى على فضيلتكم أن الكلام في مسألة الجهة شهير</w:t>
      </w:r>
      <w:r w:rsidR="00BF1F47">
        <w:rPr>
          <w:rStyle w:val="af5"/>
          <w:rtl/>
        </w:rPr>
        <w:t>،</w:t>
      </w:r>
      <w:r w:rsidRPr="00176824">
        <w:rPr>
          <w:rStyle w:val="af5"/>
          <w:rtl/>
        </w:rPr>
        <w:t xml:space="preserve"> إلا أنه من المعلوم</w:t>
      </w:r>
      <w:r w:rsidRPr="00176824">
        <w:rPr>
          <w:rStyle w:val="af5"/>
        </w:rPr>
        <w:t xml:space="preserve"> </w:t>
      </w:r>
      <w:r w:rsidRPr="00176824">
        <w:rPr>
          <w:rStyle w:val="af5"/>
          <w:rtl/>
        </w:rPr>
        <w:t>أن قول فضيلتكم سيما في مثل هذا الأمر هو الفصل، وأرجو أن يكون عليه إمضاؤكم بخطكم</w:t>
      </w:r>
      <w:r w:rsidRPr="00176824">
        <w:rPr>
          <w:rStyle w:val="af5"/>
        </w:rPr>
        <w:t xml:space="preserve"> </w:t>
      </w:r>
      <w:r w:rsidRPr="00176824">
        <w:rPr>
          <w:rStyle w:val="af5"/>
          <w:rtl/>
        </w:rPr>
        <w:t>والختم ولا مؤاخذة</w:t>
      </w:r>
      <w:r w:rsidR="003E1766">
        <w:rPr>
          <w:rStyle w:val="af5"/>
          <w:rtl/>
        </w:rPr>
        <w:t>.</w:t>
      </w:r>
      <w:r w:rsidRPr="00176824">
        <w:rPr>
          <w:rStyle w:val="af5"/>
          <w:rtl/>
        </w:rPr>
        <w:t>لا زلتم محفوظين ولمذهب أهل</w:t>
      </w:r>
      <w:r w:rsidRPr="00176824">
        <w:rPr>
          <w:rStyle w:val="af5"/>
        </w:rPr>
        <w:t xml:space="preserve"> </w:t>
      </w:r>
      <w:r w:rsidRPr="00176824">
        <w:rPr>
          <w:rStyle w:val="af5"/>
          <w:rtl/>
        </w:rPr>
        <w:t>السنة والجماعة ناصرين آمين</w:t>
      </w:r>
      <w:r w:rsidR="00BF1F47">
        <w:rPr>
          <w:rStyle w:val="af5"/>
          <w:rtl/>
        </w:rPr>
        <w:t>،</w:t>
      </w:r>
      <w:r w:rsidR="003E1766">
        <w:rPr>
          <w:rStyle w:val="af5"/>
          <w:rtl/>
        </w:rPr>
        <w:t xml:space="preserve"> </w:t>
      </w:r>
      <w:r w:rsidRPr="00176824">
        <w:rPr>
          <w:rStyle w:val="af5"/>
          <w:rtl/>
        </w:rPr>
        <w:t>وهذا نص جوابه حفظه الله</w:t>
      </w:r>
      <w:r w:rsidR="00BF1F47">
        <w:rPr>
          <w:rStyle w:val="af5"/>
          <w:rtl/>
        </w:rPr>
        <w:t>:</w:t>
      </w:r>
      <w:r w:rsidRPr="00176824">
        <w:rPr>
          <w:rStyle w:val="af5"/>
          <w:rtl/>
        </w:rPr>
        <w:t xml:space="preserve"> إلى</w:t>
      </w:r>
      <w:r w:rsidRPr="00176824">
        <w:rPr>
          <w:rStyle w:val="af5"/>
        </w:rPr>
        <w:t xml:space="preserve"> </w:t>
      </w:r>
      <w:r w:rsidRPr="00176824">
        <w:rPr>
          <w:rStyle w:val="af5"/>
          <w:rtl/>
        </w:rPr>
        <w:t>حضرة الفاضل العلامة الشيخ أحمد علي بدر خادم العلم الشريف ببلصفورة</w:t>
      </w:r>
      <w:r w:rsidR="00BF1F47">
        <w:rPr>
          <w:rStyle w:val="af5"/>
          <w:rtl/>
        </w:rPr>
        <w:t>:</w:t>
      </w:r>
      <w:r w:rsidRPr="00176824">
        <w:rPr>
          <w:rtl/>
        </w:rPr>
        <w:t xml:space="preserve"> </w:t>
      </w:r>
      <w:r w:rsidRPr="00176824">
        <w:rPr>
          <w:rStyle w:val="af5"/>
          <w:rtl/>
        </w:rPr>
        <w:t>قد أرسلتم بتاريخ 22 محرم سنة</w:t>
      </w:r>
      <w:r w:rsidRPr="00176824">
        <w:rPr>
          <w:rStyle w:val="af5"/>
        </w:rPr>
        <w:t xml:space="preserve"> 1325 </w:t>
      </w:r>
      <w:r w:rsidRPr="00176824">
        <w:rPr>
          <w:rStyle w:val="af5"/>
          <w:rtl/>
        </w:rPr>
        <w:t>هـ</w:t>
      </w:r>
      <w:r w:rsidR="003E1766">
        <w:rPr>
          <w:rStyle w:val="af5"/>
          <w:rtl/>
        </w:rPr>
        <w:t>.</w:t>
      </w:r>
      <w:r w:rsidRPr="00176824">
        <w:rPr>
          <w:rStyle w:val="af5"/>
          <w:rtl/>
        </w:rPr>
        <w:t xml:space="preserve"> مكتوباً مصحوباً بسؤال عن حكم من يعتقد ثبوت الجهة له تعالى</w:t>
      </w:r>
      <w:r w:rsidR="00BF1F47">
        <w:rPr>
          <w:rStyle w:val="af5"/>
          <w:rtl/>
        </w:rPr>
        <w:t>،</w:t>
      </w:r>
      <w:r w:rsidRPr="00176824">
        <w:rPr>
          <w:rStyle w:val="af5"/>
          <w:rtl/>
        </w:rPr>
        <w:t xml:space="preserve"> فحررنا لكم</w:t>
      </w:r>
      <w:r w:rsidRPr="00176824">
        <w:rPr>
          <w:rStyle w:val="af5"/>
        </w:rPr>
        <w:t xml:space="preserve"> </w:t>
      </w:r>
      <w:r w:rsidRPr="00176824">
        <w:rPr>
          <w:rStyle w:val="af5"/>
          <w:rtl/>
        </w:rPr>
        <w:t>الجواب الآتي وفيه الكفاية لمن اتبع الحق وأنصف</w:t>
      </w:r>
      <w:r w:rsidR="00BF1F47">
        <w:rPr>
          <w:rStyle w:val="af5"/>
          <w:rtl/>
        </w:rPr>
        <w:t>،</w:t>
      </w:r>
      <w:r w:rsidRPr="00176824">
        <w:rPr>
          <w:rStyle w:val="af5"/>
          <w:rtl/>
        </w:rPr>
        <w:t xml:space="preserve"> جزاكم الله عن المسلمين خيراً</w:t>
      </w:r>
      <w:r w:rsidR="00BF1F47">
        <w:rPr>
          <w:rStyle w:val="af5"/>
          <w:rtl/>
        </w:rPr>
        <w:t>:</w:t>
      </w:r>
      <w:r w:rsidRPr="00176824">
        <w:rPr>
          <w:rStyle w:val="af5"/>
        </w:rPr>
        <w:t xml:space="preserve"> </w:t>
      </w:r>
      <w:r w:rsidRPr="00176824">
        <w:rPr>
          <w:rStyle w:val="af5"/>
          <w:rtl/>
        </w:rPr>
        <w:t>إعلم أيدك الله بتوفيقه وسلك</w:t>
      </w:r>
      <w:r w:rsidRPr="00176824">
        <w:rPr>
          <w:rStyle w:val="af5"/>
        </w:rPr>
        <w:t xml:space="preserve"> </w:t>
      </w:r>
      <w:r w:rsidRPr="00176824">
        <w:rPr>
          <w:rStyle w:val="af5"/>
          <w:rtl/>
        </w:rPr>
        <w:t>بنا وبك سواء طريقه</w:t>
      </w:r>
      <w:r w:rsidR="00BF1F47">
        <w:rPr>
          <w:rStyle w:val="af5"/>
          <w:rtl/>
        </w:rPr>
        <w:t>،</w:t>
      </w:r>
      <w:r w:rsidRPr="00176824">
        <w:rPr>
          <w:rStyle w:val="af5"/>
          <w:rtl/>
        </w:rPr>
        <w:t xml:space="preserve"> أن مذهب الفرقة الناجية وما عليه أجمع السنيون أن الله تعالى</w:t>
      </w:r>
      <w:r w:rsidRPr="00176824">
        <w:rPr>
          <w:rStyle w:val="af5"/>
        </w:rPr>
        <w:t xml:space="preserve"> </w:t>
      </w:r>
      <w:r w:rsidRPr="00176824">
        <w:rPr>
          <w:rStyle w:val="af5"/>
          <w:rtl/>
        </w:rPr>
        <w:t>منزه عن مشابهة الحوادث مخالف لها في جميع سمات الحدوث</w:t>
      </w:r>
      <w:r w:rsidR="00BF1F47">
        <w:rPr>
          <w:rStyle w:val="af5"/>
          <w:rtl/>
        </w:rPr>
        <w:t>،</w:t>
      </w:r>
      <w:r w:rsidRPr="00176824">
        <w:rPr>
          <w:rStyle w:val="af5"/>
          <w:rtl/>
        </w:rPr>
        <w:t xml:space="preserve"> ومن ذلك تنزهه عن الجهة</w:t>
      </w:r>
      <w:r w:rsidRPr="00176824">
        <w:rPr>
          <w:rStyle w:val="af5"/>
        </w:rPr>
        <w:t xml:space="preserve"> </w:t>
      </w:r>
      <w:r w:rsidRPr="00176824">
        <w:rPr>
          <w:rStyle w:val="af5"/>
          <w:rtl/>
        </w:rPr>
        <w:t>والمكان كما دلت على ذلك البراهين القطعية</w:t>
      </w:r>
      <w:r w:rsidR="00BF1F47">
        <w:rPr>
          <w:rStyle w:val="af5"/>
          <w:rtl/>
        </w:rPr>
        <w:t>،</w:t>
      </w:r>
      <w:r w:rsidRPr="00176824">
        <w:rPr>
          <w:rStyle w:val="af5"/>
          <w:rtl/>
        </w:rPr>
        <w:t xml:space="preserve"> فإن كونه في جهة يستلزم قدم الجهة أو</w:t>
      </w:r>
      <w:r w:rsidRPr="00176824">
        <w:rPr>
          <w:rStyle w:val="af5"/>
        </w:rPr>
        <w:t xml:space="preserve"> </w:t>
      </w:r>
      <w:r w:rsidRPr="00176824">
        <w:rPr>
          <w:rStyle w:val="af5"/>
          <w:rtl/>
        </w:rPr>
        <w:t>المكان وهما من العالم وهو ما سوى الله تعالى</w:t>
      </w:r>
      <w:r w:rsidR="00BF1F47">
        <w:rPr>
          <w:rStyle w:val="af5"/>
          <w:rtl/>
        </w:rPr>
        <w:t>،</w:t>
      </w:r>
      <w:r w:rsidRPr="00176824">
        <w:rPr>
          <w:rStyle w:val="af5"/>
          <w:rtl/>
        </w:rPr>
        <w:t xml:space="preserve"> وقد قام البرهان القاطع على حدوث كل</w:t>
      </w:r>
      <w:r w:rsidRPr="00176824">
        <w:rPr>
          <w:rStyle w:val="af5"/>
        </w:rPr>
        <w:t xml:space="preserve"> </w:t>
      </w:r>
      <w:r w:rsidRPr="00176824">
        <w:rPr>
          <w:rStyle w:val="af5"/>
          <w:rtl/>
        </w:rPr>
        <w:t>ما سوى الله تعالى بإجماع من أثبت الجهة ومن نفاها</w:t>
      </w:r>
      <w:r w:rsidR="00BF1F47">
        <w:rPr>
          <w:rStyle w:val="af5"/>
          <w:rtl/>
        </w:rPr>
        <w:t>،</w:t>
      </w:r>
      <w:r w:rsidRPr="00176824">
        <w:rPr>
          <w:rStyle w:val="af5"/>
          <w:rtl/>
        </w:rPr>
        <w:t xml:space="preserve"> ولأن المتمكن يستحيل وجود ذاته</w:t>
      </w:r>
      <w:r w:rsidRPr="00176824">
        <w:rPr>
          <w:rStyle w:val="af5"/>
        </w:rPr>
        <w:t xml:space="preserve"> </w:t>
      </w:r>
      <w:r w:rsidRPr="00176824">
        <w:rPr>
          <w:rStyle w:val="af5"/>
          <w:rtl/>
        </w:rPr>
        <w:t>بدون المكان مع أن المكان يمكن وجوده بدون المتمكن لجواز الخلاء فيلزم إمكان الواجب</w:t>
      </w:r>
      <w:r w:rsidRPr="00176824">
        <w:rPr>
          <w:rStyle w:val="af5"/>
        </w:rPr>
        <w:t xml:space="preserve"> </w:t>
      </w:r>
      <w:r w:rsidRPr="00176824">
        <w:rPr>
          <w:rStyle w:val="af5"/>
          <w:rtl/>
        </w:rPr>
        <w:t>ووجوب الممكن وكلاهما باطل</w:t>
      </w:r>
      <w:r w:rsidR="00BF1F47">
        <w:rPr>
          <w:rStyle w:val="af5"/>
          <w:rtl/>
        </w:rPr>
        <w:t>،</w:t>
      </w:r>
      <w:r w:rsidRPr="00176824">
        <w:rPr>
          <w:rStyle w:val="af5"/>
          <w:rtl/>
        </w:rPr>
        <w:t xml:space="preserve"> ولأنه لو تحيز لكان جوهراً</w:t>
      </w:r>
      <w:r w:rsidRPr="00176824">
        <w:rPr>
          <w:rStyle w:val="af5"/>
        </w:rPr>
        <w:t xml:space="preserve"> </w:t>
      </w:r>
      <w:r w:rsidRPr="00176824">
        <w:rPr>
          <w:rStyle w:val="af5"/>
          <w:rtl/>
        </w:rPr>
        <w:t>لاستحالة كونه عرضاً</w:t>
      </w:r>
      <w:r w:rsidR="00BF1F47">
        <w:rPr>
          <w:rStyle w:val="af5"/>
          <w:rtl/>
        </w:rPr>
        <w:t>،</w:t>
      </w:r>
      <w:r w:rsidRPr="00176824">
        <w:rPr>
          <w:rStyle w:val="af5"/>
          <w:rtl/>
        </w:rPr>
        <w:t xml:space="preserve"> ولو كان جوهراً فإما أن ينقسم وإما أن لا ينقسم</w:t>
      </w:r>
      <w:r w:rsidR="00BF1F47">
        <w:rPr>
          <w:rStyle w:val="af5"/>
          <w:rtl/>
        </w:rPr>
        <w:t>،</w:t>
      </w:r>
      <w:r w:rsidRPr="00176824">
        <w:rPr>
          <w:rStyle w:val="af5"/>
          <w:rtl/>
        </w:rPr>
        <w:t xml:space="preserve"> كلاهما</w:t>
      </w:r>
      <w:r w:rsidRPr="00176824">
        <w:rPr>
          <w:rStyle w:val="af5"/>
        </w:rPr>
        <w:t xml:space="preserve"> </w:t>
      </w:r>
      <w:r w:rsidRPr="00176824">
        <w:rPr>
          <w:rStyle w:val="af5"/>
          <w:rtl/>
        </w:rPr>
        <w:t>باطل</w:t>
      </w:r>
      <w:r w:rsidR="00BF1F47">
        <w:rPr>
          <w:rStyle w:val="af5"/>
          <w:rtl/>
        </w:rPr>
        <w:t>،</w:t>
      </w:r>
      <w:r w:rsidRPr="00176824">
        <w:rPr>
          <w:rStyle w:val="af5"/>
          <w:rtl/>
        </w:rPr>
        <w:t xml:space="preserve"> فإن غير المنقسم هو الجزء الذي لا يتجزأ وهو أحقر الأشياء</w:t>
      </w:r>
      <w:r w:rsidR="00BF1F47">
        <w:rPr>
          <w:rStyle w:val="af5"/>
          <w:rtl/>
        </w:rPr>
        <w:t>،</w:t>
      </w:r>
      <w:r w:rsidRPr="00176824">
        <w:rPr>
          <w:rStyle w:val="af5"/>
          <w:rtl/>
        </w:rPr>
        <w:t xml:space="preserve"> تعالى الله عن</w:t>
      </w:r>
      <w:r w:rsidRPr="00176824">
        <w:rPr>
          <w:rStyle w:val="af5"/>
        </w:rPr>
        <w:t xml:space="preserve"> </w:t>
      </w:r>
      <w:r w:rsidRPr="00176824">
        <w:rPr>
          <w:rStyle w:val="af5"/>
          <w:rtl/>
        </w:rPr>
        <w:t>ذلك علواً كبيراً</w:t>
      </w:r>
      <w:r w:rsidR="003E1766">
        <w:rPr>
          <w:rStyle w:val="af5"/>
          <w:rtl/>
        </w:rPr>
        <w:t>.</w:t>
      </w:r>
      <w:r w:rsidRPr="00176824">
        <w:rPr>
          <w:rStyle w:val="af5"/>
          <w:rtl/>
        </w:rPr>
        <w:t xml:space="preserve"> والمنقسم جسم وهو مركب والتركيب ينافي الوجوب الذاتي</w:t>
      </w:r>
      <w:r w:rsidR="00BF1F47">
        <w:rPr>
          <w:rStyle w:val="af5"/>
          <w:rtl/>
        </w:rPr>
        <w:t>،</w:t>
      </w:r>
      <w:r w:rsidRPr="00176824">
        <w:rPr>
          <w:rStyle w:val="af5"/>
          <w:rtl/>
        </w:rPr>
        <w:t xml:space="preserve"> فيكون</w:t>
      </w:r>
      <w:r w:rsidRPr="00176824">
        <w:rPr>
          <w:rStyle w:val="af5"/>
        </w:rPr>
        <w:t xml:space="preserve"> </w:t>
      </w:r>
      <w:r w:rsidRPr="00176824">
        <w:rPr>
          <w:rStyle w:val="af5"/>
          <w:rtl/>
        </w:rPr>
        <w:t>المركب ممكناً يحتاج إلى علة مؤثرة</w:t>
      </w:r>
      <w:r w:rsidR="00BF1F47">
        <w:rPr>
          <w:rStyle w:val="af5"/>
          <w:rtl/>
        </w:rPr>
        <w:t>،</w:t>
      </w:r>
      <w:r w:rsidRPr="00176824">
        <w:rPr>
          <w:rStyle w:val="af5"/>
          <w:rtl/>
        </w:rPr>
        <w:t xml:space="preserve"> وقد ثبت بالبرهان القاطع أنه تعالى واجب</w:t>
      </w:r>
      <w:r w:rsidRPr="00176824">
        <w:rPr>
          <w:rStyle w:val="af5"/>
        </w:rPr>
        <w:t xml:space="preserve"> </w:t>
      </w:r>
      <w:r w:rsidRPr="00176824">
        <w:rPr>
          <w:rStyle w:val="af5"/>
          <w:rtl/>
        </w:rPr>
        <w:t>الوجود لذاته</w:t>
      </w:r>
      <w:r w:rsidR="00BF1F47">
        <w:rPr>
          <w:rStyle w:val="af5"/>
          <w:rtl/>
        </w:rPr>
        <w:t>،</w:t>
      </w:r>
      <w:r w:rsidRPr="00176824">
        <w:rPr>
          <w:rStyle w:val="af5"/>
          <w:rtl/>
        </w:rPr>
        <w:t xml:space="preserve"> غني عن كل ما سواه</w:t>
      </w:r>
      <w:r w:rsidR="00BF1F47">
        <w:rPr>
          <w:rStyle w:val="af5"/>
          <w:rtl/>
        </w:rPr>
        <w:t>،</w:t>
      </w:r>
      <w:r w:rsidRPr="00176824">
        <w:rPr>
          <w:rStyle w:val="af5"/>
          <w:rtl/>
        </w:rPr>
        <w:t xml:space="preserve"> مفتقر إليه كل ما عداه</w:t>
      </w:r>
      <w:r w:rsidR="00BF1F47">
        <w:rPr>
          <w:rStyle w:val="af5"/>
          <w:rtl/>
        </w:rPr>
        <w:t>،</w:t>
      </w:r>
      <w:r w:rsidRPr="00176824">
        <w:rPr>
          <w:rStyle w:val="af5"/>
          <w:rtl/>
        </w:rPr>
        <w:t xml:space="preserve"> سبحانه ليس كمثله شيء</w:t>
      </w:r>
      <w:r w:rsidRPr="00176824">
        <w:rPr>
          <w:rStyle w:val="af5"/>
        </w:rPr>
        <w:t xml:space="preserve"> </w:t>
      </w:r>
      <w:r w:rsidRPr="00176824">
        <w:rPr>
          <w:rStyle w:val="af5"/>
          <w:rtl/>
        </w:rPr>
        <w:t>وهو السميع البصير</w:t>
      </w:r>
      <w:r w:rsidR="00BF1F47">
        <w:rPr>
          <w:rStyle w:val="af5"/>
          <w:rtl/>
        </w:rPr>
        <w:t>،</w:t>
      </w:r>
      <w:r w:rsidRPr="00176824">
        <w:rPr>
          <w:rStyle w:val="af5"/>
          <w:rtl/>
          <w:lang w:bidi="ar-KW"/>
        </w:rPr>
        <w:t xml:space="preserve"> </w:t>
      </w:r>
      <w:r w:rsidRPr="00176824">
        <w:rPr>
          <w:rStyle w:val="af5"/>
          <w:rtl/>
        </w:rPr>
        <w:t>هذا وقد خذل الله أقواماً</w:t>
      </w:r>
      <w:r w:rsidRPr="00176824">
        <w:rPr>
          <w:rStyle w:val="af5"/>
        </w:rPr>
        <w:t xml:space="preserve"> </w:t>
      </w:r>
      <w:r w:rsidRPr="00176824">
        <w:rPr>
          <w:rStyle w:val="af5"/>
          <w:rtl/>
        </w:rPr>
        <w:t>أغواهم الشيطان وأزلهم، اتبعوا أهواءهم وتمسكوا بما لا يجدي فاعتقدوا ثبوت الجهة</w:t>
      </w:r>
      <w:r w:rsidRPr="00176824">
        <w:rPr>
          <w:rStyle w:val="af5"/>
        </w:rPr>
        <w:t xml:space="preserve"> </w:t>
      </w:r>
      <w:r w:rsidRPr="00176824">
        <w:rPr>
          <w:rStyle w:val="af5"/>
          <w:rtl/>
        </w:rPr>
        <w:t>تعالى الله عن ذلك علواً كبيراً</w:t>
      </w:r>
      <w:r w:rsidR="00BF1F47">
        <w:rPr>
          <w:rStyle w:val="af5"/>
          <w:rtl/>
        </w:rPr>
        <w:t>،</w:t>
      </w:r>
      <w:r w:rsidRPr="00176824">
        <w:rPr>
          <w:rStyle w:val="af5"/>
          <w:rtl/>
        </w:rPr>
        <w:t xml:space="preserve"> واتفقوا على أنها جهة فوق إلا أنهم افترقوا فمنهم</w:t>
      </w:r>
      <w:r w:rsidRPr="00176824">
        <w:rPr>
          <w:rStyle w:val="af5"/>
        </w:rPr>
        <w:t xml:space="preserve"> </w:t>
      </w:r>
      <w:r w:rsidRPr="00176824">
        <w:rPr>
          <w:rStyle w:val="af5"/>
          <w:rtl/>
        </w:rPr>
        <w:t>من اعتقد أنه جسم مماس للسطح الأعلى من العرش</w:t>
      </w:r>
      <w:r w:rsidR="00BF1F47">
        <w:rPr>
          <w:rStyle w:val="af5"/>
          <w:rtl/>
        </w:rPr>
        <w:t>،</w:t>
      </w:r>
      <w:r w:rsidRPr="00176824">
        <w:rPr>
          <w:rStyle w:val="af5"/>
          <w:rtl/>
        </w:rPr>
        <w:t xml:space="preserve"> وبه قال الكرامية واليهود</w:t>
      </w:r>
      <w:r w:rsidR="00BF1F47">
        <w:rPr>
          <w:rStyle w:val="af5"/>
          <w:rtl/>
        </w:rPr>
        <w:t>،</w:t>
      </w:r>
      <w:r w:rsidRPr="00176824">
        <w:rPr>
          <w:rStyle w:val="af5"/>
          <w:rtl/>
        </w:rPr>
        <w:t xml:space="preserve"> وهؤلاء</w:t>
      </w:r>
      <w:r w:rsidRPr="00176824">
        <w:rPr>
          <w:rStyle w:val="af5"/>
        </w:rPr>
        <w:t xml:space="preserve"> </w:t>
      </w:r>
      <w:r w:rsidRPr="00176824">
        <w:rPr>
          <w:rStyle w:val="af5"/>
          <w:rtl/>
        </w:rPr>
        <w:t>لا نزاع في كفرهم</w:t>
      </w:r>
      <w:r w:rsidR="00BF1F47">
        <w:rPr>
          <w:rStyle w:val="af5"/>
          <w:rtl/>
        </w:rPr>
        <w:t>،</w:t>
      </w:r>
      <w:r w:rsidRPr="00176824">
        <w:rPr>
          <w:rStyle w:val="af5"/>
          <w:rtl/>
        </w:rPr>
        <w:t xml:space="preserve"> ومنهم من أثبت الجهة مع التنزيه</w:t>
      </w:r>
      <w:r w:rsidR="00BF1F47">
        <w:rPr>
          <w:rStyle w:val="af5"/>
          <w:rtl/>
        </w:rPr>
        <w:t>،</w:t>
      </w:r>
      <w:r w:rsidRPr="00176824">
        <w:rPr>
          <w:rStyle w:val="af5"/>
          <w:rtl/>
        </w:rPr>
        <w:t xml:space="preserve"> وأن كونه فيها ليس ككون</w:t>
      </w:r>
      <w:r w:rsidRPr="00176824">
        <w:rPr>
          <w:rStyle w:val="af5"/>
        </w:rPr>
        <w:t xml:space="preserve"> </w:t>
      </w:r>
      <w:r w:rsidRPr="00176824">
        <w:rPr>
          <w:rStyle w:val="af5"/>
          <w:rtl/>
        </w:rPr>
        <w:t>الأجسام وهؤلاء ضلال فساق في عقيدتهم</w:t>
      </w:r>
      <w:r w:rsidR="00BF1F47">
        <w:rPr>
          <w:rStyle w:val="af5"/>
          <w:rtl/>
        </w:rPr>
        <w:t>،</w:t>
      </w:r>
      <w:r w:rsidRPr="00176824">
        <w:rPr>
          <w:rStyle w:val="af5"/>
          <w:rtl/>
        </w:rPr>
        <w:t xml:space="preserve"> وإطلاقهم على الله ما لم يأذن به الشارع</w:t>
      </w:r>
      <w:r w:rsidR="003E1766">
        <w:rPr>
          <w:rStyle w:val="af5"/>
          <w:rtl/>
        </w:rPr>
        <w:t>.</w:t>
      </w:r>
      <w:r w:rsidRPr="00176824">
        <w:rPr>
          <w:rStyle w:val="af5"/>
        </w:rPr>
        <w:t xml:space="preserve"> </w:t>
      </w:r>
      <w:r w:rsidRPr="00176824">
        <w:rPr>
          <w:rStyle w:val="af5"/>
          <w:rtl/>
        </w:rPr>
        <w:t>ولا مرية أن فاسق العقيدة أقبح وأشنع من فاسق الجارحة بكثير سيما من كان داعية أو</w:t>
      </w:r>
      <w:r w:rsidRPr="00176824">
        <w:rPr>
          <w:rStyle w:val="af5"/>
        </w:rPr>
        <w:t xml:space="preserve"> </w:t>
      </w:r>
      <w:r w:rsidRPr="00176824">
        <w:rPr>
          <w:rStyle w:val="af5"/>
          <w:rtl/>
        </w:rPr>
        <w:t>مقتدى به</w:t>
      </w:r>
      <w:r w:rsidR="00BF1F47">
        <w:rPr>
          <w:rStyle w:val="af5"/>
          <w:rtl/>
        </w:rPr>
        <w:t>،</w:t>
      </w:r>
      <w:r w:rsidR="003E1766">
        <w:rPr>
          <w:rStyle w:val="af5"/>
          <w:rtl/>
        </w:rPr>
        <w:t xml:space="preserve"> </w:t>
      </w:r>
      <w:r w:rsidRPr="00176824">
        <w:rPr>
          <w:rStyle w:val="af5"/>
          <w:rtl/>
        </w:rPr>
        <w:t>وممن نسب إليه القول بالجهة من</w:t>
      </w:r>
      <w:r w:rsidRPr="00176824">
        <w:rPr>
          <w:rStyle w:val="af5"/>
        </w:rPr>
        <w:t xml:space="preserve"> </w:t>
      </w:r>
      <w:r w:rsidRPr="00176824">
        <w:rPr>
          <w:rStyle w:val="af5"/>
          <w:rtl/>
        </w:rPr>
        <w:t>المتأخرين أحمد بن عبد الحليم بن عبد السلام بن تيمية الحراني الحنبلي الدمشقي من</w:t>
      </w:r>
      <w:r w:rsidRPr="00176824">
        <w:rPr>
          <w:rStyle w:val="af5"/>
        </w:rPr>
        <w:t xml:space="preserve"> </w:t>
      </w:r>
      <w:r w:rsidRPr="00176824">
        <w:rPr>
          <w:rStyle w:val="af5"/>
          <w:rtl/>
        </w:rPr>
        <w:t>علماء القرن الثامن</w:t>
      </w:r>
      <w:r w:rsidR="00BF1F47">
        <w:rPr>
          <w:rStyle w:val="af5"/>
          <w:rtl/>
        </w:rPr>
        <w:t>،</w:t>
      </w:r>
      <w:r w:rsidRPr="00176824">
        <w:rPr>
          <w:rStyle w:val="af5"/>
          <w:rtl/>
        </w:rPr>
        <w:t xml:space="preserve"> في ضمن أمور نسبت إليه خالف الإجماع فيها عملاً برأيه وشنع</w:t>
      </w:r>
      <w:r w:rsidRPr="00176824">
        <w:rPr>
          <w:rStyle w:val="af5"/>
        </w:rPr>
        <w:t xml:space="preserve"> </w:t>
      </w:r>
      <w:r w:rsidRPr="00176824">
        <w:rPr>
          <w:rStyle w:val="af5"/>
          <w:rtl/>
        </w:rPr>
        <w:t>عليه معاصروه بل البعض منهم كفروه</w:t>
      </w:r>
      <w:r w:rsidR="00BF1F47">
        <w:rPr>
          <w:rStyle w:val="af5"/>
          <w:rtl/>
        </w:rPr>
        <w:t>،</w:t>
      </w:r>
      <w:r w:rsidRPr="00176824">
        <w:rPr>
          <w:rStyle w:val="af5"/>
          <w:rtl/>
        </w:rPr>
        <w:t xml:space="preserve"> ولقي من الذل والهوان ما لقي</w:t>
      </w:r>
      <w:r w:rsidR="00BF1F47">
        <w:rPr>
          <w:rStyle w:val="af5"/>
          <w:rtl/>
        </w:rPr>
        <w:t>،</w:t>
      </w:r>
      <w:r w:rsidRPr="00176824">
        <w:rPr>
          <w:rStyle w:val="af5"/>
          <w:rtl/>
        </w:rPr>
        <w:t xml:space="preserve"> وقد انتدب بعض</w:t>
      </w:r>
      <w:r w:rsidRPr="00176824">
        <w:rPr>
          <w:rStyle w:val="af5"/>
        </w:rPr>
        <w:t xml:space="preserve"> </w:t>
      </w:r>
      <w:r w:rsidRPr="00176824">
        <w:rPr>
          <w:rStyle w:val="af5"/>
          <w:rtl/>
        </w:rPr>
        <w:t>تلامذته للذب عنه وتبرئته مما نسب إليه وساق له عبارات أوضح معناها</w:t>
      </w:r>
      <w:r w:rsidR="00BF1F47">
        <w:rPr>
          <w:rStyle w:val="af5"/>
          <w:rtl/>
        </w:rPr>
        <w:t>،</w:t>
      </w:r>
      <w:r w:rsidRPr="00176824">
        <w:rPr>
          <w:rStyle w:val="af5"/>
          <w:rtl/>
        </w:rPr>
        <w:t xml:space="preserve"> وأبان غلط</w:t>
      </w:r>
      <w:r w:rsidRPr="00176824">
        <w:rPr>
          <w:rStyle w:val="af5"/>
        </w:rPr>
        <w:t xml:space="preserve"> </w:t>
      </w:r>
      <w:r w:rsidRPr="00176824">
        <w:rPr>
          <w:rStyle w:val="af5"/>
          <w:rtl/>
        </w:rPr>
        <w:t>الناس في فهم مراده</w:t>
      </w:r>
      <w:r w:rsidR="00BF1F47">
        <w:rPr>
          <w:rStyle w:val="af5"/>
          <w:rtl/>
        </w:rPr>
        <w:t>،</w:t>
      </w:r>
      <w:r w:rsidRPr="00176824">
        <w:rPr>
          <w:rStyle w:val="af5"/>
          <w:rtl/>
        </w:rPr>
        <w:t xml:space="preserve"> واستشهد بعبارات له أخرى صريحة في دفع التهمة عنه</w:t>
      </w:r>
      <w:r w:rsidR="00BF1F47">
        <w:rPr>
          <w:rStyle w:val="af5"/>
          <w:rtl/>
        </w:rPr>
        <w:t>،</w:t>
      </w:r>
      <w:r w:rsidRPr="00176824">
        <w:rPr>
          <w:rStyle w:val="af5"/>
          <w:rtl/>
        </w:rPr>
        <w:t xml:space="preserve"> وأنه لم</w:t>
      </w:r>
      <w:r w:rsidRPr="00176824">
        <w:rPr>
          <w:rStyle w:val="af5"/>
        </w:rPr>
        <w:t xml:space="preserve"> </w:t>
      </w:r>
      <w:r w:rsidRPr="00176824">
        <w:rPr>
          <w:rStyle w:val="af5"/>
          <w:rtl/>
        </w:rPr>
        <w:t>يخرج عما على الإجماع وذلك هو المظنون بالرجل لجلالة قدره ورسوخ قدمه</w:t>
      </w:r>
      <w:r w:rsidR="00BF1F47">
        <w:rPr>
          <w:rStyle w:val="af5"/>
          <w:rtl/>
        </w:rPr>
        <w:t>،</w:t>
      </w:r>
      <w:r w:rsidRPr="00176824">
        <w:rPr>
          <w:rStyle w:val="af5"/>
          <w:rtl/>
        </w:rPr>
        <w:t xml:space="preserve"> وما تمسك به المخالفون القائلون</w:t>
      </w:r>
      <w:r w:rsidRPr="00176824">
        <w:rPr>
          <w:rStyle w:val="af5"/>
        </w:rPr>
        <w:t xml:space="preserve"> </w:t>
      </w:r>
      <w:r w:rsidRPr="00176824">
        <w:rPr>
          <w:rStyle w:val="af5"/>
          <w:rtl/>
        </w:rPr>
        <w:t>بالجهة أمور واهية وهمية</w:t>
      </w:r>
      <w:r w:rsidR="00BF1F47">
        <w:rPr>
          <w:rStyle w:val="af5"/>
          <w:rtl/>
        </w:rPr>
        <w:t>،</w:t>
      </w:r>
      <w:r w:rsidRPr="00176824">
        <w:rPr>
          <w:rStyle w:val="af5"/>
          <w:rtl/>
        </w:rPr>
        <w:t xml:space="preserve"> لا تصلح أدلة عقلية ولا نقلية</w:t>
      </w:r>
      <w:r w:rsidR="00BF1F47">
        <w:rPr>
          <w:rStyle w:val="af5"/>
          <w:rtl/>
        </w:rPr>
        <w:t>،</w:t>
      </w:r>
      <w:r w:rsidRPr="00176824">
        <w:rPr>
          <w:rStyle w:val="af5"/>
          <w:rtl/>
        </w:rPr>
        <w:t xml:space="preserve"> قد أبطلها العلماء بما</w:t>
      </w:r>
      <w:r w:rsidRPr="00176824">
        <w:rPr>
          <w:rStyle w:val="af5"/>
        </w:rPr>
        <w:t xml:space="preserve"> </w:t>
      </w:r>
      <w:r w:rsidRPr="00176824">
        <w:rPr>
          <w:rStyle w:val="af5"/>
          <w:rtl/>
        </w:rPr>
        <w:t>لا مزيد عليه</w:t>
      </w:r>
      <w:r w:rsidR="00BF1F47">
        <w:rPr>
          <w:rStyle w:val="af5"/>
          <w:rtl/>
        </w:rPr>
        <w:t>،</w:t>
      </w:r>
      <w:r w:rsidRPr="00176824">
        <w:rPr>
          <w:rStyle w:val="af5"/>
          <w:rtl/>
        </w:rPr>
        <w:t xml:space="preserve"> وما تمسكوا به ظواهر آيات وأحاديث موهمة كقوله تعالى (الرحمن على</w:t>
      </w:r>
      <w:r w:rsidRPr="00176824">
        <w:rPr>
          <w:rStyle w:val="af5"/>
        </w:rPr>
        <w:t xml:space="preserve"> </w:t>
      </w:r>
      <w:r w:rsidRPr="00176824">
        <w:rPr>
          <w:rStyle w:val="af5"/>
          <w:rtl/>
        </w:rPr>
        <w:t>العرش استوى</w:t>
      </w:r>
      <w:r w:rsidR="003E1766">
        <w:rPr>
          <w:rStyle w:val="af5"/>
          <w:rtl/>
        </w:rPr>
        <w:t>)</w:t>
      </w:r>
      <w:r w:rsidRPr="00176824">
        <w:rPr>
          <w:rStyle w:val="af5"/>
          <w:rtl/>
        </w:rPr>
        <w:t xml:space="preserve"> وقوله </w:t>
      </w:r>
      <w:r w:rsidR="003E1766">
        <w:rPr>
          <w:rStyle w:val="af5"/>
          <w:rtl/>
        </w:rPr>
        <w:t>(</w:t>
      </w:r>
      <w:r w:rsidRPr="00176824">
        <w:rPr>
          <w:rStyle w:val="af5"/>
          <w:rtl/>
        </w:rPr>
        <w:t>إليه يصعد الكلم الطيب</w:t>
      </w:r>
      <w:r w:rsidR="003E1766">
        <w:rPr>
          <w:rStyle w:val="af5"/>
          <w:rtl/>
        </w:rPr>
        <w:t>)</w:t>
      </w:r>
      <w:r w:rsidRPr="00176824">
        <w:rPr>
          <w:rStyle w:val="af5"/>
          <w:rtl/>
        </w:rPr>
        <w:t xml:space="preserve"> وقوله </w:t>
      </w:r>
      <w:r w:rsidR="003E1766">
        <w:rPr>
          <w:rStyle w:val="af5"/>
          <w:rtl/>
        </w:rPr>
        <w:t>(</w:t>
      </w:r>
      <w:r w:rsidRPr="00176824">
        <w:rPr>
          <w:rStyle w:val="af5"/>
          <w:rtl/>
        </w:rPr>
        <w:t>تعرج الملائكة والروح إليه</w:t>
      </w:r>
      <w:r w:rsidR="003E1766">
        <w:rPr>
          <w:rStyle w:val="af5"/>
          <w:rtl/>
        </w:rPr>
        <w:t>)</w:t>
      </w:r>
      <w:r w:rsidRPr="00176824">
        <w:rPr>
          <w:rStyle w:val="af5"/>
        </w:rPr>
        <w:t xml:space="preserve"> </w:t>
      </w:r>
      <w:r w:rsidRPr="00176824">
        <w:rPr>
          <w:rStyle w:val="af5"/>
          <w:rtl/>
        </w:rPr>
        <w:t xml:space="preserve">وقوله </w:t>
      </w:r>
      <w:r w:rsidR="003E1766">
        <w:rPr>
          <w:rStyle w:val="af5"/>
          <w:rtl/>
        </w:rPr>
        <w:t>(</w:t>
      </w:r>
      <w:r w:rsidRPr="00176824">
        <w:rPr>
          <w:rStyle w:val="af5"/>
          <w:rtl/>
        </w:rPr>
        <w:t>أأمنتم من في السماء أن يخسف بكم الأرض</w:t>
      </w:r>
      <w:r w:rsidR="003E1766">
        <w:rPr>
          <w:rStyle w:val="af5"/>
          <w:rtl/>
        </w:rPr>
        <w:t>)</w:t>
      </w:r>
      <w:r w:rsidRPr="00176824">
        <w:rPr>
          <w:rStyle w:val="af5"/>
          <w:rtl/>
        </w:rPr>
        <w:t xml:space="preserve"> وقوله </w:t>
      </w:r>
      <w:r w:rsidR="003E1766">
        <w:rPr>
          <w:rStyle w:val="af5"/>
          <w:rtl/>
        </w:rPr>
        <w:t>(</w:t>
      </w:r>
      <w:r w:rsidRPr="00176824">
        <w:rPr>
          <w:rStyle w:val="af5"/>
          <w:rtl/>
        </w:rPr>
        <w:t>وهو القاهر فوق عباده</w:t>
      </w:r>
      <w:r w:rsidR="003E1766">
        <w:rPr>
          <w:rStyle w:val="af5"/>
          <w:rtl/>
        </w:rPr>
        <w:t>)</w:t>
      </w:r>
      <w:r w:rsidRPr="00176824">
        <w:rPr>
          <w:rStyle w:val="af5"/>
        </w:rPr>
        <w:t xml:space="preserve"> </w:t>
      </w:r>
      <w:r w:rsidRPr="00176824">
        <w:rPr>
          <w:rStyle w:val="af5"/>
          <w:rtl/>
        </w:rPr>
        <w:t>وكحديث إنه تعالى ينزل إلى سماء الدنيا كل ليلة</w:t>
      </w:r>
      <w:r w:rsidR="00BF1F47">
        <w:rPr>
          <w:rStyle w:val="af5"/>
          <w:rtl/>
        </w:rPr>
        <w:t>،</w:t>
      </w:r>
      <w:r w:rsidRPr="00176824">
        <w:rPr>
          <w:rStyle w:val="af5"/>
          <w:rtl/>
        </w:rPr>
        <w:t xml:space="preserve"> وفي رواية في كل ليلة جمعة فيقول</w:t>
      </w:r>
      <w:r w:rsidRPr="00176824">
        <w:rPr>
          <w:rStyle w:val="af5"/>
        </w:rPr>
        <w:t xml:space="preserve"> </w:t>
      </w:r>
      <w:r w:rsidRPr="00176824">
        <w:rPr>
          <w:rStyle w:val="af5"/>
          <w:rtl/>
        </w:rPr>
        <w:t>هل من تائب فأتوب عليه ؟</w:t>
      </w:r>
      <w:r w:rsidRPr="00176824">
        <w:rPr>
          <w:rFonts w:hint="cs"/>
          <w:rtl/>
        </w:rPr>
        <w:t xml:space="preserve"> </w:t>
      </w:r>
      <w:r w:rsidRPr="00176824">
        <w:rPr>
          <w:rStyle w:val="af5"/>
          <w:rtl/>
        </w:rPr>
        <w:t>هل من مستغفر فأغفر له ؟ وكقوله</w:t>
      </w:r>
      <w:r w:rsidRPr="00176824">
        <w:rPr>
          <w:rStyle w:val="af5"/>
        </w:rPr>
        <w:t xml:space="preserve"> </w:t>
      </w:r>
      <w:r w:rsidRPr="00176824">
        <w:rPr>
          <w:rStyle w:val="af5"/>
          <w:rtl/>
        </w:rPr>
        <w:t>للجارية الخرساء</w:t>
      </w:r>
      <w:r w:rsidR="00BF1F47">
        <w:rPr>
          <w:rStyle w:val="af5"/>
          <w:rtl/>
        </w:rPr>
        <w:t>:</w:t>
      </w:r>
      <w:r w:rsidRPr="00176824">
        <w:rPr>
          <w:rStyle w:val="af5"/>
          <w:rtl/>
        </w:rPr>
        <w:t xml:space="preserve"> أين الله فأشارت إلى السماء</w:t>
      </w:r>
      <w:r w:rsidR="00BF1F47">
        <w:rPr>
          <w:rStyle w:val="af5"/>
          <w:rtl/>
        </w:rPr>
        <w:t>،</w:t>
      </w:r>
      <w:r w:rsidRPr="00176824">
        <w:rPr>
          <w:rStyle w:val="af5"/>
          <w:rtl/>
        </w:rPr>
        <w:t xml:space="preserve"> حيث سأل بأين التي للمكان ولم ينكر</w:t>
      </w:r>
      <w:r w:rsidRPr="00176824">
        <w:rPr>
          <w:rStyle w:val="af5"/>
        </w:rPr>
        <w:t xml:space="preserve"> </w:t>
      </w:r>
      <w:r w:rsidRPr="00176824">
        <w:rPr>
          <w:rStyle w:val="af5"/>
          <w:rtl/>
        </w:rPr>
        <w:t>عليها الإشارة إلى السماء</w:t>
      </w:r>
      <w:r w:rsidR="00BF1F47">
        <w:rPr>
          <w:rStyle w:val="af5"/>
          <w:rtl/>
        </w:rPr>
        <w:t>،</w:t>
      </w:r>
      <w:r w:rsidRPr="00176824">
        <w:rPr>
          <w:rStyle w:val="af5"/>
          <w:rtl/>
        </w:rPr>
        <w:t xml:space="preserve"> بل قال إنها مؤمنة</w:t>
      </w:r>
      <w:r w:rsidR="003E1766">
        <w:rPr>
          <w:rStyle w:val="af5"/>
          <w:rtl/>
        </w:rPr>
        <w:t>.</w:t>
      </w:r>
      <w:r w:rsidRPr="00176824">
        <w:rPr>
          <w:rFonts w:hint="cs"/>
          <w:rtl/>
        </w:rPr>
        <w:t xml:space="preserve">، </w:t>
      </w:r>
      <w:r w:rsidRPr="00176824">
        <w:rPr>
          <w:rStyle w:val="af5"/>
          <w:rtl/>
        </w:rPr>
        <w:t>ومثل هذه يجاب عنها بأنها ظواهر</w:t>
      </w:r>
      <w:r w:rsidRPr="00176824">
        <w:rPr>
          <w:rStyle w:val="af5"/>
        </w:rPr>
        <w:t xml:space="preserve"> </w:t>
      </w:r>
      <w:r w:rsidRPr="00176824">
        <w:rPr>
          <w:rStyle w:val="af5"/>
          <w:rtl/>
        </w:rPr>
        <w:t>ظنية لا تعارض الأدلة القطعية اليقينية الدالة على انتفاء المكان والجهة</w:t>
      </w:r>
      <w:r w:rsidR="00BF1F47">
        <w:rPr>
          <w:rStyle w:val="af5"/>
          <w:rtl/>
        </w:rPr>
        <w:t>،</w:t>
      </w:r>
      <w:r w:rsidRPr="00176824">
        <w:rPr>
          <w:rStyle w:val="af5"/>
          <w:rtl/>
        </w:rPr>
        <w:t xml:space="preserve"> فيجب</w:t>
      </w:r>
      <w:r w:rsidRPr="00176824">
        <w:rPr>
          <w:rStyle w:val="af5"/>
        </w:rPr>
        <w:t xml:space="preserve"> </w:t>
      </w:r>
      <w:r w:rsidRPr="00176824">
        <w:rPr>
          <w:rStyle w:val="af5"/>
          <w:rtl/>
        </w:rPr>
        <w:t>تأويلها وحملها على محامل صحيحة لا تأباها الدلائل والنصوص الشرعية</w:t>
      </w:r>
      <w:r w:rsidR="00BF1F47">
        <w:rPr>
          <w:rStyle w:val="af5"/>
          <w:rtl/>
        </w:rPr>
        <w:t>،</w:t>
      </w:r>
      <w:r w:rsidRPr="00176824">
        <w:rPr>
          <w:rStyle w:val="af5"/>
          <w:rtl/>
        </w:rPr>
        <w:t xml:space="preserve"> إما تأويلاً</w:t>
      </w:r>
      <w:r w:rsidRPr="00176824">
        <w:rPr>
          <w:rStyle w:val="af5"/>
        </w:rPr>
        <w:t xml:space="preserve"> </w:t>
      </w:r>
      <w:r w:rsidRPr="00176824">
        <w:rPr>
          <w:rStyle w:val="af5"/>
          <w:rtl/>
        </w:rPr>
        <w:t>إجمالياً بلا تعيين للمراد منها كما هو مذهب السلف، وإما تأويلاً تفصيلياً بتعيين</w:t>
      </w:r>
      <w:r w:rsidRPr="00176824">
        <w:rPr>
          <w:rStyle w:val="af5"/>
        </w:rPr>
        <w:t xml:space="preserve"> </w:t>
      </w:r>
      <w:r w:rsidRPr="00176824">
        <w:rPr>
          <w:rStyle w:val="af5"/>
          <w:rtl/>
        </w:rPr>
        <w:t>محاملها وما يراد منها كما هو رأي الخلف</w:t>
      </w:r>
      <w:r w:rsidR="00BF1F47">
        <w:rPr>
          <w:rStyle w:val="af5"/>
          <w:rtl/>
        </w:rPr>
        <w:t>،</w:t>
      </w:r>
      <w:r w:rsidRPr="00176824">
        <w:rPr>
          <w:rStyle w:val="af5"/>
          <w:rtl/>
        </w:rPr>
        <w:t xml:space="preserve"> كقولهم</w:t>
      </w:r>
      <w:r w:rsidR="00BF1F47">
        <w:rPr>
          <w:rStyle w:val="af5"/>
          <w:rtl/>
        </w:rPr>
        <w:t>:</w:t>
      </w:r>
      <w:r w:rsidRPr="00176824">
        <w:rPr>
          <w:rStyle w:val="af5"/>
          <w:rtl/>
        </w:rPr>
        <w:t xml:space="preserve"> إن الإستواء بمعنى الإستيلاء</w:t>
      </w:r>
      <w:r w:rsidRPr="00176824">
        <w:rPr>
          <w:rStyle w:val="af5"/>
        </w:rPr>
        <w:t xml:space="preserve"> </w:t>
      </w:r>
      <w:r w:rsidRPr="00176824">
        <w:rPr>
          <w:rStyle w:val="af5"/>
          <w:rtl/>
        </w:rPr>
        <w:t>كما في قول القائل</w:t>
      </w:r>
      <w:r w:rsidR="00BF1F47">
        <w:rPr>
          <w:rStyle w:val="af5"/>
          <w:rtl/>
        </w:rPr>
        <w:t>:</w:t>
      </w:r>
      <w:r w:rsidRPr="00176824">
        <w:rPr>
          <w:rFonts w:hint="cs"/>
          <w:rtl/>
        </w:rPr>
        <w:t xml:space="preserve">" </w:t>
      </w:r>
      <w:r w:rsidRPr="00176824">
        <w:rPr>
          <w:rStyle w:val="af5"/>
          <w:rtl/>
        </w:rPr>
        <w:t>قد استوى بشر على العراق من غير</w:t>
      </w:r>
      <w:r w:rsidRPr="00176824">
        <w:rPr>
          <w:rStyle w:val="af5"/>
        </w:rPr>
        <w:t xml:space="preserve"> </w:t>
      </w:r>
      <w:r w:rsidRPr="00176824">
        <w:rPr>
          <w:rStyle w:val="af5"/>
          <w:rtl/>
        </w:rPr>
        <w:t>سيف ودم مهراق</w:t>
      </w:r>
      <w:r w:rsidRPr="00176824">
        <w:rPr>
          <w:rFonts w:hint="cs"/>
          <w:rtl/>
        </w:rPr>
        <w:t xml:space="preserve"> "</w:t>
      </w:r>
      <w:r w:rsidR="00BF1F47">
        <w:rPr>
          <w:rFonts w:hint="cs"/>
          <w:rtl/>
        </w:rPr>
        <w:t>،</w:t>
      </w:r>
      <w:r w:rsidRPr="00176824">
        <w:rPr>
          <w:rFonts w:hint="cs"/>
          <w:rtl/>
        </w:rPr>
        <w:t xml:space="preserve"> </w:t>
      </w:r>
      <w:r w:rsidRPr="00176824">
        <w:rPr>
          <w:rStyle w:val="af5"/>
          <w:rtl/>
        </w:rPr>
        <w:t>وصعود الكلم الطيب إليه قبوله</w:t>
      </w:r>
      <w:r w:rsidRPr="00176824">
        <w:rPr>
          <w:rStyle w:val="af5"/>
        </w:rPr>
        <w:t xml:space="preserve"> </w:t>
      </w:r>
      <w:r w:rsidRPr="00176824">
        <w:rPr>
          <w:rStyle w:val="af5"/>
          <w:rtl/>
        </w:rPr>
        <w:t>إياه ورضاه به</w:t>
      </w:r>
      <w:r w:rsidR="00BF1F47">
        <w:rPr>
          <w:rStyle w:val="af5"/>
          <w:rtl/>
        </w:rPr>
        <w:t>،</w:t>
      </w:r>
      <w:r w:rsidRPr="00176824">
        <w:rPr>
          <w:rStyle w:val="af5"/>
          <w:rtl/>
        </w:rPr>
        <w:t xml:space="preserve"> لأن الكلم عرض يستحيل صعوده</w:t>
      </w:r>
      <w:r w:rsidR="00BF1F47">
        <w:rPr>
          <w:rStyle w:val="af5"/>
          <w:rtl/>
        </w:rPr>
        <w:t>،</w:t>
      </w:r>
      <w:r w:rsidRPr="00176824">
        <w:rPr>
          <w:rStyle w:val="af5"/>
          <w:rtl/>
          <w:lang w:bidi="ar-KW"/>
        </w:rPr>
        <w:t xml:space="preserve"> </w:t>
      </w:r>
      <w:r w:rsidRPr="00176824">
        <w:rPr>
          <w:rStyle w:val="af5"/>
          <w:rtl/>
        </w:rPr>
        <w:t>وقوله</w:t>
      </w:r>
      <w:r w:rsidR="00BF1F47">
        <w:rPr>
          <w:rStyle w:val="af5"/>
          <w:rtl/>
        </w:rPr>
        <w:t>:</w:t>
      </w:r>
      <w:r w:rsidRPr="00176824">
        <w:rPr>
          <w:rStyle w:val="af5"/>
          <w:rtl/>
        </w:rPr>
        <w:t xml:space="preserve"> من في السماء</w:t>
      </w:r>
      <w:r w:rsidR="00BF1F47">
        <w:rPr>
          <w:rStyle w:val="af5"/>
          <w:rtl/>
        </w:rPr>
        <w:t>،</w:t>
      </w:r>
      <w:r w:rsidRPr="00176824">
        <w:rPr>
          <w:rStyle w:val="af5"/>
          <w:rtl/>
        </w:rPr>
        <w:t xml:space="preserve"> أي أمره</w:t>
      </w:r>
      <w:r w:rsidRPr="00176824">
        <w:rPr>
          <w:rStyle w:val="af5"/>
        </w:rPr>
        <w:t xml:space="preserve"> </w:t>
      </w:r>
      <w:r w:rsidRPr="00176824">
        <w:rPr>
          <w:rStyle w:val="af5"/>
          <w:rtl/>
        </w:rPr>
        <w:t>وسلطانه أو ملك من ملائكته وكل بالعذاب</w:t>
      </w:r>
      <w:r w:rsidR="00BF1F47">
        <w:rPr>
          <w:rStyle w:val="af5"/>
          <w:rtl/>
        </w:rPr>
        <w:t>،</w:t>
      </w:r>
      <w:r w:rsidRPr="00176824">
        <w:rPr>
          <w:rStyle w:val="af5"/>
          <w:rtl/>
          <w:lang w:bidi="ar-KW"/>
        </w:rPr>
        <w:t xml:space="preserve"> </w:t>
      </w:r>
      <w:r w:rsidRPr="00176824">
        <w:rPr>
          <w:rStyle w:val="af5"/>
          <w:rtl/>
        </w:rPr>
        <w:t>وعروج الملائكة والروح إليه</w:t>
      </w:r>
      <w:r w:rsidR="00BF1F47">
        <w:rPr>
          <w:rStyle w:val="af5"/>
          <w:rtl/>
        </w:rPr>
        <w:t>:</w:t>
      </w:r>
      <w:r w:rsidRPr="00176824">
        <w:rPr>
          <w:rStyle w:val="af5"/>
        </w:rPr>
        <w:t xml:space="preserve"> </w:t>
      </w:r>
      <w:r w:rsidRPr="00176824">
        <w:rPr>
          <w:rStyle w:val="af5"/>
          <w:rtl/>
        </w:rPr>
        <w:t>صعودهم إلى مكان يتقرب إليه فيه. وقوله</w:t>
      </w:r>
      <w:r w:rsidR="00BF1F47">
        <w:rPr>
          <w:rStyle w:val="af5"/>
          <w:rtl/>
        </w:rPr>
        <w:t>:</w:t>
      </w:r>
      <w:r w:rsidRPr="00176824">
        <w:rPr>
          <w:rStyle w:val="af5"/>
          <w:rtl/>
        </w:rPr>
        <w:t xml:space="preserve"> فوق عباده</w:t>
      </w:r>
      <w:r w:rsidR="00BF1F47">
        <w:rPr>
          <w:rStyle w:val="af5"/>
          <w:rtl/>
        </w:rPr>
        <w:t>،</w:t>
      </w:r>
      <w:r w:rsidRPr="00176824">
        <w:rPr>
          <w:rStyle w:val="af5"/>
          <w:rtl/>
        </w:rPr>
        <w:t xml:space="preserve"> أي بالقدرة والغلبة فإن كل من</w:t>
      </w:r>
      <w:r w:rsidRPr="00176824">
        <w:rPr>
          <w:rStyle w:val="af5"/>
        </w:rPr>
        <w:t xml:space="preserve"> </w:t>
      </w:r>
      <w:r w:rsidRPr="00176824">
        <w:rPr>
          <w:rStyle w:val="af5"/>
          <w:rtl/>
        </w:rPr>
        <w:t>قهر غيره وغلبه فهو فوقه أي عال عليه بالقهر والغلبة</w:t>
      </w:r>
      <w:r w:rsidR="00BF1F47">
        <w:rPr>
          <w:rStyle w:val="af5"/>
          <w:rtl/>
        </w:rPr>
        <w:t>،</w:t>
      </w:r>
      <w:r w:rsidRPr="00176824">
        <w:rPr>
          <w:rStyle w:val="af5"/>
          <w:rtl/>
        </w:rPr>
        <w:t xml:space="preserve"> كما يقال أمر فلان فوق أمر</w:t>
      </w:r>
      <w:r w:rsidRPr="00176824">
        <w:rPr>
          <w:rStyle w:val="af5"/>
        </w:rPr>
        <w:t xml:space="preserve"> </w:t>
      </w:r>
      <w:r w:rsidRPr="00176824">
        <w:rPr>
          <w:rStyle w:val="af5"/>
          <w:rtl/>
        </w:rPr>
        <w:t>فلان</w:t>
      </w:r>
      <w:r w:rsidR="00BF1F47">
        <w:rPr>
          <w:rStyle w:val="af5"/>
          <w:rtl/>
        </w:rPr>
        <w:t>،</w:t>
      </w:r>
      <w:r w:rsidRPr="00176824">
        <w:rPr>
          <w:rStyle w:val="af5"/>
          <w:rtl/>
        </w:rPr>
        <w:t xml:space="preserve"> أي أنه أقدر منه وأغلب</w:t>
      </w:r>
      <w:r w:rsidR="003E1766">
        <w:rPr>
          <w:rStyle w:val="af5"/>
          <w:rtl/>
        </w:rPr>
        <w:t>.</w:t>
      </w:r>
      <w:r w:rsidRPr="00176824">
        <w:rPr>
          <w:rStyle w:val="af5"/>
          <w:rtl/>
        </w:rPr>
        <w:t xml:space="preserve"> ونزوله إلى السماء محمول على لطفه ورحمته وعدم</w:t>
      </w:r>
      <w:r w:rsidRPr="00176824">
        <w:rPr>
          <w:rStyle w:val="af5"/>
        </w:rPr>
        <w:t xml:space="preserve"> </w:t>
      </w:r>
      <w:r w:rsidRPr="00176824">
        <w:rPr>
          <w:rStyle w:val="af5"/>
          <w:rtl/>
        </w:rPr>
        <w:t>المعاملة بما يستدعيه علو رتبته وعظم شأنه على سبيل التمثيل</w:t>
      </w:r>
      <w:r w:rsidR="00BF1F47">
        <w:rPr>
          <w:rStyle w:val="af5"/>
          <w:rtl/>
        </w:rPr>
        <w:t>،</w:t>
      </w:r>
      <w:r w:rsidRPr="00176824">
        <w:rPr>
          <w:rStyle w:val="af5"/>
          <w:rtl/>
        </w:rPr>
        <w:t xml:space="preserve"> وخص الليل لأنه مظنة</w:t>
      </w:r>
      <w:r w:rsidRPr="00176824">
        <w:rPr>
          <w:rStyle w:val="af5"/>
        </w:rPr>
        <w:t xml:space="preserve"> </w:t>
      </w:r>
      <w:r w:rsidRPr="00176824">
        <w:rPr>
          <w:rStyle w:val="af5"/>
          <w:rtl/>
        </w:rPr>
        <w:t>الخلوة والخضوع وحضور القلب</w:t>
      </w:r>
      <w:r w:rsidR="00BF1F47">
        <w:rPr>
          <w:rStyle w:val="af5"/>
          <w:rtl/>
        </w:rPr>
        <w:t>،</w:t>
      </w:r>
      <w:r w:rsidRPr="00176824">
        <w:rPr>
          <w:rStyle w:val="af5"/>
          <w:rtl/>
        </w:rPr>
        <w:t xml:space="preserve"> وسؤاله للجارية </w:t>
      </w:r>
      <w:r w:rsidR="003E1766">
        <w:rPr>
          <w:rStyle w:val="af5"/>
          <w:rtl/>
        </w:rPr>
        <w:t>(</w:t>
      </w:r>
      <w:r w:rsidRPr="00176824">
        <w:rPr>
          <w:rStyle w:val="af5"/>
          <w:rtl/>
        </w:rPr>
        <w:t>بأين</w:t>
      </w:r>
      <w:r w:rsidRPr="00176824">
        <w:rPr>
          <w:rStyle w:val="af5"/>
        </w:rPr>
        <w:t xml:space="preserve"> </w:t>
      </w:r>
      <w:r w:rsidR="003E1766">
        <w:rPr>
          <w:rStyle w:val="af5"/>
          <w:rtl/>
        </w:rPr>
        <w:t>(</w:t>
      </w:r>
      <w:r w:rsidRPr="00176824">
        <w:rPr>
          <w:rStyle w:val="af5"/>
          <w:rtl/>
        </w:rPr>
        <w:t>استكشاف لما يظن بها اعتقاده من أينية المعبود كما يعتقده الوثنيون</w:t>
      </w:r>
      <w:r w:rsidR="00BF1F47">
        <w:rPr>
          <w:rStyle w:val="af5"/>
          <w:rtl/>
        </w:rPr>
        <w:t>،</w:t>
      </w:r>
      <w:r w:rsidRPr="00176824">
        <w:rPr>
          <w:rStyle w:val="af5"/>
          <w:rtl/>
        </w:rPr>
        <w:t xml:space="preserve"> فلما أشارت</w:t>
      </w:r>
      <w:r w:rsidRPr="00176824">
        <w:rPr>
          <w:rStyle w:val="af5"/>
        </w:rPr>
        <w:t xml:space="preserve"> </w:t>
      </w:r>
      <w:r w:rsidRPr="00176824">
        <w:rPr>
          <w:rStyle w:val="af5"/>
          <w:rtl/>
        </w:rPr>
        <w:t>إلى السماء فهم أنها أرادت خالق السماء فاستبان أنها ليست وثنية</w:t>
      </w:r>
      <w:r w:rsidR="00BF1F47">
        <w:rPr>
          <w:rStyle w:val="af5"/>
          <w:rtl/>
        </w:rPr>
        <w:t>،</w:t>
      </w:r>
      <w:r w:rsidRPr="00176824">
        <w:rPr>
          <w:rStyle w:val="af5"/>
          <w:rtl/>
        </w:rPr>
        <w:t xml:space="preserve"> وحكم بإيمانها</w:t>
      </w:r>
      <w:r w:rsidR="00BF1F47">
        <w:rPr>
          <w:rStyle w:val="af5"/>
          <w:rtl/>
        </w:rPr>
        <w:t>،</w:t>
      </w:r>
      <w:r w:rsidRPr="00176824">
        <w:rPr>
          <w:rStyle w:val="af5"/>
          <w:rtl/>
        </w:rPr>
        <w:t xml:space="preserve"> وقد بسط العلماء في مطولاتهم</w:t>
      </w:r>
      <w:r w:rsidRPr="00176824">
        <w:rPr>
          <w:rStyle w:val="af5"/>
        </w:rPr>
        <w:t xml:space="preserve"> </w:t>
      </w:r>
      <w:r w:rsidRPr="00176824">
        <w:rPr>
          <w:rStyle w:val="af5"/>
          <w:rtl/>
        </w:rPr>
        <w:t>تأويل كل ما ورد من أمثال ذلك</w:t>
      </w:r>
      <w:r w:rsidR="00BF1F47">
        <w:rPr>
          <w:rStyle w:val="af5"/>
          <w:rtl/>
        </w:rPr>
        <w:t>،</w:t>
      </w:r>
      <w:r w:rsidRPr="00176824">
        <w:rPr>
          <w:rStyle w:val="af5"/>
          <w:rtl/>
        </w:rPr>
        <w:t xml:space="preserve"> عملاً بالقطعي وحملاً للظني عليه</w:t>
      </w:r>
      <w:r w:rsidR="00BF1F47">
        <w:rPr>
          <w:rStyle w:val="af5"/>
          <w:rtl/>
        </w:rPr>
        <w:t>،</w:t>
      </w:r>
      <w:r w:rsidRPr="00176824">
        <w:rPr>
          <w:rStyle w:val="af5"/>
          <w:rtl/>
        </w:rPr>
        <w:t xml:space="preserve"> فجزاهم الله عن</w:t>
      </w:r>
      <w:r w:rsidRPr="00176824">
        <w:rPr>
          <w:rStyle w:val="af5"/>
        </w:rPr>
        <w:t xml:space="preserve"> </w:t>
      </w:r>
      <w:r w:rsidRPr="00176824">
        <w:rPr>
          <w:rStyle w:val="af5"/>
          <w:rtl/>
        </w:rPr>
        <w:t>الدين وأهله خير الجزاء</w:t>
      </w:r>
      <w:r w:rsidR="00BF1F47">
        <w:rPr>
          <w:rStyle w:val="af5"/>
          <w:rtl/>
        </w:rPr>
        <w:t>،</w:t>
      </w:r>
      <w:r w:rsidRPr="00176824">
        <w:rPr>
          <w:rStyle w:val="af5"/>
          <w:rtl/>
        </w:rPr>
        <w:t xml:space="preserve"> ومن العجيب أن يدع مسلم قول</w:t>
      </w:r>
      <w:r w:rsidRPr="00176824">
        <w:rPr>
          <w:rStyle w:val="af5"/>
        </w:rPr>
        <w:t xml:space="preserve"> </w:t>
      </w:r>
      <w:r w:rsidRPr="00176824">
        <w:rPr>
          <w:rStyle w:val="af5"/>
          <w:rtl/>
        </w:rPr>
        <w:t>جماعة المسلمين وأئمتهم ويتمشدق بترهات المبتدعين وضلالتهم</w:t>
      </w:r>
      <w:r w:rsidR="00BF1F47">
        <w:rPr>
          <w:rStyle w:val="af5"/>
          <w:rtl/>
        </w:rPr>
        <w:t>،</w:t>
      </w:r>
      <w:r w:rsidRPr="00176824">
        <w:rPr>
          <w:rStyle w:val="af5"/>
          <w:rtl/>
        </w:rPr>
        <w:t xml:space="preserve"> أما سمع قول الله تعالى </w:t>
      </w:r>
      <w:r w:rsidR="003E1766">
        <w:rPr>
          <w:rStyle w:val="af5"/>
          <w:rtl/>
        </w:rPr>
        <w:t>(</w:t>
      </w:r>
      <w:r w:rsidRPr="00176824">
        <w:rPr>
          <w:rStyle w:val="af5"/>
          <w:rtl/>
        </w:rPr>
        <w:t>ومن</w:t>
      </w:r>
      <w:r w:rsidRPr="00176824">
        <w:rPr>
          <w:rStyle w:val="af5"/>
        </w:rPr>
        <w:t xml:space="preserve"> </w:t>
      </w:r>
      <w:r w:rsidRPr="00176824">
        <w:rPr>
          <w:rStyle w:val="af5"/>
          <w:rtl/>
        </w:rPr>
        <w:t>يشاقق الرسول من بعد ما تبين له الهدى ويتبع غير سبيل المؤمنين نوله ما تولى ونصله</w:t>
      </w:r>
      <w:r w:rsidRPr="00176824">
        <w:rPr>
          <w:rStyle w:val="af5"/>
        </w:rPr>
        <w:t xml:space="preserve"> </w:t>
      </w:r>
      <w:r w:rsidRPr="00176824">
        <w:rPr>
          <w:rStyle w:val="af5"/>
          <w:rtl/>
        </w:rPr>
        <w:t>جهنم وساءت مصيراً</w:t>
      </w:r>
      <w:r w:rsidR="003E1766">
        <w:rPr>
          <w:rStyle w:val="af5"/>
          <w:rtl/>
        </w:rPr>
        <w:t>)</w:t>
      </w:r>
      <w:r w:rsidRPr="00176824">
        <w:rPr>
          <w:rStyle w:val="af5"/>
          <w:rtl/>
        </w:rPr>
        <w:t xml:space="preserve"> فليتب إلى الله تعالى من تلطخ بشئ من هذه القاذورات ولا يتبع</w:t>
      </w:r>
      <w:r w:rsidRPr="00176824">
        <w:rPr>
          <w:rStyle w:val="af5"/>
        </w:rPr>
        <w:t xml:space="preserve"> </w:t>
      </w:r>
      <w:r w:rsidRPr="00176824">
        <w:rPr>
          <w:rStyle w:val="af5"/>
          <w:rtl/>
        </w:rPr>
        <w:t>خطوات الشيطان فإنه يأمر بالفحشاء والمنكر</w:t>
      </w:r>
      <w:r w:rsidR="00BF1F47">
        <w:rPr>
          <w:rStyle w:val="af5"/>
          <w:rtl/>
        </w:rPr>
        <w:t>،</w:t>
      </w:r>
      <w:r w:rsidRPr="00176824">
        <w:rPr>
          <w:rStyle w:val="af5"/>
          <w:rtl/>
        </w:rPr>
        <w:t xml:space="preserve"> ولا يحملنه العناد على التمادي</w:t>
      </w:r>
      <w:r w:rsidRPr="00176824">
        <w:rPr>
          <w:rStyle w:val="af5"/>
        </w:rPr>
        <w:t xml:space="preserve"> </w:t>
      </w:r>
      <w:r w:rsidRPr="00176824">
        <w:rPr>
          <w:rStyle w:val="af5"/>
          <w:rtl/>
        </w:rPr>
        <w:t>والإصرار عليه</w:t>
      </w:r>
      <w:r w:rsidR="00BF1F47">
        <w:rPr>
          <w:rStyle w:val="af5"/>
          <w:rtl/>
        </w:rPr>
        <w:t>،</w:t>
      </w:r>
      <w:r w:rsidRPr="00176824">
        <w:rPr>
          <w:rStyle w:val="af5"/>
          <w:rtl/>
        </w:rPr>
        <w:t xml:space="preserve"> فإن الرجوع إلى الصواب عين الصواب والتمادي على الباطل يفضي إلى</w:t>
      </w:r>
      <w:r w:rsidRPr="00176824">
        <w:rPr>
          <w:rStyle w:val="af5"/>
        </w:rPr>
        <w:t xml:space="preserve"> </w:t>
      </w:r>
      <w:r w:rsidRPr="00176824">
        <w:rPr>
          <w:rStyle w:val="af5"/>
          <w:rtl/>
        </w:rPr>
        <w:t xml:space="preserve">أشد العذاب </w:t>
      </w:r>
      <w:r w:rsidR="003E1766">
        <w:rPr>
          <w:rStyle w:val="af5"/>
          <w:rtl/>
        </w:rPr>
        <w:t>{</w:t>
      </w:r>
      <w:r w:rsidRPr="00176824">
        <w:rPr>
          <w:rStyle w:val="af5"/>
          <w:rtl/>
        </w:rPr>
        <w:t>من يهد الله فهو المهتد ومن يضلل فلن تجد له ولياً مرشدا</w:t>
      </w:r>
      <w:r w:rsidR="003E1766">
        <w:rPr>
          <w:rStyle w:val="af5"/>
          <w:rtl/>
          <w:lang w:bidi="ar-KW"/>
        </w:rPr>
        <w:t>}</w:t>
      </w:r>
      <w:r w:rsidR="00BF1F47">
        <w:rPr>
          <w:rStyle w:val="af5"/>
          <w:rtl/>
          <w:lang w:bidi="ar-KW"/>
        </w:rPr>
        <w:t>،</w:t>
      </w:r>
      <w:r w:rsidRPr="00176824">
        <w:rPr>
          <w:rStyle w:val="af5"/>
          <w:rtl/>
          <w:lang w:bidi="ar-KW"/>
        </w:rPr>
        <w:t xml:space="preserve"> </w:t>
      </w:r>
      <w:r w:rsidRPr="00176824">
        <w:rPr>
          <w:rStyle w:val="af5"/>
          <w:rtl/>
        </w:rPr>
        <w:t>نسأل الله تعالى أن يهدينا</w:t>
      </w:r>
      <w:r w:rsidRPr="00176824">
        <w:rPr>
          <w:rStyle w:val="af5"/>
        </w:rPr>
        <w:t xml:space="preserve"> </w:t>
      </w:r>
      <w:r w:rsidRPr="00176824">
        <w:rPr>
          <w:rStyle w:val="af5"/>
          <w:rtl/>
        </w:rPr>
        <w:t>جميعاً سواء السبيل وهو حسبنا ونعم الوكيل</w:t>
      </w:r>
      <w:r w:rsidR="00BF1F47">
        <w:rPr>
          <w:rStyle w:val="af5"/>
          <w:rtl/>
        </w:rPr>
        <w:t>،</w:t>
      </w:r>
      <w:r w:rsidRPr="00176824">
        <w:rPr>
          <w:rStyle w:val="af5"/>
          <w:rtl/>
        </w:rPr>
        <w:t xml:space="preserve"> وصلى الله تعالى وسلم على سيدنا محمد</w:t>
      </w:r>
      <w:r w:rsidRPr="00176824">
        <w:rPr>
          <w:rStyle w:val="af5"/>
        </w:rPr>
        <w:t xml:space="preserve"> </w:t>
      </w:r>
      <w:r w:rsidRPr="00176824">
        <w:rPr>
          <w:rStyle w:val="af5"/>
          <w:rtl/>
        </w:rPr>
        <w:t>وصحبه أجمعين ومن تبعهم بإحسان إلى يوم الدين</w:t>
      </w:r>
      <w:r w:rsidR="00BF1F47">
        <w:rPr>
          <w:rStyle w:val="af5"/>
          <w:rtl/>
        </w:rPr>
        <w:t>،</w:t>
      </w:r>
      <w:r w:rsidRPr="00176824">
        <w:rPr>
          <w:rStyle w:val="af5"/>
          <w:rtl/>
        </w:rPr>
        <w:t xml:space="preserve"> أملاه الفقير إليه سبحانه سليم</w:t>
      </w:r>
      <w:r w:rsidRPr="00176824">
        <w:rPr>
          <w:rStyle w:val="af5"/>
        </w:rPr>
        <w:t xml:space="preserve"> </w:t>
      </w:r>
      <w:r w:rsidRPr="00176824">
        <w:rPr>
          <w:rStyle w:val="af5"/>
          <w:rtl/>
        </w:rPr>
        <w:t>البشري خادم العلم والسادة المالكية بالأزهر عفي عنه آمين آمين</w:t>
      </w:r>
      <w:r w:rsidR="00BF1F47">
        <w:rPr>
          <w:rStyle w:val="af5"/>
          <w:rtl/>
        </w:rPr>
        <w:t>،</w:t>
      </w:r>
      <w:r w:rsidR="003E1766">
        <w:rPr>
          <w:rFonts w:hint="cs"/>
          <w:rtl/>
        </w:rPr>
        <w:t xml:space="preserve"> </w:t>
      </w:r>
      <w:r w:rsidRPr="00176824">
        <w:rPr>
          <w:rStyle w:val="af5"/>
          <w:rtl/>
        </w:rPr>
        <w:t>ثم أضاف القضاعي معلقاً على</w:t>
      </w:r>
      <w:r w:rsidRPr="00176824">
        <w:rPr>
          <w:rStyle w:val="af5"/>
        </w:rPr>
        <w:t xml:space="preserve"> </w:t>
      </w:r>
      <w:r w:rsidRPr="00176824">
        <w:rPr>
          <w:rStyle w:val="af5"/>
          <w:rtl/>
        </w:rPr>
        <w:t>رسالة البشري</w:t>
      </w:r>
      <w:r w:rsidR="00BF1F47">
        <w:rPr>
          <w:rStyle w:val="af5"/>
          <w:rtl/>
        </w:rPr>
        <w:t>:</w:t>
      </w:r>
      <w:r w:rsidRPr="00176824">
        <w:rPr>
          <w:rStyle w:val="af5"/>
          <w:rtl/>
        </w:rPr>
        <w:t xml:space="preserve"> وقول الشيخ رضي الله عنه</w:t>
      </w:r>
      <w:r w:rsidR="00BF1F47">
        <w:rPr>
          <w:rStyle w:val="af5"/>
          <w:rtl/>
        </w:rPr>
        <w:t>:</w:t>
      </w:r>
      <w:r w:rsidRPr="00176824">
        <w:rPr>
          <w:rStyle w:val="af5"/>
          <w:rtl/>
        </w:rPr>
        <w:t xml:space="preserve"> وذلك هو المظنون بالرجل لجلالة قدره</w:t>
      </w:r>
      <w:r w:rsidRPr="00176824">
        <w:rPr>
          <w:rStyle w:val="af5"/>
        </w:rPr>
        <w:t xml:space="preserve"> </w:t>
      </w:r>
      <w:r w:rsidRPr="00176824">
        <w:rPr>
          <w:rStyle w:val="af5"/>
          <w:rtl/>
        </w:rPr>
        <w:t>ورسوخ قدمه</w:t>
      </w:r>
      <w:r w:rsidR="003E1766">
        <w:rPr>
          <w:rStyle w:val="af5"/>
          <w:rtl/>
        </w:rPr>
        <w:t>.</w:t>
      </w:r>
      <w:r w:rsidRPr="00176824">
        <w:rPr>
          <w:rStyle w:val="af5"/>
          <w:rtl/>
        </w:rPr>
        <w:t xml:space="preserve"> هو حسن ظن من الشيخ حمله عليه قول هذا التلميذ</w:t>
      </w:r>
      <w:r w:rsidR="003E1766">
        <w:rPr>
          <w:rStyle w:val="af5"/>
          <w:rtl/>
        </w:rPr>
        <w:t>.</w:t>
      </w:r>
      <w:r w:rsidRPr="00176824">
        <w:rPr>
          <w:rStyle w:val="af5"/>
          <w:rtl/>
        </w:rPr>
        <w:t xml:space="preserve"> والذي يطيل النظر في</w:t>
      </w:r>
      <w:r w:rsidRPr="00176824">
        <w:rPr>
          <w:rStyle w:val="af5"/>
        </w:rPr>
        <w:t xml:space="preserve"> </w:t>
      </w:r>
      <w:r w:rsidRPr="00176824">
        <w:rPr>
          <w:rStyle w:val="af5"/>
          <w:rtl/>
        </w:rPr>
        <w:t>كتبه وكتب تلميذه ابن القيم كما فعلنا نحن لا يرتاب في قوله بالتجسيم والجهة</w:t>
      </w:r>
      <w:r w:rsidRPr="00176824">
        <w:rPr>
          <w:rStyle w:val="af5"/>
        </w:rPr>
        <w:t xml:space="preserve"> </w:t>
      </w:r>
      <w:r w:rsidRPr="00176824">
        <w:rPr>
          <w:rStyle w:val="af5"/>
          <w:rtl/>
        </w:rPr>
        <w:t>والتشبيه</w:t>
      </w:r>
      <w:r w:rsidR="00BF1F47">
        <w:rPr>
          <w:rStyle w:val="af5"/>
          <w:rtl/>
        </w:rPr>
        <w:t>،</w:t>
      </w:r>
      <w:r w:rsidRPr="00176824">
        <w:rPr>
          <w:rStyle w:val="af5"/>
          <w:rtl/>
        </w:rPr>
        <w:t xml:space="preserve"> ولكنه يتبرأ من اسمه ويقول بالتنزيه</w:t>
      </w:r>
      <w:r w:rsidR="00BF1F47">
        <w:rPr>
          <w:rStyle w:val="af5"/>
          <w:rtl/>
        </w:rPr>
        <w:t>،</w:t>
      </w:r>
      <w:r w:rsidRPr="00176824">
        <w:rPr>
          <w:rStyle w:val="af5"/>
          <w:rtl/>
        </w:rPr>
        <w:t xml:space="preserve"> لكنه إنما يقول بلفظه ويتباعد عن</w:t>
      </w:r>
      <w:r w:rsidRPr="00176824">
        <w:rPr>
          <w:rStyle w:val="af5"/>
        </w:rPr>
        <w:t xml:space="preserve"> </w:t>
      </w:r>
      <w:r w:rsidRPr="00176824">
        <w:rPr>
          <w:rStyle w:val="af5"/>
          <w:rtl/>
        </w:rPr>
        <w:t>القول بمعناه</w:t>
      </w:r>
      <w:r w:rsidR="00BF1F47">
        <w:rPr>
          <w:rStyle w:val="af5"/>
          <w:rtl/>
        </w:rPr>
        <w:t>،</w:t>
      </w:r>
      <w:r w:rsidRPr="00176824">
        <w:rPr>
          <w:rStyle w:val="af5"/>
          <w:rtl/>
        </w:rPr>
        <w:t xml:space="preserve"> وليس أحد أعرف بهذا الرجل من علماء عصره</w:t>
      </w:r>
      <w:r w:rsidR="00BF1F47">
        <w:rPr>
          <w:rStyle w:val="af5"/>
          <w:rtl/>
        </w:rPr>
        <w:t>،</w:t>
      </w:r>
      <w:r w:rsidRPr="00176824">
        <w:rPr>
          <w:rStyle w:val="af5"/>
          <w:rtl/>
        </w:rPr>
        <w:t xml:space="preserve"> ولا سيما الورع الحجة</w:t>
      </w:r>
      <w:r w:rsidRPr="00176824">
        <w:rPr>
          <w:rStyle w:val="af5"/>
        </w:rPr>
        <w:t xml:space="preserve"> </w:t>
      </w:r>
      <w:r w:rsidRPr="00176824">
        <w:rPr>
          <w:rStyle w:val="af5"/>
          <w:rtl/>
        </w:rPr>
        <w:t>المحقق الإمام شيخ الإسلام التقي علي بن عبد الكافي وقد كان له معاصراً ورد عليه في</w:t>
      </w:r>
      <w:r w:rsidRPr="00176824">
        <w:rPr>
          <w:rStyle w:val="af5"/>
        </w:rPr>
        <w:t xml:space="preserve"> </w:t>
      </w:r>
      <w:r w:rsidRPr="00176824">
        <w:rPr>
          <w:rStyle w:val="af5"/>
          <w:rtl/>
        </w:rPr>
        <w:t>حياته وبعد وفاته بعدة مصنفات</w:t>
      </w:r>
      <w:r w:rsidR="00BF1F47">
        <w:rPr>
          <w:rStyle w:val="af5"/>
          <w:rtl/>
        </w:rPr>
        <w:t>،</w:t>
      </w:r>
      <w:r w:rsidRPr="00176824">
        <w:rPr>
          <w:rStyle w:val="af5"/>
          <w:rtl/>
        </w:rPr>
        <w:t xml:space="preserve"> ودونك عبارة شيخ الإسلام التقي</w:t>
      </w:r>
      <w:r w:rsidRPr="00176824">
        <w:rPr>
          <w:rStyle w:val="af5"/>
        </w:rPr>
        <w:t xml:space="preserve"> </w:t>
      </w:r>
      <w:r w:rsidRPr="00176824">
        <w:rPr>
          <w:rStyle w:val="af5"/>
          <w:rtl/>
        </w:rPr>
        <w:t>في هذا المبتدع الغوي في خطبة كتابه</w:t>
      </w:r>
      <w:r w:rsidRPr="00176824">
        <w:rPr>
          <w:rFonts w:hint="cs"/>
          <w:rtl/>
        </w:rPr>
        <w:t xml:space="preserve"> </w:t>
      </w:r>
      <w:r w:rsidR="003E1766">
        <w:rPr>
          <w:rFonts w:hint="cs"/>
          <w:rtl/>
        </w:rPr>
        <w:t>(</w:t>
      </w:r>
      <w:r w:rsidRPr="00176824">
        <w:rPr>
          <w:rStyle w:val="af5"/>
          <w:rtl/>
        </w:rPr>
        <w:t>الدرة المضية في الرد على ابن</w:t>
      </w:r>
      <w:r w:rsidRPr="00176824">
        <w:rPr>
          <w:rStyle w:val="af5"/>
        </w:rPr>
        <w:t xml:space="preserve"> </w:t>
      </w:r>
      <w:r w:rsidRPr="00176824">
        <w:rPr>
          <w:rStyle w:val="af5"/>
          <w:rtl/>
        </w:rPr>
        <w:t>تيمية</w:t>
      </w:r>
      <w:r w:rsidR="003E1766">
        <w:rPr>
          <w:rStyle w:val="af5"/>
          <w:rtl/>
        </w:rPr>
        <w:t>)</w:t>
      </w:r>
      <w:r w:rsidRPr="00176824">
        <w:rPr>
          <w:rStyle w:val="af5"/>
          <w:rtl/>
        </w:rPr>
        <w:t xml:space="preserve"> في قوله بعدم وقوع الطلاق المعلق على وجه اليمين</w:t>
      </w:r>
      <w:r w:rsidR="00BF1F47">
        <w:rPr>
          <w:rStyle w:val="af5"/>
          <w:rtl/>
        </w:rPr>
        <w:t>،</w:t>
      </w:r>
      <w:r w:rsidRPr="00176824">
        <w:rPr>
          <w:rStyle w:val="af5"/>
          <w:rtl/>
        </w:rPr>
        <w:t xml:space="preserve"> وأنه خرق الإجماع بهذا</w:t>
      </w:r>
      <w:r w:rsidRPr="00176824">
        <w:rPr>
          <w:rStyle w:val="af5"/>
        </w:rPr>
        <w:t xml:space="preserve"> </w:t>
      </w:r>
      <w:r w:rsidRPr="00176824">
        <w:rPr>
          <w:rStyle w:val="af5"/>
          <w:rtl/>
        </w:rPr>
        <w:t>القول</w:t>
      </w:r>
      <w:r w:rsidR="00BF1F47">
        <w:rPr>
          <w:rStyle w:val="af5"/>
          <w:rtl/>
        </w:rPr>
        <w:t>،</w:t>
      </w:r>
      <w:r w:rsidRPr="00176824">
        <w:rPr>
          <w:rStyle w:val="af5"/>
          <w:rtl/>
        </w:rPr>
        <w:t xml:space="preserve"> وكذب على الصحابة والتابعين ومن بعدهم</w:t>
      </w:r>
      <w:r w:rsidR="00BF1F47">
        <w:rPr>
          <w:rStyle w:val="af5"/>
          <w:rtl/>
        </w:rPr>
        <w:t>،</w:t>
      </w:r>
      <w:r w:rsidRPr="00176824">
        <w:rPr>
          <w:rStyle w:val="af5"/>
          <w:rtl/>
        </w:rPr>
        <w:t xml:space="preserve"> قال رفع الله درجته في المهديين</w:t>
      </w:r>
      <w:r w:rsidRPr="00176824">
        <w:rPr>
          <w:rStyle w:val="af5"/>
        </w:rPr>
        <w:t xml:space="preserve"> </w:t>
      </w:r>
      <w:r w:rsidRPr="00176824">
        <w:rPr>
          <w:rStyle w:val="af5"/>
          <w:rtl/>
        </w:rPr>
        <w:t>ما لفظه</w:t>
      </w:r>
      <w:r w:rsidR="00BF1F47">
        <w:rPr>
          <w:rStyle w:val="af5"/>
          <w:rtl/>
        </w:rPr>
        <w:t>:</w:t>
      </w:r>
      <w:r w:rsidRPr="00176824">
        <w:rPr>
          <w:rStyle w:val="af5"/>
          <w:rtl/>
        </w:rPr>
        <w:t xml:space="preserve"> أما بعد فإنه لما أحدث ابن تيمية ما أحدث في أصول العقائد</w:t>
      </w:r>
      <w:r w:rsidR="00BF1F47">
        <w:rPr>
          <w:rStyle w:val="af5"/>
          <w:rtl/>
        </w:rPr>
        <w:t>،</w:t>
      </w:r>
      <w:r w:rsidRPr="00176824">
        <w:rPr>
          <w:rStyle w:val="af5"/>
          <w:rtl/>
        </w:rPr>
        <w:t xml:space="preserve"> ونقض من</w:t>
      </w:r>
      <w:r w:rsidRPr="00176824">
        <w:rPr>
          <w:rStyle w:val="af5"/>
        </w:rPr>
        <w:t xml:space="preserve"> </w:t>
      </w:r>
      <w:r w:rsidRPr="00176824">
        <w:rPr>
          <w:rStyle w:val="af5"/>
          <w:rtl/>
        </w:rPr>
        <w:t>دعائم الإسلام الأركان والمعاقد</w:t>
      </w:r>
      <w:r w:rsidR="00BF1F47">
        <w:rPr>
          <w:rStyle w:val="af5"/>
          <w:rtl/>
        </w:rPr>
        <w:t>،</w:t>
      </w:r>
      <w:r w:rsidRPr="00176824">
        <w:rPr>
          <w:rStyle w:val="af5"/>
          <w:rtl/>
        </w:rPr>
        <w:t xml:space="preserve"> بعد أن كان مستتراً بتبعية الكتاب والسنة</w:t>
      </w:r>
      <w:r w:rsidR="00BF1F47">
        <w:rPr>
          <w:rStyle w:val="af5"/>
          <w:rtl/>
        </w:rPr>
        <w:t>،</w:t>
      </w:r>
      <w:r w:rsidRPr="00176824">
        <w:rPr>
          <w:rStyle w:val="af5"/>
        </w:rPr>
        <w:t xml:space="preserve"> </w:t>
      </w:r>
      <w:r w:rsidRPr="00176824">
        <w:rPr>
          <w:rStyle w:val="af5"/>
          <w:rtl/>
        </w:rPr>
        <w:t>مظهراً أنه داع إلى الحق هاد إلى الجنة</w:t>
      </w:r>
      <w:r w:rsidR="00BF1F47">
        <w:rPr>
          <w:rStyle w:val="af5"/>
          <w:rtl/>
        </w:rPr>
        <w:t>،</w:t>
      </w:r>
      <w:r w:rsidRPr="00176824">
        <w:rPr>
          <w:rStyle w:val="af5"/>
          <w:rtl/>
        </w:rPr>
        <w:t xml:space="preserve"> فخرج عن الإتباع إلى الإبتداع وشذ عن</w:t>
      </w:r>
      <w:r w:rsidRPr="00176824">
        <w:rPr>
          <w:rStyle w:val="af5"/>
        </w:rPr>
        <w:t xml:space="preserve"> </w:t>
      </w:r>
      <w:r w:rsidRPr="00176824">
        <w:rPr>
          <w:rStyle w:val="af5"/>
          <w:rtl/>
        </w:rPr>
        <w:t>جماعة المسلمين بمخالفة الإجماع، وقال بما يقتضي الجسمية والتركيب في الذات المقدسة</w:t>
      </w:r>
      <w:r w:rsidR="00BF1F47">
        <w:rPr>
          <w:rStyle w:val="af5"/>
          <w:rtl/>
        </w:rPr>
        <w:t>،</w:t>
      </w:r>
      <w:r w:rsidRPr="00176824">
        <w:rPr>
          <w:rStyle w:val="af5"/>
          <w:rtl/>
        </w:rPr>
        <w:t xml:space="preserve"> وأن الإفتقار إلى الجزء ليس بمحال</w:t>
      </w:r>
      <w:r w:rsidR="00BF1F47">
        <w:rPr>
          <w:rStyle w:val="af5"/>
          <w:rtl/>
        </w:rPr>
        <w:t>،</w:t>
      </w:r>
      <w:r w:rsidRPr="00176824">
        <w:rPr>
          <w:rStyle w:val="af5"/>
          <w:rtl/>
        </w:rPr>
        <w:t xml:space="preserve"> وقال بحلول الحوادث بذات الله تعالى</w:t>
      </w:r>
      <w:r w:rsidR="00BF1F47">
        <w:rPr>
          <w:rStyle w:val="af5"/>
          <w:rtl/>
        </w:rPr>
        <w:t>،</w:t>
      </w:r>
      <w:r w:rsidRPr="00176824">
        <w:rPr>
          <w:rStyle w:val="af5"/>
          <w:rtl/>
        </w:rPr>
        <w:t xml:space="preserve"> وأن</w:t>
      </w:r>
      <w:r w:rsidRPr="00176824">
        <w:rPr>
          <w:rStyle w:val="af5"/>
        </w:rPr>
        <w:t xml:space="preserve"> </w:t>
      </w:r>
      <w:r w:rsidRPr="00176824">
        <w:rPr>
          <w:rStyle w:val="af5"/>
          <w:rtl/>
        </w:rPr>
        <w:t>القرآن محدث تكلم الله به بعد أن لم يكن</w:t>
      </w:r>
      <w:r w:rsidR="00BF1F47">
        <w:rPr>
          <w:rStyle w:val="af5"/>
          <w:rtl/>
        </w:rPr>
        <w:t>،</w:t>
      </w:r>
      <w:r w:rsidRPr="00176824">
        <w:rPr>
          <w:rStyle w:val="af5"/>
          <w:rtl/>
        </w:rPr>
        <w:t xml:space="preserve"> وأنه يتكلم ويسكت</w:t>
      </w:r>
      <w:r w:rsidR="00BF1F47">
        <w:rPr>
          <w:rStyle w:val="af5"/>
          <w:rtl/>
        </w:rPr>
        <w:t>،</w:t>
      </w:r>
      <w:r w:rsidRPr="00176824">
        <w:rPr>
          <w:rStyle w:val="af5"/>
          <w:rtl/>
        </w:rPr>
        <w:t xml:space="preserve"> ويحدث في ذاته</w:t>
      </w:r>
      <w:r w:rsidRPr="00176824">
        <w:rPr>
          <w:rStyle w:val="af5"/>
        </w:rPr>
        <w:t xml:space="preserve"> </w:t>
      </w:r>
      <w:r w:rsidRPr="00176824">
        <w:rPr>
          <w:rStyle w:val="af5"/>
          <w:rtl/>
        </w:rPr>
        <w:t>الإرادات بحسب المخلوقات</w:t>
      </w:r>
      <w:r w:rsidR="00BF1F47">
        <w:rPr>
          <w:rStyle w:val="af5"/>
          <w:rtl/>
        </w:rPr>
        <w:t>،</w:t>
      </w:r>
      <w:r w:rsidRPr="00176824">
        <w:rPr>
          <w:rStyle w:val="af5"/>
          <w:rtl/>
        </w:rPr>
        <w:t xml:space="preserve"> وتعدى في ذلك إلى استلزام قدم العالم</w:t>
      </w:r>
      <w:r w:rsidR="00BF1F47">
        <w:rPr>
          <w:rStyle w:val="af5"/>
          <w:rtl/>
        </w:rPr>
        <w:t>،</w:t>
      </w:r>
      <w:r w:rsidRPr="00176824">
        <w:rPr>
          <w:rStyle w:val="af5"/>
          <w:rtl/>
        </w:rPr>
        <w:t xml:space="preserve"> والتزمه بالقول</w:t>
      </w:r>
      <w:r w:rsidRPr="00176824">
        <w:rPr>
          <w:rStyle w:val="af5"/>
        </w:rPr>
        <w:t xml:space="preserve"> </w:t>
      </w:r>
      <w:r w:rsidRPr="00176824">
        <w:rPr>
          <w:rStyle w:val="af5"/>
          <w:rtl/>
        </w:rPr>
        <w:t>بأنه لا أول للمخلوقات فقال بحوادث لا أول لها</w:t>
      </w:r>
      <w:r w:rsidR="00BF1F47">
        <w:rPr>
          <w:rStyle w:val="af5"/>
          <w:rtl/>
        </w:rPr>
        <w:t>،</w:t>
      </w:r>
      <w:r w:rsidRPr="00176824">
        <w:rPr>
          <w:rStyle w:val="af5"/>
          <w:rtl/>
        </w:rPr>
        <w:t xml:space="preserve"> فأثبت الصفة القديمة حادثة</w:t>
      </w:r>
      <w:r w:rsidRPr="00176824">
        <w:rPr>
          <w:rStyle w:val="af5"/>
        </w:rPr>
        <w:t xml:space="preserve"> </w:t>
      </w:r>
      <w:r w:rsidRPr="00176824">
        <w:rPr>
          <w:rStyle w:val="af5"/>
          <w:rtl/>
        </w:rPr>
        <w:t>والمخلوق الحادث قديماً</w:t>
      </w:r>
      <w:r w:rsidR="00BF1F47">
        <w:rPr>
          <w:rStyle w:val="af5"/>
          <w:rtl/>
        </w:rPr>
        <w:t>،</w:t>
      </w:r>
      <w:r w:rsidRPr="00176824">
        <w:rPr>
          <w:rStyle w:val="af5"/>
          <w:rtl/>
        </w:rPr>
        <w:t xml:space="preserve"> ولم يجمع أحد هذين القولين في ملة من الملل ولا نحلة من</w:t>
      </w:r>
      <w:r w:rsidRPr="00176824">
        <w:rPr>
          <w:rStyle w:val="af5"/>
        </w:rPr>
        <w:t xml:space="preserve"> </w:t>
      </w:r>
      <w:r w:rsidRPr="00176824">
        <w:rPr>
          <w:rStyle w:val="af5"/>
          <w:rtl/>
        </w:rPr>
        <w:t>النحل</w:t>
      </w:r>
      <w:r w:rsidR="00BF1F47">
        <w:rPr>
          <w:rStyle w:val="af5"/>
          <w:rtl/>
        </w:rPr>
        <w:t>،</w:t>
      </w:r>
      <w:r w:rsidRPr="00176824">
        <w:rPr>
          <w:rStyle w:val="af5"/>
          <w:rtl/>
        </w:rPr>
        <w:t xml:space="preserve"> فلم يدخل في فرقة من الفرق الثلاثة والسبعين التي افترقت عليها الأمة</w:t>
      </w:r>
      <w:r w:rsidR="00BF1F47">
        <w:rPr>
          <w:rStyle w:val="af5"/>
          <w:rtl/>
        </w:rPr>
        <w:t>،</w:t>
      </w:r>
      <w:r w:rsidRPr="00176824">
        <w:rPr>
          <w:rStyle w:val="af5"/>
          <w:rtl/>
        </w:rPr>
        <w:t xml:space="preserve"> ولا</w:t>
      </w:r>
      <w:r w:rsidRPr="00176824">
        <w:rPr>
          <w:rStyle w:val="af5"/>
        </w:rPr>
        <w:t xml:space="preserve"> </w:t>
      </w:r>
      <w:r w:rsidRPr="00176824">
        <w:rPr>
          <w:rStyle w:val="af5"/>
          <w:rtl/>
        </w:rPr>
        <w:t>وقفت به مع أمة من الأمم همة</w:t>
      </w:r>
      <w:r w:rsidR="003E1766">
        <w:rPr>
          <w:rStyle w:val="af5"/>
          <w:rtl/>
        </w:rPr>
        <w:t>.</w:t>
      </w:r>
      <w:r w:rsidRPr="00176824">
        <w:rPr>
          <w:rStyle w:val="af5"/>
          <w:rtl/>
        </w:rPr>
        <w:t xml:space="preserve"> وكل ذلك وإن كان كفراً شنيعاً مما تقل جملته بالنسبة</w:t>
      </w:r>
      <w:r w:rsidRPr="00176824">
        <w:rPr>
          <w:rStyle w:val="af5"/>
        </w:rPr>
        <w:t xml:space="preserve"> </w:t>
      </w:r>
      <w:r w:rsidRPr="00176824">
        <w:rPr>
          <w:rStyle w:val="af5"/>
          <w:rtl/>
        </w:rPr>
        <w:t>إلى ما أحدث في الفروع</w:t>
      </w:r>
      <w:r w:rsidR="003E1766">
        <w:rPr>
          <w:rStyle w:val="af5"/>
          <w:rtl/>
        </w:rPr>
        <w:t>.</w:t>
      </w:r>
      <w:r w:rsidRPr="00176824">
        <w:rPr>
          <w:rStyle w:val="af5"/>
          <w:rtl/>
        </w:rPr>
        <w:t xml:space="preserve"> انتهى</w:t>
      </w:r>
      <w:r w:rsidR="00BF1F47">
        <w:rPr>
          <w:rStyle w:val="af5"/>
          <w:rtl/>
        </w:rPr>
        <w:t>،</w:t>
      </w:r>
      <w:r w:rsidRPr="00176824">
        <w:rPr>
          <w:rStyle w:val="af5"/>
          <w:rtl/>
        </w:rPr>
        <w:t xml:space="preserve"> وهي رسالة نفيسة أجاد فيها رضي</w:t>
      </w:r>
      <w:r w:rsidRPr="00176824">
        <w:rPr>
          <w:rStyle w:val="af5"/>
        </w:rPr>
        <w:t xml:space="preserve"> </w:t>
      </w:r>
      <w:r w:rsidRPr="00176824">
        <w:rPr>
          <w:rStyle w:val="af5"/>
          <w:rtl/>
        </w:rPr>
        <w:t>الله عنه الرد عليه وبيان الحق في المسألة وقد طبعت بدمشق</w:t>
      </w:r>
      <w:r w:rsidR="003E1766">
        <w:rPr>
          <w:rStyle w:val="af5"/>
          <w:rtl/>
        </w:rPr>
        <w:t>.</w:t>
      </w:r>
      <w:r w:rsidRPr="00176824">
        <w:rPr>
          <w:rStyle w:val="af5"/>
          <w:rtl/>
        </w:rPr>
        <w:t xml:space="preserve"> وفي التحقيق الدقيق</w:t>
      </w:r>
      <w:r w:rsidRPr="00176824">
        <w:rPr>
          <w:rStyle w:val="af5"/>
        </w:rPr>
        <w:t xml:space="preserve"> </w:t>
      </w:r>
      <w:r w:rsidRPr="00176824">
        <w:rPr>
          <w:rStyle w:val="af5"/>
          <w:rtl/>
        </w:rPr>
        <w:t>الذي قام به العلامة الكوثري في كتابه تكملة الرد على نونية ابن القيم المطبوع مع</w:t>
      </w:r>
      <w:r w:rsidRPr="00176824">
        <w:rPr>
          <w:rStyle w:val="af5"/>
        </w:rPr>
        <w:t xml:space="preserve"> </w:t>
      </w:r>
      <w:r w:rsidRPr="00176824">
        <w:rPr>
          <w:rStyle w:val="af5"/>
          <w:rtl/>
        </w:rPr>
        <w:t>السيف الصقيل ما يغنينا عن الإطالة في شرح حال هذا الرجل وشيعته</w:t>
      </w:r>
      <w:r w:rsidR="003E1766">
        <w:rPr>
          <w:rStyle w:val="af5"/>
          <w:rtl/>
        </w:rPr>
        <w:t>.</w:t>
      </w:r>
      <w:r w:rsidRPr="00176824">
        <w:rPr>
          <w:rStyle w:val="af5"/>
          <w:rtl/>
        </w:rPr>
        <w:t xml:space="preserve"> أجارنا الله</w:t>
      </w:r>
      <w:r w:rsidRPr="00176824">
        <w:rPr>
          <w:rStyle w:val="af5"/>
        </w:rPr>
        <w:t xml:space="preserve"> </w:t>
      </w:r>
      <w:r w:rsidRPr="00176824">
        <w:rPr>
          <w:rStyle w:val="af5"/>
          <w:rtl/>
        </w:rPr>
        <w:t>وسائر المسلمين من اتباع الهوى</w:t>
      </w:r>
      <w:r w:rsidR="003E1766">
        <w:rPr>
          <w:rStyle w:val="af5"/>
          <w:rtl/>
        </w:rPr>
        <w:t>).</w:t>
      </w:r>
      <w:r w:rsidRPr="00176824">
        <w:rPr>
          <w:rStyle w:val="af5"/>
          <w:rtl/>
        </w:rPr>
        <w:t xml:space="preserve"> انتهى</w:t>
      </w:r>
      <w:r w:rsidR="00BF1F47">
        <w:rPr>
          <w:rStyle w:val="af5"/>
          <w:rtl/>
        </w:rPr>
        <w:t>،</w:t>
      </w:r>
      <w:r w:rsidRPr="00176824">
        <w:rPr>
          <w:rStyle w:val="af5"/>
          <w:rtl/>
        </w:rPr>
        <w:t xml:space="preserve"> وقال القضاعي في فرقان القرآن ص</w:t>
      </w:r>
      <w:r w:rsidRPr="00176824">
        <w:rPr>
          <w:rStyle w:val="af5"/>
        </w:rPr>
        <w:t xml:space="preserve"> 17</w:t>
      </w:r>
      <w:r w:rsidR="00BF1F47">
        <w:rPr>
          <w:rStyle w:val="af5"/>
          <w:rtl/>
        </w:rPr>
        <w:t>:</w:t>
      </w:r>
      <w:r w:rsidR="00BF1F47">
        <w:rPr>
          <w:rFonts w:hint="cs"/>
          <w:rtl/>
        </w:rPr>
        <w:t>:</w:t>
      </w:r>
      <w:r w:rsidRPr="00176824">
        <w:rPr>
          <w:rFonts w:hint="cs"/>
          <w:rtl/>
        </w:rPr>
        <w:t xml:space="preserve"> </w:t>
      </w:r>
      <w:r w:rsidR="003E1766">
        <w:rPr>
          <w:rFonts w:hint="cs"/>
          <w:rtl/>
        </w:rPr>
        <w:t>(</w:t>
      </w:r>
      <w:r w:rsidRPr="00176824">
        <w:rPr>
          <w:rStyle w:val="af5"/>
          <w:rtl/>
        </w:rPr>
        <w:t>ولهذه الفئة ولع شديد بافتراء</w:t>
      </w:r>
      <w:r w:rsidRPr="00176824">
        <w:rPr>
          <w:rStyle w:val="af5"/>
        </w:rPr>
        <w:t xml:space="preserve"> </w:t>
      </w:r>
      <w:r w:rsidRPr="00176824">
        <w:rPr>
          <w:rStyle w:val="af5"/>
          <w:rtl/>
        </w:rPr>
        <w:t>الأباطيل ونسبتها إلى أكابر أئمة هذه الأمة</w:t>
      </w:r>
      <w:r w:rsidR="00BF1F47">
        <w:rPr>
          <w:rStyle w:val="af5"/>
          <w:rtl/>
        </w:rPr>
        <w:t>،</w:t>
      </w:r>
      <w:r w:rsidRPr="00176824">
        <w:rPr>
          <w:rStyle w:val="af5"/>
          <w:rtl/>
        </w:rPr>
        <w:t xml:space="preserve"> ولو استقريت القرون منذ نجمت هذه</w:t>
      </w:r>
      <w:r w:rsidRPr="00176824">
        <w:rPr>
          <w:rStyle w:val="af5"/>
        </w:rPr>
        <w:t xml:space="preserve"> </w:t>
      </w:r>
      <w:r w:rsidRPr="00176824">
        <w:rPr>
          <w:rStyle w:val="af5"/>
          <w:rtl/>
        </w:rPr>
        <w:t>البدعة لرأيت في كل قرن إلى زمانك هذا من هذه الطائفة فلولا تشاغب وتموه وبإزائهم</w:t>
      </w:r>
      <w:r w:rsidRPr="00176824">
        <w:rPr>
          <w:rStyle w:val="af5"/>
        </w:rPr>
        <w:t xml:space="preserve"> </w:t>
      </w:r>
      <w:r w:rsidRPr="00176824">
        <w:rPr>
          <w:rStyle w:val="af5"/>
          <w:rtl/>
        </w:rPr>
        <w:t>جيوشاً من أهل السنة بحق تدافع وتبين</w:t>
      </w:r>
      <w:r w:rsidR="00BF1F47">
        <w:rPr>
          <w:rStyle w:val="af5"/>
          <w:rtl/>
        </w:rPr>
        <w:t>،</w:t>
      </w:r>
      <w:r w:rsidRPr="00176824">
        <w:rPr>
          <w:rStyle w:val="af5"/>
          <w:rtl/>
        </w:rPr>
        <w:t xml:space="preserve"> بين مناظر يجادل عن الحق في المجالس الخاصة</w:t>
      </w:r>
      <w:r w:rsidRPr="00176824">
        <w:rPr>
          <w:rStyle w:val="af5"/>
        </w:rPr>
        <w:t xml:space="preserve"> </w:t>
      </w:r>
      <w:r w:rsidRPr="00176824">
        <w:rPr>
          <w:rStyle w:val="af5"/>
          <w:rtl/>
        </w:rPr>
        <w:t>والعامة</w:t>
      </w:r>
      <w:r w:rsidR="00BF1F47">
        <w:rPr>
          <w:rStyle w:val="af5"/>
          <w:rtl/>
        </w:rPr>
        <w:t>،</w:t>
      </w:r>
      <w:r w:rsidRPr="00176824">
        <w:rPr>
          <w:rStyle w:val="af5"/>
          <w:rtl/>
        </w:rPr>
        <w:t xml:space="preserve"> ومؤلف يزيل ظلمات شبههم بنور الحجج المعقولة</w:t>
      </w:r>
      <w:r w:rsidR="00BF1F47">
        <w:rPr>
          <w:rStyle w:val="af5"/>
          <w:rtl/>
        </w:rPr>
        <w:t>،</w:t>
      </w:r>
      <w:r w:rsidRPr="00176824">
        <w:rPr>
          <w:rStyle w:val="af5"/>
          <w:rtl/>
        </w:rPr>
        <w:t xml:space="preserve"> حتى تركوا من هذه المؤلفات</w:t>
      </w:r>
      <w:r w:rsidRPr="00176824">
        <w:rPr>
          <w:rStyle w:val="af5"/>
        </w:rPr>
        <w:t xml:space="preserve"> </w:t>
      </w:r>
      <w:r w:rsidRPr="00176824">
        <w:rPr>
          <w:rStyle w:val="af5"/>
          <w:rtl/>
        </w:rPr>
        <w:t>القيمة لطالب الهدى ثروة لا تنفد</w:t>
      </w:r>
      <w:r w:rsidR="00BF1F47">
        <w:rPr>
          <w:rStyle w:val="af5"/>
          <w:rtl/>
        </w:rPr>
        <w:t>،</w:t>
      </w:r>
      <w:r w:rsidRPr="00176824">
        <w:rPr>
          <w:rStyle w:val="af5"/>
          <w:rtl/>
        </w:rPr>
        <w:t xml:space="preserve"> وكنوزاً لا تبيد على الأبد</w:t>
      </w:r>
      <w:r w:rsidR="00BF1F47">
        <w:rPr>
          <w:rStyle w:val="af5"/>
          <w:rtl/>
        </w:rPr>
        <w:t>،</w:t>
      </w:r>
      <w:r w:rsidRPr="00176824">
        <w:rPr>
          <w:rStyle w:val="af5"/>
          <w:rtl/>
        </w:rPr>
        <w:t xml:space="preserve"> ومن هذه الكنوز</w:t>
      </w:r>
      <w:r w:rsidRPr="00176824">
        <w:rPr>
          <w:rStyle w:val="af5"/>
        </w:rPr>
        <w:t xml:space="preserve"> </w:t>
      </w:r>
      <w:r w:rsidRPr="00176824">
        <w:rPr>
          <w:rStyle w:val="af5"/>
          <w:rtl/>
        </w:rPr>
        <w:t>الفائقة وتلك الثروات العظيمة كتاب الإمام الحافظ الثقة الحجة المبرز في علم الحديث</w:t>
      </w:r>
      <w:r w:rsidRPr="00176824">
        <w:rPr>
          <w:rStyle w:val="af5"/>
        </w:rPr>
        <w:t xml:space="preserve"> </w:t>
      </w:r>
      <w:r w:rsidRPr="00176824">
        <w:rPr>
          <w:rStyle w:val="af5"/>
          <w:rtl/>
        </w:rPr>
        <w:t>رواية ودراية</w:t>
      </w:r>
      <w:r w:rsidR="00BF1F47">
        <w:rPr>
          <w:rStyle w:val="af5"/>
          <w:rtl/>
        </w:rPr>
        <w:t>،</w:t>
      </w:r>
      <w:r w:rsidRPr="00176824">
        <w:rPr>
          <w:rStyle w:val="af5"/>
          <w:rtl/>
        </w:rPr>
        <w:t xml:space="preserve"> علم الفقهاء أبي بكر أحمد بن الحسين بن علي البيهقي المتوفى سنة</w:t>
      </w:r>
      <w:r w:rsidRPr="00176824">
        <w:rPr>
          <w:rStyle w:val="af5"/>
        </w:rPr>
        <w:t xml:space="preserve"> </w:t>
      </w:r>
      <w:r w:rsidRPr="00176824">
        <w:rPr>
          <w:rStyle w:val="af5"/>
          <w:rtl/>
        </w:rPr>
        <w:t>ثمان وخمسين وأربعمائة</w:t>
      </w:r>
      <w:r w:rsidR="00BF1F47">
        <w:rPr>
          <w:rStyle w:val="af5"/>
          <w:rtl/>
        </w:rPr>
        <w:t>،</w:t>
      </w:r>
      <w:r w:rsidRPr="00176824">
        <w:rPr>
          <w:rStyle w:val="af5"/>
          <w:rtl/>
          <w:lang w:bidi="ar-KW"/>
        </w:rPr>
        <w:t xml:space="preserve"> </w:t>
      </w:r>
      <w:r w:rsidRPr="00176824">
        <w:rPr>
          <w:rStyle w:val="af5"/>
          <w:rtl/>
        </w:rPr>
        <w:t>كثر في زمانه رضي الله عنه</w:t>
      </w:r>
      <w:r w:rsidRPr="00176824">
        <w:rPr>
          <w:rStyle w:val="af5"/>
        </w:rPr>
        <w:t xml:space="preserve"> </w:t>
      </w:r>
      <w:r w:rsidRPr="00176824">
        <w:rPr>
          <w:rStyle w:val="af5"/>
          <w:rtl/>
        </w:rPr>
        <w:t>الخوض في أسماء الله تعالى وصفاته بما لا يليق بجنابه عز وجل</w:t>
      </w:r>
      <w:r w:rsidR="00BF1F47">
        <w:rPr>
          <w:rStyle w:val="af5"/>
          <w:rtl/>
        </w:rPr>
        <w:t>،</w:t>
      </w:r>
      <w:r w:rsidRPr="00176824">
        <w:rPr>
          <w:rStyle w:val="af5"/>
          <w:rtl/>
        </w:rPr>
        <w:t xml:space="preserve"> فألف كتابه المسمى</w:t>
      </w:r>
      <w:r w:rsidRPr="00176824">
        <w:rPr>
          <w:rStyle w:val="af5"/>
        </w:rPr>
        <w:t xml:space="preserve"> </w:t>
      </w:r>
      <w:r w:rsidRPr="00176824">
        <w:rPr>
          <w:rStyle w:val="af5"/>
          <w:rtl/>
        </w:rPr>
        <w:t>بالأسماء والصفات</w:t>
      </w:r>
      <w:r w:rsidR="00BF1F47">
        <w:rPr>
          <w:rStyle w:val="af5"/>
          <w:rtl/>
        </w:rPr>
        <w:t>،</w:t>
      </w:r>
      <w:r w:rsidRPr="00176824">
        <w:rPr>
          <w:rStyle w:val="af5"/>
          <w:rtl/>
        </w:rPr>
        <w:t xml:space="preserve"> قال الإمام تاج الدين السبكي</w:t>
      </w:r>
      <w:r w:rsidR="00BF1F47">
        <w:rPr>
          <w:rStyle w:val="af5"/>
          <w:rtl/>
        </w:rPr>
        <w:t>:</w:t>
      </w:r>
      <w:r w:rsidRPr="00176824">
        <w:rPr>
          <w:rStyle w:val="af5"/>
        </w:rPr>
        <w:t xml:space="preserve"> </w:t>
      </w:r>
      <w:r w:rsidRPr="00176824">
        <w:rPr>
          <w:rStyle w:val="af5"/>
          <w:rtl/>
        </w:rPr>
        <w:t>لا أعلم له في بابه نظيراً</w:t>
      </w:r>
      <w:r w:rsidR="003E1766">
        <w:rPr>
          <w:rStyle w:val="af5"/>
          <w:rtl/>
        </w:rPr>
        <w:t>.</w:t>
      </w:r>
      <w:r w:rsidRPr="00176824">
        <w:rPr>
          <w:rStyle w:val="af5"/>
          <w:rtl/>
        </w:rPr>
        <w:t xml:space="preserve"> وصدق رضي الله عنه فإنه عمد فيه إلى جمع الأحاديث التي</w:t>
      </w:r>
      <w:r w:rsidRPr="00176824">
        <w:rPr>
          <w:rStyle w:val="af5"/>
        </w:rPr>
        <w:t xml:space="preserve"> </w:t>
      </w:r>
      <w:r w:rsidRPr="00176824">
        <w:rPr>
          <w:rStyle w:val="af5"/>
          <w:rtl/>
        </w:rPr>
        <w:t>تعلقت بها المبتدعة من المشبهة والحشوية</w:t>
      </w:r>
      <w:r w:rsidR="00BF1F47">
        <w:rPr>
          <w:rStyle w:val="af5"/>
          <w:rtl/>
        </w:rPr>
        <w:t>،</w:t>
      </w:r>
      <w:r w:rsidRPr="00176824">
        <w:rPr>
          <w:rStyle w:val="af5"/>
          <w:rtl/>
        </w:rPr>
        <w:t xml:space="preserve"> فبين ما لا يصح الاحتجاج به منها بذكر ما</w:t>
      </w:r>
      <w:r w:rsidRPr="00176824">
        <w:rPr>
          <w:rStyle w:val="af5"/>
        </w:rPr>
        <w:t xml:space="preserve"> </w:t>
      </w:r>
      <w:r w:rsidRPr="00176824">
        <w:rPr>
          <w:rStyle w:val="af5"/>
          <w:rtl/>
        </w:rPr>
        <w:t>فيه من علة</w:t>
      </w:r>
      <w:r w:rsidR="00BF1F47">
        <w:rPr>
          <w:rStyle w:val="af5"/>
          <w:rtl/>
        </w:rPr>
        <w:t>،</w:t>
      </w:r>
      <w:r w:rsidRPr="00176824">
        <w:rPr>
          <w:rStyle w:val="af5"/>
          <w:rtl/>
        </w:rPr>
        <w:t xml:space="preserve"> وأزال الإشكال عما صح من متشابهها</w:t>
      </w:r>
      <w:r w:rsidR="00BF1F47">
        <w:rPr>
          <w:rStyle w:val="af5"/>
          <w:rtl/>
        </w:rPr>
        <w:t>،</w:t>
      </w:r>
      <w:r w:rsidRPr="00176824">
        <w:rPr>
          <w:rStyle w:val="af5"/>
          <w:rtl/>
        </w:rPr>
        <w:t xml:space="preserve"> وضم إليها ما ناسبها من آيات</w:t>
      </w:r>
      <w:r w:rsidRPr="00176824">
        <w:rPr>
          <w:rStyle w:val="af5"/>
        </w:rPr>
        <w:t xml:space="preserve"> </w:t>
      </w:r>
      <w:r w:rsidRPr="00176824">
        <w:rPr>
          <w:rStyle w:val="af5"/>
          <w:rtl/>
        </w:rPr>
        <w:t>الكتاب</w:t>
      </w:r>
      <w:r w:rsidR="003E1766">
        <w:rPr>
          <w:rStyle w:val="af5"/>
          <w:rtl/>
        </w:rPr>
        <w:t>.</w:t>
      </w:r>
      <w:r w:rsidRPr="00176824">
        <w:rPr>
          <w:rStyle w:val="af5"/>
          <w:rtl/>
        </w:rPr>
        <w:t xml:space="preserve"> وأضاف إلى ذلك ما قال أكابر العلماء ممن قبله</w:t>
      </w:r>
      <w:r w:rsidR="00BF1F47">
        <w:rPr>
          <w:rStyle w:val="af5"/>
          <w:rtl/>
        </w:rPr>
        <w:t>،</w:t>
      </w:r>
      <w:r w:rsidRPr="00176824">
        <w:rPr>
          <w:rStyle w:val="af5"/>
          <w:rtl/>
        </w:rPr>
        <w:t xml:space="preserve"> فجزاه الله عن دينه وأمة نبيه</w:t>
      </w:r>
      <w:r w:rsidRPr="00176824">
        <w:rPr>
          <w:rStyle w:val="af5"/>
        </w:rPr>
        <w:t xml:space="preserve"> </w:t>
      </w:r>
      <w:r w:rsidRPr="00176824">
        <w:rPr>
          <w:rStyle w:val="af5"/>
          <w:rtl/>
        </w:rPr>
        <w:t>صلى الله عليه وسلم خير الجزاء</w:t>
      </w:r>
      <w:r w:rsidR="00BF1F47">
        <w:rPr>
          <w:rStyle w:val="af5"/>
          <w:rtl/>
        </w:rPr>
        <w:t>،</w:t>
      </w:r>
      <w:r w:rsidRPr="00176824">
        <w:rPr>
          <w:rStyle w:val="af5"/>
          <w:rtl/>
        </w:rPr>
        <w:t xml:space="preserve"> كأنه رضي الله عنه قصد بكتابه هذا غسل العار الذي</w:t>
      </w:r>
      <w:r w:rsidRPr="00176824">
        <w:rPr>
          <w:rStyle w:val="af5"/>
        </w:rPr>
        <w:t xml:space="preserve"> </w:t>
      </w:r>
      <w:r w:rsidRPr="00176824">
        <w:rPr>
          <w:rStyle w:val="af5"/>
          <w:rtl/>
        </w:rPr>
        <w:t>ألحقه الحافظ ابن خزيمة بأهل الحديث</w:t>
      </w:r>
      <w:r w:rsidR="00BF1F47">
        <w:rPr>
          <w:rStyle w:val="af5"/>
          <w:rtl/>
        </w:rPr>
        <w:t>،</w:t>
      </w:r>
      <w:r w:rsidRPr="00176824">
        <w:rPr>
          <w:rStyle w:val="af5"/>
          <w:rtl/>
        </w:rPr>
        <w:t xml:space="preserve"> فإنه ألف كتاباً سماه كتاب التوحيد</w:t>
      </w:r>
      <w:r w:rsidR="00BF1F47">
        <w:rPr>
          <w:rStyle w:val="af5"/>
          <w:rtl/>
        </w:rPr>
        <w:t>،</w:t>
      </w:r>
      <w:r w:rsidRPr="00176824">
        <w:rPr>
          <w:rStyle w:val="af5"/>
          <w:rtl/>
        </w:rPr>
        <w:t xml:space="preserve"> وليته</w:t>
      </w:r>
      <w:r w:rsidRPr="00176824">
        <w:rPr>
          <w:rStyle w:val="af5"/>
        </w:rPr>
        <w:t xml:space="preserve"> </w:t>
      </w:r>
      <w:r w:rsidRPr="00176824">
        <w:rPr>
          <w:rStyle w:val="af5"/>
          <w:rtl/>
        </w:rPr>
        <w:t>اقتصر فيه على جمع الأحاديث المتشابهة</w:t>
      </w:r>
      <w:r w:rsidR="00BF1F47">
        <w:rPr>
          <w:rStyle w:val="af5"/>
          <w:rtl/>
        </w:rPr>
        <w:t>،</w:t>
      </w:r>
      <w:r w:rsidRPr="00176824">
        <w:rPr>
          <w:rStyle w:val="af5"/>
          <w:rtl/>
        </w:rPr>
        <w:t xml:space="preserve"> ولكنه فسرها بما لا يصح أن يعتقد في الله</w:t>
      </w:r>
      <w:r w:rsidRPr="00176824">
        <w:rPr>
          <w:rStyle w:val="af5"/>
        </w:rPr>
        <w:t xml:space="preserve"> </w:t>
      </w:r>
      <w:r w:rsidRPr="00176824">
        <w:rPr>
          <w:rStyle w:val="af5"/>
          <w:rtl/>
        </w:rPr>
        <w:t>تعالى</w:t>
      </w:r>
      <w:r w:rsidR="00BF1F47">
        <w:rPr>
          <w:rStyle w:val="af5"/>
          <w:rtl/>
        </w:rPr>
        <w:t>،</w:t>
      </w:r>
      <w:r w:rsidRPr="00176824">
        <w:rPr>
          <w:rStyle w:val="af5"/>
          <w:rtl/>
        </w:rPr>
        <w:t xml:space="preserve"> ولا يقول به المحققون من سلف ولا خلف</w:t>
      </w:r>
      <w:r w:rsidR="00BF1F47">
        <w:rPr>
          <w:rStyle w:val="af5"/>
          <w:rtl/>
        </w:rPr>
        <w:t>،</w:t>
      </w:r>
      <w:r w:rsidRPr="00176824">
        <w:rPr>
          <w:rStyle w:val="af5"/>
          <w:rtl/>
        </w:rPr>
        <w:t xml:space="preserve"> وقد طعنه الإمام فخر الدين الرازي</w:t>
      </w:r>
      <w:r w:rsidRPr="00176824">
        <w:rPr>
          <w:rStyle w:val="af5"/>
        </w:rPr>
        <w:t xml:space="preserve"> </w:t>
      </w:r>
      <w:r w:rsidRPr="00176824">
        <w:rPr>
          <w:rStyle w:val="af5"/>
          <w:rtl/>
        </w:rPr>
        <w:t>طعنة أردته قتيلاً</w:t>
      </w:r>
      <w:r w:rsidR="00BF1F47">
        <w:rPr>
          <w:rStyle w:val="af5"/>
          <w:rtl/>
        </w:rPr>
        <w:t>،</w:t>
      </w:r>
      <w:r w:rsidRPr="00176824">
        <w:rPr>
          <w:rStyle w:val="af5"/>
          <w:rtl/>
        </w:rPr>
        <w:t xml:space="preserve"> حيث قال رضي الله عنه في تفسير قوله تعالى </w:t>
      </w:r>
      <w:r w:rsidR="003E1766">
        <w:rPr>
          <w:rStyle w:val="af5"/>
          <w:rtl/>
        </w:rPr>
        <w:t>(</w:t>
      </w:r>
      <w:r w:rsidRPr="00176824">
        <w:rPr>
          <w:rStyle w:val="af5"/>
          <w:rtl/>
        </w:rPr>
        <w:t>ليس كمثله شئ</w:t>
      </w:r>
      <w:r w:rsidR="003E1766">
        <w:rPr>
          <w:rStyle w:val="af5"/>
          <w:rtl/>
        </w:rPr>
        <w:t>)</w:t>
      </w:r>
      <w:r w:rsidRPr="00176824">
        <w:rPr>
          <w:rStyle w:val="af5"/>
        </w:rPr>
        <w:t xml:space="preserve">: </w:t>
      </w:r>
      <w:r w:rsidRPr="00176824">
        <w:rPr>
          <w:rStyle w:val="af5"/>
          <w:rtl/>
        </w:rPr>
        <w:t>واعلم أن محمد بن إسحاق بن خزيمة أورد استدلال أصحابنا بهذه الآية في الكتاب الذي</w:t>
      </w:r>
      <w:r w:rsidRPr="00176824">
        <w:rPr>
          <w:rStyle w:val="af5"/>
        </w:rPr>
        <w:t xml:space="preserve"> </w:t>
      </w:r>
      <w:r w:rsidRPr="00176824">
        <w:rPr>
          <w:rStyle w:val="af5"/>
          <w:rtl/>
        </w:rPr>
        <w:t>سماه بالتوحيد</w:t>
      </w:r>
      <w:r w:rsidR="00BF1F47">
        <w:rPr>
          <w:rStyle w:val="af5"/>
          <w:rtl/>
        </w:rPr>
        <w:t>،</w:t>
      </w:r>
      <w:r w:rsidRPr="00176824">
        <w:rPr>
          <w:rStyle w:val="af5"/>
          <w:rtl/>
        </w:rPr>
        <w:t xml:space="preserve"> وهو في الحقيقة كتاب الشرك</w:t>
      </w:r>
      <w:r w:rsidR="00BF1F47">
        <w:rPr>
          <w:rStyle w:val="af5"/>
          <w:rtl/>
        </w:rPr>
        <w:t>،</w:t>
      </w:r>
      <w:r w:rsidRPr="00176824">
        <w:rPr>
          <w:rStyle w:val="af5"/>
          <w:rtl/>
        </w:rPr>
        <w:t xml:space="preserve"> واعترض عليه</w:t>
      </w:r>
      <w:r w:rsidR="00BF1F47">
        <w:rPr>
          <w:rStyle w:val="af5"/>
          <w:rtl/>
        </w:rPr>
        <w:t>،</w:t>
      </w:r>
      <w:r w:rsidRPr="00176824">
        <w:rPr>
          <w:rStyle w:val="af5"/>
          <w:rtl/>
        </w:rPr>
        <w:t xml:space="preserve"> وأنا أذكر حاصل كلامه</w:t>
      </w:r>
      <w:r w:rsidRPr="00176824">
        <w:rPr>
          <w:rStyle w:val="af5"/>
        </w:rPr>
        <w:t xml:space="preserve"> </w:t>
      </w:r>
      <w:r w:rsidRPr="00176824">
        <w:rPr>
          <w:rStyle w:val="af5"/>
          <w:rtl/>
        </w:rPr>
        <w:t>بعد حذف التطويلات</w:t>
      </w:r>
      <w:r w:rsidR="00BF1F47">
        <w:rPr>
          <w:rStyle w:val="af5"/>
          <w:rtl/>
        </w:rPr>
        <w:t>،</w:t>
      </w:r>
      <w:r w:rsidRPr="00176824">
        <w:rPr>
          <w:rStyle w:val="af5"/>
          <w:rtl/>
        </w:rPr>
        <w:t xml:space="preserve"> لأنه كان رجلاً مضطرب الكلام قليل الفهم ناقص العقل</w:t>
      </w:r>
      <w:r w:rsidR="003E1766">
        <w:rPr>
          <w:rStyle w:val="af5"/>
          <w:rtl/>
        </w:rPr>
        <w:t>.</w:t>
      </w:r>
      <w:r w:rsidRPr="00176824">
        <w:rPr>
          <w:rStyle w:val="af5"/>
          <w:rtl/>
        </w:rPr>
        <w:t xml:space="preserve"> انتهى</w:t>
      </w:r>
      <w:r w:rsidR="00BF1F47">
        <w:rPr>
          <w:rStyle w:val="af5"/>
          <w:rtl/>
          <w:lang w:bidi="ar-KW"/>
        </w:rPr>
        <w:t>،</w:t>
      </w:r>
      <w:r w:rsidRPr="00176824">
        <w:rPr>
          <w:rStyle w:val="af5"/>
          <w:rtl/>
          <w:lang w:bidi="ar-KW"/>
        </w:rPr>
        <w:t xml:space="preserve"> </w:t>
      </w:r>
      <w:r w:rsidRPr="00176824">
        <w:rPr>
          <w:rStyle w:val="af5"/>
          <w:rtl/>
        </w:rPr>
        <w:t>ثم ساق كلامه وهو كلام لايقوله</w:t>
      </w:r>
      <w:r w:rsidRPr="00176824">
        <w:rPr>
          <w:rStyle w:val="af5"/>
        </w:rPr>
        <w:t xml:space="preserve"> </w:t>
      </w:r>
      <w:r w:rsidRPr="00176824">
        <w:rPr>
          <w:rStyle w:val="af5"/>
          <w:rtl/>
        </w:rPr>
        <w:t>مؤمن محقق نافذ البصيرة في المعرفة بربه</w:t>
      </w:r>
      <w:r w:rsidR="00BF1F47">
        <w:rPr>
          <w:rStyle w:val="af5"/>
          <w:rtl/>
        </w:rPr>
        <w:t>،</w:t>
      </w:r>
      <w:r w:rsidRPr="00176824">
        <w:rPr>
          <w:rStyle w:val="af5"/>
          <w:rtl/>
        </w:rPr>
        <w:t xml:space="preserve"> ولذلك ضربنا عن نقله ولئلا يتشوش به ضعيف</w:t>
      </w:r>
      <w:r w:rsidR="00BF1F47">
        <w:rPr>
          <w:rStyle w:val="af5"/>
          <w:rtl/>
        </w:rPr>
        <w:t>،</w:t>
      </w:r>
      <w:r w:rsidRPr="00176824">
        <w:rPr>
          <w:rStyle w:val="af5"/>
          <w:rtl/>
        </w:rPr>
        <w:t xml:space="preserve"> ثم قال الإمام الفخر رضي الله عنه: وأقول هذا المسكين الجاهل إنما وقع في أمثال</w:t>
      </w:r>
      <w:r w:rsidRPr="00176824">
        <w:rPr>
          <w:rStyle w:val="af5"/>
        </w:rPr>
        <w:t xml:space="preserve"> </w:t>
      </w:r>
      <w:r w:rsidRPr="00176824">
        <w:rPr>
          <w:rStyle w:val="af5"/>
          <w:rtl/>
        </w:rPr>
        <w:t>هذه الخرافات لأنه لم يعرف حقيقة المثلية</w:t>
      </w:r>
      <w:r w:rsidR="00BF1F47">
        <w:rPr>
          <w:rStyle w:val="af5"/>
          <w:rtl/>
        </w:rPr>
        <w:t>،</w:t>
      </w:r>
      <w:r w:rsidRPr="00176824">
        <w:rPr>
          <w:rStyle w:val="af5"/>
          <w:rtl/>
        </w:rPr>
        <w:t xml:space="preserve"> وعلماء التوحيد حققوا الكلام في المثلية</w:t>
      </w:r>
      <w:r w:rsidR="00BF1F47">
        <w:rPr>
          <w:rStyle w:val="af5"/>
          <w:rtl/>
        </w:rPr>
        <w:t>،</w:t>
      </w:r>
      <w:r w:rsidRPr="00176824">
        <w:rPr>
          <w:rStyle w:val="af5"/>
          <w:rtl/>
        </w:rPr>
        <w:t xml:space="preserve"> إلى أن قال</w:t>
      </w:r>
      <w:r w:rsidR="00BF1F47">
        <w:rPr>
          <w:rStyle w:val="af5"/>
          <w:rtl/>
        </w:rPr>
        <w:t>:</w:t>
      </w:r>
      <w:r w:rsidRPr="00176824">
        <w:rPr>
          <w:rStyle w:val="af5"/>
          <w:rtl/>
        </w:rPr>
        <w:t xml:space="preserve"> وإن هذه الكلمات التي أوردها هذا الإنسان إنما أوردها لكونه كان</w:t>
      </w:r>
      <w:r w:rsidRPr="00176824">
        <w:rPr>
          <w:rStyle w:val="af5"/>
        </w:rPr>
        <w:t xml:space="preserve"> </w:t>
      </w:r>
      <w:r w:rsidRPr="00176824">
        <w:rPr>
          <w:rStyle w:val="af5"/>
          <w:rtl/>
        </w:rPr>
        <w:t>بعيداً عن معرفة الحقائق</w:t>
      </w:r>
      <w:r w:rsidR="00BF1F47">
        <w:rPr>
          <w:rStyle w:val="af5"/>
          <w:rtl/>
        </w:rPr>
        <w:t>،</w:t>
      </w:r>
      <w:r w:rsidRPr="00176824">
        <w:rPr>
          <w:rStyle w:val="af5"/>
          <w:rtl/>
        </w:rPr>
        <w:t xml:space="preserve"> فجرى على منهج كلمات العوام</w:t>
      </w:r>
      <w:r w:rsidR="00BF1F47">
        <w:rPr>
          <w:rStyle w:val="af5"/>
          <w:rtl/>
        </w:rPr>
        <w:t>،</w:t>
      </w:r>
      <w:r w:rsidRPr="00176824">
        <w:rPr>
          <w:rStyle w:val="af5"/>
          <w:rtl/>
        </w:rPr>
        <w:t xml:space="preserve"> فاغتر بتلك الكلمات التي</w:t>
      </w:r>
      <w:r w:rsidRPr="00176824">
        <w:rPr>
          <w:rStyle w:val="af5"/>
        </w:rPr>
        <w:t xml:space="preserve"> </w:t>
      </w:r>
      <w:r w:rsidRPr="00176824">
        <w:rPr>
          <w:rStyle w:val="af5"/>
          <w:rtl/>
        </w:rPr>
        <w:t>ذكرها</w:t>
      </w:r>
      <w:r w:rsidR="00BF1F47">
        <w:rPr>
          <w:rStyle w:val="af5"/>
          <w:rtl/>
        </w:rPr>
        <w:t>،</w:t>
      </w:r>
      <w:r w:rsidRPr="00176824">
        <w:rPr>
          <w:rStyle w:val="af5"/>
          <w:rtl/>
        </w:rPr>
        <w:t xml:space="preserve"> ونسأل الله حسن الخاتمة</w:t>
      </w:r>
      <w:r w:rsidR="003E1766">
        <w:rPr>
          <w:rStyle w:val="af5"/>
          <w:rtl/>
        </w:rPr>
        <w:t>.</w:t>
      </w:r>
      <w:r w:rsidRPr="00176824">
        <w:rPr>
          <w:rStyle w:val="af5"/>
          <w:rtl/>
        </w:rPr>
        <w:t xml:space="preserve"> انتهى</w:t>
      </w:r>
      <w:r w:rsidR="00BF1F47">
        <w:rPr>
          <w:rStyle w:val="af5"/>
          <w:rtl/>
          <w:lang w:bidi="ar-KW"/>
        </w:rPr>
        <w:t>،</w:t>
      </w:r>
      <w:r w:rsidR="003E1766">
        <w:rPr>
          <w:rStyle w:val="af5"/>
          <w:rtl/>
          <w:lang w:bidi="ar-KW"/>
        </w:rPr>
        <w:t xml:space="preserve"> </w:t>
      </w:r>
      <w:r w:rsidRPr="00176824">
        <w:rPr>
          <w:rStyle w:val="af5"/>
          <w:rtl/>
        </w:rPr>
        <w:t>ومن قرأ توحيد ابن خزيمة عذر</w:t>
      </w:r>
      <w:r w:rsidRPr="00176824">
        <w:rPr>
          <w:rStyle w:val="af5"/>
        </w:rPr>
        <w:t xml:space="preserve"> </w:t>
      </w:r>
      <w:r w:rsidRPr="00176824">
        <w:rPr>
          <w:rStyle w:val="af5"/>
          <w:rtl/>
        </w:rPr>
        <w:t>هذا الإمام فيما قال</w:t>
      </w:r>
      <w:r w:rsidR="00BF1F47">
        <w:rPr>
          <w:rStyle w:val="af5"/>
          <w:rtl/>
        </w:rPr>
        <w:t>،</w:t>
      </w:r>
      <w:r w:rsidRPr="00176824">
        <w:rPr>
          <w:rStyle w:val="af5"/>
          <w:rtl/>
        </w:rPr>
        <w:t xml:space="preserve"> وقد أسلفنا لك أن الإمامة في الحفظ والعلم بالعلل في متون</w:t>
      </w:r>
      <w:r w:rsidRPr="00176824">
        <w:rPr>
          <w:rStyle w:val="af5"/>
        </w:rPr>
        <w:t xml:space="preserve"> </w:t>
      </w:r>
      <w:r w:rsidRPr="00176824">
        <w:rPr>
          <w:rStyle w:val="af5"/>
          <w:rtl/>
        </w:rPr>
        <w:t>الأحاديث وأسانيدها لا تقتضي الإمامة المطلقة في كل فن</w:t>
      </w:r>
      <w:r w:rsidR="00BF1F47">
        <w:rPr>
          <w:rStyle w:val="af5"/>
          <w:rtl/>
        </w:rPr>
        <w:t>،</w:t>
      </w:r>
      <w:r w:rsidRPr="00176824">
        <w:rPr>
          <w:rStyle w:val="af5"/>
          <w:rtl/>
        </w:rPr>
        <w:t xml:space="preserve"> وذلك ظاهر لا يحتاج إلى</w:t>
      </w:r>
      <w:r w:rsidRPr="00176824">
        <w:rPr>
          <w:rStyle w:val="af5"/>
        </w:rPr>
        <w:t xml:space="preserve"> </w:t>
      </w:r>
      <w:r w:rsidRPr="00176824">
        <w:rPr>
          <w:rStyle w:val="af5"/>
          <w:rtl/>
        </w:rPr>
        <w:t>بيان</w:t>
      </w:r>
      <w:r w:rsidR="00BF1F47">
        <w:rPr>
          <w:rStyle w:val="af5"/>
          <w:rtl/>
        </w:rPr>
        <w:t>،</w:t>
      </w:r>
      <w:r w:rsidRPr="00176824">
        <w:rPr>
          <w:rStyle w:val="af5"/>
          <w:rtl/>
        </w:rPr>
        <w:t xml:space="preserve"> فلا ينبغي أن يقتدى به إلا فيما هو إمام فيه</w:t>
      </w:r>
      <w:r w:rsidR="00BF1F47">
        <w:rPr>
          <w:rStyle w:val="af5"/>
          <w:rtl/>
        </w:rPr>
        <w:t>،</w:t>
      </w:r>
      <w:r w:rsidRPr="00176824">
        <w:rPr>
          <w:rStyle w:val="af5"/>
          <w:rtl/>
        </w:rPr>
        <w:t xml:space="preserve"> ومن خالف هذه القاعدة لم يسلم</w:t>
      </w:r>
      <w:r w:rsidRPr="00176824">
        <w:rPr>
          <w:rStyle w:val="af5"/>
        </w:rPr>
        <w:t xml:space="preserve"> </w:t>
      </w:r>
      <w:r w:rsidRPr="00176824">
        <w:rPr>
          <w:rStyle w:val="af5"/>
          <w:rtl/>
        </w:rPr>
        <w:t>له دينه في أصول ولا في فروع</w:t>
      </w:r>
      <w:r w:rsidR="00BF1F47">
        <w:rPr>
          <w:rStyle w:val="af5"/>
          <w:rtl/>
        </w:rPr>
        <w:t>،</w:t>
      </w:r>
      <w:r w:rsidRPr="00176824">
        <w:rPr>
          <w:rStyle w:val="af5"/>
          <w:rtl/>
        </w:rPr>
        <w:t xml:space="preserve"> فنصيحتي لك إذا أردت السلامة لنفسك أن تكون في</w:t>
      </w:r>
      <w:r w:rsidRPr="00176824">
        <w:rPr>
          <w:rStyle w:val="af5"/>
        </w:rPr>
        <w:t xml:space="preserve"> </w:t>
      </w:r>
      <w:r w:rsidRPr="00176824">
        <w:rPr>
          <w:rStyle w:val="af5"/>
          <w:rtl/>
        </w:rPr>
        <w:t>عقائدك على ما دونه الإمام أبو منصور الماتريدي وأبو الحسن الأشعري</w:t>
      </w:r>
      <w:r w:rsidR="00BF1F47">
        <w:rPr>
          <w:rStyle w:val="af5"/>
          <w:rtl/>
        </w:rPr>
        <w:t>،</w:t>
      </w:r>
      <w:r w:rsidRPr="00176824">
        <w:rPr>
          <w:rStyle w:val="af5"/>
          <w:rtl/>
        </w:rPr>
        <w:t xml:space="preserve"> فإنه هو ما</w:t>
      </w:r>
      <w:r w:rsidRPr="00176824">
        <w:rPr>
          <w:rStyle w:val="af5"/>
        </w:rPr>
        <w:t xml:space="preserve"> </w:t>
      </w:r>
      <w:r w:rsidRPr="00176824">
        <w:rPr>
          <w:rStyle w:val="af5"/>
          <w:rtl/>
        </w:rPr>
        <w:t>يهدي إليه كتاب الله وسنة رسول الله صلى الله عليه وسلم</w:t>
      </w:r>
      <w:r w:rsidR="00BF1F47">
        <w:rPr>
          <w:rStyle w:val="af5"/>
          <w:rtl/>
        </w:rPr>
        <w:t>،</w:t>
      </w:r>
      <w:r w:rsidRPr="00176824">
        <w:rPr>
          <w:rStyle w:val="af5"/>
          <w:rtl/>
        </w:rPr>
        <w:t xml:space="preserve"> من غير ميل إلى جانب</w:t>
      </w:r>
      <w:r w:rsidRPr="00176824">
        <w:rPr>
          <w:rStyle w:val="af5"/>
        </w:rPr>
        <w:t xml:space="preserve"> </w:t>
      </w:r>
      <w:r w:rsidRPr="00176824">
        <w:rPr>
          <w:rStyle w:val="af5"/>
          <w:rtl/>
        </w:rPr>
        <w:t>إفراط أو تفريط</w:t>
      </w:r>
      <w:r w:rsidR="003E1766">
        <w:rPr>
          <w:rStyle w:val="af5"/>
          <w:rtl/>
        </w:rPr>
        <w:t>).</w:t>
      </w:r>
      <w:r w:rsidRPr="00176824">
        <w:rPr>
          <w:rStyle w:val="af5"/>
          <w:rtl/>
        </w:rPr>
        <w:t xml:space="preserve"> انتهى</w:t>
      </w:r>
      <w:r w:rsidR="00BF1F47">
        <w:rPr>
          <w:rStyle w:val="af5"/>
          <w:rtl/>
        </w:rPr>
        <w:t>،</w:t>
      </w:r>
      <w:r w:rsidR="003E1766">
        <w:rPr>
          <w:rStyle w:val="af5"/>
          <w:rtl/>
        </w:rPr>
        <w:t xml:space="preserve"> </w:t>
      </w:r>
      <w:r w:rsidRPr="00176824">
        <w:rPr>
          <w:rStyle w:val="af5"/>
          <w:rtl/>
        </w:rPr>
        <w:t>وما ذكره القضاعي من رد الفخر</w:t>
      </w:r>
      <w:r w:rsidRPr="00176824">
        <w:rPr>
          <w:rStyle w:val="af5"/>
        </w:rPr>
        <w:t xml:space="preserve"> </w:t>
      </w:r>
      <w:r w:rsidRPr="00176824">
        <w:rPr>
          <w:rStyle w:val="af5"/>
          <w:rtl/>
        </w:rPr>
        <w:t>الرازي على ابن خزيمة النيشابوري</w:t>
      </w:r>
      <w:r w:rsidR="00BF1F47">
        <w:rPr>
          <w:rStyle w:val="af5"/>
          <w:rtl/>
        </w:rPr>
        <w:t>،</w:t>
      </w:r>
      <w:r w:rsidRPr="00176824">
        <w:rPr>
          <w:rStyle w:val="af5"/>
          <w:rtl/>
        </w:rPr>
        <w:t xml:space="preserve"> تجده مفصلاً في تفسير الرازي</w:t>
      </w:r>
      <w:r w:rsidR="00BF1F47">
        <w:rPr>
          <w:rStyle w:val="af5"/>
          <w:rtl/>
        </w:rPr>
        <w:t>:</w:t>
      </w:r>
      <w:r w:rsidRPr="00176824">
        <w:rPr>
          <w:rStyle w:val="af5"/>
          <w:rtl/>
        </w:rPr>
        <w:t>27/ 150 - 153 من</w:t>
      </w:r>
      <w:r w:rsidRPr="00176824">
        <w:rPr>
          <w:rStyle w:val="af5"/>
        </w:rPr>
        <w:t xml:space="preserve"> </w:t>
      </w:r>
      <w:r w:rsidRPr="00176824">
        <w:rPr>
          <w:rStyle w:val="af5"/>
          <w:rtl/>
        </w:rPr>
        <w:t>الطبعة الثالثة دار إحياء التراث العربي</w:t>
      </w:r>
      <w:r w:rsidR="003E1766">
        <w:rPr>
          <w:rStyle w:val="af5"/>
          <w:rtl/>
        </w:rPr>
        <w:t>.</w:t>
      </w:r>
      <w:r w:rsidRPr="00176824">
        <w:rPr>
          <w:rStyle w:val="af5"/>
          <w:rtl/>
        </w:rPr>
        <w:t xml:space="preserve"> وقد نقل الرازي كلام ابن خزيمة ومغالطته</w:t>
      </w:r>
      <w:r w:rsidRPr="00176824">
        <w:rPr>
          <w:rStyle w:val="af5"/>
        </w:rPr>
        <w:t xml:space="preserve"> </w:t>
      </w:r>
      <w:r w:rsidRPr="00176824">
        <w:rPr>
          <w:rStyle w:val="af5"/>
          <w:rtl/>
        </w:rPr>
        <w:t>في معنى المثلية والتماثل لإثبات الجسمية لله تعالى</w:t>
      </w:r>
      <w:r w:rsidR="00BF1F47">
        <w:rPr>
          <w:rStyle w:val="af5"/>
          <w:rtl/>
        </w:rPr>
        <w:t>،</w:t>
      </w:r>
      <w:r w:rsidRPr="00176824">
        <w:rPr>
          <w:rStyle w:val="af5"/>
          <w:rtl/>
        </w:rPr>
        <w:t xml:space="preserve"> شبيهاً بمغالطته المتقدمة في</w:t>
      </w:r>
      <w:r w:rsidRPr="00176824">
        <w:rPr>
          <w:rStyle w:val="af5"/>
        </w:rPr>
        <w:t xml:space="preserve"> </w:t>
      </w:r>
      <w:r w:rsidRPr="00176824">
        <w:rPr>
          <w:rStyle w:val="af5"/>
          <w:rtl/>
        </w:rPr>
        <w:t>الفصل الأول لإثبات رؤية الله تعالى</w:t>
      </w:r>
      <w:r w:rsidR="003E1766">
        <w:rPr>
          <w:rStyle w:val="af5"/>
          <w:rtl/>
        </w:rPr>
        <w:t>.</w:t>
      </w:r>
      <w:r w:rsidRPr="00176824">
        <w:rPr>
          <w:rStyle w:val="af5"/>
          <w:rtl/>
        </w:rPr>
        <w:t xml:space="preserve"> وقد هاجمه الرازي بشدة تتناسب مع فداحة</w:t>
      </w:r>
      <w:r w:rsidRPr="00176824">
        <w:rPr>
          <w:rStyle w:val="af5"/>
        </w:rPr>
        <w:t xml:space="preserve"> </w:t>
      </w:r>
      <w:r w:rsidRPr="00176824">
        <w:rPr>
          <w:rStyle w:val="af5"/>
          <w:rtl/>
        </w:rPr>
        <w:t>المغالطة وشرح معنى تماثل الأجسام وأثبت تنزيه الله تعالى عن مماثلتها</w:t>
      </w:r>
      <w:r w:rsidR="003E1766">
        <w:rPr>
          <w:rStyle w:val="af5"/>
          <w:rtl/>
        </w:rPr>
        <w:t>.</w:t>
      </w:r>
      <w:r w:rsidRPr="00176824">
        <w:rPr>
          <w:rStyle w:val="af5"/>
          <w:rtl/>
        </w:rPr>
        <w:t xml:space="preserve"> وقد</w:t>
      </w:r>
      <w:r w:rsidRPr="00176824">
        <w:rPr>
          <w:rStyle w:val="af5"/>
        </w:rPr>
        <w:t xml:space="preserve"> </w:t>
      </w:r>
      <w:r w:rsidRPr="00176824">
        <w:rPr>
          <w:rStyle w:val="af5"/>
          <w:rtl/>
        </w:rPr>
        <w:t>اكتفينا عن إيراد كلام الرازي هنا ببحثه الذي سنورده في الفصل التالي في نفي</w:t>
      </w:r>
      <w:r w:rsidRPr="00176824">
        <w:rPr>
          <w:rStyle w:val="af5"/>
        </w:rPr>
        <w:t xml:space="preserve"> </w:t>
      </w:r>
      <w:r w:rsidRPr="00176824">
        <w:rPr>
          <w:rStyle w:val="af5"/>
          <w:rtl/>
        </w:rPr>
        <w:t>الجسمية</w:t>
      </w:r>
      <w:r w:rsidR="00BF1F47">
        <w:rPr>
          <w:rStyle w:val="af5"/>
          <w:rtl/>
        </w:rPr>
        <w:t>،</w:t>
      </w:r>
      <w:r w:rsidRPr="00176824">
        <w:rPr>
          <w:rStyle w:val="af5"/>
          <w:rtl/>
        </w:rPr>
        <w:t xml:space="preserve"> وينبغي أن نشير هنا إلى أن كبار</w:t>
      </w:r>
      <w:r w:rsidRPr="00176824">
        <w:rPr>
          <w:rStyle w:val="af5"/>
        </w:rPr>
        <w:t xml:space="preserve"> </w:t>
      </w:r>
      <w:r w:rsidRPr="00176824">
        <w:rPr>
          <w:rStyle w:val="af5"/>
          <w:rtl/>
        </w:rPr>
        <w:t xml:space="preserve">علماء الوهابية يرشدون المسلمين إلى قراءة كتاب </w:t>
      </w:r>
      <w:r w:rsidR="003E1766">
        <w:rPr>
          <w:rStyle w:val="af5"/>
          <w:rtl/>
        </w:rPr>
        <w:t>(</w:t>
      </w:r>
      <w:r w:rsidRPr="00176824">
        <w:rPr>
          <w:rStyle w:val="af5"/>
          <w:rtl/>
        </w:rPr>
        <w:t>التوحيد</w:t>
      </w:r>
      <w:r w:rsidR="003E1766">
        <w:rPr>
          <w:rStyle w:val="af5"/>
          <w:rtl/>
        </w:rPr>
        <w:t>)</w:t>
      </w:r>
      <w:r w:rsidRPr="00176824">
        <w:rPr>
          <w:rStyle w:val="af5"/>
          <w:rtl/>
        </w:rPr>
        <w:t xml:space="preserve"> لابن خزيمة</w:t>
      </w:r>
      <w:r w:rsidR="00BF1F47">
        <w:rPr>
          <w:rStyle w:val="af5"/>
          <w:rtl/>
        </w:rPr>
        <w:t>،</w:t>
      </w:r>
      <w:r w:rsidRPr="00176824">
        <w:rPr>
          <w:rStyle w:val="af5"/>
          <w:rtl/>
        </w:rPr>
        <w:t xml:space="preserve"> وقد تبنوا</w:t>
      </w:r>
      <w:r w:rsidRPr="00176824">
        <w:rPr>
          <w:rStyle w:val="af5"/>
        </w:rPr>
        <w:t xml:space="preserve"> </w:t>
      </w:r>
      <w:r w:rsidRPr="00176824">
        <w:rPr>
          <w:rStyle w:val="af5"/>
          <w:rtl/>
        </w:rPr>
        <w:t>نشره بين المسلمين بسبب أفكاره التجسيمية مع الأسف</w:t>
      </w:r>
      <w:r w:rsidR="003E1766">
        <w:rPr>
          <w:rStyle w:val="af5"/>
          <w:rtl/>
        </w:rPr>
        <w:t>.</w:t>
      </w:r>
    </w:p>
    <w:p w14:paraId="440B1C07" w14:textId="6469363A" w:rsidR="00526252" w:rsidRPr="00176824" w:rsidRDefault="00526252" w:rsidP="00A0189B">
      <w:pPr>
        <w:rPr>
          <w:rStyle w:val="af5"/>
          <w:bCs w:val="0"/>
          <w:rtl/>
          <w:lang w:bidi="ar-KW"/>
        </w:rPr>
      </w:pPr>
      <w:r w:rsidRPr="00176824">
        <w:rPr>
          <w:rStyle w:val="af5"/>
          <w:rtl/>
        </w:rPr>
        <w:t>وقال في فرقان القرآن ص 61</w:t>
      </w:r>
      <w:r w:rsidR="00BF1F47">
        <w:rPr>
          <w:rStyle w:val="af5"/>
          <w:rtl/>
        </w:rPr>
        <w:t>:</w:t>
      </w:r>
      <w:r w:rsidRPr="00176824">
        <w:rPr>
          <w:rtl/>
        </w:rPr>
        <w:t xml:space="preserve"> </w:t>
      </w:r>
      <w:r w:rsidR="003E1766">
        <w:rPr>
          <w:rStyle w:val="af5"/>
          <w:rtl/>
        </w:rPr>
        <w:t>(</w:t>
      </w:r>
      <w:r w:rsidRPr="00176824">
        <w:rPr>
          <w:rStyle w:val="af5"/>
          <w:rtl/>
        </w:rPr>
        <w:t>فوجب أن يكون منزهاً عن</w:t>
      </w:r>
      <w:r w:rsidRPr="00176824">
        <w:rPr>
          <w:rStyle w:val="af5"/>
        </w:rPr>
        <w:t xml:space="preserve"> </w:t>
      </w:r>
      <w:r w:rsidRPr="00176824">
        <w:rPr>
          <w:rStyle w:val="af5"/>
          <w:rtl/>
        </w:rPr>
        <w:t>التركب وقبول الإنقسام</w:t>
      </w:r>
      <w:r w:rsidR="00BF1F47">
        <w:rPr>
          <w:rStyle w:val="af5"/>
          <w:rtl/>
        </w:rPr>
        <w:t>،</w:t>
      </w:r>
      <w:r w:rsidRPr="00176824">
        <w:rPr>
          <w:rStyle w:val="af5"/>
          <w:rtl/>
        </w:rPr>
        <w:t xml:space="preserve"> وكل ما هو من خصائص المادة والأجسام</w:t>
      </w:r>
      <w:r w:rsidR="00BF1F47">
        <w:rPr>
          <w:rStyle w:val="af5"/>
          <w:rtl/>
        </w:rPr>
        <w:t>،</w:t>
      </w:r>
      <w:r w:rsidRPr="00176824">
        <w:rPr>
          <w:rStyle w:val="af5"/>
          <w:rtl/>
        </w:rPr>
        <w:t xml:space="preserve"> بذلك نطق كتاب الله</w:t>
      </w:r>
      <w:r w:rsidRPr="00176824">
        <w:rPr>
          <w:rStyle w:val="af5"/>
        </w:rPr>
        <w:t xml:space="preserve"> </w:t>
      </w:r>
      <w:r w:rsidRPr="00176824">
        <w:rPr>
          <w:rStyle w:val="af5"/>
          <w:rtl/>
        </w:rPr>
        <w:t>لقوم يسمعون</w:t>
      </w:r>
      <w:r w:rsidR="00BF1F47">
        <w:rPr>
          <w:rStyle w:val="af5"/>
          <w:rtl/>
        </w:rPr>
        <w:t>،</w:t>
      </w:r>
      <w:r w:rsidRPr="00176824">
        <w:rPr>
          <w:rStyle w:val="af5"/>
          <w:rtl/>
        </w:rPr>
        <w:t xml:space="preserve"> ونادت بهذا آياته من ألقى إليها السمع وهو شهيد</w:t>
      </w:r>
      <w:r w:rsidR="00BF1F47">
        <w:rPr>
          <w:rStyle w:val="af5"/>
          <w:rtl/>
        </w:rPr>
        <w:t>،</w:t>
      </w:r>
      <w:r w:rsidRPr="00176824">
        <w:rPr>
          <w:rStyle w:val="af5"/>
          <w:rtl/>
        </w:rPr>
        <w:t xml:space="preserve"> وعلى ذلك أطبق أهل</w:t>
      </w:r>
      <w:r w:rsidRPr="00176824">
        <w:rPr>
          <w:rStyle w:val="af5"/>
        </w:rPr>
        <w:t xml:space="preserve"> </w:t>
      </w:r>
      <w:r w:rsidRPr="00176824">
        <w:rPr>
          <w:rStyle w:val="af5"/>
          <w:rtl/>
        </w:rPr>
        <w:t>السنة الذين لم يصابوا بما أصيب به أهل الهوى من مرض التشبيه والتجسيم الذي أصيب به</w:t>
      </w:r>
      <w:r w:rsidRPr="00176824">
        <w:rPr>
          <w:rStyle w:val="af5"/>
        </w:rPr>
        <w:t xml:space="preserve"> </w:t>
      </w:r>
      <w:r w:rsidRPr="00176824">
        <w:rPr>
          <w:rStyle w:val="af5"/>
          <w:rtl/>
        </w:rPr>
        <w:t>اليهود من قبلهم ووقع فيه النصارى من بعدهم</w:t>
      </w:r>
      <w:r w:rsidR="00BF1F47">
        <w:rPr>
          <w:rStyle w:val="af5"/>
          <w:rtl/>
        </w:rPr>
        <w:t>،</w:t>
      </w:r>
      <w:r w:rsidRPr="00176824">
        <w:rPr>
          <w:rStyle w:val="af5"/>
          <w:rtl/>
        </w:rPr>
        <w:t xml:space="preserve"> والعجب أنك ترى إمام المدافعين</w:t>
      </w:r>
      <w:r w:rsidRPr="00176824">
        <w:rPr>
          <w:rStyle w:val="af5"/>
        </w:rPr>
        <w:t xml:space="preserve"> </w:t>
      </w:r>
      <w:r w:rsidRPr="00176824">
        <w:rPr>
          <w:rStyle w:val="af5"/>
          <w:rtl/>
        </w:rPr>
        <w:t>عن بيضة أهل التشبيه وشيخ إسلام أهل التجسيم ممن سبقه من الكرامية وجهلة المحدثين</w:t>
      </w:r>
      <w:r w:rsidRPr="00176824">
        <w:rPr>
          <w:rStyle w:val="af5"/>
        </w:rPr>
        <w:t xml:space="preserve"> </w:t>
      </w:r>
      <w:r w:rsidRPr="00176824">
        <w:rPr>
          <w:rStyle w:val="af5"/>
          <w:rtl/>
        </w:rPr>
        <w:t>الذين يحفظون وليس لهم فقه فيما يحفظون</w:t>
      </w:r>
      <w:r w:rsidR="00BF1F47">
        <w:rPr>
          <w:rStyle w:val="af5"/>
          <w:rtl/>
        </w:rPr>
        <w:t>،</w:t>
      </w:r>
      <w:r w:rsidRPr="00176824">
        <w:rPr>
          <w:rStyle w:val="af5"/>
          <w:rtl/>
        </w:rPr>
        <w:t xml:space="preserve"> أحمد بن عبد الحليم المعروف بابن تيمية</w:t>
      </w:r>
      <w:r w:rsidR="00BF1F47">
        <w:rPr>
          <w:rStyle w:val="af5"/>
          <w:rtl/>
        </w:rPr>
        <w:t>،</w:t>
      </w:r>
      <w:r w:rsidRPr="00176824">
        <w:rPr>
          <w:rStyle w:val="af5"/>
        </w:rPr>
        <w:t xml:space="preserve"> </w:t>
      </w:r>
      <w:r w:rsidRPr="00176824">
        <w:rPr>
          <w:rStyle w:val="af5"/>
          <w:rtl/>
        </w:rPr>
        <w:t>يرمي إمام الحرمين وحجة الإسلام الغزالي بأنهما أشد كفراً من اليهود والنصارى</w:t>
      </w:r>
      <w:r w:rsidR="00BF1F47">
        <w:rPr>
          <w:rStyle w:val="af5"/>
          <w:rtl/>
        </w:rPr>
        <w:t>،</w:t>
      </w:r>
      <w:r w:rsidRPr="00176824">
        <w:rPr>
          <w:rStyle w:val="af5"/>
          <w:rtl/>
        </w:rPr>
        <w:t xml:space="preserve"> في</w:t>
      </w:r>
      <w:r w:rsidRPr="00176824">
        <w:rPr>
          <w:rStyle w:val="af5"/>
        </w:rPr>
        <w:t xml:space="preserve"> </w:t>
      </w:r>
      <w:r w:rsidRPr="00176824">
        <w:rPr>
          <w:rStyle w:val="af5"/>
          <w:rtl/>
        </w:rPr>
        <w:t>كتابه الموافقة المطبوع على هامش منهاجه</w:t>
      </w:r>
      <w:r w:rsidR="00BF1F47">
        <w:rPr>
          <w:rStyle w:val="af5"/>
          <w:rtl/>
        </w:rPr>
        <w:t>،</w:t>
      </w:r>
      <w:r w:rsidRPr="00176824">
        <w:rPr>
          <w:rStyle w:val="af5"/>
          <w:rtl/>
        </w:rPr>
        <w:t xml:space="preserve"> لقولهما بالتنزيه</w:t>
      </w:r>
      <w:r w:rsidR="00BF1F47">
        <w:rPr>
          <w:rStyle w:val="af5"/>
          <w:rtl/>
        </w:rPr>
        <w:t>،</w:t>
      </w:r>
      <w:r w:rsidRPr="00176824">
        <w:rPr>
          <w:rStyle w:val="af5"/>
          <w:rtl/>
        </w:rPr>
        <w:t xml:space="preserve"> وهما لم ينفردا به</w:t>
      </w:r>
      <w:r w:rsidR="00BF1F47">
        <w:rPr>
          <w:rStyle w:val="af5"/>
          <w:rtl/>
        </w:rPr>
        <w:t>،</w:t>
      </w:r>
      <w:r w:rsidRPr="00176824">
        <w:rPr>
          <w:rStyle w:val="af5"/>
        </w:rPr>
        <w:t xml:space="preserve"> </w:t>
      </w:r>
      <w:r w:rsidRPr="00176824">
        <w:rPr>
          <w:rStyle w:val="af5"/>
          <w:rtl/>
        </w:rPr>
        <w:t>بل هو قول المحققين من علماء الملة الإسلامية من الصحابة فمن بعدهم إلى زمانه وكانت</w:t>
      </w:r>
      <w:r w:rsidRPr="00176824">
        <w:rPr>
          <w:rStyle w:val="af5"/>
        </w:rPr>
        <w:t xml:space="preserve"> </w:t>
      </w:r>
      <w:r w:rsidRPr="00176824">
        <w:rPr>
          <w:rStyle w:val="af5"/>
          <w:rtl/>
        </w:rPr>
        <w:t>وفاته في القرن الثامن وإلى زماننا وإلى أن يأتي أمر الله</w:t>
      </w:r>
      <w:r w:rsidR="00BF1F47">
        <w:rPr>
          <w:rStyle w:val="af5"/>
          <w:rtl/>
        </w:rPr>
        <w:t>،</w:t>
      </w:r>
      <w:r w:rsidRPr="00176824">
        <w:rPr>
          <w:rStyle w:val="af5"/>
          <w:rtl/>
        </w:rPr>
        <w:t xml:space="preserve"> فقد صح عنه عليه الصلاة والسلام</w:t>
      </w:r>
      <w:r w:rsidR="00BF1F47">
        <w:rPr>
          <w:rStyle w:val="af5"/>
          <w:rtl/>
        </w:rPr>
        <w:t>:</w:t>
      </w:r>
      <w:r w:rsidRPr="00176824">
        <w:rPr>
          <w:rStyle w:val="af5"/>
        </w:rPr>
        <w:t xml:space="preserve"> </w:t>
      </w:r>
      <w:r w:rsidRPr="00176824">
        <w:rPr>
          <w:rStyle w:val="af5"/>
          <w:rtl/>
        </w:rPr>
        <w:t>لن تزال طائفة من هذه الأمة ظاهرين على الحق لا يضرهم من خالفهم أو خذلهم حتى</w:t>
      </w:r>
      <w:r w:rsidRPr="00176824">
        <w:rPr>
          <w:rStyle w:val="af5"/>
        </w:rPr>
        <w:t xml:space="preserve"> </w:t>
      </w:r>
      <w:r w:rsidRPr="00176824">
        <w:rPr>
          <w:rStyle w:val="af5"/>
          <w:rtl/>
        </w:rPr>
        <w:t>يأتي أمر الله</w:t>
      </w:r>
      <w:r w:rsidR="00BF1F47">
        <w:rPr>
          <w:rStyle w:val="af5"/>
          <w:rtl/>
        </w:rPr>
        <w:t>،</w:t>
      </w:r>
      <w:r w:rsidRPr="00176824">
        <w:rPr>
          <w:rStyle w:val="af5"/>
          <w:rtl/>
        </w:rPr>
        <w:t xml:space="preserve"> وفي بعض ألفاظ هذا الحديث أنهم</w:t>
      </w:r>
      <w:r w:rsidRPr="00176824">
        <w:rPr>
          <w:rStyle w:val="af5"/>
        </w:rPr>
        <w:t xml:space="preserve"> </w:t>
      </w:r>
      <w:r w:rsidRPr="00176824">
        <w:rPr>
          <w:rStyle w:val="af5"/>
          <w:rtl/>
        </w:rPr>
        <w:t>السواد الأعظم من أمته</w:t>
      </w:r>
      <w:r w:rsidR="00BF1F47">
        <w:rPr>
          <w:rStyle w:val="af5"/>
          <w:rtl/>
        </w:rPr>
        <w:t>،</w:t>
      </w:r>
      <w:r w:rsidRPr="00176824">
        <w:rPr>
          <w:rStyle w:val="af5"/>
          <w:rtl/>
        </w:rPr>
        <w:t xml:space="preserve"> وسيأتي لنا كلام في خطر الإغترار بهذا الرجل ومصنفاته</w:t>
      </w:r>
      <w:r w:rsidRPr="00176824">
        <w:rPr>
          <w:rStyle w:val="af5"/>
        </w:rPr>
        <w:t xml:space="preserve"> </w:t>
      </w:r>
      <w:r w:rsidRPr="00176824">
        <w:rPr>
          <w:rStyle w:val="af5"/>
          <w:rtl/>
        </w:rPr>
        <w:t>وشيعته</w:t>
      </w:r>
      <w:r w:rsidR="00BF1F47">
        <w:rPr>
          <w:rStyle w:val="af5"/>
          <w:rtl/>
        </w:rPr>
        <w:t>،</w:t>
      </w:r>
      <w:r w:rsidRPr="00176824">
        <w:rPr>
          <w:rStyle w:val="af5"/>
          <w:rtl/>
        </w:rPr>
        <w:t xml:space="preserve"> ورأي المحققين من الجهابذة فيه وفيهم فانتظر</w:t>
      </w:r>
      <w:r w:rsidR="00BF1F47">
        <w:rPr>
          <w:rStyle w:val="af5"/>
          <w:rtl/>
        </w:rPr>
        <w:t>،</w:t>
      </w:r>
      <w:r w:rsidRPr="00176824">
        <w:rPr>
          <w:rStyle w:val="af5"/>
          <w:rtl/>
        </w:rPr>
        <w:t xml:space="preserve"> </w:t>
      </w:r>
      <w:r w:rsidR="003E1766">
        <w:rPr>
          <w:rStyle w:val="af5"/>
          <w:rtl/>
        </w:rPr>
        <w:t>[</w:t>
      </w:r>
      <w:r w:rsidRPr="00176824">
        <w:rPr>
          <w:rStyle w:val="af5"/>
          <w:rtl/>
        </w:rPr>
        <w:t>بيان أن العلو المعنوي من المجاز الشائع في كلام</w:t>
      </w:r>
      <w:r w:rsidRPr="00176824">
        <w:rPr>
          <w:rStyle w:val="af5"/>
        </w:rPr>
        <w:t xml:space="preserve"> </w:t>
      </w:r>
      <w:r w:rsidRPr="00176824">
        <w:rPr>
          <w:rStyle w:val="af5"/>
          <w:rtl/>
        </w:rPr>
        <w:t>العرب</w:t>
      </w:r>
      <w:r w:rsidR="003E1766">
        <w:rPr>
          <w:rStyle w:val="af5"/>
          <w:rtl/>
          <w:lang w:bidi="ar-KW"/>
        </w:rPr>
        <w:t>]</w:t>
      </w:r>
      <w:r w:rsidR="00BF1F47">
        <w:rPr>
          <w:rStyle w:val="af5"/>
          <w:rtl/>
          <w:lang w:bidi="ar-KW"/>
        </w:rPr>
        <w:t>:</w:t>
      </w:r>
      <w:r w:rsidRPr="00176824">
        <w:rPr>
          <w:rStyle w:val="af5"/>
          <w:rtl/>
        </w:rPr>
        <w:t>والعلو المعنوي منتشر في القرآن</w:t>
      </w:r>
      <w:r w:rsidRPr="00176824">
        <w:rPr>
          <w:rStyle w:val="af5"/>
        </w:rPr>
        <w:t xml:space="preserve"> </w:t>
      </w:r>
      <w:r w:rsidRPr="00176824">
        <w:rPr>
          <w:rStyle w:val="af5"/>
          <w:rtl/>
        </w:rPr>
        <w:t xml:space="preserve">مستفيض في لغة العرب في وصف الخالق والمخلوق على ما يليق بكلٍّ </w:t>
      </w:r>
      <w:r w:rsidR="003E1766">
        <w:rPr>
          <w:rStyle w:val="af5"/>
          <w:rtl/>
        </w:rPr>
        <w:t>(</w:t>
      </w:r>
      <w:r w:rsidRPr="00176824">
        <w:rPr>
          <w:rStyle w:val="af5"/>
          <w:rtl/>
        </w:rPr>
        <w:t>ولا تهنوا ولا</w:t>
      </w:r>
      <w:r w:rsidRPr="00176824">
        <w:rPr>
          <w:rStyle w:val="af5"/>
        </w:rPr>
        <w:t xml:space="preserve"> </w:t>
      </w:r>
      <w:r w:rsidRPr="00176824">
        <w:rPr>
          <w:rStyle w:val="af5"/>
          <w:rtl/>
        </w:rPr>
        <w:t>تحزنوا وأنتم الأعلون</w:t>
      </w:r>
      <w:r w:rsidR="003E1766">
        <w:rPr>
          <w:rStyle w:val="af5"/>
          <w:rtl/>
        </w:rPr>
        <w:t>).</w:t>
      </w:r>
      <w:r w:rsidRPr="00176824">
        <w:rPr>
          <w:rStyle w:val="af5"/>
          <w:rtl/>
        </w:rPr>
        <w:t xml:space="preserve"> </w:t>
      </w:r>
      <w:r w:rsidR="003E1766">
        <w:rPr>
          <w:rStyle w:val="af5"/>
          <w:rtl/>
        </w:rPr>
        <w:t>(</w:t>
      </w:r>
      <w:r w:rsidRPr="00176824">
        <w:rPr>
          <w:rStyle w:val="af5"/>
          <w:rtl/>
        </w:rPr>
        <w:t>ألا تعلوا علي وأتوني مسلمين</w:t>
      </w:r>
      <w:r w:rsidR="003E1766">
        <w:rPr>
          <w:rStyle w:val="af5"/>
          <w:rtl/>
        </w:rPr>
        <w:t>)</w:t>
      </w:r>
      <w:r w:rsidRPr="00176824">
        <w:rPr>
          <w:rStyle w:val="af5"/>
          <w:rtl/>
        </w:rPr>
        <w:t xml:space="preserve">. </w:t>
      </w:r>
      <w:r w:rsidR="003E1766">
        <w:rPr>
          <w:rStyle w:val="af5"/>
          <w:rtl/>
        </w:rPr>
        <w:t>(</w:t>
      </w:r>
      <w:r w:rsidRPr="00176824">
        <w:rPr>
          <w:rStyle w:val="af5"/>
          <w:rtl/>
        </w:rPr>
        <w:t>إنهم إن يظهروا عليكم</w:t>
      </w:r>
      <w:r w:rsidRPr="00176824">
        <w:rPr>
          <w:rStyle w:val="af5"/>
        </w:rPr>
        <w:t xml:space="preserve"> </w:t>
      </w:r>
      <w:r w:rsidRPr="00176824">
        <w:rPr>
          <w:rStyle w:val="af5"/>
          <w:rtl/>
        </w:rPr>
        <w:t>يرجموكم</w:t>
      </w:r>
      <w:r w:rsidR="003E1766">
        <w:rPr>
          <w:rStyle w:val="af5"/>
          <w:rtl/>
        </w:rPr>
        <w:t>).</w:t>
      </w:r>
      <w:r w:rsidRPr="00176824">
        <w:rPr>
          <w:rStyle w:val="af5"/>
          <w:rtl/>
        </w:rPr>
        <w:t xml:space="preserve"> والظهور هنا هو العلو</w:t>
      </w:r>
      <w:r w:rsidR="003E1766">
        <w:rPr>
          <w:rStyle w:val="af5"/>
          <w:rtl/>
        </w:rPr>
        <w:t>.</w:t>
      </w:r>
      <w:r w:rsidRPr="00176824">
        <w:rPr>
          <w:rStyle w:val="af5"/>
          <w:rtl/>
        </w:rPr>
        <w:t xml:space="preserve"> </w:t>
      </w:r>
      <w:r w:rsidR="003E1766">
        <w:rPr>
          <w:rStyle w:val="af5"/>
          <w:rtl/>
        </w:rPr>
        <w:t>(</w:t>
      </w:r>
      <w:r w:rsidRPr="00176824">
        <w:rPr>
          <w:rStyle w:val="af5"/>
          <w:rtl/>
        </w:rPr>
        <w:t>إن فرعون علا في الأرض</w:t>
      </w:r>
      <w:r w:rsidR="003E1766">
        <w:rPr>
          <w:rStyle w:val="af5"/>
          <w:rtl/>
        </w:rPr>
        <w:t>).</w:t>
      </w:r>
      <w:r w:rsidRPr="00176824">
        <w:rPr>
          <w:rStyle w:val="af5"/>
          <w:rtl/>
        </w:rPr>
        <w:t xml:space="preserve"> </w:t>
      </w:r>
      <w:r w:rsidR="003E1766">
        <w:rPr>
          <w:rStyle w:val="af5"/>
          <w:rtl/>
        </w:rPr>
        <w:t>(</w:t>
      </w:r>
      <w:r w:rsidRPr="00176824">
        <w:rPr>
          <w:rStyle w:val="af5"/>
          <w:rtl/>
        </w:rPr>
        <w:t>وإنا فوقهم</w:t>
      </w:r>
      <w:r w:rsidRPr="00176824">
        <w:rPr>
          <w:rStyle w:val="af5"/>
        </w:rPr>
        <w:t xml:space="preserve"> </w:t>
      </w:r>
      <w:r w:rsidRPr="00176824">
        <w:rPr>
          <w:rStyle w:val="af5"/>
          <w:rtl/>
        </w:rPr>
        <w:t>قاهرون</w:t>
      </w:r>
      <w:r w:rsidR="003E1766">
        <w:rPr>
          <w:rStyle w:val="af5"/>
          <w:rtl/>
        </w:rPr>
        <w:t>)</w:t>
      </w:r>
      <w:r w:rsidRPr="00176824">
        <w:rPr>
          <w:rStyle w:val="af5"/>
          <w:rtl/>
        </w:rPr>
        <w:t xml:space="preserve"> </w:t>
      </w:r>
      <w:r w:rsidR="003E1766">
        <w:rPr>
          <w:rStyle w:val="af5"/>
          <w:rtl/>
        </w:rPr>
        <w:t>(</w:t>
      </w:r>
      <w:r w:rsidRPr="00176824">
        <w:rPr>
          <w:rStyle w:val="af5"/>
          <w:rtl/>
        </w:rPr>
        <w:t>وأن لا تعلوا على الله إني آتيكم بسلطان مبين</w:t>
      </w:r>
      <w:r w:rsidR="003E1766">
        <w:rPr>
          <w:rStyle w:val="af5"/>
          <w:rtl/>
        </w:rPr>
        <w:t>).</w:t>
      </w:r>
      <w:r w:rsidRPr="00176824">
        <w:rPr>
          <w:rStyle w:val="af5"/>
          <w:rtl/>
        </w:rPr>
        <w:t xml:space="preserve"> </w:t>
      </w:r>
      <w:r w:rsidR="003E1766">
        <w:rPr>
          <w:rStyle w:val="af5"/>
          <w:rtl/>
        </w:rPr>
        <w:t>(</w:t>
      </w:r>
      <w:r w:rsidRPr="00176824">
        <w:rPr>
          <w:rStyle w:val="af5"/>
          <w:rtl/>
        </w:rPr>
        <w:t>وليتبروا ما علوا</w:t>
      </w:r>
      <w:r w:rsidRPr="00176824">
        <w:rPr>
          <w:rStyle w:val="af5"/>
        </w:rPr>
        <w:t xml:space="preserve"> </w:t>
      </w:r>
      <w:r w:rsidRPr="00176824">
        <w:rPr>
          <w:rStyle w:val="af5"/>
          <w:rtl/>
        </w:rPr>
        <w:t>تتبيراً</w:t>
      </w:r>
      <w:r w:rsidR="003E1766">
        <w:rPr>
          <w:rStyle w:val="af5"/>
          <w:rtl/>
        </w:rPr>
        <w:t>).</w:t>
      </w:r>
      <w:r w:rsidRPr="00176824">
        <w:rPr>
          <w:rStyle w:val="af5"/>
          <w:rtl/>
        </w:rPr>
        <w:t xml:space="preserve"> </w:t>
      </w:r>
      <w:r w:rsidR="003E1766">
        <w:rPr>
          <w:rStyle w:val="af5"/>
          <w:rtl/>
        </w:rPr>
        <w:t>(</w:t>
      </w:r>
      <w:r w:rsidRPr="00176824">
        <w:rPr>
          <w:rStyle w:val="af5"/>
          <w:rtl/>
        </w:rPr>
        <w:t>لا تخف إنك أنت الأعلى</w:t>
      </w:r>
      <w:r w:rsidR="003E1766">
        <w:rPr>
          <w:rStyle w:val="af5"/>
          <w:rtl/>
        </w:rPr>
        <w:t>)</w:t>
      </w:r>
      <w:r w:rsidR="00BF1F47">
        <w:rPr>
          <w:rFonts w:hint="cs"/>
          <w:rtl/>
        </w:rPr>
        <w:t>،</w:t>
      </w:r>
      <w:r w:rsidRPr="00176824">
        <w:rPr>
          <w:rFonts w:hint="cs"/>
          <w:rtl/>
        </w:rPr>
        <w:t xml:space="preserve"> </w:t>
      </w:r>
      <w:r w:rsidRPr="00176824">
        <w:rPr>
          <w:rStyle w:val="af5"/>
          <w:rtl/>
        </w:rPr>
        <w:t>ولما ذاق المشركون حلاوة النصر</w:t>
      </w:r>
      <w:r w:rsidRPr="00176824">
        <w:rPr>
          <w:rStyle w:val="af5"/>
        </w:rPr>
        <w:t xml:space="preserve"> </w:t>
      </w:r>
      <w:r w:rsidRPr="00176824">
        <w:rPr>
          <w:rStyle w:val="af5"/>
          <w:rtl/>
        </w:rPr>
        <w:t xml:space="preserve">المؤقت يوم أحد قال قائلهم </w:t>
      </w:r>
      <w:r w:rsidR="003E1766">
        <w:rPr>
          <w:rStyle w:val="af5"/>
          <w:rtl/>
        </w:rPr>
        <w:t>(</w:t>
      </w:r>
      <w:r w:rsidRPr="00176824">
        <w:rPr>
          <w:rStyle w:val="af5"/>
          <w:rtl/>
        </w:rPr>
        <w:t>أعل هبل</w:t>
      </w:r>
      <w:r w:rsidR="003E1766">
        <w:rPr>
          <w:rStyle w:val="af5"/>
          <w:rtl/>
        </w:rPr>
        <w:t>)</w:t>
      </w:r>
      <w:r w:rsidRPr="00176824">
        <w:rPr>
          <w:rStyle w:val="af5"/>
          <w:rtl/>
        </w:rPr>
        <w:t xml:space="preserve"> وهو اسم صنم لهم أجابهم المسلمون عن أمر</w:t>
      </w:r>
      <w:r w:rsidRPr="00176824">
        <w:rPr>
          <w:rStyle w:val="af5"/>
        </w:rPr>
        <w:t xml:space="preserve"> </w:t>
      </w:r>
      <w:r w:rsidRPr="00176824">
        <w:rPr>
          <w:rStyle w:val="af5"/>
          <w:rtl/>
        </w:rPr>
        <w:t xml:space="preserve">رسول الله صلى الله عليه وسلم بقولهم </w:t>
      </w:r>
      <w:r w:rsidR="003E1766">
        <w:rPr>
          <w:rStyle w:val="af5"/>
          <w:rtl/>
        </w:rPr>
        <w:t>(</w:t>
      </w:r>
      <w:r w:rsidRPr="00176824">
        <w:rPr>
          <w:rStyle w:val="af5"/>
          <w:rtl/>
        </w:rPr>
        <w:t>الله أعلى وأجل</w:t>
      </w:r>
      <w:r w:rsidR="003E1766">
        <w:rPr>
          <w:rStyle w:val="af5"/>
          <w:rtl/>
        </w:rPr>
        <w:t>)</w:t>
      </w:r>
      <w:r w:rsidRPr="00176824">
        <w:rPr>
          <w:rStyle w:val="af5"/>
          <w:rtl/>
        </w:rPr>
        <w:t xml:space="preserve"> وفي شعر العرب</w:t>
      </w:r>
      <w:r w:rsidR="00BF1F47">
        <w:rPr>
          <w:rStyle w:val="af5"/>
          <w:rtl/>
        </w:rPr>
        <w:t>:</w:t>
      </w:r>
      <w:r w:rsidRPr="00176824">
        <w:rPr>
          <w:rFonts w:hint="cs"/>
          <w:rtl/>
        </w:rPr>
        <w:t xml:space="preserve">" </w:t>
      </w:r>
      <w:r w:rsidRPr="00176824">
        <w:rPr>
          <w:rStyle w:val="af5"/>
          <w:rtl/>
        </w:rPr>
        <w:t>ولما علونا واستوينا عليهم</w:t>
      </w:r>
      <w:r w:rsidRPr="00176824">
        <w:rPr>
          <w:rStyle w:val="af5"/>
        </w:rPr>
        <w:t xml:space="preserve"> </w:t>
      </w:r>
      <w:r w:rsidRPr="00176824">
        <w:rPr>
          <w:rStyle w:val="af5"/>
          <w:rtl/>
        </w:rPr>
        <w:t>تركناهم مرعى لنسر وكاسر</w:t>
      </w:r>
      <w:r w:rsidRPr="00176824">
        <w:rPr>
          <w:rFonts w:hint="cs"/>
          <w:rtl/>
        </w:rPr>
        <w:t xml:space="preserve"> "</w:t>
      </w:r>
      <w:r w:rsidR="00BF1F47">
        <w:rPr>
          <w:rFonts w:hint="cs"/>
          <w:rtl/>
        </w:rPr>
        <w:t>،</w:t>
      </w:r>
      <w:r w:rsidRPr="00176824">
        <w:rPr>
          <w:rFonts w:hint="cs"/>
          <w:rtl/>
        </w:rPr>
        <w:t xml:space="preserve"> </w:t>
      </w:r>
      <w:r w:rsidRPr="00176824">
        <w:rPr>
          <w:rStyle w:val="af5"/>
          <w:rtl/>
        </w:rPr>
        <w:t>ولو ذهبنا نستقصي ما في الكتاب</w:t>
      </w:r>
      <w:r w:rsidRPr="00176824">
        <w:rPr>
          <w:rStyle w:val="af5"/>
        </w:rPr>
        <w:t xml:space="preserve"> </w:t>
      </w:r>
      <w:r w:rsidRPr="00176824">
        <w:rPr>
          <w:rStyle w:val="af5"/>
          <w:rtl/>
        </w:rPr>
        <w:t>العزيز من ذلك وما في كلام العرب لكان مجلداً</w:t>
      </w:r>
      <w:r w:rsidR="00BF1F47">
        <w:rPr>
          <w:rStyle w:val="af5"/>
          <w:rtl/>
        </w:rPr>
        <w:t>،</w:t>
      </w:r>
      <w:r w:rsidRPr="00176824">
        <w:rPr>
          <w:rStyle w:val="af5"/>
          <w:rtl/>
        </w:rPr>
        <w:t xml:space="preserve"> وأين علو المكان من علو السلطان ؟</w:t>
      </w:r>
      <w:r w:rsidRPr="00176824">
        <w:rPr>
          <w:rStyle w:val="af5"/>
        </w:rPr>
        <w:t xml:space="preserve"> </w:t>
      </w:r>
      <w:r w:rsidRPr="00176824">
        <w:rPr>
          <w:rStyle w:val="af5"/>
          <w:rtl/>
        </w:rPr>
        <w:t>وهل العلو في المكان إلا كمال جسماني عرضي نازل كل النزول عن الكمال الذاتي الأصلي</w:t>
      </w:r>
      <w:r w:rsidRPr="00176824">
        <w:rPr>
          <w:rStyle w:val="af5"/>
        </w:rPr>
        <w:t xml:space="preserve"> </w:t>
      </w:r>
      <w:r w:rsidRPr="00176824">
        <w:rPr>
          <w:rStyle w:val="af5"/>
          <w:rtl/>
        </w:rPr>
        <w:t>؟ تعالى الله عما يخطر للواهمين</w:t>
      </w:r>
      <w:r w:rsidR="00BF1F47">
        <w:rPr>
          <w:rStyle w:val="af5"/>
          <w:rtl/>
        </w:rPr>
        <w:t>،</w:t>
      </w:r>
      <w:r w:rsidRPr="00176824">
        <w:rPr>
          <w:rStyle w:val="af5"/>
          <w:rtl/>
        </w:rPr>
        <w:t xml:space="preserve"> وقال الإمام أبو جعفر </w:t>
      </w:r>
      <w:r w:rsidR="003E1766">
        <w:rPr>
          <w:rStyle w:val="af5"/>
          <w:rtl/>
        </w:rPr>
        <w:t>(</w:t>
      </w:r>
      <w:r w:rsidRPr="00176824">
        <w:rPr>
          <w:rStyle w:val="af5"/>
          <w:rtl/>
        </w:rPr>
        <w:t>الطبري</w:t>
      </w:r>
      <w:r w:rsidR="003E1766">
        <w:rPr>
          <w:rStyle w:val="af5"/>
          <w:rtl/>
        </w:rPr>
        <w:t>)</w:t>
      </w:r>
      <w:r w:rsidRPr="00176824">
        <w:rPr>
          <w:rStyle w:val="af5"/>
        </w:rPr>
        <w:t xml:space="preserve"> </w:t>
      </w:r>
      <w:r w:rsidRPr="00176824">
        <w:rPr>
          <w:rStyle w:val="af5"/>
          <w:rtl/>
        </w:rPr>
        <w:t xml:space="preserve">في قوله تعالى </w:t>
      </w:r>
      <w:r w:rsidR="003E1766">
        <w:rPr>
          <w:rStyle w:val="af5"/>
          <w:rtl/>
        </w:rPr>
        <w:t>(</w:t>
      </w:r>
      <w:r w:rsidRPr="00176824">
        <w:rPr>
          <w:rStyle w:val="af5"/>
          <w:rtl/>
        </w:rPr>
        <w:t>كل شيء هالك إلا وجهه</w:t>
      </w:r>
      <w:r w:rsidR="003E1766">
        <w:rPr>
          <w:rStyle w:val="af5"/>
          <w:rtl/>
        </w:rPr>
        <w:t>)</w:t>
      </w:r>
      <w:r w:rsidRPr="00176824">
        <w:rPr>
          <w:rStyle w:val="af5"/>
          <w:rtl/>
        </w:rPr>
        <w:t xml:space="preserve"> إلا هو</w:t>
      </w:r>
      <w:r w:rsidR="003E1766">
        <w:rPr>
          <w:rStyle w:val="af5"/>
          <w:rtl/>
        </w:rPr>
        <w:t>.</w:t>
      </w:r>
      <w:r w:rsidRPr="00176824">
        <w:rPr>
          <w:rStyle w:val="af5"/>
          <w:rtl/>
        </w:rPr>
        <w:t xml:space="preserve"> فانظر كيف حمل الوجه على الذات</w:t>
      </w:r>
      <w:r w:rsidRPr="00176824">
        <w:rPr>
          <w:rStyle w:val="af5"/>
        </w:rPr>
        <w:t xml:space="preserve"> </w:t>
      </w:r>
      <w:r w:rsidRPr="00176824">
        <w:rPr>
          <w:rStyle w:val="af5"/>
          <w:rtl/>
        </w:rPr>
        <w:t>ولم يحك فيه خلافا لمن تقدمه</w:t>
      </w:r>
      <w:r w:rsidR="00BF1F47">
        <w:rPr>
          <w:rStyle w:val="af5"/>
          <w:rtl/>
        </w:rPr>
        <w:t>،</w:t>
      </w:r>
      <w:r w:rsidRPr="00176824">
        <w:rPr>
          <w:rStyle w:val="af5"/>
          <w:rtl/>
        </w:rPr>
        <w:t xml:space="preserve"> وقال البخاري في جامعه في تفسير</w:t>
      </w:r>
      <w:r w:rsidRPr="00176824">
        <w:rPr>
          <w:rStyle w:val="af5"/>
        </w:rPr>
        <w:t xml:space="preserve"> </w:t>
      </w:r>
      <w:r w:rsidRPr="00176824">
        <w:rPr>
          <w:rStyle w:val="af5"/>
          <w:rtl/>
        </w:rPr>
        <w:t xml:space="preserve">سورة القصص </w:t>
      </w:r>
      <w:r w:rsidR="003E1766">
        <w:rPr>
          <w:rStyle w:val="af5"/>
          <w:rtl/>
        </w:rPr>
        <w:t>(</w:t>
      </w:r>
      <w:r w:rsidRPr="00176824">
        <w:rPr>
          <w:rStyle w:val="af5"/>
          <w:rtl/>
        </w:rPr>
        <w:t>كل شيء هالك إلا وجهه</w:t>
      </w:r>
      <w:r w:rsidR="003E1766">
        <w:rPr>
          <w:rStyle w:val="af5"/>
          <w:rtl/>
        </w:rPr>
        <w:t>)</w:t>
      </w:r>
      <w:r w:rsidRPr="00176824">
        <w:rPr>
          <w:rStyle w:val="af5"/>
          <w:rtl/>
        </w:rPr>
        <w:t xml:space="preserve"> إلا ملكه ويقال</w:t>
      </w:r>
      <w:r w:rsidR="00BF1F47">
        <w:rPr>
          <w:rStyle w:val="af5"/>
          <w:rtl/>
        </w:rPr>
        <w:t>:</w:t>
      </w:r>
      <w:r w:rsidRPr="00176824">
        <w:rPr>
          <w:rStyle w:val="af5"/>
          <w:rtl/>
        </w:rPr>
        <w:t xml:space="preserve"> إلا ما أريد به وجه الله</w:t>
      </w:r>
      <w:r w:rsidR="003E1766">
        <w:rPr>
          <w:rStyle w:val="af5"/>
          <w:rtl/>
        </w:rPr>
        <w:t>.</w:t>
      </w:r>
      <w:r w:rsidRPr="00176824">
        <w:rPr>
          <w:rStyle w:val="af5"/>
        </w:rPr>
        <w:t xml:space="preserve"> </w:t>
      </w:r>
      <w:r w:rsidRPr="00176824">
        <w:rPr>
          <w:rStyle w:val="af5"/>
          <w:rtl/>
        </w:rPr>
        <w:t>انتهى</w:t>
      </w:r>
      <w:r w:rsidR="003E1766">
        <w:rPr>
          <w:rStyle w:val="af5"/>
          <w:rtl/>
        </w:rPr>
        <w:t>.</w:t>
      </w:r>
      <w:r w:rsidRPr="00176824">
        <w:rPr>
          <w:rStyle w:val="af5"/>
          <w:rtl/>
        </w:rPr>
        <w:t xml:space="preserve"> فقد حمل الوجه على الملك جازماً به. ولا أظن عاقلاً يرتاب في أن البخاري من</w:t>
      </w:r>
      <w:r w:rsidRPr="00176824">
        <w:rPr>
          <w:rStyle w:val="af5"/>
        </w:rPr>
        <w:t xml:space="preserve"> </w:t>
      </w:r>
      <w:r w:rsidRPr="00176824">
        <w:rPr>
          <w:rStyle w:val="af5"/>
          <w:rtl/>
        </w:rPr>
        <w:t>خير السلف</w:t>
      </w:r>
      <w:r w:rsidR="00BF1F47">
        <w:rPr>
          <w:rStyle w:val="af5"/>
          <w:rtl/>
        </w:rPr>
        <w:t>،</w:t>
      </w:r>
      <w:r w:rsidRPr="00176824">
        <w:rPr>
          <w:rStyle w:val="af5"/>
          <w:rtl/>
        </w:rPr>
        <w:t xml:space="preserve"> وقال البخاري أيضاً في تفسير</w:t>
      </w:r>
      <w:r w:rsidRPr="00176824">
        <w:rPr>
          <w:rStyle w:val="af5"/>
        </w:rPr>
        <w:t xml:space="preserve"> </w:t>
      </w:r>
      <w:r w:rsidRPr="00176824">
        <w:rPr>
          <w:rStyle w:val="af5"/>
          <w:rtl/>
        </w:rPr>
        <w:t xml:space="preserve">سورة هود في قوله تعالى </w:t>
      </w:r>
      <w:r w:rsidR="003E1766">
        <w:rPr>
          <w:rStyle w:val="af5"/>
          <w:rtl/>
        </w:rPr>
        <w:t>(</w:t>
      </w:r>
      <w:r w:rsidRPr="00176824">
        <w:rPr>
          <w:rStyle w:val="af5"/>
          <w:rtl/>
        </w:rPr>
        <w:t>ما من دابة إلا هو آخذ بناصيتها</w:t>
      </w:r>
      <w:r w:rsidR="003E1766">
        <w:rPr>
          <w:rStyle w:val="af5"/>
          <w:rtl/>
        </w:rPr>
        <w:t>)</w:t>
      </w:r>
      <w:r w:rsidRPr="00176824">
        <w:rPr>
          <w:rStyle w:val="af5"/>
          <w:rtl/>
        </w:rPr>
        <w:t xml:space="preserve"> في ملكه وسلطانه</w:t>
      </w:r>
      <w:r w:rsidR="003E1766">
        <w:rPr>
          <w:rStyle w:val="af5"/>
          <w:rtl/>
        </w:rPr>
        <w:t>.</w:t>
      </w:r>
      <w:r w:rsidRPr="00176824">
        <w:rPr>
          <w:rStyle w:val="af5"/>
        </w:rPr>
        <w:t xml:space="preserve"> </w:t>
      </w:r>
      <w:r w:rsidRPr="00176824">
        <w:rPr>
          <w:rStyle w:val="af5"/>
          <w:rtl/>
        </w:rPr>
        <w:t>انتهى</w:t>
      </w:r>
      <w:r w:rsidR="003E1766">
        <w:rPr>
          <w:rStyle w:val="af5"/>
          <w:rtl/>
        </w:rPr>
        <w:t xml:space="preserve"> </w:t>
      </w:r>
      <w:r w:rsidRPr="00176824">
        <w:rPr>
          <w:rStyle w:val="af5"/>
          <w:rtl/>
        </w:rPr>
        <w:t>كلام البخاري رضي الله عنه</w:t>
      </w:r>
      <w:r w:rsidR="003E1766">
        <w:rPr>
          <w:rStyle w:val="af5"/>
          <w:rtl/>
        </w:rPr>
        <w:t>.</w:t>
      </w:r>
      <w:r w:rsidRPr="00176824">
        <w:rPr>
          <w:rStyle w:val="af5"/>
          <w:rtl/>
        </w:rPr>
        <w:t xml:space="preserve"> وقال الله تعالى </w:t>
      </w:r>
      <w:r w:rsidR="003E1766">
        <w:rPr>
          <w:rStyle w:val="af5"/>
          <w:rtl/>
        </w:rPr>
        <w:t>(</w:t>
      </w:r>
      <w:r w:rsidRPr="00176824">
        <w:rPr>
          <w:rStyle w:val="af5"/>
          <w:rtl/>
        </w:rPr>
        <w:t>والله واسع عليم</w:t>
      </w:r>
      <w:r w:rsidR="003E1766">
        <w:rPr>
          <w:rStyle w:val="af5"/>
          <w:rtl/>
        </w:rPr>
        <w:t>)</w:t>
      </w:r>
      <w:r w:rsidRPr="00176824">
        <w:rPr>
          <w:rStyle w:val="af5"/>
          <w:rtl/>
        </w:rPr>
        <w:t xml:space="preserve"> فالسعة</w:t>
      </w:r>
      <w:r w:rsidRPr="00176824">
        <w:rPr>
          <w:rStyle w:val="af5"/>
        </w:rPr>
        <w:t xml:space="preserve"> </w:t>
      </w:r>
      <w:r w:rsidRPr="00176824">
        <w:rPr>
          <w:rStyle w:val="af5"/>
          <w:rtl/>
        </w:rPr>
        <w:t>المتعارفة عظم امتداد الجسم</w:t>
      </w:r>
      <w:r w:rsidR="00BF1F47">
        <w:rPr>
          <w:rStyle w:val="af5"/>
          <w:rtl/>
        </w:rPr>
        <w:t>،</w:t>
      </w:r>
      <w:r w:rsidRPr="00176824">
        <w:rPr>
          <w:rStyle w:val="af5"/>
          <w:rtl/>
        </w:rPr>
        <w:t xml:space="preserve"> فهل قال ذلك أحد من السلف ؟ حاشاهم من ذلك</w:t>
      </w:r>
      <w:r w:rsidR="00BF1F47">
        <w:rPr>
          <w:rStyle w:val="af5"/>
          <w:rtl/>
        </w:rPr>
        <w:t>،</w:t>
      </w:r>
      <w:r w:rsidR="003E1766">
        <w:rPr>
          <w:rStyle w:val="af5"/>
          <w:rtl/>
        </w:rPr>
        <w:t xml:space="preserve"> </w:t>
      </w:r>
      <w:r w:rsidRPr="00176824">
        <w:rPr>
          <w:rStyle w:val="af5"/>
          <w:rtl/>
        </w:rPr>
        <w:t>واستمع الى ما قال الإمام</w:t>
      </w:r>
      <w:r w:rsidRPr="00176824">
        <w:rPr>
          <w:rStyle w:val="af5"/>
        </w:rPr>
        <w:t xml:space="preserve"> </w:t>
      </w:r>
      <w:r w:rsidRPr="00176824">
        <w:rPr>
          <w:rStyle w:val="af5"/>
          <w:rtl/>
        </w:rPr>
        <w:t>الطبري وقال تعالى (الله نور السموات والأرض</w:t>
      </w:r>
      <w:r w:rsidR="003E1766">
        <w:rPr>
          <w:rStyle w:val="af5"/>
          <w:rtl/>
        </w:rPr>
        <w:t>)</w:t>
      </w:r>
      <w:r w:rsidRPr="00176824">
        <w:rPr>
          <w:rStyle w:val="af5"/>
          <w:rtl/>
        </w:rPr>
        <w:t xml:space="preserve"> هل فهم أحد من السلف أنه هو ذلك</w:t>
      </w:r>
      <w:r w:rsidRPr="00176824">
        <w:rPr>
          <w:rStyle w:val="af5"/>
        </w:rPr>
        <w:t xml:space="preserve"> </w:t>
      </w:r>
      <w:r w:rsidRPr="00176824">
        <w:rPr>
          <w:rStyle w:val="af5"/>
          <w:rtl/>
        </w:rPr>
        <w:t>النور الفائض على الحيطان والجدران المنتشر في الجو ؟ جل مقام العلماء بالله وكتابه</w:t>
      </w:r>
      <w:r w:rsidRPr="00176824">
        <w:rPr>
          <w:rStyle w:val="af5"/>
        </w:rPr>
        <w:t xml:space="preserve"> </w:t>
      </w:r>
      <w:r w:rsidRPr="00176824">
        <w:rPr>
          <w:rStyle w:val="af5"/>
          <w:rtl/>
        </w:rPr>
        <w:t>أن يفهموا هذا المعنى الظاهر العامي</w:t>
      </w:r>
      <w:r w:rsidR="00BF1F47">
        <w:rPr>
          <w:rStyle w:val="af5"/>
          <w:rtl/>
        </w:rPr>
        <w:t>،</w:t>
      </w:r>
      <w:r w:rsidRPr="00176824">
        <w:rPr>
          <w:rFonts w:hint="cs"/>
          <w:rtl/>
        </w:rPr>
        <w:t xml:space="preserve"> </w:t>
      </w:r>
      <w:r w:rsidRPr="00176824">
        <w:rPr>
          <w:rStyle w:val="af5"/>
          <w:rtl/>
        </w:rPr>
        <w:t>قال حبر الأمة ابن عباس فيما</w:t>
      </w:r>
      <w:r w:rsidRPr="00176824">
        <w:rPr>
          <w:rStyle w:val="af5"/>
        </w:rPr>
        <w:t xml:space="preserve"> </w:t>
      </w:r>
      <w:r w:rsidRPr="00176824">
        <w:rPr>
          <w:rStyle w:val="af5"/>
          <w:rtl/>
        </w:rPr>
        <w:t>رواه عنه الطبري بالسند الصحيح</w:t>
      </w:r>
      <w:r w:rsidR="00BF1F47">
        <w:rPr>
          <w:rStyle w:val="af5"/>
          <w:rtl/>
        </w:rPr>
        <w:t>:</w:t>
      </w:r>
      <w:r w:rsidRPr="00176824">
        <w:rPr>
          <w:rStyle w:val="af5"/>
          <w:rtl/>
        </w:rPr>
        <w:t xml:space="preserve"> الله سبحانه هادي أهل السموات والأرض</w:t>
      </w:r>
      <w:r w:rsidR="003E1766">
        <w:rPr>
          <w:rStyle w:val="af5"/>
          <w:rtl/>
        </w:rPr>
        <w:t>.</w:t>
      </w:r>
      <w:r w:rsidRPr="00176824">
        <w:rPr>
          <w:rStyle w:val="af5"/>
          <w:rtl/>
        </w:rPr>
        <w:t xml:space="preserve"> وروي نحوه</w:t>
      </w:r>
      <w:r w:rsidRPr="00176824">
        <w:rPr>
          <w:rStyle w:val="af5"/>
        </w:rPr>
        <w:t xml:space="preserve"> </w:t>
      </w:r>
      <w:r w:rsidRPr="00176824">
        <w:rPr>
          <w:rStyle w:val="af5"/>
          <w:rtl/>
        </w:rPr>
        <w:t>عن أنس بن مالك</w:t>
      </w:r>
      <w:r w:rsidR="00BF1F47">
        <w:rPr>
          <w:rStyle w:val="af5"/>
          <w:rtl/>
        </w:rPr>
        <w:t>،</w:t>
      </w:r>
      <w:r w:rsidRPr="00176824">
        <w:rPr>
          <w:rStyle w:val="af5"/>
          <w:rtl/>
        </w:rPr>
        <w:t xml:space="preserve"> وروي عن مجاهد أن معناه المدبر</w:t>
      </w:r>
      <w:r w:rsidR="00BF1F47">
        <w:rPr>
          <w:rStyle w:val="af5"/>
          <w:rtl/>
        </w:rPr>
        <w:t>،</w:t>
      </w:r>
      <w:r w:rsidRPr="00176824">
        <w:rPr>
          <w:rStyle w:val="af5"/>
          <w:rtl/>
        </w:rPr>
        <w:t xml:space="preserve"> ورجح الإمام الأول وزيف ما عداه</w:t>
      </w:r>
      <w:r w:rsidR="00BF1F47">
        <w:rPr>
          <w:rStyle w:val="af5"/>
          <w:rtl/>
        </w:rPr>
        <w:t>،</w:t>
      </w:r>
      <w:r w:rsidRPr="00176824">
        <w:rPr>
          <w:rStyle w:val="af5"/>
          <w:rtl/>
        </w:rPr>
        <w:t xml:space="preserve"> وقد سمعت ما قاله في معنى الإحاطة وأنها مصروفة إلى إحاطة العلم والمشيئة</w:t>
      </w:r>
      <w:r w:rsidRPr="00176824">
        <w:rPr>
          <w:rStyle w:val="af5"/>
        </w:rPr>
        <w:t xml:space="preserve"> </w:t>
      </w:r>
      <w:r w:rsidRPr="00176824">
        <w:rPr>
          <w:rStyle w:val="af5"/>
          <w:rtl/>
        </w:rPr>
        <w:t>والاقتدار</w:t>
      </w:r>
      <w:r w:rsidR="00BF1F47">
        <w:rPr>
          <w:rStyle w:val="af5"/>
          <w:rtl/>
        </w:rPr>
        <w:t>،</w:t>
      </w:r>
      <w:r w:rsidRPr="00176824">
        <w:rPr>
          <w:rStyle w:val="af5"/>
          <w:rtl/>
        </w:rPr>
        <w:t xml:space="preserve"> وليس معناها ما يفهم من إحاطة جسم بجسم والتفافه حوله واشتماله عليه</w:t>
      </w:r>
      <w:r w:rsidR="00BF1F47">
        <w:rPr>
          <w:rStyle w:val="af5"/>
          <w:rtl/>
        </w:rPr>
        <w:t>،</w:t>
      </w:r>
      <w:r w:rsidRPr="00176824">
        <w:rPr>
          <w:rStyle w:val="af5"/>
        </w:rPr>
        <w:t xml:space="preserve"> </w:t>
      </w:r>
      <w:r w:rsidRPr="00176824">
        <w:rPr>
          <w:rStyle w:val="af5"/>
          <w:rtl/>
        </w:rPr>
        <w:t>تعالى الله عن صفات الأجسام وسمات الحدوث</w:t>
      </w:r>
      <w:r w:rsidR="00BF1F47">
        <w:rPr>
          <w:rStyle w:val="af5"/>
          <w:rtl/>
        </w:rPr>
        <w:t>،</w:t>
      </w:r>
      <w:r w:rsidRPr="00176824">
        <w:rPr>
          <w:rFonts w:hint="cs"/>
          <w:rtl/>
        </w:rPr>
        <w:t xml:space="preserve"> </w:t>
      </w:r>
      <w:r w:rsidRPr="00176824">
        <w:rPr>
          <w:rStyle w:val="af5"/>
          <w:rtl/>
        </w:rPr>
        <w:t>هذا ولو استقريت أقوال السلف من</w:t>
      </w:r>
      <w:r w:rsidRPr="00176824">
        <w:rPr>
          <w:rStyle w:val="af5"/>
        </w:rPr>
        <w:t xml:space="preserve"> </w:t>
      </w:r>
      <w:r w:rsidRPr="00176824">
        <w:rPr>
          <w:rStyle w:val="af5"/>
          <w:rtl/>
        </w:rPr>
        <w:t>مظانها لرأيت الكثير الطيب من بيان المعاني اللائقة بالله تعالى على سبيل التعيين</w:t>
      </w:r>
      <w:r w:rsidR="00BF1F47">
        <w:rPr>
          <w:rStyle w:val="af5"/>
          <w:rtl/>
        </w:rPr>
        <w:t>،</w:t>
      </w:r>
      <w:r w:rsidRPr="00176824">
        <w:rPr>
          <w:rStyle w:val="af5"/>
        </w:rPr>
        <w:t xml:space="preserve"> </w:t>
      </w:r>
      <w:r w:rsidRPr="00176824">
        <w:rPr>
          <w:rStyle w:val="af5"/>
          <w:rtl/>
        </w:rPr>
        <w:t>فمن نقل عدم التعيين مطلقاً عن السلف فما دقق البحث ولا اتسع اطلاعه</w:t>
      </w:r>
      <w:r w:rsidR="00BF1F47">
        <w:rPr>
          <w:rStyle w:val="af5"/>
          <w:rtl/>
        </w:rPr>
        <w:t>،</w:t>
      </w:r>
      <w:r w:rsidRPr="00176824">
        <w:rPr>
          <w:rStyle w:val="af5"/>
          <w:rtl/>
          <w:lang w:bidi="ar-KW"/>
        </w:rPr>
        <w:t xml:space="preserve"> </w:t>
      </w:r>
      <w:r w:rsidRPr="00176824">
        <w:rPr>
          <w:rStyle w:val="af5"/>
          <w:rtl/>
        </w:rPr>
        <w:t>وهذا صحيح البخاري بين أيدينا</w:t>
      </w:r>
      <w:r w:rsidRPr="00176824">
        <w:rPr>
          <w:rStyle w:val="af5"/>
        </w:rPr>
        <w:t xml:space="preserve"> </w:t>
      </w:r>
      <w:r w:rsidRPr="00176824">
        <w:rPr>
          <w:rStyle w:val="af5"/>
          <w:rtl/>
        </w:rPr>
        <w:t>وتفسير ابن جرير الطبري بين أظهرنا يناديان بما قلنا</w:t>
      </w:r>
      <w:r w:rsidR="00BF1F47">
        <w:rPr>
          <w:rStyle w:val="af5"/>
          <w:rtl/>
        </w:rPr>
        <w:t>،</w:t>
      </w:r>
      <w:r w:rsidRPr="00176824">
        <w:rPr>
          <w:rStyle w:val="af5"/>
          <w:rtl/>
        </w:rPr>
        <w:t xml:space="preserve"> وإنما ذكرنا ما ذكرنا لك من</w:t>
      </w:r>
      <w:r w:rsidRPr="00176824">
        <w:rPr>
          <w:rStyle w:val="af5"/>
        </w:rPr>
        <w:t xml:space="preserve"> </w:t>
      </w:r>
      <w:r w:rsidRPr="00176824">
        <w:rPr>
          <w:rStyle w:val="af5"/>
          <w:rtl/>
        </w:rPr>
        <w:t>ذلك على سبيل التمثيل لندلك بما سمعت على ما لم تسمع</w:t>
      </w:r>
      <w:r w:rsidR="00BF1F47">
        <w:rPr>
          <w:rStyle w:val="af5"/>
          <w:rtl/>
        </w:rPr>
        <w:t>،</w:t>
      </w:r>
      <w:r w:rsidRPr="00176824">
        <w:rPr>
          <w:rStyle w:val="af5"/>
          <w:rtl/>
        </w:rPr>
        <w:t xml:space="preserve"> ولا نريد في هذا الوجيز</w:t>
      </w:r>
      <w:r w:rsidRPr="00176824">
        <w:rPr>
          <w:rStyle w:val="af5"/>
        </w:rPr>
        <w:t xml:space="preserve"> </w:t>
      </w:r>
      <w:r w:rsidRPr="00176824">
        <w:rPr>
          <w:rStyle w:val="af5"/>
          <w:rtl/>
        </w:rPr>
        <w:t>الاستقصاء</w:t>
      </w:r>
      <w:r w:rsidR="00BF1F47">
        <w:rPr>
          <w:rStyle w:val="af5"/>
          <w:rtl/>
        </w:rPr>
        <w:t>،</w:t>
      </w:r>
      <w:r w:rsidRPr="00176824">
        <w:rPr>
          <w:rStyle w:val="af5"/>
          <w:rtl/>
        </w:rPr>
        <w:t xml:space="preserve"> وعليك بكتاب الأسماء والصفات للحافظ البيهقي</w:t>
      </w:r>
      <w:r w:rsidR="00BF1F47">
        <w:rPr>
          <w:rStyle w:val="af5"/>
          <w:rtl/>
        </w:rPr>
        <w:t>،</w:t>
      </w:r>
      <w:r w:rsidRPr="00176824">
        <w:rPr>
          <w:rStyle w:val="af5"/>
          <w:rtl/>
        </w:rPr>
        <w:t xml:space="preserve"> وبمراجعة ما قال العلماء</w:t>
      </w:r>
      <w:r w:rsidRPr="00176824">
        <w:rPr>
          <w:rStyle w:val="af5"/>
        </w:rPr>
        <w:t xml:space="preserve"> </w:t>
      </w:r>
      <w:r w:rsidRPr="00176824">
        <w:rPr>
          <w:rStyle w:val="af5"/>
          <w:rtl/>
        </w:rPr>
        <w:t>في شروح الأحاديث المشكلة</w:t>
      </w:r>
      <w:r w:rsidR="00BF1F47">
        <w:rPr>
          <w:rStyle w:val="af5"/>
          <w:rtl/>
        </w:rPr>
        <w:t>،</w:t>
      </w:r>
      <w:r w:rsidRPr="00176824">
        <w:rPr>
          <w:rStyle w:val="af5"/>
          <w:rtl/>
        </w:rPr>
        <w:t xml:space="preserve"> وما نقلوه عن أكابر السلف في ذلك فقد قدمنا لك نقل</w:t>
      </w:r>
      <w:r w:rsidRPr="00176824">
        <w:rPr>
          <w:rStyle w:val="af5"/>
        </w:rPr>
        <w:t xml:space="preserve"> </w:t>
      </w:r>
      <w:r w:rsidRPr="00176824">
        <w:rPr>
          <w:rStyle w:val="af5"/>
          <w:rtl/>
        </w:rPr>
        <w:t>الإمام أبي بكر بن العربي عن مالك أنه قال في حديث النزول</w:t>
      </w:r>
      <w:r w:rsidR="00BF1F47">
        <w:rPr>
          <w:rStyle w:val="af5"/>
          <w:rtl/>
        </w:rPr>
        <w:t>:</w:t>
      </w:r>
      <w:r w:rsidRPr="00176824">
        <w:rPr>
          <w:rStyle w:val="af5"/>
          <w:rtl/>
        </w:rPr>
        <w:t xml:space="preserve"> هو نزول رحمة لا نزول</w:t>
      </w:r>
      <w:r w:rsidRPr="00176824">
        <w:rPr>
          <w:rStyle w:val="af5"/>
        </w:rPr>
        <w:t xml:space="preserve"> </w:t>
      </w:r>
      <w:r w:rsidRPr="00176824">
        <w:rPr>
          <w:rStyle w:val="af5"/>
          <w:rtl/>
        </w:rPr>
        <w:t>نقلة</w:t>
      </w:r>
      <w:r w:rsidR="00BF1F47">
        <w:rPr>
          <w:rStyle w:val="af5"/>
          <w:rtl/>
        </w:rPr>
        <w:t>،</w:t>
      </w:r>
      <w:r w:rsidRPr="00176824">
        <w:rPr>
          <w:rStyle w:val="af5"/>
          <w:rtl/>
        </w:rPr>
        <w:t xml:space="preserve"> ولعله رضي الله عنه لم يبلغه الحديث المفسر له أو لم يستحضره أو بلغه من</w:t>
      </w:r>
      <w:r w:rsidRPr="00176824">
        <w:rPr>
          <w:rStyle w:val="af5"/>
        </w:rPr>
        <w:t xml:space="preserve"> </w:t>
      </w:r>
      <w:r w:rsidRPr="00176824">
        <w:rPr>
          <w:rStyle w:val="af5"/>
          <w:rtl/>
        </w:rPr>
        <w:t>طريق لا يعتمد عليه</w:t>
      </w:r>
      <w:r w:rsidR="00BF1F47">
        <w:rPr>
          <w:rStyle w:val="af5"/>
          <w:rtl/>
        </w:rPr>
        <w:t>،</w:t>
      </w:r>
      <w:r w:rsidRPr="00176824">
        <w:rPr>
          <w:rStyle w:val="af5"/>
          <w:rtl/>
        </w:rPr>
        <w:t xml:space="preserve"> وقد أخرج النسائي في سننه عن أبي هريرة رضي الله عنه رفعه</w:t>
      </w:r>
      <w:r w:rsidR="00BF1F47">
        <w:rPr>
          <w:rStyle w:val="af5"/>
          <w:rtl/>
        </w:rPr>
        <w:t>:</w:t>
      </w:r>
      <w:r w:rsidRPr="00176824">
        <w:rPr>
          <w:rStyle w:val="af5"/>
        </w:rPr>
        <w:t xml:space="preserve"> </w:t>
      </w:r>
      <w:r w:rsidRPr="00176824">
        <w:rPr>
          <w:rStyle w:val="af5"/>
          <w:rtl/>
        </w:rPr>
        <w:t>إن الله يمهل حتى إذا مضى شطر الليل أمر منادياً أن ينادي ألا من سائل فأعطيه</w:t>
      </w:r>
      <w:r w:rsidR="00BF1F47">
        <w:rPr>
          <w:rStyle w:val="af5"/>
          <w:rtl/>
        </w:rPr>
        <w:t>،</w:t>
      </w:r>
      <w:r w:rsidRPr="00176824">
        <w:rPr>
          <w:rStyle w:val="af5"/>
        </w:rPr>
        <w:t xml:space="preserve"> </w:t>
      </w:r>
      <w:r w:rsidRPr="00176824">
        <w:rPr>
          <w:rStyle w:val="af5"/>
          <w:rtl/>
        </w:rPr>
        <w:t>الحديث</w:t>
      </w:r>
      <w:r w:rsidR="003E1766">
        <w:rPr>
          <w:rStyle w:val="af5"/>
          <w:rtl/>
        </w:rPr>
        <w:t>.</w:t>
      </w:r>
      <w:r w:rsidRPr="00176824">
        <w:rPr>
          <w:rStyle w:val="af5"/>
          <w:rtl/>
        </w:rPr>
        <w:t xml:space="preserve"> فتبين به أن إسناد النزول إليه تعالى إسناد مجازي</w:t>
      </w:r>
      <w:r w:rsidR="00BF1F47">
        <w:rPr>
          <w:rStyle w:val="af5"/>
          <w:rtl/>
        </w:rPr>
        <w:t>،</w:t>
      </w:r>
      <w:r w:rsidRPr="00176824">
        <w:rPr>
          <w:rStyle w:val="af5"/>
          <w:rtl/>
        </w:rPr>
        <w:t xml:space="preserve"> فالمجاز في الإسناد</w:t>
      </w:r>
      <w:r w:rsidRPr="00176824">
        <w:rPr>
          <w:rStyle w:val="af5"/>
        </w:rPr>
        <w:t xml:space="preserve"> </w:t>
      </w:r>
      <w:r w:rsidRPr="00176824">
        <w:rPr>
          <w:rStyle w:val="af5"/>
          <w:rtl/>
        </w:rPr>
        <w:t>وليس في الطرف وليس ذلك بغريب</w:t>
      </w:r>
      <w:r w:rsidR="00BF1F47">
        <w:rPr>
          <w:rStyle w:val="af5"/>
          <w:rtl/>
        </w:rPr>
        <w:t>،</w:t>
      </w:r>
      <w:r w:rsidRPr="00176824">
        <w:rPr>
          <w:rStyle w:val="af5"/>
          <w:rtl/>
        </w:rPr>
        <w:t xml:space="preserve"> ففي القرآن العزيز </w:t>
      </w:r>
      <w:r w:rsidR="003E1766">
        <w:rPr>
          <w:rStyle w:val="af5"/>
          <w:rtl/>
        </w:rPr>
        <w:t>(</w:t>
      </w:r>
      <w:r w:rsidRPr="00176824">
        <w:rPr>
          <w:rStyle w:val="af5"/>
          <w:rtl/>
        </w:rPr>
        <w:t>فإذا قرأناه فاتبع قرآنه</w:t>
      </w:r>
      <w:r w:rsidR="003E1766">
        <w:rPr>
          <w:rStyle w:val="af5"/>
          <w:rtl/>
        </w:rPr>
        <w:t>)</w:t>
      </w:r>
      <w:r w:rsidRPr="00176824">
        <w:rPr>
          <w:rStyle w:val="af5"/>
        </w:rPr>
        <w:t xml:space="preserve"> </w:t>
      </w:r>
      <w:r w:rsidRPr="00176824">
        <w:rPr>
          <w:rStyle w:val="af5"/>
          <w:rtl/>
        </w:rPr>
        <w:t>والمعنى إذا قرأه عليك جبريل بأمرنا</w:t>
      </w:r>
      <w:r w:rsidR="00BF1F47">
        <w:rPr>
          <w:rStyle w:val="af5"/>
          <w:rtl/>
        </w:rPr>
        <w:t>،</w:t>
      </w:r>
      <w:r w:rsidRPr="00176824">
        <w:rPr>
          <w:rStyle w:val="af5"/>
          <w:rtl/>
        </w:rPr>
        <w:t xml:space="preserve"> كما يعلم ذلك من قرأ ما أخرج البخاري عن ابن</w:t>
      </w:r>
      <w:r w:rsidRPr="00176824">
        <w:rPr>
          <w:rStyle w:val="af5"/>
        </w:rPr>
        <w:t xml:space="preserve"> </w:t>
      </w:r>
      <w:r w:rsidRPr="00176824">
        <w:rPr>
          <w:rStyle w:val="af5"/>
          <w:rtl/>
        </w:rPr>
        <w:t>عباس في بدء الوحي فقد أزيل الإشتباه في الحديث بهذه الرواية كما أزيل الإشتباه في</w:t>
      </w:r>
      <w:r w:rsidRPr="00176824">
        <w:rPr>
          <w:rStyle w:val="af5"/>
        </w:rPr>
        <w:t xml:space="preserve"> </w:t>
      </w:r>
      <w:r w:rsidRPr="00176824">
        <w:rPr>
          <w:rStyle w:val="af5"/>
          <w:rtl/>
        </w:rPr>
        <w:t>الآية الأخرى</w:t>
      </w:r>
      <w:r w:rsidR="00BF1F47">
        <w:rPr>
          <w:rStyle w:val="af5"/>
          <w:rtl/>
        </w:rPr>
        <w:t>،</w:t>
      </w:r>
      <w:r w:rsidRPr="00176824">
        <w:rPr>
          <w:rStyle w:val="af5"/>
          <w:rtl/>
        </w:rPr>
        <w:t xml:space="preserve"> وصح النقل عن حبر الأمة ابن عباس أنه فسر بالعلو ولم يفسره بالجلوس</w:t>
      </w:r>
      <w:r w:rsidR="00BF1F47">
        <w:rPr>
          <w:rStyle w:val="af5"/>
          <w:rtl/>
        </w:rPr>
        <w:t>،</w:t>
      </w:r>
      <w:r w:rsidRPr="00176824">
        <w:rPr>
          <w:rStyle w:val="af5"/>
          <w:rtl/>
        </w:rPr>
        <w:t xml:space="preserve"> وقد علمت ما قاله الإمام الطبري</w:t>
      </w:r>
      <w:r w:rsidRPr="00176824">
        <w:rPr>
          <w:rStyle w:val="af5"/>
        </w:rPr>
        <w:t xml:space="preserve"> </w:t>
      </w:r>
      <w:r w:rsidRPr="00176824">
        <w:rPr>
          <w:rStyle w:val="af5"/>
          <w:rtl/>
        </w:rPr>
        <w:t>في معنى العلو</w:t>
      </w:r>
      <w:r w:rsidR="00BF1F47">
        <w:rPr>
          <w:rStyle w:val="af5"/>
          <w:rtl/>
        </w:rPr>
        <w:t>،</w:t>
      </w:r>
      <w:r w:rsidRPr="00176824">
        <w:rPr>
          <w:rStyle w:val="af5"/>
          <w:rtl/>
        </w:rPr>
        <w:t xml:space="preserve"> ونقلنا لك عن الذهبي نفسه ما يفيد إجماع علماء الأمصار أنهم يقولون</w:t>
      </w:r>
      <w:r w:rsidRPr="00176824">
        <w:rPr>
          <w:rStyle w:val="af5"/>
        </w:rPr>
        <w:t xml:space="preserve"> </w:t>
      </w:r>
      <w:r w:rsidRPr="00176824">
        <w:rPr>
          <w:rStyle w:val="af5"/>
          <w:rtl/>
        </w:rPr>
        <w:t>كلهم بلا كيف</w:t>
      </w:r>
      <w:r w:rsidR="00BF1F47">
        <w:rPr>
          <w:rStyle w:val="af5"/>
          <w:rtl/>
        </w:rPr>
        <w:t>،</w:t>
      </w:r>
      <w:r w:rsidRPr="00176824">
        <w:rPr>
          <w:rStyle w:val="af5"/>
          <w:rtl/>
        </w:rPr>
        <w:t xml:space="preserve"> وشرحنا معناه بما يزيل عنك الإلتباس إن شاء الله تعالى</w:t>
      </w:r>
      <w:r w:rsidR="00BF1F47">
        <w:rPr>
          <w:rStyle w:val="af5"/>
          <w:rtl/>
        </w:rPr>
        <w:t>،</w:t>
      </w:r>
      <w:r w:rsidRPr="00176824">
        <w:rPr>
          <w:rFonts w:hint="cs"/>
          <w:rtl/>
          <w:lang w:bidi="ar-KW"/>
        </w:rPr>
        <w:t xml:space="preserve"> </w:t>
      </w:r>
      <w:r w:rsidRPr="00176824">
        <w:rPr>
          <w:rStyle w:val="af5"/>
          <w:rtl/>
        </w:rPr>
        <w:t>وبعد فقد سبقتنا أساطين العلماء</w:t>
      </w:r>
      <w:r w:rsidRPr="00176824">
        <w:rPr>
          <w:rStyle w:val="af5"/>
        </w:rPr>
        <w:t xml:space="preserve"> </w:t>
      </w:r>
      <w:r w:rsidRPr="00176824">
        <w:rPr>
          <w:rStyle w:val="af5"/>
          <w:rtl/>
        </w:rPr>
        <w:t>رضي الله عنهم فدونوا في المتشابهات الكتب الكثيرة القيمة بين مطول مفيد ومقل مجيد</w:t>
      </w:r>
      <w:r w:rsidR="00BF1F47">
        <w:rPr>
          <w:rStyle w:val="af5"/>
          <w:rtl/>
        </w:rPr>
        <w:t>،</w:t>
      </w:r>
      <w:r w:rsidRPr="00176824">
        <w:rPr>
          <w:rStyle w:val="af5"/>
          <w:rtl/>
        </w:rPr>
        <w:t xml:space="preserve"> فاملأ قلبك بتنزه الله تعالى عن هذا الظواهر الحسية الجسمية " أهـ </w:t>
      </w:r>
      <w:r w:rsidR="003E1766">
        <w:rPr>
          <w:rStyle w:val="af5"/>
          <w:rtl/>
        </w:rPr>
        <w:t>[</w:t>
      </w:r>
      <w:r w:rsidRPr="00176824">
        <w:rPr>
          <w:rStyle w:val="af5"/>
          <w:rtl/>
        </w:rPr>
        <w:t xml:space="preserve"> فرقان القرآن</w:t>
      </w:r>
      <w:r w:rsidRPr="00176824">
        <w:rPr>
          <w:rStyle w:val="af5"/>
        </w:rPr>
        <w:t xml:space="preserve"> </w:t>
      </w:r>
      <w:r w:rsidRPr="00176824">
        <w:rPr>
          <w:rStyle w:val="af5"/>
          <w:rtl/>
        </w:rPr>
        <w:t>بين صفات الخالق وصفات الأكوان ص 72 المطبوع مع الأسماء والصفات للبيهقي</w:t>
      </w:r>
      <w:r w:rsidR="003E1766">
        <w:rPr>
          <w:rStyle w:val="af5"/>
          <w:rtl/>
        </w:rPr>
        <w:t>]</w:t>
      </w:r>
      <w:r w:rsidR="00BF1F47">
        <w:rPr>
          <w:rStyle w:val="af5"/>
          <w:rtl/>
          <w:lang w:bidi="ar-KW"/>
        </w:rPr>
        <w:t>،</w:t>
      </w:r>
      <w:r w:rsidRPr="00176824">
        <w:rPr>
          <w:rStyle w:val="af5"/>
          <w:rtl/>
          <w:lang w:bidi="ar-KW"/>
        </w:rPr>
        <w:t xml:space="preserve"> </w:t>
      </w:r>
    </w:p>
    <w:p w14:paraId="793F245D" w14:textId="77777777" w:rsidR="00526252" w:rsidRPr="00176824" w:rsidRDefault="00526252" w:rsidP="00A0189B">
      <w:pPr>
        <w:spacing w:before="240" w:after="240"/>
        <w:jc w:val="center"/>
        <w:rPr>
          <w:rtl/>
        </w:rPr>
      </w:pPr>
      <w:r w:rsidRPr="00176824">
        <w:rPr>
          <w:rFonts w:hint="cs"/>
          <w:rtl/>
          <w:lang w:bidi="ar-KW"/>
        </w:rPr>
        <w:t xml:space="preserve">***** </w:t>
      </w:r>
    </w:p>
    <w:p w14:paraId="0662EC3D" w14:textId="77777777" w:rsidR="00526252" w:rsidRPr="00176824" w:rsidRDefault="00526252" w:rsidP="00A0189B">
      <w:pPr>
        <w:spacing w:before="240" w:after="240"/>
        <w:jc w:val="center"/>
        <w:rPr>
          <w:b/>
          <w:rtl/>
        </w:rPr>
      </w:pPr>
    </w:p>
    <w:p w14:paraId="35534BAF" w14:textId="04C56218" w:rsidR="00526252" w:rsidRPr="00EB4840" w:rsidRDefault="00526252" w:rsidP="00EB4840">
      <w:pPr>
        <w:pStyle w:val="3"/>
        <w:jc w:val="center"/>
        <w:rPr>
          <w:color w:val="auto"/>
          <w:sz w:val="32"/>
          <w:szCs w:val="32"/>
          <w:u w:val="none"/>
          <w:rtl/>
        </w:rPr>
      </w:pPr>
      <w:r w:rsidRPr="00EB4840">
        <w:rPr>
          <w:rFonts w:hint="cs"/>
          <w:color w:val="auto"/>
          <w:sz w:val="32"/>
          <w:szCs w:val="32"/>
          <w:u w:val="none"/>
          <w:rtl/>
        </w:rPr>
        <w:t>القاعدة الثالثة عشرة</w:t>
      </w:r>
      <w:r w:rsidR="00EB4840" w:rsidRPr="00EB4840">
        <w:rPr>
          <w:rFonts w:hint="cs"/>
          <w:color w:val="auto"/>
          <w:sz w:val="32"/>
          <w:szCs w:val="32"/>
          <w:u w:val="none"/>
          <w:rtl/>
        </w:rPr>
        <w:t xml:space="preserve"> </w:t>
      </w:r>
      <w:r w:rsidRPr="00EB4840">
        <w:rPr>
          <w:rFonts w:hint="cs"/>
          <w:color w:val="auto"/>
          <w:sz w:val="32"/>
          <w:szCs w:val="32"/>
          <w:u w:val="none"/>
          <w:rtl/>
        </w:rPr>
        <w:t>رد المتشابهات إلى المحكمات</w:t>
      </w:r>
      <w:r w:rsidR="00EB4840">
        <w:rPr>
          <w:rFonts w:hint="cs"/>
          <w:color w:val="auto"/>
          <w:sz w:val="32"/>
          <w:szCs w:val="32"/>
          <w:u w:val="none"/>
          <w:rtl/>
        </w:rPr>
        <w:t xml:space="preserve"> </w:t>
      </w:r>
      <w:r w:rsidRPr="00EB4840">
        <w:rPr>
          <w:rFonts w:hint="cs"/>
          <w:color w:val="auto"/>
          <w:sz w:val="32"/>
          <w:szCs w:val="32"/>
          <w:u w:val="none"/>
          <w:rtl/>
        </w:rPr>
        <w:t>فيما يتعلق بقواعد تنزيه ذات الله عن مماثلة الذوات</w:t>
      </w:r>
    </w:p>
    <w:p w14:paraId="758AF3D8" w14:textId="21B8BF03" w:rsidR="00526252" w:rsidRPr="00176824" w:rsidRDefault="003E1766" w:rsidP="00A0189B">
      <w:pPr>
        <w:spacing w:before="240" w:after="240"/>
        <w:rPr>
          <w:b/>
          <w:rtl/>
          <w:lang w:bidi="ar-KW"/>
        </w:rPr>
      </w:pPr>
      <w:r>
        <w:rPr>
          <w:rFonts w:hint="cs"/>
          <w:rtl/>
          <w:lang w:bidi="ar-KW"/>
        </w:rPr>
        <w:t>(</w:t>
      </w:r>
      <w:r w:rsidR="00526252" w:rsidRPr="00176824">
        <w:rPr>
          <w:rFonts w:hint="cs"/>
          <w:rtl/>
          <w:lang w:bidi="ar-KW"/>
        </w:rPr>
        <w:t>أ</w:t>
      </w:r>
      <w:r>
        <w:rPr>
          <w:rFonts w:hint="cs"/>
          <w:rtl/>
          <w:lang w:bidi="ar-KW"/>
        </w:rPr>
        <w:t>)</w:t>
      </w:r>
      <w:r w:rsidR="00526252" w:rsidRPr="00176824">
        <w:rPr>
          <w:rFonts w:hint="cs"/>
          <w:rtl/>
          <w:lang w:bidi="ar-KW"/>
        </w:rPr>
        <w:t xml:space="preserve"> من الآيات المتشابهة ما يوحي نسبتها إلى الله تعالى بالجوارح والأعضاء</w:t>
      </w:r>
      <w:r w:rsidR="00BF1F47">
        <w:rPr>
          <w:rFonts w:hint="cs"/>
          <w:rtl/>
          <w:lang w:bidi="ar-KW"/>
        </w:rPr>
        <w:t>،</w:t>
      </w:r>
      <w:r w:rsidR="00526252" w:rsidRPr="00176824">
        <w:rPr>
          <w:rFonts w:hint="cs"/>
          <w:rtl/>
          <w:lang w:bidi="ar-KW"/>
        </w:rPr>
        <w:t xml:space="preserve"> كالوجه واليد والعين</w:t>
      </w:r>
      <w:r w:rsidR="00BF1F47">
        <w:rPr>
          <w:rFonts w:hint="cs"/>
          <w:rtl/>
          <w:lang w:bidi="ar-KW"/>
        </w:rPr>
        <w:t>،</w:t>
      </w:r>
      <w:r w:rsidR="00526252" w:rsidRPr="00176824">
        <w:rPr>
          <w:rFonts w:hint="cs"/>
          <w:rtl/>
          <w:lang w:bidi="ar-KW"/>
        </w:rPr>
        <w:t xml:space="preserve"> ومنها ما يوحي ما يوحي بالجلوس والاستقرار كالاستواء</w:t>
      </w:r>
      <w:r w:rsidR="00BF1F47">
        <w:rPr>
          <w:rFonts w:hint="cs"/>
          <w:rtl/>
          <w:lang w:bidi="ar-KW"/>
        </w:rPr>
        <w:t>،</w:t>
      </w:r>
      <w:r w:rsidR="00526252" w:rsidRPr="00176824">
        <w:rPr>
          <w:rFonts w:hint="cs"/>
          <w:rtl/>
          <w:lang w:bidi="ar-KW"/>
        </w:rPr>
        <w:t xml:space="preserve"> ومنها ما يوحي بالحركة والانتقال كالنزول والمجيء</w:t>
      </w:r>
      <w:r w:rsidR="00BF1F47">
        <w:rPr>
          <w:rFonts w:hint="cs"/>
          <w:rtl/>
          <w:lang w:bidi="ar-KW"/>
        </w:rPr>
        <w:t>،</w:t>
      </w:r>
      <w:r w:rsidR="00526252" w:rsidRPr="00176824">
        <w:rPr>
          <w:rFonts w:hint="cs"/>
          <w:rtl/>
          <w:lang w:bidi="ar-KW"/>
        </w:rPr>
        <w:t xml:space="preserve"> ومنها ما يوحي بالانفعال كالغضب والفرح والسرور والضحك</w:t>
      </w:r>
      <w:r w:rsidR="00BF1F47">
        <w:rPr>
          <w:rFonts w:hint="cs"/>
          <w:rtl/>
          <w:lang w:bidi="ar-KW"/>
        </w:rPr>
        <w:t>،</w:t>
      </w:r>
      <w:r>
        <w:rPr>
          <w:rFonts w:hint="cs"/>
          <w:rtl/>
          <w:lang w:bidi="ar-KW"/>
        </w:rPr>
        <w:t xml:space="preserve"> </w:t>
      </w:r>
    </w:p>
    <w:p w14:paraId="6EB98A78" w14:textId="473E9C11" w:rsidR="00526252" w:rsidRPr="00176824" w:rsidRDefault="003E1766" w:rsidP="00A0189B">
      <w:pPr>
        <w:spacing w:before="240" w:after="240"/>
        <w:rPr>
          <w:b/>
          <w:rtl/>
        </w:rPr>
      </w:pPr>
      <w:r>
        <w:rPr>
          <w:rFonts w:hint="cs"/>
          <w:rtl/>
          <w:lang w:bidi="ar-KW"/>
        </w:rPr>
        <w:t>(</w:t>
      </w:r>
      <w:r w:rsidR="00526252" w:rsidRPr="00176824">
        <w:rPr>
          <w:rFonts w:hint="cs"/>
          <w:rtl/>
          <w:lang w:bidi="ar-KW"/>
        </w:rPr>
        <w:t>ب</w:t>
      </w:r>
      <w:r>
        <w:rPr>
          <w:rFonts w:hint="cs"/>
          <w:rtl/>
          <w:lang w:bidi="ar-KW"/>
        </w:rPr>
        <w:t>)</w:t>
      </w:r>
      <w:r w:rsidR="00526252" w:rsidRPr="00176824">
        <w:rPr>
          <w:rFonts w:hint="cs"/>
          <w:rtl/>
          <w:lang w:bidi="ar-KW"/>
        </w:rPr>
        <w:t xml:space="preserve"> </w:t>
      </w:r>
      <w:r w:rsidR="00526252" w:rsidRPr="00176824">
        <w:rPr>
          <w:rFonts w:hint="cs"/>
          <w:rtl/>
        </w:rPr>
        <w:t>وهذه في حقيقة الأمر أخبار تتضمن عند اثباتها لله تعالى</w:t>
      </w:r>
      <w:r>
        <w:rPr>
          <w:rFonts w:hint="cs"/>
          <w:rtl/>
        </w:rPr>
        <w:t xml:space="preserve"> </w:t>
      </w:r>
      <w:r w:rsidR="00526252" w:rsidRPr="00176824">
        <w:rPr>
          <w:rFonts w:hint="cs"/>
          <w:rtl/>
        </w:rPr>
        <w:t>كمالاً من جهة وتتضمن نقصاً من جهة أخرى</w:t>
      </w:r>
      <w:r w:rsidR="00BF1F47">
        <w:rPr>
          <w:rFonts w:hint="cs"/>
          <w:rtl/>
        </w:rPr>
        <w:t>،</w:t>
      </w:r>
      <w:r w:rsidR="00526252" w:rsidRPr="00176824">
        <w:rPr>
          <w:rFonts w:hint="cs"/>
          <w:rtl/>
        </w:rPr>
        <w:t xml:space="preserve"> وهذه نثبتها على الوجه الذي يحمل المتشابه على المحكم</w:t>
      </w:r>
      <w:r w:rsidR="00BF1F47">
        <w:rPr>
          <w:rFonts w:hint="cs"/>
          <w:rtl/>
        </w:rPr>
        <w:t>،</w:t>
      </w:r>
      <w:r w:rsidR="00526252" w:rsidRPr="00176824">
        <w:rPr>
          <w:rFonts w:hint="cs"/>
          <w:rtl/>
        </w:rPr>
        <w:t xml:space="preserve"> وعلى الوجه الذي يدل على الكمال</w:t>
      </w:r>
      <w:r w:rsidR="00BF1F47">
        <w:rPr>
          <w:rFonts w:hint="cs"/>
          <w:rtl/>
        </w:rPr>
        <w:t>،</w:t>
      </w:r>
      <w:r w:rsidR="00526252" w:rsidRPr="00176824">
        <w:rPr>
          <w:rFonts w:hint="cs"/>
          <w:rtl/>
        </w:rPr>
        <w:t xml:space="preserve"> مع تنزيه الله تعالى عن أوجه النقص فيها</w:t>
      </w:r>
      <w:r w:rsidR="00BF1F47">
        <w:rPr>
          <w:rFonts w:hint="cs"/>
          <w:rtl/>
        </w:rPr>
        <w:t>،</w:t>
      </w:r>
      <w:r w:rsidR="00526252" w:rsidRPr="00176824">
        <w:rPr>
          <w:rFonts w:hint="cs"/>
          <w:rtl/>
        </w:rPr>
        <w:t xml:space="preserve"> مع الاحتراس عن نفي ما أثبته الله تعالى</w:t>
      </w:r>
      <w:r w:rsidR="00BF1F47">
        <w:rPr>
          <w:rFonts w:hint="cs"/>
          <w:rtl/>
        </w:rPr>
        <w:t>،</w:t>
      </w:r>
      <w:r w:rsidR="00526252" w:rsidRPr="00176824">
        <w:rPr>
          <w:rFonts w:hint="cs"/>
          <w:rtl/>
        </w:rPr>
        <w:t xml:space="preserve"> ومثال ذلك </w:t>
      </w:r>
      <w:r>
        <w:rPr>
          <w:rFonts w:hint="cs"/>
          <w:rtl/>
        </w:rPr>
        <w:t>(</w:t>
      </w:r>
      <w:r w:rsidR="00526252" w:rsidRPr="00176824">
        <w:rPr>
          <w:rFonts w:hint="cs"/>
          <w:rtl/>
        </w:rPr>
        <w:t>الوجه</w:t>
      </w:r>
      <w:r>
        <w:rPr>
          <w:rFonts w:hint="cs"/>
          <w:rtl/>
        </w:rPr>
        <w:t>)</w:t>
      </w:r>
      <w:r w:rsidR="00526252" w:rsidRPr="00176824">
        <w:rPr>
          <w:rFonts w:hint="cs"/>
          <w:rtl/>
        </w:rPr>
        <w:t xml:space="preserve"> فإنه إثبات لصفة خبرية </w:t>
      </w:r>
      <w:r>
        <w:rPr>
          <w:rFonts w:hint="cs"/>
          <w:rtl/>
        </w:rPr>
        <w:t>(</w:t>
      </w:r>
      <w:r w:rsidR="00526252" w:rsidRPr="00176824">
        <w:rPr>
          <w:rFonts w:hint="cs"/>
          <w:rtl/>
        </w:rPr>
        <w:t>جاء بها الخبر</w:t>
      </w:r>
      <w:r>
        <w:rPr>
          <w:rFonts w:hint="cs"/>
          <w:rtl/>
        </w:rPr>
        <w:t>)</w:t>
      </w:r>
      <w:r w:rsidR="00526252" w:rsidRPr="00176824">
        <w:rPr>
          <w:rFonts w:hint="cs"/>
          <w:rtl/>
        </w:rPr>
        <w:t xml:space="preserve"> ولكن اثباتها على ظاهرها قد يوحي بالجارحة والجزء من الله</w:t>
      </w:r>
      <w:r w:rsidR="00BF1F47">
        <w:rPr>
          <w:rFonts w:hint="cs"/>
          <w:rtl/>
        </w:rPr>
        <w:t>،</w:t>
      </w:r>
      <w:r w:rsidR="00526252" w:rsidRPr="00176824">
        <w:rPr>
          <w:rFonts w:hint="cs"/>
          <w:rtl/>
        </w:rPr>
        <w:t xml:space="preserve"> وهذا محال لأنّ الله تعالى أحد لا جزء له</w:t>
      </w:r>
      <w:r w:rsidR="00BF1F47">
        <w:rPr>
          <w:rFonts w:hint="cs"/>
          <w:rtl/>
        </w:rPr>
        <w:t>،</w:t>
      </w:r>
      <w:r w:rsidR="00526252" w:rsidRPr="00176824">
        <w:rPr>
          <w:rFonts w:hint="cs"/>
          <w:rtl/>
        </w:rPr>
        <w:t xml:space="preserve"> غني لا جارحة له</w:t>
      </w:r>
      <w:r w:rsidR="00BF1F47">
        <w:rPr>
          <w:rFonts w:hint="cs"/>
          <w:rtl/>
        </w:rPr>
        <w:t>،</w:t>
      </w:r>
      <w:r w:rsidR="00526252" w:rsidRPr="00176824">
        <w:rPr>
          <w:rFonts w:hint="cs"/>
          <w:rtl/>
        </w:rPr>
        <w:t xml:space="preserve"> قهار لا حد له</w:t>
      </w:r>
      <w:r w:rsidR="00BF1F47">
        <w:rPr>
          <w:rFonts w:hint="cs"/>
          <w:rtl/>
        </w:rPr>
        <w:t>،</w:t>
      </w:r>
      <w:r w:rsidR="00526252" w:rsidRPr="00176824">
        <w:rPr>
          <w:rFonts w:hint="cs"/>
          <w:rtl/>
        </w:rPr>
        <w:t xml:space="preserve"> متعال على النهاية فلا نهاية له</w:t>
      </w:r>
      <w:r w:rsidR="00BF1F47">
        <w:rPr>
          <w:rFonts w:hint="cs"/>
          <w:rtl/>
        </w:rPr>
        <w:t>،</w:t>
      </w:r>
      <w:r w:rsidR="00526252" w:rsidRPr="00176824">
        <w:rPr>
          <w:rFonts w:hint="cs"/>
          <w:rtl/>
        </w:rPr>
        <w:t xml:space="preserve"> فينبغي أنّ نسلك في ذلك طرق الراسخين في العلم</w:t>
      </w:r>
      <w:r w:rsidR="00BF1F47">
        <w:rPr>
          <w:rFonts w:hint="cs"/>
          <w:rtl/>
        </w:rPr>
        <w:t>،</w:t>
      </w:r>
      <w:r w:rsidR="00526252" w:rsidRPr="00176824">
        <w:rPr>
          <w:rFonts w:hint="cs"/>
          <w:rtl/>
        </w:rPr>
        <w:t xml:space="preserve"> </w:t>
      </w:r>
      <w:r w:rsidR="00526252" w:rsidRPr="00176824">
        <w:rPr>
          <w:rFonts w:hint="cs"/>
          <w:bCs/>
          <w:rtl/>
        </w:rPr>
        <w:t>وهي أحدى ثلاث طرق</w:t>
      </w:r>
      <w:r w:rsidR="00526252" w:rsidRPr="00176824">
        <w:rPr>
          <w:rFonts w:hint="cs"/>
          <w:rtl/>
        </w:rPr>
        <w:t xml:space="preserve"> لا رابع لها</w:t>
      </w:r>
      <w:r w:rsidR="00BF1F47">
        <w:rPr>
          <w:rFonts w:hint="cs"/>
          <w:rtl/>
        </w:rPr>
        <w:t>،</w:t>
      </w:r>
      <w:r w:rsidR="00526252" w:rsidRPr="00176824">
        <w:rPr>
          <w:rFonts w:hint="cs"/>
          <w:rtl/>
        </w:rPr>
        <w:t xml:space="preserve"> </w:t>
      </w:r>
    </w:p>
    <w:p w14:paraId="5F02181A" w14:textId="3E3779B2" w:rsidR="00526252" w:rsidRPr="00176824" w:rsidRDefault="003E1766" w:rsidP="00A0189B">
      <w:pPr>
        <w:spacing w:before="240" w:after="240"/>
        <w:rPr>
          <w:b/>
        </w:rPr>
      </w:pPr>
      <w:r>
        <w:rPr>
          <w:rFonts w:hint="cs"/>
          <w:rtl/>
        </w:rPr>
        <w:t>(</w:t>
      </w:r>
      <w:r w:rsidR="00526252" w:rsidRPr="00176824">
        <w:rPr>
          <w:rFonts w:hint="cs"/>
          <w:rtl/>
        </w:rPr>
        <w:t>ت</w:t>
      </w:r>
      <w:r>
        <w:rPr>
          <w:rFonts w:hint="cs"/>
          <w:rtl/>
        </w:rPr>
        <w:t>)</w:t>
      </w:r>
      <w:r w:rsidR="00526252" w:rsidRPr="00176824">
        <w:rPr>
          <w:rFonts w:hint="cs"/>
          <w:rtl/>
        </w:rPr>
        <w:t xml:space="preserve"> </w:t>
      </w:r>
      <w:r w:rsidR="00526252" w:rsidRPr="00176824">
        <w:rPr>
          <w:rFonts w:hint="cs"/>
          <w:bCs/>
          <w:rtl/>
        </w:rPr>
        <w:t>طرق الراسخين في العلم</w:t>
      </w:r>
      <w:r w:rsidR="00BF1F47">
        <w:rPr>
          <w:rFonts w:hint="cs"/>
          <w:bCs/>
          <w:rtl/>
        </w:rPr>
        <w:t>،</w:t>
      </w:r>
      <w:r w:rsidR="00526252" w:rsidRPr="00176824">
        <w:rPr>
          <w:rFonts w:hint="cs"/>
          <w:bCs/>
          <w:rtl/>
        </w:rPr>
        <w:t xml:space="preserve"> فيما يتعلق بالصفات الخبرية ثلاث طرق لا رابع لها</w:t>
      </w:r>
      <w:r w:rsidR="00BF1F47">
        <w:rPr>
          <w:rFonts w:hint="cs"/>
          <w:bCs/>
          <w:rtl/>
        </w:rPr>
        <w:t>،</w:t>
      </w:r>
      <w:r w:rsidR="00526252" w:rsidRPr="00176824">
        <w:rPr>
          <w:rFonts w:hint="cs"/>
          <w:rtl/>
        </w:rPr>
        <w:t xml:space="preserve"> </w:t>
      </w:r>
      <w:r>
        <w:rPr>
          <w:rFonts w:hint="cs"/>
          <w:rtl/>
        </w:rPr>
        <w:t>(</w:t>
      </w:r>
      <w:r w:rsidR="00526252" w:rsidRPr="00176824">
        <w:rPr>
          <w:rFonts w:hint="cs"/>
          <w:rtl/>
        </w:rPr>
        <w:t>الطريق الأول</w:t>
      </w:r>
      <w:r>
        <w:rPr>
          <w:rFonts w:hint="cs"/>
          <w:rtl/>
        </w:rPr>
        <w:t>)</w:t>
      </w:r>
      <w:r w:rsidR="00526252" w:rsidRPr="00176824">
        <w:rPr>
          <w:rFonts w:hint="cs"/>
          <w:rtl/>
        </w:rPr>
        <w:t xml:space="preserve"> اثبات الوجه على سبيل الصفة لا سبيل الجزء والجارحة</w:t>
      </w:r>
      <w:r w:rsidR="00BF1F47">
        <w:rPr>
          <w:rFonts w:hint="cs"/>
          <w:rtl/>
        </w:rPr>
        <w:t>،</w:t>
      </w:r>
      <w:r w:rsidR="00526252" w:rsidRPr="00176824">
        <w:rPr>
          <w:rFonts w:hint="cs"/>
          <w:rtl/>
        </w:rPr>
        <w:t xml:space="preserve"> </w:t>
      </w:r>
      <w:r>
        <w:rPr>
          <w:rFonts w:hint="cs"/>
          <w:rtl/>
        </w:rPr>
        <w:t>(</w:t>
      </w:r>
      <w:r w:rsidR="00526252" w:rsidRPr="00176824">
        <w:rPr>
          <w:rFonts w:hint="cs"/>
          <w:rtl/>
        </w:rPr>
        <w:t>والطريق الثاني</w:t>
      </w:r>
      <w:r>
        <w:rPr>
          <w:rFonts w:hint="cs"/>
          <w:rtl/>
        </w:rPr>
        <w:t xml:space="preserve">) </w:t>
      </w:r>
      <w:r w:rsidR="00526252" w:rsidRPr="00176824">
        <w:rPr>
          <w:rFonts w:hint="cs"/>
          <w:rtl/>
        </w:rPr>
        <w:t>حمل الآية على المجاز المراد من الوجه وهو الذات</w:t>
      </w:r>
      <w:r w:rsidR="00BF1F47">
        <w:rPr>
          <w:rFonts w:hint="cs"/>
          <w:rtl/>
        </w:rPr>
        <w:t>،</w:t>
      </w:r>
      <w:r w:rsidR="00526252" w:rsidRPr="00176824">
        <w:rPr>
          <w:rFonts w:hint="cs"/>
          <w:rtl/>
        </w:rPr>
        <w:t xml:space="preserve"> </w:t>
      </w:r>
      <w:r>
        <w:rPr>
          <w:rFonts w:hint="cs"/>
          <w:rtl/>
        </w:rPr>
        <w:t>(</w:t>
      </w:r>
      <w:r w:rsidR="00526252" w:rsidRPr="00176824">
        <w:rPr>
          <w:rFonts w:hint="cs"/>
          <w:rtl/>
        </w:rPr>
        <w:t>والطريق الثالث</w:t>
      </w:r>
      <w:r>
        <w:rPr>
          <w:rFonts w:hint="cs"/>
          <w:rtl/>
        </w:rPr>
        <w:t xml:space="preserve">) </w:t>
      </w:r>
      <w:r w:rsidR="00526252" w:rsidRPr="00176824">
        <w:rPr>
          <w:rFonts w:hint="cs"/>
          <w:rtl/>
        </w:rPr>
        <w:t xml:space="preserve">تفويض علمها إلى الله مع المنع من تفسيرها على ظاهرها </w:t>
      </w:r>
      <w:r>
        <w:rPr>
          <w:rFonts w:hint="cs"/>
          <w:rtl/>
        </w:rPr>
        <w:t>(</w:t>
      </w:r>
      <w:r w:rsidR="00526252" w:rsidRPr="00176824">
        <w:rPr>
          <w:rFonts w:hint="cs"/>
          <w:rtl/>
        </w:rPr>
        <w:t>الذي هو الجزء من الذات</w:t>
      </w:r>
      <w:r>
        <w:rPr>
          <w:rFonts w:hint="cs"/>
          <w:rtl/>
        </w:rPr>
        <w:t>)</w:t>
      </w:r>
      <w:r w:rsidR="00526252" w:rsidRPr="00176824">
        <w:rPr>
          <w:rFonts w:hint="cs"/>
          <w:rtl/>
        </w:rPr>
        <w:t xml:space="preserve"> مع تنزيه الله تعالى عن النقص</w:t>
      </w:r>
      <w:r w:rsidR="00BF1F47">
        <w:rPr>
          <w:rFonts w:hint="cs"/>
          <w:rtl/>
        </w:rPr>
        <w:t>،</w:t>
      </w:r>
      <w:r w:rsidR="00526252" w:rsidRPr="00176824">
        <w:rPr>
          <w:rFonts w:hint="cs"/>
          <w:rtl/>
        </w:rPr>
        <w:t xml:space="preserve"> </w:t>
      </w:r>
    </w:p>
    <w:p w14:paraId="6E6376AF" w14:textId="4F17B4AB" w:rsidR="00526252" w:rsidRPr="00176824" w:rsidRDefault="003E1766" w:rsidP="00A0189B">
      <w:pPr>
        <w:spacing w:before="240" w:after="240"/>
        <w:rPr>
          <w:b/>
          <w:rtl/>
        </w:rPr>
      </w:pPr>
      <w:r>
        <w:rPr>
          <w:rFonts w:hint="cs"/>
          <w:rtl/>
        </w:rPr>
        <w:t>(</w:t>
      </w:r>
      <w:r w:rsidR="00526252" w:rsidRPr="00176824">
        <w:rPr>
          <w:rFonts w:hint="cs"/>
          <w:rtl/>
        </w:rPr>
        <w:t>ث</w:t>
      </w:r>
      <w:r>
        <w:rPr>
          <w:rFonts w:hint="cs"/>
          <w:rtl/>
        </w:rPr>
        <w:t>)</w:t>
      </w:r>
      <w:r w:rsidR="00526252" w:rsidRPr="00176824">
        <w:rPr>
          <w:rFonts w:hint="cs"/>
          <w:rtl/>
        </w:rPr>
        <w:t xml:space="preserve"> مع الحذر - كل الحذر - من اثبات الوجه على أنه جزء من الذات</w:t>
      </w:r>
      <w:r w:rsidR="00BF1F47">
        <w:rPr>
          <w:rFonts w:hint="cs"/>
          <w:rtl/>
        </w:rPr>
        <w:t>،</w:t>
      </w:r>
      <w:r w:rsidR="00526252" w:rsidRPr="00176824">
        <w:rPr>
          <w:rFonts w:hint="cs"/>
          <w:rtl/>
        </w:rPr>
        <w:t xml:space="preserve"> فهذا تشبيه</w:t>
      </w:r>
      <w:r w:rsidR="00BF1F47">
        <w:rPr>
          <w:rFonts w:hint="cs"/>
          <w:rtl/>
        </w:rPr>
        <w:t>،</w:t>
      </w:r>
      <w:r w:rsidR="00526252" w:rsidRPr="00176824">
        <w:rPr>
          <w:rFonts w:hint="cs"/>
          <w:rtl/>
        </w:rPr>
        <w:t xml:space="preserve"> وخروج عن إطار أهل السنّة إلى المشبهة</w:t>
      </w:r>
      <w:r w:rsidR="00BF1F47">
        <w:rPr>
          <w:rFonts w:hint="cs"/>
          <w:rtl/>
        </w:rPr>
        <w:t>،</w:t>
      </w:r>
      <w:r w:rsidR="00526252" w:rsidRPr="00176824">
        <w:rPr>
          <w:rFonts w:hint="cs"/>
          <w:rtl/>
        </w:rPr>
        <w:t xml:space="preserve"> لما فيه من محاذير اثبات للحد والنهاية</w:t>
      </w:r>
      <w:r w:rsidR="00BF1F47">
        <w:rPr>
          <w:rFonts w:hint="cs"/>
          <w:rtl/>
        </w:rPr>
        <w:t>،</w:t>
      </w:r>
      <w:r w:rsidR="00526252" w:rsidRPr="00176824">
        <w:rPr>
          <w:rFonts w:hint="cs"/>
          <w:rtl/>
        </w:rPr>
        <w:t xml:space="preserve"> واثبات للجزء والبعض والجارحة</w:t>
      </w:r>
      <w:r w:rsidR="00BF1F47">
        <w:rPr>
          <w:rFonts w:hint="cs"/>
          <w:rtl/>
        </w:rPr>
        <w:t>،</w:t>
      </w:r>
      <w:r w:rsidR="00526252" w:rsidRPr="00176824">
        <w:rPr>
          <w:rFonts w:hint="cs"/>
          <w:rtl/>
        </w:rPr>
        <w:t xml:space="preserve"> والله تعالى أحد صمد منزه عن الجزء والجارحة ومنزه عن الحد والنهاية</w:t>
      </w:r>
      <w:r w:rsidR="00BF1F47">
        <w:rPr>
          <w:rFonts w:hint="cs"/>
          <w:rtl/>
        </w:rPr>
        <w:t>،</w:t>
      </w:r>
      <w:r w:rsidR="00526252" w:rsidRPr="00176824">
        <w:rPr>
          <w:rFonts w:hint="cs"/>
          <w:rtl/>
        </w:rPr>
        <w:t xml:space="preserve"> </w:t>
      </w:r>
    </w:p>
    <w:p w14:paraId="78CCFE39" w14:textId="12DBA0F7" w:rsidR="00526252" w:rsidRPr="00176824" w:rsidRDefault="003E1766" w:rsidP="00A0189B">
      <w:pPr>
        <w:spacing w:before="240" w:after="240"/>
        <w:rPr>
          <w:b/>
          <w:rtl/>
        </w:rPr>
      </w:pPr>
      <w:r>
        <w:rPr>
          <w:rFonts w:hint="cs"/>
          <w:rtl/>
        </w:rPr>
        <w:t>(</w:t>
      </w:r>
      <w:r w:rsidR="00526252" w:rsidRPr="00176824">
        <w:rPr>
          <w:rFonts w:hint="cs"/>
          <w:rtl/>
        </w:rPr>
        <w:t>ج</w:t>
      </w:r>
      <w:r>
        <w:rPr>
          <w:rFonts w:hint="cs"/>
          <w:rtl/>
        </w:rPr>
        <w:t>)</w:t>
      </w:r>
      <w:r w:rsidR="00526252" w:rsidRPr="00176824">
        <w:rPr>
          <w:rFonts w:hint="cs"/>
          <w:rtl/>
        </w:rPr>
        <w:t xml:space="preserve"> ومع الحذر - كل الحذر - من نفي </w:t>
      </w:r>
      <w:r>
        <w:rPr>
          <w:rFonts w:hint="cs"/>
          <w:rtl/>
        </w:rPr>
        <w:t>(</w:t>
      </w:r>
      <w:r w:rsidR="00526252" w:rsidRPr="00176824">
        <w:rPr>
          <w:rFonts w:hint="cs"/>
          <w:rtl/>
        </w:rPr>
        <w:t>الوجه</w:t>
      </w:r>
      <w:r>
        <w:rPr>
          <w:rFonts w:hint="cs"/>
          <w:rtl/>
        </w:rPr>
        <w:t>)</w:t>
      </w:r>
      <w:r w:rsidR="00526252" w:rsidRPr="00176824">
        <w:rPr>
          <w:rFonts w:hint="cs"/>
          <w:rtl/>
        </w:rPr>
        <w:t xml:space="preserve"> كأن يقول</w:t>
      </w:r>
      <w:r w:rsidR="00BF1F47">
        <w:rPr>
          <w:rFonts w:hint="cs"/>
          <w:rtl/>
        </w:rPr>
        <w:t>:</w:t>
      </w:r>
      <w:r w:rsidR="00526252" w:rsidRPr="00176824">
        <w:rPr>
          <w:rFonts w:hint="cs"/>
          <w:rtl/>
        </w:rPr>
        <w:t xml:space="preserve"> الله تعالى لا وجه له كصفة</w:t>
      </w:r>
      <w:r w:rsidR="00BF1F47">
        <w:rPr>
          <w:rFonts w:hint="cs"/>
          <w:rtl/>
        </w:rPr>
        <w:t>،</w:t>
      </w:r>
      <w:r w:rsidR="00526252" w:rsidRPr="00176824">
        <w:rPr>
          <w:rFonts w:hint="cs"/>
          <w:rtl/>
        </w:rPr>
        <w:t xml:space="preserve"> فهذا تعطيل وخروج عن إطار أهل السنّة إلى الاعتزال</w:t>
      </w:r>
      <w:r w:rsidR="00BF1F47">
        <w:rPr>
          <w:rFonts w:hint="cs"/>
          <w:rtl/>
        </w:rPr>
        <w:t>،</w:t>
      </w:r>
      <w:r w:rsidR="00526252" w:rsidRPr="00176824">
        <w:rPr>
          <w:rFonts w:hint="cs"/>
          <w:rtl/>
        </w:rPr>
        <w:t xml:space="preserve"> </w:t>
      </w:r>
    </w:p>
    <w:p w14:paraId="6B41CB36" w14:textId="332C236A" w:rsidR="00526252" w:rsidRPr="00176824" w:rsidRDefault="003E1766" w:rsidP="00A0189B">
      <w:pPr>
        <w:spacing w:before="240" w:after="240"/>
        <w:rPr>
          <w:b/>
          <w:bCs/>
          <w:rtl/>
          <w:lang w:bidi="ar-KW"/>
        </w:rPr>
      </w:pPr>
      <w:r>
        <w:rPr>
          <w:rFonts w:hint="cs"/>
          <w:rtl/>
        </w:rPr>
        <w:t>(</w:t>
      </w:r>
      <w:r w:rsidR="00526252" w:rsidRPr="00176824">
        <w:rPr>
          <w:rFonts w:hint="cs"/>
          <w:rtl/>
        </w:rPr>
        <w:t>ح</w:t>
      </w:r>
      <w:r>
        <w:rPr>
          <w:rFonts w:hint="cs"/>
          <w:rtl/>
        </w:rPr>
        <w:t>)</w:t>
      </w:r>
      <w:r w:rsidR="00526252" w:rsidRPr="00176824">
        <w:rPr>
          <w:rFonts w:hint="cs"/>
          <w:rtl/>
        </w:rPr>
        <w:t xml:space="preserve"> ومثال الصفات الخبرية أيضا </w:t>
      </w:r>
      <w:r>
        <w:rPr>
          <w:rFonts w:hint="cs"/>
          <w:rtl/>
        </w:rPr>
        <w:t>(</w:t>
      </w:r>
      <w:r w:rsidR="00526252" w:rsidRPr="00176824">
        <w:rPr>
          <w:rFonts w:hint="cs"/>
          <w:rtl/>
        </w:rPr>
        <w:t>الاستواء</w:t>
      </w:r>
      <w:r>
        <w:rPr>
          <w:rFonts w:hint="cs"/>
          <w:rtl/>
        </w:rPr>
        <w:t>)</w:t>
      </w:r>
      <w:r w:rsidR="00526252" w:rsidRPr="00176824">
        <w:rPr>
          <w:rFonts w:hint="cs"/>
          <w:rtl/>
        </w:rPr>
        <w:t xml:space="preserve"> فإنه إثبات لصفة خبرية </w:t>
      </w:r>
      <w:r>
        <w:rPr>
          <w:rFonts w:hint="cs"/>
          <w:rtl/>
        </w:rPr>
        <w:t>(</w:t>
      </w:r>
      <w:r w:rsidR="00526252" w:rsidRPr="00176824">
        <w:rPr>
          <w:rFonts w:hint="cs"/>
          <w:rtl/>
        </w:rPr>
        <w:t>جاء بها الخبر</w:t>
      </w:r>
      <w:r>
        <w:rPr>
          <w:rFonts w:hint="cs"/>
          <w:rtl/>
        </w:rPr>
        <w:t>)</w:t>
      </w:r>
      <w:r w:rsidR="00526252" w:rsidRPr="00176824">
        <w:rPr>
          <w:rFonts w:hint="cs"/>
          <w:rtl/>
        </w:rPr>
        <w:t xml:space="preserve"> ولكن اثباتها على ظاهرها قد يوحي بالحد والنهاية لذات الله</w:t>
      </w:r>
      <w:r w:rsidR="00BF1F47">
        <w:rPr>
          <w:rFonts w:hint="cs"/>
          <w:rtl/>
        </w:rPr>
        <w:t>،</w:t>
      </w:r>
      <w:r w:rsidR="00526252" w:rsidRPr="00176824">
        <w:rPr>
          <w:rFonts w:hint="cs"/>
          <w:rtl/>
        </w:rPr>
        <w:t xml:space="preserve"> وهذا وصف لذات الله تعالى بالنقص</w:t>
      </w:r>
      <w:r w:rsidR="00BF1F47">
        <w:rPr>
          <w:rFonts w:hint="cs"/>
          <w:rtl/>
        </w:rPr>
        <w:t>،</w:t>
      </w:r>
      <w:r w:rsidR="00526252" w:rsidRPr="00176824">
        <w:rPr>
          <w:rFonts w:hint="cs"/>
          <w:rtl/>
        </w:rPr>
        <w:t xml:space="preserve"> لأنّ الحد يعني النهاية والله تعالى منزه عن النهاية لأنها سمة المخلوق المحدود</w:t>
      </w:r>
      <w:r w:rsidR="00BF1F47">
        <w:rPr>
          <w:rFonts w:hint="cs"/>
          <w:rtl/>
        </w:rPr>
        <w:t>،</w:t>
      </w:r>
      <w:r w:rsidR="00526252" w:rsidRPr="00176824">
        <w:rPr>
          <w:rFonts w:hint="cs"/>
          <w:rtl/>
        </w:rPr>
        <w:t xml:space="preserve"> وكذلك فإنّ عقيدة المسلمين أنّ الله تعالى أكبر من كل شيء</w:t>
      </w:r>
      <w:r w:rsidR="00BF1F47">
        <w:rPr>
          <w:rFonts w:hint="cs"/>
          <w:rtl/>
        </w:rPr>
        <w:t>،</w:t>
      </w:r>
      <w:r w:rsidR="00526252" w:rsidRPr="00176824">
        <w:rPr>
          <w:rFonts w:hint="cs"/>
          <w:rtl/>
        </w:rPr>
        <w:t xml:space="preserve"> وهو أكبر من الحدود</w:t>
      </w:r>
      <w:r w:rsidR="00BF1F47">
        <w:rPr>
          <w:rFonts w:hint="cs"/>
          <w:rtl/>
        </w:rPr>
        <w:t>،</w:t>
      </w:r>
      <w:r w:rsidR="00526252" w:rsidRPr="00176824">
        <w:rPr>
          <w:rFonts w:hint="cs"/>
          <w:rtl/>
        </w:rPr>
        <w:t xml:space="preserve"> وكل محدود فإنه يجوز أن يكون ما هو أكبر منه</w:t>
      </w:r>
      <w:r w:rsidR="00BF1F47">
        <w:rPr>
          <w:rFonts w:hint="cs"/>
          <w:rtl/>
        </w:rPr>
        <w:t>،</w:t>
      </w:r>
      <w:r w:rsidR="00526252" w:rsidRPr="00176824">
        <w:rPr>
          <w:rFonts w:hint="cs"/>
          <w:rtl/>
        </w:rPr>
        <w:t xml:space="preserve"> والله أكبر من كل تصور فوجب أن يكون منزها عن الحدود</w:t>
      </w:r>
      <w:r w:rsidR="00BF1F47">
        <w:rPr>
          <w:rFonts w:hint="cs"/>
          <w:rtl/>
        </w:rPr>
        <w:t>،</w:t>
      </w:r>
      <w:r w:rsidR="00526252" w:rsidRPr="00176824">
        <w:rPr>
          <w:rFonts w:hint="cs"/>
          <w:rtl/>
        </w:rPr>
        <w:t xml:space="preserve"> كما أنّه الواحد القهار الذي قهر الحدود</w:t>
      </w:r>
      <w:r w:rsidR="00BF1F47">
        <w:rPr>
          <w:rFonts w:hint="cs"/>
          <w:rtl/>
        </w:rPr>
        <w:t>،</w:t>
      </w:r>
      <w:r w:rsidR="00526252" w:rsidRPr="00176824">
        <w:rPr>
          <w:rFonts w:hint="cs"/>
          <w:rtl/>
        </w:rPr>
        <w:t xml:space="preserve"> وهو الكبير المتعال الذي تعالى عن النهايات</w:t>
      </w:r>
      <w:r w:rsidR="00BF1F47">
        <w:rPr>
          <w:rFonts w:hint="cs"/>
          <w:rtl/>
        </w:rPr>
        <w:t>،</w:t>
      </w:r>
      <w:r w:rsidR="00526252" w:rsidRPr="00176824">
        <w:rPr>
          <w:rFonts w:hint="cs"/>
          <w:rtl/>
        </w:rPr>
        <w:t xml:space="preserve"> فإثبات الاستواء على معناه الظاهر </w:t>
      </w:r>
      <w:r>
        <w:rPr>
          <w:rFonts w:hint="cs"/>
          <w:rtl/>
        </w:rPr>
        <w:t>(</w:t>
      </w:r>
      <w:r w:rsidR="00526252" w:rsidRPr="00176824">
        <w:rPr>
          <w:rFonts w:hint="cs"/>
          <w:rtl/>
        </w:rPr>
        <w:t>الجلوس</w:t>
      </w:r>
      <w:r>
        <w:rPr>
          <w:rFonts w:hint="cs"/>
          <w:rtl/>
        </w:rPr>
        <w:t>)</w:t>
      </w:r>
      <w:r w:rsidR="00BF1F47">
        <w:rPr>
          <w:rFonts w:hint="cs"/>
          <w:rtl/>
        </w:rPr>
        <w:t>،</w:t>
      </w:r>
      <w:r w:rsidR="00526252" w:rsidRPr="00176824">
        <w:rPr>
          <w:rFonts w:hint="cs"/>
          <w:rtl/>
        </w:rPr>
        <w:t xml:space="preserve"> قد يوحي بالمقابلة أو المحايثة بين الخالق والمخلوق وبين الرب والعرش المربوب</w:t>
      </w:r>
      <w:r w:rsidR="00BF1F47">
        <w:rPr>
          <w:rFonts w:hint="cs"/>
          <w:rtl/>
        </w:rPr>
        <w:t>،</w:t>
      </w:r>
      <w:r w:rsidR="00526252" w:rsidRPr="00176824">
        <w:rPr>
          <w:rFonts w:hint="cs"/>
          <w:rtl/>
        </w:rPr>
        <w:t xml:space="preserve"> وهذا محال لأنّ الله تعالى قهار لا حد له</w:t>
      </w:r>
      <w:r w:rsidR="00BF1F47">
        <w:rPr>
          <w:rFonts w:hint="cs"/>
          <w:rtl/>
        </w:rPr>
        <w:t>،</w:t>
      </w:r>
      <w:r w:rsidR="00526252" w:rsidRPr="00176824">
        <w:rPr>
          <w:rFonts w:hint="cs"/>
          <w:rtl/>
        </w:rPr>
        <w:t xml:space="preserve"> متعال على النهاية فلا نهاية له</w:t>
      </w:r>
      <w:r w:rsidR="00BF1F47">
        <w:rPr>
          <w:rFonts w:hint="cs"/>
          <w:rtl/>
        </w:rPr>
        <w:t>،</w:t>
      </w:r>
      <w:r w:rsidR="00526252" w:rsidRPr="00176824">
        <w:rPr>
          <w:rFonts w:hint="cs"/>
          <w:rtl/>
        </w:rPr>
        <w:t xml:space="preserve"> فينبغي أنّ نسلك في ذلك طرق الراسخين في العلم</w:t>
      </w:r>
      <w:r w:rsidR="00BF1F47">
        <w:rPr>
          <w:rFonts w:hint="cs"/>
          <w:rtl/>
        </w:rPr>
        <w:t>،</w:t>
      </w:r>
      <w:r w:rsidR="00526252" w:rsidRPr="00176824">
        <w:rPr>
          <w:rFonts w:hint="cs"/>
          <w:rtl/>
        </w:rPr>
        <w:t xml:space="preserve"> وهي أحدى ثلاث طرق لا رابع لها</w:t>
      </w:r>
      <w:r w:rsidR="00BF1F47">
        <w:rPr>
          <w:rFonts w:hint="cs"/>
          <w:rtl/>
        </w:rPr>
        <w:t>،</w:t>
      </w:r>
      <w:r w:rsidR="00526252" w:rsidRPr="00176824">
        <w:rPr>
          <w:rFonts w:hint="cs"/>
          <w:rtl/>
        </w:rPr>
        <w:t xml:space="preserve"> إما اثبات الاستواء على سبيل الصفة لا سبيل الجلوس والاستقرار</w:t>
      </w:r>
      <w:r w:rsidR="00BF1F47">
        <w:rPr>
          <w:rFonts w:hint="cs"/>
          <w:rtl/>
        </w:rPr>
        <w:t>،</w:t>
      </w:r>
      <w:r w:rsidR="00526252" w:rsidRPr="00176824">
        <w:rPr>
          <w:rFonts w:hint="cs"/>
          <w:rtl/>
        </w:rPr>
        <w:t xml:space="preserve"> وإما حمل الآية على المجاز المراد من الاستواء وهو علو الهيمنة والربوبية والتدبير</w:t>
      </w:r>
      <w:r w:rsidR="00BF1F47">
        <w:rPr>
          <w:rFonts w:hint="cs"/>
          <w:rtl/>
        </w:rPr>
        <w:t>،</w:t>
      </w:r>
      <w:r w:rsidR="00526252" w:rsidRPr="00176824">
        <w:rPr>
          <w:rFonts w:hint="cs"/>
          <w:rtl/>
        </w:rPr>
        <w:t xml:space="preserve"> وإما تفويض علمه إلى الله</w:t>
      </w:r>
      <w:r w:rsidR="00BF1F47">
        <w:rPr>
          <w:rFonts w:hint="cs"/>
          <w:rtl/>
        </w:rPr>
        <w:t>،</w:t>
      </w:r>
      <w:r w:rsidR="00526252" w:rsidRPr="00176824">
        <w:rPr>
          <w:rFonts w:hint="cs"/>
          <w:rtl/>
        </w:rPr>
        <w:t xml:space="preserve"> </w:t>
      </w:r>
      <w:r>
        <w:rPr>
          <w:rFonts w:hint="cs"/>
          <w:rtl/>
        </w:rPr>
        <w:t>(</w:t>
      </w:r>
      <w:r w:rsidR="00526252" w:rsidRPr="00176824">
        <w:rPr>
          <w:rFonts w:hint="cs"/>
          <w:rtl/>
        </w:rPr>
        <w:t>استواء على مراد الله ومراد رسول الله</w:t>
      </w:r>
      <w:r>
        <w:rPr>
          <w:rFonts w:hint="cs"/>
          <w:rtl/>
        </w:rPr>
        <w:t>)</w:t>
      </w:r>
      <w:r w:rsidR="00526252" w:rsidRPr="00176824">
        <w:rPr>
          <w:rFonts w:hint="cs"/>
          <w:rtl/>
        </w:rPr>
        <w:t xml:space="preserve"> مع المنع من تفسيره على ظاهره </w:t>
      </w:r>
      <w:r>
        <w:rPr>
          <w:rFonts w:hint="cs"/>
          <w:rtl/>
        </w:rPr>
        <w:t>(</w:t>
      </w:r>
      <w:r w:rsidR="00526252" w:rsidRPr="00176824">
        <w:rPr>
          <w:rFonts w:hint="cs"/>
          <w:rtl/>
        </w:rPr>
        <w:t>الذي هو الاستقرار والجلوس على العرش</w:t>
      </w:r>
      <w:r>
        <w:rPr>
          <w:rFonts w:hint="cs"/>
          <w:rtl/>
        </w:rPr>
        <w:t>)</w:t>
      </w:r>
      <w:r w:rsidR="00526252" w:rsidRPr="00176824">
        <w:rPr>
          <w:rFonts w:hint="cs"/>
          <w:rtl/>
        </w:rPr>
        <w:t xml:space="preserve"> مع تنزيه الله تعالى عن النقص المتمثل في الحد والنهاية والتكييف كجلوس الملك على كرسي عرشه</w:t>
      </w:r>
      <w:r w:rsidR="00BF1F47">
        <w:rPr>
          <w:rFonts w:hint="cs"/>
          <w:rtl/>
        </w:rPr>
        <w:t>،</w:t>
      </w:r>
      <w:r w:rsidR="00526252" w:rsidRPr="00176824">
        <w:rPr>
          <w:rFonts w:hint="cs"/>
          <w:rtl/>
        </w:rPr>
        <w:t xml:space="preserve"> مع الحذر من اثبات الاستواء على أته الجلوس</w:t>
      </w:r>
      <w:r w:rsidR="00BF1F47">
        <w:rPr>
          <w:rFonts w:hint="cs"/>
          <w:rtl/>
        </w:rPr>
        <w:t>،</w:t>
      </w:r>
      <w:r w:rsidR="00526252" w:rsidRPr="00176824">
        <w:rPr>
          <w:rFonts w:hint="cs"/>
          <w:rtl/>
        </w:rPr>
        <w:t xml:space="preserve"> فهذا تشبيه</w:t>
      </w:r>
      <w:r w:rsidR="00BF1F47">
        <w:rPr>
          <w:rFonts w:hint="cs"/>
          <w:rtl/>
        </w:rPr>
        <w:t>،</w:t>
      </w:r>
      <w:r w:rsidR="00526252" w:rsidRPr="00176824">
        <w:rPr>
          <w:rFonts w:hint="cs"/>
          <w:rtl/>
        </w:rPr>
        <w:t xml:space="preserve"> وخروج عن إطار أهل السنّة إلى المشبهة</w:t>
      </w:r>
      <w:r w:rsidR="00BF1F47">
        <w:rPr>
          <w:rFonts w:hint="cs"/>
          <w:rtl/>
        </w:rPr>
        <w:t>،</w:t>
      </w:r>
      <w:r w:rsidR="00526252" w:rsidRPr="00176824">
        <w:rPr>
          <w:rFonts w:hint="cs"/>
          <w:rtl/>
        </w:rPr>
        <w:t xml:space="preserve"> ومع الحذر من نفي </w:t>
      </w:r>
      <w:r>
        <w:rPr>
          <w:rFonts w:hint="cs"/>
          <w:rtl/>
        </w:rPr>
        <w:t>(</w:t>
      </w:r>
      <w:r w:rsidR="00526252" w:rsidRPr="00176824">
        <w:rPr>
          <w:rFonts w:hint="cs"/>
          <w:rtl/>
        </w:rPr>
        <w:t>الاستواء</w:t>
      </w:r>
      <w:r>
        <w:rPr>
          <w:rFonts w:hint="cs"/>
          <w:rtl/>
        </w:rPr>
        <w:t>)</w:t>
      </w:r>
      <w:r w:rsidR="00526252" w:rsidRPr="00176824">
        <w:rPr>
          <w:rFonts w:hint="cs"/>
          <w:rtl/>
        </w:rPr>
        <w:t xml:space="preserve"> كأن يقول</w:t>
      </w:r>
      <w:r w:rsidR="00BF1F47">
        <w:rPr>
          <w:rFonts w:hint="cs"/>
          <w:rtl/>
        </w:rPr>
        <w:t>:</w:t>
      </w:r>
      <w:r w:rsidR="00526252" w:rsidRPr="00176824">
        <w:rPr>
          <w:rFonts w:hint="cs"/>
          <w:rtl/>
        </w:rPr>
        <w:t xml:space="preserve"> ليس للرحمن صفة الاستواء على العرش</w:t>
      </w:r>
      <w:r w:rsidR="00BF1F47">
        <w:rPr>
          <w:rFonts w:hint="cs"/>
          <w:rtl/>
        </w:rPr>
        <w:t>،</w:t>
      </w:r>
      <w:r w:rsidR="00526252" w:rsidRPr="00176824">
        <w:rPr>
          <w:rFonts w:hint="cs"/>
          <w:rtl/>
        </w:rPr>
        <w:t xml:space="preserve"> فهذا تعطيل وخروج عن إطار أهل السنّة إلى الاعتزال</w:t>
      </w:r>
      <w:r w:rsidR="00BF1F47">
        <w:rPr>
          <w:rFonts w:hint="cs"/>
          <w:rtl/>
        </w:rPr>
        <w:t>،</w:t>
      </w:r>
      <w:r w:rsidR="00526252" w:rsidRPr="00176824">
        <w:rPr>
          <w:rFonts w:hint="cs"/>
          <w:rtl/>
        </w:rPr>
        <w:t xml:space="preserve"> </w:t>
      </w:r>
    </w:p>
    <w:p w14:paraId="561DD638" w14:textId="603BAC6B" w:rsidR="00526252" w:rsidRPr="00176824" w:rsidRDefault="003E1766" w:rsidP="00A0189B">
      <w:pPr>
        <w:spacing w:before="240" w:after="240"/>
        <w:rPr>
          <w:b/>
          <w:bCs/>
          <w:rtl/>
          <w:lang w:bidi="ar-KW"/>
        </w:rPr>
      </w:pPr>
      <w:r>
        <w:rPr>
          <w:rFonts w:hint="cs"/>
          <w:bCs/>
          <w:rtl/>
          <w:lang w:bidi="ar-KW"/>
        </w:rPr>
        <w:t>(</w:t>
      </w:r>
      <w:r w:rsidR="00526252" w:rsidRPr="00176824">
        <w:rPr>
          <w:rFonts w:hint="cs"/>
          <w:bCs/>
          <w:rtl/>
          <w:lang w:bidi="ar-KW"/>
        </w:rPr>
        <w:t>خ</w:t>
      </w:r>
      <w:r>
        <w:rPr>
          <w:rFonts w:hint="cs"/>
          <w:bCs/>
          <w:rtl/>
          <w:lang w:bidi="ar-KW"/>
        </w:rPr>
        <w:t>)</w:t>
      </w:r>
      <w:r w:rsidR="00526252" w:rsidRPr="00176824">
        <w:rPr>
          <w:rFonts w:hint="cs"/>
          <w:bCs/>
          <w:rtl/>
          <w:lang w:bidi="ar-KW"/>
        </w:rPr>
        <w:t xml:space="preserve"> طرق علماء أهل السنّة والجماعة في اثبات الصفات الخبرية</w:t>
      </w:r>
      <w:r w:rsidR="00BF1F47">
        <w:rPr>
          <w:rFonts w:hint="cs"/>
          <w:bCs/>
          <w:rtl/>
          <w:lang w:bidi="ar-KW"/>
        </w:rPr>
        <w:t>:</w:t>
      </w:r>
      <w:r w:rsidR="00526252" w:rsidRPr="00176824">
        <w:rPr>
          <w:rFonts w:hint="cs"/>
          <w:bCs/>
          <w:rtl/>
          <w:lang w:bidi="ar-KW"/>
        </w:rPr>
        <w:t xml:space="preserve"> </w:t>
      </w:r>
      <w:r w:rsidR="00526252" w:rsidRPr="00176824">
        <w:rPr>
          <w:rFonts w:hint="cs"/>
          <w:rtl/>
        </w:rPr>
        <w:t>الصفات الثبوتية الخبرية والتي في اثباتها على ظواهرها محاذير عظيمة</w:t>
      </w:r>
      <w:r w:rsidR="00BF1F47">
        <w:rPr>
          <w:rFonts w:hint="cs"/>
          <w:rtl/>
        </w:rPr>
        <w:t>،</w:t>
      </w:r>
      <w:r w:rsidR="00526252" w:rsidRPr="00176824">
        <w:rPr>
          <w:rFonts w:hint="cs"/>
          <w:rtl/>
        </w:rPr>
        <w:t xml:space="preserve"> وتحتاج إلى الرسوخ في العلم</w:t>
      </w:r>
      <w:r w:rsidR="00BF1F47">
        <w:rPr>
          <w:rFonts w:hint="cs"/>
          <w:rtl/>
        </w:rPr>
        <w:t>،</w:t>
      </w:r>
      <w:r w:rsidR="00526252" w:rsidRPr="00176824">
        <w:rPr>
          <w:rFonts w:hint="cs"/>
          <w:rtl/>
        </w:rPr>
        <w:t xml:space="preserve"> والفقه في الدين عند الحديث عنها</w:t>
      </w:r>
      <w:r w:rsidR="00BF1F47">
        <w:rPr>
          <w:rFonts w:hint="cs"/>
          <w:bCs/>
          <w:rtl/>
        </w:rPr>
        <w:t>:</w:t>
      </w:r>
      <w:r>
        <w:rPr>
          <w:rFonts w:hint="cs"/>
          <w:bCs/>
          <w:rtl/>
        </w:rPr>
        <w:t xml:space="preserve"> </w:t>
      </w:r>
      <w:r w:rsidR="00526252" w:rsidRPr="00176824">
        <w:rPr>
          <w:rFonts w:hint="cs"/>
          <w:rtl/>
        </w:rPr>
        <w:t>وتتناول ثلاثة أقسام عريضة</w:t>
      </w:r>
      <w:r w:rsidR="00BF1F47">
        <w:rPr>
          <w:rFonts w:hint="cs"/>
          <w:rtl/>
        </w:rPr>
        <w:t>،</w:t>
      </w:r>
      <w:r w:rsidR="00526252" w:rsidRPr="00176824">
        <w:rPr>
          <w:rFonts w:hint="cs"/>
          <w:rtl/>
        </w:rPr>
        <w:t xml:space="preserve"> القسم الأول</w:t>
      </w:r>
      <w:r w:rsidR="00BF1F47">
        <w:rPr>
          <w:rFonts w:hint="cs"/>
          <w:rtl/>
        </w:rPr>
        <w:t>:</w:t>
      </w:r>
      <w:r w:rsidR="00526252" w:rsidRPr="00176824">
        <w:rPr>
          <w:rFonts w:hint="cs"/>
          <w:rtl/>
        </w:rPr>
        <w:t xml:space="preserve"> ما يوحي بالجارحة والتجزؤ والتبعض في ذات الله</w:t>
      </w:r>
      <w:r w:rsidR="00BF1F47">
        <w:rPr>
          <w:rFonts w:hint="cs"/>
          <w:rtl/>
        </w:rPr>
        <w:t>،</w:t>
      </w:r>
      <w:r w:rsidR="00526252" w:rsidRPr="00176824">
        <w:rPr>
          <w:rFonts w:hint="cs"/>
          <w:rtl/>
        </w:rPr>
        <w:t xml:space="preserve"> وأظهرها الوجه واليد والعين</w:t>
      </w:r>
      <w:r w:rsidR="00BF1F47">
        <w:rPr>
          <w:rFonts w:hint="cs"/>
          <w:rtl/>
        </w:rPr>
        <w:t>،</w:t>
      </w:r>
      <w:r w:rsidR="00526252" w:rsidRPr="00176824">
        <w:rPr>
          <w:rFonts w:hint="cs"/>
          <w:rtl/>
        </w:rPr>
        <w:t xml:space="preserve"> والقسم الثاني</w:t>
      </w:r>
      <w:r w:rsidR="00BF1F47">
        <w:rPr>
          <w:rFonts w:hint="cs"/>
          <w:rtl/>
        </w:rPr>
        <w:t>:</w:t>
      </w:r>
      <w:r w:rsidR="00526252" w:rsidRPr="00176824">
        <w:rPr>
          <w:rFonts w:hint="cs"/>
          <w:rtl/>
        </w:rPr>
        <w:t xml:space="preserve"> وهو ما يوحي بالتغير والحدوث والحد والنهاية وأظهرها الاستواء والنزول والمجيء</w:t>
      </w:r>
      <w:r w:rsidR="00BF1F47">
        <w:rPr>
          <w:rFonts w:hint="cs"/>
          <w:rtl/>
        </w:rPr>
        <w:t>،</w:t>
      </w:r>
      <w:r w:rsidR="00526252" w:rsidRPr="00176824">
        <w:rPr>
          <w:rFonts w:hint="cs"/>
          <w:rtl/>
        </w:rPr>
        <w:t xml:space="preserve"> والقسم الثالث وهو ما يوحي بالكيفيات الحسية والتغير والانفعال كالغضب والرضا والفرح والضحك والسرور</w:t>
      </w:r>
      <w:r w:rsidR="00BF1F47">
        <w:rPr>
          <w:rFonts w:hint="cs"/>
          <w:rtl/>
        </w:rPr>
        <w:t>،</w:t>
      </w:r>
      <w:r w:rsidR="00526252" w:rsidRPr="00176824">
        <w:rPr>
          <w:rFonts w:hint="cs"/>
          <w:rtl/>
        </w:rPr>
        <w:t xml:space="preserve"> ومجمل مسالك أهل السنة والجماعة في تفسيرها واعتقاد ما تحملها من معان وحاصله</w:t>
      </w:r>
      <w:r w:rsidR="00BF1F47">
        <w:rPr>
          <w:rFonts w:hint="cs"/>
          <w:rtl/>
        </w:rPr>
        <w:t>:</w:t>
      </w:r>
      <w:r w:rsidR="00526252" w:rsidRPr="00176824">
        <w:rPr>
          <w:rFonts w:hint="cs"/>
          <w:rtl/>
        </w:rPr>
        <w:t xml:space="preserve"> أنّ هناك ثلاث مسالك معتمدة عند أهل السنة والجماعة</w:t>
      </w:r>
      <w:r w:rsidR="00BF1F47">
        <w:rPr>
          <w:rFonts w:hint="cs"/>
          <w:rtl/>
        </w:rPr>
        <w:t>،</w:t>
      </w:r>
      <w:r w:rsidR="00526252" w:rsidRPr="00176824">
        <w:rPr>
          <w:rFonts w:hint="cs"/>
          <w:rtl/>
        </w:rPr>
        <w:t xml:space="preserve"> وما عداها ميل نحو الاعتزال أو الحشو</w:t>
      </w:r>
      <w:r w:rsidR="00BF1F47">
        <w:rPr>
          <w:rFonts w:hint="cs"/>
          <w:rtl/>
        </w:rPr>
        <w:t>،</w:t>
      </w:r>
      <w:r w:rsidR="00526252" w:rsidRPr="00176824">
        <w:rPr>
          <w:rFonts w:hint="cs"/>
          <w:rtl/>
        </w:rPr>
        <w:t xml:space="preserve"> و المسلك </w:t>
      </w:r>
      <w:r>
        <w:rPr>
          <w:rFonts w:hint="cs"/>
          <w:bCs/>
          <w:rtl/>
        </w:rPr>
        <w:t>(</w:t>
      </w:r>
      <w:r w:rsidR="00526252" w:rsidRPr="00176824">
        <w:rPr>
          <w:rFonts w:hint="cs"/>
          <w:bCs/>
          <w:rtl/>
        </w:rPr>
        <w:t>الاول</w:t>
      </w:r>
      <w:r>
        <w:rPr>
          <w:rFonts w:hint="cs"/>
          <w:bCs/>
          <w:rtl/>
        </w:rPr>
        <w:t>)</w:t>
      </w:r>
      <w:r w:rsidR="00BF1F47">
        <w:rPr>
          <w:rFonts w:hint="cs"/>
          <w:rtl/>
        </w:rPr>
        <w:t>:</w:t>
      </w:r>
      <w:r w:rsidR="00526252" w:rsidRPr="00176824">
        <w:rPr>
          <w:rFonts w:hint="cs"/>
          <w:rtl/>
        </w:rPr>
        <w:t xml:space="preserve"> طريقة السلف إمرار ما جاء في ذلك من الكتاب والسنة من غير تكييف ولا تحريف ولا تشبيه ولا تعطيل ولا تمثيل مع الإيمان به وعدم التعرض لمعناه</w:t>
      </w:r>
      <w:r w:rsidR="00BF1F47">
        <w:rPr>
          <w:rFonts w:hint="cs"/>
          <w:rtl/>
        </w:rPr>
        <w:t>،</w:t>
      </w:r>
      <w:r w:rsidR="00526252" w:rsidRPr="00176824">
        <w:rPr>
          <w:rFonts w:hint="cs"/>
          <w:rtl/>
        </w:rPr>
        <w:t xml:space="preserve"> وامراره على مراد الله تعالى ومراد رسوله صلى الله عليه وسلم</w:t>
      </w:r>
      <w:r w:rsidR="00BF1F47">
        <w:rPr>
          <w:rFonts w:hint="cs"/>
          <w:rtl/>
        </w:rPr>
        <w:t>،</w:t>
      </w:r>
      <w:r w:rsidR="00526252" w:rsidRPr="00176824">
        <w:rPr>
          <w:rFonts w:hint="cs"/>
          <w:rtl/>
        </w:rPr>
        <w:t xml:space="preserve"> و المسلك </w:t>
      </w:r>
      <w:r>
        <w:rPr>
          <w:rFonts w:hint="cs"/>
          <w:bCs/>
          <w:rtl/>
        </w:rPr>
        <w:t>(</w:t>
      </w:r>
      <w:r w:rsidR="00526252" w:rsidRPr="00176824">
        <w:rPr>
          <w:rFonts w:hint="cs"/>
          <w:bCs/>
          <w:rtl/>
        </w:rPr>
        <w:t>الثاني</w:t>
      </w:r>
      <w:r>
        <w:rPr>
          <w:rFonts w:hint="cs"/>
          <w:bCs/>
          <w:rtl/>
        </w:rPr>
        <w:t>)</w:t>
      </w:r>
      <w:r w:rsidR="00BF1F47">
        <w:rPr>
          <w:rFonts w:hint="cs"/>
          <w:rtl/>
        </w:rPr>
        <w:t>:</w:t>
      </w:r>
      <w:r w:rsidR="00526252" w:rsidRPr="00176824">
        <w:rPr>
          <w:rFonts w:hint="cs"/>
          <w:rtl/>
        </w:rPr>
        <w:t xml:space="preserve"> اثباتها صفات لله تعالى منزهة عن كل ما يخالف الأدلة القطعية التي توافرت على أنه تعالى ليس جسما ولا متحيزا ولا متجزئا ولا متركبا ولا محتاجا لأحد</w:t>
      </w:r>
      <w:r w:rsidR="00BF1F47">
        <w:rPr>
          <w:rFonts w:hint="cs"/>
          <w:rtl/>
        </w:rPr>
        <w:t>،</w:t>
      </w:r>
      <w:r w:rsidR="00526252" w:rsidRPr="00176824">
        <w:rPr>
          <w:rFonts w:hint="cs"/>
          <w:rtl/>
        </w:rPr>
        <w:t xml:space="preserve"> ومثال ذلك اثبات الوجه على أنّه صفة منزهة عن الجارحة والحد والصورة</w:t>
      </w:r>
      <w:r w:rsidR="00BF1F47">
        <w:rPr>
          <w:rFonts w:hint="cs"/>
          <w:rtl/>
        </w:rPr>
        <w:t>،</w:t>
      </w:r>
      <w:r w:rsidR="00526252" w:rsidRPr="00176824">
        <w:rPr>
          <w:rFonts w:hint="cs"/>
          <w:rtl/>
        </w:rPr>
        <w:t xml:space="preserve"> واثبات الاستواء صفة لله تعالى منزها عن الجلوس والتحيز والحد والجهة الحسية</w:t>
      </w:r>
      <w:r w:rsidR="00BF1F47">
        <w:rPr>
          <w:rFonts w:hint="cs"/>
          <w:rtl/>
        </w:rPr>
        <w:t>،</w:t>
      </w:r>
      <w:r w:rsidR="00526252" w:rsidRPr="00176824">
        <w:rPr>
          <w:rFonts w:hint="cs"/>
          <w:rtl/>
        </w:rPr>
        <w:t xml:space="preserve"> واثبات الضحك والغضب صفات لله تعالى منزهة عن التغير والحدوث والانفعالات الحسية</w:t>
      </w:r>
      <w:r w:rsidR="00BF1F47">
        <w:rPr>
          <w:rFonts w:hint="cs"/>
          <w:rtl/>
        </w:rPr>
        <w:t>،</w:t>
      </w:r>
      <w:r w:rsidR="00526252" w:rsidRPr="00176824">
        <w:rPr>
          <w:rFonts w:hint="cs"/>
          <w:rtl/>
        </w:rPr>
        <w:t xml:space="preserve"> وملخصه أنّ الاستواء ليس باستواء اعتدال عن اعوجاج ولا استقرار في مكان ولا مماسة لشيء من خلقه لكنه مستو على عرشه كما أخبر بلا كيف بائن من جميع خلقه</w:t>
      </w:r>
      <w:r w:rsidR="00BF1F47">
        <w:rPr>
          <w:rFonts w:hint="cs"/>
          <w:rtl/>
        </w:rPr>
        <w:t>،</w:t>
      </w:r>
      <w:r w:rsidR="00526252" w:rsidRPr="00176824">
        <w:rPr>
          <w:rFonts w:hint="cs"/>
          <w:rtl/>
        </w:rPr>
        <w:t xml:space="preserve"> وأن إتيانه ليس بإتيان من مكان إلى مكان</w:t>
      </w:r>
      <w:r w:rsidR="00BF1F47">
        <w:rPr>
          <w:rFonts w:hint="cs"/>
          <w:rtl/>
        </w:rPr>
        <w:t>،</w:t>
      </w:r>
      <w:r w:rsidR="00526252" w:rsidRPr="00176824">
        <w:rPr>
          <w:rFonts w:hint="cs"/>
          <w:rtl/>
        </w:rPr>
        <w:t xml:space="preserve"> وأن مجيئه ليس بحركة</w:t>
      </w:r>
      <w:r w:rsidR="00BF1F47">
        <w:rPr>
          <w:rFonts w:hint="cs"/>
          <w:rtl/>
        </w:rPr>
        <w:t>،</w:t>
      </w:r>
      <w:r w:rsidR="00526252" w:rsidRPr="00176824">
        <w:rPr>
          <w:rFonts w:hint="cs"/>
          <w:rtl/>
        </w:rPr>
        <w:t xml:space="preserve"> وأن نزوله ليس بنقلة</w:t>
      </w:r>
      <w:r w:rsidR="00BF1F47">
        <w:rPr>
          <w:rFonts w:hint="cs"/>
          <w:rtl/>
        </w:rPr>
        <w:t>،</w:t>
      </w:r>
      <w:r w:rsidR="00526252" w:rsidRPr="00176824">
        <w:rPr>
          <w:rFonts w:hint="cs"/>
          <w:rtl/>
        </w:rPr>
        <w:t xml:space="preserve"> وأن نفسه ليس بجسم وأن وجهه ليس بصورة</w:t>
      </w:r>
      <w:r w:rsidR="00BF1F47">
        <w:rPr>
          <w:rFonts w:hint="cs"/>
          <w:rtl/>
        </w:rPr>
        <w:t>،</w:t>
      </w:r>
      <w:r w:rsidR="00526252" w:rsidRPr="00176824">
        <w:rPr>
          <w:rFonts w:hint="cs"/>
          <w:rtl/>
        </w:rPr>
        <w:t xml:space="preserve"> وأن يده ليست بجارحة</w:t>
      </w:r>
      <w:r w:rsidR="00BF1F47">
        <w:rPr>
          <w:rFonts w:hint="cs"/>
          <w:rtl/>
        </w:rPr>
        <w:t>،</w:t>
      </w:r>
      <w:r w:rsidR="00526252" w:rsidRPr="00176824">
        <w:rPr>
          <w:rFonts w:hint="cs"/>
          <w:rtl/>
        </w:rPr>
        <w:t xml:space="preserve"> وأن عينه ليست بحدقة وإنما هذه أوصاف جاء بها التوقيف فقلنا بها ونفينا عنها التكييف لقوله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ليس كمثله شيء</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ولم يكن له كفوا أحد</w:t>
      </w:r>
      <w:r>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هل تعلم له سميا</w:t>
      </w:r>
      <w:r>
        <w:rPr>
          <w:rFonts w:hint="cs"/>
          <w:rtl/>
        </w:rPr>
        <w:t>}</w:t>
      </w:r>
      <w:r w:rsidR="00BF1F47">
        <w:rPr>
          <w:rFonts w:hint="cs"/>
          <w:rtl/>
        </w:rPr>
        <w:t>،</w:t>
      </w:r>
      <w:r w:rsidR="00526252" w:rsidRPr="00176824">
        <w:rPr>
          <w:rFonts w:hint="cs"/>
          <w:rtl/>
        </w:rPr>
        <w:t xml:space="preserve"> والمسلك </w:t>
      </w:r>
      <w:r>
        <w:rPr>
          <w:rFonts w:hint="cs"/>
          <w:bCs/>
          <w:rtl/>
        </w:rPr>
        <w:t>(</w:t>
      </w:r>
      <w:r w:rsidR="00526252" w:rsidRPr="00176824">
        <w:rPr>
          <w:rFonts w:hint="cs"/>
          <w:bCs/>
          <w:rtl/>
        </w:rPr>
        <w:t>الثالث</w:t>
      </w:r>
      <w:r>
        <w:rPr>
          <w:rFonts w:hint="cs"/>
          <w:bCs/>
          <w:rtl/>
        </w:rPr>
        <w:t>)</w:t>
      </w:r>
      <w:r w:rsidR="00BF1F47">
        <w:rPr>
          <w:rFonts w:hint="cs"/>
          <w:rtl/>
        </w:rPr>
        <w:t>:</w:t>
      </w:r>
      <w:r w:rsidR="00526252" w:rsidRPr="00176824">
        <w:rPr>
          <w:rFonts w:hint="cs"/>
          <w:rtl/>
        </w:rPr>
        <w:t xml:space="preserve"> حملها على مجاز اللغة وحمل متشابهها على محكمها</w:t>
      </w:r>
      <w:r w:rsidR="00BF1F47">
        <w:rPr>
          <w:rFonts w:hint="cs"/>
          <w:rtl/>
        </w:rPr>
        <w:t>،</w:t>
      </w:r>
      <w:r w:rsidR="00526252" w:rsidRPr="00176824">
        <w:rPr>
          <w:rFonts w:hint="cs"/>
          <w:rtl/>
        </w:rPr>
        <w:t xml:space="preserve"> ومثاله حمل الوجه على الذات</w:t>
      </w:r>
      <w:r w:rsidR="00BF1F47">
        <w:rPr>
          <w:rFonts w:hint="cs"/>
          <w:rtl/>
        </w:rPr>
        <w:t>،</w:t>
      </w:r>
      <w:r w:rsidR="00526252" w:rsidRPr="00176824">
        <w:rPr>
          <w:rFonts w:hint="cs"/>
          <w:rtl/>
        </w:rPr>
        <w:t xml:space="preserve"> وحمل اليد على مقتضي الآية</w:t>
      </w:r>
      <w:r w:rsidR="00BF1F47">
        <w:rPr>
          <w:rFonts w:hint="cs"/>
          <w:rtl/>
        </w:rPr>
        <w:t>،</w:t>
      </w:r>
      <w:r w:rsidR="00526252" w:rsidRPr="00176824">
        <w:rPr>
          <w:rFonts w:hint="cs"/>
          <w:rtl/>
        </w:rPr>
        <w:t xml:space="preserve"> ففي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بل يداه مبسوطتان</w:t>
      </w:r>
      <w:r>
        <w:rPr>
          <w:rFonts w:hint="cs"/>
          <w:rtl/>
        </w:rPr>
        <w:t>}</w:t>
      </w:r>
      <w:r w:rsidR="00526252" w:rsidRPr="00176824">
        <w:rPr>
          <w:rFonts w:hint="cs"/>
          <w:rtl/>
        </w:rPr>
        <w:t xml:space="preserve"> تحمل على الكرم والجود والعطاء</w:t>
      </w:r>
      <w:r w:rsidR="00BF1F47">
        <w:rPr>
          <w:rFonts w:hint="cs"/>
          <w:rtl/>
        </w:rPr>
        <w:t>،</w:t>
      </w:r>
      <w:r w:rsidR="00526252" w:rsidRPr="00176824">
        <w:rPr>
          <w:rFonts w:hint="cs"/>
          <w:rtl/>
        </w:rPr>
        <w:t xml:space="preserve"> وفي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لما خلقت بيدي</w:t>
      </w:r>
      <w:r>
        <w:rPr>
          <w:rFonts w:hint="cs"/>
          <w:rtl/>
        </w:rPr>
        <w:t>}</w:t>
      </w:r>
      <w:r w:rsidR="00526252" w:rsidRPr="00176824">
        <w:rPr>
          <w:rFonts w:hint="cs"/>
          <w:rtl/>
        </w:rPr>
        <w:t xml:space="preserve"> بمزيد الإنعام والتفضل وزيادة التكريم لا اكثر بقرائن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مما خلقت أيدينا أنعاما</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والسماء بنيناها بأيد</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إنّ مثل عيسى عند الله كمثل آدم خلقه من تراب ثم قال له كن فيكون</w:t>
      </w:r>
      <w:r>
        <w:rPr>
          <w:rFonts w:hint="cs"/>
          <w:rtl/>
        </w:rPr>
        <w:t>}</w:t>
      </w:r>
      <w:r w:rsidR="00BF1F47">
        <w:rPr>
          <w:rFonts w:hint="cs"/>
          <w:rtl/>
        </w:rPr>
        <w:t>،</w:t>
      </w:r>
      <w:r w:rsidR="00526252" w:rsidRPr="00176824">
        <w:rPr>
          <w:rFonts w:hint="cs"/>
          <w:rtl/>
        </w:rPr>
        <w:t xml:space="preserve"> وهكذا</w:t>
      </w:r>
      <w:r w:rsidR="00BF1F47">
        <w:rPr>
          <w:rFonts w:hint="cs"/>
          <w:rtl/>
        </w:rPr>
        <w:t>،</w:t>
      </w:r>
      <w:r w:rsidR="00526252" w:rsidRPr="00176824">
        <w:rPr>
          <w:rFonts w:hint="cs"/>
          <w:rtl/>
        </w:rPr>
        <w:t xml:space="preserve"> وقد تقدم بيان ذلك</w:t>
      </w:r>
      <w:r w:rsidR="00BF1F47">
        <w:rPr>
          <w:rFonts w:hint="cs"/>
          <w:rtl/>
        </w:rPr>
        <w:t>،</w:t>
      </w:r>
      <w:r w:rsidR="00526252" w:rsidRPr="00176824">
        <w:rPr>
          <w:rFonts w:hint="cs"/>
          <w:rtl/>
        </w:rPr>
        <w:t xml:space="preserve"> وحمل الضحك في حديث (</w:t>
      </w:r>
      <w:r>
        <w:rPr>
          <w:rFonts w:hint="cs"/>
          <w:rtl/>
        </w:rPr>
        <w:t>(</w:t>
      </w:r>
      <w:r w:rsidR="00526252" w:rsidRPr="00176824">
        <w:rPr>
          <w:rFonts w:hint="cs"/>
          <w:rtl/>
        </w:rPr>
        <w:t>يضحك ربنا</w:t>
      </w:r>
      <w:r>
        <w:rPr>
          <w:rFonts w:hint="cs"/>
          <w:rtl/>
        </w:rPr>
        <w:t>)</w:t>
      </w:r>
      <w:r w:rsidR="00526252" w:rsidRPr="00176824">
        <w:rPr>
          <w:rFonts w:hint="cs"/>
          <w:rtl/>
        </w:rPr>
        <w:t>) إلى علامة الرضا وإرادة الثواب</w:t>
      </w:r>
      <w:r w:rsidR="00BF1F47">
        <w:rPr>
          <w:rFonts w:hint="cs"/>
          <w:rtl/>
        </w:rPr>
        <w:t>،</w:t>
      </w:r>
      <w:r w:rsidR="00526252" w:rsidRPr="00176824">
        <w:rPr>
          <w:rFonts w:hint="cs"/>
          <w:rtl/>
        </w:rPr>
        <w:t xml:space="preserve"> وهكذا على ما تحمله اللغة من مجاز وبلاغة</w:t>
      </w:r>
      <w:r w:rsidR="00BF1F47">
        <w:rPr>
          <w:rFonts w:hint="cs"/>
          <w:rtl/>
        </w:rPr>
        <w:t>،</w:t>
      </w:r>
      <w:r w:rsidR="00526252" w:rsidRPr="00176824">
        <w:rPr>
          <w:rFonts w:hint="cs"/>
          <w:rtl/>
        </w:rPr>
        <w:t xml:space="preserve"> </w:t>
      </w:r>
      <w:r w:rsidR="00526252" w:rsidRPr="00176824">
        <w:rPr>
          <w:rFonts w:hint="cs"/>
          <w:bCs/>
          <w:rtl/>
        </w:rPr>
        <w:t>وما سوى ذلك فهو ميل إلى الاعتزال</w:t>
      </w:r>
      <w:r w:rsidR="00526252" w:rsidRPr="00176824">
        <w:rPr>
          <w:rFonts w:hint="cs"/>
          <w:rtl/>
        </w:rPr>
        <w:t xml:space="preserve"> مثاله نفي الصفة</w:t>
      </w:r>
      <w:r w:rsidR="00BF1F47">
        <w:rPr>
          <w:rFonts w:hint="cs"/>
          <w:rtl/>
        </w:rPr>
        <w:t>،</w:t>
      </w:r>
      <w:r w:rsidR="00526252" w:rsidRPr="00176824">
        <w:rPr>
          <w:rFonts w:hint="cs"/>
          <w:rtl/>
        </w:rPr>
        <w:t xml:space="preserve"> كأن يقول </w:t>
      </w:r>
      <w:r>
        <w:rPr>
          <w:rFonts w:hint="cs"/>
          <w:rtl/>
        </w:rPr>
        <w:t>(</w:t>
      </w:r>
      <w:r w:rsidR="00526252" w:rsidRPr="00176824">
        <w:rPr>
          <w:rFonts w:hint="cs"/>
          <w:rtl/>
        </w:rPr>
        <w:t>ليس لله استواء</w:t>
      </w:r>
      <w:r>
        <w:rPr>
          <w:rFonts w:hint="cs"/>
          <w:rtl/>
        </w:rPr>
        <w:t>)</w:t>
      </w:r>
      <w:r w:rsidR="00526252" w:rsidRPr="00176824">
        <w:rPr>
          <w:rFonts w:hint="cs"/>
          <w:rtl/>
        </w:rPr>
        <w:t xml:space="preserve"> أو يقول </w:t>
      </w:r>
      <w:r>
        <w:rPr>
          <w:rFonts w:hint="cs"/>
          <w:rtl/>
        </w:rPr>
        <w:t>(</w:t>
      </w:r>
      <w:r w:rsidR="00526252" w:rsidRPr="00176824">
        <w:rPr>
          <w:rFonts w:hint="cs"/>
          <w:rtl/>
        </w:rPr>
        <w:t>ليس لله وجه</w:t>
      </w:r>
      <w:r>
        <w:rPr>
          <w:rFonts w:hint="cs"/>
          <w:rtl/>
        </w:rPr>
        <w:t>)</w:t>
      </w:r>
      <w:r w:rsidR="00BF1F47">
        <w:rPr>
          <w:rFonts w:hint="cs"/>
          <w:rtl/>
        </w:rPr>
        <w:t>،</w:t>
      </w:r>
      <w:r w:rsidR="00526252" w:rsidRPr="00176824">
        <w:rPr>
          <w:rFonts w:hint="cs"/>
          <w:rtl/>
        </w:rPr>
        <w:t xml:space="preserve"> </w:t>
      </w:r>
      <w:r w:rsidR="00526252" w:rsidRPr="00176824">
        <w:rPr>
          <w:rFonts w:hint="cs"/>
          <w:bCs/>
          <w:rtl/>
        </w:rPr>
        <w:t>وفي المقابل ميل إلى الحشو والتشبيه</w:t>
      </w:r>
      <w:r w:rsidR="00BF1F47">
        <w:rPr>
          <w:rFonts w:hint="cs"/>
          <w:rtl/>
        </w:rPr>
        <w:t>،</w:t>
      </w:r>
      <w:r w:rsidR="00526252" w:rsidRPr="00176824">
        <w:rPr>
          <w:rFonts w:hint="cs"/>
          <w:rtl/>
        </w:rPr>
        <w:t xml:space="preserve"> ومثاله حمل تلك المتشابهات في الصفات على ظواهرها مع القول بأنها باقية على حقيقتها</w:t>
      </w:r>
      <w:r w:rsidR="00BF1F47">
        <w:rPr>
          <w:rFonts w:hint="cs"/>
          <w:rtl/>
        </w:rPr>
        <w:t>،</w:t>
      </w:r>
      <w:r w:rsidR="00526252" w:rsidRPr="00176824">
        <w:rPr>
          <w:rFonts w:hint="cs"/>
          <w:rtl/>
        </w:rPr>
        <w:t xml:space="preserve"> فيقولون الوجه جزء من الذات</w:t>
      </w:r>
      <w:r w:rsidR="00BF1F47">
        <w:rPr>
          <w:rFonts w:hint="cs"/>
          <w:rtl/>
        </w:rPr>
        <w:t>،</w:t>
      </w:r>
      <w:r w:rsidR="00526252" w:rsidRPr="00176824">
        <w:rPr>
          <w:rFonts w:hint="cs"/>
          <w:rtl/>
        </w:rPr>
        <w:t xml:space="preserve"> والاستواء صفة فعلية للذات على العرش</w:t>
      </w:r>
      <w:r w:rsidR="00BF1F47">
        <w:rPr>
          <w:rFonts w:hint="cs"/>
          <w:rtl/>
        </w:rPr>
        <w:t>،</w:t>
      </w:r>
      <w:r w:rsidR="00526252" w:rsidRPr="00176824">
        <w:rPr>
          <w:rFonts w:hint="cs"/>
          <w:rtl/>
        </w:rPr>
        <w:t xml:space="preserve"> والضحك تغير في الذات</w:t>
      </w:r>
      <w:r w:rsidR="00BF1F47">
        <w:rPr>
          <w:rFonts w:hint="cs"/>
          <w:rtl/>
        </w:rPr>
        <w:t>،</w:t>
      </w:r>
      <w:r>
        <w:rPr>
          <w:rFonts w:hint="cs"/>
          <w:rtl/>
        </w:rPr>
        <w:t xml:space="preserve"> </w:t>
      </w:r>
    </w:p>
    <w:p w14:paraId="51B00912" w14:textId="02681BFA" w:rsidR="00526252" w:rsidRPr="00176824" w:rsidRDefault="003E1766" w:rsidP="00A0189B">
      <w:pPr>
        <w:rPr>
          <w:b/>
          <w:rtl/>
        </w:rPr>
      </w:pPr>
      <w:r>
        <w:rPr>
          <w:rFonts w:hint="cs"/>
          <w:bCs/>
          <w:rtl/>
          <w:lang w:bidi="ar-KW"/>
        </w:rPr>
        <w:t>(</w:t>
      </w:r>
      <w:r w:rsidR="00526252" w:rsidRPr="00176824">
        <w:rPr>
          <w:rFonts w:hint="cs"/>
          <w:bCs/>
          <w:rtl/>
          <w:lang w:bidi="ar-KW"/>
        </w:rPr>
        <w:t>د</w:t>
      </w:r>
      <w:r>
        <w:rPr>
          <w:rFonts w:hint="cs"/>
          <w:bCs/>
          <w:rtl/>
          <w:lang w:bidi="ar-KW"/>
        </w:rPr>
        <w:t>)</w:t>
      </w:r>
      <w:r w:rsidR="00526252" w:rsidRPr="00176824">
        <w:rPr>
          <w:rFonts w:hint="cs"/>
          <w:bCs/>
          <w:rtl/>
          <w:lang w:bidi="ar-KW"/>
        </w:rPr>
        <w:t xml:space="preserve"> آراء أهل السنّة والجماعة في المتشابهات كما ذكرنا ثلاثة</w:t>
      </w:r>
      <w:r w:rsidR="00BF1F47">
        <w:rPr>
          <w:rFonts w:hint="cs"/>
          <w:bCs/>
          <w:rtl/>
          <w:lang w:bidi="ar-KW"/>
        </w:rPr>
        <w:t>،</w:t>
      </w:r>
      <w:r w:rsidR="00526252" w:rsidRPr="00176824">
        <w:rPr>
          <w:rFonts w:hint="cs"/>
          <w:bCs/>
          <w:rtl/>
          <w:lang w:bidi="ar-KW"/>
        </w:rPr>
        <w:t xml:space="preserve"> </w:t>
      </w:r>
      <w:r w:rsidR="00526252" w:rsidRPr="00176824">
        <w:rPr>
          <w:rFonts w:hint="cs"/>
          <w:rtl/>
        </w:rPr>
        <w:t>والفرق بين هذه الآراء</w:t>
      </w:r>
      <w:r w:rsidR="00BF1F47">
        <w:rPr>
          <w:rFonts w:hint="cs"/>
          <w:rtl/>
        </w:rPr>
        <w:t>:</w:t>
      </w:r>
      <w:r w:rsidR="00526252" w:rsidRPr="00176824">
        <w:rPr>
          <w:rFonts w:hint="cs"/>
          <w:rtl/>
        </w:rPr>
        <w:t xml:space="preserve"> أن الرأي الاول - مذهب السلف -</w:t>
      </w:r>
      <w:r>
        <w:rPr>
          <w:rFonts w:hint="cs"/>
          <w:rtl/>
        </w:rPr>
        <w:t xml:space="preserve"> </w:t>
      </w:r>
      <w:r w:rsidR="00526252" w:rsidRPr="00176824">
        <w:rPr>
          <w:rFonts w:hint="cs"/>
          <w:rtl/>
        </w:rPr>
        <w:t>يعامل الآيات والأحاديث على أنها من المتشابه فلا يجزم بانه صفات أو أخبار</w:t>
      </w:r>
      <w:r w:rsidR="00BF1F47">
        <w:rPr>
          <w:rFonts w:hint="cs"/>
          <w:rtl/>
        </w:rPr>
        <w:t>،</w:t>
      </w:r>
      <w:r w:rsidR="00526252" w:rsidRPr="00176824">
        <w:rPr>
          <w:rFonts w:hint="cs"/>
          <w:rtl/>
        </w:rPr>
        <w:t xml:space="preserve"> فلا يفسر ولا يخوض ويرويها كما جاءت على مراد الله ومراد رسوله</w:t>
      </w:r>
      <w:r w:rsidR="00BF1F47">
        <w:rPr>
          <w:rFonts w:hint="cs"/>
          <w:rtl/>
        </w:rPr>
        <w:t>،</w:t>
      </w:r>
      <w:r w:rsidR="00526252" w:rsidRPr="00176824">
        <w:rPr>
          <w:rFonts w:hint="cs"/>
          <w:rtl/>
        </w:rPr>
        <w:t xml:space="preserve"> والرأي الثاني: يعامل الآيات والأحاديث على أنها تدل على صفات منزهة عن مشابهة المخلوقين ومنزهة عن المستحيلات في حق الله تعالى</w:t>
      </w:r>
      <w:r w:rsidR="00BF1F47">
        <w:rPr>
          <w:rFonts w:hint="cs"/>
          <w:rtl/>
        </w:rPr>
        <w:t>،</w:t>
      </w:r>
      <w:r w:rsidR="00526252" w:rsidRPr="00176824">
        <w:rPr>
          <w:rFonts w:hint="cs"/>
          <w:rtl/>
        </w:rPr>
        <w:t xml:space="preserve"> والرأي الثالث يعاملها على انها أخبار تحمل معاني محكمة وأخرى متشابهة فيتم حمل المتشابه على المحكم عملاً بقوله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وَلَوْ رَدُّوهُ إِلَى الرَّسُولِ وَإِلَى أُولِي الْأَمْرِ مِنْهُمْ لَعَلِمَهُ الَّذِينَ يَسْتَنْبِطُونَهُ مِنْهُمْ</w:t>
      </w:r>
      <w:r>
        <w:rPr>
          <w:rFonts w:hint="cs"/>
          <w:rtl/>
        </w:rPr>
        <w:t>}</w:t>
      </w:r>
      <w:r w:rsidR="00526252" w:rsidRPr="00176824">
        <w:rPr>
          <w:rFonts w:hint="cs"/>
          <w:rtl/>
        </w:rPr>
        <w:t xml:space="preserve"> فيفسرون الآية او الحديث بما سيق لأجله دون التعرض لمتشابه أو حمل المتشابه على المحكم</w:t>
      </w:r>
      <w:r w:rsidR="00BF1F47">
        <w:rPr>
          <w:rFonts w:hint="cs"/>
          <w:rtl/>
        </w:rPr>
        <w:t>،</w:t>
      </w:r>
      <w:r w:rsidR="00526252" w:rsidRPr="00176824">
        <w:rPr>
          <w:rFonts w:hint="cs"/>
          <w:rtl/>
        </w:rPr>
        <w:t xml:space="preserve"> فمثلاً حديث النزول سيق لبيان فضل الثلث الآخر وليس لبيان كيفية النزول</w:t>
      </w:r>
      <w:r w:rsidR="00BF1F47">
        <w:rPr>
          <w:rFonts w:hint="cs"/>
          <w:rtl/>
        </w:rPr>
        <w:t>،</w:t>
      </w:r>
      <w:r w:rsidR="00526252" w:rsidRPr="00176824">
        <w:rPr>
          <w:rFonts w:hint="cs"/>
          <w:rtl/>
        </w:rPr>
        <w:t xml:space="preserve"> فنفسره بذلك</w:t>
      </w:r>
      <w:r w:rsidR="00BF1F47">
        <w:rPr>
          <w:rFonts w:hint="cs"/>
          <w:rtl/>
        </w:rPr>
        <w:t>،</w:t>
      </w:r>
      <w:r w:rsidR="00526252" w:rsidRPr="00176824">
        <w:rPr>
          <w:rFonts w:hint="cs"/>
          <w:rtl/>
        </w:rPr>
        <w:t xml:space="preserve"> ولا نتعرض للنزول</w:t>
      </w:r>
      <w:r w:rsidR="00BF1F47">
        <w:rPr>
          <w:rFonts w:hint="cs"/>
          <w:rtl/>
        </w:rPr>
        <w:t>،</w:t>
      </w:r>
      <w:r w:rsidR="00526252" w:rsidRPr="00176824">
        <w:rPr>
          <w:rFonts w:hint="cs"/>
          <w:rtl/>
        </w:rPr>
        <w:t xml:space="preserve"> أو نجعل المقصود من النزول هو نزول الرحمة وقبول الدعاء</w:t>
      </w:r>
      <w:r w:rsidR="00BF1F47">
        <w:rPr>
          <w:rFonts w:hint="cs"/>
          <w:rtl/>
        </w:rPr>
        <w:t>،</w:t>
      </w:r>
      <w:r w:rsidR="00526252" w:rsidRPr="00176824">
        <w:rPr>
          <w:rFonts w:hint="cs"/>
          <w:rtl/>
        </w:rPr>
        <w:t xml:space="preserve"> مع عدم نفي خبر النزول</w:t>
      </w:r>
      <w:r>
        <w:rPr>
          <w:rFonts w:hint="cs"/>
          <w:rtl/>
        </w:rPr>
        <w:t xml:space="preserve"> </w:t>
      </w:r>
    </w:p>
    <w:p w14:paraId="6958D280" w14:textId="6B49B0E4" w:rsidR="00526252" w:rsidRPr="00176824" w:rsidRDefault="003E1766" w:rsidP="00A0189B">
      <w:pPr>
        <w:rPr>
          <w:b/>
          <w:rtl/>
        </w:rPr>
      </w:pPr>
      <w:r>
        <w:rPr>
          <w:rFonts w:hint="cs"/>
          <w:rtl/>
        </w:rPr>
        <w:t>(</w:t>
      </w:r>
      <w:r w:rsidR="00526252" w:rsidRPr="00176824">
        <w:rPr>
          <w:rFonts w:hint="cs"/>
          <w:rtl/>
        </w:rPr>
        <w:t>ذ</w:t>
      </w:r>
      <w:r>
        <w:rPr>
          <w:rFonts w:hint="cs"/>
          <w:rtl/>
        </w:rPr>
        <w:t>)</w:t>
      </w:r>
      <w:r w:rsidR="00526252" w:rsidRPr="00176824">
        <w:rPr>
          <w:rFonts w:hint="cs"/>
          <w:rtl/>
        </w:rPr>
        <w:t xml:space="preserve"> وبهذه الاقوال الثلاثة أقرّت وقَبِلت وأيدت مدارس أهل السنة والجماعة المتخصصة في العقيدة وهي مدارس الاثرية والأشعرية والماتريدبة</w:t>
      </w:r>
      <w:r w:rsidR="00BF1F47">
        <w:rPr>
          <w:rFonts w:hint="cs"/>
          <w:rtl/>
        </w:rPr>
        <w:t>،</w:t>
      </w:r>
      <w:r w:rsidR="00526252" w:rsidRPr="00176824">
        <w:rPr>
          <w:rFonts w:hint="cs"/>
          <w:rtl/>
        </w:rPr>
        <w:t xml:space="preserve"> وقالوا يجوز لكل مسلم أن يسلك أحد تلك المسالك الجائزة ولا تثريب عليه بها</w:t>
      </w:r>
      <w:r w:rsidR="00BF1F47">
        <w:rPr>
          <w:rFonts w:hint="cs"/>
          <w:rtl/>
        </w:rPr>
        <w:t>،</w:t>
      </w:r>
      <w:r w:rsidR="00526252" w:rsidRPr="00176824">
        <w:rPr>
          <w:rFonts w:hint="cs"/>
          <w:rtl/>
        </w:rPr>
        <w:t xml:space="preserve"> وإنما الخلل لمن مال إلى المشبهة والمجسمة وأبى إلا الظاهر المتبادر إلى الذهن مع رفضه التنزيه</w:t>
      </w:r>
      <w:r w:rsidR="00BF1F47">
        <w:rPr>
          <w:rFonts w:hint="cs"/>
          <w:rtl/>
        </w:rPr>
        <w:t>،</w:t>
      </w:r>
      <w:r w:rsidR="00526252" w:rsidRPr="00176824">
        <w:rPr>
          <w:rFonts w:hint="cs"/>
          <w:rtl/>
        </w:rPr>
        <w:t xml:space="preserve"> أو مال إلى المعتزلة وغامر ونفى ما جاء في الكتاب والسنة الصحيحة بحجة التنزيه</w:t>
      </w:r>
      <w:r w:rsidR="00BF1F47">
        <w:rPr>
          <w:rFonts w:hint="cs"/>
          <w:rtl/>
        </w:rPr>
        <w:t>،</w:t>
      </w:r>
      <w:r w:rsidR="00526252" w:rsidRPr="00176824">
        <w:rPr>
          <w:rFonts w:hint="cs"/>
          <w:rtl/>
        </w:rPr>
        <w:t xml:space="preserve"> </w:t>
      </w:r>
    </w:p>
    <w:p w14:paraId="0F9065F9" w14:textId="77777777" w:rsidR="00526252" w:rsidRPr="00176824" w:rsidRDefault="00526252" w:rsidP="00A0189B">
      <w:pPr>
        <w:jc w:val="center"/>
        <w:rPr>
          <w:b/>
          <w:rtl/>
        </w:rPr>
      </w:pPr>
      <w:r w:rsidRPr="00176824">
        <w:rPr>
          <w:rFonts w:hint="cs"/>
          <w:rtl/>
        </w:rPr>
        <w:t>*****</w:t>
      </w:r>
    </w:p>
    <w:p w14:paraId="31A4C365" w14:textId="6ABAA923" w:rsidR="00526252" w:rsidRPr="00176824" w:rsidRDefault="003E1766" w:rsidP="00A0189B">
      <w:pPr>
        <w:jc w:val="center"/>
        <w:rPr>
          <w:b/>
          <w:rtl/>
        </w:rPr>
      </w:pPr>
      <w:r>
        <w:rPr>
          <w:rFonts w:hint="cs"/>
          <w:bCs/>
          <w:rtl/>
        </w:rPr>
        <w:t>(</w:t>
      </w:r>
      <w:r w:rsidR="00526252" w:rsidRPr="00176824">
        <w:rPr>
          <w:rFonts w:hint="cs"/>
          <w:bCs/>
          <w:rtl/>
        </w:rPr>
        <w:t>ر</w:t>
      </w:r>
      <w:r>
        <w:rPr>
          <w:rFonts w:hint="cs"/>
          <w:bCs/>
          <w:rtl/>
        </w:rPr>
        <w:t>)</w:t>
      </w:r>
      <w:r w:rsidR="00526252" w:rsidRPr="00176824">
        <w:rPr>
          <w:rFonts w:hint="cs"/>
          <w:bCs/>
          <w:rtl/>
        </w:rPr>
        <w:t xml:space="preserve"> درر من أقوال العلماء في بيان مذاهب أهل السنة والجماعة المعتمدة في باب الصفات الخبرية</w:t>
      </w:r>
      <w:r w:rsidR="00526252" w:rsidRPr="00176824">
        <w:rPr>
          <w:rFonts w:hint="cs"/>
          <w:rtl/>
        </w:rPr>
        <w:t xml:space="preserve"> </w:t>
      </w:r>
    </w:p>
    <w:p w14:paraId="18E8CD8A" w14:textId="2244732D" w:rsidR="00526252" w:rsidRPr="00176824" w:rsidRDefault="00526252" w:rsidP="00A0189B">
      <w:pPr>
        <w:rPr>
          <w:b/>
          <w:rtl/>
        </w:rPr>
      </w:pPr>
      <w:r w:rsidRPr="00176824">
        <w:rPr>
          <w:rFonts w:hint="cs"/>
          <w:rtl/>
        </w:rPr>
        <w:t xml:space="preserve"> </w:t>
      </w:r>
      <w:r w:rsidRPr="00176824">
        <w:rPr>
          <w:rFonts w:hint="cs"/>
          <w:bCs/>
          <w:rtl/>
        </w:rPr>
        <w:t>قال الإمام النووي رحمه الله تعالى</w:t>
      </w:r>
      <w:r w:rsidRPr="00176824">
        <w:rPr>
          <w:rFonts w:hint="cs"/>
          <w:rtl/>
        </w:rPr>
        <w:t xml:space="preserve"> في شرحه لحديث الرؤية</w:t>
      </w:r>
      <w:r w:rsidR="00BF1F47">
        <w:rPr>
          <w:rFonts w:hint="cs"/>
          <w:rtl/>
        </w:rPr>
        <w:t>:</w:t>
      </w:r>
      <w:r w:rsidRPr="00176824">
        <w:rPr>
          <w:rFonts w:hint="cs"/>
          <w:rtl/>
        </w:rPr>
        <w:t xml:space="preserve"> " اعلم أن لأهل العلم في أحاديث الصفات وآيات الصفات قولين: أحدهما وهو مذهب معظم</w:t>
      </w:r>
      <w:r w:rsidRPr="00176824">
        <w:rPr>
          <w:rFonts w:hint="cs"/>
        </w:rPr>
        <w:t xml:space="preserve"> </w:t>
      </w:r>
      <w:r w:rsidRPr="00176824">
        <w:rPr>
          <w:rFonts w:hint="cs"/>
          <w:rtl/>
        </w:rPr>
        <w:t>السلف أو كلهم أنه لا يتكلم في معناها بل يقولون: يجب علينا أن نؤمن بها ونعتقد لها</w:t>
      </w:r>
      <w:r w:rsidRPr="00176824">
        <w:rPr>
          <w:rFonts w:hint="cs"/>
        </w:rPr>
        <w:t xml:space="preserve"> </w:t>
      </w:r>
      <w:r w:rsidRPr="00176824">
        <w:rPr>
          <w:rFonts w:hint="cs"/>
          <w:rtl/>
        </w:rPr>
        <w:t xml:space="preserve">معنى يليق بجلال الله تعالى وعظمته </w:t>
      </w:r>
      <w:r w:rsidRPr="00176824">
        <w:rPr>
          <w:rFonts w:hint="cs"/>
          <w:bCs/>
          <w:rtl/>
        </w:rPr>
        <w:t>مع اعتقادنا الجازم أن الله تعالى ليس كمثله</w:t>
      </w:r>
      <w:r w:rsidRPr="00176824">
        <w:rPr>
          <w:rFonts w:hint="cs"/>
          <w:bCs/>
        </w:rPr>
        <w:t xml:space="preserve"> </w:t>
      </w:r>
      <w:r w:rsidRPr="00176824">
        <w:rPr>
          <w:rFonts w:hint="cs"/>
          <w:bCs/>
          <w:rtl/>
        </w:rPr>
        <w:t>شيء، وأنه منزه عن التجسم والانتقال والتحيز في جهة وعن سائر صفات المخلوق</w:t>
      </w:r>
      <w:r w:rsidRPr="00176824">
        <w:rPr>
          <w:rFonts w:hint="cs"/>
          <w:rtl/>
        </w:rPr>
        <w:t>، وهذا</w:t>
      </w:r>
      <w:r w:rsidRPr="00176824">
        <w:rPr>
          <w:rFonts w:hint="cs"/>
        </w:rPr>
        <w:t xml:space="preserve"> </w:t>
      </w:r>
      <w:r w:rsidRPr="00176824">
        <w:rPr>
          <w:rFonts w:hint="cs"/>
          <w:rtl/>
        </w:rPr>
        <w:t>القول هو مذهب جماعة من المتكلمين واختاره جماعة من محققيهم وهو أسلم. والقول</w:t>
      </w:r>
      <w:r w:rsidRPr="00176824">
        <w:rPr>
          <w:rFonts w:hint="cs"/>
        </w:rPr>
        <w:t xml:space="preserve"> </w:t>
      </w:r>
      <w:r w:rsidRPr="00176824">
        <w:rPr>
          <w:rFonts w:hint="cs"/>
          <w:rtl/>
        </w:rPr>
        <w:t>الثاني: وهو مذهب معظم المتكلمين أنها تتأول على ما يليق بها على حسب مواقعها،</w:t>
      </w:r>
      <w:r w:rsidRPr="00176824">
        <w:rPr>
          <w:rFonts w:hint="cs"/>
        </w:rPr>
        <w:t xml:space="preserve"> </w:t>
      </w:r>
      <w:r w:rsidRPr="00176824">
        <w:rPr>
          <w:rFonts w:hint="cs"/>
          <w:rtl/>
        </w:rPr>
        <w:t>وإنما يسوغ تأويلها لمن كان من أهله بأن يكون عارفاً بلسان العرب وقواعد الأصول</w:t>
      </w:r>
      <w:r w:rsidRPr="00176824">
        <w:rPr>
          <w:rFonts w:hint="cs"/>
        </w:rPr>
        <w:t xml:space="preserve"> </w:t>
      </w:r>
      <w:r w:rsidRPr="00176824">
        <w:rPr>
          <w:rFonts w:hint="cs"/>
          <w:rtl/>
        </w:rPr>
        <w:t>الفروع ذا رياضة في العلم " أهـ [شرح صحيح</w:t>
      </w:r>
      <w:r w:rsidRPr="00176824">
        <w:rPr>
          <w:rFonts w:hint="cs"/>
        </w:rPr>
        <w:t xml:space="preserve"> </w:t>
      </w:r>
      <w:r w:rsidRPr="00176824">
        <w:rPr>
          <w:rFonts w:hint="cs"/>
          <w:rtl/>
        </w:rPr>
        <w:t>مسلم للنووى ج 3ص 19-20</w:t>
      </w:r>
      <w:r w:rsidR="003E1766">
        <w:rPr>
          <w:rFonts w:hint="cs"/>
          <w:rtl/>
        </w:rPr>
        <w:t>]</w:t>
      </w:r>
    </w:p>
    <w:p w14:paraId="3621E46D" w14:textId="5EC84C3C" w:rsidR="00526252" w:rsidRPr="00176824" w:rsidRDefault="00526252" w:rsidP="00A0189B">
      <w:pPr>
        <w:rPr>
          <w:b/>
          <w:bCs/>
          <w:rtl/>
        </w:rPr>
      </w:pPr>
      <w:r w:rsidRPr="00176824">
        <w:rPr>
          <w:rFonts w:hint="cs"/>
          <w:rtl/>
        </w:rPr>
        <w:t>قال الإمام الحافظ ابن الجوزي الحنبلي (597هـ)</w:t>
      </w:r>
      <w:r w:rsidR="00BF1F47">
        <w:rPr>
          <w:rFonts w:hint="cs"/>
          <w:rtl/>
        </w:rPr>
        <w:t>:</w:t>
      </w:r>
      <w:r w:rsidRPr="00176824">
        <w:rPr>
          <w:rFonts w:hint="cs"/>
          <w:rtl/>
        </w:rPr>
        <w:t xml:space="preserve"> </w:t>
      </w:r>
      <w:r w:rsidR="003E1766">
        <w:rPr>
          <w:rFonts w:hint="cs"/>
          <w:rtl/>
        </w:rPr>
        <w:t>(</w:t>
      </w:r>
      <w:r w:rsidRPr="00176824">
        <w:rPr>
          <w:rFonts w:hint="cs"/>
          <w:rtl/>
        </w:rPr>
        <w:t>الواجب علينا أن نعتقد أن ذات الله تعالى لا يحويه مكان ولا يوصف بالتغيّر والانتقال)</w:t>
      </w:r>
      <w:r w:rsidR="003E1766">
        <w:rPr>
          <w:rFonts w:hint="cs"/>
          <w:rtl/>
        </w:rPr>
        <w:t xml:space="preserve"> </w:t>
      </w:r>
      <w:r w:rsidRPr="00176824">
        <w:rPr>
          <w:rFonts w:hint="cs"/>
          <w:rtl/>
        </w:rPr>
        <w:t xml:space="preserve">اهـ. </w:t>
      </w:r>
      <w:r w:rsidR="003E1766">
        <w:rPr>
          <w:rFonts w:hint="cs"/>
          <w:rtl/>
        </w:rPr>
        <w:t>[</w:t>
      </w:r>
      <w:r w:rsidRPr="00176824">
        <w:rPr>
          <w:rFonts w:hint="cs"/>
          <w:rtl/>
        </w:rPr>
        <w:t>دفع شبه التشبيه (ص/58)</w:t>
      </w:r>
      <w:r w:rsidR="003E1766">
        <w:rPr>
          <w:rFonts w:hint="cs"/>
          <w:rtl/>
        </w:rPr>
        <w:t>]</w:t>
      </w:r>
      <w:r w:rsidR="00BF1F47">
        <w:rPr>
          <w:rFonts w:hint="cs"/>
          <w:rtl/>
        </w:rPr>
        <w:t>،</w:t>
      </w:r>
      <w:r w:rsidRPr="00176824">
        <w:rPr>
          <w:rFonts w:hint="cs"/>
          <w:bCs/>
          <w:rtl/>
        </w:rPr>
        <w:t xml:space="preserve"> </w:t>
      </w:r>
    </w:p>
    <w:p w14:paraId="4D44F367" w14:textId="74FD8186" w:rsidR="00526252" w:rsidRPr="00176824" w:rsidRDefault="00526252" w:rsidP="00A0189B">
      <w:pPr>
        <w:rPr>
          <w:b/>
          <w:bCs/>
          <w:rtl/>
        </w:rPr>
      </w:pPr>
      <w:r w:rsidRPr="00176824">
        <w:rPr>
          <w:rFonts w:hint="cs"/>
          <w:bCs/>
          <w:rtl/>
        </w:rPr>
        <w:t>وقال مرعي بن يوسف</w:t>
      </w:r>
      <w:r w:rsidRPr="00176824">
        <w:rPr>
          <w:rFonts w:hint="cs"/>
          <w:rtl/>
        </w:rPr>
        <w:t xml:space="preserve"> الكرمي المقدسي الحنبلي في كتابه أقاويل</w:t>
      </w:r>
      <w:r w:rsidRPr="00176824">
        <w:rPr>
          <w:rFonts w:hint="cs"/>
        </w:rPr>
        <w:t xml:space="preserve"> </w:t>
      </w:r>
      <w:r w:rsidRPr="00176824">
        <w:rPr>
          <w:rFonts w:hint="cs"/>
          <w:rtl/>
        </w:rPr>
        <w:t>الثقات في تأويل الأسماء والصفات والآيات المحكمات</w:t>
      </w:r>
      <w:r w:rsidRPr="00176824">
        <w:rPr>
          <w:rFonts w:hint="cs"/>
        </w:rPr>
        <w:t xml:space="preserve"> </w:t>
      </w:r>
      <w:r w:rsidRPr="00176824">
        <w:rPr>
          <w:rFonts w:hint="cs"/>
          <w:rtl/>
        </w:rPr>
        <w:t>والمشتبهات</w:t>
      </w:r>
      <w:r w:rsidR="00BF1F47">
        <w:rPr>
          <w:rFonts w:hint="cs"/>
          <w:rtl/>
        </w:rPr>
        <w:t>:</w:t>
      </w:r>
      <w:r w:rsidR="003E1766">
        <w:rPr>
          <w:rFonts w:hint="cs"/>
          <w:rtl/>
        </w:rPr>
        <w:t xml:space="preserve"> </w:t>
      </w:r>
      <w:r w:rsidRPr="00176824">
        <w:rPr>
          <w:rFonts w:hint="cs"/>
          <w:rtl/>
        </w:rPr>
        <w:t>" ومن المتشابه الاستواء في قوله تعالى</w:t>
      </w:r>
      <w:r w:rsidR="003E1766">
        <w:rPr>
          <w:rFonts w:hint="cs"/>
          <w:rtl/>
        </w:rPr>
        <w:t xml:space="preserve"> </w:t>
      </w:r>
      <w:r w:rsidRPr="00176824">
        <w:rPr>
          <w:rFonts w:hint="cs"/>
          <w:rtl/>
        </w:rPr>
        <w:t>الرحمن على العرش استوى</w:t>
      </w:r>
      <w:r w:rsidR="003E1766">
        <w:rPr>
          <w:rFonts w:hint="cs"/>
          <w:rtl/>
        </w:rPr>
        <w:t xml:space="preserve"> </w:t>
      </w:r>
      <w:r w:rsidRPr="00176824">
        <w:rPr>
          <w:rFonts w:hint="cs"/>
          <w:rtl/>
        </w:rPr>
        <w:t>وقوله</w:t>
      </w:r>
      <w:r w:rsidR="003E1766">
        <w:rPr>
          <w:rFonts w:hint="cs"/>
          <w:rtl/>
        </w:rPr>
        <w:t xml:space="preserve"> </w:t>
      </w:r>
      <w:r w:rsidRPr="00176824">
        <w:rPr>
          <w:rFonts w:hint="cs"/>
          <w:rtl/>
        </w:rPr>
        <w:t>ثم استوى على العرش</w:t>
      </w:r>
      <w:r w:rsidR="003E1766">
        <w:rPr>
          <w:rFonts w:hint="cs"/>
          <w:rtl/>
        </w:rPr>
        <w:t xml:space="preserve"> </w:t>
      </w:r>
      <w:r w:rsidRPr="00176824">
        <w:rPr>
          <w:rFonts w:hint="cs"/>
          <w:rtl/>
        </w:rPr>
        <w:t>الأعراف 54 وهو مذكور في سبع آيات من القرآن</w:t>
      </w:r>
      <w:r w:rsidR="003E1766">
        <w:rPr>
          <w:rFonts w:hint="cs"/>
          <w:rtl/>
        </w:rPr>
        <w:t xml:space="preserve"> </w:t>
      </w:r>
      <w:r w:rsidRPr="00176824">
        <w:rPr>
          <w:rFonts w:hint="cs"/>
          <w:bCs/>
          <w:rtl/>
        </w:rPr>
        <w:t>فأما السلف فإنهم لم يتكلموا في ذلك بشيء جريا على عادتهم في المتشابه من عدم الخوض فيه مع تفويض علمه إلى الله تعالى والإيمان به</w:t>
      </w:r>
      <w:r w:rsidR="003E1766">
        <w:rPr>
          <w:rFonts w:hint="cs"/>
          <w:rtl/>
        </w:rPr>
        <w:t>.</w:t>
      </w:r>
      <w:r w:rsidRPr="00176824">
        <w:rPr>
          <w:rFonts w:hint="cs"/>
          <w:rtl/>
        </w:rPr>
        <w:t>.ويروى</w:t>
      </w:r>
      <w:r w:rsidRPr="00176824">
        <w:rPr>
          <w:rFonts w:hint="cs"/>
        </w:rPr>
        <w:t xml:space="preserve"> </w:t>
      </w:r>
      <w:r w:rsidRPr="00176824">
        <w:rPr>
          <w:rFonts w:hint="cs"/>
          <w:rtl/>
        </w:rPr>
        <w:t>عن الشعبي أنه</w:t>
      </w:r>
      <w:r w:rsidRPr="00176824">
        <w:rPr>
          <w:rFonts w:hint="cs"/>
        </w:rPr>
        <w:t xml:space="preserve"> </w:t>
      </w:r>
      <w:r w:rsidRPr="00176824">
        <w:rPr>
          <w:rFonts w:hint="cs"/>
          <w:rtl/>
        </w:rPr>
        <w:t>سئل عن الاستواء فقال</w:t>
      </w:r>
      <w:r w:rsidR="00BF1F47">
        <w:rPr>
          <w:rFonts w:hint="cs"/>
          <w:rtl/>
        </w:rPr>
        <w:t>:</w:t>
      </w:r>
      <w:r w:rsidRPr="00176824">
        <w:rPr>
          <w:rFonts w:hint="cs"/>
          <w:rtl/>
        </w:rPr>
        <w:t xml:space="preserve"> هذا من </w:t>
      </w:r>
      <w:r w:rsidRPr="00176824">
        <w:rPr>
          <w:rFonts w:hint="cs"/>
          <w:bCs/>
          <w:rtl/>
        </w:rPr>
        <w:t>متشابه القرآن نؤمن به ولا نتعرض لمعناه</w:t>
      </w:r>
      <w:r w:rsidRPr="00176824">
        <w:rPr>
          <w:rFonts w:hint="cs"/>
          <w:rtl/>
        </w:rPr>
        <w:t xml:space="preserve"> وعن</w:t>
      </w:r>
      <w:r w:rsidRPr="00176824">
        <w:rPr>
          <w:rFonts w:hint="cs"/>
        </w:rPr>
        <w:t xml:space="preserve"> </w:t>
      </w:r>
      <w:r w:rsidRPr="00176824">
        <w:rPr>
          <w:rFonts w:hint="cs"/>
          <w:rtl/>
        </w:rPr>
        <w:t>الشافعي أنه قال لما سئل عن الاستواء آمنت</w:t>
      </w:r>
      <w:r w:rsidRPr="00176824">
        <w:rPr>
          <w:rFonts w:hint="cs"/>
        </w:rPr>
        <w:t xml:space="preserve"> </w:t>
      </w:r>
      <w:r w:rsidRPr="00176824">
        <w:rPr>
          <w:rFonts w:hint="cs"/>
          <w:rtl/>
        </w:rPr>
        <w:t>بلا تشبيه وصدقت بلا تمثيل واتهمت نفسي في الإدراك وأمسكت عن الخوض غاية الإمساك</w:t>
      </w:r>
      <w:r w:rsidR="003E1766">
        <w:rPr>
          <w:rtl/>
        </w:rPr>
        <w:t xml:space="preserve"> </w:t>
      </w:r>
      <w:r w:rsidRPr="00176824">
        <w:rPr>
          <w:rFonts w:hint="cs"/>
          <w:rtl/>
        </w:rPr>
        <w:t>وعن</w:t>
      </w:r>
      <w:r w:rsidRPr="00176824">
        <w:rPr>
          <w:rFonts w:hint="cs"/>
        </w:rPr>
        <w:t xml:space="preserve"> </w:t>
      </w:r>
      <w:r w:rsidRPr="00176824">
        <w:rPr>
          <w:rFonts w:hint="cs"/>
          <w:rtl/>
        </w:rPr>
        <w:t>أحمد بن حنبل أنه قال استوى</w:t>
      </w:r>
      <w:r w:rsidRPr="00176824">
        <w:rPr>
          <w:rFonts w:hint="cs"/>
        </w:rPr>
        <w:t xml:space="preserve"> </w:t>
      </w:r>
      <w:r w:rsidRPr="00176824">
        <w:rPr>
          <w:rFonts w:hint="cs"/>
          <w:rtl/>
        </w:rPr>
        <w:t>كما ذكر لا كما يخطر للبشر</w:t>
      </w:r>
      <w:r w:rsidR="003E1766">
        <w:rPr>
          <w:rtl/>
        </w:rPr>
        <w:t xml:space="preserve"> </w:t>
      </w:r>
      <w:r w:rsidRPr="00176824">
        <w:rPr>
          <w:rFonts w:hint="cs"/>
          <w:rtl/>
        </w:rPr>
        <w:t>وكلام</w:t>
      </w:r>
      <w:r w:rsidRPr="00176824">
        <w:rPr>
          <w:rFonts w:hint="cs"/>
        </w:rPr>
        <w:t xml:space="preserve"> </w:t>
      </w:r>
      <w:r w:rsidRPr="00176824">
        <w:rPr>
          <w:rFonts w:hint="cs"/>
          <w:rtl/>
        </w:rPr>
        <w:t xml:space="preserve">السلف مستفيض بمثل هذا " [أقاويل الثقات ج: 1 ص: 120/121] أ هـ </w:t>
      </w:r>
    </w:p>
    <w:p w14:paraId="693A8D08" w14:textId="47B8F722" w:rsidR="00526252" w:rsidRPr="00176824" w:rsidRDefault="00526252" w:rsidP="00A0189B">
      <w:pPr>
        <w:rPr>
          <w:b/>
          <w:rtl/>
        </w:rPr>
      </w:pPr>
      <w:r w:rsidRPr="00176824">
        <w:rPr>
          <w:rFonts w:hint="cs"/>
          <w:bCs/>
          <w:rtl/>
        </w:rPr>
        <w:t>وقال عبد الباقي بن إبراهيم الحنبلي</w:t>
      </w:r>
      <w:r w:rsidRPr="00176824">
        <w:rPr>
          <w:rFonts w:hint="cs"/>
          <w:rtl/>
        </w:rPr>
        <w:t xml:space="preserve"> في كتابه العين والأثر في عقائد أهل الأثر</w:t>
      </w:r>
      <w:r w:rsidR="00BF1F47">
        <w:rPr>
          <w:rFonts w:hint="cs"/>
          <w:rtl/>
        </w:rPr>
        <w:t>:</w:t>
      </w:r>
      <w:r w:rsidRPr="00176824">
        <w:rPr>
          <w:rFonts w:hint="cs"/>
          <w:rtl/>
        </w:rPr>
        <w:t xml:space="preserve"> " فصل</w:t>
      </w:r>
      <w:r w:rsidR="00BF1F47">
        <w:rPr>
          <w:rFonts w:hint="cs"/>
          <w:rtl/>
        </w:rPr>
        <w:t>:</w:t>
      </w:r>
      <w:r w:rsidRPr="00176824">
        <w:rPr>
          <w:rFonts w:hint="cs"/>
          <w:rtl/>
        </w:rPr>
        <w:t xml:space="preserve"> ويجب الجزم بأن الله تعالى ليس بجوهر ولا جسم ولا عرض ولا تحله الحوادث ولا يحل في حادث ولا ينحصر فيه </w:t>
      </w:r>
      <w:r w:rsidRPr="00176824">
        <w:rPr>
          <w:rFonts w:hint="cs"/>
          <w:bCs/>
          <w:rtl/>
        </w:rPr>
        <w:t>فمن اعتقد</w:t>
      </w:r>
      <w:r w:rsidR="003E1766">
        <w:rPr>
          <w:rFonts w:hint="cs"/>
          <w:bCs/>
          <w:rtl/>
        </w:rPr>
        <w:t xml:space="preserve"> </w:t>
      </w:r>
      <w:r w:rsidRPr="00176824">
        <w:rPr>
          <w:rFonts w:hint="cs"/>
          <w:bCs/>
          <w:rtl/>
        </w:rPr>
        <w:t>أو قال إن الله بذاته في مكان فكافر</w:t>
      </w:r>
      <w:r w:rsidR="003E1766">
        <w:rPr>
          <w:rFonts w:hint="cs"/>
          <w:bCs/>
          <w:rtl/>
        </w:rPr>
        <w:t xml:space="preserve"> </w:t>
      </w:r>
      <w:r w:rsidRPr="00176824">
        <w:rPr>
          <w:rFonts w:hint="cs"/>
          <w:rtl/>
        </w:rPr>
        <w:t>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3E1766">
        <w:rPr>
          <w:rFonts w:hint="cs"/>
          <w:rtl/>
        </w:rPr>
        <w:t xml:space="preserve"> </w:t>
      </w:r>
      <w:r w:rsidRPr="00176824">
        <w:rPr>
          <w:rFonts w:hint="cs"/>
          <w:bCs/>
          <w:rtl/>
        </w:rPr>
        <w:t>وعلى كل حال مهما خطر بالبال أو توهمه الخيال فهو بخلاف ذي الإكرام والجلال فيحرم تأويل ما يتعلق به تعالى وتفسيره كآية الاستواء</w:t>
      </w:r>
      <w:r w:rsidR="003E1766">
        <w:rPr>
          <w:rFonts w:hint="cs"/>
          <w:bCs/>
          <w:rtl/>
        </w:rPr>
        <w:t xml:space="preserve"> </w:t>
      </w:r>
      <w:r w:rsidRPr="00176824">
        <w:rPr>
          <w:rFonts w:hint="cs"/>
          <w:bCs/>
          <w:rtl/>
        </w:rPr>
        <w:t>وحديث النزول</w:t>
      </w:r>
      <w:r w:rsidRPr="00176824">
        <w:rPr>
          <w:rFonts w:hint="cs"/>
          <w:bCs/>
        </w:rPr>
        <w:t xml:space="preserve"> </w:t>
      </w:r>
      <w:r w:rsidRPr="00176824">
        <w:rPr>
          <w:rFonts w:hint="cs"/>
          <w:bCs/>
          <w:rtl/>
        </w:rPr>
        <w:t>وغير ذلك من آيات الصفات إلا بصادر عن النبي أو بعض الصحابة وهذا مذهب السلف</w:t>
      </w:r>
      <w:r w:rsidRPr="00176824">
        <w:rPr>
          <w:rFonts w:hint="cs"/>
          <w:bCs/>
        </w:rPr>
        <w:t xml:space="preserve"> </w:t>
      </w:r>
      <w:r w:rsidRPr="00176824">
        <w:rPr>
          <w:rFonts w:hint="cs"/>
          <w:bCs/>
          <w:rtl/>
        </w:rPr>
        <w:t>قاطبة</w:t>
      </w:r>
      <w:r w:rsidRPr="00176824">
        <w:rPr>
          <w:rFonts w:hint="cs"/>
          <w:rtl/>
        </w:rPr>
        <w:t xml:space="preserve"> " </w:t>
      </w:r>
      <w:r w:rsidR="003E1766">
        <w:rPr>
          <w:rFonts w:hint="cs"/>
          <w:rtl/>
        </w:rPr>
        <w:t>[</w:t>
      </w:r>
      <w:r w:rsidRPr="00176824">
        <w:rPr>
          <w:rFonts w:hint="cs"/>
          <w:rtl/>
        </w:rPr>
        <w:t>العين والأثر في عقائد أهل الأثر ج: 1 ص: 34] أهـ</w:t>
      </w:r>
      <w:r w:rsidR="00BF1F47">
        <w:rPr>
          <w:rFonts w:hint="cs"/>
          <w:rtl/>
        </w:rPr>
        <w:t>،</w:t>
      </w:r>
      <w:r w:rsidRPr="00176824">
        <w:rPr>
          <w:rFonts w:hint="cs"/>
          <w:rtl/>
        </w:rPr>
        <w:t xml:space="preserve"> </w:t>
      </w:r>
      <w:r w:rsidRPr="00176824">
        <w:rPr>
          <w:rFonts w:hint="cs"/>
          <w:bCs/>
          <w:rtl/>
        </w:rPr>
        <w:t>وقال رحمه الله</w:t>
      </w:r>
      <w:r w:rsidR="00BF1F47">
        <w:rPr>
          <w:rFonts w:hint="cs"/>
          <w:bCs/>
          <w:rtl/>
        </w:rPr>
        <w:t>:</w:t>
      </w:r>
      <w:r w:rsidRPr="00176824">
        <w:rPr>
          <w:rFonts w:hint="cs"/>
          <w:bCs/>
          <w:rtl/>
        </w:rPr>
        <w:t xml:space="preserve"> </w:t>
      </w:r>
      <w:r w:rsidRPr="00176824">
        <w:rPr>
          <w:rFonts w:hint="cs"/>
          <w:rtl/>
        </w:rPr>
        <w:t>" وقد أعلمنا جل ذكره أنه استوى على عرشه ولم يخبر كيف استوى ومن اعتقد أن الله مفتقر للعرش أو لغيره من المخلوقات أو أن استواءه على العرش كاستواء المخلوقات على كرسيه فهو ضال مبتدع فكان الله ولا زمان ولا مكان وهو الآن على ما عليه كان " [العين والأثر في عقائد أهل الأثر ج: 1 ص: 60-61] أ هـ</w:t>
      </w:r>
      <w:r w:rsidR="003E1766">
        <w:rPr>
          <w:rFonts w:hint="cs"/>
          <w:rtl/>
        </w:rPr>
        <w:t xml:space="preserve"> </w:t>
      </w:r>
    </w:p>
    <w:p w14:paraId="06416B37" w14:textId="1DD61254" w:rsidR="00526252" w:rsidRPr="00176824" w:rsidRDefault="00526252" w:rsidP="00A0189B">
      <w:pPr>
        <w:rPr>
          <w:b/>
          <w:rtl/>
        </w:rPr>
      </w:pPr>
      <w:r w:rsidRPr="00176824">
        <w:rPr>
          <w:rFonts w:hint="cs"/>
          <w:bCs/>
          <w:rtl/>
        </w:rPr>
        <w:t>وقال شيخ محدثي زمانه الإمام</w:t>
      </w:r>
      <w:r w:rsidR="003E1766">
        <w:rPr>
          <w:rFonts w:hint="cs"/>
          <w:bCs/>
          <w:rtl/>
        </w:rPr>
        <w:t xml:space="preserve"> </w:t>
      </w:r>
      <w:r w:rsidRPr="00176824">
        <w:rPr>
          <w:rFonts w:hint="cs"/>
          <w:bCs/>
          <w:rtl/>
        </w:rPr>
        <w:t>البيهقي</w:t>
      </w:r>
      <w:r w:rsidR="00BF1F47">
        <w:rPr>
          <w:rFonts w:hint="cs"/>
          <w:rtl/>
        </w:rPr>
        <w:t>:</w:t>
      </w:r>
      <w:r w:rsidRPr="00176824">
        <w:rPr>
          <w:rFonts w:hint="cs"/>
          <w:rtl/>
        </w:rPr>
        <w:t xml:space="preserve"> _ وهو يوضح مذهب السلف وأهل الحديث في الإستواء _ " وقوله عز وجل وهو معكم أينما كنتم إنما أراد به بعلمه لا بذاته ثم المذهب الصحيح في جميع ذلك الاقتصار على ما ورد به التوقيف دون التكييف وإلى هذا ذهب المتقدمون من أصحابنا ومن تبعهم من المتأخرين </w:t>
      </w:r>
      <w:r w:rsidRPr="00176824">
        <w:rPr>
          <w:rFonts w:hint="cs"/>
          <w:bCs/>
          <w:rtl/>
        </w:rPr>
        <w:t>وقالوا الاستواء على العرش قد نطق به الكتاب في غير آية ووردت به الأخبار الصحيحة وقبوله من جهة التوقيف واجب والبحث عنه وطلب الكيفية له غير جائز</w:t>
      </w:r>
      <w:r w:rsidR="00BF1F47">
        <w:rPr>
          <w:rFonts w:hint="cs"/>
          <w:rtl/>
        </w:rPr>
        <w:t>،</w:t>
      </w:r>
      <w:r w:rsidRPr="00176824">
        <w:rPr>
          <w:rFonts w:hint="cs"/>
          <w:rtl/>
        </w:rPr>
        <w:t xml:space="preserve"> أخبرنا</w:t>
      </w:r>
      <w:r w:rsidR="003E1766">
        <w:rPr>
          <w:rFonts w:hint="cs"/>
          <w:rtl/>
        </w:rPr>
        <w:t>.</w:t>
      </w:r>
      <w:r w:rsidRPr="00176824">
        <w:rPr>
          <w:rFonts w:hint="cs"/>
          <w:rtl/>
        </w:rPr>
        <w:t xml:space="preserve">. سمعت يحيى بن يحيى يقول كنا عند </w:t>
      </w:r>
      <w:r w:rsidRPr="00176824">
        <w:rPr>
          <w:rFonts w:hint="cs"/>
          <w:bCs/>
          <w:rtl/>
        </w:rPr>
        <w:t>مالك بن أنس</w:t>
      </w:r>
      <w:r w:rsidRPr="00176824">
        <w:rPr>
          <w:rFonts w:hint="cs"/>
          <w:rtl/>
        </w:rPr>
        <w:t xml:space="preserve"> فجاء رجل فقال يا أبا عبد الله الرحمن على العرش استوى كيف استوى فأطرق مالك رأسه ثم علاه الرحضاء ثم قال</w:t>
      </w:r>
      <w:r w:rsidR="00BF1F47">
        <w:rPr>
          <w:rFonts w:hint="cs"/>
          <w:rtl/>
        </w:rPr>
        <w:t>:</w:t>
      </w:r>
      <w:r w:rsidRPr="00176824">
        <w:rPr>
          <w:rFonts w:hint="cs"/>
          <w:rtl/>
        </w:rPr>
        <w:t xml:space="preserve"> الاستواء غير مجهول والكيف غير معقول والإيمان به واجب والسؤال عنه بدعة وما أراك إلا مبتدعا فأمر به أن يخرج</w:t>
      </w:r>
      <w:r w:rsidR="00BF1F47">
        <w:rPr>
          <w:rFonts w:eastAsiaTheme="majorEastAsia" w:hint="cs"/>
          <w:vertAlign w:val="superscript"/>
          <w:rtl/>
        </w:rPr>
        <w:t>،</w:t>
      </w:r>
      <w:r w:rsidRPr="00176824">
        <w:rPr>
          <w:rFonts w:hint="cs"/>
          <w:rtl/>
        </w:rPr>
        <w:t xml:space="preserve"> </w:t>
      </w:r>
      <w:r w:rsidRPr="00176824">
        <w:rPr>
          <w:rFonts w:hint="cs"/>
          <w:bCs/>
          <w:rtl/>
        </w:rPr>
        <w:t>وعلى مثل هذا درج أكثر علمائنا في مسألة الاستواء وفي مسألة المجيء والإتيان والنزول</w:t>
      </w:r>
      <w:r w:rsidR="003E1766">
        <w:rPr>
          <w:rFonts w:hint="cs"/>
          <w:rtl/>
        </w:rPr>
        <w:t>.</w:t>
      </w:r>
      <w:r w:rsidRPr="00176824">
        <w:rPr>
          <w:rFonts w:hint="cs"/>
          <w:rtl/>
        </w:rPr>
        <w:t xml:space="preserve">. </w:t>
      </w:r>
      <w:r w:rsidRPr="00176824">
        <w:rPr>
          <w:rFonts w:hint="cs"/>
          <w:bCs/>
          <w:rtl/>
        </w:rPr>
        <w:t>وفي الجملة يجب أن يعلم أن استواء الله سبحانه وتعالى ليس باستواء اعتدال عن اعوجاج ولا استقرار في مكان ولا مماسة لشيء من خلقه لكنه مستو على عرشه كما أخبر بلا كيف بلا أين بائن من جميع خلقه</w:t>
      </w:r>
      <w:r w:rsidRPr="00176824">
        <w:rPr>
          <w:rFonts w:hint="cs"/>
          <w:rtl/>
        </w:rPr>
        <w:t xml:space="preserve"> </w:t>
      </w:r>
      <w:r w:rsidRPr="00176824">
        <w:rPr>
          <w:rFonts w:hint="cs"/>
          <w:bCs/>
          <w:rtl/>
        </w:rPr>
        <w:t>وأن إتيانه ليس بإتيان من مكان إلى مكان وأن مجيئه ليس بحركة وأن نزوله ليس بنقلة وأن نفسه ليس بجسم وأن وجهه ليس بصورة وأن يده ليست بجارحة وأن عينه ليست بحدقة وإنما هذه أوصاف جاء بها التوقيف فقلنا بها ونفينا عنها التكييف فقد قال ليس كمثله شيء وقال ولم يكن له كفوا أحد وقال هل تعلم له سميا</w:t>
      </w:r>
      <w:r w:rsidR="00BF1F47">
        <w:rPr>
          <w:rFonts w:hint="cs"/>
          <w:rtl/>
        </w:rPr>
        <w:t>،</w:t>
      </w:r>
      <w:r w:rsidRPr="00176824">
        <w:rPr>
          <w:rFonts w:hint="cs"/>
          <w:rtl/>
        </w:rPr>
        <w:t xml:space="preserve"> أخبرنا محمد بن عبد الله الحافظ أنا أبو بكر محمد بن أحمد بن بالويه ثنا محمد بن بشر بن مطر ثنا الهيثم بن خارجة حدثنا الوليد بن مسلم قال</w:t>
      </w:r>
      <w:r w:rsidR="00BF1F47">
        <w:rPr>
          <w:rFonts w:hint="cs"/>
          <w:rtl/>
        </w:rPr>
        <w:t>:</w:t>
      </w:r>
      <w:r w:rsidRPr="00176824">
        <w:rPr>
          <w:rFonts w:hint="cs"/>
          <w:rtl/>
        </w:rPr>
        <w:t xml:space="preserve"> سئل الأوزاعي ومالك وسفيان الثوري والليث بن سعد عن هذه الأحاديث </w:t>
      </w:r>
      <w:r w:rsidRPr="00176824">
        <w:rPr>
          <w:rFonts w:hint="cs"/>
          <w:bCs/>
          <w:rtl/>
        </w:rPr>
        <w:t>فقالوا أمروها كما جاءت بلا كيفية</w:t>
      </w:r>
      <w:r w:rsidR="00BF1F47">
        <w:rPr>
          <w:rFonts w:hint="cs"/>
          <w:rtl/>
        </w:rPr>
        <w:t>،</w:t>
      </w:r>
      <w:r w:rsidRPr="00176824">
        <w:rPr>
          <w:rFonts w:hint="cs"/>
          <w:rtl/>
        </w:rPr>
        <w:t xml:space="preserve"> وأخبرنا محمد بن عبد الله الحافظ أخبرني محمد بن يزيد سمعت أبا يحيى البزار يقول سمعت العباس بن حمزة يقول سمعت أحمد بن أبي الحواري يقول سمعت سفيان بن عيينة يقول كل ما وصف الله من نفسه في كتابه </w:t>
      </w:r>
      <w:r w:rsidRPr="00176824">
        <w:rPr>
          <w:rFonts w:hint="cs"/>
          <w:bCs/>
          <w:rtl/>
        </w:rPr>
        <w:t>فتفسيره تلاوته</w:t>
      </w:r>
      <w:r w:rsidRPr="00176824">
        <w:rPr>
          <w:rFonts w:hint="cs"/>
          <w:rtl/>
        </w:rPr>
        <w:t xml:space="preserve"> </w:t>
      </w:r>
      <w:r w:rsidRPr="00176824">
        <w:rPr>
          <w:rFonts w:hint="cs"/>
          <w:bCs/>
          <w:rtl/>
        </w:rPr>
        <w:t>والسكوت عليه</w:t>
      </w:r>
      <w:r w:rsidRPr="00176824">
        <w:rPr>
          <w:rFonts w:hint="cs"/>
          <w:rtl/>
        </w:rPr>
        <w:t xml:space="preserve"> وإنما أراد به والله أعلم فيما تفسيره يؤدي إلى تكييف وتكييفه يقتضي تشبيهه له بخلقه في أوصاف الحدوث</w:t>
      </w:r>
      <w:r w:rsidR="003E1766">
        <w:rPr>
          <w:rFonts w:hint="cs"/>
          <w:rtl/>
        </w:rPr>
        <w:t xml:space="preserve"> </w:t>
      </w:r>
      <w:r w:rsidRPr="00176824">
        <w:rPr>
          <w:rFonts w:hint="cs"/>
          <w:rtl/>
        </w:rPr>
        <w:t>" [الاعتقاد للبيهقي ج: 1 ص: 114- 118] أ هـ</w:t>
      </w:r>
      <w:r w:rsidR="003E1766">
        <w:rPr>
          <w:rFonts w:hint="cs"/>
          <w:rtl/>
        </w:rPr>
        <w:t xml:space="preserve"> </w:t>
      </w:r>
    </w:p>
    <w:p w14:paraId="16BAC166" w14:textId="3F98FF50" w:rsidR="00526252" w:rsidRPr="00176824" w:rsidRDefault="00526252" w:rsidP="00A0189B">
      <w:pPr>
        <w:rPr>
          <w:b/>
        </w:rPr>
      </w:pPr>
      <w:r w:rsidRPr="00176824">
        <w:rPr>
          <w:rFonts w:hint="cs"/>
          <w:bCs/>
          <w:rtl/>
        </w:rPr>
        <w:t>وقال مرعي بن يوسف المقدسي الحنبلي في كتابه أقاويل الثقات</w:t>
      </w:r>
      <w:r w:rsidR="00BF1F47">
        <w:rPr>
          <w:rFonts w:hint="cs"/>
          <w:rtl/>
        </w:rPr>
        <w:t>:</w:t>
      </w:r>
      <w:r w:rsidR="003E1766">
        <w:rPr>
          <w:rFonts w:hint="cs"/>
          <w:rtl/>
        </w:rPr>
        <w:t xml:space="preserve"> </w:t>
      </w:r>
      <w:r w:rsidRPr="00176824">
        <w:rPr>
          <w:rFonts w:hint="cs"/>
          <w:rtl/>
        </w:rPr>
        <w:t>"</w:t>
      </w:r>
      <w:r w:rsidR="003E1766">
        <w:rPr>
          <w:rFonts w:hint="cs"/>
          <w:rtl/>
        </w:rPr>
        <w:t xml:space="preserve"> </w:t>
      </w:r>
      <w:r w:rsidRPr="00176824">
        <w:rPr>
          <w:rFonts w:hint="cs"/>
          <w:rtl/>
        </w:rPr>
        <w:t>باب</w:t>
      </w:r>
      <w:r w:rsidR="003E1766">
        <w:rPr>
          <w:rFonts w:hint="cs"/>
          <w:rtl/>
        </w:rPr>
        <w:t xml:space="preserve"> </w:t>
      </w:r>
      <w:r w:rsidRPr="00176824">
        <w:rPr>
          <w:rFonts w:hint="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sidR="003E1766">
        <w:rPr>
          <w:rFonts w:hint="cs"/>
          <w:rtl/>
        </w:rPr>
        <w:t xml:space="preserve"> </w:t>
      </w:r>
      <w:r w:rsidRPr="00176824">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sidR="003E1766">
        <w:rPr>
          <w:rFonts w:hint="cs"/>
          <w:rtl/>
        </w:rPr>
        <w:t>(</w:t>
      </w:r>
      <w:r w:rsidRPr="00176824">
        <w:rPr>
          <w:rFonts w:hint="cs"/>
          <w:rtl/>
        </w:rPr>
        <w:t>ليس كمثله شيء</w:t>
      </w:r>
      <w:r w:rsidR="003E1766">
        <w:rPr>
          <w:rFonts w:hint="cs"/>
          <w:rtl/>
        </w:rPr>
        <w:t>)</w:t>
      </w:r>
      <w:r w:rsidRPr="00176824">
        <w:rPr>
          <w:rFonts w:hint="cs"/>
          <w:rtl/>
        </w:rPr>
        <w:t xml:space="preserve"> إلى أن قال</w:t>
      </w:r>
      <w:r w:rsidR="00BF1F47">
        <w:rPr>
          <w:rFonts w:hint="cs"/>
          <w:rtl/>
        </w:rPr>
        <w:t>:</w:t>
      </w:r>
      <w:r w:rsidRPr="00176824">
        <w:rPr>
          <w:rFonts w:hint="cs"/>
          <w:rtl/>
        </w:rPr>
        <w:t xml:space="preserve"> </w:t>
      </w:r>
      <w:r w:rsidRPr="00176824">
        <w:rPr>
          <w:rFonts w:hint="cs"/>
          <w:bCs/>
          <w:rtl/>
        </w:rPr>
        <w:t>وغلت طائفة أخرى في الإثبات فشبهته فأثبتت له الصورة والجوارح</w:t>
      </w:r>
      <w:r w:rsidRPr="00176824">
        <w:rPr>
          <w:rFonts w:hint="cs"/>
          <w:rtl/>
        </w:rPr>
        <w:t xml:space="preserve"> حتى إن الهشامية من غلاة الرافضة زعموا كما قال القرطبي أن معبودهم سبعة أشبار بشبر نفسه </w:t>
      </w:r>
      <w:r w:rsidRPr="00176824">
        <w:rPr>
          <w:rFonts w:hint="cs"/>
          <w:bCs/>
          <w:rtl/>
        </w:rPr>
        <w:t>وقالت الكرامية إنه</w:t>
      </w:r>
      <w:r w:rsidR="003E1766">
        <w:rPr>
          <w:rFonts w:hint="cs"/>
          <w:bCs/>
          <w:rtl/>
        </w:rPr>
        <w:t xml:space="preserve"> </w:t>
      </w:r>
      <w:r w:rsidRPr="00176824">
        <w:rPr>
          <w:rFonts w:hint="cs"/>
          <w:bCs/>
          <w:rtl/>
        </w:rPr>
        <w:t>جسم</w:t>
      </w:r>
      <w:r w:rsidR="003E1766">
        <w:rPr>
          <w:rFonts w:hint="cs"/>
          <w:rtl/>
        </w:rPr>
        <w:t xml:space="preserve"> </w:t>
      </w:r>
      <w:r w:rsidRPr="00176824">
        <w:rPr>
          <w:rFonts w:hint="cs"/>
          <w:rtl/>
        </w:rPr>
        <w:t>قال</w:t>
      </w:r>
      <w:r w:rsidR="00BF1F47">
        <w:rPr>
          <w:rFonts w:hint="cs"/>
          <w:rtl/>
        </w:rPr>
        <w:t>:</w:t>
      </w:r>
      <w:r w:rsidRPr="00176824">
        <w:rPr>
          <w:rFonts w:hint="cs"/>
          <w:rtl/>
        </w:rPr>
        <w:t xml:space="preserve"> </w:t>
      </w:r>
      <w:r w:rsidRPr="00176824">
        <w:rPr>
          <w:rFonts w:hint="cs"/>
          <w:bCs/>
          <w:rtl/>
        </w:rPr>
        <w:t xml:space="preserve">وقد بالغ بعض أهل الإغواء فقال إنه على صورة الإنسان </w:t>
      </w:r>
      <w:r w:rsidRPr="00176824">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Pr="00176824">
        <w:rPr>
          <w:rFonts w:hint="cs"/>
          <w:bCs/>
          <w:rtl/>
        </w:rPr>
        <w:t>تعالى الله عن أقوالهم علو كبيرا</w:t>
      </w:r>
      <w:r w:rsidRPr="00176824">
        <w:rPr>
          <w:rFonts w:hint="cs"/>
          <w:rtl/>
        </w:rPr>
        <w:t xml:space="preserve"> وعن مثله نهى الله تعالى بقوله تعالى</w:t>
      </w:r>
      <w:r w:rsidR="00BF1F47">
        <w:rPr>
          <w:rFonts w:hint="cs"/>
          <w:rtl/>
        </w:rPr>
        <w:t>:</w:t>
      </w:r>
      <w:r w:rsidRPr="00176824">
        <w:rPr>
          <w:rFonts w:hint="cs"/>
          <w:rtl/>
        </w:rPr>
        <w:t xml:space="preserve"> (</w:t>
      </w:r>
      <w:r w:rsidRPr="00176824">
        <w:rPr>
          <w:rFonts w:hint="cs"/>
          <w:bCs/>
          <w:rtl/>
        </w:rPr>
        <w:t>يا أهل الكتاب لا تغلو في دينكم ولا تقولوا على الله إلا الحق</w:t>
      </w:r>
      <w:r w:rsidR="003E1766">
        <w:rPr>
          <w:rFonts w:hint="cs"/>
          <w:rtl/>
        </w:rPr>
        <w:t>)</w:t>
      </w:r>
      <w:r w:rsidRPr="00176824">
        <w:rPr>
          <w:rFonts w:hint="cs"/>
          <w:rtl/>
        </w:rPr>
        <w:t xml:space="preserve"> [النساء /171</w:t>
      </w:r>
      <w:r w:rsidR="003E1766">
        <w:rPr>
          <w:rFonts w:hint="cs"/>
          <w:rtl/>
        </w:rPr>
        <w:t>]</w:t>
      </w:r>
      <w:r w:rsidRPr="00176824">
        <w:rPr>
          <w:rFonts w:hint="cs"/>
          <w:rtl/>
        </w:rPr>
        <w:t>"</w:t>
      </w:r>
      <w:r w:rsidR="003E1766">
        <w:rPr>
          <w:rFonts w:hint="cs"/>
          <w:rtl/>
        </w:rPr>
        <w:t xml:space="preserve"> </w:t>
      </w:r>
      <w:r w:rsidRPr="00176824">
        <w:rPr>
          <w:rFonts w:hint="cs"/>
          <w:rtl/>
        </w:rPr>
        <w:t xml:space="preserve">[أقاويل الثقات ج: 1 ص: 134\135] أهـ </w:t>
      </w:r>
    </w:p>
    <w:p w14:paraId="159A242C" w14:textId="1C8AB272" w:rsidR="00526252" w:rsidRPr="00176824" w:rsidRDefault="00526252" w:rsidP="00A0189B">
      <w:pPr>
        <w:spacing w:before="240" w:after="240"/>
        <w:rPr>
          <w:b/>
          <w:rtl/>
        </w:rPr>
      </w:pPr>
      <w:r w:rsidRPr="00176824">
        <w:rPr>
          <w:rFonts w:hint="cs"/>
          <w:bCs/>
          <w:rtl/>
        </w:rPr>
        <w:t>وقال الإمام الحنبلي مرعي بن يوسف في كتابه أقاويل الثقات</w:t>
      </w:r>
      <w:r w:rsidR="00BF1F47">
        <w:rPr>
          <w:rFonts w:hint="cs"/>
          <w:bCs/>
          <w:rtl/>
        </w:rPr>
        <w:t>:</w:t>
      </w:r>
      <w:r w:rsidRPr="00176824">
        <w:rPr>
          <w:rFonts w:hint="cs"/>
          <w:bCs/>
          <w:rtl/>
          <w:lang w:eastAsia="ar-SA"/>
        </w:rPr>
        <w:t xml:space="preserve"> </w:t>
      </w:r>
      <w:r w:rsidRPr="00176824">
        <w:rPr>
          <w:rFonts w:hint="cs"/>
          <w:rtl/>
        </w:rPr>
        <w:t xml:space="preserve">" </w:t>
      </w:r>
      <w:r w:rsidRPr="00176824">
        <w:rPr>
          <w:rFonts w:hint="cs"/>
          <w:bCs/>
          <w:rtl/>
        </w:rPr>
        <w:t>ومن المتشابه اليد</w:t>
      </w:r>
      <w:r w:rsidRPr="00176824">
        <w:rPr>
          <w:rFonts w:hint="cs"/>
          <w:rtl/>
        </w:rPr>
        <w:t xml:space="preserve"> في قوله تعالى </w:t>
      </w:r>
      <w:r w:rsidR="003E1766">
        <w:rPr>
          <w:rFonts w:hint="cs"/>
          <w:rtl/>
        </w:rPr>
        <w:t>(</w:t>
      </w:r>
      <w:r w:rsidRPr="00176824">
        <w:rPr>
          <w:rFonts w:hint="cs"/>
          <w:rtl/>
        </w:rPr>
        <w:t>يد الله فوق أيديهم</w:t>
      </w:r>
      <w:r w:rsidR="003E1766">
        <w:rPr>
          <w:rFonts w:hint="cs"/>
          <w:rtl/>
        </w:rPr>
        <w:t>)</w:t>
      </w:r>
      <w:r w:rsidRPr="00176824">
        <w:rPr>
          <w:rFonts w:hint="cs"/>
          <w:rtl/>
        </w:rPr>
        <w:t xml:space="preserve"> </w:t>
      </w:r>
      <w:r w:rsidR="003E1766">
        <w:rPr>
          <w:rFonts w:hint="cs"/>
          <w:rtl/>
        </w:rPr>
        <w:t>[</w:t>
      </w:r>
      <w:r w:rsidRPr="00176824">
        <w:rPr>
          <w:rFonts w:hint="cs"/>
          <w:rtl/>
        </w:rPr>
        <w:t>الفتح 10]</w:t>
      </w:r>
      <w:r w:rsidR="003E1766">
        <w:rPr>
          <w:rFonts w:hint="cs"/>
          <w:rtl/>
        </w:rPr>
        <w:t xml:space="preserve"> (</w:t>
      </w:r>
      <w:r w:rsidRPr="00176824">
        <w:rPr>
          <w:rFonts w:hint="cs"/>
          <w:rtl/>
        </w:rPr>
        <w:t>لما خلقت بيدي</w:t>
      </w:r>
      <w:r w:rsidR="003E1766">
        <w:rPr>
          <w:rFonts w:hint="cs"/>
          <w:rtl/>
        </w:rPr>
        <w:t>)</w:t>
      </w:r>
      <w:r w:rsidRPr="00176824">
        <w:rPr>
          <w:rFonts w:hint="cs"/>
          <w:rtl/>
        </w:rPr>
        <w:t xml:space="preserve"> [ص 75]</w:t>
      </w:r>
      <w:r w:rsidR="003E1766">
        <w:rPr>
          <w:rFonts w:hint="cs"/>
          <w:rtl/>
        </w:rPr>
        <w:t xml:space="preserve"> (</w:t>
      </w:r>
      <w:r w:rsidRPr="00176824">
        <w:rPr>
          <w:rFonts w:hint="cs"/>
          <w:rtl/>
        </w:rPr>
        <w:t>بل يداه مبسوطتان</w:t>
      </w:r>
      <w:r w:rsidR="003E1766">
        <w:rPr>
          <w:rFonts w:hint="cs"/>
          <w:rtl/>
        </w:rPr>
        <w:t>)</w:t>
      </w:r>
      <w:r w:rsidRPr="00176824">
        <w:rPr>
          <w:rFonts w:hint="cs"/>
          <w:rtl/>
        </w:rPr>
        <w:t xml:space="preserve"> </w:t>
      </w:r>
      <w:r w:rsidR="003E1766">
        <w:rPr>
          <w:rFonts w:hint="cs"/>
          <w:rtl/>
        </w:rPr>
        <w:t>[</w:t>
      </w:r>
      <w:r w:rsidRPr="00176824">
        <w:rPr>
          <w:rFonts w:hint="cs"/>
          <w:rtl/>
        </w:rPr>
        <w:t>المائدة 64]</w:t>
      </w:r>
      <w:r w:rsidR="003E1766">
        <w:rPr>
          <w:rFonts w:hint="cs"/>
          <w:rtl/>
        </w:rPr>
        <w:t>)</w:t>
      </w:r>
      <w:r w:rsidRPr="00176824">
        <w:t xml:space="preserve"> </w:t>
      </w:r>
      <w:r w:rsidRPr="00176824">
        <w:rPr>
          <w:rFonts w:hint="cs"/>
          <w:rtl/>
        </w:rPr>
        <w:t>مما عملت أيدينا</w:t>
      </w:r>
      <w:r w:rsidR="003E1766">
        <w:rPr>
          <w:rtl/>
        </w:rPr>
        <w:t>(</w:t>
      </w:r>
      <w:r w:rsidR="003E1766">
        <w:rPr>
          <w:rFonts w:hint="cs"/>
          <w:rtl/>
        </w:rPr>
        <w:t>[</w:t>
      </w:r>
      <w:r w:rsidRPr="00176824">
        <w:rPr>
          <w:rFonts w:hint="cs"/>
          <w:rtl/>
        </w:rPr>
        <w:t>يس 71</w:t>
      </w:r>
      <w:r w:rsidR="003E1766">
        <w:rPr>
          <w:rFonts w:hint="cs"/>
          <w:rtl/>
        </w:rPr>
        <w:t>](</w:t>
      </w:r>
      <w:r w:rsidRPr="00176824">
        <w:rPr>
          <w:rFonts w:hint="cs"/>
          <w:rtl/>
        </w:rPr>
        <w:t>قل إن الفضل بيد الله</w:t>
      </w:r>
      <w:r w:rsidR="003E1766">
        <w:rPr>
          <w:rFonts w:hint="cs"/>
          <w:rtl/>
        </w:rPr>
        <w:t>)</w:t>
      </w:r>
      <w:r w:rsidRPr="00176824">
        <w:rPr>
          <w:rFonts w:hint="cs"/>
          <w:rtl/>
        </w:rPr>
        <w:t xml:space="preserve"> </w:t>
      </w:r>
      <w:r w:rsidR="003E1766">
        <w:rPr>
          <w:rFonts w:hint="cs"/>
          <w:rtl/>
        </w:rPr>
        <w:t>[</w:t>
      </w:r>
      <w:r w:rsidRPr="00176824">
        <w:rPr>
          <w:rFonts w:hint="cs"/>
          <w:rtl/>
        </w:rPr>
        <w:t>آل عمران 73</w:t>
      </w:r>
      <w:r w:rsidR="003E1766">
        <w:rPr>
          <w:rFonts w:hint="cs"/>
          <w:rtl/>
        </w:rPr>
        <w:t xml:space="preserve">] </w:t>
      </w:r>
      <w:r w:rsidRPr="00176824">
        <w:rPr>
          <w:rFonts w:hint="cs"/>
          <w:rtl/>
        </w:rPr>
        <w:t>وتأويله أن المراد باليد القدرة</w:t>
      </w:r>
      <w:r w:rsidR="003E1766">
        <w:rPr>
          <w:rFonts w:hint="cs"/>
          <w:rtl/>
        </w:rPr>
        <w:t xml:space="preserve"> </w:t>
      </w:r>
      <w:r w:rsidRPr="00176824">
        <w:rPr>
          <w:rFonts w:hint="cs"/>
          <w:rtl/>
        </w:rPr>
        <w:t>وقال الأشعري اليد صفة ورد بها الشرع والذي يلوح من معنى هذه الصفة أنها قريبة من معنى القدرة إلا أنها أخص والقدرة أعم كالمحبة مع الإرادة والمشيئة فإن في اليد تشريفا لازما</w:t>
      </w:r>
      <w:r w:rsidR="00BF1F47">
        <w:rPr>
          <w:rFonts w:hint="cs"/>
          <w:rtl/>
        </w:rPr>
        <w:t>،</w:t>
      </w:r>
      <w:r w:rsidR="003E1766">
        <w:rPr>
          <w:rFonts w:hint="cs"/>
          <w:rtl/>
        </w:rPr>
        <w:t xml:space="preserve"> </w:t>
      </w:r>
      <w:r w:rsidRPr="00176824">
        <w:rPr>
          <w:rFonts w:hint="cs"/>
          <w:bCs/>
          <w:rtl/>
        </w:rPr>
        <w:t>وقال البيهقي</w:t>
      </w:r>
      <w:r w:rsidRPr="00176824">
        <w:rPr>
          <w:rFonts w:hint="cs"/>
          <w:rtl/>
        </w:rPr>
        <w:t xml:space="preserve"> في كتاب الأسماء والصفات باب ما جاء في إثبات اليدين صفتين لا من حيث الجارحة قال الله </w:t>
      </w:r>
      <w:r w:rsidR="003E1766">
        <w:rPr>
          <w:rFonts w:hint="cs"/>
          <w:rtl/>
        </w:rPr>
        <w:t>(</w:t>
      </w:r>
      <w:r w:rsidRPr="00176824">
        <w:rPr>
          <w:rFonts w:hint="cs"/>
          <w:rtl/>
        </w:rPr>
        <w:t>يا إبليس ما منعك أن تسجد لما خلقت بيدي</w:t>
      </w:r>
      <w:r w:rsidR="003E1766">
        <w:rPr>
          <w:rFonts w:hint="cs"/>
          <w:rtl/>
        </w:rPr>
        <w:t xml:space="preserve">) </w:t>
      </w:r>
      <w:r w:rsidRPr="00176824">
        <w:rPr>
          <w:rFonts w:hint="cs"/>
          <w:rtl/>
        </w:rPr>
        <w:t>[ص</w:t>
      </w:r>
      <w:r w:rsidR="00BF1F47">
        <w:rPr>
          <w:rFonts w:hint="cs"/>
          <w:rtl/>
        </w:rPr>
        <w:t>:</w:t>
      </w:r>
      <w:r w:rsidRPr="00176824">
        <w:rPr>
          <w:rFonts w:hint="cs"/>
          <w:rtl/>
        </w:rPr>
        <w:t xml:space="preserve"> 75</w:t>
      </w:r>
      <w:r w:rsidR="003E1766">
        <w:rPr>
          <w:rFonts w:hint="cs"/>
          <w:rtl/>
        </w:rPr>
        <w:t>]</w:t>
      </w:r>
      <w:r w:rsidRPr="00176824">
        <w:rPr>
          <w:rFonts w:hint="cs"/>
          <w:rtl/>
        </w:rPr>
        <w:t xml:space="preserve"> وقال</w:t>
      </w:r>
      <w:r w:rsidR="003E1766">
        <w:rPr>
          <w:rFonts w:hint="cs"/>
          <w:rtl/>
        </w:rPr>
        <w:t xml:space="preserve"> {</w:t>
      </w:r>
      <w:r w:rsidRPr="00176824">
        <w:rPr>
          <w:rFonts w:hint="cs"/>
          <w:rtl/>
        </w:rPr>
        <w:t>بل يداه مبسوطتان</w:t>
      </w:r>
      <w:r w:rsidR="003E1766">
        <w:rPr>
          <w:rFonts w:hint="cs"/>
          <w:rtl/>
        </w:rPr>
        <w:t>} [</w:t>
      </w:r>
      <w:r w:rsidRPr="00176824">
        <w:rPr>
          <w:rFonts w:hint="cs"/>
          <w:rtl/>
        </w:rPr>
        <w:t>المائدة</w:t>
      </w:r>
      <w:r w:rsidR="00BF1F47">
        <w:rPr>
          <w:rFonts w:hint="cs"/>
          <w:rtl/>
        </w:rPr>
        <w:t>:</w:t>
      </w:r>
      <w:r w:rsidRPr="00176824">
        <w:rPr>
          <w:rFonts w:hint="cs"/>
          <w:rtl/>
          <w:lang w:bidi="ar-KW"/>
        </w:rPr>
        <w:t xml:space="preserve"> </w:t>
      </w:r>
      <w:r w:rsidRPr="00176824">
        <w:rPr>
          <w:rFonts w:hint="cs"/>
          <w:rtl/>
        </w:rPr>
        <w:t>64] وذكر الأحاديث الصحاح في ذلك كحديث يا آدم أنت أبو البشر خلقك الله بيده وحديث أنت موسى اصطفاك الله بكلامه وخط لك الألواح بيده وفي لفظ وكتب لك التوراة بيده وذكر أحاديث كثيرة مثل والخير بيديك</w:t>
      </w:r>
      <w:r w:rsidR="00BF1F47">
        <w:rPr>
          <w:rFonts w:hint="cs"/>
          <w:rtl/>
        </w:rPr>
        <w:t>،</w:t>
      </w:r>
      <w:r w:rsidRPr="00176824">
        <w:rPr>
          <w:rFonts w:hint="cs"/>
          <w:rtl/>
        </w:rPr>
        <w:t xml:space="preserve"> </w:t>
      </w:r>
      <w:r w:rsidRPr="00176824">
        <w:rPr>
          <w:rFonts w:hint="cs"/>
          <w:bCs/>
          <w:rtl/>
        </w:rPr>
        <w:t>وقال البيهقي</w:t>
      </w:r>
      <w:r w:rsidRPr="00176824">
        <w:rPr>
          <w:rFonts w:hint="cs"/>
          <w:rtl/>
        </w:rPr>
        <w:t xml:space="preserve"> قال بعض أهل النظر قد تكون اليد بمعنى القوة كقوله </w:t>
      </w:r>
      <w:r w:rsidR="003E1766">
        <w:rPr>
          <w:rFonts w:hint="cs"/>
          <w:rtl/>
        </w:rPr>
        <w:t>{</w:t>
      </w:r>
      <w:r w:rsidRPr="00176824">
        <w:rPr>
          <w:rFonts w:hint="cs"/>
          <w:rtl/>
        </w:rPr>
        <w:t>داود ذا الأيد</w:t>
      </w:r>
      <w:r w:rsidR="003E1766">
        <w:rPr>
          <w:rFonts w:hint="cs"/>
          <w:rtl/>
        </w:rPr>
        <w:t>} [</w:t>
      </w:r>
      <w:r w:rsidRPr="00176824">
        <w:rPr>
          <w:rFonts w:hint="cs"/>
          <w:rtl/>
        </w:rPr>
        <w:t>ص</w:t>
      </w:r>
      <w:r w:rsidR="00BF1F47">
        <w:rPr>
          <w:rFonts w:hint="cs"/>
          <w:rtl/>
        </w:rPr>
        <w:t>:</w:t>
      </w:r>
      <w:r w:rsidRPr="00176824">
        <w:rPr>
          <w:rFonts w:hint="cs"/>
          <w:rtl/>
        </w:rPr>
        <w:t xml:space="preserve"> 17</w:t>
      </w:r>
      <w:r w:rsidR="003E1766">
        <w:rPr>
          <w:rFonts w:hint="cs"/>
          <w:rtl/>
        </w:rPr>
        <w:t>]</w:t>
      </w:r>
      <w:r w:rsidRPr="00176824">
        <w:rPr>
          <w:rFonts w:hint="cs"/>
          <w:rtl/>
        </w:rPr>
        <w:t>ذا القوة وبمعنى الملك والقدرة كقوله</w:t>
      </w:r>
      <w:r w:rsidR="003E1766">
        <w:rPr>
          <w:rFonts w:hint="cs"/>
          <w:rtl/>
        </w:rPr>
        <w:t xml:space="preserve"> {</w:t>
      </w:r>
      <w:r w:rsidRPr="00176824">
        <w:rPr>
          <w:rFonts w:hint="cs"/>
          <w:rtl/>
        </w:rPr>
        <w:t>إن الفضل بيد الله</w:t>
      </w:r>
      <w:r w:rsidR="003E1766">
        <w:rPr>
          <w:rFonts w:hint="cs"/>
          <w:rtl/>
        </w:rPr>
        <w:t>}[</w:t>
      </w:r>
      <w:r w:rsidRPr="00176824">
        <w:rPr>
          <w:rFonts w:hint="cs"/>
          <w:rtl/>
        </w:rPr>
        <w:t>آل عمران</w:t>
      </w:r>
      <w:r w:rsidR="00BF1F47">
        <w:rPr>
          <w:rFonts w:hint="cs"/>
          <w:rtl/>
        </w:rPr>
        <w:t>:</w:t>
      </w:r>
      <w:r w:rsidR="003E1766">
        <w:rPr>
          <w:rFonts w:hint="cs"/>
          <w:rtl/>
        </w:rPr>
        <w:t xml:space="preserve"> </w:t>
      </w:r>
      <w:r w:rsidRPr="00176824">
        <w:rPr>
          <w:rFonts w:hint="cs"/>
          <w:rtl/>
        </w:rPr>
        <w:t>73</w:t>
      </w:r>
      <w:r w:rsidR="003E1766">
        <w:rPr>
          <w:rFonts w:hint="cs"/>
          <w:rtl/>
        </w:rPr>
        <w:t>]</w:t>
      </w:r>
      <w:r w:rsidRPr="00176824">
        <w:rPr>
          <w:rFonts w:hint="cs"/>
          <w:rtl/>
        </w:rPr>
        <w:t xml:space="preserve"> وبمعنى النعمة كقولهم لي عند فلان يد وتكون صلة أي زائدة كقوله</w:t>
      </w:r>
      <w:r w:rsidR="003E1766">
        <w:rPr>
          <w:rFonts w:hint="cs"/>
          <w:rtl/>
        </w:rPr>
        <w:t xml:space="preserve"> {</w:t>
      </w:r>
      <w:r w:rsidRPr="00176824">
        <w:rPr>
          <w:rFonts w:hint="cs"/>
          <w:rtl/>
        </w:rPr>
        <w:t>مما عملت أيدينا أنعاما</w:t>
      </w:r>
      <w:r w:rsidR="003E1766">
        <w:rPr>
          <w:rFonts w:hint="cs"/>
          <w:rtl/>
        </w:rPr>
        <w:t>}</w:t>
      </w:r>
      <w:r w:rsidRPr="00176824">
        <w:rPr>
          <w:rFonts w:hint="cs"/>
          <w:rtl/>
        </w:rPr>
        <w:t xml:space="preserve"> </w:t>
      </w:r>
      <w:r w:rsidR="003E1766">
        <w:rPr>
          <w:rFonts w:hint="cs"/>
          <w:rtl/>
        </w:rPr>
        <w:t>[</w:t>
      </w:r>
      <w:r w:rsidRPr="00176824">
        <w:rPr>
          <w:rFonts w:hint="cs"/>
          <w:rtl/>
        </w:rPr>
        <w:t xml:space="preserve"> يس</w:t>
      </w:r>
      <w:r w:rsidR="00BF1F47">
        <w:rPr>
          <w:rFonts w:hint="cs"/>
          <w:rtl/>
        </w:rPr>
        <w:t>:</w:t>
      </w:r>
      <w:r w:rsidRPr="00176824">
        <w:rPr>
          <w:rFonts w:hint="cs"/>
          <w:rtl/>
        </w:rPr>
        <w:t xml:space="preserve"> 71</w:t>
      </w:r>
      <w:r w:rsidR="003E1766">
        <w:rPr>
          <w:rFonts w:hint="cs"/>
          <w:rtl/>
        </w:rPr>
        <w:t>]</w:t>
      </w:r>
      <w:r w:rsidRPr="00176824">
        <w:rPr>
          <w:rFonts w:hint="cs"/>
          <w:rtl/>
        </w:rPr>
        <w:t xml:space="preserve">أي مما عملناه نحن وبمعنى الجارحة كقوله </w:t>
      </w:r>
      <w:r w:rsidR="003E1766">
        <w:rPr>
          <w:rFonts w:hint="cs"/>
          <w:rtl/>
        </w:rPr>
        <w:t>{</w:t>
      </w:r>
      <w:r w:rsidRPr="00176824">
        <w:rPr>
          <w:rFonts w:hint="cs"/>
          <w:rtl/>
        </w:rPr>
        <w:t>وخذ بيدك ضغثا</w:t>
      </w:r>
      <w:r w:rsidR="003E1766">
        <w:rPr>
          <w:rFonts w:hint="cs"/>
          <w:rtl/>
        </w:rPr>
        <w:t>}</w:t>
      </w:r>
      <w:r w:rsidRPr="00176824">
        <w:rPr>
          <w:rFonts w:hint="cs"/>
          <w:rtl/>
        </w:rPr>
        <w:t xml:space="preserve"> </w:t>
      </w:r>
      <w:r w:rsidR="003E1766">
        <w:rPr>
          <w:rFonts w:hint="cs"/>
          <w:rtl/>
        </w:rPr>
        <w:t>[</w:t>
      </w:r>
      <w:r w:rsidRPr="00176824">
        <w:rPr>
          <w:rFonts w:hint="cs"/>
          <w:rtl/>
        </w:rPr>
        <w:t>ص</w:t>
      </w:r>
      <w:r w:rsidR="00BF1F47">
        <w:rPr>
          <w:rFonts w:hint="cs"/>
          <w:rtl/>
        </w:rPr>
        <w:t>:</w:t>
      </w:r>
      <w:r w:rsidRPr="00176824">
        <w:rPr>
          <w:rFonts w:hint="cs"/>
          <w:rtl/>
        </w:rPr>
        <w:t xml:space="preserve"> 44</w:t>
      </w:r>
      <w:r w:rsidR="003E1766">
        <w:rPr>
          <w:rFonts w:hint="cs"/>
          <w:rtl/>
        </w:rPr>
        <w:t>]</w:t>
      </w:r>
      <w:r w:rsidRPr="00176824">
        <w:rPr>
          <w:rFonts w:hint="cs"/>
          <w:rtl/>
        </w:rPr>
        <w:t xml:space="preserve"> قال فأما قوله </w:t>
      </w:r>
      <w:r w:rsidR="003E1766">
        <w:rPr>
          <w:rFonts w:hint="cs"/>
          <w:rtl/>
        </w:rPr>
        <w:t>{</w:t>
      </w:r>
      <w:r w:rsidRPr="00176824">
        <w:rPr>
          <w:rFonts w:hint="cs"/>
          <w:rtl/>
        </w:rPr>
        <w:t>لما خلقت بيدي</w:t>
      </w:r>
      <w:r w:rsidR="003E1766">
        <w:rPr>
          <w:rFonts w:hint="cs"/>
          <w:rtl/>
        </w:rPr>
        <w:t>}</w:t>
      </w:r>
      <w:r w:rsidRPr="00176824">
        <w:rPr>
          <w:rFonts w:hint="cs"/>
          <w:rtl/>
        </w:rPr>
        <w:t xml:space="preserve"> فلا يحمل على الجارحة لأن البارئ واحد لا يتبعض ولا على القوة والقدرة والملك والنعمة والصلة لأن الاشتراك يقع حينئذ بين وليه آدم وعدوه إبليس ويبطل ما ذكره من تفضيله عليه لبطلان معنى التخصيص إذ الشياطين والأباليس وجماعة الكفرة خلقهم الله بقدرته ونعمه على آدم غير منحصرة فلم يبق إلا أن يحملا على صفتين تعلقتا بخلق آدم تشريفا له دون خلق إبليس تعلق القدرة بالمقدور لا من طريق المباشرة ولا من حيث المماسة وليس لذلك التخصيص وجه غير ما بينه الله تعالى في قوله</w:t>
      </w:r>
      <w:r w:rsidR="003E1766">
        <w:rPr>
          <w:rFonts w:hint="cs"/>
          <w:rtl/>
        </w:rPr>
        <w:t xml:space="preserve"> </w:t>
      </w:r>
      <w:r w:rsidRPr="00176824">
        <w:rPr>
          <w:rFonts w:hint="cs"/>
          <w:rtl/>
        </w:rPr>
        <w:t>لما خلقت بيدي</w:t>
      </w:r>
      <w:r w:rsidR="003E1766">
        <w:rPr>
          <w:rFonts w:hint="cs"/>
          <w:rtl/>
        </w:rPr>
        <w:t xml:space="preserve"> </w:t>
      </w:r>
      <w:r w:rsidRPr="00176824">
        <w:rPr>
          <w:rFonts w:hint="cs"/>
          <w:rtl/>
        </w:rPr>
        <w:t xml:space="preserve">انتهى </w:t>
      </w:r>
      <w:r w:rsidR="003E1766">
        <w:rPr>
          <w:rFonts w:hint="cs"/>
          <w:rtl/>
        </w:rPr>
        <w:t>(</w:t>
      </w:r>
      <w:r w:rsidRPr="00176824">
        <w:rPr>
          <w:rFonts w:hint="cs"/>
          <w:rtl/>
        </w:rPr>
        <w:t>أي كلام البيهقي</w:t>
      </w:r>
      <w:r w:rsidR="003E1766">
        <w:rPr>
          <w:rFonts w:hint="cs"/>
          <w:rtl/>
        </w:rPr>
        <w:t xml:space="preserve">) </w:t>
      </w:r>
      <w:r w:rsidRPr="00176824">
        <w:rPr>
          <w:rFonts w:hint="cs"/>
          <w:rtl/>
        </w:rPr>
        <w:t>تنبيه</w:t>
      </w:r>
      <w:r w:rsidR="003E1766">
        <w:rPr>
          <w:rFonts w:hint="cs"/>
          <w:rtl/>
        </w:rPr>
        <w:t xml:space="preserve"> </w:t>
      </w:r>
      <w:r w:rsidRPr="00176824">
        <w:rPr>
          <w:rFonts w:hint="cs"/>
          <w:rtl/>
        </w:rPr>
        <w:t xml:space="preserve">من هذا النمط حديث الترمذي وابن ماجه </w:t>
      </w:r>
      <w:r w:rsidR="003E1766">
        <w:rPr>
          <w:rFonts w:hint="cs"/>
          <w:rtl/>
        </w:rPr>
        <w:t>(</w:t>
      </w:r>
      <w:r w:rsidRPr="00176824">
        <w:rPr>
          <w:rFonts w:hint="cs"/>
          <w:rtl/>
        </w:rPr>
        <w:t>إن الله تعالى لما خلق الخلق كتب بيده على نفسه إن رحمتي تغلب غضبي</w:t>
      </w:r>
      <w:r w:rsidR="003E1766">
        <w:rPr>
          <w:rFonts w:hint="cs"/>
          <w:rtl/>
        </w:rPr>
        <w:t>)</w:t>
      </w:r>
      <w:r w:rsidRPr="00176824">
        <w:rPr>
          <w:rFonts w:hint="cs"/>
          <w:rtl/>
        </w:rPr>
        <w:t xml:space="preserve"> وفي حديث آخر </w:t>
      </w:r>
      <w:r w:rsidR="003E1766">
        <w:rPr>
          <w:rFonts w:hint="cs"/>
          <w:rtl/>
        </w:rPr>
        <w:t>(</w:t>
      </w:r>
      <w:r w:rsidRPr="00176824">
        <w:rPr>
          <w:rFonts w:hint="cs"/>
          <w:rtl/>
        </w:rPr>
        <w:t>إن الله تعالى خلق ثلاثة أشياء بيده خلق آدم بيده وكتب التوراة بيده وغرس الفردوس بيده</w:t>
      </w:r>
      <w:r w:rsidR="003E1766">
        <w:rPr>
          <w:rFonts w:hint="cs"/>
          <w:rtl/>
        </w:rPr>
        <w:t xml:space="preserve">) </w:t>
      </w:r>
      <w:r w:rsidRPr="00176824">
        <w:rPr>
          <w:rFonts w:hint="cs"/>
          <w:rtl/>
        </w:rPr>
        <w:t xml:space="preserve">وحديث أحمد ومسلم </w:t>
      </w:r>
      <w:r w:rsidR="003E1766">
        <w:rPr>
          <w:rFonts w:hint="cs"/>
          <w:rtl/>
        </w:rPr>
        <w:t>(</w:t>
      </w:r>
      <w:r w:rsidRPr="00176824">
        <w:rPr>
          <w:rFonts w:hint="cs"/>
          <w:rtl/>
        </w:rPr>
        <w:t>إن الله تعالى يبسط يده بالليل ليتوب مسييء النهار ويبسط يده بالنهار ليتوب مسيئ الليل</w:t>
      </w:r>
      <w:r w:rsidR="003E1766">
        <w:rPr>
          <w:rFonts w:hint="cs"/>
          <w:rtl/>
        </w:rPr>
        <w:t xml:space="preserve">) </w:t>
      </w:r>
      <w:r w:rsidRPr="00176824">
        <w:rPr>
          <w:rFonts w:hint="cs"/>
          <w:bCs/>
          <w:rtl/>
        </w:rPr>
        <w:t>قيل بسط اليد استعارة في قبول التوبة وإنما ورد لفظ اليد لأن العرب إذا رضي أحدهم الشيء بسط يده لقبوله وإذا كرهه قبضها عنه فخوطبوا بما يفهمونه وهو مجاز فإن يد الجارحة مستحيلة في حقه تعالى</w:t>
      </w:r>
      <w:r w:rsidR="00BF1F47">
        <w:rPr>
          <w:rFonts w:hint="cs"/>
          <w:bCs/>
          <w:rtl/>
        </w:rPr>
        <w:t>،</w:t>
      </w:r>
      <w:r w:rsidRPr="00176824">
        <w:rPr>
          <w:rFonts w:hint="cs"/>
          <w:rtl/>
        </w:rPr>
        <w:t xml:space="preserve"> </w:t>
      </w:r>
      <w:r w:rsidRPr="00176824">
        <w:rPr>
          <w:rFonts w:hint="cs"/>
          <w:bCs/>
          <w:rtl/>
        </w:rPr>
        <w:t>ومن المتشابه القبضة واليمين</w:t>
      </w:r>
      <w:r w:rsidRPr="00176824">
        <w:rPr>
          <w:rFonts w:hint="cs"/>
          <w:rtl/>
        </w:rPr>
        <w:t xml:space="preserve"> في وقوله تعالى </w:t>
      </w:r>
      <w:r w:rsidR="003E1766">
        <w:rPr>
          <w:rFonts w:hint="cs"/>
          <w:rtl/>
        </w:rPr>
        <w:t>(</w:t>
      </w:r>
      <w:r w:rsidRPr="00176824">
        <w:rPr>
          <w:rFonts w:hint="cs"/>
          <w:rtl/>
        </w:rPr>
        <w:t>والأرض جميعا قبضته يوم القيامة والسماوات مطويات بيمينه</w:t>
      </w:r>
      <w:r w:rsidR="003E1766">
        <w:rPr>
          <w:rFonts w:hint="cs"/>
          <w:rtl/>
        </w:rPr>
        <w:t>)</w:t>
      </w:r>
      <w:r w:rsidRPr="00176824">
        <w:rPr>
          <w:rFonts w:hint="cs"/>
          <w:rtl/>
        </w:rPr>
        <w:t xml:space="preserve"> </w:t>
      </w:r>
      <w:r w:rsidR="003E1766">
        <w:rPr>
          <w:rFonts w:hint="cs"/>
          <w:rtl/>
        </w:rPr>
        <w:t>[</w:t>
      </w:r>
      <w:r w:rsidRPr="00176824">
        <w:rPr>
          <w:rFonts w:hint="cs"/>
          <w:rtl/>
        </w:rPr>
        <w:t>الزمر 67</w:t>
      </w:r>
      <w:r w:rsidR="003E1766">
        <w:rPr>
          <w:rFonts w:hint="cs"/>
          <w:rtl/>
        </w:rPr>
        <w:t xml:space="preserve">] </w:t>
      </w:r>
      <w:r w:rsidRPr="00176824">
        <w:rPr>
          <w:rFonts w:hint="cs"/>
          <w:rtl/>
        </w:rPr>
        <w:t xml:space="preserve">وحديث البخاري ومسلم </w:t>
      </w:r>
      <w:r w:rsidR="003E1766">
        <w:rPr>
          <w:rFonts w:hint="cs"/>
          <w:rtl/>
        </w:rPr>
        <w:t>(</w:t>
      </w:r>
      <w:r w:rsidRPr="00176824">
        <w:rPr>
          <w:rFonts w:hint="cs"/>
          <w:rtl/>
        </w:rPr>
        <w:t>يقبض الله الأرض يوم القيامة ويطوي السماء بيمينه ثم يقول أنا الملك أين ملوك الأرض</w:t>
      </w:r>
      <w:r w:rsidR="003E1766">
        <w:rPr>
          <w:rFonts w:hint="cs"/>
          <w:rtl/>
        </w:rPr>
        <w:t xml:space="preserve">) </w:t>
      </w:r>
      <w:r w:rsidRPr="00176824">
        <w:rPr>
          <w:rFonts w:hint="cs"/>
          <w:rtl/>
        </w:rPr>
        <w:t xml:space="preserve">وحديث مسلم </w:t>
      </w:r>
      <w:r w:rsidR="003E1766">
        <w:rPr>
          <w:rFonts w:hint="cs"/>
          <w:rtl/>
        </w:rPr>
        <w:t>(</w:t>
      </w:r>
      <w:r w:rsidRPr="00176824">
        <w:rPr>
          <w:rFonts w:hint="cs"/>
          <w:rtl/>
        </w:rPr>
        <w:t>يطوي الله السماوات يوم القيامة ثم يأخذهن بيده اليمنى</w:t>
      </w:r>
      <w:r w:rsidR="003E1766">
        <w:rPr>
          <w:rFonts w:hint="cs"/>
          <w:rtl/>
        </w:rPr>
        <w:t>)</w:t>
      </w:r>
      <w:r w:rsidRPr="00176824">
        <w:rPr>
          <w:rFonts w:hint="cs"/>
          <w:rtl/>
        </w:rPr>
        <w:t xml:space="preserve"> الحديث</w:t>
      </w:r>
      <w:r w:rsidR="003E1766">
        <w:rPr>
          <w:rFonts w:hint="cs"/>
          <w:rtl/>
        </w:rPr>
        <w:t xml:space="preserve"> </w:t>
      </w:r>
      <w:r w:rsidRPr="00176824">
        <w:rPr>
          <w:rFonts w:hint="cs"/>
          <w:rtl/>
        </w:rPr>
        <w:t xml:space="preserve">وحديث مسلم أيضا </w:t>
      </w:r>
      <w:r w:rsidR="003E1766">
        <w:rPr>
          <w:rFonts w:hint="cs"/>
          <w:rtl/>
        </w:rPr>
        <w:t>(</w:t>
      </w:r>
      <w:r w:rsidRPr="00176824">
        <w:rPr>
          <w:rFonts w:hint="cs"/>
          <w:rtl/>
        </w:rPr>
        <w:t>يأخذ الله سماواته وأرضيه بيديه فيقول أنا الله ويبسطها أنا الملك</w:t>
      </w:r>
      <w:r w:rsidR="003E1766">
        <w:rPr>
          <w:rFonts w:hint="cs"/>
          <w:rtl/>
        </w:rPr>
        <w:t xml:space="preserve">) </w:t>
      </w:r>
      <w:r w:rsidRPr="00176824">
        <w:rPr>
          <w:rFonts w:hint="cs"/>
          <w:bCs/>
          <w:rtl/>
        </w:rPr>
        <w:t>قال البيهقي المتقدمون من هذه الأمة لم يفسروا ما ورد من الآي والأخبار في هذا الباب مع اعتقادهم بأجمعهم أن الله واحد لا يجوز عليه التبعيض</w:t>
      </w:r>
      <w:r w:rsidR="00BF1F47">
        <w:rPr>
          <w:rFonts w:hint="cs"/>
          <w:bCs/>
          <w:rtl/>
        </w:rPr>
        <w:t>،</w:t>
      </w:r>
      <w:r w:rsidRPr="00176824">
        <w:rPr>
          <w:rFonts w:hint="cs"/>
          <w:rtl/>
        </w:rPr>
        <w:t xml:space="preserve"> قال وذهب بعض أهل النظر إلى أن اليمين يراد به اليد واليد لله صفة بلا جارحة فكل موضع ذكرت فيه من الكتاب أو السنة فالمراد بذكرها تعلقها بالمكان المذكور معها من الطي والأخذ والقبض والبسط والقبول والإنفاق وغير ذلك تعلق الصفة الذاتية بمقتضاه من غير مباشرة ولا مماسة وليس في ذلك تشبيه بحال</w:t>
      </w:r>
      <w:r w:rsidR="00BF1F47">
        <w:rPr>
          <w:rFonts w:hint="cs"/>
          <w:rtl/>
        </w:rPr>
        <w:t>،</w:t>
      </w:r>
      <w:r w:rsidRPr="00176824">
        <w:rPr>
          <w:rFonts w:hint="cs"/>
          <w:rtl/>
        </w:rPr>
        <w:t xml:space="preserve"> </w:t>
      </w:r>
      <w:r w:rsidRPr="00176824">
        <w:rPr>
          <w:rFonts w:hint="cs"/>
          <w:bCs/>
          <w:rtl/>
        </w:rPr>
        <w:t>وهذا مذهب الحنابلة</w:t>
      </w:r>
      <w:r w:rsidR="00BF1F47">
        <w:rPr>
          <w:rFonts w:hint="cs"/>
          <w:bCs/>
          <w:rtl/>
        </w:rPr>
        <w:t>،</w:t>
      </w:r>
      <w:r w:rsidRPr="00176824">
        <w:rPr>
          <w:rFonts w:hint="cs"/>
          <w:rtl/>
        </w:rPr>
        <w:t xml:space="preserve"> </w:t>
      </w:r>
      <w:r w:rsidRPr="00176824">
        <w:rPr>
          <w:rFonts w:hint="cs"/>
          <w:bCs/>
          <w:rtl/>
        </w:rPr>
        <w:t>قال الخطابي</w:t>
      </w:r>
      <w:r w:rsidRPr="00176824">
        <w:rPr>
          <w:rFonts w:hint="cs"/>
          <w:rtl/>
        </w:rPr>
        <w:t xml:space="preserve"> وليس معنى اليد عندنا الجارحة وإنما هي صفة جاء بها التوقيف فنحن نطلقها على ما جاءت ولا نكيفها وننتهي إلى حيث انتهى بها الكتاب والأخبار الصحيحة وهو مذهب أهل السنة والجماعة</w:t>
      </w:r>
      <w:r w:rsidR="003E1766">
        <w:rPr>
          <w:rFonts w:hint="cs"/>
          <w:rtl/>
        </w:rPr>
        <w:t xml:space="preserve"> </w:t>
      </w:r>
      <w:r w:rsidRPr="00176824">
        <w:rPr>
          <w:rFonts w:hint="cs"/>
          <w:bCs/>
          <w:rtl/>
        </w:rPr>
        <w:t>وقال بعض أهل التأويل</w:t>
      </w:r>
      <w:r w:rsidRPr="00176824">
        <w:rPr>
          <w:rFonts w:hint="cs"/>
          <w:rtl/>
        </w:rPr>
        <w:t xml:space="preserve"> كما في البيضاوي وغيره في الآية هو تنبيه على عظمته وكمال قدرته على الأفعال العظام التي تتحير فيها الأفهام ودلالة على أن تخريب العالم أهون شيء عليه على طريقة التمثيل والتخييل من غير اعتبار القبضة واليمين لا حقيقة ولا مجازا</w:t>
      </w:r>
      <w:r w:rsidR="00BF1F47">
        <w:rPr>
          <w:rFonts w:hint="cs"/>
          <w:rtl/>
        </w:rPr>
        <w:t>،</w:t>
      </w:r>
      <w:r w:rsidR="003E1766">
        <w:rPr>
          <w:rFonts w:hint="cs"/>
          <w:rtl/>
        </w:rPr>
        <w:t xml:space="preserve"> </w:t>
      </w:r>
      <w:r w:rsidRPr="00176824">
        <w:rPr>
          <w:rFonts w:hint="cs"/>
          <w:bCs/>
          <w:rtl/>
        </w:rPr>
        <w:t>وقال بعضهم هو لبيان عظمة الله وجلاله وقدرته وأن المكونات كلها منقادة لإرادته ومسخرات بأمره</w:t>
      </w:r>
      <w:r w:rsidR="00BF1F47">
        <w:rPr>
          <w:rFonts w:hint="cs"/>
          <w:bCs/>
          <w:rtl/>
        </w:rPr>
        <w:t>،</w:t>
      </w:r>
      <w:r w:rsidRPr="00176824">
        <w:rPr>
          <w:rFonts w:hint="cs"/>
          <w:bCs/>
          <w:rtl/>
        </w:rPr>
        <w:t xml:space="preserve"> وذهب آخرون إلى أن القبض قد يكون بمعنى الملك والقدرة كقولهم ما فلان إلا في قبضتي أي قدرتي ويقولون الأشياء في قبضة الله أي في ملكه وقدرته وعلى هذا التأويل مخرج الآية والحديث</w:t>
      </w:r>
      <w:r w:rsidR="00BF1F47">
        <w:rPr>
          <w:rFonts w:hint="cs"/>
          <w:rtl/>
        </w:rPr>
        <w:t>،</w:t>
      </w:r>
      <w:r w:rsidRPr="00176824">
        <w:rPr>
          <w:rFonts w:hint="cs"/>
          <w:rtl/>
        </w:rPr>
        <w:t xml:space="preserve"> </w:t>
      </w:r>
      <w:r w:rsidRPr="00176824">
        <w:rPr>
          <w:rFonts w:hint="cs"/>
          <w:bCs/>
          <w:rtl/>
        </w:rPr>
        <w:t>تنبيه</w:t>
      </w:r>
      <w:r w:rsidR="00BF1F47">
        <w:rPr>
          <w:rFonts w:hint="cs"/>
          <w:rtl/>
        </w:rPr>
        <w:t>:</w:t>
      </w:r>
      <w:r w:rsidR="003E1766">
        <w:rPr>
          <w:rFonts w:hint="cs"/>
          <w:rtl/>
        </w:rPr>
        <w:t xml:space="preserve"> </w:t>
      </w:r>
      <w:r w:rsidRPr="00176824">
        <w:rPr>
          <w:rFonts w:hint="cs"/>
          <w:rtl/>
        </w:rPr>
        <w:t>في حديث مسلم وغيره (</w:t>
      </w:r>
      <w:r w:rsidR="003E1766">
        <w:rPr>
          <w:rFonts w:hint="cs"/>
          <w:rtl/>
        </w:rPr>
        <w:t>(</w:t>
      </w:r>
      <w:r w:rsidRPr="00176824">
        <w:rPr>
          <w:rFonts w:hint="cs"/>
          <w:rtl/>
        </w:rPr>
        <w:t>إن المقسطين عند الله يوم القيامة على منابر من نور عن يمين الرحمان وكلتا يديه يمين الذين يعدلون في حكمهم وأهليهم وما ولوا</w:t>
      </w:r>
      <w:r w:rsidR="003E1766">
        <w:rPr>
          <w:rFonts w:hint="cs"/>
          <w:rtl/>
        </w:rPr>
        <w:t>)</w:t>
      </w:r>
      <w:r w:rsidRPr="00176824">
        <w:rPr>
          <w:rFonts w:hint="cs"/>
          <w:rtl/>
        </w:rPr>
        <w:t>)</w:t>
      </w:r>
      <w:r w:rsidR="003E1766">
        <w:rPr>
          <w:rFonts w:hint="cs"/>
          <w:rtl/>
        </w:rPr>
        <w:t xml:space="preserve"> </w:t>
      </w:r>
      <w:r w:rsidRPr="00176824">
        <w:rPr>
          <w:rFonts w:hint="cs"/>
          <w:rtl/>
        </w:rPr>
        <w:t>قال النووي هو من أحاديث الصفات إما نؤمن بها ولا نتكلم بتأويل ونعتقد أن ظاهرها غير مراد وأن لها معنى يليق بالله تعالى أو تؤول على أن المراد بكونهم على اليمين الحالة الحسنة والمنزلة الرفيعة</w:t>
      </w:r>
      <w:r w:rsidR="003E1766">
        <w:rPr>
          <w:rFonts w:hint="cs"/>
          <w:rtl/>
        </w:rPr>
        <w:t xml:space="preserve"> </w:t>
      </w:r>
      <w:r w:rsidRPr="00176824">
        <w:rPr>
          <w:rFonts w:hint="cs"/>
          <w:rtl/>
        </w:rPr>
        <w:t>وقوله (</w:t>
      </w:r>
      <w:r w:rsidR="003E1766">
        <w:rPr>
          <w:rFonts w:hint="cs"/>
          <w:rtl/>
        </w:rPr>
        <w:t>(</w:t>
      </w:r>
      <w:r w:rsidRPr="00176824">
        <w:rPr>
          <w:rFonts w:hint="cs"/>
          <w:rtl/>
        </w:rPr>
        <w:t>وكلتا يديه يمين</w:t>
      </w:r>
      <w:r w:rsidR="003E1766">
        <w:rPr>
          <w:rFonts w:hint="cs"/>
          <w:rtl/>
        </w:rPr>
        <w:t>)</w:t>
      </w:r>
      <w:r w:rsidRPr="00176824">
        <w:rPr>
          <w:rFonts w:hint="cs"/>
          <w:rtl/>
        </w:rPr>
        <w:t>)</w:t>
      </w:r>
      <w:r w:rsidR="003E1766">
        <w:rPr>
          <w:rFonts w:hint="cs"/>
          <w:rtl/>
        </w:rPr>
        <w:t xml:space="preserve"> </w:t>
      </w:r>
      <w:r w:rsidRPr="00176824">
        <w:rPr>
          <w:rFonts w:hint="cs"/>
          <w:rtl/>
        </w:rPr>
        <w:t>فيه تنبيه على أنه ليس المراد باليمين الجارحة وأن يديه تعالى بصفة الكمال لا نقص في واحدة منهما لأن الشمال تنقص عن اليمين</w:t>
      </w:r>
      <w:r w:rsidR="00BF1F47">
        <w:rPr>
          <w:rFonts w:hint="cs"/>
          <w:rtl/>
        </w:rPr>
        <w:t>،</w:t>
      </w:r>
      <w:r w:rsidR="003E1766">
        <w:rPr>
          <w:rFonts w:hint="cs"/>
          <w:rtl/>
        </w:rPr>
        <w:t>.</w:t>
      </w:r>
      <w:r w:rsidRPr="00176824">
        <w:rPr>
          <w:rFonts w:hint="cs"/>
          <w:rtl/>
        </w:rPr>
        <w:t>. وقال الخطابي ليس فيما يضاف إلى الله سبحانه من صفة اليدين شمال لأن الشمال محل النقص والضعف والله أعلم " [أقاويل الثقات ج: 1 ص: 149إلى 158] أهـــ</w:t>
      </w:r>
      <w:r w:rsidR="003E1766">
        <w:rPr>
          <w:rFonts w:hint="cs"/>
          <w:rtl/>
        </w:rPr>
        <w:t xml:space="preserve"> </w:t>
      </w:r>
      <w:r w:rsidRPr="00176824">
        <w:rPr>
          <w:rFonts w:hint="cs"/>
          <w:rtl/>
        </w:rPr>
        <w:t>وسيأتي بيانها عند الحديث على توحيد الصفات</w:t>
      </w:r>
      <w:r w:rsidR="00BF1F47">
        <w:rPr>
          <w:rFonts w:hint="cs"/>
          <w:rtl/>
        </w:rPr>
        <w:t>،</w:t>
      </w:r>
      <w:r w:rsidRPr="00176824">
        <w:rPr>
          <w:rFonts w:hint="cs"/>
          <w:rtl/>
        </w:rPr>
        <w:t xml:space="preserve"> </w:t>
      </w:r>
    </w:p>
    <w:p w14:paraId="556A75B6" w14:textId="77777777" w:rsidR="00526252" w:rsidRPr="00176824" w:rsidRDefault="00526252" w:rsidP="00A0189B">
      <w:pPr>
        <w:jc w:val="center"/>
        <w:rPr>
          <w:b/>
          <w:rtl/>
        </w:rPr>
      </w:pPr>
      <w:r w:rsidRPr="00176824">
        <w:rPr>
          <w:rFonts w:hint="cs"/>
          <w:rtl/>
        </w:rPr>
        <w:t>******</w:t>
      </w:r>
    </w:p>
    <w:p w14:paraId="7032BD20" w14:textId="77777777" w:rsidR="00526252" w:rsidRPr="00176824" w:rsidRDefault="00526252" w:rsidP="00A0189B">
      <w:pPr>
        <w:rPr>
          <w:b/>
          <w:rtl/>
        </w:rPr>
      </w:pPr>
    </w:p>
    <w:p w14:paraId="1478BAF4" w14:textId="71933E39" w:rsidR="00526252" w:rsidRPr="002B586F" w:rsidRDefault="00526252" w:rsidP="002B586F">
      <w:pPr>
        <w:pStyle w:val="3"/>
        <w:jc w:val="center"/>
        <w:rPr>
          <w:color w:val="auto"/>
          <w:sz w:val="32"/>
          <w:szCs w:val="32"/>
          <w:u w:val="none"/>
          <w:rtl/>
        </w:rPr>
      </w:pPr>
      <w:r w:rsidRPr="002B586F">
        <w:rPr>
          <w:rFonts w:hint="cs"/>
          <w:color w:val="auto"/>
          <w:sz w:val="32"/>
          <w:szCs w:val="32"/>
          <w:u w:val="none"/>
          <w:rtl/>
        </w:rPr>
        <w:t>القاعدة الرابعة عشرة</w:t>
      </w:r>
      <w:r w:rsidR="00EB4840" w:rsidRPr="002B586F">
        <w:rPr>
          <w:rFonts w:hint="cs"/>
          <w:color w:val="auto"/>
          <w:sz w:val="32"/>
          <w:szCs w:val="32"/>
          <w:u w:val="none"/>
          <w:rtl/>
        </w:rPr>
        <w:t xml:space="preserve"> </w:t>
      </w:r>
      <w:r w:rsidRPr="002B586F">
        <w:rPr>
          <w:rFonts w:hint="cs"/>
          <w:color w:val="auto"/>
          <w:sz w:val="32"/>
          <w:szCs w:val="32"/>
          <w:u w:val="none"/>
          <w:rtl/>
        </w:rPr>
        <w:t>لماذا يجب تدريس وفهم قواعد التنزيه</w:t>
      </w:r>
    </w:p>
    <w:p w14:paraId="45593803" w14:textId="77777777" w:rsidR="00526252" w:rsidRPr="00176824" w:rsidRDefault="00526252" w:rsidP="00A0189B">
      <w:pPr>
        <w:rPr>
          <w:b/>
          <w:rtl/>
          <w:lang w:bidi="ar-KW"/>
        </w:rPr>
      </w:pPr>
    </w:p>
    <w:p w14:paraId="0AC69E7D" w14:textId="6261906F" w:rsidR="00526252" w:rsidRPr="00176824" w:rsidRDefault="003E1766" w:rsidP="00A0189B">
      <w:pPr>
        <w:spacing w:before="240" w:after="240"/>
        <w:rPr>
          <w:b/>
          <w:rtl/>
          <w:lang w:bidi="ar-KW"/>
        </w:rPr>
      </w:pPr>
      <w:r>
        <w:rPr>
          <w:rFonts w:hint="cs"/>
          <w:rtl/>
          <w:lang w:bidi="ar-KW"/>
        </w:rPr>
        <w:t>(</w:t>
      </w:r>
      <w:r w:rsidR="00526252" w:rsidRPr="00176824">
        <w:rPr>
          <w:rFonts w:hint="cs"/>
          <w:rtl/>
          <w:lang w:bidi="ar-KW"/>
        </w:rPr>
        <w:t>1</w:t>
      </w:r>
      <w:r>
        <w:rPr>
          <w:rFonts w:hint="cs"/>
          <w:rtl/>
          <w:lang w:bidi="ar-KW"/>
        </w:rPr>
        <w:t>)</w:t>
      </w:r>
      <w:r w:rsidR="00526252" w:rsidRPr="00176824">
        <w:rPr>
          <w:rFonts w:hint="cs"/>
          <w:rtl/>
          <w:lang w:bidi="ar-KW"/>
        </w:rPr>
        <w:t xml:space="preserve"> لان دراسة علم توحيد الذات تؤدي إلى التقديس الكامل والتنزيه المطلق لله تعالى</w:t>
      </w:r>
      <w:r w:rsidR="00BF1F47">
        <w:rPr>
          <w:rFonts w:hint="cs"/>
          <w:rtl/>
          <w:lang w:bidi="ar-KW"/>
        </w:rPr>
        <w:t>،</w:t>
      </w:r>
      <w:r w:rsidR="00526252" w:rsidRPr="00176824">
        <w:rPr>
          <w:rFonts w:hint="cs"/>
          <w:rtl/>
          <w:lang w:bidi="ar-KW"/>
        </w:rPr>
        <w:t xml:space="preserve"> والفهم الصحيح للآيات التي تتناول نفي المثل والند والكفء والشريك لله تعالى</w:t>
      </w:r>
      <w:r w:rsidR="00BF1F47">
        <w:rPr>
          <w:rFonts w:hint="cs"/>
          <w:rtl/>
          <w:lang w:bidi="ar-KW"/>
        </w:rPr>
        <w:t>،</w:t>
      </w:r>
      <w:r w:rsidR="00526252" w:rsidRPr="00176824">
        <w:rPr>
          <w:rFonts w:hint="cs"/>
          <w:rtl/>
          <w:lang w:bidi="ar-KW"/>
        </w:rPr>
        <w:t xml:space="preserve"> وتؤدي إلى وضع الحاجز الذي يمنع من الولوج في التشبيه والتمثيل والتجسيم وغير ذلك من البدع الضالة في حق الله الملك القدوس السلام المؤمن المهيمن العزيز الجبار المتكبر سبحانه</w:t>
      </w:r>
      <w:r w:rsidR="00BF1F47">
        <w:rPr>
          <w:rFonts w:hint="cs"/>
          <w:rtl/>
          <w:lang w:bidi="ar-KW"/>
        </w:rPr>
        <w:t>،</w:t>
      </w:r>
      <w:r w:rsidR="00526252" w:rsidRPr="00176824">
        <w:rPr>
          <w:rFonts w:hint="cs"/>
          <w:rtl/>
          <w:lang w:bidi="ar-KW"/>
        </w:rPr>
        <w:t xml:space="preserve"> والعيش مع الله على التنزيه والاعتراف بالعجز عن الإدراك والإحاطة كما في قوله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rPr>
        <w:t>وَلَا يُحِيطُونَ بِهِ عِلْمًا</w:t>
      </w:r>
      <w:r>
        <w:rPr>
          <w:rFonts w:hint="cs"/>
          <w:rtl/>
        </w:rPr>
        <w:t>}</w:t>
      </w:r>
      <w:r w:rsidR="00526252" w:rsidRPr="00176824">
        <w:rPr>
          <w:rFonts w:hint="cs"/>
          <w:rtl/>
        </w:rPr>
        <w:t xml:space="preserve"> </w:t>
      </w:r>
      <w:r>
        <w:rPr>
          <w:rFonts w:hint="cs"/>
          <w:rtl/>
        </w:rPr>
        <w:t>[</w:t>
      </w:r>
      <w:r w:rsidR="00526252" w:rsidRPr="00176824">
        <w:rPr>
          <w:rFonts w:hint="cs"/>
          <w:rtl/>
        </w:rPr>
        <w:t>طه</w:t>
      </w:r>
      <w:r w:rsidR="00BF1F47">
        <w:rPr>
          <w:rFonts w:hint="cs"/>
          <w:rtl/>
        </w:rPr>
        <w:t>:</w:t>
      </w:r>
      <w:r w:rsidR="00526252" w:rsidRPr="00176824">
        <w:rPr>
          <w:rFonts w:hint="cs"/>
          <w:rtl/>
        </w:rPr>
        <w:t xml:space="preserve"> 110</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لَا تُدْرِكُهُ الْأَبْصَارُ وَهُوَ يُدْرِكُ الْأَبْصَارَ وَهُوَ اللَّطِيفُ الْخَبِيرُ (103)</w:t>
      </w:r>
      <w:r>
        <w:rPr>
          <w:rFonts w:hint="cs"/>
          <w:rtl/>
        </w:rPr>
        <w:t>}</w:t>
      </w:r>
      <w:r w:rsidR="00526252" w:rsidRPr="00176824">
        <w:rPr>
          <w:rFonts w:hint="cs"/>
          <w:rtl/>
        </w:rPr>
        <w:t xml:space="preserve"> </w:t>
      </w:r>
      <w:r>
        <w:rPr>
          <w:rFonts w:hint="cs"/>
          <w:rtl/>
        </w:rPr>
        <w:t>[</w:t>
      </w:r>
      <w:r w:rsidR="00526252" w:rsidRPr="00176824">
        <w:rPr>
          <w:rFonts w:hint="cs"/>
          <w:rtl/>
        </w:rPr>
        <w:t>الأنعام</w:t>
      </w:r>
      <w:r w:rsidR="00BF1F47">
        <w:rPr>
          <w:rFonts w:hint="cs"/>
          <w:rtl/>
        </w:rPr>
        <w:t>:</w:t>
      </w:r>
      <w:r w:rsidR="00526252" w:rsidRPr="00176824">
        <w:rPr>
          <w:rFonts w:hint="cs"/>
          <w:rtl/>
        </w:rPr>
        <w:t xml:space="preserve"> 103</w:t>
      </w:r>
      <w:r>
        <w:rPr>
          <w:rFonts w:hint="cs"/>
          <w:rtl/>
        </w:rPr>
        <w:t>]</w:t>
      </w:r>
      <w:r w:rsidR="00BF1F47">
        <w:rPr>
          <w:rFonts w:hint="cs"/>
          <w:rtl/>
        </w:rPr>
        <w:t>،</w:t>
      </w:r>
      <w:r w:rsidR="00526252" w:rsidRPr="00176824">
        <w:rPr>
          <w:rFonts w:hint="cs"/>
          <w:rtl/>
          <w:lang w:bidi="ar-KW"/>
        </w:rPr>
        <w:t xml:space="preserve"> وقوله تعالى</w:t>
      </w:r>
      <w:r w:rsidR="00BF1F47">
        <w:rPr>
          <w:rFonts w:hint="cs"/>
          <w:rtl/>
          <w:lang w:bidi="ar-KW"/>
        </w:rPr>
        <w:t>:</w:t>
      </w:r>
      <w:r w:rsidR="00526252" w:rsidRPr="00176824">
        <w:rPr>
          <w:rFonts w:hint="cs"/>
          <w:rtl/>
          <w:lang w:bidi="ar-KW"/>
        </w:rPr>
        <w:t xml:space="preserve"> </w:t>
      </w:r>
      <w:r>
        <w:rPr>
          <w:rFonts w:hint="cs"/>
          <w:rtl/>
        </w:rPr>
        <w:t>{</w:t>
      </w:r>
      <w:r w:rsidR="00526252" w:rsidRPr="00176824">
        <w:rPr>
          <w:rFonts w:hint="cs"/>
          <w:rtl/>
        </w:rPr>
        <w:t>يَعْلَمُ مَا بَيْنَ أَيْدِيهِمْ وَمَا خَلْفَهُمْ وَلَا يُحِيطُونَ بِشَيْءٍ مِنْ عِلْمِهِ إِلَّا بِمَا شَاءَ وَسِعَ كُرْسِيُّهُ السَّمَوَاتِ وَالْأَرْضَ وَلَا يَئُودُهُ حِفْظُهُمَا وَهُوَ الْعَلِيُّ الْعَظِيمُ (255)</w:t>
      </w:r>
      <w:r w:rsidR="00526252" w:rsidRPr="00176824">
        <w:rPr>
          <w:rFonts w:hint="cs"/>
          <w:rtl/>
          <w:lang w:bidi="ar-KW"/>
        </w:rPr>
        <w:t xml:space="preserve">} </w:t>
      </w:r>
      <w:r>
        <w:rPr>
          <w:rFonts w:hint="cs"/>
          <w:rtl/>
          <w:lang w:bidi="ar-KW"/>
        </w:rPr>
        <w:t>[</w:t>
      </w:r>
      <w:r w:rsidR="00526252" w:rsidRPr="00176824">
        <w:rPr>
          <w:rFonts w:hint="cs"/>
          <w:rtl/>
          <w:lang w:bidi="ar-KW"/>
        </w:rPr>
        <w:t>البقرة</w:t>
      </w:r>
      <w:r w:rsidR="00BF1F47">
        <w:rPr>
          <w:rFonts w:hint="cs"/>
          <w:rtl/>
          <w:lang w:bidi="ar-KW"/>
        </w:rPr>
        <w:t>:</w:t>
      </w:r>
      <w:r w:rsidR="00526252" w:rsidRPr="00176824">
        <w:rPr>
          <w:rFonts w:hint="cs"/>
          <w:rtl/>
          <w:lang w:bidi="ar-KW"/>
        </w:rPr>
        <w:t xml:space="preserve"> 255</w:t>
      </w:r>
      <w:r>
        <w:rPr>
          <w:rFonts w:hint="cs"/>
          <w:rtl/>
          <w:lang w:bidi="ar-KW"/>
        </w:rPr>
        <w:t>]</w:t>
      </w:r>
      <w:r w:rsidR="00BF1F47">
        <w:rPr>
          <w:rFonts w:hint="cs"/>
          <w:rtl/>
          <w:lang w:bidi="ar-KW"/>
        </w:rPr>
        <w:t>،</w:t>
      </w:r>
      <w:r w:rsidR="00526252" w:rsidRPr="00176824">
        <w:rPr>
          <w:rFonts w:hint="cs"/>
          <w:rtl/>
          <w:lang w:bidi="ar-KW"/>
        </w:rPr>
        <w:t xml:space="preserve"> ولله در العالم الرباني </w:t>
      </w:r>
      <w:r w:rsidR="00526252" w:rsidRPr="00176824">
        <w:rPr>
          <w:rFonts w:hint="cs"/>
          <w:rtl/>
        </w:rPr>
        <w:t>أبو عثمان المغربي</w:t>
      </w:r>
      <w:r w:rsidR="00BF1F47">
        <w:rPr>
          <w:rFonts w:hint="cs"/>
          <w:rtl/>
        </w:rPr>
        <w:t>،</w:t>
      </w:r>
      <w:r w:rsidR="00526252" w:rsidRPr="00176824">
        <w:rPr>
          <w:rFonts w:hint="cs"/>
          <w:rtl/>
        </w:rPr>
        <w:t xml:space="preserve"> حيث جاء في [طبقات الشافعية الكبرى ج: 9 ص: 42]</w:t>
      </w:r>
      <w:r w:rsidR="00BF1F47">
        <w:rPr>
          <w:rFonts w:hint="cs"/>
          <w:rtl/>
        </w:rPr>
        <w:t>:</w:t>
      </w:r>
      <w:r>
        <w:rPr>
          <w:rFonts w:hint="cs"/>
          <w:rtl/>
        </w:rPr>
        <w:t xml:space="preserve"> </w:t>
      </w:r>
      <w:r w:rsidR="00526252" w:rsidRPr="00176824">
        <w:rPr>
          <w:rFonts w:hint="cs"/>
          <w:rtl/>
        </w:rPr>
        <w:t>(وقال</w:t>
      </w:r>
      <w:r w:rsidR="00526252" w:rsidRPr="00176824">
        <w:rPr>
          <w:rFonts w:hint="cs"/>
        </w:rPr>
        <w:t xml:space="preserve"> </w:t>
      </w:r>
      <w:r w:rsidR="00526252" w:rsidRPr="00176824">
        <w:rPr>
          <w:rFonts w:hint="cs"/>
          <w:rtl/>
        </w:rPr>
        <w:t>أبو عثمان المغربي كنت أعتقد شيئا من حديث الجهة فلما قدمت بغداد زال ذلك</w:t>
      </w:r>
      <w:r w:rsidR="00526252" w:rsidRPr="00176824">
        <w:rPr>
          <w:rFonts w:hint="cs"/>
        </w:rPr>
        <w:t xml:space="preserve"> </w:t>
      </w:r>
      <w:r w:rsidR="00526252" w:rsidRPr="00176824">
        <w:rPr>
          <w:rFonts w:hint="cs"/>
          <w:rtl/>
        </w:rPr>
        <w:t>عن قلبي فكتبت إلى أصحابي بمكة أني أسلمت جديدا</w:t>
      </w:r>
      <w:r>
        <w:rPr>
          <w:rFonts w:hint="cs"/>
          <w:rtl/>
        </w:rPr>
        <w:t>)</w:t>
      </w:r>
      <w:r w:rsidR="00BF1F47">
        <w:rPr>
          <w:rFonts w:hint="cs"/>
          <w:rtl/>
        </w:rPr>
        <w:t>،</w:t>
      </w:r>
      <w:r w:rsidR="00526252" w:rsidRPr="00176824">
        <w:rPr>
          <w:rFonts w:hint="cs"/>
          <w:rtl/>
        </w:rPr>
        <w:t xml:space="preserve"> فهذا هو الأثر المرجو من تعلم توحيد الذات الذي هو أشرف العلوم لأنه علم التسبيح والتقديس والتنزيه</w:t>
      </w:r>
      <w:r w:rsidR="00BF1F47">
        <w:rPr>
          <w:rFonts w:hint="cs"/>
          <w:rtl/>
        </w:rPr>
        <w:t>،</w:t>
      </w:r>
    </w:p>
    <w:p w14:paraId="00BADB42" w14:textId="0F28EA3F" w:rsidR="00526252" w:rsidRPr="00176824" w:rsidRDefault="003E1766" w:rsidP="00A0189B">
      <w:pPr>
        <w:rPr>
          <w:rFonts w:eastAsia="Times New Roman"/>
          <w:b/>
          <w:rtl/>
        </w:rPr>
      </w:pPr>
      <w:r>
        <w:rPr>
          <w:rFonts w:hint="cs"/>
          <w:rtl/>
          <w:lang w:bidi="ar-KW"/>
        </w:rPr>
        <w:t>(</w:t>
      </w:r>
      <w:r w:rsidR="00526252" w:rsidRPr="00176824">
        <w:rPr>
          <w:rFonts w:hint="cs"/>
          <w:rtl/>
          <w:lang w:bidi="ar-KW"/>
        </w:rPr>
        <w:t>2</w:t>
      </w:r>
      <w:r>
        <w:rPr>
          <w:rFonts w:hint="cs"/>
          <w:rtl/>
          <w:lang w:bidi="ar-KW"/>
        </w:rPr>
        <w:t>)</w:t>
      </w:r>
      <w:r w:rsidR="00526252" w:rsidRPr="00176824">
        <w:rPr>
          <w:rFonts w:hint="cs"/>
          <w:rtl/>
          <w:lang w:bidi="ar-KW"/>
        </w:rPr>
        <w:t xml:space="preserve"> لان دراسة علم توحيد الذات تؤدي إلى </w:t>
      </w:r>
      <w:r w:rsidR="00526252" w:rsidRPr="00176824">
        <w:rPr>
          <w:rFonts w:eastAsia="Times New Roman" w:hint="cs"/>
          <w:rtl/>
        </w:rPr>
        <w:t>اعتقاد التنزيه</w:t>
      </w:r>
      <w:r w:rsidR="00BF1F47">
        <w:rPr>
          <w:rFonts w:eastAsia="Times New Roman" w:hint="cs"/>
          <w:rtl/>
        </w:rPr>
        <w:t>،</w:t>
      </w:r>
      <w:r w:rsidR="00526252" w:rsidRPr="00176824">
        <w:rPr>
          <w:rFonts w:eastAsia="Times New Roman" w:hint="cs"/>
          <w:rtl/>
        </w:rPr>
        <w:t xml:space="preserve"> وفقه التسبيح والتقديس المتعلق بالله تعالى</w:t>
      </w:r>
      <w:r w:rsidR="00BF1F47">
        <w:rPr>
          <w:rFonts w:eastAsia="Times New Roman" w:hint="cs"/>
          <w:rtl/>
        </w:rPr>
        <w:t>،</w:t>
      </w:r>
      <w:r w:rsidR="00526252" w:rsidRPr="00176824">
        <w:rPr>
          <w:rFonts w:eastAsia="Times New Roman" w:hint="cs"/>
          <w:rtl/>
        </w:rPr>
        <w:t xml:space="preserve"> فقد تكرر التسبيح في القرآن أكثر من ثمانين موضعا من كتاب الله تعالى ومعناه التنزيه وقال تعالى</w:t>
      </w:r>
      <w:r w:rsidR="00BF1F47">
        <w:rPr>
          <w:rFonts w:eastAsia="Times New Roman" w:hint="cs"/>
          <w:rtl/>
        </w:rPr>
        <w:t>:</w:t>
      </w:r>
      <w:r w:rsidR="00526252" w:rsidRPr="00176824">
        <w:rPr>
          <w:rFonts w:eastAsia="Times New Roman" w:hint="cs"/>
          <w:rtl/>
        </w:rPr>
        <w:t xml:space="preserve"> - في التنزيه ونفي الكفء والمثيل والسمي - </w:t>
      </w:r>
      <w:r>
        <w:rPr>
          <w:rFonts w:eastAsia="Times New Roman" w:hint="cs"/>
          <w:rtl/>
        </w:rPr>
        <w:t>{</w:t>
      </w:r>
      <w:r w:rsidR="00526252" w:rsidRPr="00176824">
        <w:rPr>
          <w:rFonts w:eastAsia="Times New Roman" w:hint="cs"/>
          <w:rtl/>
        </w:rPr>
        <w:t>ولم يكن له كفوا أحد</w:t>
      </w:r>
      <w:r>
        <w:rPr>
          <w:rFonts w:eastAsia="Times New Roman" w:hint="cs"/>
          <w:rtl/>
        </w:rPr>
        <w:t>}</w:t>
      </w:r>
      <w:r w:rsidR="00526252" w:rsidRPr="00176824">
        <w:rPr>
          <w:rFonts w:eastAsia="Times New Roman" w:hint="cs"/>
          <w:rtl/>
        </w:rPr>
        <w:t xml:space="preserve"> و </w:t>
      </w:r>
      <w:r>
        <w:rPr>
          <w:rFonts w:eastAsia="Times New Roman" w:hint="cs"/>
          <w:rtl/>
        </w:rPr>
        <w:t>{</w:t>
      </w:r>
      <w:r w:rsidR="00526252" w:rsidRPr="00176824">
        <w:rPr>
          <w:rFonts w:eastAsia="Times New Roman" w:hint="cs"/>
          <w:rtl/>
        </w:rPr>
        <w:t>ليس كمثله شيء</w:t>
      </w:r>
      <w:r>
        <w:rPr>
          <w:rFonts w:eastAsia="Times New Roman" w:hint="cs"/>
          <w:rtl/>
        </w:rPr>
        <w:t xml:space="preserve">} </w:t>
      </w:r>
      <w:r w:rsidR="00526252" w:rsidRPr="00176824">
        <w:rPr>
          <w:rFonts w:eastAsia="Times New Roman" w:hint="cs"/>
          <w:rtl/>
        </w:rPr>
        <w:t xml:space="preserve">و </w:t>
      </w:r>
      <w:r>
        <w:rPr>
          <w:rFonts w:eastAsia="Times New Roman" w:hint="cs"/>
          <w:rtl/>
        </w:rPr>
        <w:t>{</w:t>
      </w:r>
      <w:r w:rsidR="00526252" w:rsidRPr="00176824">
        <w:rPr>
          <w:rFonts w:eastAsia="Times New Roman" w:hint="cs"/>
          <w:rtl/>
        </w:rPr>
        <w:t>هل تعلم له سميا</w:t>
      </w:r>
      <w:r>
        <w:rPr>
          <w:rFonts w:eastAsia="Times New Roman" w:hint="cs"/>
          <w:rtl/>
        </w:rPr>
        <w:t>}</w:t>
      </w:r>
      <w:r w:rsidR="00526252" w:rsidRPr="00176824">
        <w:rPr>
          <w:rFonts w:eastAsia="Times New Roman" w:hint="cs"/>
          <w:rtl/>
        </w:rPr>
        <w:t xml:space="preserve"> و </w:t>
      </w:r>
      <w:r>
        <w:rPr>
          <w:rFonts w:eastAsia="Times New Roman" w:hint="cs"/>
          <w:rtl/>
        </w:rPr>
        <w:t>{</w:t>
      </w:r>
      <w:r w:rsidR="00526252" w:rsidRPr="00176824">
        <w:rPr>
          <w:rFonts w:eastAsia="Times New Roman" w:hint="cs"/>
          <w:rtl/>
        </w:rPr>
        <w:t>ولا يحيطون به علما</w:t>
      </w:r>
      <w:r>
        <w:rPr>
          <w:rFonts w:eastAsia="Times New Roman" w:hint="cs"/>
          <w:rtl/>
        </w:rPr>
        <w:t>}</w:t>
      </w:r>
      <w:r w:rsidR="00BF1F47">
        <w:rPr>
          <w:rFonts w:eastAsia="Times New Roman" w:hint="cs"/>
          <w:rtl/>
        </w:rPr>
        <w:t>،</w:t>
      </w:r>
      <w:r w:rsidR="00526252" w:rsidRPr="00176824">
        <w:rPr>
          <w:rFonts w:eastAsia="Times New Roman" w:hint="cs"/>
          <w:rtl/>
        </w:rPr>
        <w:t xml:space="preserve"> </w:t>
      </w:r>
    </w:p>
    <w:p w14:paraId="1B7A2F26" w14:textId="761E291C" w:rsidR="00526252" w:rsidRPr="00176824" w:rsidRDefault="003E1766" w:rsidP="00A0189B">
      <w:pPr>
        <w:rPr>
          <w:rFonts w:eastAsia="Times New Roman"/>
          <w:b/>
          <w:rtl/>
        </w:rPr>
      </w:pPr>
      <w:r>
        <w:rPr>
          <w:rFonts w:hint="cs"/>
          <w:rtl/>
          <w:lang w:bidi="ar-KW"/>
        </w:rPr>
        <w:t>(</w:t>
      </w:r>
      <w:r w:rsidR="00526252" w:rsidRPr="00176824">
        <w:rPr>
          <w:rFonts w:hint="cs"/>
          <w:rtl/>
          <w:lang w:bidi="ar-KW"/>
        </w:rPr>
        <w:t>3</w:t>
      </w:r>
      <w:r>
        <w:rPr>
          <w:rFonts w:hint="cs"/>
          <w:rtl/>
          <w:lang w:bidi="ar-KW"/>
        </w:rPr>
        <w:t>)</w:t>
      </w:r>
      <w:r w:rsidR="00526252" w:rsidRPr="00176824">
        <w:rPr>
          <w:rFonts w:hint="cs"/>
          <w:rtl/>
          <w:lang w:bidi="ar-KW"/>
        </w:rPr>
        <w:t xml:space="preserve"> لان دراسة علم توحيد الذات تؤدي إلى </w:t>
      </w:r>
      <w:r w:rsidR="00526252" w:rsidRPr="00176824">
        <w:rPr>
          <w:rFonts w:eastAsia="Times New Roman" w:hint="cs"/>
          <w:rtl/>
        </w:rPr>
        <w:t>اعتقاد اتصاف الذات بالكمال الذي ليس بعده كمال ونفي النقص والعجز والعيب والحاجة التي تناقض الكمال</w:t>
      </w:r>
      <w:r w:rsidR="00BF1F47">
        <w:rPr>
          <w:rFonts w:eastAsia="Times New Roman" w:hint="cs"/>
          <w:rtl/>
        </w:rPr>
        <w:t>،</w:t>
      </w:r>
      <w:r w:rsidR="00526252" w:rsidRPr="00176824">
        <w:rPr>
          <w:rFonts w:eastAsia="Times New Roman" w:hint="cs"/>
          <w:rtl/>
        </w:rPr>
        <w:t xml:space="preserve"> وكما أنّ لكل علم دقائقه التي تميز علماءه عن سائر العلماء في مجال التخصص</w:t>
      </w:r>
      <w:r w:rsidR="00BF1F47">
        <w:rPr>
          <w:rFonts w:eastAsia="Times New Roman" w:hint="cs"/>
          <w:rtl/>
        </w:rPr>
        <w:t>،</w:t>
      </w:r>
      <w:r w:rsidR="00526252" w:rsidRPr="00176824">
        <w:rPr>
          <w:rFonts w:eastAsia="Times New Roman" w:hint="cs"/>
          <w:rtl/>
        </w:rPr>
        <w:t xml:space="preserve"> ففي علم الفقه دقائقه التي تميز الفقهاء</w:t>
      </w:r>
      <w:r w:rsidR="00BF1F47">
        <w:rPr>
          <w:rFonts w:eastAsia="Times New Roman" w:hint="cs"/>
          <w:rtl/>
        </w:rPr>
        <w:t>،</w:t>
      </w:r>
      <w:r w:rsidR="00526252" w:rsidRPr="00176824">
        <w:rPr>
          <w:rFonts w:eastAsia="Times New Roman" w:hint="cs"/>
          <w:rtl/>
        </w:rPr>
        <w:t xml:space="preserve"> وفي علم الحديث دقائقه التي تميز المحدثين المتخصصين في علم الحديث</w:t>
      </w:r>
      <w:r w:rsidR="00BF1F47">
        <w:rPr>
          <w:rFonts w:eastAsia="Times New Roman" w:hint="cs"/>
          <w:rtl/>
        </w:rPr>
        <w:t>،</w:t>
      </w:r>
      <w:r w:rsidR="00526252" w:rsidRPr="00176824">
        <w:rPr>
          <w:rFonts w:eastAsia="Times New Roman" w:hint="cs"/>
          <w:rtl/>
        </w:rPr>
        <w:t xml:space="preserve"> فكذلك فإن علم توحيد الذات يؤهل المتخصصين فيه إلى نفي أمور تدل على النقص الذي يناقض الكمال</w:t>
      </w:r>
      <w:r w:rsidR="00BF1F47">
        <w:rPr>
          <w:rFonts w:eastAsia="Times New Roman" w:hint="cs"/>
          <w:rtl/>
        </w:rPr>
        <w:t>،</w:t>
      </w:r>
      <w:r w:rsidR="00526252" w:rsidRPr="00176824">
        <w:rPr>
          <w:rFonts w:eastAsia="Times New Roman" w:hint="cs"/>
          <w:rtl/>
        </w:rPr>
        <w:t xml:space="preserve"> لا يدركها العامة من الناس لأنهم لا يستطيعون تصور أي شيء غير محسوس</w:t>
      </w:r>
      <w:r w:rsidR="00BF1F47">
        <w:rPr>
          <w:rFonts w:eastAsia="Times New Roman" w:hint="cs"/>
          <w:rtl/>
        </w:rPr>
        <w:t>،</w:t>
      </w:r>
      <w:r w:rsidR="00526252" w:rsidRPr="00176824">
        <w:rPr>
          <w:rFonts w:eastAsia="Times New Roman" w:hint="cs"/>
          <w:rtl/>
        </w:rPr>
        <w:t xml:space="preserve"> لغلبة الحس عليهم</w:t>
      </w:r>
      <w:r w:rsidR="00BF1F47">
        <w:rPr>
          <w:rFonts w:eastAsia="Times New Roman" w:hint="cs"/>
          <w:rtl/>
        </w:rPr>
        <w:t>،</w:t>
      </w:r>
      <w:r w:rsidR="00526252" w:rsidRPr="00176824">
        <w:rPr>
          <w:rFonts w:eastAsia="Times New Roman" w:hint="cs"/>
          <w:rtl/>
        </w:rPr>
        <w:t xml:space="preserve"> فيصعب عليهم تصور ذات لا أول لوجودها لأنهم تعودوا أن كل شيء له أول يبدأ منه</w:t>
      </w:r>
      <w:r w:rsidR="00BF1F47">
        <w:rPr>
          <w:rFonts w:eastAsia="Times New Roman" w:hint="cs"/>
          <w:rtl/>
        </w:rPr>
        <w:t>،</w:t>
      </w:r>
      <w:r w:rsidR="00526252" w:rsidRPr="00176824">
        <w:rPr>
          <w:rFonts w:eastAsia="Times New Roman" w:hint="cs"/>
          <w:rtl/>
        </w:rPr>
        <w:t xml:space="preserve"> ولهذا دائما ما يوسوس لهم الشيطان بقوله</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هذا خلق الله</w:t>
      </w:r>
      <w:r w:rsidR="00BF1F47">
        <w:rPr>
          <w:rFonts w:eastAsia="Times New Roman" w:hint="cs"/>
          <w:rtl/>
        </w:rPr>
        <w:t>،</w:t>
      </w:r>
      <w:r w:rsidR="00526252" w:rsidRPr="00176824">
        <w:rPr>
          <w:rFonts w:eastAsia="Times New Roman" w:hint="cs"/>
          <w:rtl/>
        </w:rPr>
        <w:t xml:space="preserve"> فمن خلق الله</w:t>
      </w:r>
      <w:r>
        <w:rPr>
          <w:rFonts w:eastAsia="Times New Roman" w:hint="cs"/>
          <w:rtl/>
        </w:rPr>
        <w:t>)</w:t>
      </w:r>
      <w:r w:rsidR="00BF1F47">
        <w:rPr>
          <w:rFonts w:eastAsia="Times New Roman" w:hint="cs"/>
          <w:rtl/>
        </w:rPr>
        <w:t>،</w:t>
      </w:r>
      <w:r w:rsidR="00526252" w:rsidRPr="00176824">
        <w:rPr>
          <w:rFonts w:eastAsia="Times New Roman" w:hint="cs"/>
          <w:rtl/>
        </w:rPr>
        <w:t xml:space="preserve"> ولا يتصورون ذاتا لا تحتاج إلى مكان</w:t>
      </w:r>
      <w:r w:rsidR="00BF1F47">
        <w:rPr>
          <w:rFonts w:eastAsia="Times New Roman" w:hint="cs"/>
          <w:rtl/>
        </w:rPr>
        <w:t>،</w:t>
      </w:r>
      <w:r w:rsidR="00526252" w:rsidRPr="00176824">
        <w:rPr>
          <w:rFonts w:eastAsia="Times New Roman" w:hint="cs"/>
          <w:rtl/>
        </w:rPr>
        <w:t xml:space="preserve"> لأنّهم تعودوا بالحس أنّ كل شيء لابد وأن يكون في مكان</w:t>
      </w:r>
      <w:r w:rsidR="00BF1F47">
        <w:rPr>
          <w:rFonts w:eastAsia="Times New Roman" w:hint="cs"/>
          <w:rtl/>
        </w:rPr>
        <w:t>،</w:t>
      </w:r>
      <w:r w:rsidR="00526252" w:rsidRPr="00176824">
        <w:rPr>
          <w:rFonts w:eastAsia="Times New Roman" w:hint="cs"/>
          <w:rtl/>
        </w:rPr>
        <w:t xml:space="preserve"> وأنّ كل موجود لابد وأن يحيط به مكان</w:t>
      </w:r>
      <w:r w:rsidR="00BF1F47">
        <w:rPr>
          <w:rFonts w:eastAsia="Times New Roman" w:hint="cs"/>
          <w:rtl/>
        </w:rPr>
        <w:t>،</w:t>
      </w:r>
      <w:r w:rsidR="00526252" w:rsidRPr="00176824">
        <w:rPr>
          <w:rFonts w:eastAsia="Times New Roman" w:hint="cs"/>
          <w:rtl/>
        </w:rPr>
        <w:t xml:space="preserve"> ولا يتصورون ذاتا لا يجري عليها زمان</w:t>
      </w:r>
      <w:r w:rsidR="00BF1F47">
        <w:rPr>
          <w:rFonts w:eastAsia="Times New Roman" w:hint="cs"/>
          <w:rtl/>
        </w:rPr>
        <w:t>،</w:t>
      </w:r>
      <w:r w:rsidR="00526252" w:rsidRPr="00176824">
        <w:rPr>
          <w:rFonts w:eastAsia="Times New Roman" w:hint="cs"/>
          <w:rtl/>
        </w:rPr>
        <w:t xml:space="preserve"> لأنّهم اعتادوا على أنّ كل موجود يجري عليه زمان ماض وزمان حاضر وزمان مستقبل لا فكاك له عن الزمان</w:t>
      </w:r>
      <w:r w:rsidR="00BF1F47">
        <w:rPr>
          <w:rFonts w:eastAsia="Times New Roman" w:hint="cs"/>
          <w:rtl/>
        </w:rPr>
        <w:t>،</w:t>
      </w:r>
      <w:r w:rsidR="00526252" w:rsidRPr="00176824">
        <w:rPr>
          <w:rFonts w:eastAsia="Times New Roman" w:hint="cs"/>
          <w:rtl/>
        </w:rPr>
        <w:t xml:space="preserve"> وكذلك لا يتصورون ذاتا إلا لها حد تنتهي إليه</w:t>
      </w:r>
      <w:r w:rsidR="00BF1F47">
        <w:rPr>
          <w:rFonts w:eastAsia="Times New Roman" w:hint="cs"/>
          <w:rtl/>
        </w:rPr>
        <w:t>،</w:t>
      </w:r>
      <w:r w:rsidR="00526252" w:rsidRPr="00176824">
        <w:rPr>
          <w:rFonts w:eastAsia="Times New Roman" w:hint="cs"/>
          <w:rtl/>
        </w:rPr>
        <w:t xml:space="preserve"> ولا يتصورون ذاتاً لا حد لها</w:t>
      </w:r>
      <w:r w:rsidR="00BF1F47">
        <w:rPr>
          <w:rFonts w:eastAsia="Times New Roman" w:hint="cs"/>
          <w:rtl/>
        </w:rPr>
        <w:t>،</w:t>
      </w:r>
      <w:r w:rsidR="00526252" w:rsidRPr="00176824">
        <w:rPr>
          <w:rFonts w:eastAsia="Times New Roman" w:hint="cs"/>
          <w:rtl/>
        </w:rPr>
        <w:t xml:space="preserve"> لأنّهم لم يروا مثل ذلك</w:t>
      </w:r>
      <w:r w:rsidR="00BF1F47">
        <w:rPr>
          <w:rFonts w:eastAsia="Times New Roman" w:hint="cs"/>
          <w:rtl/>
        </w:rPr>
        <w:t>،</w:t>
      </w:r>
      <w:r w:rsidR="00526252" w:rsidRPr="00176824">
        <w:rPr>
          <w:rFonts w:eastAsia="Times New Roman" w:hint="cs"/>
          <w:rtl/>
        </w:rPr>
        <w:t xml:space="preserve"> فينفونه</w:t>
      </w:r>
      <w:r w:rsidR="00BF1F47">
        <w:rPr>
          <w:rFonts w:eastAsia="Times New Roman" w:hint="cs"/>
          <w:rtl/>
        </w:rPr>
        <w:t>،</w:t>
      </w:r>
      <w:r w:rsidR="00526252" w:rsidRPr="00176824">
        <w:rPr>
          <w:rFonts w:eastAsia="Times New Roman" w:hint="cs"/>
          <w:rtl/>
        </w:rPr>
        <w:t xml:space="preserve"> ولا يقبلون سوى ما عرفوه بحسهم الغليظ</w:t>
      </w:r>
      <w:r w:rsidR="00BF1F47">
        <w:rPr>
          <w:rFonts w:eastAsia="Times New Roman" w:hint="cs"/>
          <w:rtl/>
        </w:rPr>
        <w:t>،</w:t>
      </w:r>
      <w:r w:rsidR="00526252" w:rsidRPr="00176824">
        <w:rPr>
          <w:rFonts w:eastAsia="Times New Roman" w:hint="cs"/>
          <w:rtl/>
        </w:rPr>
        <w:t xml:space="preserve"> أما التعمق في علم التقديس والتنزيه</w:t>
      </w:r>
      <w:r w:rsidR="00BF1F47">
        <w:rPr>
          <w:rFonts w:eastAsia="Times New Roman" w:hint="cs"/>
          <w:rtl/>
        </w:rPr>
        <w:t>،</w:t>
      </w:r>
      <w:r w:rsidR="00526252" w:rsidRPr="00176824">
        <w:rPr>
          <w:rFonts w:eastAsia="Times New Roman" w:hint="cs"/>
          <w:rtl/>
        </w:rPr>
        <w:t xml:space="preserve"> يؤهل دارسه لتصفية الأذهان عن المحسوس والموهوم</w:t>
      </w:r>
      <w:r w:rsidR="00BF1F47">
        <w:rPr>
          <w:rFonts w:eastAsia="Times New Roman" w:hint="cs"/>
          <w:rtl/>
        </w:rPr>
        <w:t>،</w:t>
      </w:r>
      <w:r w:rsidR="00526252" w:rsidRPr="00176824">
        <w:rPr>
          <w:rFonts w:eastAsia="Times New Roman" w:hint="cs"/>
          <w:rtl/>
        </w:rPr>
        <w:t xml:space="preserve"> والخروج من حيز الحس الضيق إلى علم الإلهيات الذي يضع قواعد التنزيه التي تتعامل مع ذات الله تعالى الذي ليس كمثله شيء فلا يتقيد بحس ولا وهم</w:t>
      </w:r>
      <w:r w:rsidR="00BF1F47">
        <w:rPr>
          <w:rFonts w:eastAsia="Times New Roman" w:hint="cs"/>
          <w:rtl/>
        </w:rPr>
        <w:t>،</w:t>
      </w:r>
      <w:r>
        <w:rPr>
          <w:rFonts w:eastAsia="Times New Roman" w:hint="cs"/>
          <w:rtl/>
        </w:rPr>
        <w:t xml:space="preserve"> </w:t>
      </w:r>
      <w:r w:rsidR="00526252" w:rsidRPr="00176824">
        <w:rPr>
          <w:rFonts w:eastAsia="Times New Roman" w:hint="cs"/>
          <w:rtl/>
        </w:rPr>
        <w:t>ومن ذلك نفي احتياج الله تعالى للمكان لأنه خالق المكان</w:t>
      </w:r>
      <w:r w:rsidR="00BF1F47">
        <w:rPr>
          <w:rFonts w:eastAsia="Times New Roman" w:hint="cs"/>
          <w:rtl/>
        </w:rPr>
        <w:t>،</w:t>
      </w:r>
      <w:r w:rsidR="00526252" w:rsidRPr="00176824">
        <w:rPr>
          <w:rFonts w:eastAsia="Times New Roman" w:hint="cs"/>
          <w:rtl/>
        </w:rPr>
        <w:t xml:space="preserve"> ولأن المكان يحيط بمن فيه</w:t>
      </w:r>
      <w:r w:rsidR="00BF1F47">
        <w:rPr>
          <w:rFonts w:eastAsia="Times New Roman" w:hint="cs"/>
          <w:rtl/>
        </w:rPr>
        <w:t>،</w:t>
      </w:r>
      <w:r w:rsidR="00526252" w:rsidRPr="00176824">
        <w:rPr>
          <w:rFonts w:eastAsia="Times New Roman" w:hint="cs"/>
          <w:rtl/>
        </w:rPr>
        <w:t xml:space="preserve"> والله تعالى بكل شيء محيط</w:t>
      </w:r>
      <w:r w:rsidR="00BF1F47">
        <w:rPr>
          <w:rFonts w:eastAsia="Times New Roman" w:hint="cs"/>
          <w:rtl/>
        </w:rPr>
        <w:t>،</w:t>
      </w:r>
      <w:r w:rsidR="00526252" w:rsidRPr="00176824">
        <w:rPr>
          <w:rFonts w:eastAsia="Times New Roman" w:hint="cs"/>
          <w:rtl/>
        </w:rPr>
        <w:t xml:space="preserve"> ولأنّ المكان قاهر لمن هو داخله بالحد والإحاطة</w:t>
      </w:r>
      <w:r w:rsidR="00BF1F47">
        <w:rPr>
          <w:rFonts w:eastAsia="Times New Roman" w:hint="cs"/>
          <w:rtl/>
        </w:rPr>
        <w:t>،</w:t>
      </w:r>
      <w:r w:rsidR="00526252" w:rsidRPr="00176824">
        <w:rPr>
          <w:rFonts w:eastAsia="Times New Roman" w:hint="cs"/>
          <w:rtl/>
        </w:rPr>
        <w:t xml:space="preserve"> والله تعالى هو القاهر لكل شيء ومن ذلك قهره للمكان لأنه هو الذي كون المكان</w:t>
      </w:r>
      <w:r w:rsidR="00BF1F47">
        <w:rPr>
          <w:rFonts w:eastAsia="Times New Roman" w:hint="cs"/>
          <w:rtl/>
        </w:rPr>
        <w:t>،</w:t>
      </w:r>
      <w:r w:rsidR="00526252" w:rsidRPr="00176824">
        <w:rPr>
          <w:rFonts w:eastAsia="Times New Roman" w:hint="cs"/>
          <w:rtl/>
        </w:rPr>
        <w:t xml:space="preserve"> ومن ذلك نفي تقيد الله تعالى بالزمان</w:t>
      </w:r>
      <w:r w:rsidR="00BF1F47">
        <w:rPr>
          <w:rFonts w:eastAsia="Times New Roman" w:hint="cs"/>
          <w:rtl/>
        </w:rPr>
        <w:t>،</w:t>
      </w:r>
      <w:r w:rsidR="00526252" w:rsidRPr="00176824">
        <w:rPr>
          <w:rFonts w:eastAsia="Times New Roman" w:hint="cs"/>
          <w:rtl/>
        </w:rPr>
        <w:t xml:space="preserve"> لأنه خالق الزمان فلا يجري عليه زمان</w:t>
      </w:r>
      <w:r w:rsidR="00BF1F47">
        <w:rPr>
          <w:rFonts w:eastAsia="Times New Roman" w:hint="cs"/>
          <w:rtl/>
        </w:rPr>
        <w:t>،</w:t>
      </w:r>
      <w:r w:rsidR="00526252" w:rsidRPr="00176824">
        <w:rPr>
          <w:rFonts w:eastAsia="Times New Roman" w:hint="cs"/>
          <w:rtl/>
        </w:rPr>
        <w:t xml:space="preserve"> ومن ذلك نفي الحد والمقدار عن ذات الله</w:t>
      </w:r>
      <w:r w:rsidR="00BF1F47">
        <w:rPr>
          <w:rFonts w:eastAsia="Times New Roman" w:hint="cs"/>
          <w:rtl/>
        </w:rPr>
        <w:t>،</w:t>
      </w:r>
      <w:r w:rsidR="00526252" w:rsidRPr="00176824">
        <w:rPr>
          <w:rFonts w:eastAsia="Times New Roman" w:hint="cs"/>
          <w:rtl/>
        </w:rPr>
        <w:t xml:space="preserve"> لأنّ الحد نقص يضاد الكمال لأنّه يدل على النهاية</w:t>
      </w:r>
      <w:r w:rsidR="00BF1F47">
        <w:rPr>
          <w:rFonts w:eastAsia="Times New Roman" w:hint="cs"/>
          <w:rtl/>
        </w:rPr>
        <w:t>،</w:t>
      </w:r>
      <w:r w:rsidR="00526252" w:rsidRPr="00176824">
        <w:rPr>
          <w:rFonts w:eastAsia="Times New Roman" w:hint="cs"/>
          <w:rtl/>
        </w:rPr>
        <w:t xml:space="preserve"> والكمال يضاد التناهي</w:t>
      </w:r>
      <w:r w:rsidR="00BF1F47">
        <w:rPr>
          <w:rFonts w:eastAsia="Times New Roman" w:hint="cs"/>
          <w:rtl/>
        </w:rPr>
        <w:t>،</w:t>
      </w:r>
      <w:r w:rsidR="00526252" w:rsidRPr="00176824">
        <w:rPr>
          <w:rFonts w:eastAsia="Times New Roman" w:hint="cs"/>
          <w:rtl/>
        </w:rPr>
        <w:t xml:space="preserve"> الذي هو صفة المخلوق المحدود</w:t>
      </w:r>
      <w:r w:rsidR="00BF1F47">
        <w:rPr>
          <w:rFonts w:eastAsia="Times New Roman" w:hint="cs"/>
          <w:rtl/>
        </w:rPr>
        <w:t>،</w:t>
      </w:r>
      <w:r w:rsidR="00526252" w:rsidRPr="00176824">
        <w:rPr>
          <w:rFonts w:eastAsia="Times New Roman" w:hint="cs"/>
          <w:rtl/>
        </w:rPr>
        <w:t xml:space="preserve"> ولأنّه سبحانه هو الذي حد الحدود على خلقه وقدر عليهم المقادير فكانت دليلا على أنّهم مخلوقون مربوبون لخالقهم الذي قهرهم بالحدود</w:t>
      </w:r>
      <w:r w:rsidR="00BF1F47">
        <w:rPr>
          <w:rFonts w:eastAsia="Times New Roman" w:hint="cs"/>
          <w:rtl/>
        </w:rPr>
        <w:t>،</w:t>
      </w:r>
      <w:r w:rsidR="00526252" w:rsidRPr="00176824">
        <w:rPr>
          <w:rFonts w:eastAsia="Times New Roman" w:hint="cs"/>
          <w:rtl/>
        </w:rPr>
        <w:t xml:space="preserve"> أمّا هو سبحانه فهو أكبر من الحدود التي تدل على نهاية الذات</w:t>
      </w:r>
      <w:r w:rsidR="00BF1F47">
        <w:rPr>
          <w:rFonts w:eastAsia="Times New Roman" w:hint="cs"/>
          <w:rtl/>
        </w:rPr>
        <w:t>،</w:t>
      </w:r>
      <w:r>
        <w:rPr>
          <w:rFonts w:eastAsia="Times New Roman" w:hint="cs"/>
          <w:rtl/>
        </w:rPr>
        <w:t xml:space="preserve"> </w:t>
      </w:r>
      <w:r w:rsidR="00526252" w:rsidRPr="00176824">
        <w:rPr>
          <w:rFonts w:eastAsia="Times New Roman" w:hint="cs"/>
          <w:rtl/>
        </w:rPr>
        <w:t>وإذا كانت صفاته ليست محدودة فإنّ الذات الموصوفة بتلك الصفات ليست محدودة</w:t>
      </w:r>
      <w:r w:rsidR="00BF1F47">
        <w:rPr>
          <w:rFonts w:eastAsia="Times New Roman" w:hint="cs"/>
          <w:rtl/>
        </w:rPr>
        <w:t>،</w:t>
      </w:r>
      <w:r w:rsidR="00526252" w:rsidRPr="00176824">
        <w:rPr>
          <w:rFonts w:eastAsia="Times New Roman" w:hint="cs"/>
          <w:rtl/>
        </w:rPr>
        <w:t xml:space="preserve"> ومن ذلك نفي الحلول</w:t>
      </w:r>
      <w:r w:rsidR="00BF1F47">
        <w:rPr>
          <w:rFonts w:eastAsia="Times New Roman" w:hint="cs"/>
          <w:rtl/>
        </w:rPr>
        <w:t>،</w:t>
      </w:r>
      <w:r w:rsidR="00526252" w:rsidRPr="00176824">
        <w:rPr>
          <w:rFonts w:eastAsia="Times New Roman" w:hint="cs"/>
          <w:rtl/>
        </w:rPr>
        <w:t xml:space="preserve"> إذ كيف يحل المنزه عن الحدود في المحدود</w:t>
      </w:r>
      <w:r w:rsidR="00BF1F47">
        <w:rPr>
          <w:rFonts w:eastAsia="Times New Roman" w:hint="cs"/>
          <w:rtl/>
        </w:rPr>
        <w:t>،</w:t>
      </w:r>
      <w:r w:rsidR="00526252" w:rsidRPr="00176824">
        <w:rPr>
          <w:rFonts w:eastAsia="Times New Roman" w:hint="cs"/>
          <w:rtl/>
        </w:rPr>
        <w:t xml:space="preserve"> جل أن يحل في مخلوقاته وجل سبحانه أن تحل فيه مخلوقاته إذ يمتنع على قديم الذات أن يقبل المحدث المخلوق ولو قبل المحدثات لم يؤتمن عليه قبول الفناء</w:t>
      </w:r>
      <w:r w:rsidR="00BF1F47">
        <w:rPr>
          <w:rFonts w:eastAsia="Times New Roman" w:hint="cs"/>
          <w:rtl/>
        </w:rPr>
        <w:t>،،</w:t>
      </w:r>
      <w:r w:rsidR="00526252" w:rsidRPr="00176824">
        <w:rPr>
          <w:rFonts w:eastAsia="Times New Roman" w:hint="cs"/>
          <w:rtl/>
        </w:rPr>
        <w:t xml:space="preserve"> ومن ذلك نفي الاتحاد إذ كيف يتحد المحدث مع القديم والمخلوق مع خالقه</w:t>
      </w:r>
      <w:r w:rsidR="00BF1F47">
        <w:rPr>
          <w:rFonts w:eastAsia="Times New Roman" w:hint="cs"/>
          <w:rtl/>
        </w:rPr>
        <w:t>،</w:t>
      </w:r>
      <w:r w:rsidR="00526252" w:rsidRPr="00176824">
        <w:rPr>
          <w:rFonts w:eastAsia="Times New Roman" w:hint="cs"/>
          <w:rtl/>
        </w:rPr>
        <w:t xml:space="preserve"> ونفي التغير والحدوث والآفات إذ التغير والحدوث والآفات علامات النقص تنزه صاحب الكمال والجلال عنها</w:t>
      </w:r>
      <w:r w:rsidR="00BF1F47">
        <w:rPr>
          <w:rFonts w:eastAsia="Times New Roman" w:hint="cs"/>
          <w:rtl/>
        </w:rPr>
        <w:t>،</w:t>
      </w:r>
      <w:r w:rsidR="00526252" w:rsidRPr="00176824">
        <w:rPr>
          <w:rFonts w:eastAsia="Times New Roman" w:hint="cs"/>
          <w:rtl/>
        </w:rPr>
        <w:t xml:space="preserve"> ونفي الجوارح والابعاض و نفي الكل والأجزاء إذ الجزء محتاج إلى كله والكل يكمله الجزء وجميعها يضاد الأحدية و الصمدية سبحانه الواحد الأحد الصمد المنزه عن الجسمية ومستلزماتها</w:t>
      </w:r>
      <w:r w:rsidR="00BF1F47">
        <w:rPr>
          <w:rFonts w:eastAsia="Times New Roman" w:hint="cs"/>
          <w:rtl/>
        </w:rPr>
        <w:t>،</w:t>
      </w:r>
      <w:r w:rsidR="00526252" w:rsidRPr="00176824">
        <w:rPr>
          <w:rFonts w:eastAsia="Times New Roman" w:hint="cs"/>
          <w:rtl/>
        </w:rPr>
        <w:t xml:space="preserve"> </w:t>
      </w:r>
    </w:p>
    <w:p w14:paraId="396F72D0" w14:textId="15A2BC3F" w:rsidR="00526252" w:rsidRPr="00176824" w:rsidRDefault="003E1766" w:rsidP="00A0189B">
      <w:pPr>
        <w:rPr>
          <w:rFonts w:eastAsia="Times New Roman"/>
          <w:rtl/>
        </w:rPr>
      </w:pPr>
      <w:r>
        <w:rPr>
          <w:rFonts w:hint="cs"/>
          <w:rtl/>
          <w:lang w:bidi="ar-KW"/>
        </w:rPr>
        <w:t>(</w:t>
      </w:r>
      <w:r w:rsidR="00526252" w:rsidRPr="00176824">
        <w:rPr>
          <w:rFonts w:hint="cs"/>
          <w:rtl/>
          <w:lang w:bidi="ar-KW"/>
        </w:rPr>
        <w:t>4</w:t>
      </w:r>
      <w:r>
        <w:rPr>
          <w:rFonts w:hint="cs"/>
          <w:rtl/>
          <w:lang w:bidi="ar-KW"/>
        </w:rPr>
        <w:t>)</w:t>
      </w:r>
      <w:r w:rsidR="00526252" w:rsidRPr="00176824">
        <w:rPr>
          <w:rFonts w:hint="cs"/>
          <w:rtl/>
          <w:lang w:bidi="ar-KW"/>
        </w:rPr>
        <w:t xml:space="preserve"> لان دراسة علم توحيد الذات تؤدي إلى</w:t>
      </w:r>
      <w:r w:rsidR="00526252" w:rsidRPr="00176824">
        <w:rPr>
          <w:rFonts w:eastAsia="Times New Roman" w:hint="cs"/>
          <w:rtl/>
        </w:rPr>
        <w:t xml:space="preserve"> الاعتراف بالعجز عن درك الإدراك</w:t>
      </w:r>
      <w:r w:rsidR="00BF1F47">
        <w:rPr>
          <w:rFonts w:eastAsia="Times New Roman" w:hint="cs"/>
          <w:rtl/>
        </w:rPr>
        <w:t>،</w:t>
      </w:r>
      <w:r w:rsidR="00526252" w:rsidRPr="00176824">
        <w:rPr>
          <w:rFonts w:eastAsia="Times New Roman" w:hint="cs"/>
          <w:rtl/>
        </w:rPr>
        <w:t xml:space="preserve"> وذلك بتصفية الاعتقاد بنفي المثل عن الله</w:t>
      </w:r>
      <w:r w:rsidR="00BF1F47">
        <w:rPr>
          <w:rFonts w:eastAsia="Times New Roman" w:hint="cs"/>
          <w:rtl/>
        </w:rPr>
        <w:t>،</w:t>
      </w:r>
      <w:r w:rsidR="00526252" w:rsidRPr="00176824">
        <w:rPr>
          <w:rFonts w:eastAsia="Times New Roman" w:hint="cs"/>
          <w:rtl/>
        </w:rPr>
        <w:t xml:space="preserve"> ولو في دقائق الصفات</w:t>
      </w:r>
      <w:r w:rsidR="00BF1F47">
        <w:rPr>
          <w:rFonts w:eastAsia="Times New Roman" w:hint="cs"/>
          <w:rtl/>
        </w:rPr>
        <w:t>،</w:t>
      </w:r>
      <w:r w:rsidR="00526252" w:rsidRPr="00176824">
        <w:rPr>
          <w:rFonts w:eastAsia="Times New Roman" w:hint="cs"/>
          <w:rtl/>
        </w:rPr>
        <w:t xml:space="preserve"> فيصل طالب علم التقديس إلى مرتبة التنزيه العقلي والقلبي مع التنزيه اللساني</w:t>
      </w:r>
      <w:r w:rsidR="00BF1F47">
        <w:rPr>
          <w:rFonts w:eastAsia="Times New Roman" w:hint="cs"/>
          <w:rtl/>
        </w:rPr>
        <w:t>،</w:t>
      </w:r>
      <w:r w:rsidR="00526252" w:rsidRPr="00176824">
        <w:rPr>
          <w:rFonts w:eastAsia="Times New Roman" w:hint="cs"/>
          <w:rtl/>
        </w:rPr>
        <w:t xml:space="preserve"> ولسان حاله يقول بالعجز عن تصور الذات لأنه ليس كمثل ذات الله ذات</w:t>
      </w:r>
      <w:r w:rsidR="00BF1F47">
        <w:rPr>
          <w:rFonts w:eastAsia="Times New Roman" w:hint="cs"/>
          <w:rtl/>
        </w:rPr>
        <w:t>،</w:t>
      </w:r>
      <w:r w:rsidR="00526252" w:rsidRPr="00176824">
        <w:rPr>
          <w:rFonts w:eastAsia="Times New Roman" w:hint="cs"/>
          <w:rtl/>
        </w:rPr>
        <w:t xml:space="preserve"> أمّا العامي ومن لم يطلب علم التنزيه وتوحيد الذات لأنه بمثابة العامي في علم الإلهيات - مهما بلغ من علوم الدين الأخرى - فقد يكيف المملكة بذهنه وهو يلوك بلسانه دون فهم </w:t>
      </w:r>
      <w:r>
        <w:rPr>
          <w:rFonts w:eastAsia="Times New Roman" w:hint="cs"/>
          <w:rtl/>
        </w:rPr>
        <w:t>{</w:t>
      </w:r>
      <w:r w:rsidR="00526252" w:rsidRPr="00176824">
        <w:rPr>
          <w:rFonts w:eastAsia="Times New Roman" w:hint="cs"/>
          <w:rtl/>
        </w:rPr>
        <w:t>ليس كمثله شيء</w:t>
      </w:r>
      <w:r>
        <w:rPr>
          <w:rFonts w:eastAsia="Times New Roman" w:hint="cs"/>
          <w:rtl/>
        </w:rPr>
        <w:t>}</w:t>
      </w:r>
      <w:r w:rsidR="00526252" w:rsidRPr="00176824">
        <w:rPr>
          <w:rFonts w:eastAsia="Times New Roman" w:hint="cs"/>
          <w:rtl/>
        </w:rPr>
        <w:t xml:space="preserve"> وذهنه على التكييف بوجود حد ونهاية لذات الله تعالى تتمثل في حجم العرش</w:t>
      </w:r>
      <w:r w:rsidR="00BF1F47">
        <w:rPr>
          <w:rFonts w:eastAsia="Times New Roman" w:hint="cs"/>
          <w:rtl/>
        </w:rPr>
        <w:t>،</w:t>
      </w:r>
      <w:r w:rsidR="00526252" w:rsidRPr="00176824">
        <w:rPr>
          <w:rFonts w:eastAsia="Times New Roman" w:hint="cs"/>
          <w:rtl/>
        </w:rPr>
        <w:t xml:space="preserve"> وقد يكون العرش المربوب في ذهنه أكبر من ذات الله</w:t>
      </w:r>
      <w:r w:rsidR="00BF1F47">
        <w:rPr>
          <w:rFonts w:eastAsia="Times New Roman" w:hint="cs"/>
          <w:rtl/>
        </w:rPr>
        <w:t>،</w:t>
      </w:r>
      <w:r w:rsidR="00526252" w:rsidRPr="00176824">
        <w:rPr>
          <w:rFonts w:eastAsia="Times New Roman" w:hint="cs"/>
          <w:rtl/>
        </w:rPr>
        <w:t xml:space="preserve"> وهو يقول بلسانه في كل صلاة </w:t>
      </w:r>
      <w:r>
        <w:rPr>
          <w:rFonts w:eastAsia="Times New Roman" w:hint="cs"/>
          <w:rtl/>
        </w:rPr>
        <w:t>(</w:t>
      </w:r>
      <w:r w:rsidR="00526252" w:rsidRPr="00176824">
        <w:rPr>
          <w:rFonts w:eastAsia="Times New Roman" w:hint="cs"/>
          <w:rtl/>
        </w:rPr>
        <w:t>الله أكبر</w:t>
      </w:r>
      <w:r>
        <w:rPr>
          <w:rFonts w:eastAsia="Times New Roman" w:hint="cs"/>
          <w:rtl/>
        </w:rPr>
        <w:t xml:space="preserve">) </w:t>
      </w:r>
      <w:r w:rsidR="00526252" w:rsidRPr="00176824">
        <w:rPr>
          <w:rFonts w:eastAsia="Times New Roman" w:hint="cs"/>
          <w:rtl/>
        </w:rPr>
        <w:t>وفي مخيلته أنّ العرش أكبر</w:t>
      </w:r>
      <w:r w:rsidR="00BF1F47">
        <w:rPr>
          <w:rFonts w:eastAsia="Times New Roman" w:hint="cs"/>
          <w:rtl/>
        </w:rPr>
        <w:t>،</w:t>
      </w:r>
      <w:r w:rsidR="00526252" w:rsidRPr="00176824">
        <w:rPr>
          <w:rFonts w:eastAsia="Times New Roman" w:hint="cs"/>
          <w:rtl/>
        </w:rPr>
        <w:t xml:space="preserve"> وأذكر أنني ناقشت واحدا منهم يصر على أنّ العرش يفضل عن ذات الله بمقدار أصابع</w:t>
      </w:r>
      <w:r w:rsidR="00BF1F47">
        <w:rPr>
          <w:rFonts w:eastAsia="Times New Roman" w:hint="cs"/>
          <w:rtl/>
        </w:rPr>
        <w:t>،</w:t>
      </w:r>
      <w:r w:rsidR="00526252" w:rsidRPr="00176824">
        <w:rPr>
          <w:rFonts w:eastAsia="Times New Roman" w:hint="cs"/>
          <w:rtl/>
        </w:rPr>
        <w:t xml:space="preserve"> يُجلس إلى جواره الرسول صلى الله عليه وسلم</w:t>
      </w:r>
      <w:r w:rsidR="00BF1F47">
        <w:rPr>
          <w:rFonts w:eastAsia="Times New Roman" w:hint="cs"/>
          <w:rtl/>
        </w:rPr>
        <w:t>،</w:t>
      </w:r>
      <w:r w:rsidR="00526252" w:rsidRPr="00176824">
        <w:rPr>
          <w:rFonts w:eastAsia="Times New Roman" w:hint="cs"/>
          <w:rtl/>
        </w:rPr>
        <w:t xml:space="preserve"> فساوى بين ذات الإله وذات الرسول</w:t>
      </w:r>
      <w:r w:rsidR="00BF1F47">
        <w:rPr>
          <w:rFonts w:eastAsia="Times New Roman" w:hint="cs"/>
          <w:rtl/>
        </w:rPr>
        <w:t>،</w:t>
      </w:r>
      <w:r w:rsidR="00526252" w:rsidRPr="00176824">
        <w:rPr>
          <w:rFonts w:eastAsia="Times New Roman" w:hint="cs"/>
          <w:rtl/>
        </w:rPr>
        <w:t xml:space="preserve"> وهو يظن أنّه بذلك يؤمن بالخبر</w:t>
      </w:r>
      <w:r w:rsidR="00BF1F47">
        <w:rPr>
          <w:rFonts w:eastAsia="Times New Roman" w:hint="cs"/>
          <w:rtl/>
        </w:rPr>
        <w:t>،</w:t>
      </w:r>
      <w:r w:rsidR="00526252" w:rsidRPr="00176824">
        <w:rPr>
          <w:rFonts w:eastAsia="Times New Roman" w:hint="cs"/>
          <w:rtl/>
        </w:rPr>
        <w:t xml:space="preserve"> وأنّ من يعارضه جهمي ضال</w:t>
      </w:r>
      <w:r w:rsidR="00BF1F47">
        <w:rPr>
          <w:rFonts w:eastAsia="Times New Roman" w:hint="cs"/>
          <w:rtl/>
        </w:rPr>
        <w:t>،</w:t>
      </w:r>
      <w:r w:rsidR="00526252" w:rsidRPr="00176824">
        <w:rPr>
          <w:rFonts w:eastAsia="Times New Roman" w:hint="cs"/>
          <w:rtl/>
        </w:rPr>
        <w:t xml:space="preserve"> ومع أنّ الخبر ضعيف ولا يصح الاحتجاج به</w:t>
      </w:r>
      <w:r w:rsidR="00BF1F47">
        <w:rPr>
          <w:rFonts w:eastAsia="Times New Roman" w:hint="cs"/>
          <w:rtl/>
        </w:rPr>
        <w:t>،</w:t>
      </w:r>
      <w:r w:rsidR="00526252" w:rsidRPr="00176824">
        <w:rPr>
          <w:rFonts w:eastAsia="Times New Roman" w:hint="cs"/>
          <w:rtl/>
        </w:rPr>
        <w:t xml:space="preserve"> ومع أنّ المحاور لا يعرف أصلاً علم الإلهيات وعلم التقديس</w:t>
      </w:r>
      <w:r w:rsidR="00BF1F47">
        <w:rPr>
          <w:rFonts w:eastAsia="Times New Roman" w:hint="cs"/>
          <w:rtl/>
        </w:rPr>
        <w:t>،</w:t>
      </w:r>
      <w:r w:rsidR="00526252" w:rsidRPr="00176824">
        <w:rPr>
          <w:rFonts w:eastAsia="Times New Roman" w:hint="cs"/>
          <w:rtl/>
        </w:rPr>
        <w:t xml:space="preserve"> ولا يفرق بين قديم الذات الذي لا تجوز عليه البداية ولا النهاية</w:t>
      </w:r>
      <w:r w:rsidR="00BF1F47">
        <w:rPr>
          <w:rFonts w:eastAsia="Times New Roman" w:hint="cs"/>
          <w:rtl/>
        </w:rPr>
        <w:t>،</w:t>
      </w:r>
      <w:r w:rsidR="00526252" w:rsidRPr="00176824">
        <w:rPr>
          <w:rFonts w:eastAsia="Times New Roman" w:hint="cs"/>
          <w:rtl/>
        </w:rPr>
        <w:t xml:space="preserve"> وبين المحدث الذي له بداية ونهاية</w:t>
      </w:r>
      <w:r w:rsidR="00BF1F47">
        <w:rPr>
          <w:rFonts w:eastAsia="Times New Roman" w:hint="cs"/>
          <w:rtl/>
        </w:rPr>
        <w:t>،</w:t>
      </w:r>
      <w:r w:rsidR="00526252" w:rsidRPr="00176824">
        <w:rPr>
          <w:rFonts w:eastAsia="Times New Roman" w:hint="cs"/>
          <w:rtl/>
        </w:rPr>
        <w:t xml:space="preserve"> وبين الخالق والمخلوق</w:t>
      </w:r>
      <w:r w:rsidR="00BF1F47">
        <w:rPr>
          <w:rFonts w:eastAsia="Times New Roman" w:hint="cs"/>
          <w:rtl/>
        </w:rPr>
        <w:t>،</w:t>
      </w:r>
      <w:r w:rsidR="00526252" w:rsidRPr="00176824">
        <w:rPr>
          <w:rFonts w:eastAsia="Times New Roman" w:hint="cs"/>
          <w:rtl/>
        </w:rPr>
        <w:t xml:space="preserve"> وبين ذات الله المنزهة عن الحد وبين المحدود</w:t>
      </w:r>
      <w:r w:rsidR="00BF1F47">
        <w:rPr>
          <w:rFonts w:eastAsia="Times New Roman" w:hint="cs"/>
          <w:rtl/>
        </w:rPr>
        <w:t>،</w:t>
      </w:r>
      <w:r w:rsidR="00526252" w:rsidRPr="00176824">
        <w:rPr>
          <w:rFonts w:eastAsia="Times New Roman" w:hint="cs"/>
          <w:rtl/>
        </w:rPr>
        <w:t xml:space="preserve"> وبين ما يجوز وما يستحيل نسبته إلى ذات الله</w:t>
      </w:r>
      <w:r w:rsidR="00BF1F47">
        <w:rPr>
          <w:rFonts w:eastAsia="Times New Roman" w:hint="cs"/>
          <w:rtl/>
        </w:rPr>
        <w:t>،</w:t>
      </w:r>
      <w:r w:rsidR="00526252" w:rsidRPr="00176824">
        <w:rPr>
          <w:rFonts w:eastAsia="Times New Roman" w:hint="cs"/>
          <w:rtl/>
        </w:rPr>
        <w:t xml:space="preserve"> وكثير مثل هذا ممن لم يدرس قواعد التنزيه فأنى له أن يشعر قلبه بحلاوة التقديس</w:t>
      </w:r>
      <w:r w:rsidR="00BF1F47">
        <w:rPr>
          <w:rFonts w:eastAsia="Times New Roman" w:hint="cs"/>
          <w:rtl/>
        </w:rPr>
        <w:t>،</w:t>
      </w:r>
      <w:r w:rsidR="00526252" w:rsidRPr="00176824">
        <w:rPr>
          <w:rFonts w:eastAsia="Times New Roman" w:hint="cs"/>
          <w:rtl/>
        </w:rPr>
        <w:t xml:space="preserve"> وهو أقل درجة من العامي في علم التقديس والتنزيه</w:t>
      </w:r>
      <w:r w:rsidR="00BF1F47">
        <w:rPr>
          <w:rFonts w:eastAsia="Times New Roman" w:hint="cs"/>
          <w:rtl/>
        </w:rPr>
        <w:t>،</w:t>
      </w:r>
      <w:r w:rsidR="00526252" w:rsidRPr="00176824">
        <w:rPr>
          <w:rFonts w:eastAsia="Times New Roman" w:hint="cs"/>
          <w:rtl/>
        </w:rPr>
        <w:t xml:space="preserve"> ثم الويل لك والويل لك إن لم تطعه على ما يقول وإلا رماك والبدعة والتعطيل أو بالشرك والإلحاد أو مسميات أخرى كثيرة جاهزة لاستحلال الدم</w:t>
      </w:r>
      <w:r w:rsidR="00BF1F47">
        <w:rPr>
          <w:rFonts w:eastAsia="Times New Roman" w:hint="cs"/>
          <w:rtl/>
        </w:rPr>
        <w:t>،</w:t>
      </w:r>
      <w:r w:rsidR="00526252" w:rsidRPr="00176824">
        <w:rPr>
          <w:rFonts w:eastAsia="Times New Roman" w:hint="cs"/>
          <w:rtl/>
        </w:rPr>
        <w:t xml:space="preserve"> فأمثال هؤلاء لا تزكو عقائدهم إلا بدراسة علم التقديس والتنزيه وأهمه علم توحيد الذات ليس كمثله شيء</w:t>
      </w:r>
      <w:r w:rsidR="00BF1F47">
        <w:rPr>
          <w:rFonts w:eastAsia="Times New Roman" w:hint="cs"/>
          <w:rtl/>
        </w:rPr>
        <w:t>،</w:t>
      </w:r>
      <w:r w:rsidR="00526252" w:rsidRPr="00176824">
        <w:rPr>
          <w:rFonts w:eastAsia="Times New Roman" w:hint="cs"/>
          <w:rtl/>
        </w:rPr>
        <w:t xml:space="preserve"> لأنّه يساعدهم على استيعاب ما فوق الحس من قضايا التوحيد</w:t>
      </w:r>
      <w:r w:rsidR="00BF1F47">
        <w:rPr>
          <w:rFonts w:eastAsia="Times New Roman" w:hint="cs"/>
          <w:rtl/>
        </w:rPr>
        <w:t>،</w:t>
      </w:r>
    </w:p>
    <w:p w14:paraId="039468C6" w14:textId="6999B76C" w:rsidR="00526252" w:rsidRPr="00176824" w:rsidRDefault="003E1766" w:rsidP="00A0189B">
      <w:pPr>
        <w:rPr>
          <w:rFonts w:eastAsia="Times New Roman"/>
        </w:rPr>
      </w:pPr>
      <w:r>
        <w:rPr>
          <w:rFonts w:hint="cs"/>
          <w:rtl/>
          <w:lang w:bidi="ar-KW"/>
        </w:rPr>
        <w:t>(</w:t>
      </w:r>
      <w:r w:rsidR="00526252" w:rsidRPr="00176824">
        <w:rPr>
          <w:rFonts w:hint="cs"/>
          <w:rtl/>
          <w:lang w:bidi="ar-KW"/>
        </w:rPr>
        <w:t>5</w:t>
      </w:r>
      <w:r>
        <w:rPr>
          <w:rFonts w:hint="cs"/>
          <w:rtl/>
          <w:lang w:bidi="ar-KW"/>
        </w:rPr>
        <w:t>)</w:t>
      </w:r>
      <w:r w:rsidR="00526252" w:rsidRPr="00176824">
        <w:rPr>
          <w:rFonts w:hint="cs"/>
          <w:rtl/>
          <w:lang w:bidi="ar-KW"/>
        </w:rPr>
        <w:t xml:space="preserve"> لان دراسة علم توحيد الذات تؤدي إلى </w:t>
      </w:r>
      <w:r w:rsidR="00526252" w:rsidRPr="00176824">
        <w:rPr>
          <w:rFonts w:eastAsia="Times New Roman" w:hint="cs"/>
          <w:rtl/>
        </w:rPr>
        <w:t>معرفة ما يجب لذات الله تعالى وما يستحيل علي ذات الله تعالى</w:t>
      </w:r>
      <w:r w:rsidR="00BF1F47">
        <w:rPr>
          <w:rFonts w:eastAsia="Times New Roman" w:hint="cs"/>
          <w:rtl/>
        </w:rPr>
        <w:t>،</w:t>
      </w:r>
      <w:r w:rsidR="00526252" w:rsidRPr="00176824">
        <w:rPr>
          <w:rFonts w:eastAsia="Times New Roman" w:hint="cs"/>
          <w:rtl/>
        </w:rPr>
        <w:t xml:space="preserve"> وما يجوز في حق ذات الله سبحانه وتعالى جل شأنه وتعالت صفاته</w:t>
      </w:r>
      <w:r w:rsidR="00BF1F47">
        <w:rPr>
          <w:rFonts w:eastAsia="Times New Roman" w:hint="cs"/>
          <w:rtl/>
        </w:rPr>
        <w:t>،</w:t>
      </w:r>
      <w:r w:rsidR="00526252" w:rsidRPr="00176824">
        <w:rPr>
          <w:rFonts w:eastAsia="Times New Roman" w:hint="cs"/>
          <w:rtl/>
        </w:rPr>
        <w:t xml:space="preserve"> فالواجب في حقه عز وجل هو الذي لا يجوز عدمه بمعنى أنه لا يجوز أن تزول هذه الصفة عند الله تعالى وبمعنى أنه لا يجوز أن يتصف الله بضدها</w:t>
      </w:r>
      <w:r w:rsidR="00BF1F47">
        <w:rPr>
          <w:rFonts w:eastAsia="Times New Roman" w:hint="cs"/>
          <w:rtl/>
        </w:rPr>
        <w:t>،</w:t>
      </w:r>
      <w:r w:rsidR="00526252" w:rsidRPr="00176824">
        <w:rPr>
          <w:rFonts w:eastAsia="Times New Roman" w:hint="cs"/>
          <w:rtl/>
        </w:rPr>
        <w:t xml:space="preserve"> والمستحيل في حقه تعالى عز وجل</w:t>
      </w:r>
      <w:r w:rsidR="00BF1F47">
        <w:rPr>
          <w:rFonts w:eastAsia="Times New Roman" w:hint="cs"/>
          <w:rtl/>
        </w:rPr>
        <w:t>،</w:t>
      </w:r>
      <w:r w:rsidR="00526252" w:rsidRPr="00176824">
        <w:rPr>
          <w:rFonts w:eastAsia="Times New Roman" w:hint="cs"/>
          <w:rtl/>
        </w:rPr>
        <w:t xml:space="preserve"> بمعنى أنه لا يجوز أن يتصف بهذه الصفة</w:t>
      </w:r>
      <w:r w:rsidR="00BF1F47">
        <w:rPr>
          <w:rFonts w:eastAsia="Times New Roman" w:hint="cs"/>
          <w:rtl/>
        </w:rPr>
        <w:t>،،</w:t>
      </w:r>
      <w:r w:rsidR="00526252" w:rsidRPr="00176824">
        <w:rPr>
          <w:rFonts w:eastAsia="Times New Roman" w:hint="cs"/>
          <w:rtl/>
        </w:rPr>
        <w:t xml:space="preserve"> والجائز في حقه عز وجل أي الذي يقبل الوجود والعدم على السواء</w:t>
      </w:r>
      <w:r w:rsidR="00BF1F47">
        <w:rPr>
          <w:rFonts w:eastAsia="Times New Roman" w:hint="cs"/>
          <w:rtl/>
        </w:rPr>
        <w:t>،</w:t>
      </w:r>
    </w:p>
    <w:p w14:paraId="6F842F92" w14:textId="77777777" w:rsidR="00526252" w:rsidRPr="00176824" w:rsidRDefault="00526252" w:rsidP="00A0189B">
      <w:pPr>
        <w:jc w:val="center"/>
        <w:rPr>
          <w:rFonts w:eastAsia="Times New Roman"/>
          <w:b/>
        </w:rPr>
      </w:pPr>
      <w:r w:rsidRPr="00176824">
        <w:rPr>
          <w:rFonts w:eastAsia="Times New Roman" w:hint="cs"/>
          <w:rtl/>
        </w:rPr>
        <w:t xml:space="preserve">******** </w:t>
      </w:r>
    </w:p>
    <w:p w14:paraId="3D21E45B" w14:textId="77777777" w:rsidR="00526252" w:rsidRPr="00176824" w:rsidRDefault="00526252" w:rsidP="00A0189B">
      <w:pPr>
        <w:jc w:val="center"/>
        <w:rPr>
          <w:rFonts w:eastAsia="Times New Roman"/>
          <w:b/>
        </w:rPr>
      </w:pPr>
    </w:p>
    <w:p w14:paraId="78D56FB6" w14:textId="3406D556" w:rsidR="00526252" w:rsidRPr="002B586F" w:rsidRDefault="00526252" w:rsidP="002B586F">
      <w:pPr>
        <w:pStyle w:val="3"/>
        <w:jc w:val="center"/>
        <w:rPr>
          <w:color w:val="auto"/>
          <w:sz w:val="32"/>
          <w:szCs w:val="32"/>
          <w:u w:val="none"/>
          <w:rtl/>
        </w:rPr>
      </w:pPr>
      <w:r w:rsidRPr="002B586F">
        <w:rPr>
          <w:rFonts w:hint="cs"/>
          <w:color w:val="auto"/>
          <w:sz w:val="32"/>
          <w:szCs w:val="32"/>
          <w:u w:val="none"/>
          <w:rtl/>
        </w:rPr>
        <w:t>القاعدة الخامسة عشرة</w:t>
      </w:r>
      <w:r w:rsidR="002B586F" w:rsidRPr="002B586F">
        <w:rPr>
          <w:rFonts w:hint="cs"/>
          <w:color w:val="auto"/>
          <w:sz w:val="32"/>
          <w:szCs w:val="32"/>
          <w:u w:val="none"/>
          <w:rtl/>
        </w:rPr>
        <w:t xml:space="preserve"> </w:t>
      </w:r>
      <w:r w:rsidRPr="002B586F">
        <w:rPr>
          <w:rFonts w:hint="cs"/>
          <w:color w:val="auto"/>
          <w:sz w:val="32"/>
          <w:szCs w:val="32"/>
          <w:u w:val="none"/>
          <w:rtl/>
        </w:rPr>
        <w:t>ما يجب وما يجوز وما يستحيل على ذات الله تعالى</w:t>
      </w:r>
    </w:p>
    <w:p w14:paraId="373E099C" w14:textId="77777777" w:rsidR="00526252" w:rsidRPr="00176824" w:rsidRDefault="00526252" w:rsidP="00A0189B">
      <w:pPr>
        <w:rPr>
          <w:b/>
          <w:rtl/>
          <w:lang w:bidi="ar-KW"/>
        </w:rPr>
      </w:pPr>
    </w:p>
    <w:p w14:paraId="62036476" w14:textId="3843DEF2" w:rsidR="00526252" w:rsidRPr="00176824" w:rsidRDefault="003E1766" w:rsidP="00A0189B">
      <w:pPr>
        <w:spacing w:before="240" w:after="240"/>
        <w:rPr>
          <w:b/>
          <w:rtl/>
        </w:rPr>
      </w:pPr>
      <w:r>
        <w:rPr>
          <w:rFonts w:hint="cs"/>
          <w:rtl/>
        </w:rPr>
        <w:t>(</w:t>
      </w:r>
      <w:r w:rsidR="00526252" w:rsidRPr="00176824">
        <w:rPr>
          <w:rFonts w:hint="cs"/>
          <w:rtl/>
        </w:rPr>
        <w:t>أ</w:t>
      </w:r>
      <w:r>
        <w:rPr>
          <w:rFonts w:hint="cs"/>
          <w:rtl/>
        </w:rPr>
        <w:t>)</w:t>
      </w:r>
      <w:r w:rsidR="00526252" w:rsidRPr="00176824">
        <w:rPr>
          <w:rFonts w:hint="cs"/>
          <w:rtl/>
        </w:rPr>
        <w:t xml:space="preserve"> الواجـــب في حق الله تعالى هو</w:t>
      </w:r>
      <w:r w:rsidR="00BF1F47">
        <w:rPr>
          <w:rFonts w:hint="cs"/>
          <w:rtl/>
        </w:rPr>
        <w:t>:</w:t>
      </w:r>
      <w:r w:rsidR="00526252" w:rsidRPr="00176824">
        <w:rPr>
          <w:rFonts w:hint="cs"/>
          <w:rtl/>
        </w:rPr>
        <w:t xml:space="preserve"> ما لا يتصور عدمه مثل وجود الله تعالى وعلمه وقدرته</w:t>
      </w:r>
      <w:r w:rsidR="00BF1F47">
        <w:rPr>
          <w:rFonts w:hint="cs"/>
          <w:rtl/>
        </w:rPr>
        <w:t>،</w:t>
      </w:r>
      <w:r w:rsidR="00526252" w:rsidRPr="00176824">
        <w:rPr>
          <w:rFonts w:hint="cs"/>
          <w:rtl/>
        </w:rPr>
        <w:t xml:space="preserve"> والمستحيل في حق الله تعالى هو ما لا تتصور ثبوته مثل الفناء في حق الله تعالى أو الشريك أو الصاحبة والولد</w:t>
      </w:r>
      <w:r w:rsidR="00BF1F47">
        <w:rPr>
          <w:rFonts w:hint="cs"/>
          <w:rtl/>
        </w:rPr>
        <w:t>،</w:t>
      </w:r>
      <w:r w:rsidR="00526252" w:rsidRPr="00176824">
        <w:rPr>
          <w:rFonts w:hint="cs"/>
          <w:rtl/>
        </w:rPr>
        <w:t xml:space="preserve"> والجائز في حق الله تعالى هو كل ما يتصور وجوده أو عدمه كالخلق والرزق والإحياء والإماتة </w:t>
      </w:r>
    </w:p>
    <w:p w14:paraId="3731E4F3" w14:textId="3147CBBC" w:rsidR="00526252" w:rsidRPr="00176824" w:rsidRDefault="003E1766" w:rsidP="00A0189B">
      <w:pPr>
        <w:spacing w:before="240" w:after="240"/>
        <w:rPr>
          <w:b/>
          <w:rtl/>
        </w:rPr>
      </w:pPr>
      <w:r>
        <w:rPr>
          <w:rFonts w:hint="cs"/>
          <w:rtl/>
        </w:rPr>
        <w:t>(</w:t>
      </w:r>
      <w:r w:rsidR="00526252" w:rsidRPr="00176824">
        <w:rPr>
          <w:rFonts w:hint="cs"/>
          <w:rtl/>
        </w:rPr>
        <w:t>ب</w:t>
      </w:r>
      <w:r>
        <w:rPr>
          <w:rFonts w:hint="cs"/>
          <w:rtl/>
        </w:rPr>
        <w:t>)</w:t>
      </w:r>
      <w:r w:rsidR="00526252" w:rsidRPr="00176824">
        <w:rPr>
          <w:rFonts w:hint="cs"/>
          <w:rtl/>
        </w:rPr>
        <w:t xml:space="preserve"> الصفات الواجبة في حق الله تعالى قسمان</w:t>
      </w:r>
      <w:r w:rsidR="00BF1F47">
        <w:rPr>
          <w:rFonts w:hint="cs"/>
          <w:rtl/>
        </w:rPr>
        <w:t>:</w:t>
      </w:r>
      <w:r w:rsidR="00526252" w:rsidRPr="00176824">
        <w:rPr>
          <w:rFonts w:hint="cs"/>
          <w:rtl/>
        </w:rPr>
        <w:t xml:space="preserve"> قسم دل على وجوبه العقل وأيده الشرع</w:t>
      </w:r>
      <w:r w:rsidR="00BF1F47">
        <w:rPr>
          <w:rFonts w:hint="cs"/>
          <w:rtl/>
        </w:rPr>
        <w:t>،</w:t>
      </w:r>
      <w:r w:rsidR="00526252" w:rsidRPr="00176824">
        <w:rPr>
          <w:rFonts w:hint="cs"/>
          <w:rtl/>
        </w:rPr>
        <w:t xml:space="preserve"> وقسم دل عليه الشرع</w:t>
      </w:r>
      <w:r w:rsidR="00BF1F47">
        <w:rPr>
          <w:rFonts w:hint="cs"/>
          <w:rtl/>
        </w:rPr>
        <w:t>،</w:t>
      </w:r>
      <w:r w:rsidR="00526252" w:rsidRPr="00176824">
        <w:rPr>
          <w:rFonts w:hint="cs"/>
          <w:rtl/>
        </w:rPr>
        <w:t xml:space="preserve"> والقاعدة الجامعة في الباب أنّ كل اسم من أسماء الله تعالى الحسنى دلّ على صفة من صفات الله تعالى فهي واجبة لله لأنّ الله تعالى له الأسماء الحسنى والصفات الحسنى التي دلت عليها الأسماء الحسنى</w:t>
      </w:r>
      <w:r w:rsidR="00BF1F47">
        <w:rPr>
          <w:rFonts w:hint="cs"/>
          <w:rtl/>
        </w:rPr>
        <w:t>،</w:t>
      </w:r>
      <w:r w:rsidR="00526252" w:rsidRPr="00176824">
        <w:rPr>
          <w:rFonts w:hint="cs"/>
          <w:rtl/>
        </w:rPr>
        <w:t xml:space="preserve"> </w:t>
      </w:r>
    </w:p>
    <w:p w14:paraId="10290F34" w14:textId="03CA2457" w:rsidR="00526252" w:rsidRPr="00176824" w:rsidRDefault="003E1766" w:rsidP="00A0189B">
      <w:pPr>
        <w:spacing w:before="240" w:after="240"/>
        <w:rPr>
          <w:b/>
          <w:bCs/>
        </w:rPr>
      </w:pPr>
      <w:r>
        <w:rPr>
          <w:rFonts w:hint="cs"/>
          <w:rtl/>
        </w:rPr>
        <w:t>(</w:t>
      </w:r>
      <w:r w:rsidR="00526252" w:rsidRPr="00176824">
        <w:rPr>
          <w:rFonts w:hint="cs"/>
          <w:rtl/>
        </w:rPr>
        <w:t>ت</w:t>
      </w:r>
      <w:r>
        <w:rPr>
          <w:rFonts w:hint="cs"/>
          <w:rtl/>
        </w:rPr>
        <w:t>)</w:t>
      </w:r>
      <w:r w:rsidR="00526252" w:rsidRPr="00176824">
        <w:rPr>
          <w:rFonts w:hint="cs"/>
          <w:rtl/>
        </w:rPr>
        <w:t xml:space="preserve"> </w:t>
      </w:r>
      <w:r w:rsidR="00526252" w:rsidRPr="00176824">
        <w:rPr>
          <w:rFonts w:hint="cs"/>
          <w:bCs/>
          <w:rtl/>
        </w:rPr>
        <w:t>أما الصفات الواجبة بالعقل والشرع</w:t>
      </w:r>
      <w:r w:rsidR="00BF1F47">
        <w:rPr>
          <w:rFonts w:hint="cs"/>
          <w:rtl/>
        </w:rPr>
        <w:t>:</w:t>
      </w:r>
      <w:r w:rsidR="00526252" w:rsidRPr="00176824">
        <w:rPr>
          <w:rFonts w:hint="cs"/>
          <w:rtl/>
        </w:rPr>
        <w:t xml:space="preserve"> فتتمثل في الوجود والبقاء والمخالفة للحوادث والوحدانية والحياة والقيام بالنفس والقدرة والإرادة والعلم والسمع والبصر والكلام</w:t>
      </w:r>
      <w:r w:rsidR="00BF1F47">
        <w:rPr>
          <w:rFonts w:hint="cs"/>
          <w:rtl/>
        </w:rPr>
        <w:t>،</w:t>
      </w:r>
      <w:r w:rsidR="00526252" w:rsidRPr="00176824">
        <w:rPr>
          <w:rFonts w:hint="cs"/>
          <w:rtl/>
        </w:rPr>
        <w:t xml:space="preserve"> وسيأتي بيانها - إن شاء الله تعالى - بالتفصيل مع ذكر قواعد التنزيه المتعلقة بها عند الحديث عن قسم الإيمان بالصفات وأقسام الصفات وتوحيد الصفات</w:t>
      </w:r>
      <w:r w:rsidR="00BF1F47">
        <w:rPr>
          <w:rFonts w:hint="cs"/>
          <w:rtl/>
        </w:rPr>
        <w:t>،</w:t>
      </w:r>
      <w:r>
        <w:rPr>
          <w:rFonts w:hint="cs"/>
          <w:rtl/>
        </w:rPr>
        <w:t xml:space="preserve"> </w:t>
      </w:r>
    </w:p>
    <w:p w14:paraId="1238F7F7" w14:textId="59E70298" w:rsidR="00526252" w:rsidRPr="00176824" w:rsidRDefault="003E1766" w:rsidP="00A0189B">
      <w:pPr>
        <w:spacing w:before="240" w:after="240"/>
        <w:rPr>
          <w:b/>
          <w:rtl/>
        </w:rPr>
      </w:pPr>
      <w:r>
        <w:rPr>
          <w:rFonts w:hint="cs"/>
          <w:bCs/>
          <w:rtl/>
        </w:rPr>
        <w:t>(</w:t>
      </w:r>
      <w:r w:rsidR="00526252" w:rsidRPr="00176824">
        <w:rPr>
          <w:rFonts w:hint="cs"/>
          <w:bCs/>
          <w:rtl/>
        </w:rPr>
        <w:t>ث</w:t>
      </w:r>
      <w:r>
        <w:rPr>
          <w:rFonts w:hint="cs"/>
          <w:bCs/>
          <w:rtl/>
        </w:rPr>
        <w:t>)</w:t>
      </w:r>
      <w:r w:rsidR="00526252" w:rsidRPr="00176824">
        <w:rPr>
          <w:rFonts w:hint="cs"/>
          <w:bCs/>
          <w:rtl/>
        </w:rPr>
        <w:t xml:space="preserve"> وأما الصفات الواجبة لله تعالى والتي دل على وجوبها والشرع</w:t>
      </w:r>
      <w:r w:rsidR="00BF1F47">
        <w:rPr>
          <w:rFonts w:hint="cs"/>
          <w:bCs/>
          <w:rtl/>
        </w:rPr>
        <w:t>:</w:t>
      </w:r>
      <w:r w:rsidR="00526252" w:rsidRPr="00176824">
        <w:rPr>
          <w:rFonts w:hint="cs"/>
          <w:bCs/>
          <w:rtl/>
        </w:rPr>
        <w:t xml:space="preserve"> </w:t>
      </w:r>
      <w:r w:rsidR="00526252" w:rsidRPr="00176824">
        <w:rPr>
          <w:rFonts w:hint="cs"/>
          <w:rtl/>
        </w:rPr>
        <w:t>فهي جميع الصفات التي دلّت عليها الأسماء الحسنى</w:t>
      </w:r>
      <w:r w:rsidR="00BF1F47">
        <w:rPr>
          <w:rFonts w:hint="cs"/>
          <w:rtl/>
        </w:rPr>
        <w:t>:</w:t>
      </w:r>
      <w:r w:rsidR="00526252" w:rsidRPr="00176824">
        <w:rPr>
          <w:rFonts w:hint="cs"/>
          <w:rtl/>
        </w:rPr>
        <w:t xml:space="preserve"> ف </w:t>
      </w:r>
      <w:r>
        <w:rPr>
          <w:rFonts w:hint="cs"/>
          <w:rtl/>
        </w:rPr>
        <w:t>(</w:t>
      </w:r>
      <w:r w:rsidR="00526252" w:rsidRPr="00176824">
        <w:rPr>
          <w:rFonts w:hint="cs"/>
          <w:rtl/>
        </w:rPr>
        <w:t>الرحمن</w:t>
      </w:r>
      <w:r>
        <w:rPr>
          <w:rFonts w:hint="cs"/>
          <w:rtl/>
        </w:rPr>
        <w:t>)</w:t>
      </w:r>
      <w:r w:rsidR="00BF1F47">
        <w:rPr>
          <w:rFonts w:hint="cs"/>
          <w:rtl/>
        </w:rPr>
        <w:t>:</w:t>
      </w:r>
      <w:r w:rsidR="00526252" w:rsidRPr="00176824">
        <w:rPr>
          <w:rFonts w:hint="cs"/>
          <w:rtl/>
        </w:rPr>
        <w:t xml:space="preserve"> يدل على صفة الرحمة وعلى سعة رحمة الله</w:t>
      </w:r>
      <w:r w:rsidR="00BF1F47">
        <w:rPr>
          <w:rFonts w:hint="cs"/>
          <w:rtl/>
        </w:rPr>
        <w:t>،</w:t>
      </w:r>
      <w:r w:rsidR="00526252" w:rsidRPr="00176824">
        <w:rPr>
          <w:rFonts w:hint="cs"/>
          <w:rtl/>
        </w:rPr>
        <w:t xml:space="preserve"> و </w:t>
      </w:r>
      <w:r>
        <w:rPr>
          <w:rFonts w:hint="cs"/>
          <w:rtl/>
        </w:rPr>
        <w:t>(</w:t>
      </w:r>
      <w:r w:rsidR="00526252" w:rsidRPr="00176824">
        <w:rPr>
          <w:rFonts w:hint="cs"/>
          <w:rtl/>
        </w:rPr>
        <w:t>الرحيم</w:t>
      </w:r>
      <w:r>
        <w:rPr>
          <w:rFonts w:hint="cs"/>
          <w:rtl/>
        </w:rPr>
        <w:t>)</w:t>
      </w:r>
      <w:r w:rsidR="00BF1F47">
        <w:rPr>
          <w:rFonts w:hint="cs"/>
          <w:rtl/>
        </w:rPr>
        <w:t>:</w:t>
      </w:r>
      <w:r w:rsidR="00526252" w:rsidRPr="00176824">
        <w:rPr>
          <w:rFonts w:hint="cs"/>
          <w:rtl/>
        </w:rPr>
        <w:t xml:space="preserve"> يدل على صفة الرحمة والإنعام على خلقه فهو المنعم ابدا، المتفضل دوما، ورحمته لا تنتهي</w:t>
      </w:r>
      <w:r w:rsidR="00BF1F47">
        <w:rPr>
          <w:rFonts w:hint="cs"/>
          <w:rtl/>
        </w:rPr>
        <w:t>،</w:t>
      </w:r>
      <w:r w:rsidR="00526252" w:rsidRPr="00176824">
        <w:rPr>
          <w:rFonts w:hint="cs"/>
          <w:rtl/>
        </w:rPr>
        <w:t xml:space="preserve"> و </w:t>
      </w:r>
      <w:r>
        <w:rPr>
          <w:rFonts w:hint="cs"/>
          <w:rtl/>
        </w:rPr>
        <w:t>(</w:t>
      </w:r>
      <w:r w:rsidR="00526252" w:rsidRPr="00176824">
        <w:rPr>
          <w:rFonts w:hint="cs"/>
          <w:rtl/>
        </w:rPr>
        <w:t>الملك</w:t>
      </w:r>
      <w:r>
        <w:rPr>
          <w:rFonts w:hint="cs"/>
          <w:rtl/>
        </w:rPr>
        <w:t>)</w:t>
      </w:r>
      <w:r w:rsidR="00BF1F47">
        <w:rPr>
          <w:rFonts w:hint="cs"/>
          <w:rtl/>
        </w:rPr>
        <w:t>:</w:t>
      </w:r>
      <w:r w:rsidR="00526252" w:rsidRPr="00176824">
        <w:rPr>
          <w:rFonts w:hint="cs"/>
          <w:rtl/>
        </w:rPr>
        <w:t xml:space="preserve"> يدل على </w:t>
      </w:r>
      <w:r w:rsidR="00526252" w:rsidRPr="00176824">
        <w:rPr>
          <w:rFonts w:hint="cs"/>
          <w:rtl/>
          <w:lang w:bidi="ar-EG"/>
        </w:rPr>
        <w:t>صفات الملك والحكم والأمر والنهي</w:t>
      </w:r>
      <w:r w:rsidR="00BF1F47">
        <w:rPr>
          <w:rFonts w:hint="cs"/>
          <w:rtl/>
          <w:lang w:bidi="ar-EG"/>
        </w:rPr>
        <w:t>،</w:t>
      </w:r>
      <w:r w:rsidR="00526252" w:rsidRPr="00176824">
        <w:rPr>
          <w:rFonts w:hint="cs"/>
          <w:rtl/>
          <w:lang w:bidi="ar-EG"/>
        </w:rPr>
        <w:t xml:space="preserve"> و </w:t>
      </w:r>
      <w:r>
        <w:rPr>
          <w:rFonts w:hint="cs"/>
          <w:rtl/>
          <w:lang w:bidi="ar-EG"/>
        </w:rPr>
        <w:t>(</w:t>
      </w:r>
      <w:r w:rsidR="00526252" w:rsidRPr="00176824">
        <w:rPr>
          <w:rFonts w:hint="cs"/>
          <w:rtl/>
        </w:rPr>
        <w:t>القدوس</w:t>
      </w:r>
      <w:r>
        <w:rPr>
          <w:rFonts w:hint="cs"/>
          <w:rtl/>
        </w:rPr>
        <w:t>)</w:t>
      </w:r>
      <w:r w:rsidR="00BF1F47">
        <w:rPr>
          <w:rFonts w:hint="cs"/>
          <w:rtl/>
        </w:rPr>
        <w:t>:</w:t>
      </w:r>
      <w:r w:rsidR="00526252" w:rsidRPr="00176824">
        <w:rPr>
          <w:rFonts w:hint="cs"/>
          <w:rtl/>
        </w:rPr>
        <w:t xml:space="preserve"> يدل على صفة التقدس من العيوب والتنزه عن النقائص وعن كل ما تحيط به العقول</w:t>
      </w:r>
      <w:r w:rsidR="00BF1F47">
        <w:rPr>
          <w:rFonts w:hint="cs"/>
          <w:rtl/>
        </w:rPr>
        <w:t>،</w:t>
      </w:r>
      <w:r w:rsidR="00526252" w:rsidRPr="00176824">
        <w:rPr>
          <w:rFonts w:hint="cs"/>
          <w:rtl/>
        </w:rPr>
        <w:t xml:space="preserve"> و </w:t>
      </w:r>
      <w:r>
        <w:rPr>
          <w:rFonts w:hint="cs"/>
          <w:rtl/>
        </w:rPr>
        <w:t>(</w:t>
      </w:r>
      <w:r w:rsidR="00526252" w:rsidRPr="00176824">
        <w:rPr>
          <w:rFonts w:hint="cs"/>
          <w:rtl/>
        </w:rPr>
        <w:t>السلام</w:t>
      </w:r>
      <w:r>
        <w:rPr>
          <w:rFonts w:hint="cs"/>
          <w:rtl/>
        </w:rPr>
        <w:t>)</w:t>
      </w:r>
      <w:r w:rsidR="00BF1F47">
        <w:rPr>
          <w:rFonts w:hint="cs"/>
          <w:rtl/>
        </w:rPr>
        <w:t>:</w:t>
      </w:r>
      <w:r w:rsidR="00526252" w:rsidRPr="00176824">
        <w:rPr>
          <w:rFonts w:hint="cs"/>
          <w:rtl/>
        </w:rPr>
        <w:t xml:space="preserve"> يدل على صفة السلامة من النقص والعيب والفناء</w:t>
      </w:r>
      <w:r w:rsidR="00BF1F47">
        <w:rPr>
          <w:rFonts w:hint="cs"/>
          <w:rtl/>
        </w:rPr>
        <w:t>،</w:t>
      </w:r>
      <w:r w:rsidR="00526252" w:rsidRPr="00176824">
        <w:rPr>
          <w:rFonts w:hint="cs"/>
          <w:rtl/>
        </w:rPr>
        <w:t xml:space="preserve"> وهكذا فإن كل اسم من الأسماء الحسنى يدل على صفة واجبة لله تعالى بطريق الشرع</w:t>
      </w:r>
      <w:r w:rsidR="00BF1F47">
        <w:rPr>
          <w:rFonts w:hint="cs"/>
          <w:rtl/>
        </w:rPr>
        <w:t>،</w:t>
      </w:r>
      <w:r w:rsidR="00526252" w:rsidRPr="00176824">
        <w:rPr>
          <w:rFonts w:hint="cs"/>
          <w:rtl/>
        </w:rPr>
        <w:t xml:space="preserve"> كما سيأتي بيانها - إن شاء الله تعالى - بالتفصيل عند الحديث عن قسم الإيمان بالصفات وأقسام الصفات وتوحيد الصفات</w:t>
      </w:r>
      <w:r w:rsidR="00BF1F47">
        <w:rPr>
          <w:rFonts w:hint="cs"/>
          <w:rtl/>
        </w:rPr>
        <w:t>،</w:t>
      </w:r>
      <w:r>
        <w:rPr>
          <w:rFonts w:hint="cs"/>
          <w:rtl/>
        </w:rPr>
        <w:t xml:space="preserve"> </w:t>
      </w:r>
    </w:p>
    <w:p w14:paraId="2E8D6971" w14:textId="6EE8A11D" w:rsidR="00526252" w:rsidRPr="00176824" w:rsidRDefault="003E1766" w:rsidP="00A0189B">
      <w:pPr>
        <w:spacing w:before="240" w:after="240"/>
        <w:rPr>
          <w:b/>
          <w:rtl/>
          <w:lang w:bidi="ar-EG"/>
        </w:rPr>
      </w:pPr>
      <w:r>
        <w:rPr>
          <w:rFonts w:hint="cs"/>
          <w:bCs/>
          <w:rtl/>
        </w:rPr>
        <w:t>(</w:t>
      </w:r>
      <w:r w:rsidR="00526252" w:rsidRPr="00176824">
        <w:rPr>
          <w:rFonts w:hint="cs"/>
          <w:bCs/>
          <w:rtl/>
        </w:rPr>
        <w:t>ج</w:t>
      </w:r>
      <w:r>
        <w:rPr>
          <w:rFonts w:hint="cs"/>
          <w:bCs/>
          <w:rtl/>
        </w:rPr>
        <w:t>)</w:t>
      </w:r>
      <w:r w:rsidR="00526252" w:rsidRPr="00176824">
        <w:rPr>
          <w:rFonts w:hint="cs"/>
          <w:bCs/>
          <w:rtl/>
        </w:rPr>
        <w:t xml:space="preserve"> المستحيل في حق الله تعالى</w:t>
      </w:r>
      <w:r w:rsidR="00BF1F47">
        <w:rPr>
          <w:rFonts w:hint="cs"/>
          <w:rtl/>
        </w:rPr>
        <w:t>:</w:t>
      </w:r>
      <w:r>
        <w:rPr>
          <w:rFonts w:hint="cs"/>
          <w:rtl/>
        </w:rPr>
        <w:t xml:space="preserve"> </w:t>
      </w:r>
      <w:r w:rsidR="00526252" w:rsidRPr="00176824">
        <w:rPr>
          <w:rFonts w:hint="cs"/>
          <w:rtl/>
          <w:lang w:bidi="ar-EG"/>
        </w:rPr>
        <w:t>كل صفة وجبت لموصوف</w:t>
      </w:r>
      <w:r>
        <w:rPr>
          <w:rFonts w:hint="cs"/>
          <w:rtl/>
          <w:lang w:bidi="ar-EG"/>
        </w:rPr>
        <w:t xml:space="preserve"> </w:t>
      </w:r>
      <w:r w:rsidR="00526252" w:rsidRPr="00176824">
        <w:rPr>
          <w:rFonts w:hint="cs"/>
          <w:rtl/>
          <w:lang w:bidi="ar-EG"/>
        </w:rPr>
        <w:t>استحال ضدها على ذلك الموصوف</w:t>
      </w:r>
      <w:r w:rsidR="00BF1F47">
        <w:rPr>
          <w:rFonts w:hint="cs"/>
          <w:rtl/>
          <w:lang w:bidi="ar-EG"/>
        </w:rPr>
        <w:t>،</w:t>
      </w:r>
      <w:r w:rsidR="00526252" w:rsidRPr="00176824">
        <w:rPr>
          <w:rFonts w:hint="cs"/>
          <w:rtl/>
          <w:lang w:bidi="ar-EG"/>
        </w:rPr>
        <w:t xml:space="preserve"> فكل ما وجب إجمالا يستحيل ضده إجمالا</w:t>
      </w:r>
      <w:r w:rsidR="00BF1F47">
        <w:rPr>
          <w:rFonts w:hint="cs"/>
          <w:rtl/>
          <w:lang w:bidi="ar-EG"/>
        </w:rPr>
        <w:t>،</w:t>
      </w:r>
      <w:r w:rsidR="00526252" w:rsidRPr="00176824">
        <w:rPr>
          <w:rFonts w:hint="cs"/>
          <w:rtl/>
          <w:lang w:bidi="ar-EG"/>
        </w:rPr>
        <w:t xml:space="preserve"> وكل ما وجب تفصيلا يستحيل ضده تفصيلا</w:t>
      </w:r>
      <w:r w:rsidR="00BF1F47">
        <w:rPr>
          <w:rFonts w:hint="cs"/>
          <w:rtl/>
          <w:lang w:bidi="ar-EG"/>
        </w:rPr>
        <w:t>،</w:t>
      </w:r>
      <w:r w:rsidR="00526252" w:rsidRPr="00176824">
        <w:rPr>
          <w:rFonts w:hint="cs"/>
          <w:rtl/>
          <w:lang w:bidi="ar-EG"/>
        </w:rPr>
        <w:t xml:space="preserve"> وقد وجب لله تعالى إجمالا</w:t>
      </w:r>
      <w:r w:rsidR="00BF1F47">
        <w:rPr>
          <w:rFonts w:hint="cs"/>
          <w:rtl/>
          <w:lang w:bidi="ar-EG"/>
        </w:rPr>
        <w:t>:</w:t>
      </w:r>
      <w:r w:rsidR="00526252" w:rsidRPr="00176824">
        <w:rPr>
          <w:lang w:bidi="ar-EG"/>
        </w:rPr>
        <w:t xml:space="preserve"> </w:t>
      </w:r>
      <w:r w:rsidR="00526252" w:rsidRPr="00176824">
        <w:rPr>
          <w:rFonts w:hint="cs"/>
          <w:rtl/>
          <w:lang w:bidi="ar-EG"/>
        </w:rPr>
        <w:t>كل كمال يليق بذاته تعالى فيستحيل علية إجمالا كل نقص</w:t>
      </w:r>
      <w:r w:rsidR="00BF1F47">
        <w:rPr>
          <w:rFonts w:hint="cs"/>
          <w:rtl/>
          <w:lang w:bidi="ar-EG"/>
        </w:rPr>
        <w:t>،</w:t>
      </w:r>
      <w:r w:rsidR="00526252" w:rsidRPr="00176824">
        <w:rPr>
          <w:rFonts w:hint="cs"/>
          <w:rtl/>
          <w:lang w:bidi="ar-EG"/>
        </w:rPr>
        <w:t xml:space="preserve"> ووجب له</w:t>
      </w:r>
      <w:r w:rsidR="00526252" w:rsidRPr="00176824">
        <w:rPr>
          <w:rFonts w:hint="cs"/>
          <w:rtl/>
          <w:lang w:bidi="ar-KW"/>
        </w:rPr>
        <w:t xml:space="preserve"> تعالى</w:t>
      </w:r>
      <w:r w:rsidR="00526252" w:rsidRPr="00176824">
        <w:rPr>
          <w:rFonts w:hint="cs"/>
          <w:rtl/>
          <w:lang w:bidi="ar-EG"/>
        </w:rPr>
        <w:t xml:space="preserve"> تفصيلا الوجود</w:t>
      </w:r>
      <w:r w:rsidR="00BF1F47">
        <w:rPr>
          <w:rFonts w:hint="cs"/>
          <w:rtl/>
          <w:lang w:bidi="ar-EG"/>
        </w:rPr>
        <w:t>،</w:t>
      </w:r>
      <w:r w:rsidR="00526252" w:rsidRPr="00176824">
        <w:rPr>
          <w:rFonts w:hint="cs"/>
          <w:rtl/>
          <w:lang w:bidi="ar-EG"/>
        </w:rPr>
        <w:t xml:space="preserve"> والقدم والبقاء</w:t>
      </w:r>
      <w:r w:rsidR="00BF1F47">
        <w:rPr>
          <w:rFonts w:hint="cs"/>
          <w:rtl/>
          <w:lang w:bidi="ar-EG"/>
        </w:rPr>
        <w:t>،</w:t>
      </w:r>
      <w:r w:rsidR="00526252" w:rsidRPr="00176824">
        <w:rPr>
          <w:rFonts w:hint="cs"/>
          <w:rtl/>
          <w:lang w:bidi="ar-EG"/>
        </w:rPr>
        <w:t xml:space="preserve"> والمخالفة للحوادث</w:t>
      </w:r>
      <w:r w:rsidR="00BF1F47">
        <w:rPr>
          <w:rFonts w:hint="cs"/>
          <w:rtl/>
          <w:lang w:bidi="ar-EG"/>
        </w:rPr>
        <w:t>،</w:t>
      </w:r>
      <w:r w:rsidR="00526252" w:rsidRPr="00176824">
        <w:rPr>
          <w:rFonts w:hint="cs"/>
          <w:rtl/>
          <w:lang w:bidi="ar-EG"/>
        </w:rPr>
        <w:t xml:space="preserve"> والقيام بالنفس والوحدانية والقدرة</w:t>
      </w:r>
      <w:r w:rsidR="00BF1F47">
        <w:rPr>
          <w:rFonts w:hint="cs"/>
          <w:rtl/>
          <w:lang w:bidi="ar-EG"/>
        </w:rPr>
        <w:t>،</w:t>
      </w:r>
      <w:r w:rsidR="00526252" w:rsidRPr="00176824">
        <w:rPr>
          <w:rFonts w:hint="cs"/>
          <w:rtl/>
          <w:lang w:bidi="ar-EG"/>
        </w:rPr>
        <w:t xml:space="preserve"> والإرادة</w:t>
      </w:r>
      <w:r w:rsidR="00BF1F47">
        <w:rPr>
          <w:rFonts w:hint="cs"/>
          <w:rtl/>
          <w:lang w:bidi="ar-EG"/>
        </w:rPr>
        <w:t>،</w:t>
      </w:r>
      <w:r w:rsidR="00526252" w:rsidRPr="00176824">
        <w:rPr>
          <w:rFonts w:hint="cs"/>
          <w:rtl/>
          <w:lang w:bidi="ar-EG"/>
        </w:rPr>
        <w:t xml:space="preserve"> والعلم</w:t>
      </w:r>
      <w:r w:rsidR="00BF1F47">
        <w:rPr>
          <w:rFonts w:hint="cs"/>
          <w:rtl/>
          <w:lang w:bidi="ar-EG"/>
        </w:rPr>
        <w:t>،</w:t>
      </w:r>
      <w:r w:rsidR="00526252" w:rsidRPr="00176824">
        <w:rPr>
          <w:rFonts w:hint="cs"/>
          <w:rtl/>
          <w:lang w:bidi="ar-EG"/>
        </w:rPr>
        <w:t xml:space="preserve"> والحياة</w:t>
      </w:r>
      <w:r w:rsidR="00BF1F47">
        <w:rPr>
          <w:rFonts w:hint="cs"/>
          <w:rtl/>
          <w:lang w:bidi="ar-EG"/>
        </w:rPr>
        <w:t>،</w:t>
      </w:r>
      <w:r w:rsidR="00526252" w:rsidRPr="00176824">
        <w:rPr>
          <w:rFonts w:hint="cs"/>
          <w:rtl/>
          <w:lang w:bidi="ar-EG"/>
        </w:rPr>
        <w:t xml:space="preserve"> والسمع</w:t>
      </w:r>
      <w:r w:rsidR="00BF1F47">
        <w:rPr>
          <w:rFonts w:hint="cs"/>
          <w:rtl/>
          <w:lang w:bidi="ar-EG"/>
        </w:rPr>
        <w:t>،</w:t>
      </w:r>
      <w:r w:rsidR="00526252" w:rsidRPr="00176824">
        <w:rPr>
          <w:rFonts w:hint="cs"/>
          <w:rtl/>
          <w:lang w:bidi="ar-EG"/>
        </w:rPr>
        <w:t xml:space="preserve"> والبصر</w:t>
      </w:r>
      <w:r w:rsidR="00BF1F47">
        <w:rPr>
          <w:rFonts w:hint="cs"/>
          <w:rtl/>
          <w:lang w:bidi="ar-EG"/>
        </w:rPr>
        <w:t>،</w:t>
      </w:r>
      <w:r w:rsidR="00526252" w:rsidRPr="00176824">
        <w:rPr>
          <w:rFonts w:hint="cs"/>
          <w:rtl/>
          <w:lang w:bidi="ar-EG"/>
        </w:rPr>
        <w:t xml:space="preserve"> والكلام النفسي فيستحيل عليه تعالى تفصيلا</w:t>
      </w:r>
      <w:r w:rsidR="00BF1F47">
        <w:rPr>
          <w:rFonts w:hint="cs"/>
          <w:rtl/>
          <w:lang w:bidi="ar-EG"/>
        </w:rPr>
        <w:t>:</w:t>
      </w:r>
      <w:r>
        <w:rPr>
          <w:rtl/>
          <w:lang w:bidi="ar-EG"/>
        </w:rPr>
        <w:t xml:space="preserve"> </w:t>
      </w:r>
      <w:r w:rsidR="00526252" w:rsidRPr="00176824">
        <w:rPr>
          <w:rFonts w:hint="cs"/>
          <w:rtl/>
          <w:lang w:bidi="ar-EG"/>
        </w:rPr>
        <w:t>أضدادها وهى</w:t>
      </w:r>
      <w:r>
        <w:rPr>
          <w:rFonts w:hint="cs"/>
          <w:rtl/>
          <w:lang w:bidi="ar-EG"/>
        </w:rPr>
        <w:t xml:space="preserve"> </w:t>
      </w:r>
      <w:r w:rsidR="00526252" w:rsidRPr="00176824">
        <w:rPr>
          <w:rFonts w:hint="cs"/>
          <w:rtl/>
          <w:lang w:bidi="ar-EG"/>
        </w:rPr>
        <w:t>العدم</w:t>
      </w:r>
      <w:r w:rsidR="00BF1F47">
        <w:rPr>
          <w:rFonts w:hint="cs"/>
          <w:rtl/>
          <w:lang w:bidi="ar-EG"/>
        </w:rPr>
        <w:t>،</w:t>
      </w:r>
      <w:r w:rsidR="00526252" w:rsidRPr="00176824">
        <w:rPr>
          <w:rFonts w:hint="cs"/>
          <w:rtl/>
          <w:lang w:bidi="ar-EG"/>
        </w:rPr>
        <w:t xml:space="preserve"> والحدوث</w:t>
      </w:r>
      <w:r w:rsidR="00BF1F47">
        <w:rPr>
          <w:rFonts w:hint="cs"/>
          <w:rtl/>
          <w:lang w:bidi="ar-EG"/>
        </w:rPr>
        <w:t>،</w:t>
      </w:r>
      <w:r w:rsidR="00526252" w:rsidRPr="00176824">
        <w:rPr>
          <w:rFonts w:hint="cs"/>
          <w:rtl/>
          <w:lang w:bidi="ar-EG"/>
        </w:rPr>
        <w:t xml:space="preserve"> والفناء</w:t>
      </w:r>
      <w:r w:rsidR="00BF1F47">
        <w:rPr>
          <w:rFonts w:hint="cs"/>
          <w:rtl/>
          <w:lang w:bidi="ar-EG"/>
        </w:rPr>
        <w:t>،</w:t>
      </w:r>
      <w:r w:rsidR="00526252" w:rsidRPr="00176824">
        <w:rPr>
          <w:rFonts w:hint="cs"/>
          <w:rtl/>
          <w:lang w:bidi="ar-EG"/>
        </w:rPr>
        <w:t xml:space="preserve"> والمماثلة للحوادث</w:t>
      </w:r>
      <w:r w:rsidR="00BF1F47">
        <w:rPr>
          <w:rFonts w:hint="cs"/>
          <w:rtl/>
          <w:lang w:bidi="ar-EG"/>
        </w:rPr>
        <w:t>،</w:t>
      </w:r>
      <w:r w:rsidR="00526252" w:rsidRPr="00176824">
        <w:rPr>
          <w:rFonts w:hint="cs"/>
          <w:rtl/>
          <w:lang w:bidi="ar-EG"/>
        </w:rPr>
        <w:t xml:space="preserve"> وعدم القيام بالنفس</w:t>
      </w:r>
      <w:r w:rsidR="00BF1F47">
        <w:rPr>
          <w:rFonts w:hint="cs"/>
          <w:rtl/>
          <w:lang w:bidi="ar-EG"/>
        </w:rPr>
        <w:t>،</w:t>
      </w:r>
      <w:r w:rsidR="00526252" w:rsidRPr="00176824">
        <w:rPr>
          <w:rFonts w:hint="cs"/>
          <w:rtl/>
          <w:lang w:bidi="ar-EG"/>
        </w:rPr>
        <w:t xml:space="preserve"> والتعدد</w:t>
      </w:r>
      <w:r w:rsidR="00BF1F47">
        <w:rPr>
          <w:rFonts w:hint="cs"/>
          <w:rtl/>
          <w:lang w:bidi="ar-EG"/>
        </w:rPr>
        <w:t>،</w:t>
      </w:r>
      <w:r w:rsidR="00526252" w:rsidRPr="00176824">
        <w:rPr>
          <w:rFonts w:hint="cs"/>
          <w:rtl/>
          <w:lang w:bidi="ar-EG"/>
        </w:rPr>
        <w:t xml:space="preserve"> والعجز والكراهية بمعنى القهر وعدم الاختيار</w:t>
      </w:r>
      <w:r w:rsidR="00BF1F47">
        <w:rPr>
          <w:rFonts w:hint="cs"/>
          <w:rtl/>
          <w:lang w:bidi="ar-EG"/>
        </w:rPr>
        <w:t>،</w:t>
      </w:r>
      <w:r>
        <w:rPr>
          <w:rFonts w:hint="cs"/>
          <w:rtl/>
          <w:lang w:bidi="ar-EG"/>
        </w:rPr>
        <w:t xml:space="preserve"> </w:t>
      </w:r>
      <w:r w:rsidR="00526252" w:rsidRPr="00176824">
        <w:rPr>
          <w:rFonts w:hint="cs"/>
          <w:rtl/>
          <w:lang w:bidi="ar-EG"/>
        </w:rPr>
        <w:t>والجهل</w:t>
      </w:r>
      <w:r w:rsidR="00BF1F47">
        <w:rPr>
          <w:rFonts w:hint="cs"/>
          <w:rtl/>
          <w:lang w:bidi="ar-EG"/>
        </w:rPr>
        <w:t>،</w:t>
      </w:r>
      <w:r w:rsidR="00526252" w:rsidRPr="00176824">
        <w:rPr>
          <w:rFonts w:hint="cs"/>
          <w:rtl/>
          <w:lang w:bidi="ar-EG"/>
        </w:rPr>
        <w:t xml:space="preserve"> والموت</w:t>
      </w:r>
      <w:r w:rsidR="00BF1F47">
        <w:rPr>
          <w:rFonts w:hint="cs"/>
          <w:rtl/>
          <w:lang w:bidi="ar-EG"/>
        </w:rPr>
        <w:t>،</w:t>
      </w:r>
      <w:r w:rsidR="00526252" w:rsidRPr="00176824">
        <w:rPr>
          <w:rFonts w:hint="cs"/>
          <w:rtl/>
          <w:lang w:bidi="ar-EG"/>
        </w:rPr>
        <w:t xml:space="preserve"> والصمم</w:t>
      </w:r>
      <w:r w:rsidR="00BF1F47">
        <w:rPr>
          <w:rFonts w:hint="cs"/>
          <w:rtl/>
          <w:lang w:bidi="ar-EG"/>
        </w:rPr>
        <w:t>،</w:t>
      </w:r>
      <w:r w:rsidR="00526252" w:rsidRPr="00176824">
        <w:rPr>
          <w:rFonts w:hint="cs"/>
          <w:rtl/>
          <w:lang w:bidi="ar-EG"/>
        </w:rPr>
        <w:t xml:space="preserve"> والعمى</w:t>
      </w:r>
      <w:r w:rsidR="00BF1F47">
        <w:rPr>
          <w:rFonts w:hint="cs"/>
          <w:rtl/>
          <w:lang w:bidi="ar-EG"/>
        </w:rPr>
        <w:t>،</w:t>
      </w:r>
      <w:r w:rsidR="00526252" w:rsidRPr="00176824">
        <w:rPr>
          <w:rFonts w:hint="cs"/>
          <w:rtl/>
          <w:lang w:bidi="ar-EG"/>
        </w:rPr>
        <w:t xml:space="preserve"> والبكم فيجب على المكلف أن يؤمن باستحالة هذه الأمور عليه تعالى</w:t>
      </w:r>
      <w:r w:rsidR="00BF1F47">
        <w:rPr>
          <w:rFonts w:hint="cs"/>
          <w:rtl/>
          <w:lang w:bidi="ar-EG"/>
        </w:rPr>
        <w:t>،</w:t>
      </w:r>
      <w:r w:rsidR="00526252" w:rsidRPr="00176824">
        <w:rPr>
          <w:rFonts w:hint="cs"/>
          <w:rtl/>
          <w:lang w:bidi="ar-EG"/>
        </w:rPr>
        <w:t xml:space="preserve"> ويدل على استحالة هذه الأمور على الله تعالى أنها نقائص تنافي كمال صفات الله تعالى</w:t>
      </w:r>
      <w:r w:rsidR="00BF1F47">
        <w:rPr>
          <w:rFonts w:hint="cs"/>
          <w:rtl/>
          <w:lang w:bidi="ar-EG"/>
        </w:rPr>
        <w:t>،</w:t>
      </w:r>
      <w:r w:rsidR="00526252" w:rsidRPr="00176824">
        <w:rPr>
          <w:rFonts w:hint="cs"/>
          <w:rtl/>
          <w:lang w:bidi="ar-EG"/>
        </w:rPr>
        <w:t xml:space="preserve"> ولأن الله تعالى قد وجب اتصافه بالصفات المضادة لهذه الأمور فتستحيل عليه تعالى تلك النقائص</w:t>
      </w:r>
      <w:r w:rsidR="00BF1F47">
        <w:rPr>
          <w:rFonts w:hint="cs"/>
          <w:rtl/>
          <w:lang w:bidi="ar-EG"/>
        </w:rPr>
        <w:t>،</w:t>
      </w:r>
    </w:p>
    <w:p w14:paraId="0212DC10" w14:textId="4E333195" w:rsidR="00526252" w:rsidRPr="00176824" w:rsidRDefault="003E1766" w:rsidP="00A0189B">
      <w:pPr>
        <w:spacing w:before="240" w:after="240"/>
        <w:rPr>
          <w:b/>
          <w:rtl/>
        </w:rPr>
      </w:pPr>
      <w:r>
        <w:rPr>
          <w:rFonts w:hint="cs"/>
          <w:rtl/>
        </w:rPr>
        <w:t>(</w:t>
      </w:r>
      <w:r w:rsidR="00526252" w:rsidRPr="00176824">
        <w:rPr>
          <w:rFonts w:hint="cs"/>
          <w:rtl/>
        </w:rPr>
        <w:t>ح</w:t>
      </w:r>
      <w:r>
        <w:rPr>
          <w:rFonts w:hint="cs"/>
          <w:rtl/>
        </w:rPr>
        <w:t>)</w:t>
      </w:r>
      <w:r w:rsidR="00526252" w:rsidRPr="00176824">
        <w:rPr>
          <w:rFonts w:hint="cs"/>
          <w:rtl/>
        </w:rPr>
        <w:t xml:space="preserve"> ويستحيل في حقه تعالى كل ما يدل على النقص او العجز أو المشابهة للمخلوقات</w:t>
      </w:r>
      <w:r w:rsidR="00BF1F47">
        <w:rPr>
          <w:rFonts w:hint="cs"/>
          <w:rtl/>
        </w:rPr>
        <w:t>،</w:t>
      </w:r>
      <w:r w:rsidR="00526252" w:rsidRPr="00176824">
        <w:rPr>
          <w:rFonts w:hint="cs"/>
          <w:rtl/>
        </w:rPr>
        <w:t xml:space="preserve"> فيستحيل عليه </w:t>
      </w:r>
      <w:r w:rsidR="00526252" w:rsidRPr="00176824">
        <w:rPr>
          <w:rFonts w:hint="cs"/>
          <w:rtl/>
          <w:lang w:bidi="ar-KW"/>
        </w:rPr>
        <w:t>الشريك والند والكفء والمثيل والوالد والولد والصاحبة</w:t>
      </w:r>
      <w:r w:rsidR="00BF1F47">
        <w:rPr>
          <w:rFonts w:hint="cs"/>
          <w:rtl/>
          <w:lang w:bidi="ar-KW"/>
        </w:rPr>
        <w:t>،</w:t>
      </w:r>
      <w:r w:rsidR="00526252" w:rsidRPr="00176824">
        <w:rPr>
          <w:rFonts w:hint="cs"/>
          <w:rtl/>
          <w:lang w:bidi="ar-KW"/>
        </w:rPr>
        <w:t xml:space="preserve"> ويستحيل عليه الحد والمقدار</w:t>
      </w:r>
      <w:r w:rsidR="00BF1F47">
        <w:rPr>
          <w:rFonts w:hint="cs"/>
          <w:rtl/>
          <w:lang w:bidi="ar-KW"/>
        </w:rPr>
        <w:t>،</w:t>
      </w:r>
      <w:r w:rsidR="00526252" w:rsidRPr="00176824">
        <w:rPr>
          <w:rFonts w:hint="cs"/>
          <w:rtl/>
          <w:lang w:bidi="ar-KW"/>
        </w:rPr>
        <w:t xml:space="preserve"> ويستحيل عليه الحدوث أو الفناء</w:t>
      </w:r>
      <w:r w:rsidR="00BF1F47">
        <w:rPr>
          <w:rFonts w:hint="cs"/>
          <w:rtl/>
          <w:lang w:bidi="ar-KW"/>
        </w:rPr>
        <w:t>،</w:t>
      </w:r>
      <w:r w:rsidR="00526252" w:rsidRPr="00176824">
        <w:rPr>
          <w:rFonts w:hint="cs"/>
          <w:rtl/>
          <w:lang w:bidi="ar-KW"/>
        </w:rPr>
        <w:t xml:space="preserve"> ويستحيل عليه </w:t>
      </w:r>
      <w:r w:rsidR="00526252" w:rsidRPr="00176824">
        <w:rPr>
          <w:rFonts w:hint="cs"/>
          <w:rtl/>
        </w:rPr>
        <w:t>الجهل وما في معناه كالظن والشك والوهم والغفلة والذهول والنسيان</w:t>
      </w:r>
      <w:r w:rsidR="00BF1F47">
        <w:rPr>
          <w:rFonts w:hint="cs"/>
          <w:rtl/>
          <w:lang w:bidi="ar-KW"/>
        </w:rPr>
        <w:t>،</w:t>
      </w:r>
      <w:r w:rsidR="00526252" w:rsidRPr="00176824">
        <w:rPr>
          <w:rFonts w:hint="cs"/>
          <w:rtl/>
          <w:lang w:bidi="ar-KW"/>
        </w:rPr>
        <w:t xml:space="preserve"> ويستحيل عليه العمى والصمم والبكم</w:t>
      </w:r>
      <w:r w:rsidR="00BF1F47">
        <w:rPr>
          <w:rFonts w:hint="cs"/>
          <w:rtl/>
          <w:lang w:bidi="ar-KW"/>
        </w:rPr>
        <w:t>،</w:t>
      </w:r>
      <w:r w:rsidR="00526252" w:rsidRPr="00176824">
        <w:rPr>
          <w:rFonts w:hint="cs"/>
          <w:rtl/>
          <w:lang w:bidi="ar-KW"/>
        </w:rPr>
        <w:t xml:space="preserve"> ويستحيل عليه العجز والضعف</w:t>
      </w:r>
      <w:r w:rsidR="00BF1F47">
        <w:rPr>
          <w:rFonts w:hint="cs"/>
          <w:rtl/>
          <w:lang w:bidi="ar-KW"/>
        </w:rPr>
        <w:t>،</w:t>
      </w:r>
      <w:r w:rsidR="00526252" w:rsidRPr="00176824">
        <w:rPr>
          <w:rFonts w:hint="cs"/>
          <w:rtl/>
          <w:lang w:bidi="ar-KW"/>
        </w:rPr>
        <w:t xml:space="preserve"> ويستحيل عليه الظلم وخلف الوعد</w:t>
      </w:r>
      <w:r w:rsidR="00BF1F47">
        <w:rPr>
          <w:rFonts w:hint="cs"/>
          <w:rtl/>
          <w:lang w:bidi="ar-KW"/>
        </w:rPr>
        <w:t>،</w:t>
      </w:r>
      <w:r w:rsidR="00526252" w:rsidRPr="00176824">
        <w:rPr>
          <w:rFonts w:hint="cs"/>
          <w:rtl/>
          <w:lang w:bidi="ar-KW"/>
        </w:rPr>
        <w:t xml:space="preserve"> ويستحيل عليه السنة والنوم</w:t>
      </w:r>
      <w:r w:rsidR="00BF1F47">
        <w:rPr>
          <w:rFonts w:hint="cs"/>
          <w:rtl/>
          <w:lang w:bidi="ar-KW"/>
        </w:rPr>
        <w:t>،</w:t>
      </w:r>
      <w:r w:rsidR="00526252" w:rsidRPr="00176824">
        <w:rPr>
          <w:rFonts w:hint="cs"/>
          <w:rtl/>
          <w:lang w:bidi="ar-KW"/>
        </w:rPr>
        <w:t xml:space="preserve"> ويستحيل عليه المكان والزمان فلا يحيط به مكان</w:t>
      </w:r>
      <w:r w:rsidR="00BF1F47">
        <w:rPr>
          <w:rFonts w:hint="cs"/>
          <w:rtl/>
          <w:lang w:bidi="ar-KW"/>
        </w:rPr>
        <w:t>،</w:t>
      </w:r>
      <w:r w:rsidR="00526252" w:rsidRPr="00176824">
        <w:rPr>
          <w:rFonts w:hint="cs"/>
          <w:rtl/>
          <w:lang w:bidi="ar-KW"/>
        </w:rPr>
        <w:t xml:space="preserve"> ولا يجري عليه زمان</w:t>
      </w:r>
      <w:r w:rsidR="00BF1F47">
        <w:rPr>
          <w:rFonts w:hint="cs"/>
          <w:rtl/>
          <w:lang w:bidi="ar-KW"/>
        </w:rPr>
        <w:t>،،</w:t>
      </w:r>
      <w:r w:rsidR="00526252" w:rsidRPr="00176824">
        <w:rPr>
          <w:rFonts w:hint="cs"/>
          <w:rtl/>
          <w:lang w:bidi="ar-KW"/>
        </w:rPr>
        <w:t xml:space="preserve"> ويستحيل عليه الجسمية التي تتصف بها ذات المخلوق ولوازمها من الصورة والشكل والجوارح والأجزاء والأعضاء التي تتصف به ذات المخلوق</w:t>
      </w:r>
      <w:r w:rsidR="00BF1F47">
        <w:rPr>
          <w:rFonts w:hint="cs"/>
          <w:rtl/>
          <w:lang w:bidi="ar-KW"/>
        </w:rPr>
        <w:t>،</w:t>
      </w:r>
      <w:r w:rsidR="00526252" w:rsidRPr="00176824">
        <w:rPr>
          <w:rFonts w:hint="cs"/>
          <w:rtl/>
          <w:lang w:bidi="ar-KW"/>
        </w:rPr>
        <w:t xml:space="preserve"> ويستحيل عليه التحيّز والاختصاص بالجهات</w:t>
      </w:r>
      <w:r w:rsidR="00BF1F47">
        <w:rPr>
          <w:rFonts w:hint="cs"/>
          <w:rtl/>
          <w:lang w:bidi="ar-KW"/>
        </w:rPr>
        <w:t>،</w:t>
      </w:r>
      <w:r w:rsidR="00526252" w:rsidRPr="00176824">
        <w:rPr>
          <w:rFonts w:hint="cs"/>
          <w:rtl/>
          <w:lang w:bidi="ar-KW"/>
        </w:rPr>
        <w:t xml:space="preserve"> ويستحيل عليه التغير والحدوث</w:t>
      </w:r>
      <w:r w:rsidR="00BF1F47">
        <w:rPr>
          <w:rFonts w:hint="cs"/>
          <w:rtl/>
          <w:lang w:bidi="ar-KW"/>
        </w:rPr>
        <w:t>،</w:t>
      </w:r>
      <w:r w:rsidR="00526252" w:rsidRPr="00176824">
        <w:rPr>
          <w:rFonts w:hint="cs"/>
          <w:rtl/>
          <w:lang w:bidi="ar-KW"/>
        </w:rPr>
        <w:t xml:space="preserve"> ويستحيل عليه حلول الحوادث في ذاته لأنها صفات المخلوق</w:t>
      </w:r>
      <w:r w:rsidR="00BF1F47">
        <w:rPr>
          <w:rFonts w:hint="cs"/>
          <w:rtl/>
          <w:lang w:bidi="ar-KW"/>
        </w:rPr>
        <w:t>،</w:t>
      </w:r>
      <w:r w:rsidR="00526252" w:rsidRPr="00176824">
        <w:rPr>
          <w:rFonts w:hint="cs"/>
          <w:rtl/>
          <w:lang w:bidi="ar-KW"/>
        </w:rPr>
        <w:t xml:space="preserve"> ويستحيل عليه الاتحاد والحلول في خلقه</w:t>
      </w:r>
      <w:r w:rsidR="00BF1F47">
        <w:rPr>
          <w:rFonts w:hint="cs"/>
          <w:rtl/>
          <w:lang w:bidi="ar-KW"/>
        </w:rPr>
        <w:t>،</w:t>
      </w:r>
      <w:r w:rsidR="00526252" w:rsidRPr="00176824">
        <w:rPr>
          <w:rFonts w:hint="cs"/>
          <w:rtl/>
          <w:lang w:bidi="ar-KW"/>
        </w:rPr>
        <w:t xml:space="preserve"> ويستحيل عليه الاتصال والانفصال لأنها صفات المخلوق</w:t>
      </w:r>
      <w:r w:rsidR="00BF1F47">
        <w:rPr>
          <w:rFonts w:hint="cs"/>
          <w:rtl/>
          <w:lang w:bidi="ar-KW"/>
        </w:rPr>
        <w:t>،،</w:t>
      </w:r>
      <w:r w:rsidR="00526252" w:rsidRPr="00176824">
        <w:rPr>
          <w:rFonts w:hint="cs"/>
          <w:rtl/>
          <w:lang w:bidi="ar-KW"/>
        </w:rPr>
        <w:t xml:space="preserve"> ويستحيل عليه الأعراض التي تتصف به ذات المخلوق</w:t>
      </w:r>
      <w:r w:rsidR="00BF1F47">
        <w:rPr>
          <w:rFonts w:hint="cs"/>
          <w:rtl/>
          <w:lang w:bidi="ar-KW"/>
        </w:rPr>
        <w:t>،</w:t>
      </w:r>
      <w:r w:rsidR="00526252" w:rsidRPr="00176824">
        <w:rPr>
          <w:rFonts w:hint="cs"/>
          <w:rtl/>
          <w:lang w:bidi="ar-KW"/>
        </w:rPr>
        <w:t xml:space="preserve"> ويستحيل عليه الكيفيات الحسية التي تتصف بها ذات المخلوق</w:t>
      </w:r>
      <w:r w:rsidR="00BF1F47">
        <w:rPr>
          <w:rFonts w:hint="cs"/>
          <w:rtl/>
          <w:lang w:bidi="ar-KW"/>
        </w:rPr>
        <w:t>،</w:t>
      </w:r>
      <w:r w:rsidR="00526252" w:rsidRPr="00176824">
        <w:rPr>
          <w:rFonts w:hint="cs"/>
          <w:rtl/>
          <w:lang w:bidi="ar-KW"/>
        </w:rPr>
        <w:t xml:space="preserve"> ويستحيل عليه كافة النقائص والعيوب التي تتصف به ذات المخلوق</w:t>
      </w:r>
      <w:r w:rsidR="00BF1F47">
        <w:rPr>
          <w:rFonts w:hint="cs"/>
          <w:rtl/>
          <w:lang w:bidi="ar-KW"/>
        </w:rPr>
        <w:t>،</w:t>
      </w:r>
      <w:r w:rsidR="00526252" w:rsidRPr="00176824">
        <w:rPr>
          <w:rFonts w:hint="cs"/>
          <w:rtl/>
          <w:lang w:bidi="ar-KW"/>
        </w:rPr>
        <w:t xml:space="preserve"> </w:t>
      </w:r>
    </w:p>
    <w:p w14:paraId="2890F448" w14:textId="7172DD57" w:rsidR="00526252" w:rsidRPr="00176824" w:rsidRDefault="003E1766" w:rsidP="00A0189B">
      <w:pPr>
        <w:spacing w:before="240" w:after="240"/>
        <w:rPr>
          <w:rFonts w:eastAsia="Times New Roman"/>
          <w:b/>
          <w:rtl/>
        </w:rPr>
      </w:pPr>
      <w:r>
        <w:rPr>
          <w:rFonts w:hint="cs"/>
          <w:rtl/>
        </w:rPr>
        <w:t>(</w:t>
      </w:r>
      <w:r w:rsidR="00526252" w:rsidRPr="00176824">
        <w:rPr>
          <w:rFonts w:hint="cs"/>
          <w:rtl/>
        </w:rPr>
        <w:t>خ</w:t>
      </w:r>
      <w:r>
        <w:rPr>
          <w:rFonts w:hint="cs"/>
          <w:rtl/>
        </w:rPr>
        <w:t>)</w:t>
      </w:r>
      <w:r w:rsidR="00526252" w:rsidRPr="00176824">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لم يزل اولا سابقا متقدما للمحدثات موجودا قبل المخلوقات ولم يزل عالما قادرا حيا ولا يزال كذلك لا تراه العيون ولا تدركه الابصار ولا تحيط به الاوهام ولا يسمع بالأسماع شيء لا كالأشياء عالم قادر حي لا كالعلماء القادرين الاحياء وانه القديم وحده لا قديم غيره ولا اله سواه ولا شريك له في ملكه ولا وزير له في سلطانه ولا معين على انشاء ما انشأ وخلق ما خلق لم يخلق الخلق على مثال سبق وليس خلق شيء بأهون عليه من خلق شىء اخر ولا بأصعب عليه منه لا يجوز عليه اجترار المنافع ولا تلحقه المضر ولا يناله السرور واللذات ولا يصل اليه الاذى والآلام ليس بذى غاية فيتناهى ولا يجوز عليه الفناء ولا يلحقه العجز والنقص تقدس عن ملامسة النساء وعن اتخاذ الصاحبة والابناء</w:t>
      </w:r>
    </w:p>
    <w:p w14:paraId="5BF836EA" w14:textId="707F043E" w:rsidR="00526252" w:rsidRPr="00176824" w:rsidRDefault="003E1766" w:rsidP="00A0189B">
      <w:pPr>
        <w:spacing w:before="240" w:after="240"/>
        <w:rPr>
          <w:b/>
          <w:rtl/>
        </w:rPr>
      </w:pPr>
      <w:r>
        <w:rPr>
          <w:rFonts w:hint="cs"/>
          <w:bCs/>
          <w:rtl/>
        </w:rPr>
        <w:t>(</w:t>
      </w:r>
      <w:r w:rsidR="00526252" w:rsidRPr="00176824">
        <w:rPr>
          <w:rFonts w:hint="cs"/>
          <w:bCs/>
          <w:rtl/>
        </w:rPr>
        <w:t>د</w:t>
      </w:r>
      <w:r>
        <w:rPr>
          <w:rFonts w:hint="cs"/>
          <w:bCs/>
          <w:rtl/>
        </w:rPr>
        <w:t xml:space="preserve">) </w:t>
      </w:r>
      <w:r w:rsidR="00526252" w:rsidRPr="00176824">
        <w:rPr>
          <w:rFonts w:hint="cs"/>
          <w:bCs/>
          <w:rtl/>
        </w:rPr>
        <w:t>الجائز في حق</w:t>
      </w:r>
      <w:r w:rsidR="00526252" w:rsidRPr="00176824">
        <w:rPr>
          <w:rFonts w:hint="cs"/>
          <w:bCs/>
        </w:rPr>
        <w:t xml:space="preserve"> </w:t>
      </w:r>
      <w:r w:rsidR="00526252" w:rsidRPr="00176824">
        <w:rPr>
          <w:rFonts w:hint="cs"/>
          <w:bCs/>
          <w:rtl/>
        </w:rPr>
        <w:t>الله</w:t>
      </w:r>
      <w:r w:rsidR="00526252" w:rsidRPr="00176824">
        <w:rPr>
          <w:rFonts w:hint="cs"/>
          <w:bCs/>
        </w:rPr>
        <w:t xml:space="preserve"> </w:t>
      </w:r>
      <w:r w:rsidR="00526252" w:rsidRPr="00176824">
        <w:rPr>
          <w:rFonts w:hint="cs"/>
          <w:bCs/>
          <w:rtl/>
        </w:rPr>
        <w:t>تعالى</w:t>
      </w:r>
      <w:r w:rsidR="00BF1F47">
        <w:rPr>
          <w:rFonts w:hint="cs"/>
          <w:rtl/>
        </w:rPr>
        <w:t>:</w:t>
      </w:r>
      <w:r w:rsidR="00526252" w:rsidRPr="00176824">
        <w:rPr>
          <w:rFonts w:hint="cs"/>
          <w:rtl/>
        </w:rPr>
        <w:t xml:space="preserve"> </w:t>
      </w:r>
      <w:r w:rsidR="00526252" w:rsidRPr="00176824">
        <w:rPr>
          <w:rFonts w:hint="cs"/>
          <w:bCs/>
          <w:rtl/>
        </w:rPr>
        <w:t xml:space="preserve">أما الجائز في حقه تعالى: </w:t>
      </w:r>
      <w:r w:rsidR="00526252" w:rsidRPr="00176824">
        <w:rPr>
          <w:rFonts w:hint="cs"/>
          <w:rtl/>
        </w:rPr>
        <w:t>ففعل كل ممكن أو تركه فهو متفضل بالخلق والإنعام والإمداد والإحسان لا عن وجوب ولا إيجاب فلا يجب عليه شيء مما ذكر، فهو المالك لكل شيء وللمالك أن</w:t>
      </w:r>
      <w:r>
        <w:rPr>
          <w:rFonts w:hint="cs"/>
          <w:rtl/>
        </w:rPr>
        <w:t xml:space="preserve"> </w:t>
      </w:r>
      <w:r w:rsidR="00526252" w:rsidRPr="00176824">
        <w:rPr>
          <w:rFonts w:hint="cs"/>
          <w:rtl/>
        </w:rPr>
        <w:t>يتصرف في ملكه بما يشاء كما يشاء، فهو وحده الخالق للإيمان والطاعة فضلا منه وإحسانا</w:t>
      </w:r>
      <w:r w:rsidR="00BF1F47">
        <w:rPr>
          <w:rFonts w:hint="cs"/>
          <w:rtl/>
        </w:rPr>
        <w:t>،</w:t>
      </w:r>
      <w:r w:rsidR="00526252" w:rsidRPr="00176824">
        <w:rPr>
          <w:rFonts w:hint="cs"/>
          <w:rtl/>
        </w:rPr>
        <w:t xml:space="preserve"> وهو وحده الخالق للكفر والمعاصي عدلا منه سبحانه</w:t>
      </w:r>
      <w:r w:rsidR="00BF1F47">
        <w:rPr>
          <w:rFonts w:hint="cs"/>
          <w:rtl/>
        </w:rPr>
        <w:t>،</w:t>
      </w:r>
      <w:r w:rsidR="00526252" w:rsidRPr="00176824">
        <w:rPr>
          <w:rFonts w:hint="cs"/>
          <w:rtl/>
        </w:rPr>
        <w:t xml:space="preserve"> من يهد الله فهو المهتد</w:t>
      </w:r>
      <w:r w:rsidR="00BF1F47">
        <w:rPr>
          <w:rFonts w:hint="cs"/>
          <w:rtl/>
        </w:rPr>
        <w:t>،</w:t>
      </w:r>
      <w:r w:rsidR="00526252" w:rsidRPr="00176824">
        <w:rPr>
          <w:rFonts w:hint="cs"/>
          <w:rtl/>
        </w:rPr>
        <w:t xml:space="preserve"> ومن يضلل فلا هادي له</w:t>
      </w:r>
      <w:r w:rsidR="00BF1F47">
        <w:rPr>
          <w:rFonts w:hint="cs"/>
          <w:rtl/>
        </w:rPr>
        <w:t>،</w:t>
      </w:r>
      <w:r w:rsidR="00526252" w:rsidRPr="00176824">
        <w:rPr>
          <w:rFonts w:hint="cs"/>
          <w:rtl/>
        </w:rPr>
        <w:t xml:space="preserve"> وهو الخالق للمرض والشفاء</w:t>
      </w:r>
      <w:r w:rsidR="00BF1F47">
        <w:rPr>
          <w:rFonts w:hint="cs"/>
          <w:rtl/>
        </w:rPr>
        <w:t>،</w:t>
      </w:r>
      <w:r w:rsidR="00526252" w:rsidRPr="00176824">
        <w:rPr>
          <w:rFonts w:hint="cs"/>
          <w:rtl/>
        </w:rPr>
        <w:t xml:space="preserve"> وهو الخالق للصحة والمرض</w:t>
      </w:r>
      <w:r w:rsidR="00BF1F47">
        <w:rPr>
          <w:rFonts w:hint="cs"/>
          <w:rtl/>
        </w:rPr>
        <w:t>،</w:t>
      </w:r>
      <w:r w:rsidR="00526252" w:rsidRPr="00176824">
        <w:rPr>
          <w:rFonts w:hint="cs"/>
          <w:rtl/>
        </w:rPr>
        <w:t xml:space="preserve"> وهو الخالق للغنى والفقر</w:t>
      </w:r>
      <w:r w:rsidR="00BF1F47">
        <w:rPr>
          <w:rFonts w:hint="cs"/>
          <w:rtl/>
        </w:rPr>
        <w:t>،</w:t>
      </w:r>
      <w:r w:rsidR="00526252" w:rsidRPr="00176824">
        <w:rPr>
          <w:rFonts w:hint="cs"/>
          <w:rtl/>
        </w:rPr>
        <w:t xml:space="preserve"> يعز من يشاء ويذل من يشاء</w:t>
      </w:r>
      <w:r w:rsidR="00BF1F47">
        <w:rPr>
          <w:rFonts w:hint="cs"/>
          <w:rtl/>
        </w:rPr>
        <w:t>،</w:t>
      </w:r>
      <w:r w:rsidR="00526252" w:rsidRPr="00176824">
        <w:rPr>
          <w:rFonts w:hint="cs"/>
          <w:rtl/>
        </w:rPr>
        <w:t xml:space="preserve"> ويرفع من يشاء ويخفض من يشاء</w:t>
      </w:r>
      <w:r w:rsidR="00BF1F47">
        <w:rPr>
          <w:rFonts w:hint="cs"/>
          <w:rtl/>
        </w:rPr>
        <w:t>،</w:t>
      </w:r>
      <w:r w:rsidR="00526252" w:rsidRPr="00176824">
        <w:rPr>
          <w:rFonts w:hint="cs"/>
          <w:rtl/>
        </w:rPr>
        <w:t xml:space="preserve"> 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w:t>
      </w:r>
      <w:r>
        <w:rPr>
          <w:rFonts w:hint="cs"/>
          <w:rtl/>
        </w:rPr>
        <w:t>}</w:t>
      </w:r>
      <w:r w:rsidR="00526252" w:rsidRPr="00176824">
        <w:rPr>
          <w:rFonts w:hint="cs"/>
          <w:rtl/>
        </w:rPr>
        <w:t xml:space="preserve"> </w:t>
      </w:r>
      <w:r>
        <w:rPr>
          <w:rFonts w:hint="cs"/>
          <w:rtl/>
        </w:rPr>
        <w:t>[</w:t>
      </w:r>
      <w:r w:rsidR="00526252" w:rsidRPr="00176824">
        <w:rPr>
          <w:rFonts w:hint="cs"/>
          <w:rtl/>
        </w:rPr>
        <w:t>آل عمران</w:t>
      </w:r>
      <w:r w:rsidR="00BF1F47">
        <w:rPr>
          <w:rFonts w:hint="cs"/>
          <w:rtl/>
        </w:rPr>
        <w:t>:</w:t>
      </w:r>
      <w:r w:rsidR="00526252" w:rsidRPr="00176824">
        <w:rPr>
          <w:rFonts w:hint="cs"/>
          <w:rtl/>
        </w:rPr>
        <w:t xml:space="preserve"> 26</w:t>
      </w:r>
      <w:r w:rsidR="00BF1F47">
        <w:rPr>
          <w:rFonts w:hint="cs"/>
          <w:rtl/>
        </w:rPr>
        <w:t>،</w:t>
      </w:r>
      <w:r w:rsidR="00526252" w:rsidRPr="00176824">
        <w:rPr>
          <w:rFonts w:hint="cs"/>
          <w:rtl/>
        </w:rPr>
        <w:t xml:space="preserve"> 27</w:t>
      </w:r>
      <w:r>
        <w:rPr>
          <w:rFonts w:hint="cs"/>
          <w:rtl/>
        </w:rPr>
        <w:t>]</w:t>
      </w:r>
      <w:r w:rsidR="00BF1F47">
        <w:rPr>
          <w:rFonts w:hint="cs"/>
          <w:rtl/>
        </w:rPr>
        <w:t>،</w:t>
      </w:r>
      <w:r w:rsidR="00526252" w:rsidRPr="00176824">
        <w:rPr>
          <w:rFonts w:hint="cs"/>
          <w:rtl/>
        </w:rPr>
        <w:t xml:space="preserve"> وقال تعالى:</w:t>
      </w:r>
      <w:r>
        <w:rPr>
          <w:rFonts w:hint="cs"/>
          <w:rtl/>
        </w:rPr>
        <w:t>{</w:t>
      </w:r>
      <w:r w:rsidR="00526252" w:rsidRPr="00176824">
        <w:rPr>
          <w:rFonts w:hint="cs"/>
          <w:rtl/>
        </w:rPr>
        <w:t>وَاللّهُ يَخْتَصُّ بِرَحْمَتِهِ مَن يَشَاءُ وَاللّهُ ذُو الْفَضْلِ الْعَظِيمِ</w:t>
      </w:r>
      <w:r>
        <w:rPr>
          <w:rFonts w:hint="cs"/>
          <w:rtl/>
        </w:rPr>
        <w:t>}</w:t>
      </w:r>
      <w:r w:rsidR="00526252" w:rsidRPr="00176824">
        <w:rPr>
          <w:rFonts w:hint="cs"/>
          <w:rtl/>
        </w:rPr>
        <w:t xml:space="preserve"> </w:t>
      </w:r>
      <w:r>
        <w:rPr>
          <w:rFonts w:hint="cs"/>
          <w:rtl/>
        </w:rPr>
        <w:t>[</w:t>
      </w:r>
      <w:r w:rsidR="00526252" w:rsidRPr="00176824">
        <w:rPr>
          <w:rFonts w:hint="cs"/>
          <w:rtl/>
        </w:rPr>
        <w:t>البقرة</w:t>
      </w:r>
      <w:r w:rsidR="00BF1F47">
        <w:rPr>
          <w:rFonts w:hint="cs"/>
          <w:rtl/>
        </w:rPr>
        <w:t>:</w:t>
      </w:r>
      <w:r w:rsidR="00526252" w:rsidRPr="00176824">
        <w:rPr>
          <w:rFonts w:hint="cs"/>
          <w:rtl/>
        </w:rPr>
        <w:t xml:space="preserve"> 1.5</w:t>
      </w:r>
      <w:r>
        <w:rPr>
          <w:rFonts w:hint="cs"/>
          <w:rtl/>
        </w:rPr>
        <w:t>]</w:t>
      </w:r>
      <w:r w:rsidR="00BF1F47">
        <w:rPr>
          <w:rFonts w:hint="cs"/>
          <w:rtl/>
        </w:rPr>
        <w:t>،</w:t>
      </w:r>
      <w:r w:rsidR="00526252" w:rsidRPr="00176824">
        <w:rPr>
          <w:rFonts w:hint="cs"/>
          <w:rtl/>
        </w:rPr>
        <w:t xml:space="preserve"> وقال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وَرَبُّكَ يَخْلُقُ مَا يَشَاءُ وَيَخْتَار</w:t>
      </w:r>
      <w:r>
        <w:rPr>
          <w:rFonts w:hint="cs"/>
          <w:rtl/>
        </w:rPr>
        <w:t>}</w:t>
      </w:r>
      <w:r w:rsidR="00526252" w:rsidRPr="00176824">
        <w:rPr>
          <w:rFonts w:hint="cs"/>
          <w:rtl/>
        </w:rPr>
        <w:t xml:space="preserve"> </w:t>
      </w:r>
      <w:r>
        <w:rPr>
          <w:rFonts w:hint="cs"/>
          <w:rtl/>
        </w:rPr>
        <w:t>[</w:t>
      </w:r>
      <w:r w:rsidR="00526252" w:rsidRPr="00176824">
        <w:rPr>
          <w:rFonts w:hint="cs"/>
          <w:rtl/>
        </w:rPr>
        <w:t>القصص</w:t>
      </w:r>
      <w:r w:rsidR="00BF1F47">
        <w:rPr>
          <w:rFonts w:hint="cs"/>
          <w:rtl/>
        </w:rPr>
        <w:t>:</w:t>
      </w:r>
      <w:r w:rsidR="00526252" w:rsidRPr="00176824">
        <w:rPr>
          <w:rFonts w:hint="cs"/>
          <w:rtl/>
        </w:rPr>
        <w:t> 68</w:t>
      </w:r>
      <w:r>
        <w:rPr>
          <w:rFonts w:hint="cs"/>
          <w:rtl/>
        </w:rPr>
        <w:t>]</w:t>
      </w:r>
      <w:r w:rsidR="00BF1F47">
        <w:rPr>
          <w:rFonts w:hint="cs"/>
          <w:rtl/>
        </w:rPr>
        <w:t>،</w:t>
      </w:r>
      <w:r w:rsidR="00526252" w:rsidRPr="00176824">
        <w:rPr>
          <w:rFonts w:hint="cs"/>
          <w:rtl/>
        </w:rPr>
        <w:t xml:space="preserve"> وقال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فَعَّالٌ لِّمَا يُرِيدُ</w:t>
      </w:r>
      <w:r>
        <w:rPr>
          <w:rFonts w:hint="cs"/>
          <w:rtl/>
        </w:rPr>
        <w:t>}</w:t>
      </w:r>
      <w:r w:rsidR="00526252" w:rsidRPr="00176824">
        <w:rPr>
          <w:rFonts w:hint="cs"/>
          <w:rtl/>
        </w:rPr>
        <w:t xml:space="preserve"> </w:t>
      </w:r>
      <w:r>
        <w:rPr>
          <w:rFonts w:hint="cs"/>
          <w:rtl/>
        </w:rPr>
        <w:t>[</w:t>
      </w:r>
      <w:r w:rsidR="00526252" w:rsidRPr="00176824">
        <w:rPr>
          <w:rFonts w:hint="cs"/>
          <w:rtl/>
        </w:rPr>
        <w:t>البروج</w:t>
      </w:r>
      <w:r w:rsidR="00BF1F47">
        <w:rPr>
          <w:rFonts w:hint="cs"/>
          <w:rtl/>
        </w:rPr>
        <w:t>:</w:t>
      </w:r>
      <w:r w:rsidR="00526252" w:rsidRPr="00176824">
        <w:rPr>
          <w:rFonts w:hint="cs"/>
          <w:rtl/>
        </w:rPr>
        <w:t xml:space="preserve"> 16</w:t>
      </w:r>
      <w:r>
        <w:rPr>
          <w:rFonts w:hint="cs"/>
          <w:rtl/>
        </w:rPr>
        <w:t>]</w:t>
      </w:r>
      <w:r w:rsidR="00BF1F47">
        <w:rPr>
          <w:rFonts w:hint="cs"/>
          <w:rtl/>
        </w:rPr>
        <w:t>،</w:t>
      </w:r>
      <w:r w:rsidR="00526252" w:rsidRPr="00176824">
        <w:rPr>
          <w:rFonts w:hint="cs"/>
          <w:rtl/>
        </w:rPr>
        <w:t xml:space="preserve"> وقال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لَا يُسْأَلُ عَمَّا يَفْعَلُ وَهُمْ يُسْأَلُونَ</w:t>
      </w:r>
      <w:r>
        <w:rPr>
          <w:rFonts w:hint="cs"/>
          <w:rtl/>
        </w:rPr>
        <w:t>}</w:t>
      </w:r>
      <w:r w:rsidR="00526252" w:rsidRPr="00176824">
        <w:rPr>
          <w:rFonts w:hint="cs"/>
          <w:rtl/>
        </w:rPr>
        <w:t xml:space="preserve"> </w:t>
      </w:r>
      <w:r>
        <w:rPr>
          <w:rFonts w:hint="cs"/>
          <w:rtl/>
        </w:rPr>
        <w:t>[</w:t>
      </w:r>
      <w:r w:rsidR="00526252" w:rsidRPr="00176824">
        <w:rPr>
          <w:rFonts w:hint="cs"/>
          <w:rtl/>
        </w:rPr>
        <w:t>الأنبياء</w:t>
      </w:r>
      <w:r w:rsidR="00BF1F47">
        <w:rPr>
          <w:rFonts w:hint="cs"/>
          <w:rtl/>
        </w:rPr>
        <w:t>:</w:t>
      </w:r>
      <w:r w:rsidR="00526252" w:rsidRPr="00176824">
        <w:rPr>
          <w:rFonts w:hint="cs"/>
          <w:rtl/>
        </w:rPr>
        <w:t xml:space="preserve"> 23</w:t>
      </w:r>
      <w:r>
        <w:rPr>
          <w:rFonts w:hint="cs"/>
          <w:rtl/>
        </w:rPr>
        <w:t>]</w:t>
      </w:r>
      <w:r w:rsidR="00BF1F47">
        <w:rPr>
          <w:rFonts w:hint="cs"/>
          <w:rtl/>
        </w:rPr>
        <w:t>،</w:t>
      </w:r>
      <w:r w:rsidR="00526252" w:rsidRPr="00176824">
        <w:rPr>
          <w:rFonts w:hint="cs"/>
          <w:rtl/>
        </w:rPr>
        <w:t xml:space="preserve"> </w:t>
      </w:r>
      <w:r w:rsidR="00526252" w:rsidRPr="00176824">
        <w:rPr>
          <w:rFonts w:hint="cs"/>
          <w:bCs/>
          <w:rtl/>
          <w:lang w:bidi="ar-EG"/>
        </w:rPr>
        <w:t>فيكون الجائز</w:t>
      </w:r>
      <w:r w:rsidR="00526252" w:rsidRPr="00176824">
        <w:rPr>
          <w:rFonts w:hint="cs"/>
          <w:rtl/>
          <w:lang w:bidi="ar-EG"/>
        </w:rPr>
        <w:t xml:space="preserve"> في حقه تعالى</w:t>
      </w:r>
      <w:r w:rsidR="00526252" w:rsidRPr="00176824">
        <w:rPr>
          <w:lang w:bidi="ar-EG"/>
        </w:rPr>
        <w:t xml:space="preserve">: </w:t>
      </w:r>
      <w:r w:rsidR="00526252" w:rsidRPr="00176824">
        <w:rPr>
          <w:rFonts w:hint="cs"/>
          <w:bCs/>
          <w:rtl/>
          <w:lang w:bidi="ar-EG"/>
        </w:rPr>
        <w:t>فعل كل ممكن أو تركه</w:t>
      </w:r>
      <w:r w:rsidR="00BF1F47">
        <w:rPr>
          <w:rFonts w:hint="cs"/>
          <w:rtl/>
          <w:lang w:bidi="ar-EG"/>
        </w:rPr>
        <w:t>،</w:t>
      </w:r>
      <w:r w:rsidR="00526252" w:rsidRPr="00176824">
        <w:rPr>
          <w:rFonts w:hint="cs"/>
          <w:rtl/>
          <w:lang w:bidi="ar-EG"/>
        </w:rPr>
        <w:t xml:space="preserve"> كالإيجاد والإعدام</w:t>
      </w:r>
      <w:r w:rsidR="00BF1F47">
        <w:rPr>
          <w:rFonts w:hint="cs"/>
          <w:rtl/>
          <w:lang w:bidi="ar-EG"/>
        </w:rPr>
        <w:t>،</w:t>
      </w:r>
      <w:r w:rsidR="00526252" w:rsidRPr="00176824">
        <w:rPr>
          <w:rFonts w:hint="cs"/>
          <w:rtl/>
          <w:lang w:bidi="ar-EG"/>
        </w:rPr>
        <w:t xml:space="preserve"> والإسعاد والإشقاء</w:t>
      </w:r>
      <w:r w:rsidR="00BF1F47">
        <w:rPr>
          <w:rFonts w:hint="cs"/>
          <w:rtl/>
          <w:lang w:bidi="ar-EG"/>
        </w:rPr>
        <w:t>،</w:t>
      </w:r>
      <w:r w:rsidR="00526252" w:rsidRPr="00176824">
        <w:rPr>
          <w:rFonts w:hint="cs"/>
          <w:rtl/>
          <w:lang w:bidi="ar-EG"/>
        </w:rPr>
        <w:t xml:space="preserve"> والإعطاء والمنع</w:t>
      </w:r>
      <w:r w:rsidR="00BF1F47">
        <w:rPr>
          <w:rFonts w:hint="cs"/>
          <w:rtl/>
          <w:lang w:bidi="ar-EG"/>
        </w:rPr>
        <w:t>،</w:t>
      </w:r>
      <w:r w:rsidR="00526252" w:rsidRPr="00176824">
        <w:rPr>
          <w:rFonts w:hint="cs"/>
          <w:rtl/>
          <w:lang w:bidi="ar-EG"/>
        </w:rPr>
        <w:t xml:space="preserve"> والإثابة والتعذيب وإثابة المطيع وتعذيب العاصي</w:t>
      </w:r>
      <w:r w:rsidR="00BF1F47">
        <w:rPr>
          <w:rFonts w:hint="cs"/>
          <w:rtl/>
          <w:lang w:bidi="ar-EG"/>
        </w:rPr>
        <w:t>،</w:t>
      </w:r>
      <w:r w:rsidR="00526252" w:rsidRPr="00176824">
        <w:rPr>
          <w:rFonts w:hint="cs"/>
          <w:rtl/>
          <w:lang w:bidi="ar-EG"/>
        </w:rPr>
        <w:t xml:space="preserve"> ويدل على أن فعل كل ممكن وتركه جائز في حق الله</w:t>
      </w:r>
      <w:r w:rsidR="00BF1F47">
        <w:rPr>
          <w:rFonts w:hint="cs"/>
          <w:rtl/>
          <w:lang w:bidi="ar-EG"/>
        </w:rPr>
        <w:t>:</w:t>
      </w:r>
      <w:r w:rsidR="00526252" w:rsidRPr="00176824">
        <w:rPr>
          <w:lang w:bidi="ar-EG"/>
        </w:rPr>
        <w:t xml:space="preserve"> </w:t>
      </w:r>
      <w:r w:rsidR="00526252" w:rsidRPr="00176824">
        <w:rPr>
          <w:rFonts w:hint="cs"/>
          <w:rtl/>
          <w:lang w:bidi="ar-EG"/>
        </w:rPr>
        <w:t>أنه قد وجب اتصافه تعالى بالقدرة والإرادة والعلم والوحدانية فثبت له الاختيار المطلق في جميع شئونه</w:t>
      </w:r>
      <w:r w:rsidR="00BF1F47">
        <w:rPr>
          <w:rFonts w:hint="cs"/>
          <w:rtl/>
          <w:lang w:bidi="ar-EG"/>
        </w:rPr>
        <w:t>،</w:t>
      </w:r>
      <w:r w:rsidR="00526252" w:rsidRPr="00176824">
        <w:rPr>
          <w:rFonts w:hint="cs"/>
          <w:rtl/>
          <w:lang w:bidi="ar-EG"/>
        </w:rPr>
        <w:t xml:space="preserve"> فيجوز منه تعالى فعل كل ممكن وتركه</w:t>
      </w:r>
      <w:r w:rsidR="00BF1F47">
        <w:rPr>
          <w:rFonts w:hint="cs"/>
          <w:rtl/>
          <w:lang w:bidi="ar-EG"/>
        </w:rPr>
        <w:t>،</w:t>
      </w:r>
      <w:r>
        <w:rPr>
          <w:rFonts w:eastAsiaTheme="minorEastAsia" w:hint="cs"/>
          <w:rtl/>
        </w:rPr>
        <w:t xml:space="preserve"> </w:t>
      </w:r>
      <w:r w:rsidR="00526252" w:rsidRPr="00176824">
        <w:rPr>
          <w:rFonts w:hint="cs"/>
          <w:rtl/>
        </w:rPr>
        <w:t xml:space="preserve">تم بحمد الله تعالى - ها هنا - الحديث عن قواعد التنزيه المتعلقة بذات الله تعالى وللحديث مزيد بيان في </w:t>
      </w:r>
      <w:r w:rsidR="00526252" w:rsidRPr="00176824">
        <w:rPr>
          <w:rFonts w:hint="cs"/>
          <w:rtl/>
          <w:lang w:bidi="ar-KW"/>
        </w:rPr>
        <w:t xml:space="preserve">الكتاب الرابع </w:t>
      </w:r>
      <w:r>
        <w:rPr>
          <w:rFonts w:hint="cs"/>
          <w:rtl/>
          <w:lang w:bidi="ar-KW"/>
        </w:rPr>
        <w:t>(</w:t>
      </w:r>
      <w:r w:rsidR="00526252" w:rsidRPr="00176824">
        <w:rPr>
          <w:rFonts w:hint="cs"/>
          <w:rtl/>
          <w:lang w:bidi="ar-KW"/>
        </w:rPr>
        <w:t>تجديد علم التقديس</w:t>
      </w:r>
      <w:r>
        <w:rPr>
          <w:rFonts w:hint="cs"/>
          <w:rtl/>
          <w:lang w:bidi="ar-KW"/>
        </w:rPr>
        <w:t>)</w:t>
      </w:r>
      <w:r w:rsidR="00526252" w:rsidRPr="00176824">
        <w:rPr>
          <w:rFonts w:hint="cs"/>
          <w:rtl/>
          <w:lang w:bidi="ar-KW"/>
        </w:rPr>
        <w:t xml:space="preserve"> به - إن شاء الله تعالى - الأدلة الوافية على بيان الوافية على بيان اعتقاد أهل السنة والجماعة في تنزيه ذات الله تعالى</w:t>
      </w:r>
      <w:r w:rsidR="00BF1F47">
        <w:rPr>
          <w:rFonts w:hint="cs"/>
          <w:rtl/>
          <w:lang w:bidi="ar-KW"/>
        </w:rPr>
        <w:t>،</w:t>
      </w:r>
    </w:p>
    <w:p w14:paraId="5C5F87CC" w14:textId="77777777" w:rsidR="00526252" w:rsidRPr="00176824" w:rsidRDefault="00526252" w:rsidP="00A0189B">
      <w:pPr>
        <w:spacing w:before="240" w:after="240"/>
        <w:jc w:val="center"/>
        <w:rPr>
          <w:b/>
          <w:bCs/>
          <w:rtl/>
          <w:lang w:bidi="ar-KW"/>
        </w:rPr>
      </w:pPr>
      <w:r w:rsidRPr="00176824">
        <w:rPr>
          <w:rFonts w:hint="cs"/>
          <w:bCs/>
          <w:rtl/>
          <w:lang w:bidi="ar-KW"/>
        </w:rPr>
        <w:t xml:space="preserve">***** </w:t>
      </w:r>
    </w:p>
    <w:p w14:paraId="57E98050" w14:textId="77777777" w:rsidR="00526252" w:rsidRPr="00176824" w:rsidRDefault="00526252" w:rsidP="00A0189B">
      <w:pPr>
        <w:rPr>
          <w:b/>
          <w:rtl/>
          <w:lang w:bidi="ar-KW"/>
        </w:rPr>
      </w:pPr>
    </w:p>
    <w:p w14:paraId="33EC69C9" w14:textId="77777777" w:rsidR="00526252" w:rsidRPr="00176824" w:rsidRDefault="00526252" w:rsidP="00A0189B">
      <w:pPr>
        <w:rPr>
          <w:b/>
          <w:rtl/>
          <w:lang w:bidi="ar-KW"/>
        </w:rPr>
      </w:pPr>
    </w:p>
    <w:p w14:paraId="0FA30D01" w14:textId="77777777" w:rsidR="00526252" w:rsidRPr="00176824" w:rsidRDefault="00526252" w:rsidP="00A0189B">
      <w:pPr>
        <w:rPr>
          <w:b/>
          <w:rtl/>
          <w:lang w:bidi="ar-KW"/>
        </w:rPr>
      </w:pPr>
    </w:p>
    <w:p w14:paraId="7D368FB0" w14:textId="77777777" w:rsidR="00526252" w:rsidRPr="00176824" w:rsidRDefault="00526252" w:rsidP="00A0189B">
      <w:pPr>
        <w:rPr>
          <w:b/>
          <w:rtl/>
          <w:lang w:bidi="ar-KW"/>
        </w:rPr>
      </w:pPr>
    </w:p>
    <w:p w14:paraId="31335936" w14:textId="77777777" w:rsidR="00526252" w:rsidRPr="00176824" w:rsidRDefault="00526252" w:rsidP="00A0189B">
      <w:pPr>
        <w:rPr>
          <w:b/>
          <w:rtl/>
          <w:lang w:bidi="ar-KW"/>
        </w:rPr>
      </w:pPr>
    </w:p>
    <w:p w14:paraId="6112D00D" w14:textId="6225489C" w:rsidR="00526252" w:rsidRPr="007D518C" w:rsidRDefault="00526252" w:rsidP="007D518C">
      <w:pPr>
        <w:pStyle w:val="2"/>
        <w:bidi/>
        <w:jc w:val="center"/>
        <w:rPr>
          <w:u w:val="none"/>
          <w:rtl/>
        </w:rPr>
      </w:pPr>
      <w:r w:rsidRPr="007D518C">
        <w:rPr>
          <w:rFonts w:hint="cs"/>
          <w:u w:val="none"/>
          <w:rtl/>
        </w:rPr>
        <w:t>القسم الثاني</w:t>
      </w:r>
      <w:r w:rsidR="002B586F" w:rsidRPr="007D518C">
        <w:rPr>
          <w:rFonts w:hint="cs"/>
          <w:u w:val="none"/>
          <w:rtl/>
        </w:rPr>
        <w:t xml:space="preserve"> </w:t>
      </w:r>
      <w:r w:rsidRPr="007D518C">
        <w:rPr>
          <w:rFonts w:hint="cs"/>
          <w:u w:val="none"/>
          <w:rtl/>
        </w:rPr>
        <w:t>قواعد التوحيد والتقديس والتنزيه</w:t>
      </w:r>
      <w:r w:rsidR="002B586F" w:rsidRPr="007D518C">
        <w:rPr>
          <w:rFonts w:hint="cs"/>
          <w:u w:val="none"/>
          <w:rtl/>
        </w:rPr>
        <w:t xml:space="preserve"> </w:t>
      </w:r>
      <w:r w:rsidRPr="007D518C">
        <w:rPr>
          <w:rFonts w:hint="cs"/>
          <w:u w:val="none"/>
          <w:rtl/>
        </w:rPr>
        <w:t>المتعلقة بذات الله تعالى</w:t>
      </w:r>
    </w:p>
    <w:p w14:paraId="2D01FB36" w14:textId="77777777" w:rsidR="00526252" w:rsidRPr="00176824" w:rsidRDefault="00526252" w:rsidP="00A0189B">
      <w:pPr>
        <w:rPr>
          <w:b/>
          <w:rtl/>
        </w:rPr>
      </w:pPr>
    </w:p>
    <w:p w14:paraId="79B9A493" w14:textId="77777777"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rtl/>
        </w:rPr>
      </w:pPr>
    </w:p>
    <w:p w14:paraId="61EB8640" w14:textId="6067D728"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rtl/>
        </w:rPr>
      </w:pPr>
      <w:r w:rsidRPr="00176824">
        <w:rPr>
          <w:rFonts w:hint="cs"/>
          <w:rtl/>
        </w:rPr>
        <w:t>ويشتمل على تلك القواعد</w:t>
      </w:r>
      <w:r w:rsidR="00BF1F47">
        <w:rPr>
          <w:rFonts w:hint="cs"/>
          <w:rtl/>
        </w:rPr>
        <w:t>:</w:t>
      </w:r>
    </w:p>
    <w:p w14:paraId="238A1FFD" w14:textId="05F21F63"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rtl/>
          <w:lang w:bidi="ar-KW"/>
        </w:rPr>
      </w:pPr>
      <w:r w:rsidRPr="00176824">
        <w:rPr>
          <w:rFonts w:hint="cs"/>
          <w:rtl/>
          <w:lang w:bidi="ar-KW"/>
        </w:rPr>
        <w:t>القاعدة الأولى</w:t>
      </w:r>
      <w:r w:rsidR="00BF1F47">
        <w:rPr>
          <w:rFonts w:hint="cs"/>
          <w:rtl/>
          <w:lang w:bidi="ar-KW"/>
        </w:rPr>
        <w:t>:</w:t>
      </w:r>
      <w:r w:rsidRPr="00176824">
        <w:rPr>
          <w:rFonts w:hint="cs"/>
          <w:rtl/>
          <w:lang w:bidi="ar-KW"/>
        </w:rPr>
        <w:t xml:space="preserve"> تنزيه ذات الله تعالى عن الحد والمقدار الذي تتصف به ذات المخلوق</w:t>
      </w:r>
      <w:r w:rsidR="00BF1F47">
        <w:rPr>
          <w:rFonts w:hint="cs"/>
          <w:rtl/>
          <w:lang w:bidi="ar-KW"/>
        </w:rPr>
        <w:t>،</w:t>
      </w:r>
      <w:r w:rsidRPr="00176824">
        <w:rPr>
          <w:rFonts w:hint="cs"/>
          <w:rtl/>
          <w:lang w:bidi="ar-KW"/>
        </w:rPr>
        <w:t xml:space="preserve"> </w:t>
      </w:r>
    </w:p>
    <w:p w14:paraId="04FA057B" w14:textId="192C88CF"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rtl/>
          <w:lang w:bidi="ar-KW"/>
        </w:rPr>
      </w:pPr>
      <w:r w:rsidRPr="00176824">
        <w:rPr>
          <w:rFonts w:hint="cs"/>
          <w:rtl/>
          <w:lang w:bidi="ar-KW"/>
        </w:rPr>
        <w:t>القاعدة الثانية</w:t>
      </w:r>
      <w:r w:rsidR="00BF1F47">
        <w:rPr>
          <w:rFonts w:hint="cs"/>
          <w:rtl/>
          <w:lang w:bidi="ar-KW"/>
        </w:rPr>
        <w:t>:</w:t>
      </w:r>
      <w:r w:rsidRPr="00176824">
        <w:rPr>
          <w:rFonts w:hint="cs"/>
          <w:rtl/>
          <w:lang w:bidi="ar-KW"/>
        </w:rPr>
        <w:t xml:space="preserve"> تنزيه ذات الله تعالى عن أن يحيط به مكان أو أن يجري عليه زمان</w:t>
      </w:r>
      <w:r w:rsidR="00BF1F47">
        <w:rPr>
          <w:rFonts w:hint="cs"/>
          <w:rtl/>
          <w:lang w:bidi="ar-KW"/>
        </w:rPr>
        <w:t>،</w:t>
      </w:r>
      <w:r w:rsidRPr="00176824">
        <w:rPr>
          <w:rFonts w:hint="cs"/>
          <w:rtl/>
          <w:lang w:bidi="ar-KW"/>
        </w:rPr>
        <w:t xml:space="preserve"> </w:t>
      </w:r>
    </w:p>
    <w:p w14:paraId="06B0E7A0" w14:textId="1646C109"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rtl/>
          <w:lang w:bidi="ar-KW"/>
        </w:rPr>
      </w:pPr>
      <w:r w:rsidRPr="00176824">
        <w:rPr>
          <w:rFonts w:hint="cs"/>
          <w:rtl/>
          <w:lang w:bidi="ar-KW"/>
        </w:rPr>
        <w:t>القاعدة الثالثة</w:t>
      </w:r>
      <w:r w:rsidR="00BF1F47">
        <w:rPr>
          <w:rFonts w:hint="cs"/>
          <w:rtl/>
          <w:lang w:bidi="ar-KW"/>
        </w:rPr>
        <w:t>:</w:t>
      </w:r>
      <w:r w:rsidRPr="00176824">
        <w:rPr>
          <w:rFonts w:hint="cs"/>
          <w:rtl/>
          <w:lang w:bidi="ar-KW"/>
        </w:rPr>
        <w:t xml:space="preserve"> تنزيه ذات الله تعالى عن الحدوث أو الفناء</w:t>
      </w:r>
      <w:r w:rsidR="00BF1F47">
        <w:rPr>
          <w:rFonts w:hint="cs"/>
          <w:rtl/>
          <w:lang w:bidi="ar-KW"/>
        </w:rPr>
        <w:t>،</w:t>
      </w:r>
      <w:r w:rsidRPr="00176824">
        <w:rPr>
          <w:rFonts w:hint="cs"/>
          <w:rtl/>
          <w:lang w:bidi="ar-KW"/>
        </w:rPr>
        <w:t xml:space="preserve"> </w:t>
      </w:r>
    </w:p>
    <w:p w14:paraId="4BB2917B" w14:textId="560001EC"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rtl/>
          <w:lang w:bidi="ar-KW"/>
        </w:rPr>
      </w:pPr>
      <w:r w:rsidRPr="00176824">
        <w:rPr>
          <w:rFonts w:hint="cs"/>
          <w:rtl/>
          <w:lang w:bidi="ar-KW"/>
        </w:rPr>
        <w:t>القاعدة الرابعة</w:t>
      </w:r>
      <w:r w:rsidR="00BF1F47">
        <w:rPr>
          <w:rFonts w:hint="cs"/>
          <w:rtl/>
          <w:lang w:bidi="ar-KW"/>
        </w:rPr>
        <w:t>:</w:t>
      </w:r>
      <w:r w:rsidRPr="00176824">
        <w:rPr>
          <w:rFonts w:hint="cs"/>
          <w:rtl/>
          <w:lang w:bidi="ar-KW"/>
        </w:rPr>
        <w:t xml:space="preserve"> تنزيه ذات الله تعالى عن</w:t>
      </w:r>
      <w:r w:rsidR="003E1766">
        <w:rPr>
          <w:rFonts w:hint="cs"/>
          <w:rtl/>
          <w:lang w:bidi="ar-KW"/>
        </w:rPr>
        <w:t xml:space="preserve"> </w:t>
      </w:r>
      <w:r w:rsidRPr="00176824">
        <w:rPr>
          <w:rFonts w:hint="cs"/>
          <w:rtl/>
          <w:lang w:bidi="ar-KW"/>
        </w:rPr>
        <w:t>أي مثيل أو كفء أو شبيه</w:t>
      </w:r>
      <w:r w:rsidR="00BF1F47">
        <w:rPr>
          <w:rFonts w:hint="cs"/>
          <w:rtl/>
          <w:lang w:bidi="ar-KW"/>
        </w:rPr>
        <w:t>،</w:t>
      </w:r>
      <w:r w:rsidRPr="00176824">
        <w:rPr>
          <w:rFonts w:hint="cs"/>
          <w:rtl/>
          <w:lang w:bidi="ar-KW"/>
        </w:rPr>
        <w:t xml:space="preserve"> </w:t>
      </w:r>
    </w:p>
    <w:p w14:paraId="1C8409E8" w14:textId="59F7D7D5"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rtl/>
          <w:lang w:bidi="ar-KW"/>
        </w:rPr>
      </w:pPr>
      <w:r w:rsidRPr="00176824">
        <w:rPr>
          <w:rFonts w:hint="cs"/>
          <w:rtl/>
          <w:lang w:bidi="ar-KW"/>
        </w:rPr>
        <w:t>القاعدة الخامسة</w:t>
      </w:r>
      <w:r w:rsidR="00BF1F47">
        <w:rPr>
          <w:rFonts w:hint="cs"/>
          <w:rtl/>
          <w:lang w:bidi="ar-KW"/>
        </w:rPr>
        <w:t>:</w:t>
      </w:r>
      <w:r w:rsidRPr="00176824">
        <w:rPr>
          <w:rFonts w:hint="cs"/>
          <w:rtl/>
          <w:lang w:bidi="ar-KW"/>
        </w:rPr>
        <w:t xml:space="preserve"> تنزيه ذات الله تعالى عن الجسمية التي تتصف بها ذات المخلوق</w:t>
      </w:r>
      <w:r w:rsidR="00BF1F47">
        <w:rPr>
          <w:rFonts w:hint="cs"/>
          <w:rtl/>
          <w:lang w:bidi="ar-KW"/>
        </w:rPr>
        <w:t>،</w:t>
      </w:r>
      <w:r w:rsidRPr="00176824">
        <w:rPr>
          <w:rFonts w:hint="cs"/>
          <w:rtl/>
          <w:lang w:bidi="ar-KW"/>
        </w:rPr>
        <w:t xml:space="preserve"> </w:t>
      </w:r>
    </w:p>
    <w:p w14:paraId="107CC42E" w14:textId="27BB4111"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rtl/>
          <w:lang w:bidi="ar-KW"/>
        </w:rPr>
      </w:pPr>
      <w:r w:rsidRPr="00176824">
        <w:rPr>
          <w:rFonts w:hint="cs"/>
          <w:rtl/>
          <w:lang w:bidi="ar-KW"/>
        </w:rPr>
        <w:t>القاعدة السادسة</w:t>
      </w:r>
      <w:r w:rsidR="00BF1F47">
        <w:rPr>
          <w:rFonts w:hint="cs"/>
          <w:rtl/>
          <w:lang w:bidi="ar-KW"/>
        </w:rPr>
        <w:t>:</w:t>
      </w:r>
      <w:r w:rsidRPr="00176824">
        <w:rPr>
          <w:rFonts w:hint="cs"/>
          <w:rtl/>
          <w:lang w:bidi="ar-KW"/>
        </w:rPr>
        <w:t xml:space="preserve"> تنزيه ذات الله تعالى عن الصورة والشكل الذي تتصف به ذات المخلوق</w:t>
      </w:r>
      <w:r w:rsidR="00BF1F47">
        <w:rPr>
          <w:rFonts w:hint="cs"/>
          <w:rtl/>
          <w:lang w:bidi="ar-KW"/>
        </w:rPr>
        <w:t>،</w:t>
      </w:r>
      <w:r w:rsidRPr="00176824">
        <w:rPr>
          <w:rFonts w:hint="cs"/>
          <w:rtl/>
          <w:lang w:bidi="ar-KW"/>
        </w:rPr>
        <w:t xml:space="preserve"> </w:t>
      </w:r>
    </w:p>
    <w:p w14:paraId="1D7EC359" w14:textId="266B1D8B"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rtl/>
          <w:lang w:bidi="ar-KW"/>
        </w:rPr>
      </w:pPr>
      <w:r w:rsidRPr="00176824">
        <w:rPr>
          <w:rFonts w:hint="cs"/>
          <w:rtl/>
          <w:lang w:bidi="ar-KW"/>
        </w:rPr>
        <w:t>القاعدة السابعة</w:t>
      </w:r>
      <w:r w:rsidR="00BF1F47">
        <w:rPr>
          <w:rFonts w:hint="cs"/>
          <w:rtl/>
          <w:lang w:bidi="ar-KW"/>
        </w:rPr>
        <w:t>:</w:t>
      </w:r>
      <w:r w:rsidRPr="00176824">
        <w:rPr>
          <w:rFonts w:hint="cs"/>
          <w:rtl/>
          <w:lang w:bidi="ar-KW"/>
        </w:rPr>
        <w:t xml:space="preserve"> تنزيه ذات الله تعالى عن الجوارح والأجزاء والأعضاء التي تتصف به ذات المخلوق</w:t>
      </w:r>
      <w:r w:rsidR="00BF1F47">
        <w:rPr>
          <w:rFonts w:hint="cs"/>
          <w:rtl/>
          <w:lang w:bidi="ar-KW"/>
        </w:rPr>
        <w:t>،</w:t>
      </w:r>
      <w:r w:rsidRPr="00176824">
        <w:rPr>
          <w:rFonts w:hint="cs"/>
          <w:rtl/>
          <w:lang w:bidi="ar-KW"/>
        </w:rPr>
        <w:t xml:space="preserve"> </w:t>
      </w:r>
    </w:p>
    <w:p w14:paraId="2318EE5F" w14:textId="564DFFB1"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rtl/>
          <w:lang w:bidi="ar-KW"/>
        </w:rPr>
      </w:pPr>
      <w:r w:rsidRPr="00176824">
        <w:rPr>
          <w:rFonts w:hint="cs"/>
          <w:rtl/>
          <w:lang w:bidi="ar-KW"/>
        </w:rPr>
        <w:t>القاعدة الثامنة</w:t>
      </w:r>
      <w:r w:rsidR="00BF1F47">
        <w:rPr>
          <w:rFonts w:hint="cs"/>
          <w:rtl/>
          <w:lang w:bidi="ar-KW"/>
        </w:rPr>
        <w:t>:</w:t>
      </w:r>
      <w:r w:rsidRPr="00176824">
        <w:rPr>
          <w:rFonts w:hint="cs"/>
          <w:rtl/>
          <w:lang w:bidi="ar-KW"/>
        </w:rPr>
        <w:t xml:space="preserve"> تنزيه ذات الله تعالى عن التغير والحدوث و عن حلول الحوادث بذاته </w:t>
      </w:r>
    </w:p>
    <w:p w14:paraId="0E7D7F77" w14:textId="6AAA478A"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rtl/>
          <w:lang w:bidi="ar-KW"/>
        </w:rPr>
      </w:pPr>
      <w:r w:rsidRPr="00176824">
        <w:rPr>
          <w:rFonts w:hint="cs"/>
          <w:rtl/>
          <w:lang w:bidi="ar-KW"/>
        </w:rPr>
        <w:t>القاعدة التاسعة</w:t>
      </w:r>
      <w:r w:rsidR="00BF1F47">
        <w:rPr>
          <w:rFonts w:hint="cs"/>
          <w:rtl/>
          <w:lang w:bidi="ar-KW"/>
        </w:rPr>
        <w:t>:</w:t>
      </w:r>
      <w:r w:rsidRPr="00176824">
        <w:rPr>
          <w:rFonts w:hint="cs"/>
          <w:rtl/>
          <w:lang w:bidi="ar-KW"/>
        </w:rPr>
        <w:t xml:space="preserve"> تنزيه ذات الله تعالى عن الاتحاد والحلول وعن الاتصال والانفصال لأنها صفات المخلوق</w:t>
      </w:r>
    </w:p>
    <w:p w14:paraId="7F8FC09C" w14:textId="644F7509"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rtl/>
          <w:lang w:bidi="ar-KW"/>
        </w:rPr>
      </w:pPr>
      <w:r w:rsidRPr="00176824">
        <w:rPr>
          <w:rFonts w:hint="cs"/>
          <w:rtl/>
          <w:lang w:bidi="ar-KW"/>
        </w:rPr>
        <w:t>القاعدة العاشرة</w:t>
      </w:r>
      <w:r w:rsidR="00BF1F47">
        <w:rPr>
          <w:rFonts w:hint="cs"/>
          <w:rtl/>
          <w:lang w:bidi="ar-KW"/>
        </w:rPr>
        <w:t>:</w:t>
      </w:r>
      <w:r w:rsidRPr="00176824">
        <w:rPr>
          <w:rFonts w:hint="cs"/>
          <w:rtl/>
          <w:lang w:bidi="ar-KW"/>
        </w:rPr>
        <w:t xml:space="preserve"> تنزيه ذات الله تعالى عن الأعراض والكيفيات الحسية التي تتصف به ذات المخلوق</w:t>
      </w:r>
      <w:r w:rsidR="00BF1F47">
        <w:rPr>
          <w:rFonts w:hint="cs"/>
          <w:rtl/>
          <w:lang w:bidi="ar-KW"/>
        </w:rPr>
        <w:t>،</w:t>
      </w:r>
    </w:p>
    <w:p w14:paraId="48DD0C58" w14:textId="42DCD8D8"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rtl/>
          <w:lang w:bidi="ar-KW"/>
        </w:rPr>
      </w:pPr>
      <w:r w:rsidRPr="00176824">
        <w:rPr>
          <w:rFonts w:hint="cs"/>
          <w:rtl/>
          <w:lang w:bidi="ar-KW"/>
        </w:rPr>
        <w:t>القاعدة الحادية عشرة</w:t>
      </w:r>
      <w:r w:rsidR="00BF1F47">
        <w:rPr>
          <w:rFonts w:hint="cs"/>
          <w:rtl/>
          <w:lang w:bidi="ar-KW"/>
        </w:rPr>
        <w:t>:</w:t>
      </w:r>
      <w:r w:rsidRPr="00176824">
        <w:rPr>
          <w:rFonts w:hint="cs"/>
          <w:rtl/>
          <w:lang w:bidi="ar-KW"/>
        </w:rPr>
        <w:t xml:space="preserve"> تنزيه ذات الله تعالى عن النقائص والعيوب التي تتصف به ذات المخلوق</w:t>
      </w:r>
      <w:r w:rsidR="00BF1F47">
        <w:rPr>
          <w:rFonts w:hint="cs"/>
          <w:rtl/>
          <w:lang w:bidi="ar-KW"/>
        </w:rPr>
        <w:t>،</w:t>
      </w:r>
    </w:p>
    <w:p w14:paraId="632F668E" w14:textId="60FBF7AB"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rtl/>
          <w:lang w:bidi="ar-KW"/>
        </w:rPr>
      </w:pPr>
      <w:r w:rsidRPr="00176824">
        <w:rPr>
          <w:rFonts w:hint="cs"/>
          <w:rtl/>
          <w:lang w:bidi="ar-KW"/>
        </w:rPr>
        <w:t>القاعدة الثانية عشرة</w:t>
      </w:r>
      <w:r w:rsidR="00BF1F47">
        <w:rPr>
          <w:rFonts w:hint="cs"/>
          <w:rtl/>
          <w:lang w:bidi="ar-KW"/>
        </w:rPr>
        <w:t>:</w:t>
      </w:r>
      <w:r w:rsidRPr="00176824">
        <w:rPr>
          <w:rFonts w:hint="cs"/>
          <w:rtl/>
          <w:lang w:bidi="ar-KW"/>
        </w:rPr>
        <w:t xml:space="preserve"> تنزيه ذات الله تعالى عن الوالد والولد والصاحبة</w:t>
      </w:r>
      <w:r w:rsidR="00BF1F47">
        <w:rPr>
          <w:rFonts w:hint="cs"/>
          <w:rtl/>
          <w:lang w:bidi="ar-KW"/>
        </w:rPr>
        <w:t>،</w:t>
      </w:r>
      <w:r w:rsidRPr="00176824">
        <w:rPr>
          <w:rFonts w:hint="cs"/>
          <w:rtl/>
          <w:lang w:bidi="ar-KW"/>
        </w:rPr>
        <w:t xml:space="preserve"> </w:t>
      </w:r>
    </w:p>
    <w:p w14:paraId="2C7E4694" w14:textId="223A9413"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rtl/>
          <w:lang w:bidi="ar-KW"/>
        </w:rPr>
      </w:pPr>
      <w:r w:rsidRPr="00176824">
        <w:rPr>
          <w:rFonts w:hint="cs"/>
          <w:rtl/>
          <w:lang w:bidi="ar-KW"/>
        </w:rPr>
        <w:t>القاعدة الثالثة عشرة</w:t>
      </w:r>
      <w:r w:rsidR="00BF1F47">
        <w:rPr>
          <w:rFonts w:hint="cs"/>
          <w:rtl/>
          <w:lang w:bidi="ar-KW"/>
        </w:rPr>
        <w:t>:</w:t>
      </w:r>
      <w:r w:rsidRPr="00176824">
        <w:rPr>
          <w:rFonts w:hint="cs"/>
          <w:rtl/>
          <w:lang w:bidi="ar-KW"/>
        </w:rPr>
        <w:t xml:space="preserve"> تنزيه ذات الله تعالى عن الند والشبيه والكف والمثيل</w:t>
      </w:r>
      <w:r w:rsidR="00BF1F47">
        <w:rPr>
          <w:rFonts w:hint="cs"/>
          <w:rtl/>
          <w:lang w:bidi="ar-KW"/>
        </w:rPr>
        <w:t>،</w:t>
      </w:r>
    </w:p>
    <w:p w14:paraId="03667250" w14:textId="4EAAF2C8"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rtl/>
          <w:lang w:bidi="ar-KW"/>
        </w:rPr>
      </w:pPr>
      <w:r w:rsidRPr="00176824">
        <w:rPr>
          <w:rFonts w:hint="cs"/>
          <w:rtl/>
          <w:lang w:bidi="ar-KW"/>
        </w:rPr>
        <w:t>القاعدة الرابعة عشرة</w:t>
      </w:r>
      <w:r w:rsidR="00BF1F47">
        <w:rPr>
          <w:rFonts w:hint="cs"/>
          <w:rtl/>
          <w:lang w:bidi="ar-KW"/>
        </w:rPr>
        <w:t>:</w:t>
      </w:r>
      <w:r w:rsidRPr="00176824">
        <w:rPr>
          <w:rFonts w:hint="cs"/>
          <w:rtl/>
          <w:lang w:bidi="ar-KW"/>
        </w:rPr>
        <w:t xml:space="preserve"> تنزيه ذات الله تعالى عن الشريك والوزير والناصر والمعين لكمال غناه وقهره </w:t>
      </w:r>
    </w:p>
    <w:p w14:paraId="0C3C12AD" w14:textId="5DD88D7E"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
          <w:bCs/>
          <w:rtl/>
          <w:lang w:bidi="ar-KW"/>
        </w:rPr>
      </w:pPr>
      <w:r w:rsidRPr="00176824">
        <w:rPr>
          <w:rFonts w:hint="cs"/>
          <w:rtl/>
          <w:lang w:bidi="ar-KW"/>
        </w:rPr>
        <w:t>القاعدة الخامسة عشرة</w:t>
      </w:r>
      <w:r w:rsidR="00BF1F47">
        <w:rPr>
          <w:rFonts w:hint="cs"/>
          <w:rtl/>
          <w:lang w:bidi="ar-KW"/>
        </w:rPr>
        <w:t>:</w:t>
      </w:r>
      <w:r w:rsidRPr="00176824">
        <w:rPr>
          <w:rFonts w:hint="cs"/>
          <w:rtl/>
          <w:lang w:bidi="ar-KW"/>
        </w:rPr>
        <w:t xml:space="preserve"> رؤية ذات الله تعالى في الآخرة</w:t>
      </w:r>
    </w:p>
    <w:p w14:paraId="77A51F61" w14:textId="77777777" w:rsidR="00526252" w:rsidRPr="00176824" w:rsidRDefault="00526252" w:rsidP="00A0189B">
      <w:pPr>
        <w:pBdr>
          <w:top w:val="dashDotStroked" w:sz="24" w:space="1" w:color="auto"/>
          <w:left w:val="dashDotStroked" w:sz="24" w:space="4" w:color="auto"/>
          <w:bottom w:val="dashDotStroked" w:sz="24" w:space="1" w:color="auto"/>
          <w:right w:val="dashDotStroked" w:sz="24" w:space="4" w:color="auto"/>
        </w:pBdr>
        <w:rPr>
          <w:bCs/>
          <w:rtl/>
          <w:lang w:bidi="ar-KW"/>
        </w:rPr>
      </w:pPr>
    </w:p>
    <w:p w14:paraId="14B1D6B5" w14:textId="77777777" w:rsidR="00526252" w:rsidRPr="00176824" w:rsidRDefault="00526252" w:rsidP="00A0189B">
      <w:pPr>
        <w:jc w:val="center"/>
        <w:rPr>
          <w:bCs/>
          <w:rtl/>
          <w:lang w:bidi="ar-KW"/>
        </w:rPr>
      </w:pPr>
    </w:p>
    <w:p w14:paraId="36586D96" w14:textId="4DD77F29" w:rsidR="00526252" w:rsidRPr="007D518C" w:rsidRDefault="00526252" w:rsidP="007D518C">
      <w:pPr>
        <w:pStyle w:val="3"/>
        <w:jc w:val="center"/>
        <w:rPr>
          <w:color w:val="auto"/>
          <w:sz w:val="32"/>
          <w:szCs w:val="32"/>
          <w:u w:val="none"/>
          <w:rtl/>
        </w:rPr>
      </w:pPr>
      <w:r w:rsidRPr="007D518C">
        <w:rPr>
          <w:rFonts w:hint="cs"/>
          <w:color w:val="auto"/>
          <w:sz w:val="32"/>
          <w:szCs w:val="32"/>
          <w:u w:val="none"/>
          <w:rtl/>
        </w:rPr>
        <w:t>القاعدة الأولى من قواعد التوحيد والتقديس والتنزيه</w:t>
      </w:r>
      <w:r w:rsidR="007D518C" w:rsidRPr="007D518C">
        <w:rPr>
          <w:rFonts w:hint="cs"/>
          <w:color w:val="auto"/>
          <w:sz w:val="32"/>
          <w:szCs w:val="32"/>
          <w:u w:val="none"/>
          <w:rtl/>
        </w:rPr>
        <w:t xml:space="preserve"> </w:t>
      </w:r>
      <w:r w:rsidRPr="007D518C">
        <w:rPr>
          <w:rFonts w:hint="cs"/>
          <w:color w:val="auto"/>
          <w:sz w:val="32"/>
          <w:szCs w:val="32"/>
          <w:u w:val="none"/>
          <w:rtl/>
        </w:rPr>
        <w:t>تنزيه ذات الله تعالى عن الحد والمقدار الذي تتصف به ذات المخلوق</w:t>
      </w:r>
    </w:p>
    <w:p w14:paraId="7CA103CC" w14:textId="77777777" w:rsidR="00526252" w:rsidRPr="00176824" w:rsidRDefault="00526252" w:rsidP="00A0189B">
      <w:pPr>
        <w:rPr>
          <w:b/>
          <w:bCs/>
          <w:rtl/>
        </w:rPr>
      </w:pPr>
    </w:p>
    <w:p w14:paraId="481BA484" w14:textId="696EFE7F" w:rsidR="00526252" w:rsidRPr="00176824" w:rsidRDefault="00526252" w:rsidP="00A0189B">
      <w:pPr>
        <w:rPr>
          <w:b/>
          <w:rtl/>
        </w:rPr>
      </w:pPr>
      <w:r w:rsidRPr="00176824">
        <w:rPr>
          <w:rFonts w:hint="cs"/>
          <w:rtl/>
        </w:rPr>
        <w:t>لا شك في أنّ أي شيء محدود له نهاية تحده</w:t>
      </w:r>
      <w:r w:rsidR="00BF1F47">
        <w:rPr>
          <w:rFonts w:hint="cs"/>
          <w:rtl/>
        </w:rPr>
        <w:t>،</w:t>
      </w:r>
      <w:r w:rsidRPr="00176824">
        <w:rPr>
          <w:rFonts w:hint="cs"/>
          <w:rtl/>
        </w:rPr>
        <w:t xml:space="preserve"> والحد معناه التناهي</w:t>
      </w:r>
      <w:r w:rsidR="00BF1F47">
        <w:rPr>
          <w:rFonts w:hint="cs"/>
          <w:rtl/>
        </w:rPr>
        <w:t>،</w:t>
      </w:r>
      <w:r w:rsidRPr="00176824">
        <w:rPr>
          <w:rFonts w:hint="cs"/>
          <w:rtl/>
        </w:rPr>
        <w:t xml:space="preserve"> والتناهي في ذات الله تعالى نقص لا يجوز وصف ذات الله تعالى به</w:t>
      </w:r>
      <w:r w:rsidR="00BF1F47">
        <w:rPr>
          <w:rFonts w:hint="cs"/>
          <w:rtl/>
        </w:rPr>
        <w:t>،</w:t>
      </w:r>
      <w:r w:rsidRPr="00176824">
        <w:rPr>
          <w:rFonts w:hint="cs"/>
          <w:rtl/>
        </w:rPr>
        <w:t xml:space="preserve"> لأنّ الكمال أن لا يكون للشيء حد ونهاية ينتهي إليه</w:t>
      </w:r>
      <w:r w:rsidR="00BF1F47">
        <w:rPr>
          <w:rFonts w:hint="cs"/>
          <w:rtl/>
        </w:rPr>
        <w:t>،</w:t>
      </w:r>
      <w:r w:rsidRPr="00176824">
        <w:rPr>
          <w:rFonts w:hint="cs"/>
          <w:rtl/>
        </w:rPr>
        <w:t xml:space="preserve"> وإلا جاز أن يكون فوقه ما هو أكبر منه</w:t>
      </w:r>
      <w:r w:rsidR="00BF1F47">
        <w:rPr>
          <w:rFonts w:hint="cs"/>
          <w:rtl/>
        </w:rPr>
        <w:t>،</w:t>
      </w:r>
      <w:r w:rsidRPr="00176824">
        <w:rPr>
          <w:rFonts w:hint="cs"/>
          <w:rtl/>
        </w:rPr>
        <w:t xml:space="preserve"> والله تعالى أكبر من كل تصور</w:t>
      </w:r>
      <w:r w:rsidR="00BF1F47">
        <w:rPr>
          <w:rFonts w:hint="cs"/>
          <w:rtl/>
        </w:rPr>
        <w:t>،</w:t>
      </w:r>
      <w:r w:rsidRPr="00176824">
        <w:rPr>
          <w:rFonts w:hint="cs"/>
          <w:rtl/>
        </w:rPr>
        <w:t xml:space="preserve"> وأكبر من كل حد</w:t>
      </w:r>
      <w:r w:rsidR="00BF1F47">
        <w:rPr>
          <w:rFonts w:hint="cs"/>
          <w:rtl/>
        </w:rPr>
        <w:t>،</w:t>
      </w:r>
      <w:r w:rsidRPr="00176824">
        <w:rPr>
          <w:rFonts w:hint="cs"/>
          <w:rtl/>
        </w:rPr>
        <w:t xml:space="preserve"> وأكبر من كل مقدار</w:t>
      </w:r>
      <w:r w:rsidR="00BF1F47">
        <w:rPr>
          <w:rFonts w:hint="cs"/>
          <w:rtl/>
        </w:rPr>
        <w:t>،</w:t>
      </w:r>
      <w:r w:rsidRPr="00176824">
        <w:rPr>
          <w:rFonts w:hint="cs"/>
          <w:rtl/>
        </w:rPr>
        <w:t xml:space="preserve"> وأكبر من كل نهاية</w:t>
      </w:r>
      <w:r w:rsidR="00BF1F47">
        <w:rPr>
          <w:rFonts w:hint="cs"/>
          <w:rtl/>
        </w:rPr>
        <w:t>،</w:t>
      </w:r>
      <w:r w:rsidRPr="00176824">
        <w:rPr>
          <w:rFonts w:hint="cs"/>
          <w:rtl/>
        </w:rPr>
        <w:t xml:space="preserve"> وهو الكبير المتعال على الحدود</w:t>
      </w:r>
      <w:r w:rsidR="00BF1F47">
        <w:rPr>
          <w:rFonts w:hint="cs"/>
          <w:rtl/>
        </w:rPr>
        <w:t>،</w:t>
      </w:r>
      <w:r w:rsidRPr="00176824">
        <w:rPr>
          <w:rFonts w:hint="cs"/>
          <w:rtl/>
        </w:rPr>
        <w:t xml:space="preserve"> القاهر لكل خلقه بما حدهم عليه من حدود</w:t>
      </w:r>
      <w:r w:rsidR="00BF1F47">
        <w:rPr>
          <w:rFonts w:hint="cs"/>
          <w:rtl/>
        </w:rPr>
        <w:t>،</w:t>
      </w:r>
      <w:r w:rsidRPr="00176824">
        <w:rPr>
          <w:rFonts w:hint="cs"/>
          <w:rtl/>
        </w:rPr>
        <w:t xml:space="preserve"> فهو الذي حد الحدود على خلقه بقدرته</w:t>
      </w:r>
      <w:r w:rsidR="00BF1F47">
        <w:rPr>
          <w:rFonts w:hint="cs"/>
          <w:rtl/>
        </w:rPr>
        <w:t>،</w:t>
      </w:r>
      <w:r w:rsidRPr="00176824">
        <w:rPr>
          <w:rFonts w:hint="cs"/>
          <w:rtl/>
        </w:rPr>
        <w:t xml:space="preserve"> وكتب النهايات على كل محدود</w:t>
      </w:r>
      <w:r w:rsidR="00BF1F47">
        <w:rPr>
          <w:rFonts w:hint="cs"/>
          <w:rtl/>
        </w:rPr>
        <w:t>،</w:t>
      </w:r>
      <w:r w:rsidRPr="00176824">
        <w:rPr>
          <w:rFonts w:hint="cs"/>
          <w:rtl/>
        </w:rPr>
        <w:t xml:space="preserve"> ليدل بحده على أنّه مخلوق له خالق قهره بحد ونهاية لا يتجاوزها إلى غيرها</w:t>
      </w:r>
      <w:r w:rsidR="00BF1F47">
        <w:rPr>
          <w:rFonts w:hint="cs"/>
          <w:rtl/>
        </w:rPr>
        <w:t>،</w:t>
      </w:r>
      <w:r w:rsidRPr="00176824">
        <w:rPr>
          <w:rFonts w:hint="cs"/>
          <w:rtl/>
        </w:rPr>
        <w:t xml:space="preserve"> وكل محدود مخلوق</w:t>
      </w:r>
      <w:r w:rsidR="00BF1F47">
        <w:rPr>
          <w:rFonts w:hint="cs"/>
          <w:rtl/>
        </w:rPr>
        <w:t>،</w:t>
      </w:r>
      <w:r w:rsidRPr="00176824">
        <w:rPr>
          <w:rFonts w:hint="cs"/>
          <w:rtl/>
        </w:rPr>
        <w:t xml:space="preserve"> والخالق متعالي عن الحد والنهاية</w:t>
      </w:r>
      <w:r w:rsidR="00BF1F47">
        <w:rPr>
          <w:rFonts w:hint="cs"/>
          <w:rtl/>
        </w:rPr>
        <w:t>،</w:t>
      </w:r>
      <w:r w:rsidR="003E1766">
        <w:rPr>
          <w:rFonts w:hint="cs"/>
          <w:rtl/>
        </w:rPr>
        <w:t xml:space="preserve"> </w:t>
      </w:r>
      <w:r w:rsidRPr="00176824">
        <w:rPr>
          <w:rFonts w:hint="cs"/>
          <w:rtl/>
        </w:rPr>
        <w:t>لأنّ صفات الله تعالى لا تتناهى ولا حد لها</w:t>
      </w:r>
      <w:r w:rsidR="00BF1F47">
        <w:rPr>
          <w:rFonts w:hint="cs"/>
          <w:rtl/>
        </w:rPr>
        <w:t>،</w:t>
      </w:r>
      <w:r w:rsidRPr="00176824">
        <w:rPr>
          <w:rFonts w:hint="cs"/>
          <w:rtl/>
        </w:rPr>
        <w:t xml:space="preserve"> فلا حد لعلمه</w:t>
      </w:r>
      <w:r w:rsidR="00BF1F47">
        <w:rPr>
          <w:rFonts w:hint="cs"/>
          <w:rtl/>
        </w:rPr>
        <w:t>،</w:t>
      </w:r>
      <w:r w:rsidRPr="00176824">
        <w:rPr>
          <w:rFonts w:hint="cs"/>
          <w:rtl/>
        </w:rPr>
        <w:t xml:space="preserve"> ولا حد لقدرته</w:t>
      </w:r>
      <w:r w:rsidR="00BF1F47">
        <w:rPr>
          <w:rFonts w:hint="cs"/>
          <w:rtl/>
        </w:rPr>
        <w:t>،</w:t>
      </w:r>
      <w:r w:rsidRPr="00176824">
        <w:rPr>
          <w:rFonts w:hint="cs"/>
          <w:rtl/>
        </w:rPr>
        <w:t xml:space="preserve"> ولا حد لرحمته</w:t>
      </w:r>
      <w:r w:rsidR="00BF1F47">
        <w:rPr>
          <w:rFonts w:hint="cs"/>
          <w:rtl/>
        </w:rPr>
        <w:t>،</w:t>
      </w:r>
      <w:r w:rsidRPr="00176824">
        <w:rPr>
          <w:rFonts w:hint="cs"/>
          <w:rtl/>
        </w:rPr>
        <w:t xml:space="preserve"> ولا حد لعزته</w:t>
      </w:r>
      <w:r w:rsidR="00BF1F47">
        <w:rPr>
          <w:rFonts w:hint="cs"/>
          <w:rtl/>
        </w:rPr>
        <w:t>،</w:t>
      </w:r>
      <w:r w:rsidRPr="00176824">
        <w:rPr>
          <w:rFonts w:hint="cs"/>
          <w:rtl/>
        </w:rPr>
        <w:t xml:space="preserve"> ومن كانت تلك صفاته</w:t>
      </w:r>
      <w:r w:rsidR="00BF1F47">
        <w:rPr>
          <w:rFonts w:hint="cs"/>
          <w:rtl/>
        </w:rPr>
        <w:t>،</w:t>
      </w:r>
      <w:r w:rsidRPr="00176824">
        <w:rPr>
          <w:rFonts w:hint="cs"/>
          <w:rtl/>
        </w:rPr>
        <w:t xml:space="preserve"> فلا حد لذاته</w:t>
      </w:r>
      <w:r w:rsidR="00BF1F47">
        <w:rPr>
          <w:rFonts w:hint="cs"/>
          <w:rtl/>
        </w:rPr>
        <w:t>،</w:t>
      </w:r>
      <w:r w:rsidRPr="00176824">
        <w:rPr>
          <w:rFonts w:hint="cs"/>
          <w:rtl/>
        </w:rPr>
        <w:t xml:space="preserve"> ومن الأدلة على تنزيه الله تعالى عن الحد والنهاية والمقدار ما يلي</w:t>
      </w:r>
      <w:r w:rsidR="00BF1F47">
        <w:rPr>
          <w:rFonts w:hint="cs"/>
          <w:rtl/>
        </w:rPr>
        <w:t>:</w:t>
      </w:r>
    </w:p>
    <w:p w14:paraId="67833C16" w14:textId="51260338" w:rsidR="00526252" w:rsidRPr="00176824" w:rsidRDefault="003E1766" w:rsidP="00A0189B">
      <w:pPr>
        <w:rPr>
          <w:b/>
          <w:bCs/>
          <w:rtl/>
        </w:rPr>
      </w:pPr>
      <w:r>
        <w:rPr>
          <w:rFonts w:hint="cs"/>
          <w:rtl/>
        </w:rPr>
        <w:t>(</w:t>
      </w:r>
      <w:r w:rsidR="00526252" w:rsidRPr="00176824">
        <w:rPr>
          <w:rFonts w:hint="cs"/>
          <w:rtl/>
        </w:rPr>
        <w:t>أ</w:t>
      </w:r>
      <w:r>
        <w:rPr>
          <w:rFonts w:hint="cs"/>
          <w:rtl/>
        </w:rPr>
        <w:t>)</w:t>
      </w:r>
      <w:r w:rsidR="00526252" w:rsidRPr="00176824">
        <w:rPr>
          <w:rFonts w:hint="cs"/>
          <w:rtl/>
        </w:rPr>
        <w:t xml:space="preserve"> الله تعالى هو </w:t>
      </w:r>
      <w:r>
        <w:rPr>
          <w:rFonts w:hint="cs"/>
          <w:rtl/>
        </w:rPr>
        <w:t>{</w:t>
      </w:r>
      <w:r w:rsidR="00526252" w:rsidRPr="00176824">
        <w:rPr>
          <w:rFonts w:hint="cs"/>
          <w:rtl/>
        </w:rPr>
        <w:t>الواحد القهار</w:t>
      </w:r>
      <w:r>
        <w:rPr>
          <w:rFonts w:hint="cs"/>
          <w:rtl/>
        </w:rPr>
        <w:t>}</w:t>
      </w:r>
      <w:r w:rsidR="00BF1F47">
        <w:rPr>
          <w:rFonts w:hint="cs"/>
          <w:rtl/>
        </w:rPr>
        <w:t>،</w:t>
      </w:r>
      <w:r w:rsidR="00526252" w:rsidRPr="00176824">
        <w:rPr>
          <w:rFonts w:hint="cs"/>
          <w:rtl/>
        </w:rPr>
        <w:t xml:space="preserve"> وقد تكرر ذكر </w:t>
      </w:r>
      <w:r>
        <w:rPr>
          <w:rFonts w:hint="cs"/>
          <w:rtl/>
        </w:rPr>
        <w:t>{</w:t>
      </w:r>
      <w:r w:rsidR="00526252" w:rsidRPr="00176824">
        <w:rPr>
          <w:rFonts w:hint="cs"/>
          <w:rtl/>
        </w:rPr>
        <w:t>الواحد القهار</w:t>
      </w:r>
      <w:r>
        <w:rPr>
          <w:rFonts w:hint="cs"/>
          <w:rtl/>
        </w:rPr>
        <w:t>}</w:t>
      </w:r>
      <w:r w:rsidR="00526252" w:rsidRPr="00176824">
        <w:rPr>
          <w:rFonts w:hint="cs"/>
          <w:rtl/>
        </w:rPr>
        <w:t xml:space="preserve"> في القرآن الكريم في ستة مواضع</w:t>
      </w:r>
      <w:r w:rsidR="00BF1F47">
        <w:rPr>
          <w:rFonts w:hint="cs"/>
          <w:rtl/>
        </w:rPr>
        <w:t>،</w:t>
      </w:r>
      <w:r w:rsidR="00526252" w:rsidRPr="00176824">
        <w:rPr>
          <w:rFonts w:hint="cs"/>
          <w:rtl/>
        </w:rPr>
        <w:t xml:space="preserve"> هي</w:t>
      </w:r>
      <w:r>
        <w:rPr>
          <w:rFonts w:hint="cs"/>
          <w:rtl/>
        </w:rPr>
        <w:t xml:space="preserve"> </w:t>
      </w:r>
      <w:r w:rsidR="00526252" w:rsidRPr="00176824">
        <w:rPr>
          <w:rFonts w:hint="cs"/>
          <w:rtl/>
        </w:rPr>
        <w:t>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قُلِ اللَّهُ خَالِقُ كُلِّ شَيْءٍ وَهُوَ الْوَاحِدُ الْقَهَّارُ</w:t>
      </w:r>
      <w:r>
        <w:rPr>
          <w:rFonts w:hint="cs"/>
          <w:rtl/>
        </w:rPr>
        <w:t>}</w:t>
      </w:r>
      <w:r w:rsidR="00526252" w:rsidRPr="00176824">
        <w:rPr>
          <w:rFonts w:hint="cs"/>
          <w:rtl/>
        </w:rPr>
        <w:t xml:space="preserve"> </w:t>
      </w:r>
      <w:r>
        <w:rPr>
          <w:rFonts w:hint="cs"/>
          <w:rtl/>
        </w:rPr>
        <w:t>[</w:t>
      </w:r>
      <w:r w:rsidR="00526252" w:rsidRPr="00176824">
        <w:rPr>
          <w:rFonts w:hint="cs"/>
          <w:rtl/>
        </w:rPr>
        <w:t>الرعد</w:t>
      </w:r>
      <w:r w:rsidR="00BF1F47">
        <w:rPr>
          <w:rFonts w:hint="cs"/>
          <w:rtl/>
        </w:rPr>
        <w:t>:</w:t>
      </w:r>
      <w:r w:rsidR="00526252" w:rsidRPr="00176824">
        <w:rPr>
          <w:rFonts w:hint="cs"/>
          <w:rtl/>
        </w:rPr>
        <w:t xml:space="preserve"> 16</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وَبَرَزُوا لِلَّهِ الْوَاحِدِ الْقَهَّارِ</w:t>
      </w:r>
      <w:r>
        <w:rPr>
          <w:rFonts w:hint="cs"/>
          <w:rtl/>
        </w:rPr>
        <w:t>}</w:t>
      </w:r>
      <w:r w:rsidR="00526252" w:rsidRPr="00176824">
        <w:rPr>
          <w:rFonts w:hint="cs"/>
          <w:rtl/>
        </w:rPr>
        <w:t xml:space="preserve"> </w:t>
      </w:r>
      <w:r>
        <w:rPr>
          <w:rFonts w:hint="cs"/>
          <w:rtl/>
        </w:rPr>
        <w:t>[</w:t>
      </w:r>
      <w:r w:rsidR="00526252" w:rsidRPr="00176824">
        <w:rPr>
          <w:rFonts w:hint="cs"/>
          <w:rtl/>
        </w:rPr>
        <w:t>إِبراهيم</w:t>
      </w:r>
      <w:r w:rsidR="00BF1F47">
        <w:rPr>
          <w:rFonts w:hint="cs"/>
          <w:rtl/>
        </w:rPr>
        <w:t>:</w:t>
      </w:r>
      <w:r w:rsidR="00526252" w:rsidRPr="00176824">
        <w:rPr>
          <w:rFonts w:hint="cs"/>
          <w:rtl/>
        </w:rPr>
        <w:t xml:space="preserve"> 48</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وَمَا مِنْ إِلَهٍ إِلَّا اللَّهُ الْوَاحِدُ الْقَهَّارُ</w:t>
      </w:r>
      <w:r>
        <w:rPr>
          <w:rFonts w:hint="cs"/>
          <w:rtl/>
        </w:rPr>
        <w:t>}</w:t>
      </w:r>
      <w:r w:rsidR="00526252" w:rsidRPr="00176824">
        <w:rPr>
          <w:rFonts w:hint="cs"/>
          <w:rtl/>
        </w:rPr>
        <w:t xml:space="preserve"> </w:t>
      </w:r>
      <w:r>
        <w:rPr>
          <w:rFonts w:hint="cs"/>
          <w:rtl/>
        </w:rPr>
        <w:t>[</w:t>
      </w:r>
      <w:r w:rsidR="00526252" w:rsidRPr="00176824">
        <w:rPr>
          <w:rFonts w:hint="cs"/>
          <w:rtl/>
        </w:rPr>
        <w:t>ص</w:t>
      </w:r>
      <w:r w:rsidR="00BF1F47">
        <w:rPr>
          <w:rFonts w:hint="cs"/>
          <w:rtl/>
        </w:rPr>
        <w:t>:</w:t>
      </w:r>
      <w:r w:rsidR="00526252" w:rsidRPr="00176824">
        <w:rPr>
          <w:rFonts w:hint="cs"/>
          <w:rtl/>
        </w:rPr>
        <w:t xml:space="preserve"> 65</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{سُبْحَانَهُ هُوَ اللَّهُ الْوَاحِدُ الْقَهَّارُ</w:t>
      </w:r>
      <w:r>
        <w:rPr>
          <w:rFonts w:hint="cs"/>
          <w:rtl/>
        </w:rPr>
        <w:t>}</w:t>
      </w:r>
      <w:r w:rsidR="00526252" w:rsidRPr="00176824">
        <w:rPr>
          <w:rFonts w:hint="cs"/>
          <w:rtl/>
        </w:rPr>
        <w:t xml:space="preserve"> </w:t>
      </w:r>
      <w:r>
        <w:rPr>
          <w:rFonts w:hint="cs"/>
          <w:rtl/>
        </w:rPr>
        <w:t>[</w:t>
      </w:r>
      <w:r w:rsidR="00526252" w:rsidRPr="00176824">
        <w:rPr>
          <w:rFonts w:hint="cs"/>
          <w:rtl/>
        </w:rPr>
        <w:t>الزمر</w:t>
      </w:r>
      <w:r w:rsidR="00BF1F47">
        <w:rPr>
          <w:rFonts w:hint="cs"/>
          <w:rtl/>
        </w:rPr>
        <w:t>:</w:t>
      </w:r>
      <w:r w:rsidR="00526252" w:rsidRPr="00176824">
        <w:rPr>
          <w:rFonts w:hint="cs"/>
          <w:rtl/>
        </w:rPr>
        <w:t xml:space="preserve"> 4</w:t>
      </w:r>
      <w:r>
        <w:rPr>
          <w:rFonts w:hint="cs"/>
          <w:rtl/>
        </w:rPr>
        <w:t>]</w:t>
      </w:r>
      <w:r w:rsidR="00BF1F47">
        <w:rPr>
          <w:rFonts w:hint="cs"/>
          <w:rtl/>
        </w:rPr>
        <w:t>،</w:t>
      </w:r>
      <w:r>
        <w:rPr>
          <w:rFonts w:hint="cs"/>
          <w:rtl/>
        </w:rPr>
        <w:t xml:space="preserve"> </w:t>
      </w:r>
      <w:r w:rsidR="00526252" w:rsidRPr="00176824">
        <w:rPr>
          <w:rFonts w:hint="cs"/>
          <w:rtl/>
        </w:rPr>
        <w:t>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لِمَنِ الْمُلْكُ الْيَوْمَ لِلَّهِ الْوَاحِدِ الْقَهَّارِ</w:t>
      </w:r>
      <w:r>
        <w:rPr>
          <w:rFonts w:hint="cs"/>
          <w:rtl/>
        </w:rPr>
        <w:t>}</w:t>
      </w:r>
      <w:r w:rsidR="00526252" w:rsidRPr="00176824">
        <w:rPr>
          <w:rFonts w:hint="cs"/>
          <w:rtl/>
        </w:rPr>
        <w:t xml:space="preserve"> </w:t>
      </w:r>
      <w:r>
        <w:rPr>
          <w:rFonts w:hint="cs"/>
          <w:rtl/>
        </w:rPr>
        <w:t>[</w:t>
      </w:r>
      <w:r w:rsidR="00526252" w:rsidRPr="00176824">
        <w:rPr>
          <w:rFonts w:hint="cs"/>
          <w:rtl/>
        </w:rPr>
        <w:t>غافر</w:t>
      </w:r>
      <w:r w:rsidR="00BF1F47">
        <w:rPr>
          <w:rFonts w:hint="cs"/>
          <w:rtl/>
        </w:rPr>
        <w:t>:</w:t>
      </w:r>
      <w:r w:rsidR="00526252" w:rsidRPr="00176824">
        <w:rPr>
          <w:rFonts w:hint="cs"/>
          <w:rtl/>
        </w:rPr>
        <w:t xml:space="preserve"> 16</w:t>
      </w:r>
      <w:r>
        <w:rPr>
          <w:rFonts w:hint="cs"/>
          <w:rtl/>
        </w:rPr>
        <w:t>]</w:t>
      </w:r>
      <w:r w:rsidR="00BF1F47">
        <w:rPr>
          <w:rFonts w:hint="cs"/>
          <w:rtl/>
        </w:rPr>
        <w:t>،</w:t>
      </w:r>
      <w:r>
        <w:rPr>
          <w:rFonts w:hint="cs"/>
          <w:rtl/>
        </w:rPr>
        <w:t xml:space="preserve"> </w:t>
      </w:r>
      <w:r w:rsidR="00526252" w:rsidRPr="00176824">
        <w:rPr>
          <w:rFonts w:hint="cs"/>
          <w:rtl/>
        </w:rPr>
        <w:t>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أَأَرْبَابٌ مُتَفَرِّقُونَ خَيْرٌ أَمِ اللَّهُ الْوَاحِدُ الْقَهَّارُ</w:t>
      </w:r>
      <w:r>
        <w:rPr>
          <w:rFonts w:hint="cs"/>
          <w:rtl/>
        </w:rPr>
        <w:t>}</w:t>
      </w:r>
      <w:r w:rsidR="00526252" w:rsidRPr="00176824">
        <w:rPr>
          <w:rFonts w:hint="cs"/>
          <w:rtl/>
        </w:rPr>
        <w:t xml:space="preserve"> </w:t>
      </w:r>
      <w:r>
        <w:rPr>
          <w:rFonts w:hint="cs"/>
          <w:rtl/>
        </w:rPr>
        <w:t>[</w:t>
      </w:r>
      <w:r w:rsidR="00526252" w:rsidRPr="00176824">
        <w:rPr>
          <w:rFonts w:hint="cs"/>
          <w:rtl/>
        </w:rPr>
        <w:t>يوسف</w:t>
      </w:r>
      <w:r w:rsidR="00BF1F47">
        <w:rPr>
          <w:rFonts w:hint="cs"/>
          <w:rtl/>
        </w:rPr>
        <w:t>:</w:t>
      </w:r>
      <w:r w:rsidR="00526252" w:rsidRPr="00176824">
        <w:rPr>
          <w:rFonts w:hint="cs"/>
          <w:rtl/>
        </w:rPr>
        <w:t xml:space="preserve"> 39</w:t>
      </w:r>
      <w:r>
        <w:rPr>
          <w:rFonts w:hint="cs"/>
          <w:rtl/>
        </w:rPr>
        <w:t>]</w:t>
      </w:r>
      <w:r w:rsidR="00BF1F47">
        <w:rPr>
          <w:rFonts w:hint="cs"/>
          <w:rtl/>
        </w:rPr>
        <w:t>،</w:t>
      </w:r>
      <w:r w:rsidR="00526252" w:rsidRPr="00176824">
        <w:rPr>
          <w:rFonts w:hint="cs"/>
          <w:rtl/>
        </w:rPr>
        <w:t xml:space="preserve"> والله تعالى هو القاهر فوق عباده</w:t>
      </w:r>
      <w:r w:rsidR="00BF1F47">
        <w:rPr>
          <w:rFonts w:hint="cs"/>
          <w:rtl/>
        </w:rPr>
        <w:t>،</w:t>
      </w:r>
      <w:r w:rsidR="00526252" w:rsidRPr="00176824">
        <w:rPr>
          <w:rFonts w:hint="cs"/>
          <w:rtl/>
        </w:rPr>
        <w:t xml:space="preserve"> 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وَهُوَ الْقَاهِرُ فَوْقَ عِبَادِهِ</w:t>
      </w:r>
      <w:r>
        <w:rPr>
          <w:rFonts w:hint="cs"/>
          <w:rtl/>
        </w:rPr>
        <w:t>}</w:t>
      </w:r>
      <w:r w:rsidR="00526252" w:rsidRPr="00176824">
        <w:rPr>
          <w:rFonts w:hint="cs"/>
          <w:rtl/>
        </w:rPr>
        <w:t xml:space="preserve"> </w:t>
      </w:r>
      <w:r>
        <w:rPr>
          <w:rFonts w:hint="cs"/>
          <w:rtl/>
        </w:rPr>
        <w:t>[</w:t>
      </w:r>
      <w:r w:rsidR="00526252" w:rsidRPr="00176824">
        <w:rPr>
          <w:rFonts w:hint="cs"/>
          <w:rtl/>
        </w:rPr>
        <w:t>الأنعام 18</w:t>
      </w:r>
      <w:r>
        <w:rPr>
          <w:rFonts w:hint="cs"/>
          <w:rtl/>
        </w:rPr>
        <w:t>]</w:t>
      </w:r>
      <w:r w:rsidR="00BF1F47">
        <w:rPr>
          <w:rFonts w:hint="cs"/>
          <w:rtl/>
        </w:rPr>
        <w:t>،</w:t>
      </w:r>
      <w:r w:rsidR="00526252" w:rsidRPr="00176824">
        <w:rPr>
          <w:rFonts w:hint="cs"/>
          <w:rtl/>
        </w:rPr>
        <w:t xml:space="preserve"> فالله تعالى هو الواحد القهار</w:t>
      </w:r>
      <w:r w:rsidR="00BF1F47">
        <w:rPr>
          <w:rFonts w:hint="cs"/>
          <w:rtl/>
        </w:rPr>
        <w:t>،</w:t>
      </w:r>
      <w:r w:rsidR="00526252" w:rsidRPr="00176824">
        <w:rPr>
          <w:rFonts w:hint="cs"/>
          <w:rtl/>
        </w:rPr>
        <w:t xml:space="preserve"> وهو سبحانه القاهر فوق عباده</w:t>
      </w:r>
      <w:r w:rsidR="00BF1F47">
        <w:rPr>
          <w:rFonts w:hint="cs"/>
          <w:rtl/>
        </w:rPr>
        <w:t>،</w:t>
      </w:r>
      <w:r w:rsidR="00526252" w:rsidRPr="00176824">
        <w:rPr>
          <w:rFonts w:hint="cs"/>
          <w:rtl/>
        </w:rPr>
        <w:t xml:space="preserve"> قهر الخلق أجمعين بالحدود والمقادير</w:t>
      </w:r>
      <w:r w:rsidR="00BF1F47">
        <w:rPr>
          <w:rFonts w:hint="cs"/>
          <w:rtl/>
        </w:rPr>
        <w:t>،</w:t>
      </w:r>
      <w:r w:rsidR="00526252" w:rsidRPr="00176824">
        <w:rPr>
          <w:rFonts w:hint="cs"/>
          <w:rtl/>
        </w:rPr>
        <w:t xml:space="preserve"> فليس مخلوق إلا مقهور بقدر معلوم وحد مخصوص</w:t>
      </w:r>
      <w:r w:rsidR="00BF1F47">
        <w:rPr>
          <w:rFonts w:hint="cs"/>
          <w:rtl/>
        </w:rPr>
        <w:t>،</w:t>
      </w:r>
      <w:r w:rsidR="00526252" w:rsidRPr="00176824">
        <w:rPr>
          <w:rFonts w:hint="cs"/>
          <w:rtl/>
        </w:rPr>
        <w:t xml:space="preserve"> لا يستطيع أن يتجاوز تلك الحدود</w:t>
      </w:r>
      <w:r w:rsidR="00BF1F47">
        <w:rPr>
          <w:rFonts w:hint="cs"/>
          <w:rtl/>
        </w:rPr>
        <w:t>،</w:t>
      </w:r>
      <w:r w:rsidR="00526252" w:rsidRPr="00176824">
        <w:rPr>
          <w:rFonts w:hint="cs"/>
          <w:rtl/>
        </w:rPr>
        <w:t xml:space="preserve"> لأنّه مقهور عليها</w:t>
      </w:r>
      <w:r w:rsidR="00BF1F47">
        <w:rPr>
          <w:rFonts w:hint="cs"/>
          <w:rtl/>
        </w:rPr>
        <w:t>،</w:t>
      </w:r>
      <w:r w:rsidR="00526252" w:rsidRPr="00176824">
        <w:rPr>
          <w:rFonts w:hint="cs"/>
          <w:rtl/>
        </w:rPr>
        <w:t xml:space="preserve"> والقاهر له هو خالقه الواحد القهار</w:t>
      </w:r>
      <w:r w:rsidR="00BF1F47">
        <w:rPr>
          <w:rFonts w:hint="cs"/>
          <w:rtl/>
        </w:rPr>
        <w:t>،</w:t>
      </w:r>
      <w:r w:rsidR="00526252" w:rsidRPr="00176824">
        <w:rPr>
          <w:rFonts w:hint="cs"/>
          <w:rtl/>
        </w:rPr>
        <w:t xml:space="preserve"> أما الخالق الواحد القهار فقد جل عن أن يقهره حدٌ أو يحده مقدار</w:t>
      </w:r>
      <w:r w:rsidR="00BF1F47">
        <w:rPr>
          <w:rFonts w:hint="cs"/>
          <w:rtl/>
        </w:rPr>
        <w:t>،</w:t>
      </w:r>
      <w:r w:rsidR="00526252" w:rsidRPr="00176824">
        <w:rPr>
          <w:rFonts w:hint="cs"/>
          <w:rtl/>
        </w:rPr>
        <w:t xml:space="preserve"> لأنّه قاهر الخلق بتلك الحدود والمقادير</w:t>
      </w:r>
      <w:r w:rsidR="00BF1F47">
        <w:rPr>
          <w:rFonts w:hint="cs"/>
          <w:rtl/>
        </w:rPr>
        <w:t>،</w:t>
      </w:r>
      <w:r w:rsidR="00526252" w:rsidRPr="00176824">
        <w:rPr>
          <w:rFonts w:hint="cs"/>
          <w:rtl/>
        </w:rPr>
        <w:t xml:space="preserve"> تنزه عن الحد والمقدار</w:t>
      </w:r>
      <w:r w:rsidR="00BF1F47">
        <w:rPr>
          <w:rFonts w:hint="cs"/>
          <w:rtl/>
        </w:rPr>
        <w:t>،</w:t>
      </w:r>
      <w:r w:rsidR="00526252" w:rsidRPr="00176824">
        <w:rPr>
          <w:rFonts w:hint="cs"/>
          <w:rtl/>
        </w:rPr>
        <w:t xml:space="preserve"> </w:t>
      </w:r>
      <w:r>
        <w:rPr>
          <w:rFonts w:hint="cs"/>
          <w:rtl/>
        </w:rPr>
        <w:t>(</w:t>
      </w:r>
      <w:r w:rsidR="00526252" w:rsidRPr="00176824">
        <w:rPr>
          <w:rFonts w:hint="cs"/>
          <w:rtl/>
        </w:rPr>
        <w:t>تنبيه</w:t>
      </w:r>
      <w:r>
        <w:rPr>
          <w:rFonts w:hint="cs"/>
          <w:rtl/>
        </w:rPr>
        <w:t>)</w:t>
      </w:r>
      <w:r w:rsidR="00BF1F47">
        <w:rPr>
          <w:rFonts w:hint="cs"/>
          <w:rtl/>
        </w:rPr>
        <w:t>:</w:t>
      </w:r>
      <w:r>
        <w:rPr>
          <w:rFonts w:hint="cs"/>
          <w:rtl/>
        </w:rPr>
        <w:t xml:space="preserve"> </w:t>
      </w:r>
      <w:r w:rsidR="00526252" w:rsidRPr="00176824">
        <w:rPr>
          <w:rFonts w:hint="cs"/>
          <w:rtl/>
        </w:rPr>
        <w:t>كل مخلوق مهما كبر حجمه أو جل مقداره</w:t>
      </w:r>
      <w:r w:rsidR="00BF1F47">
        <w:rPr>
          <w:rFonts w:hint="cs"/>
          <w:rtl/>
        </w:rPr>
        <w:t>،</w:t>
      </w:r>
      <w:r w:rsidR="00526252" w:rsidRPr="00176824">
        <w:rPr>
          <w:rFonts w:hint="cs"/>
          <w:rtl/>
        </w:rPr>
        <w:t xml:space="preserve"> إلا أنّه محدود متناهي مقدر بمقدار</w:t>
      </w:r>
      <w:r w:rsidR="00BF1F47">
        <w:rPr>
          <w:rFonts w:hint="cs"/>
          <w:rtl/>
        </w:rPr>
        <w:t>،</w:t>
      </w:r>
      <w:r w:rsidR="00526252" w:rsidRPr="00176824">
        <w:rPr>
          <w:rFonts w:hint="cs"/>
          <w:rtl/>
        </w:rPr>
        <w:t xml:space="preserve"> مقهور للحدود والقيود الحاكمة عليه</w:t>
      </w:r>
      <w:r w:rsidR="00BF1F47">
        <w:rPr>
          <w:rFonts w:hint="cs"/>
          <w:rtl/>
        </w:rPr>
        <w:t>،</w:t>
      </w:r>
      <w:r w:rsidR="00526252" w:rsidRPr="00176824">
        <w:rPr>
          <w:rFonts w:hint="cs"/>
          <w:rtl/>
        </w:rPr>
        <w:t xml:space="preserve"> أما الله تعالى الواحد القهار فإنه لما</w:t>
      </w:r>
      <w:r>
        <w:rPr>
          <w:rFonts w:hint="cs"/>
          <w:rtl/>
        </w:rPr>
        <w:t xml:space="preserve"> </w:t>
      </w:r>
      <w:r w:rsidR="00526252" w:rsidRPr="00176824">
        <w:rPr>
          <w:rFonts w:hint="cs"/>
          <w:rtl/>
        </w:rPr>
        <w:t>كان قاهراً من كلّ الجهات لم تتحكّم فيه الحدود</w:t>
      </w:r>
      <w:r w:rsidR="00BF1F47">
        <w:rPr>
          <w:rFonts w:hint="cs"/>
          <w:rtl/>
        </w:rPr>
        <w:t>،</w:t>
      </w:r>
      <w:r w:rsidR="00526252" w:rsidRPr="00176824">
        <w:rPr>
          <w:rFonts w:hint="cs"/>
          <w:rtl/>
        </w:rPr>
        <w:t xml:space="preserve"> وإذا كان تعالى لا يقهره شيء وهو القاهر فوق كلّ شيء، فليس بمحدود في شيء، فهو الواحد القهار لا يشوبه نقص</w:t>
      </w:r>
      <w:r w:rsidR="00BF1F47">
        <w:rPr>
          <w:rFonts w:hint="cs"/>
          <w:rtl/>
        </w:rPr>
        <w:t>،</w:t>
      </w:r>
      <w:r w:rsidR="00526252" w:rsidRPr="00176824">
        <w:rPr>
          <w:rFonts w:hint="cs"/>
          <w:rtl/>
        </w:rPr>
        <w:t xml:space="preserve"> ولا يحده حد</w:t>
      </w:r>
      <w:r w:rsidR="00BF1F47">
        <w:rPr>
          <w:rFonts w:hint="cs"/>
          <w:rtl/>
        </w:rPr>
        <w:t>،</w:t>
      </w:r>
      <w:r w:rsidR="00526252" w:rsidRPr="00176824">
        <w:rPr>
          <w:rFonts w:hint="cs"/>
          <w:rtl/>
        </w:rPr>
        <w:t xml:space="preserve"> ولا يقدره مقدار</w:t>
      </w:r>
      <w:r w:rsidR="00BF1F47">
        <w:rPr>
          <w:rFonts w:hint="cs"/>
          <w:rtl/>
        </w:rPr>
        <w:t>،</w:t>
      </w:r>
      <w:r w:rsidR="00526252" w:rsidRPr="00176824">
        <w:rPr>
          <w:rFonts w:hint="cs"/>
          <w:rtl/>
        </w:rPr>
        <w:t xml:space="preserve"> كيف وهو الذي خلق الحدود والمقادير وهو الواحد القهار</w:t>
      </w:r>
      <w:r w:rsidR="00BF1F47">
        <w:rPr>
          <w:rFonts w:hint="cs"/>
          <w:rtl/>
        </w:rPr>
        <w:t>،</w:t>
      </w:r>
    </w:p>
    <w:p w14:paraId="30A4F38E" w14:textId="7EB552D7" w:rsidR="00526252" w:rsidRPr="00176824" w:rsidRDefault="003E1766" w:rsidP="00A0189B">
      <w:pPr>
        <w:rPr>
          <w:b/>
          <w:rtl/>
        </w:rPr>
      </w:pPr>
      <w:r>
        <w:rPr>
          <w:rFonts w:hint="cs"/>
          <w:rtl/>
        </w:rPr>
        <w:t>(</w:t>
      </w:r>
      <w:r w:rsidR="00526252" w:rsidRPr="00176824">
        <w:rPr>
          <w:rFonts w:hint="cs"/>
          <w:rtl/>
        </w:rPr>
        <w:t>ب</w:t>
      </w:r>
      <w:r>
        <w:rPr>
          <w:rFonts w:hint="cs"/>
          <w:rtl/>
        </w:rPr>
        <w:t>)</w:t>
      </w:r>
      <w:r w:rsidR="00526252" w:rsidRPr="00176824">
        <w:rPr>
          <w:rFonts w:hint="cs"/>
          <w:rtl/>
        </w:rPr>
        <w:t xml:space="preserve">بين الله تعالى في كتابه الكريم أنه تعالى خلق الأشياء وخصصها بما هي عليه من قدر معين قال تعالى: </w:t>
      </w:r>
      <w:r>
        <w:rPr>
          <w:rFonts w:hint="cs"/>
          <w:rtl/>
        </w:rPr>
        <w:t>{</w:t>
      </w:r>
      <w:r w:rsidR="00526252" w:rsidRPr="00176824">
        <w:rPr>
          <w:rFonts w:hint="cs"/>
          <w:rtl/>
        </w:rPr>
        <w:t>وخلق كل شيء فقدره تقديراً</w:t>
      </w:r>
      <w:r>
        <w:rPr>
          <w:rFonts w:hint="cs"/>
          <w:rtl/>
        </w:rPr>
        <w:t>}</w:t>
      </w:r>
      <w:r w:rsidR="00BF1F47">
        <w:rPr>
          <w:rFonts w:hint="cs"/>
          <w:rtl/>
        </w:rPr>
        <w:t>،</w:t>
      </w:r>
      <w:r w:rsidR="00526252" w:rsidRPr="00176824">
        <w:rPr>
          <w:rFonts w:hint="cs"/>
          <w:rtl/>
        </w:rPr>
        <w:t xml:space="preserve"> وقال تعالى</w:t>
      </w:r>
      <w:r w:rsidR="00BF1F47">
        <w:rPr>
          <w:rFonts w:hint="cs"/>
          <w:rtl/>
        </w:rPr>
        <w:t>:</w:t>
      </w:r>
      <w:r>
        <w:rPr>
          <w:rFonts w:hint="cs"/>
          <w:rtl/>
        </w:rPr>
        <w:t>{</w:t>
      </w:r>
      <w:r w:rsidR="00526252" w:rsidRPr="00176824">
        <w:rPr>
          <w:rFonts w:hint="cs"/>
          <w:rtl/>
        </w:rPr>
        <w:t>جعل الله لكل شيء قدرا</w:t>
      </w:r>
      <w:r>
        <w:rPr>
          <w:rFonts w:hint="cs"/>
          <w:rtl/>
        </w:rPr>
        <w:t>}</w:t>
      </w:r>
      <w:r w:rsidR="00BF1F47">
        <w:rPr>
          <w:rFonts w:hint="cs"/>
          <w:rtl/>
        </w:rPr>
        <w:t>،</w:t>
      </w:r>
      <w:r w:rsidR="00526252" w:rsidRPr="00176824">
        <w:rPr>
          <w:rFonts w:hint="cs"/>
          <w:rtl/>
        </w:rPr>
        <w:t xml:space="preserve"> وقال تعالى</w:t>
      </w:r>
      <w:r w:rsidR="00BF1F47">
        <w:rPr>
          <w:rFonts w:hint="cs"/>
          <w:rtl/>
        </w:rPr>
        <w:t>:</w:t>
      </w:r>
      <w:r w:rsidR="00526252" w:rsidRPr="00176824">
        <w:rPr>
          <w:rFonts w:hint="cs"/>
          <w:rtl/>
        </w:rPr>
        <w:t>{وإن من شيء إلاّ عندنا خزآئنه وما ننزله إلا بقدر معلوم</w:t>
      </w:r>
      <w:r>
        <w:rPr>
          <w:rFonts w:hint="cs"/>
          <w:rtl/>
        </w:rPr>
        <w:t>}</w:t>
      </w:r>
      <w:r w:rsidR="00BF1F47">
        <w:rPr>
          <w:rFonts w:hint="cs"/>
          <w:rtl/>
        </w:rPr>
        <w:t>،</w:t>
      </w:r>
      <w:r>
        <w:rPr>
          <w:rFonts w:hint="cs"/>
          <w:rtl/>
        </w:rPr>
        <w:t xml:space="preserve"> </w:t>
      </w:r>
      <w:r w:rsidR="00526252" w:rsidRPr="00176824">
        <w:rPr>
          <w:rFonts w:hint="cs"/>
          <w:rtl/>
        </w:rPr>
        <w:t>وقال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إنا كل شيء خلقناه بقدر</w:t>
      </w:r>
      <w:r>
        <w:rPr>
          <w:rFonts w:hint="cs"/>
          <w:rtl/>
        </w:rPr>
        <w:t>}</w:t>
      </w:r>
      <w:r w:rsidR="00BF1F47">
        <w:rPr>
          <w:rFonts w:hint="cs"/>
          <w:rtl/>
        </w:rPr>
        <w:t>،</w:t>
      </w:r>
      <w:r>
        <w:rPr>
          <w:rFonts w:hint="cs"/>
          <w:rtl/>
        </w:rPr>
        <w:t xml:space="preserve"> </w:t>
      </w:r>
      <w:r w:rsidR="00526252" w:rsidRPr="00176824">
        <w:rPr>
          <w:rFonts w:hint="cs"/>
          <w:rtl/>
        </w:rPr>
        <w:t>وقال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قد جعل الله لكل شيء قدرا</w:t>
      </w:r>
      <w:r>
        <w:rPr>
          <w:rFonts w:hint="cs"/>
          <w:rtl/>
        </w:rPr>
        <w:t>}</w:t>
      </w:r>
      <w:r w:rsidR="00BF1F47">
        <w:rPr>
          <w:rFonts w:hint="cs"/>
          <w:rtl/>
        </w:rPr>
        <w:t>،</w:t>
      </w:r>
      <w:r w:rsidR="00526252" w:rsidRPr="00176824">
        <w:rPr>
          <w:rFonts w:hint="cs"/>
          <w:rtl/>
        </w:rPr>
        <w:t xml:space="preserve"> وقال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وكل شيء عنده بمقدار</w:t>
      </w:r>
      <w:r>
        <w:rPr>
          <w:rFonts w:hint="cs"/>
          <w:rtl/>
        </w:rPr>
        <w:t>}</w:t>
      </w:r>
      <w:r w:rsidR="00BF1F47">
        <w:rPr>
          <w:rFonts w:hint="cs"/>
          <w:rtl/>
        </w:rPr>
        <w:t>،</w:t>
      </w:r>
      <w:r w:rsidR="00526252" w:rsidRPr="00176824">
        <w:rPr>
          <w:rFonts w:hint="cs"/>
          <w:rtl/>
        </w:rPr>
        <w:t xml:space="preserve"> ومعنى هذه الآيات</w:t>
      </w:r>
      <w:r>
        <w:rPr>
          <w:rFonts w:hint="cs"/>
          <w:rtl/>
        </w:rPr>
        <w:t xml:space="preserve"> </w:t>
      </w:r>
      <w:r w:rsidR="00526252" w:rsidRPr="00176824">
        <w:rPr>
          <w:rFonts w:hint="cs"/>
          <w:rtl/>
        </w:rPr>
        <w:t xml:space="preserve">أن الله عز وجل خص كل مخلوق </w:t>
      </w:r>
      <w:r>
        <w:rPr>
          <w:rFonts w:hint="cs"/>
          <w:rtl/>
        </w:rPr>
        <w:t>(</w:t>
      </w:r>
      <w:r w:rsidR="00526252" w:rsidRPr="00176824">
        <w:rPr>
          <w:rFonts w:hint="cs"/>
          <w:rtl/>
        </w:rPr>
        <w:t>بحد ومقدار</w:t>
      </w:r>
      <w:r>
        <w:rPr>
          <w:rFonts w:hint="cs"/>
          <w:rtl/>
        </w:rPr>
        <w:t>)</w:t>
      </w:r>
      <w:r w:rsidR="00526252" w:rsidRPr="00176824">
        <w:rPr>
          <w:rFonts w:hint="cs"/>
          <w:rtl/>
        </w:rPr>
        <w:t xml:space="preserve"> لا يجاوزهما ولا يقصر عنهما</w:t>
      </w:r>
      <w:r w:rsidR="00BF1F47">
        <w:rPr>
          <w:rFonts w:hint="cs"/>
          <w:rtl/>
        </w:rPr>
        <w:t>،</w:t>
      </w:r>
      <w:r w:rsidR="00526252" w:rsidRPr="00176824">
        <w:rPr>
          <w:rFonts w:hint="cs"/>
          <w:rtl/>
        </w:rPr>
        <w:t xml:space="preserve"> والحد والمقدار سمتان من سمات المخلوق وبيان أن هناك خالق مقدِر خصصه على هذا الحد وهذا المقدار</w:t>
      </w:r>
      <w:r w:rsidR="00BF1F47">
        <w:rPr>
          <w:rFonts w:hint="cs"/>
          <w:rtl/>
        </w:rPr>
        <w:t>،</w:t>
      </w:r>
      <w:r w:rsidR="00526252" w:rsidRPr="00176824">
        <w:rPr>
          <w:rFonts w:hint="cs"/>
          <w:rtl/>
        </w:rPr>
        <w:t xml:space="preserve"> فكل موجود له حد ونهاية يكون الحد والنهاية دليل على انه مخلوق حادث</w:t>
      </w:r>
      <w:r w:rsidR="00BF1F47">
        <w:rPr>
          <w:rFonts w:hint="cs"/>
          <w:rtl/>
        </w:rPr>
        <w:t>،</w:t>
      </w:r>
      <w:r>
        <w:rPr>
          <w:rFonts w:hint="cs"/>
          <w:rtl/>
        </w:rPr>
        <w:t xml:space="preserve"> </w:t>
      </w:r>
      <w:r w:rsidR="00526252" w:rsidRPr="00176824">
        <w:rPr>
          <w:rFonts w:hint="cs"/>
          <w:rtl/>
        </w:rPr>
        <w:t>وأن موجده ومخصصه على هذه الحال هو الله تعالى فمحال أن يكون الوصف</w:t>
      </w:r>
      <w:r w:rsidR="00526252" w:rsidRPr="00176824">
        <w:rPr>
          <w:rFonts w:hint="cs"/>
        </w:rPr>
        <w:t xml:space="preserve"> </w:t>
      </w:r>
      <w:r w:rsidR="00526252" w:rsidRPr="00176824">
        <w:rPr>
          <w:rFonts w:hint="cs"/>
          <w:rtl/>
        </w:rPr>
        <w:t>الذي يحتج به على الحدوث والمخلوقية وصفا لله تعالى في ذاته أو صفاته فلا حد لذات الله تعالى وتقدس ولا حد لصفات الله عز وجل</w:t>
      </w:r>
      <w:r>
        <w:rPr>
          <w:rFonts w:hint="cs"/>
          <w:rtl/>
        </w:rPr>
        <w:t>.</w:t>
      </w:r>
    </w:p>
    <w:p w14:paraId="43206714" w14:textId="5DC69212" w:rsidR="00526252" w:rsidRPr="00176824" w:rsidRDefault="003E1766" w:rsidP="00A0189B">
      <w:pPr>
        <w:rPr>
          <w:b/>
          <w:bCs/>
          <w:rtl/>
        </w:rPr>
      </w:pPr>
      <w:r>
        <w:rPr>
          <w:rFonts w:hint="cs"/>
          <w:rtl/>
        </w:rPr>
        <w:t>(</w:t>
      </w:r>
      <w:r w:rsidR="00526252" w:rsidRPr="00176824">
        <w:rPr>
          <w:rFonts w:hint="cs"/>
          <w:rtl/>
        </w:rPr>
        <w:t>ت</w:t>
      </w:r>
      <w:r>
        <w:rPr>
          <w:rFonts w:hint="cs"/>
          <w:rtl/>
        </w:rPr>
        <w:t>)</w:t>
      </w:r>
      <w:r w:rsidR="00526252" w:rsidRPr="00176824">
        <w:rPr>
          <w:rFonts w:hint="cs"/>
          <w:rtl/>
        </w:rPr>
        <w:t xml:space="preserve"> القاعدة تقول</w:t>
      </w:r>
      <w:r w:rsidR="00BF1F47">
        <w:rPr>
          <w:rFonts w:hint="cs"/>
          <w:rtl/>
        </w:rPr>
        <w:t>:</w:t>
      </w:r>
      <w:r w:rsidR="00526252" w:rsidRPr="00176824">
        <w:rPr>
          <w:rFonts w:hint="cs"/>
          <w:rtl/>
        </w:rPr>
        <w:t>كل ما يقبل الحد</w:t>
      </w:r>
      <w:r>
        <w:rPr>
          <w:rFonts w:hint="cs"/>
          <w:rtl/>
        </w:rPr>
        <w:t xml:space="preserve"> </w:t>
      </w:r>
      <w:r w:rsidR="00526252" w:rsidRPr="00176824">
        <w:rPr>
          <w:rFonts w:hint="cs"/>
          <w:rtl/>
        </w:rPr>
        <w:t>فهو محدود</w:t>
      </w:r>
      <w:r w:rsidR="00BF1F47">
        <w:rPr>
          <w:rFonts w:hint="cs"/>
          <w:rtl/>
        </w:rPr>
        <w:t>،</w:t>
      </w:r>
      <w:r w:rsidR="00526252" w:rsidRPr="00176824">
        <w:rPr>
          <w:rFonts w:hint="cs"/>
          <w:rtl/>
        </w:rPr>
        <w:t xml:space="preserve"> وما يحد شيء بحد إلا وهو متناهي الذات</w:t>
      </w:r>
      <w:r w:rsidR="00BF1F47">
        <w:rPr>
          <w:rFonts w:hint="cs"/>
          <w:rtl/>
        </w:rPr>
        <w:t>،</w:t>
      </w:r>
      <w:r w:rsidR="00526252" w:rsidRPr="00176824">
        <w:rPr>
          <w:rFonts w:hint="cs"/>
          <w:rtl/>
        </w:rPr>
        <w:t xml:space="preserve"> وكل</w:t>
      </w:r>
      <w:r w:rsidR="00526252" w:rsidRPr="00176824">
        <w:rPr>
          <w:rFonts w:hint="cs"/>
        </w:rPr>
        <w:t xml:space="preserve"> </w:t>
      </w:r>
      <w:r w:rsidR="00526252" w:rsidRPr="00176824">
        <w:rPr>
          <w:rFonts w:hint="cs"/>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Pr>
          <w:rFonts w:hint="cs"/>
          <w:rtl/>
        </w:rPr>
        <w:t xml:space="preserve"> </w:t>
      </w:r>
      <w:r w:rsidR="00526252" w:rsidRPr="00176824">
        <w:rPr>
          <w:rFonts w:hint="cs"/>
          <w:rtl/>
        </w:rPr>
        <w:t>لا حد له فيها فبالتالي فلا حد لذاته تنزه عن الحد والمقدار والحصر والنهاية وكل ما يفيد الحدوث والخلق</w:t>
      </w:r>
      <w:r w:rsidR="00BF1F47">
        <w:rPr>
          <w:rFonts w:hint="cs"/>
          <w:rtl/>
        </w:rPr>
        <w:t>،</w:t>
      </w:r>
    </w:p>
    <w:p w14:paraId="4D1F3199" w14:textId="44B9C168" w:rsidR="00526252" w:rsidRPr="00176824" w:rsidRDefault="003E1766" w:rsidP="00A0189B">
      <w:pPr>
        <w:rPr>
          <w:b/>
          <w:rtl/>
        </w:rPr>
      </w:pPr>
      <w:r>
        <w:rPr>
          <w:rFonts w:hint="cs"/>
          <w:rtl/>
        </w:rPr>
        <w:t>(</w:t>
      </w:r>
      <w:r w:rsidR="00526252" w:rsidRPr="00176824">
        <w:rPr>
          <w:rFonts w:hint="cs"/>
          <w:rtl/>
        </w:rPr>
        <w:t>ث</w:t>
      </w:r>
      <w:r>
        <w:rPr>
          <w:rFonts w:hint="cs"/>
          <w:rtl/>
        </w:rPr>
        <w:t>)</w:t>
      </w:r>
      <w:r w:rsidR="00526252" w:rsidRPr="00176824">
        <w:rPr>
          <w:rFonts w:hint="cs"/>
          <w:rtl/>
        </w:rPr>
        <w:t xml:space="preserve"> كيف نصف الله تعالى بالحد والمقدار</w:t>
      </w:r>
      <w:r w:rsidR="00BF1F47">
        <w:rPr>
          <w:rFonts w:hint="cs"/>
          <w:rtl/>
        </w:rPr>
        <w:t>،</w:t>
      </w:r>
      <w:r w:rsidR="00526252" w:rsidRPr="00176824">
        <w:rPr>
          <w:rFonts w:hint="cs"/>
          <w:rtl/>
        </w:rPr>
        <w:t xml:space="preserve"> ونحن نقول في كل صلاة وعند كل حركة وانتقال</w:t>
      </w:r>
      <w:r w:rsidR="00BF1F47">
        <w:rPr>
          <w:rFonts w:hint="cs"/>
          <w:rtl/>
        </w:rPr>
        <w:t>،</w:t>
      </w:r>
      <w:r w:rsidR="00526252" w:rsidRPr="00176824">
        <w:rPr>
          <w:rFonts w:hint="cs"/>
          <w:rtl/>
        </w:rPr>
        <w:t xml:space="preserve"> وفي الاذكار عقب الصلوات وفي الصباح والمساء (</w:t>
      </w:r>
      <w:r>
        <w:rPr>
          <w:rFonts w:hint="cs"/>
          <w:rtl/>
        </w:rPr>
        <w:t>(</w:t>
      </w:r>
      <w:r w:rsidR="00526252" w:rsidRPr="00176824">
        <w:rPr>
          <w:rFonts w:hint="cs"/>
          <w:rtl/>
        </w:rPr>
        <w:t>الله أكبر</w:t>
      </w:r>
      <w:r>
        <w:rPr>
          <w:rFonts w:hint="cs"/>
          <w:rtl/>
        </w:rPr>
        <w:t>)</w:t>
      </w:r>
      <w:r w:rsidR="00526252" w:rsidRPr="00176824">
        <w:rPr>
          <w:rFonts w:hint="cs"/>
          <w:rtl/>
        </w:rPr>
        <w:t>) ومعناها</w:t>
      </w:r>
      <w:r w:rsidR="00BF1F47">
        <w:rPr>
          <w:rFonts w:hint="cs"/>
          <w:rtl/>
        </w:rPr>
        <w:t>:</w:t>
      </w:r>
      <w:r w:rsidR="00526252" w:rsidRPr="00176824">
        <w:rPr>
          <w:rFonts w:hint="cs"/>
          <w:rtl/>
        </w:rPr>
        <w:t xml:space="preserve"> الله أكبر من كل تصور</w:t>
      </w:r>
      <w:r w:rsidR="00BF1F47">
        <w:rPr>
          <w:rFonts w:hint="cs"/>
          <w:rtl/>
        </w:rPr>
        <w:t>،</w:t>
      </w:r>
      <w:r w:rsidR="00526252" w:rsidRPr="00176824">
        <w:rPr>
          <w:rFonts w:hint="cs"/>
          <w:rtl/>
        </w:rPr>
        <w:t xml:space="preserve"> والله أكبر من كل خيال</w:t>
      </w:r>
      <w:r w:rsidR="00BF1F47">
        <w:rPr>
          <w:rFonts w:hint="cs"/>
          <w:rtl/>
        </w:rPr>
        <w:t>،</w:t>
      </w:r>
      <w:r w:rsidR="00526252" w:rsidRPr="00176824">
        <w:rPr>
          <w:rFonts w:hint="cs"/>
          <w:rtl/>
        </w:rPr>
        <w:t xml:space="preserve"> والله أكبر من كل حد</w:t>
      </w:r>
      <w:r w:rsidR="00BF1F47">
        <w:rPr>
          <w:rFonts w:hint="cs"/>
          <w:rtl/>
        </w:rPr>
        <w:t>،</w:t>
      </w:r>
      <w:r w:rsidR="00526252" w:rsidRPr="00176824">
        <w:rPr>
          <w:rFonts w:hint="cs"/>
          <w:rtl/>
        </w:rPr>
        <w:t xml:space="preserve"> والله أكبر من كل مقدار</w:t>
      </w:r>
      <w:r w:rsidR="00BF1F47">
        <w:rPr>
          <w:rFonts w:hint="cs"/>
          <w:rtl/>
        </w:rPr>
        <w:t>،</w:t>
      </w:r>
    </w:p>
    <w:p w14:paraId="40BE916D" w14:textId="14E916F6" w:rsidR="00526252" w:rsidRPr="00176824" w:rsidRDefault="003E1766" w:rsidP="00A0189B">
      <w:pPr>
        <w:rPr>
          <w:b/>
        </w:rPr>
      </w:pPr>
      <w:r>
        <w:rPr>
          <w:rFonts w:hint="cs"/>
          <w:rtl/>
        </w:rPr>
        <w:t>(</w:t>
      </w:r>
      <w:r w:rsidR="00526252" w:rsidRPr="00176824">
        <w:rPr>
          <w:rFonts w:hint="cs"/>
          <w:rtl/>
        </w:rPr>
        <w:t>ج</w:t>
      </w:r>
      <w:r>
        <w:rPr>
          <w:rFonts w:hint="cs"/>
          <w:rtl/>
        </w:rPr>
        <w:t>)</w:t>
      </w:r>
      <w:r w:rsidR="00526252" w:rsidRPr="00176824">
        <w:rPr>
          <w:rFonts w:hint="cs"/>
          <w:rtl/>
        </w:rPr>
        <w:t xml:space="preserve"> المخلوقات جميعها محدودة وإن اختلفت حدودها</w:t>
      </w:r>
      <w:r>
        <w:rPr>
          <w:rFonts w:hint="cs"/>
          <w:rtl/>
        </w:rPr>
        <w:t xml:space="preserve"> </w:t>
      </w:r>
      <w:r w:rsidR="00526252" w:rsidRPr="00176824">
        <w:rPr>
          <w:rFonts w:hint="cs"/>
          <w:rtl/>
        </w:rPr>
        <w:t>فمنها ما هو ضخم بالغ الضخامة كالعرش ومنها ما هو ضئيل بالغ الضآلة كالبعوضة إلا أنها جميعا تشترك في صفة الحد</w:t>
      </w:r>
      <w:r>
        <w:rPr>
          <w:rFonts w:hint="cs"/>
          <w:rtl/>
        </w:rPr>
        <w:t xml:space="preserve"> </w:t>
      </w:r>
      <w:r w:rsidR="00526252" w:rsidRPr="00176824">
        <w:rPr>
          <w:rFonts w:hint="cs"/>
          <w:rtl/>
        </w:rPr>
        <w:t>والمحدودية لأنها جميعا مخلوقة والمخلوق محدود الذات والصفات</w:t>
      </w:r>
      <w:r>
        <w:rPr>
          <w:rFonts w:hint="cs"/>
          <w:rtl/>
        </w:rPr>
        <w:t xml:space="preserve"> </w:t>
      </w:r>
      <w:r w:rsidR="00526252" w:rsidRPr="00176824">
        <w:rPr>
          <w:rFonts w:hint="cs"/>
          <w:rtl/>
        </w:rPr>
        <w:t>والله تعالى ليس كمثله شيء في ذاته فليس له فيها حد وإلا شابه المخلوق وليس كمثله شيء في صفاته فليس له فيها حد</w:t>
      </w:r>
    </w:p>
    <w:p w14:paraId="69DDCA14" w14:textId="26858CD6" w:rsidR="00526252" w:rsidRPr="00176824" w:rsidRDefault="003E1766" w:rsidP="00A0189B">
      <w:pPr>
        <w:rPr>
          <w:b/>
          <w:rtl/>
        </w:rPr>
      </w:pPr>
      <w:r>
        <w:rPr>
          <w:rFonts w:hint="cs"/>
          <w:rtl/>
        </w:rPr>
        <w:t>(</w:t>
      </w:r>
      <w:r w:rsidR="00526252" w:rsidRPr="00176824">
        <w:rPr>
          <w:rFonts w:hint="cs"/>
          <w:rtl/>
        </w:rPr>
        <w:t>ح</w:t>
      </w:r>
      <w:r>
        <w:rPr>
          <w:rFonts w:hint="cs"/>
          <w:rtl/>
        </w:rPr>
        <w:t xml:space="preserve">) </w:t>
      </w:r>
      <w:r w:rsidR="00526252" w:rsidRPr="00176824">
        <w:rPr>
          <w:rFonts w:hint="cs"/>
          <w:rtl/>
        </w:rPr>
        <w:t>كل</w:t>
      </w:r>
      <w:r w:rsidR="00526252" w:rsidRPr="00176824">
        <w:rPr>
          <w:rFonts w:hint="cs"/>
        </w:rPr>
        <w:t xml:space="preserve"> </w:t>
      </w:r>
      <w:r w:rsidR="00526252" w:rsidRPr="00176824">
        <w:rPr>
          <w:rFonts w:hint="cs"/>
          <w:rtl/>
        </w:rPr>
        <w:t>متناه مٌحدَث لأن تخصيصه بهذا المقدار دون سائر المقادير</w:t>
      </w:r>
      <w:r w:rsidR="00526252" w:rsidRPr="00176824">
        <w:rPr>
          <w:rFonts w:hint="cs"/>
        </w:rPr>
        <w:t xml:space="preserve"> </w:t>
      </w:r>
      <w:r w:rsidR="00526252" w:rsidRPr="00176824">
        <w:rPr>
          <w:rFonts w:hint="cs"/>
          <w:rtl/>
        </w:rPr>
        <w:t>لا بد له من مخصص</w:t>
      </w:r>
      <w:r w:rsidR="00BF1F47">
        <w:rPr>
          <w:rFonts w:hint="cs"/>
          <w:rtl/>
          <w:lang w:bidi="ar-KW"/>
        </w:rPr>
        <w:t>،</w:t>
      </w:r>
      <w:r>
        <w:rPr>
          <w:rFonts w:hint="cs"/>
          <w:rtl/>
          <w:lang w:bidi="ar-KW"/>
        </w:rPr>
        <w:t xml:space="preserve"> </w:t>
      </w:r>
      <w:r w:rsidR="00526252" w:rsidRPr="00176824">
        <w:rPr>
          <w:rFonts w:hint="cs"/>
          <w:rtl/>
        </w:rPr>
        <w:t>وجل الخالق تعالى عن ذلك أن يكون لذاته مخصص</w:t>
      </w:r>
      <w:r w:rsidR="00BF1F47">
        <w:rPr>
          <w:rFonts w:hint="cs"/>
          <w:rtl/>
        </w:rPr>
        <w:t>،</w:t>
      </w:r>
      <w:r w:rsidR="00526252" w:rsidRPr="00176824">
        <w:rPr>
          <w:rFonts w:hint="cs"/>
          <w:rtl/>
        </w:rPr>
        <w:t xml:space="preserve"> لأنه الخالق</w:t>
      </w:r>
      <w:r w:rsidR="00BF1F47">
        <w:rPr>
          <w:rFonts w:hint="cs"/>
          <w:rtl/>
        </w:rPr>
        <w:t>،</w:t>
      </w:r>
      <w:r w:rsidR="00526252" w:rsidRPr="00176824">
        <w:rPr>
          <w:rFonts w:hint="cs"/>
          <w:rtl/>
        </w:rPr>
        <w:t xml:space="preserve"> والخالق هو المقدر لجميع المقدرات بمقاديرها المخصوصة فيستحيل أن تكون ذاته سبحانه مقَدَرة بمقدار مخصوص وإلا لزم كونه مقدراً لنفسه حادا لها بحد ونهاية وكمية ومقدار وذلك محال</w:t>
      </w:r>
      <w:r w:rsidR="00BF1F47">
        <w:rPr>
          <w:rFonts w:hint="cs"/>
          <w:rtl/>
        </w:rPr>
        <w:t>،</w:t>
      </w:r>
      <w:r w:rsidR="00526252" w:rsidRPr="00176824">
        <w:rPr>
          <w:rFonts w:hint="cs"/>
          <w:rtl/>
        </w:rPr>
        <w:t xml:space="preserve"> لان التقدير يوجب الخلق والحد يوجب الحدوث لحاجة الحد إلى حادّ يحده والله تعالى قديم بلا ابتداء ودائم بلا انتهاء</w:t>
      </w:r>
      <w:r w:rsidR="00BF1F47">
        <w:rPr>
          <w:rFonts w:hint="cs"/>
          <w:rtl/>
        </w:rPr>
        <w:t>،</w:t>
      </w:r>
      <w:r w:rsidR="00526252" w:rsidRPr="00176824">
        <w:rPr>
          <w:rFonts w:hint="cs"/>
          <w:rtl/>
        </w:rPr>
        <w:t>لم يزل منزه عن الحدوث هو الأول فليس قبله شيء</w:t>
      </w:r>
      <w:r w:rsidR="00BF1F47">
        <w:rPr>
          <w:rFonts w:hint="cs"/>
          <w:rtl/>
        </w:rPr>
        <w:t>،</w:t>
      </w:r>
    </w:p>
    <w:p w14:paraId="7C9E460A" w14:textId="6CD5FB9B" w:rsidR="00526252" w:rsidRPr="00176824" w:rsidRDefault="003E1766" w:rsidP="00A0189B">
      <w:pPr>
        <w:rPr>
          <w:b/>
        </w:rPr>
      </w:pPr>
      <w:r>
        <w:rPr>
          <w:rFonts w:hint="cs"/>
          <w:rtl/>
        </w:rPr>
        <w:t>(</w:t>
      </w:r>
      <w:r w:rsidR="00526252" w:rsidRPr="00176824">
        <w:rPr>
          <w:rFonts w:hint="cs"/>
          <w:rtl/>
        </w:rPr>
        <w:t>خ</w:t>
      </w:r>
      <w:r>
        <w:rPr>
          <w:rFonts w:hint="cs"/>
          <w:rtl/>
        </w:rPr>
        <w:t xml:space="preserve">) </w:t>
      </w:r>
      <w:r w:rsidR="00526252" w:rsidRPr="00176824">
        <w:rPr>
          <w:rFonts w:hint="cs"/>
          <w:rtl/>
        </w:rPr>
        <w:t>الحد نقص والنهاية عجز والله تعالى منزه عن النقص والعجز</w:t>
      </w:r>
      <w:r w:rsidR="00BF1F47">
        <w:rPr>
          <w:rFonts w:hint="cs"/>
          <w:rtl/>
        </w:rPr>
        <w:t>،</w:t>
      </w:r>
      <w:r w:rsidR="00526252" w:rsidRPr="00176824">
        <w:rPr>
          <w:rFonts w:hint="cs"/>
          <w:rtl/>
        </w:rPr>
        <w:t xml:space="preserve"> 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w:t>
      </w:r>
      <w:r w:rsidR="00BF1F47">
        <w:rPr>
          <w:rFonts w:hint="cs"/>
          <w:rtl/>
        </w:rPr>
        <w:t>،</w:t>
      </w:r>
      <w:r w:rsidR="00526252" w:rsidRPr="00176824">
        <w:rPr>
          <w:rFonts w:hint="cs"/>
          <w:rtl/>
        </w:rPr>
        <w:t xml:space="preserve"> والله تعالى له الكمال المطلق _ ومعنى الكمال المطلق أن ذاته لا حد لها ولا نهاية ولا تقبل الزيادة لأنه بذلك يكون قبل قبول الزيادة نقصا ولا تقبل النقصان لأنه ضد الكمال _ فإن كان لذاته نهاية </w:t>
      </w:r>
      <w:r>
        <w:rPr>
          <w:rFonts w:hint="cs"/>
          <w:rtl/>
        </w:rPr>
        <w:t>(</w:t>
      </w:r>
      <w:r w:rsidR="00526252" w:rsidRPr="00176824">
        <w:rPr>
          <w:rFonts w:hint="cs"/>
          <w:rtl/>
        </w:rPr>
        <w:t>سبحانه وحاشاه</w:t>
      </w:r>
      <w:r>
        <w:rPr>
          <w:rFonts w:hint="cs"/>
          <w:rtl/>
        </w:rPr>
        <w:t>)</w:t>
      </w:r>
      <w:r w:rsidR="00526252" w:rsidRPr="00176824">
        <w:rPr>
          <w:rFonts w:hint="cs"/>
          <w:rtl/>
        </w:rPr>
        <w:t xml:space="preserve"> فإنه يُتصور في الأذهان ما هو أكبر من ذاته</w:t>
      </w:r>
      <w:r w:rsidR="00BF1F47">
        <w:rPr>
          <w:rFonts w:hint="cs"/>
          <w:rtl/>
        </w:rPr>
        <w:t>،</w:t>
      </w:r>
      <w:r w:rsidR="00526252" w:rsidRPr="00176824">
        <w:rPr>
          <w:rFonts w:hint="cs"/>
          <w:rtl/>
        </w:rPr>
        <w:t xml:space="preserve"> كما تصور البعض بأذهانهم السقيمة أن العرش أكبر من ذات الله ويفضله بأربعة أصابع وهم يقولون عند كل صلاة </w:t>
      </w:r>
      <w:r>
        <w:rPr>
          <w:rFonts w:hint="cs"/>
          <w:rtl/>
        </w:rPr>
        <w:t>(</w:t>
      </w:r>
      <w:r w:rsidR="00526252" w:rsidRPr="00176824">
        <w:rPr>
          <w:rFonts w:hint="cs"/>
          <w:rtl/>
        </w:rPr>
        <w:t>الله أكبر</w:t>
      </w:r>
      <w:r>
        <w:rPr>
          <w:rFonts w:hint="cs"/>
          <w:rtl/>
        </w:rPr>
        <w:t>)</w:t>
      </w:r>
      <w:r w:rsidR="00526252" w:rsidRPr="00176824">
        <w:rPr>
          <w:rFonts w:hint="cs"/>
          <w:rtl/>
        </w:rPr>
        <w:t xml:space="preserve"> فكيف جاز لهم أن يجعلوا ذات العرش اكبر من ذات الله سبحانه تعالى الله عما يصفون</w:t>
      </w:r>
      <w:r w:rsidR="00BF1F47">
        <w:rPr>
          <w:rFonts w:hint="cs"/>
          <w:rtl/>
        </w:rPr>
        <w:t>،</w:t>
      </w:r>
      <w:r w:rsidR="00526252" w:rsidRPr="00176824">
        <w:rPr>
          <w:rFonts w:hint="cs"/>
          <w:rtl/>
        </w:rPr>
        <w:t xml:space="preserve"> </w:t>
      </w:r>
      <w:r>
        <w:rPr>
          <w:rFonts w:hint="cs"/>
          <w:rtl/>
        </w:rPr>
        <w:t>(</w:t>
      </w:r>
      <w:r w:rsidR="00526252" w:rsidRPr="00176824">
        <w:rPr>
          <w:rFonts w:hint="cs"/>
          <w:rtl/>
        </w:rPr>
        <w:t>تنبيه</w:t>
      </w:r>
      <w:r>
        <w:rPr>
          <w:rFonts w:hint="cs"/>
          <w:rtl/>
        </w:rPr>
        <w:t>)</w:t>
      </w:r>
      <w:r w:rsidR="00BF1F47">
        <w:rPr>
          <w:rFonts w:hint="cs"/>
          <w:rtl/>
        </w:rPr>
        <w:t>:</w:t>
      </w:r>
      <w:r w:rsidR="00526252" w:rsidRPr="00176824">
        <w:rPr>
          <w:rFonts w:hint="cs"/>
          <w:rtl/>
        </w:rPr>
        <w:t xml:space="preserve"> 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sidR="00BF1F47">
        <w:rPr>
          <w:rFonts w:hint="cs"/>
          <w:rtl/>
        </w:rPr>
        <w:t>،</w:t>
      </w:r>
    </w:p>
    <w:p w14:paraId="5EF1F999" w14:textId="36C938F3" w:rsidR="00526252" w:rsidRPr="00176824" w:rsidRDefault="003E1766" w:rsidP="00A0189B">
      <w:pPr>
        <w:rPr>
          <w:b/>
          <w:rtl/>
        </w:rPr>
      </w:pPr>
      <w:r>
        <w:rPr>
          <w:rFonts w:hint="cs"/>
          <w:rtl/>
        </w:rPr>
        <w:t>(</w:t>
      </w:r>
      <w:r w:rsidR="00526252" w:rsidRPr="00176824">
        <w:rPr>
          <w:rFonts w:hint="cs"/>
          <w:rtl/>
        </w:rPr>
        <w:t>د</w:t>
      </w:r>
      <w:r>
        <w:rPr>
          <w:rFonts w:hint="cs"/>
          <w:rtl/>
        </w:rPr>
        <w:t>)</w:t>
      </w:r>
      <w:r w:rsidR="00526252" w:rsidRPr="00176824">
        <w:rPr>
          <w:rFonts w:hint="cs"/>
          <w:rtl/>
        </w:rPr>
        <w:t xml:space="preserve"> الحدود مخلوقة والله عز وجل هو خالق الحدود فلا تجري الحدود على ذاته</w:t>
      </w:r>
      <w:r w:rsidR="00BF1F47">
        <w:rPr>
          <w:rFonts w:hint="cs"/>
          <w:rtl/>
        </w:rPr>
        <w:t>،</w:t>
      </w:r>
      <w:r w:rsidR="00526252" w:rsidRPr="00176824">
        <w:rPr>
          <w:rFonts w:hint="cs"/>
          <w:rtl/>
        </w:rPr>
        <w:t xml:space="preserve"> والنهايات علامات المخلوقات أنهاها الخالق بعلمه الذي ليس له حد {وسع كل شيء علما} وبقدرته التي ليس لها فيها حد {وكان الله على كل شيء مقتدرا</w:t>
      </w:r>
      <w:r>
        <w:rPr>
          <w:rFonts w:hint="cs"/>
          <w:rtl/>
        </w:rPr>
        <w:t>}</w:t>
      </w:r>
      <w:r w:rsidR="00526252" w:rsidRPr="00176824">
        <w:rPr>
          <w:rFonts w:hint="cs"/>
          <w:rtl/>
        </w:rPr>
        <w:t>، لا انتهاء لقدرته ولا حد لعلمه فكذلك ذاته المقدسة تنزهت عن الحد والحصر والمقدار</w:t>
      </w:r>
      <w:r w:rsidR="00BF1F47">
        <w:rPr>
          <w:rFonts w:hint="cs"/>
          <w:rtl/>
        </w:rPr>
        <w:t>،</w:t>
      </w:r>
      <w:r w:rsidR="00526252" w:rsidRPr="00176824">
        <w:rPr>
          <w:rFonts w:hint="cs"/>
          <w:rtl/>
        </w:rPr>
        <w:t xml:space="preserve"> لأن الحد نقص والحصر عجز والمقدار خلق و </w:t>
      </w:r>
      <w:r>
        <w:rPr>
          <w:rFonts w:hint="cs"/>
          <w:rtl/>
        </w:rPr>
        <w:t>(</w:t>
      </w:r>
      <w:r w:rsidR="00526252" w:rsidRPr="00176824">
        <w:rPr>
          <w:rFonts w:hint="cs"/>
          <w:rtl/>
        </w:rPr>
        <w:t>الله اكبر</w:t>
      </w:r>
      <w:r>
        <w:rPr>
          <w:rFonts w:hint="cs"/>
          <w:rtl/>
        </w:rPr>
        <w:t>)</w:t>
      </w:r>
      <w:r w:rsidR="00526252" w:rsidRPr="00176824">
        <w:rPr>
          <w:rFonts w:hint="cs"/>
          <w:rtl/>
        </w:rPr>
        <w:t xml:space="preserve"> من كل حد </w:t>
      </w:r>
      <w:r>
        <w:rPr>
          <w:rFonts w:hint="cs"/>
          <w:rtl/>
        </w:rPr>
        <w:t>(</w:t>
      </w:r>
      <w:r w:rsidR="00526252" w:rsidRPr="00176824">
        <w:rPr>
          <w:rFonts w:hint="cs"/>
          <w:rtl/>
        </w:rPr>
        <w:t>وأعظم</w:t>
      </w:r>
      <w:r>
        <w:rPr>
          <w:rFonts w:hint="cs"/>
          <w:rtl/>
        </w:rPr>
        <w:t>)</w:t>
      </w:r>
      <w:r w:rsidR="00526252" w:rsidRPr="00176824">
        <w:rPr>
          <w:rFonts w:hint="cs"/>
          <w:rtl/>
        </w:rPr>
        <w:t xml:space="preserve"> من كل حصر </w:t>
      </w:r>
      <w:r>
        <w:rPr>
          <w:rFonts w:hint="cs"/>
          <w:rtl/>
        </w:rPr>
        <w:t>(</w:t>
      </w:r>
      <w:r w:rsidR="00526252" w:rsidRPr="00176824">
        <w:rPr>
          <w:rFonts w:hint="cs"/>
          <w:rtl/>
        </w:rPr>
        <w:t>ومتعال) على كل نهاية ومقدار</w:t>
      </w:r>
      <w:r w:rsidR="00BF1F47">
        <w:rPr>
          <w:rFonts w:hint="cs"/>
          <w:rtl/>
        </w:rPr>
        <w:t>،</w:t>
      </w:r>
      <w:r w:rsidR="00526252" w:rsidRPr="00176824">
        <w:rPr>
          <w:rFonts w:hint="cs"/>
          <w:rtl/>
        </w:rPr>
        <w:t xml:space="preserve"> حد الحدود وقدر المقادير على خلقه لا على ذاته سبحانه هو الواحد القهار</w:t>
      </w:r>
      <w:r>
        <w:rPr>
          <w:rFonts w:hint="cs"/>
          <w:rtl/>
        </w:rPr>
        <w:t>.</w:t>
      </w:r>
    </w:p>
    <w:p w14:paraId="0401481D" w14:textId="4D5E5E02" w:rsidR="00526252" w:rsidRPr="00176824" w:rsidRDefault="003E1766" w:rsidP="00A0189B">
      <w:pPr>
        <w:rPr>
          <w:b/>
          <w:rtl/>
        </w:rPr>
      </w:pPr>
      <w:r>
        <w:rPr>
          <w:rFonts w:hint="cs"/>
          <w:rtl/>
        </w:rPr>
        <w:t>(</w:t>
      </w:r>
      <w:r w:rsidR="00526252" w:rsidRPr="00176824">
        <w:rPr>
          <w:rFonts w:hint="cs"/>
          <w:rtl/>
        </w:rPr>
        <w:t>ذ</w:t>
      </w:r>
      <w:r>
        <w:rPr>
          <w:rFonts w:hint="cs"/>
          <w:rtl/>
        </w:rPr>
        <w:t>)</w:t>
      </w:r>
      <w:r w:rsidR="00526252" w:rsidRPr="00176824">
        <w:rPr>
          <w:rFonts w:hint="cs"/>
          <w:rtl/>
        </w:rPr>
        <w:t xml:space="preserve"> وليس معنى تنزيه الذات عن الحد والمقدار</w:t>
      </w:r>
      <w:r w:rsidR="00BF1F47">
        <w:rPr>
          <w:rFonts w:hint="cs"/>
          <w:rtl/>
        </w:rPr>
        <w:t>،</w:t>
      </w:r>
      <w:r w:rsidR="00526252" w:rsidRPr="00176824">
        <w:rPr>
          <w:rFonts w:hint="cs"/>
          <w:rtl/>
        </w:rPr>
        <w:t xml:space="preserve"> أن نصف الذات بالاتساع الحسي الذي لا نهاية له</w:t>
      </w:r>
      <w:r w:rsidR="00BF1F47">
        <w:rPr>
          <w:rFonts w:hint="cs"/>
          <w:rtl/>
        </w:rPr>
        <w:t>،</w:t>
      </w:r>
      <w:r w:rsidR="00526252" w:rsidRPr="00176824">
        <w:rPr>
          <w:rFonts w:hint="cs"/>
          <w:rtl/>
        </w:rPr>
        <w:t xml:space="preserve"> أو الكبر الحسي الذي يُقاس بالمسافات</w:t>
      </w:r>
      <w:r w:rsidR="00BF1F47">
        <w:rPr>
          <w:rFonts w:hint="cs"/>
          <w:rtl/>
        </w:rPr>
        <w:t>،</w:t>
      </w:r>
      <w:r w:rsidR="00526252" w:rsidRPr="00176824">
        <w:rPr>
          <w:rFonts w:hint="cs"/>
          <w:rtl/>
        </w:rPr>
        <w:t xml:space="preserve"> أو الحجم الذي تجاوز مقداره كل مقدار</w:t>
      </w:r>
      <w:r w:rsidR="00BF1F47">
        <w:rPr>
          <w:rFonts w:hint="cs"/>
          <w:rtl/>
        </w:rPr>
        <w:t>،</w:t>
      </w:r>
      <w:r w:rsidR="00526252" w:rsidRPr="00176824">
        <w:rPr>
          <w:rFonts w:hint="cs"/>
          <w:rtl/>
        </w:rPr>
        <w:t xml:space="preserve"> تعالى الله عن ذلك علواً كبيرا</w:t>
      </w:r>
      <w:r w:rsidR="00BF1F47">
        <w:rPr>
          <w:rFonts w:hint="cs"/>
          <w:rtl/>
        </w:rPr>
        <w:t>،</w:t>
      </w:r>
      <w:r w:rsidR="00526252" w:rsidRPr="00176824">
        <w:rPr>
          <w:rFonts w:hint="cs"/>
          <w:rtl/>
        </w:rPr>
        <w:t xml:space="preserve"> وإنما المقصود أن الذات منزه عن الحد والمقدار الحسيين</w:t>
      </w:r>
      <w:r w:rsidR="00BF1F47">
        <w:rPr>
          <w:rFonts w:hint="cs"/>
          <w:rtl/>
        </w:rPr>
        <w:t>،</w:t>
      </w:r>
      <w:r w:rsidR="00526252" w:rsidRPr="00176824">
        <w:rPr>
          <w:rFonts w:hint="cs"/>
          <w:rtl/>
        </w:rPr>
        <w:t xml:space="preserve"> كمالات الذات لا تتناهى</w:t>
      </w:r>
      <w:r w:rsidR="00BF1F47">
        <w:rPr>
          <w:rFonts w:hint="cs"/>
          <w:rtl/>
        </w:rPr>
        <w:t>،</w:t>
      </w:r>
      <w:r w:rsidR="00526252" w:rsidRPr="00176824">
        <w:rPr>
          <w:rFonts w:hint="cs"/>
          <w:rtl/>
        </w:rPr>
        <w:t xml:space="preserve"> فلا حد حسي ولا معنوي لذاته تنتهي إليه</w:t>
      </w:r>
      <w:r w:rsidR="00BF1F47">
        <w:rPr>
          <w:rFonts w:hint="cs"/>
          <w:rtl/>
        </w:rPr>
        <w:t>،</w:t>
      </w:r>
      <w:r w:rsidR="00526252" w:rsidRPr="00176824">
        <w:rPr>
          <w:rFonts w:hint="cs"/>
          <w:rtl/>
        </w:rPr>
        <w:t xml:space="preserve"> ولا مقدار لها يحدد قدرها</w:t>
      </w:r>
      <w:r w:rsidR="00BF1F47">
        <w:rPr>
          <w:rFonts w:hint="cs"/>
          <w:rtl/>
        </w:rPr>
        <w:t>،</w:t>
      </w:r>
      <w:r w:rsidR="00526252" w:rsidRPr="00176824">
        <w:rPr>
          <w:rFonts w:hint="cs"/>
          <w:rtl/>
        </w:rPr>
        <w:t xml:space="preserve"> لأنّ الحد مهما اتسع</w:t>
      </w:r>
      <w:r w:rsidR="00BF1F47">
        <w:rPr>
          <w:rFonts w:hint="cs"/>
          <w:rtl/>
        </w:rPr>
        <w:t>،</w:t>
      </w:r>
      <w:r w:rsidR="00526252" w:rsidRPr="00176824">
        <w:rPr>
          <w:rFonts w:hint="cs"/>
          <w:rtl/>
        </w:rPr>
        <w:t xml:space="preserve"> ولأنّ المقدار مهما عظم وكبر فإنّه صفة المخلوق</w:t>
      </w:r>
      <w:r w:rsidR="00BF1F47">
        <w:rPr>
          <w:rFonts w:hint="cs"/>
          <w:rtl/>
        </w:rPr>
        <w:t>،</w:t>
      </w:r>
      <w:r w:rsidR="00526252" w:rsidRPr="00176824">
        <w:rPr>
          <w:rFonts w:hint="cs"/>
          <w:rtl/>
        </w:rPr>
        <w:t xml:space="preserve"> ويُحتمل وجود ما هو أكبر واعظم منه</w:t>
      </w:r>
      <w:r w:rsidR="00BF1F47">
        <w:rPr>
          <w:rFonts w:hint="cs"/>
          <w:rtl/>
        </w:rPr>
        <w:t>،</w:t>
      </w:r>
      <w:r w:rsidR="00526252" w:rsidRPr="00176824">
        <w:rPr>
          <w:rFonts w:hint="cs"/>
          <w:rtl/>
        </w:rPr>
        <w:t xml:space="preserve"> والخالق - سبحانه - لا تسري عليه قوانين المواد والأجسام لأنّه خالق كل ذلك</w:t>
      </w:r>
      <w:r w:rsidR="00BF1F47">
        <w:rPr>
          <w:rFonts w:hint="cs"/>
          <w:rtl/>
        </w:rPr>
        <w:t>،</w:t>
      </w:r>
      <w:r w:rsidR="00526252" w:rsidRPr="00176824">
        <w:rPr>
          <w:rFonts w:hint="cs"/>
          <w:rtl/>
        </w:rPr>
        <w:t xml:space="preserve"> ولا يُحتمل وجود ما هو أكبر</w:t>
      </w:r>
      <w:r w:rsidR="00BF1F47">
        <w:rPr>
          <w:rFonts w:hint="cs"/>
          <w:rtl/>
        </w:rPr>
        <w:t>،</w:t>
      </w:r>
      <w:r w:rsidR="00526252" w:rsidRPr="00176824">
        <w:rPr>
          <w:rFonts w:hint="cs"/>
          <w:rtl/>
        </w:rPr>
        <w:t xml:space="preserve"> أو اعظم منه</w:t>
      </w:r>
      <w:r w:rsidR="00BF1F47">
        <w:rPr>
          <w:rFonts w:hint="cs"/>
          <w:rtl/>
        </w:rPr>
        <w:t>،</w:t>
      </w:r>
      <w:r w:rsidR="00526252" w:rsidRPr="00176824">
        <w:rPr>
          <w:rFonts w:hint="cs"/>
          <w:rtl/>
        </w:rPr>
        <w:t xml:space="preserve"> لأنّ من أسمائه الحسنى</w:t>
      </w:r>
      <w:r w:rsidR="00BF1F47">
        <w:rPr>
          <w:rFonts w:hint="cs"/>
          <w:rtl/>
        </w:rPr>
        <w:t>:</w:t>
      </w:r>
      <w:r w:rsidR="00526252" w:rsidRPr="00176824">
        <w:rPr>
          <w:rFonts w:hint="cs"/>
          <w:rtl/>
        </w:rPr>
        <w:t xml:space="preserve"> الكبير</w:t>
      </w:r>
      <w:r>
        <w:rPr>
          <w:rFonts w:hint="cs"/>
          <w:rtl/>
        </w:rPr>
        <w:t xml:space="preserve"> </w:t>
      </w:r>
      <w:r w:rsidR="00526252" w:rsidRPr="00176824">
        <w:rPr>
          <w:rFonts w:hint="cs"/>
          <w:rtl/>
        </w:rPr>
        <w:t>المتعال</w:t>
      </w:r>
      <w:r w:rsidR="00BF1F47">
        <w:rPr>
          <w:rFonts w:hint="cs"/>
          <w:rtl/>
        </w:rPr>
        <w:t>،</w:t>
      </w:r>
      <w:r w:rsidR="00526252" w:rsidRPr="00176824">
        <w:rPr>
          <w:rFonts w:hint="cs"/>
          <w:rtl/>
        </w:rPr>
        <w:t xml:space="preserve"> والعلي العظيم</w:t>
      </w:r>
      <w:r w:rsidR="00BF1F47">
        <w:rPr>
          <w:rFonts w:hint="cs"/>
          <w:rtl/>
        </w:rPr>
        <w:t>،</w:t>
      </w:r>
      <w:r w:rsidR="00526252" w:rsidRPr="00176824">
        <w:rPr>
          <w:rFonts w:hint="cs"/>
          <w:rtl/>
        </w:rPr>
        <w:t xml:space="preserve"> ليس كمثل ذاته ذات ولا مثل صفاته صفات</w:t>
      </w:r>
      <w:r w:rsidR="00BF1F47">
        <w:rPr>
          <w:rFonts w:hint="cs"/>
          <w:rtl/>
        </w:rPr>
        <w:t>،</w:t>
      </w:r>
      <w:r w:rsidR="00526252" w:rsidRPr="00176824">
        <w:rPr>
          <w:rFonts w:hint="cs"/>
          <w:rtl/>
        </w:rPr>
        <w:t xml:space="preserve"> منزه عن كل ما يخطر بالبال لأنّ كل ما خطر بالبال هو مخلوق</w:t>
      </w:r>
      <w:r w:rsidR="00BF1F47">
        <w:rPr>
          <w:rFonts w:hint="cs"/>
          <w:rtl/>
        </w:rPr>
        <w:t>،</w:t>
      </w:r>
      <w:r w:rsidR="00526252" w:rsidRPr="00176824">
        <w:rPr>
          <w:rFonts w:hint="cs"/>
          <w:rtl/>
        </w:rPr>
        <w:t xml:space="preserve"> والمخلوق المحدث المحدود لا يُدرك الخالق القديم المنزه عن الحدود</w:t>
      </w:r>
      <w:r w:rsidR="00BF1F47">
        <w:rPr>
          <w:rFonts w:hint="cs"/>
          <w:rtl/>
        </w:rPr>
        <w:t>،</w:t>
      </w:r>
      <w:r w:rsidR="00526252" w:rsidRPr="00176824">
        <w:rPr>
          <w:rFonts w:hint="cs"/>
          <w:rtl/>
        </w:rPr>
        <w:t xml:space="preserve"> فالله تعالى أكبر من كل تصور</w:t>
      </w:r>
      <w:r w:rsidR="00BF1F47">
        <w:rPr>
          <w:rFonts w:hint="cs"/>
          <w:rtl/>
        </w:rPr>
        <w:t>،</w:t>
      </w:r>
      <w:r w:rsidR="00526252" w:rsidRPr="00176824">
        <w:rPr>
          <w:rFonts w:hint="cs"/>
          <w:rtl/>
        </w:rPr>
        <w:t xml:space="preserve"> وأعظم من أن نحيط به علما</w:t>
      </w:r>
      <w:r w:rsidR="00BF1F47">
        <w:rPr>
          <w:rFonts w:hint="cs"/>
          <w:rtl/>
        </w:rPr>
        <w:t>،</w:t>
      </w:r>
      <w:r w:rsidR="00526252" w:rsidRPr="00176824">
        <w:rPr>
          <w:rFonts w:hint="cs"/>
          <w:rtl/>
        </w:rPr>
        <w:t xml:space="preserve"> </w:t>
      </w:r>
      <w:r>
        <w:rPr>
          <w:rFonts w:hint="cs"/>
          <w:rtl/>
        </w:rPr>
        <w:t>{</w:t>
      </w:r>
      <w:r w:rsidR="00526252" w:rsidRPr="00176824">
        <w:rPr>
          <w:rFonts w:hint="cs"/>
          <w:rtl/>
        </w:rPr>
        <w:t>يَعْلَمُ مَا بَيْنَ أَيْدِيهِمْ وَمَا خَلْفَهُمْ وَلَا يُحِيطُونَ بِهِ عِلْمًا</w:t>
      </w:r>
      <w:r>
        <w:rPr>
          <w:rFonts w:hint="cs"/>
          <w:rtl/>
        </w:rPr>
        <w:t>}</w:t>
      </w:r>
      <w:r w:rsidR="00526252" w:rsidRPr="00176824">
        <w:rPr>
          <w:rFonts w:hint="cs"/>
          <w:rtl/>
        </w:rPr>
        <w:t xml:space="preserve"> </w:t>
      </w:r>
      <w:r>
        <w:rPr>
          <w:rFonts w:hint="cs"/>
          <w:rtl/>
        </w:rPr>
        <w:t>[</w:t>
      </w:r>
      <w:r w:rsidR="00526252" w:rsidRPr="00176824">
        <w:rPr>
          <w:rFonts w:hint="cs"/>
          <w:rtl/>
        </w:rPr>
        <w:t>طه</w:t>
      </w:r>
      <w:r w:rsidR="00BF1F47">
        <w:rPr>
          <w:rFonts w:hint="cs"/>
          <w:rtl/>
        </w:rPr>
        <w:t>:</w:t>
      </w:r>
      <w:r w:rsidR="00526252" w:rsidRPr="00176824">
        <w:rPr>
          <w:rFonts w:hint="cs"/>
          <w:rtl/>
        </w:rPr>
        <w:t xml:space="preserve"> 110</w:t>
      </w:r>
      <w:r>
        <w:rPr>
          <w:rFonts w:hint="cs"/>
          <w:rtl/>
        </w:rPr>
        <w:t>]</w:t>
      </w:r>
      <w:r w:rsidR="00BF1F47">
        <w:rPr>
          <w:rFonts w:hint="cs"/>
          <w:rtl/>
        </w:rPr>
        <w:t>،</w:t>
      </w:r>
      <w:r w:rsidR="00526252" w:rsidRPr="00176824">
        <w:rPr>
          <w:rFonts w:hint="cs"/>
          <w:rtl/>
        </w:rPr>
        <w:t xml:space="preserve"> فالذات لا يُدرك</w:t>
      </w:r>
      <w:r w:rsidR="00BF1F47">
        <w:rPr>
          <w:rFonts w:hint="cs"/>
          <w:rtl/>
        </w:rPr>
        <w:t>،</w:t>
      </w:r>
      <w:r w:rsidR="00526252" w:rsidRPr="00176824">
        <w:rPr>
          <w:rFonts w:hint="cs"/>
          <w:rtl/>
        </w:rPr>
        <w:t xml:space="preserve"> ويجب على كل مسلم الاقرار بالعجز ومنع التتشبيه والتمثيل</w:t>
      </w:r>
      <w:r w:rsidR="00BF1F47">
        <w:rPr>
          <w:rFonts w:hint="cs"/>
          <w:rtl/>
        </w:rPr>
        <w:t>،</w:t>
      </w:r>
      <w:r w:rsidR="00526252" w:rsidRPr="00176824">
        <w:rPr>
          <w:rFonts w:hint="cs"/>
          <w:rtl/>
        </w:rPr>
        <w:t xml:space="preserve"> وأن يعيش على التقديس والتنزيه والتسبيح</w:t>
      </w:r>
      <w:r w:rsidR="00BF1F47">
        <w:rPr>
          <w:rFonts w:hint="cs"/>
          <w:rtl/>
        </w:rPr>
        <w:t>،</w:t>
      </w:r>
      <w:r>
        <w:rPr>
          <w:rFonts w:hint="cs"/>
          <w:rtl/>
        </w:rPr>
        <w:t xml:space="preserve"> </w:t>
      </w:r>
      <w:r w:rsidR="00526252" w:rsidRPr="00176824">
        <w:rPr>
          <w:rFonts w:hint="cs"/>
          <w:rtl/>
        </w:rPr>
        <w:t xml:space="preserve">فالله تعالى </w:t>
      </w:r>
      <w:r>
        <w:rPr>
          <w:rFonts w:hint="cs"/>
          <w:rtl/>
        </w:rPr>
        <w:t>{</w:t>
      </w:r>
      <w:r w:rsidR="00526252" w:rsidRPr="00176824">
        <w:rPr>
          <w:rFonts w:hint="cs"/>
          <w:rtl/>
        </w:rPr>
        <w:t>ليس كمثله شيء</w:t>
      </w:r>
      <w:r>
        <w:rPr>
          <w:rFonts w:hint="cs"/>
          <w:rtl/>
        </w:rPr>
        <w:t>}</w:t>
      </w:r>
      <w:r w:rsidR="00526252" w:rsidRPr="00176824">
        <w:rPr>
          <w:rFonts w:hint="cs"/>
          <w:rtl/>
        </w:rPr>
        <w:t xml:space="preserve"> وكل شيء سواه مخلوق مقدر محدود</w:t>
      </w:r>
      <w:r w:rsidR="00BF1F47">
        <w:rPr>
          <w:rFonts w:hint="cs"/>
          <w:rtl/>
        </w:rPr>
        <w:t>،</w:t>
      </w:r>
      <w:r w:rsidR="00526252" w:rsidRPr="00176824">
        <w:rPr>
          <w:rFonts w:hint="cs"/>
          <w:rtl/>
        </w:rPr>
        <w:t xml:space="preserve"> وكما ذكرت فإنّ من أراد التنزيه والتقديس فليذهب بعقله إلى ما فوق المادة والاجسام</w:t>
      </w:r>
      <w:r w:rsidR="00BF1F47">
        <w:rPr>
          <w:rFonts w:hint="cs"/>
          <w:rtl/>
        </w:rPr>
        <w:t>،</w:t>
      </w:r>
      <w:r w:rsidR="00526252" w:rsidRPr="00176824">
        <w:rPr>
          <w:rFonts w:hint="cs"/>
          <w:rtl/>
        </w:rPr>
        <w:t xml:space="preserve"> وليصف ذهنه عن مماثلة ذات الله تعالى بذوات خلقه</w:t>
      </w:r>
      <w:r w:rsidR="00BF1F47">
        <w:rPr>
          <w:rFonts w:hint="cs"/>
          <w:rtl/>
        </w:rPr>
        <w:t>،</w:t>
      </w:r>
      <w:r w:rsidR="00526252" w:rsidRPr="00176824">
        <w:rPr>
          <w:rFonts w:hint="cs"/>
          <w:rtl/>
        </w:rPr>
        <w:t xml:space="preserve"> وليذهب إلى التسبيح القلبي والتنزيه العقلي والتقديس العقائدي حيث الاقرار بالعجز عن الإدراك</w:t>
      </w:r>
      <w:r w:rsidR="00BF1F47">
        <w:rPr>
          <w:rFonts w:hint="cs"/>
          <w:rtl/>
        </w:rPr>
        <w:t>،</w:t>
      </w:r>
      <w:r w:rsidR="00526252" w:rsidRPr="00176824">
        <w:rPr>
          <w:rFonts w:hint="cs"/>
          <w:rtl/>
        </w:rPr>
        <w:t xml:space="preserve"> واليقين في وجود الواحد الأحد الذي ليس كمثل وجوده وجود</w:t>
      </w:r>
      <w:r w:rsidR="00BF1F47">
        <w:rPr>
          <w:rFonts w:hint="cs"/>
          <w:rtl/>
        </w:rPr>
        <w:t>،</w:t>
      </w:r>
      <w:r w:rsidR="00526252" w:rsidRPr="00176824">
        <w:rPr>
          <w:rFonts w:hint="cs"/>
          <w:rtl/>
        </w:rPr>
        <w:t xml:space="preserve"> ولا كمثل ذاته ذات</w:t>
      </w:r>
      <w:r w:rsidR="00BF1F47">
        <w:rPr>
          <w:rFonts w:hint="cs"/>
          <w:rtl/>
        </w:rPr>
        <w:t>،</w:t>
      </w:r>
      <w:r w:rsidR="00526252" w:rsidRPr="00176824">
        <w:rPr>
          <w:rFonts w:hint="cs"/>
          <w:rtl/>
        </w:rPr>
        <w:t xml:space="preserve"> ولا كمثل صفاته صفات</w:t>
      </w:r>
      <w:r w:rsidR="00BF1F47">
        <w:rPr>
          <w:rFonts w:hint="cs"/>
          <w:rtl/>
        </w:rPr>
        <w:t>،</w:t>
      </w:r>
      <w:r w:rsidR="00526252" w:rsidRPr="00176824">
        <w:rPr>
          <w:rFonts w:hint="cs"/>
          <w:rtl/>
        </w:rPr>
        <w:t xml:space="preserve"> تنزهت ذاته وصفاته عن كل حد ومقدار</w:t>
      </w:r>
      <w:r w:rsidR="00BF1F47">
        <w:rPr>
          <w:rFonts w:hint="cs"/>
          <w:rtl/>
        </w:rPr>
        <w:t>،</w:t>
      </w:r>
      <w:r w:rsidR="00526252" w:rsidRPr="00176824">
        <w:rPr>
          <w:rFonts w:hint="cs"/>
          <w:rtl/>
        </w:rPr>
        <w:t xml:space="preserve"> فإن لم يستطع ان يخرج من اطار المادة والاجسام وجميع المخلوقات المحدودة المقدرة</w:t>
      </w:r>
      <w:r w:rsidR="00BF1F47">
        <w:rPr>
          <w:rFonts w:hint="cs"/>
          <w:rtl/>
        </w:rPr>
        <w:t>،</w:t>
      </w:r>
      <w:r w:rsidR="00526252" w:rsidRPr="00176824">
        <w:rPr>
          <w:rFonts w:hint="cs"/>
          <w:rtl/>
        </w:rPr>
        <w:t xml:space="preserve"> فليوقن أنّه عامي ناقص العلم في باب توحيد الذات والصفات والافعال</w:t>
      </w:r>
      <w:r w:rsidR="00BF1F47">
        <w:rPr>
          <w:rFonts w:hint="cs"/>
          <w:rtl/>
        </w:rPr>
        <w:t>،</w:t>
      </w:r>
      <w:r w:rsidR="00526252" w:rsidRPr="00176824">
        <w:rPr>
          <w:rFonts w:hint="cs"/>
          <w:rtl/>
        </w:rPr>
        <w:t xml:space="preserve"> فلا يحل له القول على الله تعالى بغير علم ولا هدى ولا كتاب منير</w:t>
      </w:r>
      <w:r w:rsidR="00BF1F47">
        <w:rPr>
          <w:rFonts w:hint="cs"/>
          <w:rtl/>
        </w:rPr>
        <w:t>،</w:t>
      </w:r>
      <w:r w:rsidR="00526252" w:rsidRPr="00176824">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sidR="00BF1F47">
        <w:rPr>
          <w:rFonts w:hint="cs"/>
          <w:rtl/>
        </w:rPr>
        <w:t>،</w:t>
      </w:r>
      <w:r w:rsidR="00526252" w:rsidRPr="00176824">
        <w:rPr>
          <w:rFonts w:hint="cs"/>
          <w:rtl/>
        </w:rPr>
        <w:t xml:space="preserve"> وكل ما خطر بالبال فالله تعالى بخلافه</w:t>
      </w:r>
      <w:r w:rsidR="00BF1F47">
        <w:rPr>
          <w:rFonts w:hint="cs"/>
          <w:rtl/>
        </w:rPr>
        <w:t>،</w:t>
      </w:r>
      <w:r w:rsidR="00526252" w:rsidRPr="00176824">
        <w:rPr>
          <w:rFonts w:hint="cs"/>
          <w:rtl/>
        </w:rPr>
        <w:t xml:space="preserve"> ونحن لا نُطالب كل مسلم بالولوج في علم التقديس</w:t>
      </w:r>
      <w:r w:rsidR="00BF1F47">
        <w:rPr>
          <w:rFonts w:hint="cs"/>
          <w:rtl/>
        </w:rPr>
        <w:t>،</w:t>
      </w:r>
      <w:r w:rsidR="00526252" w:rsidRPr="00176824">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00BF1F47">
        <w:rPr>
          <w:rFonts w:hint="cs"/>
          <w:rtl/>
        </w:rPr>
        <w:t>،</w:t>
      </w:r>
    </w:p>
    <w:p w14:paraId="403838BB" w14:textId="6EB20C5B" w:rsidR="00526252" w:rsidRPr="00176824" w:rsidRDefault="003E1766" w:rsidP="00A0189B">
      <w:pPr>
        <w:rPr>
          <w:b/>
          <w:rtl/>
        </w:rPr>
      </w:pPr>
      <w:r>
        <w:rPr>
          <w:rFonts w:hint="cs"/>
          <w:rtl/>
        </w:rPr>
        <w:t>(</w:t>
      </w:r>
      <w:r w:rsidR="00526252" w:rsidRPr="00176824">
        <w:rPr>
          <w:rFonts w:hint="cs"/>
          <w:rtl/>
        </w:rPr>
        <w:t>ر</w:t>
      </w:r>
      <w:r>
        <w:rPr>
          <w:rFonts w:hint="cs"/>
          <w:rtl/>
        </w:rPr>
        <w:t>)</w:t>
      </w:r>
      <w:r w:rsidR="00526252" w:rsidRPr="00176824">
        <w:rPr>
          <w:rFonts w:hint="cs"/>
          <w:rtl/>
        </w:rPr>
        <w:t xml:space="preserve"> قد يأتي بعض من حرم نور التنزيه - أسأل الله تعالى لهم بقلب صادق هذه البصيرة وهذا النور - فيقول</w:t>
      </w:r>
      <w:r w:rsidR="00BF1F47">
        <w:rPr>
          <w:rFonts w:hint="cs"/>
          <w:rtl/>
        </w:rPr>
        <w:t>:</w:t>
      </w:r>
      <w:r w:rsidR="00526252" w:rsidRPr="00176824">
        <w:rPr>
          <w:rFonts w:hint="cs"/>
          <w:rtl/>
        </w:rPr>
        <w:t xml:space="preserve"> إن الله عز وجل وصف نفسه بأنه سميع بصير </w:t>
      </w:r>
      <w:r>
        <w:rPr>
          <w:rFonts w:hint="cs"/>
          <w:rtl/>
        </w:rPr>
        <w:t>{</w:t>
      </w:r>
      <w:r w:rsidR="00526252" w:rsidRPr="00176824">
        <w:rPr>
          <w:rFonts w:hint="cs"/>
          <w:rtl/>
        </w:rPr>
        <w:t>وكان الله سميعا بصيرا</w:t>
      </w:r>
      <w:r>
        <w:rPr>
          <w:rFonts w:hint="cs"/>
          <w:rtl/>
        </w:rPr>
        <w:t xml:space="preserve">} </w:t>
      </w:r>
      <w:r w:rsidR="00526252" w:rsidRPr="00176824">
        <w:rPr>
          <w:rFonts w:hint="cs"/>
          <w:rtl/>
        </w:rPr>
        <w:t xml:space="preserve">ووصف بعض خلقه بأنه سميع بصير </w:t>
      </w:r>
      <w:r>
        <w:rPr>
          <w:rFonts w:hint="cs"/>
          <w:rtl/>
        </w:rPr>
        <w:t>{</w:t>
      </w:r>
      <w:r w:rsidR="00526252" w:rsidRPr="00176824">
        <w:rPr>
          <w:rFonts w:hint="cs"/>
          <w:rtl/>
        </w:rPr>
        <w:t>فجعلناه سميعا بصيرا</w:t>
      </w:r>
      <w:r>
        <w:rPr>
          <w:rFonts w:hint="cs"/>
          <w:rtl/>
        </w:rPr>
        <w:t>}</w:t>
      </w:r>
      <w:r w:rsidR="00BF1F47">
        <w:rPr>
          <w:rFonts w:hint="cs"/>
          <w:rtl/>
        </w:rPr>
        <w:t>،</w:t>
      </w:r>
      <w:r w:rsidR="00526252" w:rsidRPr="00176824">
        <w:rPr>
          <w:rFonts w:hint="cs"/>
          <w:rtl/>
        </w:rPr>
        <w:t xml:space="preserve"> فما المانع أن يكون للمخلوق حد وينتهي إليه وكذلك يكون للخالق حد ينتهي إليه ولا يعلمه إلا هو</w:t>
      </w:r>
      <w:r w:rsidR="00BF1F47">
        <w:rPr>
          <w:rFonts w:hint="cs"/>
          <w:rtl/>
        </w:rPr>
        <w:t>،</w:t>
      </w:r>
      <w:r w:rsidR="00526252" w:rsidRPr="00176824">
        <w:rPr>
          <w:rFonts w:hint="cs"/>
          <w:rtl/>
        </w:rPr>
        <w:t xml:space="preserve"> والجواب عن تلك الشبهة من وجهين</w:t>
      </w:r>
      <w:r w:rsidR="00BF1F47">
        <w:rPr>
          <w:rFonts w:hint="cs"/>
          <w:rtl/>
        </w:rPr>
        <w:t>:</w:t>
      </w:r>
      <w:r w:rsidR="00526252" w:rsidRPr="00176824">
        <w:rPr>
          <w:rFonts w:hint="cs"/>
          <w:rtl/>
        </w:rPr>
        <w:t xml:space="preserve"> </w:t>
      </w:r>
      <w:r w:rsidR="00526252" w:rsidRPr="00176824">
        <w:rPr>
          <w:rFonts w:hint="cs"/>
          <w:bCs/>
          <w:rtl/>
        </w:rPr>
        <w:t>الوجه الأول</w:t>
      </w:r>
      <w:r w:rsidR="00BF1F47">
        <w:rPr>
          <w:rFonts w:hint="cs"/>
          <w:bCs/>
          <w:rtl/>
        </w:rPr>
        <w:t>:</w:t>
      </w:r>
      <w:r w:rsidR="00526252" w:rsidRPr="00176824">
        <w:rPr>
          <w:rFonts w:hint="cs"/>
          <w:rtl/>
        </w:rPr>
        <w:t xml:space="preserve"> أن السمع والبصر والعلم صفات مدح من كل وجه ولله تعالى كمال الصفات من العلم والسمع والبصر</w:t>
      </w:r>
      <w:r w:rsidR="00BF1F47">
        <w:rPr>
          <w:rFonts w:hint="cs"/>
          <w:rtl/>
        </w:rPr>
        <w:t>،</w:t>
      </w:r>
      <w:r w:rsidR="00526252" w:rsidRPr="00176824">
        <w:rPr>
          <w:rFonts w:hint="cs"/>
          <w:rtl/>
        </w:rPr>
        <w:t xml:space="preserve"> وقد أكرم بعض خلقه بالسمع والبصر والعلم تفضلا منه سبحانه</w:t>
      </w:r>
      <w:r w:rsidR="00BF1F47">
        <w:rPr>
          <w:rFonts w:hint="cs"/>
          <w:rtl/>
        </w:rPr>
        <w:t>،</w:t>
      </w:r>
      <w:r w:rsidR="00526252" w:rsidRPr="00176824">
        <w:rPr>
          <w:rFonts w:hint="cs"/>
          <w:rtl/>
        </w:rPr>
        <w:t xml:space="preserve"> ولكن الحد والنهاية والحصر صفات عجز ونقص وقصور فهي سمة المخلوق الفقير إلى ربه والتنزه عن الحد والنهاية والحصر صفة الكمال اللازمة للقدوس الكبير المتعال</w:t>
      </w:r>
      <w:r w:rsidR="00BF1F47">
        <w:rPr>
          <w:rFonts w:hint="cs"/>
          <w:rtl/>
        </w:rPr>
        <w:t>،</w:t>
      </w:r>
      <w:r w:rsidR="00526252" w:rsidRPr="00176824">
        <w:rPr>
          <w:rFonts w:hint="cs"/>
          <w:rtl/>
        </w:rPr>
        <w:t xml:space="preserve"> وشتان بين الخالق والمخلوق وبين الغني عن الخلق والفقير إلى الله </w:t>
      </w:r>
      <w:r>
        <w:rPr>
          <w:rFonts w:hint="cs"/>
          <w:rtl/>
        </w:rPr>
        <w:t>(</w:t>
      </w:r>
      <w:r w:rsidR="00526252" w:rsidRPr="00176824">
        <w:rPr>
          <w:rFonts w:hint="cs"/>
          <w:rtl/>
        </w:rPr>
        <w:t>أنتم الفقراء إلى الله والله هو الغني الحميد</w:t>
      </w:r>
      <w:r>
        <w:rPr>
          <w:rFonts w:hint="cs"/>
          <w:rtl/>
        </w:rPr>
        <w:t>)</w:t>
      </w:r>
      <w:r w:rsidR="00526252" w:rsidRPr="00176824">
        <w:rPr>
          <w:rFonts w:hint="cs"/>
          <w:rtl/>
        </w:rPr>
        <w:t xml:space="preserve"> </w:t>
      </w:r>
      <w:r w:rsidR="00526252" w:rsidRPr="00176824">
        <w:rPr>
          <w:rFonts w:hint="cs"/>
          <w:bCs/>
          <w:rtl/>
        </w:rPr>
        <w:t>والوجه الثاني</w:t>
      </w:r>
      <w:r w:rsidR="00526252" w:rsidRPr="00176824">
        <w:rPr>
          <w:rFonts w:hint="cs"/>
          <w:rtl/>
        </w:rPr>
        <w:t xml:space="preserve"> للجواب</w:t>
      </w:r>
      <w:r w:rsidR="00BF1F47">
        <w:rPr>
          <w:rFonts w:hint="cs"/>
          <w:rtl/>
        </w:rPr>
        <w:t>:</w:t>
      </w:r>
      <w:r w:rsidR="00526252" w:rsidRPr="00176824">
        <w:rPr>
          <w:rFonts w:hint="cs"/>
          <w:rtl/>
        </w:rPr>
        <w:t xml:space="preserve"> أن صفات السمع والبصر والعلم عند المخلوق محدودة مقدرة أما عند الله تعالى فهي صفات لا حد لها ولا نهاية وسع علمه جميع المعلومات </w:t>
      </w:r>
      <w:r>
        <w:rPr>
          <w:rFonts w:hint="cs"/>
          <w:rtl/>
        </w:rPr>
        <w:t>(</w:t>
      </w:r>
      <w:r w:rsidR="00526252" w:rsidRPr="00176824">
        <w:rPr>
          <w:rFonts w:hint="cs"/>
          <w:rtl/>
        </w:rPr>
        <w:t>ومعلومات الله ليس لها حد لأنه يعلم بكافة أحوال أهل الجنة من نعيم دائم لا ينقطع وهم فيها خالدون أبدا وكذلك بحال أهل النار وعذابهم الأبدي</w:t>
      </w:r>
      <w:r>
        <w:rPr>
          <w:rFonts w:hint="cs"/>
          <w:rtl/>
        </w:rPr>
        <w:t>)</w:t>
      </w:r>
      <w:r w:rsidR="00526252" w:rsidRPr="00176824">
        <w:rPr>
          <w:rFonts w:hint="cs"/>
          <w:rtl/>
        </w:rPr>
        <w:t xml:space="preserve"> فلا حد لعلمه وكذلك لا حد لسمعه وسع سمعه جميع المسموعات ووسع سمعه أصوات أهل الجنة والنار وكذلك لا حد لبصره وسع بصره جميع المبصرات حتى يرى أهل الجنة والنار إلى ما لا نهاية له من الزمان المستقبل</w:t>
      </w:r>
      <w:r w:rsidR="00BF1F47">
        <w:rPr>
          <w:rFonts w:hint="cs"/>
          <w:rtl/>
        </w:rPr>
        <w:t>،</w:t>
      </w:r>
      <w:r w:rsidR="00526252" w:rsidRPr="00176824">
        <w:rPr>
          <w:rFonts w:hint="cs"/>
          <w:rtl/>
        </w:rPr>
        <w:t xml:space="preserve"> والحاصل أن الحد والحصر حاصل للمخلوق في ذاته وصفاته والتنزيه عن الحد والحصر والمقدار حاصل لله تعالى في ذاته وصفاته</w:t>
      </w:r>
      <w:r w:rsidR="00BF1F47">
        <w:rPr>
          <w:rFonts w:hint="cs"/>
          <w:rtl/>
        </w:rPr>
        <w:t>،</w:t>
      </w:r>
      <w:r w:rsidR="00526252" w:rsidRPr="00176824">
        <w:rPr>
          <w:rFonts w:hint="cs"/>
          <w:rtl/>
        </w:rPr>
        <w:t xml:space="preserve"> </w:t>
      </w:r>
      <w:r>
        <w:rPr>
          <w:rFonts w:hint="cs"/>
          <w:rtl/>
        </w:rPr>
        <w:t>(</w:t>
      </w:r>
      <w:r w:rsidR="00526252" w:rsidRPr="00176824">
        <w:rPr>
          <w:rFonts w:hint="cs"/>
          <w:rtl/>
        </w:rPr>
        <w:t>تنبيه ضروري</w:t>
      </w:r>
      <w:r>
        <w:rPr>
          <w:rFonts w:hint="cs"/>
          <w:rtl/>
        </w:rPr>
        <w:t>)</w:t>
      </w:r>
      <w:r w:rsidR="00BF1F47">
        <w:rPr>
          <w:rFonts w:hint="cs"/>
          <w:rtl/>
        </w:rPr>
        <w:t>:</w:t>
      </w:r>
      <w:r w:rsidR="00526252" w:rsidRPr="00176824">
        <w:rPr>
          <w:rFonts w:hint="cs"/>
          <w:rtl/>
        </w:rPr>
        <w:t xml:space="preserve"> حتى لا يقع المسلم في تكييف ذات الله من حيث لا يدري فليس المقصود من قولنا تنزيه الله عن الحد إثبات مقدار إلى ما لا نهاية فالله تعالى منزه عن الحد والمقدار وهذا التنزيه ضروري لتصفية القلب عن كل شوائب التكييف والتشبيه ويعلم أن الجنس البشري عاجز عن إدراك كنه ذات الله</w:t>
      </w:r>
      <w:r w:rsidR="00BF1F47">
        <w:rPr>
          <w:rFonts w:hint="cs"/>
          <w:rtl/>
        </w:rPr>
        <w:t>،</w:t>
      </w:r>
      <w:r w:rsidR="00526252" w:rsidRPr="00176824">
        <w:rPr>
          <w:rFonts w:hint="cs"/>
          <w:rtl/>
        </w:rPr>
        <w:t xml:space="preserve"> والعجز عن درك الإدراك إدراك</w:t>
      </w:r>
      <w:r w:rsidR="00BF1F47">
        <w:rPr>
          <w:rFonts w:hint="cs"/>
          <w:rtl/>
        </w:rPr>
        <w:t>،</w:t>
      </w:r>
    </w:p>
    <w:p w14:paraId="47E5409D" w14:textId="2597E5C1" w:rsidR="00526252" w:rsidRPr="00176824" w:rsidRDefault="003E1766" w:rsidP="00A0189B">
      <w:pPr>
        <w:rPr>
          <w:b/>
        </w:rPr>
      </w:pPr>
      <w:r>
        <w:rPr>
          <w:rFonts w:hint="cs"/>
          <w:rtl/>
        </w:rPr>
        <w:t>(</w:t>
      </w:r>
      <w:r w:rsidR="00526252" w:rsidRPr="00176824">
        <w:rPr>
          <w:rFonts w:hint="cs"/>
          <w:rtl/>
        </w:rPr>
        <w:t>ز</w:t>
      </w:r>
      <w:r>
        <w:rPr>
          <w:rFonts w:hint="cs"/>
          <w:rtl/>
        </w:rPr>
        <w:t>)</w:t>
      </w:r>
      <w:r w:rsidR="00526252" w:rsidRPr="00176824">
        <w:rPr>
          <w:rFonts w:hint="cs"/>
          <w:rtl/>
        </w:rPr>
        <w:t xml:space="preserve"> الكون جميعه من العرش إلى الفرش مهما اتسع محدود</w:t>
      </w:r>
      <w:r w:rsidR="00BF1F47">
        <w:rPr>
          <w:rFonts w:hint="cs"/>
          <w:rtl/>
        </w:rPr>
        <w:t>،</w:t>
      </w:r>
      <w:r w:rsidR="00526252" w:rsidRPr="00176824">
        <w:rPr>
          <w:rFonts w:hint="cs"/>
          <w:rtl/>
        </w:rPr>
        <w:t xml:space="preserve"> فالسماوات السبع وما فيها وما بينها والكرسي والعرش وغير ذلك مما لا نعلم من ملك الله على اتساعه العظيم مخلوق محدود سمته النقص والنهاية لأنه محدث مخلوق</w:t>
      </w:r>
      <w:r w:rsidR="00BF1F47">
        <w:rPr>
          <w:rFonts w:hint="cs"/>
          <w:rtl/>
        </w:rPr>
        <w:t>،</w:t>
      </w:r>
      <w:r w:rsidR="00526252" w:rsidRPr="00176824">
        <w:rPr>
          <w:rFonts w:hint="cs"/>
          <w:rtl/>
        </w:rPr>
        <w:t xml:space="preserve"> أما الخالق الذي له الكمال المطلق في ذاته المقدسة وأسمائه الحسنى وصفاته العلى فهو المنزه عن كل نهاية وحدود </w:t>
      </w:r>
      <w:r>
        <w:rPr>
          <w:rFonts w:hint="cs"/>
          <w:rtl/>
        </w:rPr>
        <w:t>(</w:t>
      </w:r>
      <w:r w:rsidR="00526252" w:rsidRPr="00176824">
        <w:rPr>
          <w:rFonts w:hint="cs"/>
          <w:rtl/>
        </w:rPr>
        <w:t>والله اكبر</w:t>
      </w:r>
      <w:r>
        <w:rPr>
          <w:rFonts w:hint="cs"/>
          <w:rtl/>
        </w:rPr>
        <w:t>)</w:t>
      </w:r>
      <w:r w:rsidR="00526252" w:rsidRPr="00176824">
        <w:rPr>
          <w:rFonts w:hint="cs"/>
          <w:rtl/>
        </w:rPr>
        <w:t xml:space="preserve"> عن كل تصور محدود جل عن الإحاطة</w:t>
      </w:r>
      <w:r w:rsidR="00BF1F47">
        <w:rPr>
          <w:rFonts w:hint="cs"/>
          <w:rtl/>
        </w:rPr>
        <w:t>،</w:t>
      </w:r>
      <w:r w:rsidR="00526252" w:rsidRPr="00176824">
        <w:rPr>
          <w:rFonts w:hint="cs"/>
          <w:rtl/>
        </w:rPr>
        <w:t xml:space="preserve"> إذ كيف يحيط المخلوق المحدود علما بالخالق المنزه عن الحدود </w:t>
      </w:r>
      <w:r>
        <w:rPr>
          <w:rFonts w:hint="cs"/>
          <w:rtl/>
        </w:rPr>
        <w:t>(</w:t>
      </w:r>
      <w:r w:rsidR="00526252" w:rsidRPr="00176824">
        <w:rPr>
          <w:rFonts w:hint="cs"/>
          <w:rtl/>
        </w:rPr>
        <w:t>ولا يحيطون به علما</w:t>
      </w:r>
      <w:r>
        <w:rPr>
          <w:rFonts w:hint="cs"/>
          <w:rtl/>
        </w:rPr>
        <w:t>)</w:t>
      </w:r>
      <w:r w:rsidR="00526252" w:rsidRPr="00176824">
        <w:rPr>
          <w:rFonts w:hint="cs"/>
          <w:rtl/>
        </w:rPr>
        <w:t xml:space="preserve"> و </w:t>
      </w:r>
      <w:r>
        <w:rPr>
          <w:rFonts w:hint="cs"/>
          <w:rtl/>
        </w:rPr>
        <w:t>(</w:t>
      </w:r>
      <w:r w:rsidR="00526252" w:rsidRPr="00176824">
        <w:rPr>
          <w:rFonts w:hint="cs"/>
          <w:rtl/>
        </w:rPr>
        <w:t>ليس كمثله شيء</w:t>
      </w:r>
      <w:r>
        <w:rPr>
          <w:rFonts w:hint="cs"/>
          <w:rtl/>
        </w:rPr>
        <w:t>)</w:t>
      </w:r>
      <w:r w:rsidR="00526252" w:rsidRPr="00176824">
        <w:rPr>
          <w:rFonts w:hint="cs"/>
          <w:rtl/>
        </w:rPr>
        <w:t xml:space="preserve"> و </w:t>
      </w:r>
      <w:r>
        <w:rPr>
          <w:rFonts w:hint="cs"/>
          <w:rtl/>
        </w:rPr>
        <w:t>(</w:t>
      </w:r>
      <w:r w:rsidR="00526252" w:rsidRPr="00176824">
        <w:rPr>
          <w:rFonts w:hint="cs"/>
          <w:rtl/>
        </w:rPr>
        <w:t>لم يكن له كفوا احد</w:t>
      </w:r>
      <w:r>
        <w:rPr>
          <w:rFonts w:hint="cs"/>
          <w:rtl/>
        </w:rPr>
        <w:t>)</w:t>
      </w:r>
      <w:r w:rsidR="00526252" w:rsidRPr="00176824">
        <w:rPr>
          <w:rFonts w:hint="cs"/>
          <w:rtl/>
        </w:rPr>
        <w:t xml:space="preserve"> ف </w:t>
      </w:r>
      <w:r>
        <w:rPr>
          <w:rFonts w:hint="cs"/>
          <w:rtl/>
        </w:rPr>
        <w:t>(</w:t>
      </w:r>
      <w:r w:rsidR="00526252" w:rsidRPr="00176824">
        <w:rPr>
          <w:rFonts w:hint="cs"/>
          <w:rtl/>
        </w:rPr>
        <w:t>لا تضربوا لله الأمثال إن الله يعلم وأنتم لا تعلمون</w:t>
      </w:r>
      <w:r>
        <w:rPr>
          <w:rFonts w:hint="cs"/>
          <w:rtl/>
        </w:rPr>
        <w:t>).</w:t>
      </w:r>
    </w:p>
    <w:p w14:paraId="40ECA957" w14:textId="0FC91E95" w:rsidR="00526252" w:rsidRPr="00176824" w:rsidRDefault="003E1766" w:rsidP="00A0189B">
      <w:pPr>
        <w:rPr>
          <w:b/>
          <w:rtl/>
        </w:rPr>
      </w:pPr>
      <w:r>
        <w:rPr>
          <w:rFonts w:hint="cs"/>
          <w:rtl/>
        </w:rPr>
        <w:t>(</w:t>
      </w:r>
      <w:r w:rsidR="00526252" w:rsidRPr="00176824">
        <w:rPr>
          <w:rFonts w:hint="cs"/>
          <w:rtl/>
        </w:rPr>
        <w:t>س</w:t>
      </w:r>
      <w:r>
        <w:rPr>
          <w:rFonts w:hint="cs"/>
          <w:rtl/>
        </w:rPr>
        <w:t>)</w:t>
      </w:r>
      <w:r w:rsidR="00526252" w:rsidRPr="00176824">
        <w:rPr>
          <w:rFonts w:hint="cs"/>
          <w:rtl/>
        </w:rPr>
        <w:t xml:space="preserve"> نسبة الغير محدود إلى المحدود هي نفسها نسبة الخالق إلى المخلوق ونسبة الإله الرب إلى العبد المربوب</w:t>
      </w:r>
      <w:r w:rsidR="00BF1F47">
        <w:rPr>
          <w:rFonts w:hint="cs"/>
          <w:rtl/>
        </w:rPr>
        <w:t>،</w:t>
      </w:r>
      <w:r w:rsidR="00526252" w:rsidRPr="00176824">
        <w:rPr>
          <w:rFonts w:hint="cs"/>
          <w:rtl/>
        </w:rPr>
        <w:t xml:space="preserve"> ومنه نعلم بعض الحكمة من قولنا عند كل صلاة وقيام وركوع وسجود </w:t>
      </w:r>
      <w:r>
        <w:rPr>
          <w:rFonts w:hint="cs"/>
          <w:rtl/>
        </w:rPr>
        <w:t>(</w:t>
      </w:r>
      <w:r w:rsidR="00526252" w:rsidRPr="00176824">
        <w:rPr>
          <w:rFonts w:hint="cs"/>
          <w:rtl/>
        </w:rPr>
        <w:t>الله أكبر</w:t>
      </w:r>
      <w:r>
        <w:rPr>
          <w:rFonts w:hint="cs"/>
          <w:rtl/>
        </w:rPr>
        <w:t>)</w:t>
      </w:r>
      <w:r w:rsidR="00526252" w:rsidRPr="00176824">
        <w:rPr>
          <w:rFonts w:hint="cs"/>
          <w:rtl/>
        </w:rPr>
        <w:t xml:space="preserve"> أي عن كل تصور وحدود وعن كل عجز وعيب ونقص وقصور</w:t>
      </w:r>
    </w:p>
    <w:p w14:paraId="5229546F" w14:textId="27F50A1F" w:rsidR="00526252" w:rsidRPr="00176824" w:rsidRDefault="003E1766" w:rsidP="00A0189B">
      <w:pPr>
        <w:rPr>
          <w:b/>
          <w:rtl/>
        </w:rPr>
      </w:pPr>
      <w:r>
        <w:rPr>
          <w:rFonts w:hint="cs"/>
          <w:rtl/>
        </w:rPr>
        <w:t>(</w:t>
      </w:r>
      <w:r w:rsidR="00526252" w:rsidRPr="00176824">
        <w:rPr>
          <w:rFonts w:hint="cs"/>
          <w:rtl/>
        </w:rPr>
        <w:t>ش</w:t>
      </w:r>
      <w:r>
        <w:rPr>
          <w:rFonts w:hint="cs"/>
          <w:rtl/>
        </w:rPr>
        <w:t>)</w:t>
      </w:r>
      <w:r w:rsidR="00526252" w:rsidRPr="00176824">
        <w:rPr>
          <w:rFonts w:hint="cs"/>
          <w:rtl/>
        </w:rPr>
        <w:t xml:space="preserve"> الله تعالى منزه عن الحد والمقدار وكل ما يفيد الحصر والنهاية لأن ذلك سمة المخلوق الذي حده خالقه على كمية ومقدار معين</w:t>
      </w:r>
      <w:r w:rsidR="00BF1F47">
        <w:rPr>
          <w:rFonts w:hint="cs"/>
          <w:rtl/>
        </w:rPr>
        <w:t>،</w:t>
      </w:r>
      <w:r w:rsidR="00526252" w:rsidRPr="00176824">
        <w:rPr>
          <w:rFonts w:hint="cs"/>
          <w:rtl/>
        </w:rPr>
        <w:t xml:space="preserve"> وعلى تنزيه الله تعالى عن الحد والمقدار إجماع أهل التنزيه من هذه الأمة</w:t>
      </w:r>
      <w:r w:rsidR="00BF1F47">
        <w:rPr>
          <w:rFonts w:hint="cs"/>
          <w:rtl/>
        </w:rPr>
        <w:t>،</w:t>
      </w:r>
      <w:r w:rsidR="00526252" w:rsidRPr="00176824">
        <w:rPr>
          <w:rFonts w:hint="cs"/>
          <w:rtl/>
        </w:rPr>
        <w:t xml:space="preserve"> حتى ما نقل عن البعض بإثبات الحد فإنما يقصد بالحد الحاجز بين الخالق والمخلوق لا أكثر </w:t>
      </w:r>
      <w:r>
        <w:rPr>
          <w:rFonts w:hint="cs"/>
          <w:rtl/>
        </w:rPr>
        <w:t>(</w:t>
      </w:r>
      <w:r w:rsidR="00526252" w:rsidRPr="00176824">
        <w:rPr>
          <w:rFonts w:hint="cs"/>
          <w:rtl/>
        </w:rPr>
        <w:t>أي الحد الذي يمنع الاتحاد والحلول</w:t>
      </w:r>
      <w:r>
        <w:rPr>
          <w:rFonts w:hint="cs"/>
          <w:rtl/>
        </w:rPr>
        <w:t>)</w:t>
      </w:r>
      <w:r w:rsidR="00526252" w:rsidRPr="00176824">
        <w:rPr>
          <w:rFonts w:hint="cs"/>
          <w:rtl/>
        </w:rPr>
        <w:t xml:space="preserve"> وإلا فلا يصح أبداً إثبات الحد لله بمعنى المقدار الذي تنتهي إليه ذاته سبحانه فإن ذات الله ليس لها نهاية</w:t>
      </w:r>
      <w:r w:rsidR="00BF1F47">
        <w:rPr>
          <w:rFonts w:hint="cs"/>
          <w:rtl/>
        </w:rPr>
        <w:t>،</w:t>
      </w:r>
      <w:r w:rsidR="00526252" w:rsidRPr="00176824">
        <w:rPr>
          <w:rFonts w:hint="cs"/>
          <w:rtl/>
        </w:rPr>
        <w:t xml:space="preserve"> منزه سبحانه عن الحصر لأن الحصر والنهاية نقص يضاد الكمال الذي اتصف به ذات الله</w:t>
      </w:r>
      <w:r w:rsidR="00BF1F47">
        <w:rPr>
          <w:rFonts w:hint="cs"/>
          <w:rtl/>
        </w:rPr>
        <w:t>،</w:t>
      </w:r>
      <w:r w:rsidR="00526252" w:rsidRPr="00176824">
        <w:rPr>
          <w:rFonts w:hint="cs"/>
          <w:rtl/>
        </w:rPr>
        <w:t xml:space="preserve"> فإن الحد في اللغة على معنيين</w:t>
      </w:r>
      <w:r w:rsidR="00BF1F47">
        <w:rPr>
          <w:rFonts w:hint="cs"/>
          <w:rtl/>
        </w:rPr>
        <w:t>:</w:t>
      </w:r>
      <w:r w:rsidR="00526252" w:rsidRPr="00176824">
        <w:rPr>
          <w:rFonts w:hint="cs"/>
          <w:rtl/>
        </w:rPr>
        <w:t xml:space="preserve"> الأول</w:t>
      </w:r>
      <w:r w:rsidR="00BF1F47">
        <w:rPr>
          <w:rFonts w:hint="cs"/>
          <w:rtl/>
        </w:rPr>
        <w:t>:</w:t>
      </w:r>
      <w:r w:rsidR="00526252" w:rsidRPr="00176824">
        <w:rPr>
          <w:rFonts w:hint="cs"/>
          <w:rtl/>
        </w:rPr>
        <w:t xml:space="preserve"> الحد بمعنى الحاجز بين الشيئين وهذا لو أضيف إلى الله فالمقصود به حد الإلهية الذي يفصل بين المعبود سبحانه والعباد أو المقصود به حد الربوبية الذي يفصل بين الرب والمربوب فلا اتحاد ولا حلول بينهما ولا مماسة ولا اتصال بينهما بحال فالحد بهذا المعنى صحيح</w:t>
      </w:r>
      <w:r w:rsidR="00BF1F47">
        <w:rPr>
          <w:rFonts w:hint="cs"/>
          <w:rtl/>
        </w:rPr>
        <w:t>،</w:t>
      </w:r>
      <w:r w:rsidR="00526252" w:rsidRPr="00176824">
        <w:rPr>
          <w:rFonts w:hint="cs"/>
          <w:rtl/>
        </w:rPr>
        <w:t xml:space="preserve"> والثاني</w:t>
      </w:r>
      <w:r w:rsidR="00BF1F47">
        <w:rPr>
          <w:rFonts w:hint="cs"/>
          <w:rtl/>
        </w:rPr>
        <w:t>:</w:t>
      </w:r>
      <w:r w:rsidR="00526252" w:rsidRPr="00176824">
        <w:rPr>
          <w:rFonts w:hint="cs"/>
          <w:rtl/>
        </w:rPr>
        <w:t xml:space="preserve"> الحد بمعنى الحصر والنهاية وحد الشيء منتهاه الذي ينتهي إليه ونهايته وهذا الحد هو صفة المخلوق التي يتنزه ويتقدس الخالق عنها </w:t>
      </w:r>
      <w:r>
        <w:rPr>
          <w:rFonts w:hint="cs"/>
          <w:rtl/>
        </w:rPr>
        <w:t>[</w:t>
      </w:r>
      <w:r w:rsidR="00526252" w:rsidRPr="00176824">
        <w:rPr>
          <w:rFonts w:hint="cs"/>
          <w:rtl/>
        </w:rPr>
        <w:t>انظر مختار الصحاح ج: 1 ص: 53</w:t>
      </w:r>
      <w:r>
        <w:rPr>
          <w:rFonts w:hint="cs"/>
          <w:rtl/>
        </w:rPr>
        <w:t>]</w:t>
      </w:r>
      <w:r w:rsidR="00BF1F47">
        <w:rPr>
          <w:rFonts w:hint="cs"/>
          <w:rtl/>
        </w:rPr>
        <w:t>،</w:t>
      </w:r>
    </w:p>
    <w:p w14:paraId="1698FA66" w14:textId="34B24C4C" w:rsidR="00526252" w:rsidRPr="00176824" w:rsidRDefault="003E1766" w:rsidP="00A0189B">
      <w:pPr>
        <w:rPr>
          <w:b/>
          <w:rtl/>
        </w:rPr>
      </w:pPr>
      <w:r>
        <w:rPr>
          <w:rFonts w:hint="cs"/>
          <w:rtl/>
        </w:rPr>
        <w:t>(</w:t>
      </w:r>
      <w:r w:rsidR="00526252" w:rsidRPr="00176824">
        <w:rPr>
          <w:rFonts w:hint="cs"/>
          <w:rtl/>
        </w:rPr>
        <w:t>ص</w:t>
      </w:r>
      <w:r>
        <w:rPr>
          <w:rFonts w:hint="cs"/>
          <w:rtl/>
        </w:rPr>
        <w:t>)</w:t>
      </w:r>
      <w:r w:rsidR="00526252" w:rsidRPr="00176824">
        <w:rPr>
          <w:rFonts w:hint="cs"/>
          <w:rtl/>
        </w:rPr>
        <w:t xml:space="preserve"> اتفق المسلمون على تنزيه الله تعالى عن الحدود والغايات والنهايات ولم يخالف في ذلك إلا قلةٌ جاهلون بما يجب لله تعالى من التقديس والتعظيم</w:t>
      </w:r>
      <w:r w:rsidR="00BF1F47">
        <w:rPr>
          <w:rFonts w:hint="cs"/>
          <w:rtl/>
        </w:rPr>
        <w:t>،</w:t>
      </w:r>
      <w:r w:rsidR="00526252" w:rsidRPr="00176824">
        <w:rPr>
          <w:rFonts w:hint="cs"/>
          <w:rtl/>
        </w:rPr>
        <w:t xml:space="preserve"> يعتقدون ان إلههم محدود بحد لا يعلمه إلا هو وأكثرهم على أن حده العرش</w:t>
      </w:r>
      <w:r w:rsidR="00BF1F47">
        <w:rPr>
          <w:rFonts w:hint="cs"/>
          <w:rtl/>
        </w:rPr>
        <w:t>،</w:t>
      </w:r>
      <w:r w:rsidR="00526252" w:rsidRPr="00176824">
        <w:rPr>
          <w:rFonts w:hint="cs"/>
          <w:rtl/>
        </w:rPr>
        <w:t xml:space="preserve"> فحدوه بمخلوق مربوب مثلهم وقد اشار القرآن الكريم إلى ذلك بقوله تعالى </w:t>
      </w:r>
      <w:r>
        <w:rPr>
          <w:rFonts w:hint="cs"/>
          <w:rtl/>
        </w:rPr>
        <w:t>{</w:t>
      </w:r>
      <w:r w:rsidR="00526252" w:rsidRPr="00176824">
        <w:rPr>
          <w:rFonts w:hint="cs"/>
          <w:rtl/>
        </w:rPr>
        <w:t>وهو رب العرش العظيم</w:t>
      </w:r>
      <w:r>
        <w:rPr>
          <w:rFonts w:hint="cs"/>
          <w:rtl/>
        </w:rPr>
        <w:t xml:space="preserve">} </w:t>
      </w:r>
      <w:r w:rsidR="00526252" w:rsidRPr="00176824">
        <w:rPr>
          <w:rFonts w:hint="cs"/>
          <w:rtl/>
        </w:rPr>
        <w:t>كما أنه رب العالمين جميعا</w:t>
      </w:r>
      <w:r w:rsidR="00BF1F47">
        <w:rPr>
          <w:rFonts w:hint="cs"/>
          <w:rtl/>
        </w:rPr>
        <w:t>،</w:t>
      </w:r>
      <w:r w:rsidR="00526252" w:rsidRPr="00176824">
        <w:rPr>
          <w:rFonts w:hint="cs"/>
          <w:rtl/>
        </w:rPr>
        <w:t xml:space="preserve"> فالله تعالى رب العرش ورب العالمين والجميع محفوف بعناية الله ومحفوظ بحفظه</w:t>
      </w:r>
      <w:r w:rsidR="00BF1F47">
        <w:rPr>
          <w:rFonts w:hint="cs"/>
          <w:rtl/>
        </w:rPr>
        <w:t>،</w:t>
      </w:r>
      <w:r w:rsidR="00526252" w:rsidRPr="00176824">
        <w:rPr>
          <w:rFonts w:hint="cs"/>
          <w:rtl/>
        </w:rPr>
        <w:t xml:space="preserve"> وهل – أستغفر الله تعالى – الرب عز وجل محمول على عرش او كرسي</w:t>
      </w:r>
      <w:r w:rsidR="00BF1F47">
        <w:rPr>
          <w:rFonts w:hint="cs"/>
          <w:rtl/>
        </w:rPr>
        <w:t>،</w:t>
      </w:r>
      <w:r w:rsidR="00526252" w:rsidRPr="00176824">
        <w:rPr>
          <w:rFonts w:hint="cs"/>
          <w:rtl/>
        </w:rPr>
        <w:t xml:space="preserve"> الرب الذي قال عن نفسه سبحانه</w:t>
      </w:r>
      <w:r w:rsidR="00BF1F47">
        <w:rPr>
          <w:rFonts w:hint="cs"/>
          <w:rtl/>
        </w:rPr>
        <w:t>:</w:t>
      </w:r>
      <w:r w:rsidR="00526252" w:rsidRPr="00176824">
        <w:rPr>
          <w:rFonts w:hint="cs"/>
          <w:rtl/>
        </w:rPr>
        <w:t xml:space="preserve"> </w:t>
      </w:r>
      <w:r>
        <w:rPr>
          <w:rFonts w:hint="cs"/>
          <w:rtl/>
        </w:rPr>
        <w:t>{</w:t>
      </w:r>
      <w:r w:rsidR="00526252" w:rsidRPr="00176824">
        <w:rPr>
          <w:rFonts w:hint="cs"/>
          <w:rtl/>
        </w:rPr>
        <w:t>إِنَّ اللَّهَ يُمْسِكُ السَّمَوَاتِ وَالْأَرْضَ أَنْ تَزُولَا وَلَئِنْ زَالَتَا إِنْ أَمْسَكَهُمَا مِنْ أَحَدٍ مِنْ بَعْدِهِ إِنَّهُ كَانَ حَلِيمًا غَفُورًا</w:t>
      </w:r>
      <w:r>
        <w:rPr>
          <w:rFonts w:hint="cs"/>
          <w:rtl/>
        </w:rPr>
        <w:t>}</w:t>
      </w:r>
      <w:r w:rsidR="00526252" w:rsidRPr="00176824">
        <w:rPr>
          <w:rFonts w:hint="cs"/>
          <w:rtl/>
        </w:rPr>
        <w:t xml:space="preserve"> </w:t>
      </w:r>
      <w:r>
        <w:rPr>
          <w:rFonts w:hint="cs"/>
          <w:rtl/>
        </w:rPr>
        <w:t>[</w:t>
      </w:r>
      <w:r w:rsidR="00526252" w:rsidRPr="00176824">
        <w:rPr>
          <w:rFonts w:hint="cs"/>
          <w:rtl/>
        </w:rPr>
        <w:t>فاطر</w:t>
      </w:r>
      <w:r w:rsidR="00BF1F47">
        <w:rPr>
          <w:rFonts w:hint="cs"/>
          <w:rtl/>
        </w:rPr>
        <w:t>:</w:t>
      </w:r>
      <w:r w:rsidR="00526252" w:rsidRPr="00176824">
        <w:rPr>
          <w:rFonts w:hint="cs"/>
          <w:rtl/>
        </w:rPr>
        <w:t xml:space="preserve"> 41</w:t>
      </w:r>
      <w:r>
        <w:rPr>
          <w:rFonts w:hint="cs"/>
          <w:rtl/>
        </w:rPr>
        <w:t>]</w:t>
      </w:r>
      <w:r w:rsidR="00BF1F47">
        <w:rPr>
          <w:rFonts w:hint="cs"/>
          <w:rtl/>
        </w:rPr>
        <w:t>،</w:t>
      </w:r>
      <w:r w:rsidR="00526252" w:rsidRPr="00176824">
        <w:rPr>
          <w:rFonts w:hint="cs"/>
          <w:rtl/>
        </w:rPr>
        <w:t xml:space="preserve"> هل يحتاج إلى شيء يحمله</w:t>
      </w:r>
      <w:r w:rsidR="00BF1F47">
        <w:rPr>
          <w:rFonts w:hint="cs"/>
          <w:rtl/>
        </w:rPr>
        <w:t>،</w:t>
      </w:r>
      <w:r w:rsidR="00526252" w:rsidRPr="00176824">
        <w:rPr>
          <w:rFonts w:hint="cs"/>
          <w:rtl/>
        </w:rPr>
        <w:t xml:space="preserve"> أو شيء يحيط به ويحويه</w:t>
      </w:r>
      <w:r w:rsidR="00BF1F47">
        <w:rPr>
          <w:rFonts w:hint="cs"/>
          <w:rtl/>
        </w:rPr>
        <w:t>،</w:t>
      </w:r>
      <w:r w:rsidR="00526252" w:rsidRPr="00176824">
        <w:rPr>
          <w:rFonts w:hint="cs"/>
          <w:rtl/>
        </w:rPr>
        <w:t xml:space="preserve"> مهما بلغ اتساعه وحجمه</w:t>
      </w:r>
      <w:r w:rsidR="00BF1F47">
        <w:rPr>
          <w:rFonts w:hint="cs"/>
          <w:rtl/>
        </w:rPr>
        <w:t>،</w:t>
      </w:r>
      <w:r w:rsidR="00526252" w:rsidRPr="00176824">
        <w:rPr>
          <w:rFonts w:hint="cs"/>
          <w:rtl/>
        </w:rPr>
        <w:t xml:space="preserve"> فأنى للمخلوق المربوب أن يحمل الخالق</w:t>
      </w:r>
      <w:r w:rsidR="00BF1F47">
        <w:rPr>
          <w:rFonts w:hint="cs"/>
          <w:rtl/>
        </w:rPr>
        <w:t>،</w:t>
      </w:r>
      <w:r w:rsidR="00526252" w:rsidRPr="00176824">
        <w:rPr>
          <w:rFonts w:hint="cs"/>
          <w:rtl/>
        </w:rPr>
        <w:t xml:space="preserve"> وأنى للمحدود ان يحوي الذي تعالى عن الحد والمقدار</w:t>
      </w:r>
      <w:r w:rsidR="00BF1F47">
        <w:rPr>
          <w:rFonts w:hint="cs"/>
          <w:rtl/>
        </w:rPr>
        <w:t>،</w:t>
      </w:r>
      <w:r w:rsidR="00526252" w:rsidRPr="00176824">
        <w:rPr>
          <w:rFonts w:hint="cs"/>
          <w:rtl/>
        </w:rPr>
        <w:t xml:space="preserve"> وأين ذلك من اعتقاد كل مسلم بأن الله هو الغني الذي تحتاج إليه الخلائق بما فيها العرش</w:t>
      </w:r>
      <w:r w:rsidR="00BF1F47">
        <w:rPr>
          <w:rFonts w:hint="cs"/>
          <w:rtl/>
        </w:rPr>
        <w:t>،</w:t>
      </w:r>
      <w:r w:rsidR="00526252" w:rsidRPr="00176824">
        <w:rPr>
          <w:rFonts w:hint="cs"/>
          <w:rtl/>
        </w:rPr>
        <w:t xml:space="preserve"> وهو الغني عنها</w:t>
      </w:r>
      <w:r w:rsidR="00BF1F47">
        <w:rPr>
          <w:rFonts w:hint="cs"/>
          <w:rtl/>
        </w:rPr>
        <w:t>،</w:t>
      </w:r>
      <w:r w:rsidR="00526252" w:rsidRPr="00176824">
        <w:rPr>
          <w:rFonts w:hint="cs"/>
          <w:rtl/>
        </w:rPr>
        <w:t xml:space="preserve"> وأين ذلك من اعتقاد كل مسلم بان الله هو الحي القيوم الذي يقوم على حاجة كل مخلوق وهو مستغنٍ عنها</w:t>
      </w:r>
      <w:r w:rsidR="00BF1F47">
        <w:rPr>
          <w:rFonts w:hint="cs"/>
          <w:rtl/>
        </w:rPr>
        <w:t>،</w:t>
      </w:r>
      <w:r w:rsidR="00526252" w:rsidRPr="00176824">
        <w:rPr>
          <w:rFonts w:hint="cs"/>
          <w:rtl/>
        </w:rPr>
        <w:t xml:space="preserve"> سبحانك هذا بهتان عظيم </w:t>
      </w:r>
    </w:p>
    <w:p w14:paraId="05CAC6E4" w14:textId="412B0CED" w:rsidR="00526252" w:rsidRPr="00176824" w:rsidRDefault="003E1766" w:rsidP="00A0189B">
      <w:pPr>
        <w:rPr>
          <w:b/>
          <w:rtl/>
        </w:rPr>
      </w:pPr>
      <w:r>
        <w:rPr>
          <w:rFonts w:hint="cs"/>
          <w:rtl/>
        </w:rPr>
        <w:t>(</w:t>
      </w:r>
      <w:r w:rsidR="00526252" w:rsidRPr="00176824">
        <w:rPr>
          <w:rFonts w:hint="cs"/>
          <w:rtl/>
        </w:rPr>
        <w:t>ض</w:t>
      </w:r>
      <w:r>
        <w:rPr>
          <w:rFonts w:hint="cs"/>
          <w:rtl/>
        </w:rPr>
        <w:t>)</w:t>
      </w:r>
      <w:r w:rsidR="00526252" w:rsidRPr="00176824">
        <w:rPr>
          <w:rFonts w:hint="cs"/>
          <w:rtl/>
        </w:rPr>
        <w:t xml:space="preserve"> تنزيه الخالق سبحانه عن الحدود والغايات والنهايات ليس معناه أن الله في كل مكان إذ المكان مهما كبر فهو محدود والله تنزه عن الحدود</w:t>
      </w:r>
      <w:r w:rsidR="00BF1F47">
        <w:rPr>
          <w:rFonts w:hint="cs"/>
          <w:rtl/>
        </w:rPr>
        <w:t>،</w:t>
      </w:r>
      <w:r w:rsidR="00526252" w:rsidRPr="00176824">
        <w:rPr>
          <w:rFonts w:hint="cs"/>
          <w:rtl/>
        </w:rPr>
        <w:t xml:space="preserve"> وليس معناه أن الكون كله داخل في ذات الله </w:t>
      </w:r>
      <w:r>
        <w:rPr>
          <w:rFonts w:hint="cs"/>
          <w:rtl/>
        </w:rPr>
        <w:t>(</w:t>
      </w:r>
      <w:r w:rsidR="00526252" w:rsidRPr="00176824">
        <w:rPr>
          <w:rFonts w:hint="cs"/>
          <w:rtl/>
        </w:rPr>
        <w:t>سبحانه</w:t>
      </w:r>
      <w:r>
        <w:rPr>
          <w:rFonts w:hint="cs"/>
          <w:rtl/>
        </w:rPr>
        <w:t>)</w:t>
      </w:r>
      <w:r w:rsidR="00526252" w:rsidRPr="00176824">
        <w:rPr>
          <w:rFonts w:hint="cs"/>
          <w:rtl/>
        </w:rPr>
        <w:t xml:space="preserve"> إذ تنزه الخالق عن معاني الحلول والاتحاد ومعاني المماسة والاتصال ليس كذاته ذات</w:t>
      </w:r>
      <w:r>
        <w:rPr>
          <w:rFonts w:hint="cs"/>
          <w:rtl/>
        </w:rPr>
        <w:t xml:space="preserve"> </w:t>
      </w:r>
      <w:r w:rsidR="00526252" w:rsidRPr="00176824">
        <w:rPr>
          <w:rFonts w:hint="cs"/>
          <w:rtl/>
        </w:rPr>
        <w:t>تنزه عن كل ما خطر بقلوب البشر له الكمال والتنزيه المطلقين في ذاته وصفاته وافعاله ليس كمثله شيء ولا نحيط به علما</w:t>
      </w:r>
      <w:r w:rsidR="00BF1F47">
        <w:rPr>
          <w:rFonts w:hint="cs"/>
          <w:rtl/>
        </w:rPr>
        <w:t>،</w:t>
      </w:r>
      <w:r w:rsidR="00526252" w:rsidRPr="00176824">
        <w:rPr>
          <w:rFonts w:hint="cs"/>
          <w:rtl/>
        </w:rPr>
        <w:t xml:space="preserve"> نعجز عن ادراك ذاته</w:t>
      </w:r>
      <w:r w:rsidR="00BF1F47">
        <w:rPr>
          <w:rFonts w:hint="cs"/>
          <w:rtl/>
        </w:rPr>
        <w:t>،</w:t>
      </w:r>
      <w:r w:rsidR="00526252" w:rsidRPr="00176824">
        <w:rPr>
          <w:rFonts w:hint="cs"/>
          <w:rtl/>
        </w:rPr>
        <w:t xml:space="preserve"> وما نستطيع ان نقدره قدره</w:t>
      </w:r>
      <w:r w:rsidR="00BF1F47">
        <w:rPr>
          <w:rFonts w:hint="cs"/>
          <w:rtl/>
        </w:rPr>
        <w:t>،</w:t>
      </w:r>
      <w:r w:rsidR="00526252" w:rsidRPr="00176824">
        <w:rPr>
          <w:rFonts w:hint="cs"/>
          <w:rtl/>
        </w:rPr>
        <w:t xml:space="preserve"> لا نحصي ثناءً عليه</w:t>
      </w:r>
      <w:r w:rsidR="00BF1F47">
        <w:rPr>
          <w:rFonts w:hint="cs"/>
          <w:rtl/>
        </w:rPr>
        <w:t>،</w:t>
      </w:r>
      <w:r w:rsidR="00526252" w:rsidRPr="00176824">
        <w:rPr>
          <w:rFonts w:hint="cs"/>
          <w:rtl/>
        </w:rPr>
        <w:t xml:space="preserve"> هو كما أثنى على نفسه</w:t>
      </w:r>
      <w:r w:rsidR="00BF1F47">
        <w:rPr>
          <w:rFonts w:hint="cs"/>
          <w:rtl/>
        </w:rPr>
        <w:t>،</w:t>
      </w:r>
    </w:p>
    <w:p w14:paraId="4F3CD645" w14:textId="2DB979CB" w:rsidR="00526252" w:rsidRPr="00176824" w:rsidRDefault="003E1766" w:rsidP="00A0189B">
      <w:pPr>
        <w:rPr>
          <w:rtl/>
        </w:rPr>
      </w:pPr>
      <w:r>
        <w:rPr>
          <w:rFonts w:hint="cs"/>
          <w:rtl/>
        </w:rPr>
        <w:t>(</w:t>
      </w:r>
      <w:r w:rsidR="00526252" w:rsidRPr="00176824">
        <w:rPr>
          <w:rFonts w:hint="cs"/>
          <w:rtl/>
        </w:rPr>
        <w:t>ط</w:t>
      </w:r>
      <w:r>
        <w:rPr>
          <w:rFonts w:hint="cs"/>
          <w:rtl/>
        </w:rPr>
        <w:t>)</w:t>
      </w:r>
      <w:r w:rsidR="00526252" w:rsidRPr="00176824">
        <w:rPr>
          <w:rFonts w:hint="cs"/>
          <w:rtl/>
        </w:rPr>
        <w:t xml:space="preserve"> يقول علماء الحساب والرياضيات أنه لا نسبة بين المحدود واللامحدود</w:t>
      </w:r>
      <w:r w:rsidR="00BF1F47">
        <w:rPr>
          <w:rFonts w:hint="cs"/>
          <w:rtl/>
        </w:rPr>
        <w:t>،</w:t>
      </w:r>
      <w:r w:rsidR="00526252" w:rsidRPr="00176824">
        <w:rPr>
          <w:rFonts w:hint="cs"/>
          <w:rtl/>
        </w:rPr>
        <w:t xml:space="preserve"> ولا تصح المقارنة بين المحدود مهما كان كبيرا أو عظيما وبين اللامحدود</w:t>
      </w:r>
      <w:r w:rsidR="00BF1F47">
        <w:rPr>
          <w:rFonts w:hint="cs"/>
          <w:rtl/>
        </w:rPr>
        <w:t>،</w:t>
      </w:r>
      <w:r w:rsidR="00526252" w:rsidRPr="00176824">
        <w:rPr>
          <w:rFonts w:hint="cs"/>
          <w:rtl/>
        </w:rPr>
        <w:t xml:space="preserve"> إذ نسبة المحدود مهما كان كبيرا إلى اللامحدود هي نفسها نسبة الصفر الذي لا يساوي شيئا إلى الذي لا يتناهى من الأشياء</w:t>
      </w:r>
      <w:r w:rsidR="00BF1F47">
        <w:rPr>
          <w:rFonts w:hint="cs"/>
          <w:rtl/>
        </w:rPr>
        <w:t>،</w:t>
      </w:r>
      <w:r w:rsidR="00526252" w:rsidRPr="00176824">
        <w:rPr>
          <w:rFonts w:hint="cs"/>
          <w:rtl/>
        </w:rPr>
        <w:t xml:space="preserve"> ولله المثل الاعلى</w:t>
      </w:r>
      <w:r w:rsidR="00BF1F47">
        <w:rPr>
          <w:rFonts w:hint="cs"/>
          <w:rtl/>
        </w:rPr>
        <w:t>،</w:t>
      </w:r>
      <w:r w:rsidR="00526252" w:rsidRPr="00176824">
        <w:rPr>
          <w:rFonts w:hint="cs"/>
          <w:rtl/>
        </w:rPr>
        <w:t xml:space="preserve"> إذ كيف تصح المقارنة بين الكون المخلوق المقدر المحدود – مهما بلغ اتساعه وهو عظيم كما 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وَالسَّمَاءَ بَنَيْنَاهَا بِأَيْدٍ وَإِنَّا لَمُوسِعُونَ</w:t>
      </w:r>
      <w:r>
        <w:rPr>
          <w:rFonts w:hint="cs"/>
          <w:rtl/>
        </w:rPr>
        <w:t>}</w:t>
      </w:r>
      <w:r w:rsidR="00526252" w:rsidRPr="00176824">
        <w:rPr>
          <w:rFonts w:hint="cs"/>
          <w:rtl/>
        </w:rPr>
        <w:t xml:space="preserve"> –</w:t>
      </w:r>
      <w:r>
        <w:rPr>
          <w:rFonts w:hint="cs"/>
          <w:rtl/>
        </w:rPr>
        <w:t xml:space="preserve"> </w:t>
      </w:r>
      <w:r w:rsidR="00526252" w:rsidRPr="00176824">
        <w:rPr>
          <w:rFonts w:hint="cs"/>
          <w:rtl/>
        </w:rPr>
        <w:t>وبين الخالق الواحد القهار المنزه عن الحد والمقدار</w:t>
      </w:r>
      <w:r w:rsidR="00BF1F47">
        <w:rPr>
          <w:rFonts w:hint="cs"/>
          <w:rtl/>
        </w:rPr>
        <w:t>،</w:t>
      </w:r>
      <w:r>
        <w:rPr>
          <w:rFonts w:hint="cs"/>
          <w:rtl/>
        </w:rPr>
        <w:t xml:space="preserve"> </w:t>
      </w:r>
      <w:r w:rsidR="00526252" w:rsidRPr="00176824">
        <w:rPr>
          <w:rFonts w:hint="cs"/>
          <w:rtl/>
        </w:rPr>
        <w:t>ومن ذلك نفهم وجه المقارنة من حديث النبي صلى الله عليه وسلم</w:t>
      </w:r>
      <w:r w:rsidR="00BF1F47">
        <w:rPr>
          <w:rFonts w:hint="cs"/>
          <w:rtl/>
        </w:rPr>
        <w:t>،</w:t>
      </w:r>
      <w:r w:rsidR="00526252" w:rsidRPr="00176824">
        <w:rPr>
          <w:rFonts w:hint="cs"/>
          <w:rtl/>
        </w:rPr>
        <w:t xml:space="preserve"> فيما يرويه عن الله تبارك وتعالى أنه قال </w:t>
      </w:r>
      <w:r>
        <w:rPr>
          <w:rFonts w:hint="cs"/>
          <w:rtl/>
        </w:rPr>
        <w:t>(</w:t>
      </w:r>
      <w:r w:rsidR="00526252" w:rsidRPr="00176824">
        <w:rPr>
          <w:rFonts w:hint="cs"/>
          <w:rtl/>
        </w:rPr>
        <w:t>يا عبادي</w:t>
      </w:r>
      <w:r w:rsidR="00526252" w:rsidRPr="00176824">
        <w:t xml:space="preserve"> ! </w:t>
      </w:r>
      <w:r w:rsidR="00526252" w:rsidRPr="00176824">
        <w:rPr>
          <w:rFonts w:hint="cs"/>
          <w:rtl/>
        </w:rPr>
        <w:t>لو أن أولكم</w:t>
      </w:r>
      <w:r w:rsidR="00526252" w:rsidRPr="00176824">
        <w:rPr>
          <w:rFonts w:hint="cs"/>
        </w:rPr>
        <w:t xml:space="preserve"> </w:t>
      </w:r>
      <w:r w:rsidR="00526252" w:rsidRPr="00176824">
        <w:rPr>
          <w:rFonts w:hint="cs"/>
          <w:rtl/>
        </w:rPr>
        <w:t>وآخركم وإنسكم وجنكم</w:t>
      </w:r>
      <w:r>
        <w:rPr>
          <w:rFonts w:hint="cs"/>
          <w:rtl/>
        </w:rPr>
        <w:t xml:space="preserve"> </w:t>
      </w:r>
      <w:r w:rsidR="00526252" w:rsidRPr="00176824">
        <w:rPr>
          <w:rFonts w:hint="cs"/>
          <w:rtl/>
        </w:rPr>
        <w:t>كانوا على أتقى قلب رجل واحد منكم ما زاد ذلك في ملكي شيئا</w:t>
      </w:r>
      <w:r w:rsidR="00BF1F47">
        <w:rPr>
          <w:rFonts w:hint="cs"/>
          <w:rtl/>
        </w:rPr>
        <w:t>،</w:t>
      </w:r>
      <w:r w:rsidR="00526252" w:rsidRPr="00176824">
        <w:rPr>
          <w:rFonts w:hint="cs"/>
          <w:rtl/>
        </w:rPr>
        <w:t xml:space="preserve"> يا عبادي ! لو أن أولكم وآخركم وإنسكم وجنكم كانوا على أفجر قلب رجل واحد</w:t>
      </w:r>
      <w:r w:rsidR="00526252" w:rsidRPr="00176824">
        <w:rPr>
          <w:rFonts w:hint="cs"/>
        </w:rPr>
        <w:t xml:space="preserve"> </w:t>
      </w:r>
      <w:r w:rsidR="00526252" w:rsidRPr="00176824">
        <w:rPr>
          <w:rFonts w:hint="cs"/>
          <w:rtl/>
        </w:rPr>
        <w:t>ما نقص ذلك من ملكي شيئا</w:t>
      </w:r>
      <w:r w:rsidR="00BF1F47">
        <w:rPr>
          <w:rFonts w:hint="cs"/>
          <w:rtl/>
        </w:rPr>
        <w:t>،</w:t>
      </w:r>
      <w:r>
        <w:rPr>
          <w:rFonts w:hint="cs"/>
          <w:rtl/>
        </w:rPr>
        <w:t xml:space="preserve"> </w:t>
      </w:r>
      <w:r w:rsidR="00526252" w:rsidRPr="00176824">
        <w:rPr>
          <w:rFonts w:hint="cs"/>
          <w:rtl/>
        </w:rPr>
        <w:t>يا عبادي ! لو أن أولكم وآخركم وإنسكم وجنكم قاموا</w:t>
      </w:r>
      <w:r w:rsidR="00526252" w:rsidRPr="00176824">
        <w:rPr>
          <w:rFonts w:hint="cs"/>
        </w:rPr>
        <w:t xml:space="preserve"> </w:t>
      </w:r>
      <w:r w:rsidR="00526252" w:rsidRPr="00176824">
        <w:rPr>
          <w:rFonts w:hint="cs"/>
          <w:rtl/>
        </w:rPr>
        <w:t>في صعيد واحد فسألوني فأعطيت كل إنسان مسألته ما نقص ذلك مما عندي إلا كما ينقص</w:t>
      </w:r>
      <w:r w:rsidR="00526252" w:rsidRPr="00176824">
        <w:rPr>
          <w:rFonts w:hint="cs"/>
        </w:rPr>
        <w:t xml:space="preserve"> </w:t>
      </w:r>
      <w:r w:rsidR="00526252" w:rsidRPr="00176824">
        <w:rPr>
          <w:rFonts w:hint="cs"/>
          <w:rtl/>
        </w:rPr>
        <w:t>المخيط إذا أدخل البحر</w:t>
      </w:r>
      <w:r>
        <w:rPr>
          <w:rFonts w:hint="cs"/>
          <w:rtl/>
        </w:rPr>
        <w:t>)</w:t>
      </w:r>
      <w:r w:rsidR="00526252" w:rsidRPr="00176824">
        <w:rPr>
          <w:rFonts w:hint="cs"/>
          <w:rtl/>
        </w:rPr>
        <w:t xml:space="preserve"> </w:t>
      </w:r>
      <w:r>
        <w:rPr>
          <w:rFonts w:hint="cs"/>
          <w:rtl/>
        </w:rPr>
        <w:t>[</w:t>
      </w:r>
      <w:r w:rsidR="00526252" w:rsidRPr="00176824">
        <w:rPr>
          <w:rFonts w:hint="cs"/>
          <w:rtl/>
        </w:rPr>
        <w:t>صحيح مسلم</w:t>
      </w:r>
      <w:r w:rsidR="00BF1F47">
        <w:rPr>
          <w:rFonts w:hint="cs"/>
          <w:rtl/>
        </w:rPr>
        <w:t>:</w:t>
      </w:r>
      <w:r w:rsidR="00526252" w:rsidRPr="00176824">
        <w:rPr>
          <w:rFonts w:hint="cs"/>
          <w:rtl/>
        </w:rPr>
        <w:t xml:space="preserve"> 2577] ومعلوم أن المخيط لا ينقص من البحر شيئا ولله المثل الأعلى قال تعالى </w:t>
      </w:r>
      <w:r>
        <w:rPr>
          <w:rFonts w:hint="cs"/>
          <w:rtl/>
        </w:rPr>
        <w:t>{</w:t>
      </w:r>
      <w:r w:rsidR="00526252" w:rsidRPr="00176824">
        <w:rPr>
          <w:rFonts w:hint="cs"/>
          <w:rtl/>
        </w:rPr>
        <w:t>وما قدروا الله حق قدره</w:t>
      </w:r>
      <w:r>
        <w:rPr>
          <w:rFonts w:hint="cs"/>
          <w:rtl/>
        </w:rPr>
        <w:t>}</w:t>
      </w:r>
      <w:r w:rsidR="00BF1F47">
        <w:rPr>
          <w:rFonts w:hint="cs"/>
          <w:rtl/>
        </w:rPr>
        <w:t>،</w:t>
      </w:r>
      <w:r w:rsidR="00526252" w:rsidRPr="00176824">
        <w:rPr>
          <w:rFonts w:hint="cs"/>
          <w:rtl/>
        </w:rPr>
        <w:t xml:space="preserve"> وقال تعالى</w:t>
      </w:r>
      <w:r>
        <w:rPr>
          <w:rFonts w:hint="cs"/>
          <w:rtl/>
        </w:rPr>
        <w:t>{</w:t>
      </w:r>
      <w:r w:rsidR="00526252" w:rsidRPr="00176824">
        <w:rPr>
          <w:rFonts w:hint="cs"/>
          <w:rtl/>
        </w:rPr>
        <w:t>سبحان ربك رب العزة عما يصفون</w:t>
      </w:r>
      <w:r>
        <w:rPr>
          <w:rFonts w:hint="cs"/>
          <w:rtl/>
        </w:rPr>
        <w:t>}</w:t>
      </w:r>
      <w:r w:rsidR="00BF1F47">
        <w:rPr>
          <w:rFonts w:hint="cs"/>
          <w:rtl/>
        </w:rPr>
        <w:t>،</w:t>
      </w:r>
      <w:r w:rsidR="00526252" w:rsidRPr="00176824">
        <w:rPr>
          <w:rFonts w:hint="cs"/>
          <w:rtl/>
        </w:rPr>
        <w:t xml:space="preserve"> سبحانك تقدست أسماؤك وتعالت عظمتك</w:t>
      </w:r>
      <w:r>
        <w:rPr>
          <w:rFonts w:hint="cs"/>
          <w:rtl/>
        </w:rPr>
        <w:t>.</w:t>
      </w:r>
    </w:p>
    <w:p w14:paraId="6BF4ECCE" w14:textId="2D1DC5E3" w:rsidR="00526252" w:rsidRPr="00176824" w:rsidRDefault="003E1766" w:rsidP="00A0189B">
      <w:pPr>
        <w:rPr>
          <w:b/>
          <w:lang w:bidi="ar-KW"/>
        </w:rPr>
      </w:pPr>
      <w:r>
        <w:rPr>
          <w:rFonts w:hint="cs"/>
          <w:rtl/>
        </w:rPr>
        <w:t>(</w:t>
      </w:r>
      <w:r w:rsidR="00526252" w:rsidRPr="00176824">
        <w:rPr>
          <w:rFonts w:hint="cs"/>
          <w:rtl/>
        </w:rPr>
        <w:t>ظ</w:t>
      </w:r>
      <w:r>
        <w:rPr>
          <w:rFonts w:hint="cs"/>
          <w:rtl/>
        </w:rPr>
        <w:t>)</w:t>
      </w:r>
      <w:r w:rsidR="00526252" w:rsidRPr="00176824">
        <w:rPr>
          <w:rFonts w:hint="cs"/>
          <w:rtl/>
        </w:rPr>
        <w:t xml:space="preserve">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Pr>
          <w:rFonts w:hint="cs"/>
          <w:rtl/>
        </w:rPr>
        <w:t>{</w:t>
      </w:r>
      <w:r w:rsidR="00526252" w:rsidRPr="00176824">
        <w:rPr>
          <w:rFonts w:hint="cs"/>
          <w:rtl/>
        </w:rPr>
        <w:t>الرحمن على العرش استوى</w:t>
      </w:r>
      <w:r>
        <w:rPr>
          <w:rFonts w:hint="cs"/>
          <w:rtl/>
        </w:rPr>
        <w:t>}</w:t>
      </w:r>
      <w:r w:rsidR="00BF1F47">
        <w:rPr>
          <w:rFonts w:hint="cs"/>
          <w:rtl/>
        </w:rPr>
        <w:t>،</w:t>
      </w:r>
      <w:r w:rsidR="00526252" w:rsidRPr="00176824">
        <w:rPr>
          <w:rFonts w:hint="cs"/>
          <w:rtl/>
        </w:rPr>
        <w:t xml:space="preserve"> مع قوله تعالى </w:t>
      </w:r>
      <w:r>
        <w:rPr>
          <w:rFonts w:hint="cs"/>
          <w:rtl/>
        </w:rPr>
        <w:t>{</w:t>
      </w:r>
      <w:r w:rsidR="00526252" w:rsidRPr="00176824">
        <w:rPr>
          <w:rFonts w:hint="cs"/>
          <w:rtl/>
        </w:rPr>
        <w:t>فإني قريب</w:t>
      </w:r>
      <w:r>
        <w:rPr>
          <w:rFonts w:hint="cs"/>
          <w:rtl/>
        </w:rPr>
        <w:t>}</w:t>
      </w:r>
      <w:r w:rsidR="00BF1F47">
        <w:rPr>
          <w:rFonts w:hint="cs"/>
          <w:rtl/>
        </w:rPr>
        <w:t>،</w:t>
      </w:r>
      <w:r w:rsidR="00526252" w:rsidRPr="00176824">
        <w:rPr>
          <w:rFonts w:hint="cs"/>
          <w:rtl/>
        </w:rPr>
        <w:t xml:space="preserve"> مع قوله تعالى </w:t>
      </w:r>
      <w:r>
        <w:rPr>
          <w:rFonts w:hint="cs"/>
          <w:rtl/>
        </w:rPr>
        <w:t>{</w:t>
      </w:r>
      <w:r w:rsidR="00526252" w:rsidRPr="00176824">
        <w:rPr>
          <w:rFonts w:hint="cs"/>
          <w:rtl/>
        </w:rPr>
        <w:t>فأينما تولوا فثم وجه الله إن الله واسع عليم</w:t>
      </w:r>
      <w:r>
        <w:rPr>
          <w:rFonts w:hint="cs"/>
          <w:rtl/>
        </w:rPr>
        <w:t>}</w:t>
      </w:r>
      <w:r w:rsidR="00BF1F47">
        <w:rPr>
          <w:rFonts w:hint="cs"/>
          <w:rtl/>
        </w:rPr>
        <w:t>،</w:t>
      </w:r>
      <w:r w:rsidR="00526252" w:rsidRPr="00176824">
        <w:rPr>
          <w:rFonts w:hint="cs"/>
          <w:rtl/>
        </w:rPr>
        <w:t xml:space="preserve"> مع قوله تعالى </w:t>
      </w:r>
      <w:r>
        <w:rPr>
          <w:rFonts w:hint="cs"/>
          <w:rtl/>
        </w:rPr>
        <w:t>{</w:t>
      </w:r>
      <w:r w:rsidR="00526252" w:rsidRPr="00176824">
        <w:rPr>
          <w:rFonts w:hint="cs"/>
          <w:rtl/>
        </w:rPr>
        <w:t>والله بكل شيء محيط</w:t>
      </w:r>
      <w:r>
        <w:rPr>
          <w:rFonts w:hint="cs"/>
          <w:rtl/>
        </w:rPr>
        <w:t>}</w:t>
      </w:r>
      <w:r w:rsidR="00BF1F47">
        <w:rPr>
          <w:rFonts w:hint="cs"/>
          <w:rtl/>
        </w:rPr>
        <w:t>،</w:t>
      </w:r>
      <w:r w:rsidR="00526252" w:rsidRPr="00176824">
        <w:rPr>
          <w:rFonts w:hint="cs"/>
          <w:rtl/>
        </w:rPr>
        <w:t xml:space="preserve"> وقوله تعالى </w:t>
      </w:r>
      <w:r>
        <w:rPr>
          <w:rFonts w:hint="cs"/>
          <w:rtl/>
        </w:rPr>
        <w:t>{</w:t>
      </w:r>
      <w:r w:rsidR="00526252" w:rsidRPr="00176824">
        <w:rPr>
          <w:rFonts w:hint="cs"/>
          <w:rtl/>
        </w:rPr>
        <w:t>وكان الله بكل شيء محيطا</w:t>
      </w:r>
      <w:r>
        <w:rPr>
          <w:rFonts w:hint="cs"/>
          <w:rtl/>
        </w:rPr>
        <w:t>}</w:t>
      </w:r>
      <w:r w:rsidR="00BF1F47">
        <w:rPr>
          <w:rFonts w:hint="cs"/>
          <w:rtl/>
        </w:rPr>
        <w:t>،</w:t>
      </w:r>
      <w:r w:rsidR="00526252" w:rsidRPr="00176824">
        <w:rPr>
          <w:rFonts w:hint="cs"/>
          <w:rtl/>
        </w:rPr>
        <w:t xml:space="preserve"> لأننا نعبد المنزه عن الحد والحصر والمقدار</w:t>
      </w:r>
      <w:r w:rsidR="00BF1F47">
        <w:rPr>
          <w:rFonts w:hint="cs"/>
          <w:rtl/>
        </w:rPr>
        <w:t>،</w:t>
      </w:r>
      <w:r w:rsidR="00526252" w:rsidRPr="00176824">
        <w:rPr>
          <w:rFonts w:hint="cs"/>
          <w:rtl/>
        </w:rPr>
        <w:t xml:space="preserve"> ولا نقول كما قالت الحلولية والجهمية</w:t>
      </w:r>
      <w:r w:rsidR="00BF1F47">
        <w:rPr>
          <w:rFonts w:hint="cs"/>
          <w:rtl/>
        </w:rPr>
        <w:t>:</w:t>
      </w:r>
      <w:r w:rsidR="00526252" w:rsidRPr="00176824">
        <w:rPr>
          <w:rFonts w:hint="cs"/>
          <w:rtl/>
        </w:rPr>
        <w:t xml:space="preserve"> إن الله في كل مكان لا يخلو منه مكان</w:t>
      </w:r>
      <w:r w:rsidR="00BF1F47">
        <w:rPr>
          <w:rFonts w:hint="cs"/>
          <w:rtl/>
        </w:rPr>
        <w:t>،</w:t>
      </w:r>
      <w:r w:rsidR="00526252" w:rsidRPr="00176824">
        <w:rPr>
          <w:rFonts w:hint="cs"/>
          <w:rtl/>
        </w:rPr>
        <w:t xml:space="preserve"> ولا نقول كما قالت الحشوية الجهوية</w:t>
      </w:r>
      <w:r w:rsidR="00BF1F47">
        <w:rPr>
          <w:rFonts w:hint="cs"/>
          <w:rtl/>
        </w:rPr>
        <w:t>:</w:t>
      </w:r>
      <w:r w:rsidR="00526252" w:rsidRPr="00176824">
        <w:rPr>
          <w:rFonts w:hint="cs"/>
          <w:rtl/>
        </w:rPr>
        <w:t xml:space="preserve"> إن الله في مكان دون مكان ألا وهو العرش العظيم</w:t>
      </w:r>
      <w:r w:rsidR="00BF1F47">
        <w:rPr>
          <w:rFonts w:hint="cs"/>
          <w:rtl/>
        </w:rPr>
        <w:t>،</w:t>
      </w:r>
      <w:r w:rsidR="00526252" w:rsidRPr="00176824">
        <w:rPr>
          <w:rFonts w:hint="cs"/>
          <w:rtl/>
        </w:rPr>
        <w:t xml:space="preserve"> بل نقول إن الله خالق المكان منزه عن المكان لا يحل في كل مكان ولا في مكان دون مكان وأنه هو رب العرش العظيم</w:t>
      </w:r>
      <w:r w:rsidR="00BF1F47">
        <w:rPr>
          <w:rFonts w:hint="cs"/>
          <w:rtl/>
        </w:rPr>
        <w:t>،</w:t>
      </w:r>
      <w:r w:rsidR="00526252" w:rsidRPr="00176824">
        <w:rPr>
          <w:rFonts w:hint="cs"/>
          <w:rtl/>
        </w:rPr>
        <w:t xml:space="preserve"> خلق العرش إظهارا لقدرته ولم يتخذه مكانا لذاته </w:t>
      </w:r>
      <w:r>
        <w:rPr>
          <w:rFonts w:hint="cs"/>
          <w:rtl/>
        </w:rPr>
        <w:t>[</w:t>
      </w:r>
      <w:r w:rsidR="00526252" w:rsidRPr="00176824">
        <w:rPr>
          <w:rFonts w:hint="cs"/>
          <w:rtl/>
        </w:rPr>
        <w:t xml:space="preserve"> </w:t>
      </w:r>
      <w:r w:rsidR="00526252" w:rsidRPr="00176824">
        <w:rPr>
          <w:rFonts w:hint="cs"/>
          <w:sz w:val="24"/>
          <w:szCs w:val="24"/>
          <w:rtl/>
        </w:rPr>
        <w:t>هذه المقولة العظيمة نسبها الإمام أبو منصور البغدادي إلى أمير المؤمنين علي رضي الله عنه أنه قال (كان الله ولا مكان وهو الآن على ما عليه</w:t>
      </w:r>
      <w:r>
        <w:rPr>
          <w:rFonts w:hint="cs"/>
          <w:sz w:val="24"/>
          <w:szCs w:val="24"/>
          <w:rtl/>
        </w:rPr>
        <w:t xml:space="preserve"> </w:t>
      </w:r>
      <w:r w:rsidR="00526252" w:rsidRPr="00176824">
        <w:rPr>
          <w:rFonts w:hint="cs"/>
          <w:sz w:val="24"/>
          <w:szCs w:val="24"/>
          <w:rtl/>
        </w:rPr>
        <w:t>كان</w:t>
      </w:r>
      <w:r>
        <w:rPr>
          <w:rFonts w:hint="cs"/>
          <w:sz w:val="24"/>
          <w:szCs w:val="24"/>
          <w:rtl/>
        </w:rPr>
        <w:t>)</w:t>
      </w:r>
      <w:r w:rsidR="00526252" w:rsidRPr="00176824">
        <w:rPr>
          <w:rFonts w:hint="cs"/>
          <w:sz w:val="24"/>
          <w:szCs w:val="24"/>
          <w:rtl/>
        </w:rPr>
        <w:t xml:space="preserve"> وقال (إن الله تعالى خلق العرش إظهارًا لقدرته لا مكانًا لذاته</w:t>
      </w:r>
      <w:r>
        <w:rPr>
          <w:rFonts w:hint="cs"/>
          <w:sz w:val="24"/>
          <w:szCs w:val="24"/>
          <w:rtl/>
        </w:rPr>
        <w:t>)</w:t>
      </w:r>
      <w:r w:rsidR="00526252" w:rsidRPr="00176824">
        <w:rPr>
          <w:rFonts w:hint="cs"/>
          <w:sz w:val="24"/>
          <w:szCs w:val="24"/>
          <w:rtl/>
        </w:rPr>
        <w:t xml:space="preserve"> اهـ [الفرق بين الفرق لأبي منصور البغدادي ص 333</w:t>
      </w:r>
      <w:r>
        <w:rPr>
          <w:rFonts w:hint="cs"/>
          <w:sz w:val="24"/>
          <w:szCs w:val="24"/>
          <w:rtl/>
        </w:rPr>
        <w:t>]</w:t>
      </w:r>
      <w:r w:rsidR="00BF1F47">
        <w:rPr>
          <w:rFonts w:hint="cs"/>
          <w:sz w:val="24"/>
          <w:szCs w:val="24"/>
          <w:rtl/>
        </w:rPr>
        <w:t>،</w:t>
      </w:r>
      <w:r w:rsidR="00526252" w:rsidRPr="00176824">
        <w:rPr>
          <w:rFonts w:hint="cs"/>
          <w:rtl/>
        </w:rPr>
        <w:t xml:space="preserve"> </w:t>
      </w:r>
      <w:r w:rsidR="00526252" w:rsidRPr="00176824">
        <w:rPr>
          <w:rFonts w:hint="cs"/>
          <w:bCs/>
          <w:rtl/>
        </w:rPr>
        <w:t>وأنه لا يُقال إن الله داخل الكون</w:t>
      </w:r>
      <w:r w:rsidR="00526252" w:rsidRPr="00176824">
        <w:rPr>
          <w:rFonts w:hint="cs"/>
          <w:rtl/>
        </w:rPr>
        <w:t xml:space="preserve"> _ لأن ذلك يوحي بالحلول والاتحاد</w:t>
      </w:r>
      <w:r>
        <w:rPr>
          <w:rFonts w:hint="cs"/>
          <w:rtl/>
        </w:rPr>
        <w:t xml:space="preserve"> </w:t>
      </w:r>
      <w:r w:rsidR="00526252" w:rsidRPr="00176824">
        <w:rPr>
          <w:rFonts w:hint="cs"/>
          <w:rtl/>
        </w:rPr>
        <w:t xml:space="preserve">وأنى يحل الخالق المنزه عن الحدود في الكون المحدود _ </w:t>
      </w:r>
      <w:r w:rsidR="00526252" w:rsidRPr="00176824">
        <w:rPr>
          <w:rFonts w:hint="cs"/>
          <w:bCs/>
          <w:rtl/>
        </w:rPr>
        <w:t>ولا يُقال إنه خارجه</w:t>
      </w:r>
      <w:r w:rsidR="00526252" w:rsidRPr="00176824">
        <w:rPr>
          <w:rFonts w:hint="cs"/>
          <w:rtl/>
        </w:rPr>
        <w:t xml:space="preserve"> لأنه قريب كما قال تعالى </w:t>
      </w:r>
      <w:r>
        <w:rPr>
          <w:rFonts w:hint="cs"/>
          <w:rtl/>
        </w:rPr>
        <w:t>{</w:t>
      </w:r>
      <w:r w:rsidR="00526252" w:rsidRPr="00176824">
        <w:rPr>
          <w:rFonts w:hint="cs"/>
          <w:rtl/>
        </w:rPr>
        <w:t>ونحن أقرب إليه منكم ولكن لا تبصرون</w:t>
      </w:r>
      <w:r>
        <w:rPr>
          <w:rFonts w:hint="cs"/>
          <w:rtl/>
        </w:rPr>
        <w:t>}</w:t>
      </w:r>
      <w:r w:rsidR="00526252" w:rsidRPr="00176824">
        <w:rPr>
          <w:rFonts w:hint="cs"/>
          <w:rtl/>
        </w:rPr>
        <w:t xml:space="preserve"> وكما قال تعالى</w:t>
      </w:r>
      <w:r w:rsidR="00BF1F47">
        <w:rPr>
          <w:rFonts w:hint="cs"/>
          <w:rtl/>
        </w:rPr>
        <w:t>:</w:t>
      </w:r>
      <w:r>
        <w:rPr>
          <w:rFonts w:hint="cs"/>
          <w:rtl/>
        </w:rPr>
        <w:t>{</w:t>
      </w:r>
      <w:r w:rsidR="00526252" w:rsidRPr="00176824">
        <w:rPr>
          <w:rFonts w:hint="cs"/>
          <w:rtl/>
        </w:rPr>
        <w:t>ونحن أقرب إليه من حبل الوريد</w:t>
      </w:r>
      <w:r>
        <w:rPr>
          <w:rFonts w:hint="cs"/>
          <w:rtl/>
        </w:rPr>
        <w:t>}</w:t>
      </w:r>
      <w:r w:rsidR="00BF1F47">
        <w:rPr>
          <w:rFonts w:hint="cs"/>
          <w:rtl/>
        </w:rPr>
        <w:t>،</w:t>
      </w:r>
      <w:r w:rsidR="00526252" w:rsidRPr="00176824">
        <w:rPr>
          <w:rFonts w:hint="cs"/>
          <w:rtl/>
        </w:rPr>
        <w:t xml:space="preserve"> وكما قال تعالى </w:t>
      </w:r>
      <w:r>
        <w:rPr>
          <w:rFonts w:hint="cs"/>
          <w:rtl/>
        </w:rPr>
        <w:t>{</w:t>
      </w:r>
      <w:r w:rsidR="00526252" w:rsidRPr="00176824">
        <w:rPr>
          <w:rFonts w:hint="cs"/>
          <w:rtl/>
        </w:rPr>
        <w:t>واسجد واقترب</w:t>
      </w:r>
      <w:r>
        <w:rPr>
          <w:rFonts w:hint="cs"/>
          <w:rtl/>
        </w:rPr>
        <w:t>}</w:t>
      </w:r>
      <w:r w:rsidR="00BF1F47">
        <w:rPr>
          <w:rFonts w:hint="cs"/>
          <w:rtl/>
        </w:rPr>
        <w:t>،</w:t>
      </w:r>
      <w:r w:rsidR="00526252" w:rsidRPr="00176824">
        <w:rPr>
          <w:rFonts w:hint="cs"/>
          <w:rtl/>
        </w:rPr>
        <w:t xml:space="preserve"> وكما قال الرسول الكريم _ وهو يبين قرب الرحمن _ (</w:t>
      </w:r>
      <w:r>
        <w:rPr>
          <w:rFonts w:hint="cs"/>
          <w:rtl/>
        </w:rPr>
        <w:t>(</w:t>
      </w:r>
      <w:r w:rsidR="00526252" w:rsidRPr="00176824">
        <w:rPr>
          <w:rFonts w:hint="cs"/>
          <w:rtl/>
        </w:rPr>
        <w:t>إذا كَانَ أَحَدُكُم في صَلاَتِهِ فَإِنَّهُ يُنَاجِي ربَّه فلا يَبْصُقَنَّ في قِبْلَتِهِ وَلاَ عَنْ يَمِينِهِ فَإِنَّ رَبَّهُ بَيْنَهُ وَبَيْنَ قِبْلَتِهِ</w:t>
      </w:r>
      <w:r>
        <w:rPr>
          <w:rFonts w:hint="cs"/>
          <w:rtl/>
        </w:rPr>
        <w:t>)</w:t>
      </w:r>
      <w:r w:rsidR="00526252" w:rsidRPr="00176824">
        <w:rPr>
          <w:rFonts w:hint="cs"/>
          <w:rtl/>
        </w:rPr>
        <w:t xml:space="preserve">) </w:t>
      </w:r>
      <w:r>
        <w:rPr>
          <w:rFonts w:hint="cs"/>
          <w:rtl/>
        </w:rPr>
        <w:t>[</w:t>
      </w:r>
      <w:r w:rsidR="00526252" w:rsidRPr="00176824">
        <w:rPr>
          <w:rFonts w:hint="cs"/>
          <w:rtl/>
        </w:rPr>
        <w:t>أخرجه البخاري</w:t>
      </w:r>
      <w:r>
        <w:rPr>
          <w:rFonts w:hint="cs"/>
          <w:rtl/>
        </w:rPr>
        <w:t>]</w:t>
      </w:r>
      <w:r w:rsidR="00526252" w:rsidRPr="00176824">
        <w:rPr>
          <w:rFonts w:hint="cs"/>
          <w:rtl/>
        </w:rPr>
        <w:t>وقوله صلى الله عليه وسلم (</w:t>
      </w:r>
      <w:r>
        <w:rPr>
          <w:rFonts w:hint="cs"/>
          <w:rtl/>
        </w:rPr>
        <w:t>(</w:t>
      </w:r>
      <w:r w:rsidR="00526252" w:rsidRPr="00176824">
        <w:rPr>
          <w:rFonts w:hint="cs"/>
          <w:rtl/>
        </w:rPr>
        <w:t>أربعوا على أَنفُسِكُمْ فإنَّكُمْ لا تَدْعُونَ أَصَمَّ ولا غَائِباً</w:t>
      </w:r>
      <w:r w:rsidR="00BF1F47">
        <w:rPr>
          <w:rFonts w:hint="cs"/>
          <w:rtl/>
        </w:rPr>
        <w:t>،</w:t>
      </w:r>
      <w:r w:rsidR="00526252" w:rsidRPr="00176824">
        <w:rPr>
          <w:rFonts w:hint="cs"/>
          <w:rtl/>
        </w:rPr>
        <w:t xml:space="preserve"> إنَّكم تَدْعُونَ سميعاً قَرِيباً</w:t>
      </w:r>
      <w:r w:rsidR="00BF1F47">
        <w:rPr>
          <w:rFonts w:hint="cs"/>
          <w:rtl/>
        </w:rPr>
        <w:t>،</w:t>
      </w:r>
      <w:r w:rsidR="00526252" w:rsidRPr="00176824">
        <w:rPr>
          <w:rFonts w:hint="cs"/>
          <w:rtl/>
        </w:rPr>
        <w:t xml:space="preserve"> والذي تَدْعُونَهُ أَقْرَبُ إلى أَحَدِكُمْ مِنْ عُنُقِ رَاحِلَةِ أَحَدِكُمْ</w:t>
      </w:r>
      <w:r>
        <w:rPr>
          <w:rFonts w:hint="cs"/>
          <w:rtl/>
        </w:rPr>
        <w:t>)</w:t>
      </w:r>
      <w:r w:rsidR="00526252" w:rsidRPr="00176824">
        <w:rPr>
          <w:rFonts w:hint="cs"/>
          <w:rtl/>
        </w:rPr>
        <w:t xml:space="preserve">) </w:t>
      </w:r>
      <w:r>
        <w:rPr>
          <w:rFonts w:hint="cs"/>
          <w:rtl/>
        </w:rPr>
        <w:t>[</w:t>
      </w:r>
      <w:r w:rsidR="00526252" w:rsidRPr="00176824">
        <w:rPr>
          <w:rFonts w:hint="cs"/>
          <w:rtl/>
        </w:rPr>
        <w:t>أخرجه البخاري</w:t>
      </w:r>
      <w:r>
        <w:rPr>
          <w:rFonts w:hint="cs"/>
          <w:rtl/>
        </w:rPr>
        <w:t>]</w:t>
      </w:r>
      <w:r w:rsidR="00526252" w:rsidRPr="00176824">
        <w:rPr>
          <w:rFonts w:hint="cs"/>
          <w:bCs/>
          <w:rtl/>
        </w:rPr>
        <w:t>ولا يُقال أنه متصل بالكون ولا يُقال أنه منفصل عنه</w:t>
      </w:r>
      <w:r w:rsidR="00526252" w:rsidRPr="00176824">
        <w:rPr>
          <w:rFonts w:hint="cs"/>
          <w:rtl/>
        </w:rPr>
        <w:t xml:space="preserve"> لأنه سبحانه ليس كمثله شيء لا يُقاس قربه بالمسافة</w:t>
      </w:r>
      <w:r w:rsidR="00BF1F47">
        <w:rPr>
          <w:rFonts w:hint="cs"/>
          <w:rtl/>
        </w:rPr>
        <w:t>،</w:t>
      </w:r>
      <w:r w:rsidR="00526252" w:rsidRPr="00176824">
        <w:rPr>
          <w:rFonts w:hint="cs"/>
          <w:rtl/>
        </w:rPr>
        <w:t xml:space="preserve"> بل كل خلقه منه قريب تحيرت العقول في ذاته وصفاته والعجز عن درك الإدراك صفة المخلوق القاصر</w:t>
      </w:r>
      <w:r w:rsidR="00BF1F47">
        <w:rPr>
          <w:rFonts w:hint="cs"/>
          <w:rtl/>
        </w:rPr>
        <w:t>،</w:t>
      </w:r>
      <w:r w:rsidR="00526252" w:rsidRPr="00176824">
        <w:rPr>
          <w:rFonts w:hint="cs"/>
          <w:rtl/>
        </w:rPr>
        <w:t xml:space="preserve"> وهذا حد البشر نبذ التمثيل والتكييف والتشبيه وتنزيه الله عن الزمان والمكان والحد والمقدار</w:t>
      </w:r>
      <w:r w:rsidR="00BF1F47">
        <w:rPr>
          <w:rFonts w:hint="cs"/>
          <w:rtl/>
        </w:rPr>
        <w:t>،</w:t>
      </w:r>
      <w:r w:rsidR="00526252" w:rsidRPr="00176824">
        <w:rPr>
          <w:rFonts w:hint="cs"/>
          <w:rtl/>
        </w:rPr>
        <w:t xml:space="preserve"> و</w:t>
      </w:r>
      <w:r w:rsidR="00526252" w:rsidRPr="00176824">
        <w:rPr>
          <w:rFonts w:hint="cs"/>
          <w:rtl/>
          <w:lang w:bidi="ar-KW"/>
        </w:rPr>
        <w:t>لا تلتفت إلى القاصر عن علم العقيدة والتقديس حين يقول إذا قلنا أنه لا يُقال أنه سبحانه لا هو داخل العالم ولا هو خارجه ولا هو متصل به ولا هو منفصل عنه فهذا هو التناقض</w:t>
      </w:r>
      <w:r w:rsidR="00BF1F47">
        <w:rPr>
          <w:rFonts w:hint="cs"/>
          <w:rtl/>
          <w:lang w:bidi="ar-KW"/>
        </w:rPr>
        <w:t>،</w:t>
      </w:r>
      <w:r w:rsidR="00526252" w:rsidRPr="00176824">
        <w:rPr>
          <w:rFonts w:hint="cs"/>
          <w:rtl/>
          <w:lang w:bidi="ar-KW"/>
        </w:rPr>
        <w:t xml:space="preserve"> نقول</w:t>
      </w:r>
      <w:r w:rsidR="00BF1F47">
        <w:rPr>
          <w:rFonts w:hint="cs"/>
          <w:rtl/>
          <w:lang w:bidi="ar-KW"/>
        </w:rPr>
        <w:t>:</w:t>
      </w:r>
      <w:r w:rsidR="00526252" w:rsidRPr="00176824">
        <w:rPr>
          <w:rFonts w:hint="cs"/>
          <w:rtl/>
          <w:lang w:bidi="ar-KW"/>
        </w:rPr>
        <w:t xml:space="preserve"> هو التناقض إذا كان بين شيئين متماثلين في وجه من الوجوه</w:t>
      </w:r>
      <w:r w:rsidR="00BF1F47">
        <w:rPr>
          <w:rFonts w:hint="cs"/>
          <w:rtl/>
          <w:lang w:bidi="ar-KW"/>
        </w:rPr>
        <w:t>،</w:t>
      </w:r>
      <w:r w:rsidR="00526252" w:rsidRPr="00176824">
        <w:rPr>
          <w:rFonts w:hint="cs"/>
          <w:rtl/>
          <w:lang w:bidi="ar-KW"/>
        </w:rPr>
        <w:t xml:space="preserve"> فمثلا نقول أن هناك علاقة بين الإنسان وبين العلم فيصح أن يٌقال هذا إنسان عالم أو جاهل</w:t>
      </w:r>
      <w:r w:rsidR="00BF1F47">
        <w:rPr>
          <w:rFonts w:hint="cs"/>
          <w:rtl/>
          <w:lang w:bidi="ar-KW"/>
        </w:rPr>
        <w:t>،</w:t>
      </w:r>
      <w:r w:rsidR="00526252" w:rsidRPr="00176824">
        <w:rPr>
          <w:rFonts w:hint="cs"/>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sidR="00BF1F47">
        <w:rPr>
          <w:rFonts w:hint="cs"/>
          <w:rtl/>
          <w:lang w:bidi="ar-KW"/>
        </w:rPr>
        <w:t>،</w:t>
      </w:r>
      <w:r w:rsidR="00526252" w:rsidRPr="00176824">
        <w:rPr>
          <w:rFonts w:hint="cs"/>
          <w:rtl/>
          <w:lang w:bidi="ar-KW"/>
        </w:rPr>
        <w:t xml:space="preserve"> ولله المثل الأعلى</w:t>
      </w:r>
      <w:r w:rsidR="00BF1F47">
        <w:rPr>
          <w:rFonts w:hint="cs"/>
          <w:rtl/>
          <w:lang w:bidi="ar-KW"/>
        </w:rPr>
        <w:t>،</w:t>
      </w:r>
      <w:r w:rsidR="00526252" w:rsidRPr="00176824">
        <w:rPr>
          <w:rFonts w:hint="cs"/>
          <w:rtl/>
          <w:lang w:bidi="ar-KW"/>
        </w:rPr>
        <w:t xml:space="preserve"> فلا تماثل أبدا بين الخالق وبين المخلوق فالله تعالى موجود بذاته وصفاته وأفعاله ولكن ليس كوجوده وجود وليس كمثل ذاته ذات</w:t>
      </w:r>
      <w:r w:rsidR="00BF1F47">
        <w:rPr>
          <w:rFonts w:hint="cs"/>
          <w:rtl/>
          <w:lang w:bidi="ar-KW"/>
        </w:rPr>
        <w:t>،</w:t>
      </w:r>
      <w:r w:rsidR="00526252" w:rsidRPr="00176824">
        <w:rPr>
          <w:rFonts w:hint="cs"/>
          <w:rtl/>
          <w:lang w:bidi="ar-KW"/>
        </w:rPr>
        <w:t xml:space="preserve"> وليس كمثل صفاته صفات</w:t>
      </w:r>
      <w:r w:rsidR="00BF1F47">
        <w:rPr>
          <w:rFonts w:hint="cs"/>
          <w:rtl/>
          <w:lang w:bidi="ar-KW"/>
        </w:rPr>
        <w:t>،</w:t>
      </w:r>
      <w:r w:rsidR="00526252" w:rsidRPr="00176824">
        <w:rPr>
          <w:rFonts w:hint="cs"/>
          <w:rtl/>
          <w:lang w:bidi="ar-KW"/>
        </w:rPr>
        <w:t xml:space="preserve"> وليس كمثل أفعاله أفعال</w:t>
      </w:r>
      <w:r w:rsidR="00BF1F47">
        <w:rPr>
          <w:rFonts w:hint="cs"/>
          <w:rtl/>
          <w:lang w:bidi="ar-KW"/>
        </w:rPr>
        <w:t>،</w:t>
      </w:r>
      <w:r w:rsidR="00526252" w:rsidRPr="00176824">
        <w:rPr>
          <w:rFonts w:hint="cs"/>
          <w:rtl/>
          <w:lang w:bidi="ar-KW"/>
        </w:rPr>
        <w:t xml:space="preserve"> وليس له مثيل ولم يكن له كفوا أحد</w:t>
      </w:r>
      <w:r w:rsidR="00BF1F47">
        <w:rPr>
          <w:rFonts w:hint="cs"/>
          <w:rtl/>
          <w:lang w:bidi="ar-KW"/>
        </w:rPr>
        <w:t>،</w:t>
      </w:r>
      <w:r w:rsidR="00526252" w:rsidRPr="00176824">
        <w:rPr>
          <w:rFonts w:hint="cs"/>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sidR="00BF1F47">
        <w:rPr>
          <w:rFonts w:hint="cs"/>
          <w:rtl/>
          <w:lang w:bidi="ar-KW"/>
        </w:rPr>
        <w:t>،</w:t>
      </w:r>
    </w:p>
    <w:p w14:paraId="2E2D8F93" w14:textId="7D2BF66B" w:rsidR="00526252" w:rsidRPr="00176824" w:rsidRDefault="003E1766" w:rsidP="00A0189B">
      <w:pPr>
        <w:rPr>
          <w:b/>
          <w:lang w:bidi="ar-KW"/>
        </w:rPr>
      </w:pPr>
      <w:r>
        <w:rPr>
          <w:rFonts w:hint="cs"/>
          <w:rtl/>
          <w:lang w:bidi="ar-KW"/>
        </w:rPr>
        <w:t>(</w:t>
      </w:r>
      <w:r w:rsidR="00526252" w:rsidRPr="00176824">
        <w:rPr>
          <w:rFonts w:hint="cs"/>
          <w:rtl/>
          <w:lang w:bidi="ar-KW"/>
        </w:rPr>
        <w:t>ع</w:t>
      </w:r>
      <w:r>
        <w:rPr>
          <w:rFonts w:hint="cs"/>
          <w:rtl/>
          <w:lang w:bidi="ar-KW"/>
        </w:rPr>
        <w:t>)</w:t>
      </w:r>
      <w:r w:rsidR="00526252" w:rsidRPr="00176824">
        <w:rPr>
          <w:rFonts w:hint="cs"/>
          <w:rtl/>
          <w:lang w:bidi="ar-KW"/>
        </w:rPr>
        <w:t xml:space="preserve"> من الأدلة الشرعية على تنزيه الله تعالى عن الحد</w:t>
      </w:r>
      <w:r w:rsidR="00BF1F47">
        <w:rPr>
          <w:rFonts w:hint="cs"/>
          <w:rtl/>
          <w:lang w:bidi="ar-KW"/>
        </w:rPr>
        <w:t>:</w:t>
      </w:r>
      <w:r>
        <w:rPr>
          <w:rFonts w:hint="cs"/>
          <w:rtl/>
          <w:lang w:bidi="ar-KW"/>
        </w:rPr>
        <w:t xml:space="preserve"> </w:t>
      </w:r>
      <w:r w:rsidR="00526252" w:rsidRPr="00176824">
        <w:rPr>
          <w:rFonts w:hint="cs"/>
          <w:rtl/>
        </w:rPr>
        <w:t>قوله تعالى</w:t>
      </w:r>
      <w:r w:rsidR="00BF1F47">
        <w:rPr>
          <w:rFonts w:hint="cs"/>
          <w:rtl/>
        </w:rPr>
        <w:t>:</w:t>
      </w:r>
      <w:r w:rsidR="00526252" w:rsidRPr="00176824">
        <w:rPr>
          <w:rFonts w:hint="cs"/>
          <w:rtl/>
        </w:rPr>
        <w:t xml:space="preserve"> (</w:t>
      </w:r>
      <w:r w:rsidR="00526252" w:rsidRPr="00176824">
        <w:rPr>
          <w:rFonts w:hint="cs"/>
          <w:bCs/>
          <w:rtl/>
        </w:rPr>
        <w:t>ليس كمثلِه شيء)</w:t>
      </w:r>
      <w:r w:rsidR="00526252" w:rsidRPr="00176824">
        <w:rPr>
          <w:rFonts w:hint="cs"/>
          <w:rtl/>
        </w:rPr>
        <w:t xml:space="preserve"> [سورة الشورى</w:t>
      </w:r>
      <w:r w:rsidR="00BF1F47">
        <w:rPr>
          <w:rFonts w:hint="cs"/>
          <w:rtl/>
        </w:rPr>
        <w:t>:</w:t>
      </w:r>
      <w:r w:rsidR="00526252" w:rsidRPr="00176824">
        <w:rPr>
          <w:rFonts w:hint="cs"/>
          <w:rtl/>
        </w:rPr>
        <w:t xml:space="preserve"> 11]، في هذه الآية نفي المشابهة والمماثلة بين الله تعالى وخلقه ومعناه أن الله تعالى لا يشبه شيئًا من خلقه بوجه من الوجوه، فإذا كانت المخلوقات جميعا لها حد تنتهي إليه وهو علامة نقصها ودليل خلقها علمنا من ذلك أن خالقها منزه عن الحد والحصر والمقدار</w:t>
      </w:r>
      <w:r w:rsidR="00BF1F47">
        <w:rPr>
          <w:rFonts w:hint="cs"/>
          <w:rtl/>
        </w:rPr>
        <w:t>،</w:t>
      </w:r>
      <w:r w:rsidR="00526252" w:rsidRPr="00176824">
        <w:rPr>
          <w:rFonts w:hint="cs"/>
          <w:rtl/>
        </w:rPr>
        <w:t xml:space="preserve"> قوله تعالى:</w:t>
      </w:r>
      <w:r w:rsidR="00526252" w:rsidRPr="00176824">
        <w:rPr>
          <w:rFonts w:hint="cs"/>
          <w:bCs/>
          <w:rtl/>
        </w:rPr>
        <w:t>(وللهِ المثَلُ الأعلى)</w:t>
      </w:r>
      <w:r w:rsidR="00526252" w:rsidRPr="00176824">
        <w:rPr>
          <w:rFonts w:hint="cs"/>
          <w:rtl/>
        </w:rPr>
        <w:t xml:space="preserve"> [سورة النحل/60] أي الوصف الذي لا يشبه وصف غيره، فلا يوصف ربنا عزَّ وجلَّ بصفات المخلوقين من الحد والحصر والمقدار</w:t>
      </w:r>
      <w:r w:rsidR="00BF1F47">
        <w:rPr>
          <w:rFonts w:hint="cs"/>
          <w:rtl/>
        </w:rPr>
        <w:t>،</w:t>
      </w:r>
      <w:r w:rsidR="00526252" w:rsidRPr="00176824">
        <w:rPr>
          <w:rFonts w:hint="cs"/>
          <w:rtl/>
        </w:rPr>
        <w:t xml:space="preserve"> وقوله تعالى:</w:t>
      </w:r>
      <w:r w:rsidR="00526252" w:rsidRPr="00176824">
        <w:rPr>
          <w:rFonts w:hint="cs"/>
          <w:bCs/>
          <w:rtl/>
        </w:rPr>
        <w:t>(فلا تضربوا للهِ الأمثال)</w:t>
      </w:r>
      <w:r w:rsidR="00526252" w:rsidRPr="00176824">
        <w:rPr>
          <w:rFonts w:hint="cs"/>
          <w:rtl/>
        </w:rPr>
        <w:t xml:space="preserve"> [سورة النحل/74]، أي لا تجعلوا لله الشبيهَ والمِثْل فإن اللهَ تعالى لا شبيه له ولا مثيل له، فذاتُه سبحانه لا يشبه الذواتِ ولا صفاتُه تشبه الصفاتِ</w:t>
      </w:r>
      <w:r w:rsidR="00BF1F47">
        <w:rPr>
          <w:rFonts w:hint="cs"/>
          <w:rtl/>
        </w:rPr>
        <w:t>،</w:t>
      </w:r>
      <w:r w:rsidR="00526252" w:rsidRPr="00176824">
        <w:rPr>
          <w:rFonts w:hint="cs"/>
          <w:rtl/>
        </w:rPr>
        <w:t xml:space="preserve"> تنزه عن الحد والحصر والمقدار</w:t>
      </w:r>
      <w:r w:rsidR="00BF1F47">
        <w:rPr>
          <w:rFonts w:hint="cs"/>
          <w:rtl/>
        </w:rPr>
        <w:t>،</w:t>
      </w:r>
      <w:r w:rsidR="00526252" w:rsidRPr="00176824">
        <w:rPr>
          <w:rFonts w:hint="cs"/>
          <w:rtl/>
        </w:rPr>
        <w:t xml:space="preserve"> وقوله تعالى:</w:t>
      </w:r>
      <w:r w:rsidR="00526252" w:rsidRPr="00176824">
        <w:rPr>
          <w:rFonts w:hint="cs"/>
          <w:bCs/>
          <w:rtl/>
        </w:rPr>
        <w:t>(هل تعلمُ لهُ سميًّا)</w:t>
      </w:r>
      <w:r w:rsidR="00526252" w:rsidRPr="00176824">
        <w:rPr>
          <w:rFonts w:hint="cs"/>
          <w:rtl/>
        </w:rPr>
        <w:t xml:space="preserve"> [سورة مريم/65] أي مِثلاً، فالله تعالى لا مِثْلَ له ولا شبيه ولا نظير، فذاتُه سبحانه لا يشبه الذواتِ ولا صفاتُه تشبه الصفاتِ</w:t>
      </w:r>
      <w:r w:rsidR="00BF1F47">
        <w:rPr>
          <w:rFonts w:hint="cs"/>
          <w:rtl/>
        </w:rPr>
        <w:t>،</w:t>
      </w:r>
      <w:r w:rsidR="00526252" w:rsidRPr="00176824">
        <w:rPr>
          <w:rFonts w:hint="cs"/>
          <w:rtl/>
        </w:rPr>
        <w:t xml:space="preserve"> تنزه عن الحد والحصر والمقدار</w:t>
      </w:r>
      <w:r w:rsidR="00BF1F47">
        <w:rPr>
          <w:rFonts w:hint="cs"/>
          <w:rtl/>
        </w:rPr>
        <w:t>،</w:t>
      </w:r>
      <w:r w:rsidR="00526252" w:rsidRPr="00176824">
        <w:rPr>
          <w:rFonts w:hint="cs"/>
          <w:rtl/>
        </w:rPr>
        <w:t xml:space="preserve"> وقوله تعالى:</w:t>
      </w:r>
      <w:r w:rsidR="00526252" w:rsidRPr="00176824">
        <w:rPr>
          <w:rFonts w:hint="cs"/>
          <w:bCs/>
          <w:rtl/>
        </w:rPr>
        <w:t>(هُوَ الأَوَّلُ وَالآخِرُ وَالظَّاهِرُ وَالْبَاطِنُ)</w:t>
      </w:r>
      <w:r w:rsidR="00526252" w:rsidRPr="00176824">
        <w:rPr>
          <w:rFonts w:hint="cs"/>
          <w:rtl/>
        </w:rPr>
        <w:t xml:space="preserve"> [سورة الحديد/3] فإذا كان سبحانه الاول فليس قبله شيء والآخر فليس بعده شيء والظاهر فليس فوقه شيء والباطن فليس دونه شيء ولا شيء أقرب إلى شيء منه فلا يكون كذلك إلا المنزه عن الحدود</w:t>
      </w:r>
      <w:r w:rsidR="00BF1F47">
        <w:rPr>
          <w:rFonts w:hint="cs"/>
          <w:rtl/>
        </w:rPr>
        <w:t>،</w:t>
      </w:r>
      <w:r w:rsidR="00526252" w:rsidRPr="00176824">
        <w:rPr>
          <w:rFonts w:hint="cs"/>
          <w:rtl/>
        </w:rPr>
        <w:t xml:space="preserve"> تعالى عن الحد والمقدار</w:t>
      </w:r>
      <w:r w:rsidR="00BF1F47">
        <w:rPr>
          <w:rFonts w:hint="cs"/>
          <w:rtl/>
        </w:rPr>
        <w:t>،</w:t>
      </w:r>
      <w:r w:rsidR="00526252" w:rsidRPr="00176824">
        <w:rPr>
          <w:rFonts w:hint="cs"/>
          <w:rtl/>
        </w:rPr>
        <w:t xml:space="preserve"> وقوله تعالى:</w:t>
      </w:r>
      <w:r w:rsidR="00526252" w:rsidRPr="00176824">
        <w:rPr>
          <w:rFonts w:hint="cs"/>
          <w:bCs/>
          <w:rtl/>
        </w:rPr>
        <w:t>(وَلَمْ يَكُن لَّهُ كُفُوًا أَحَدٌ)</w:t>
      </w:r>
      <w:r w:rsidR="00526252" w:rsidRPr="00176824">
        <w:rPr>
          <w:rFonts w:hint="cs"/>
          <w:rtl/>
        </w:rPr>
        <w:t xml:space="preserve"> [سورة الإخلاص/4] أي لا نظير له بوجه من الوجوه، فإذا فإذا كانت المخلوقات جميعا لها حد تنتهي إليه وهو علامة نقصها ودليل خلقها علمنا من ذلك أن خالقها منزه عن الحد والحصر والمقدار</w:t>
      </w:r>
      <w:r w:rsidR="00BF1F47">
        <w:rPr>
          <w:rFonts w:hint="cs"/>
          <w:rtl/>
        </w:rPr>
        <w:t>،</w:t>
      </w:r>
      <w:r w:rsidR="00526252" w:rsidRPr="00176824">
        <w:rPr>
          <w:rFonts w:hint="cs"/>
          <w:rtl/>
        </w:rPr>
        <w:t xml:space="preserve"> وقوله تعالى:</w:t>
      </w:r>
      <w:r w:rsidR="00526252" w:rsidRPr="00176824">
        <w:rPr>
          <w:rFonts w:hint="cs"/>
          <w:bCs/>
          <w:rtl/>
        </w:rPr>
        <w:t>(فَأَيْنَمَا تُوَلُّواْ فَثَمَّ وَجْهُ اللهِ)</w:t>
      </w:r>
      <w:r w:rsidR="00526252" w:rsidRPr="00176824">
        <w:rPr>
          <w:rFonts w:hint="cs"/>
          <w:rtl/>
        </w:rPr>
        <w:t xml:space="preserve"> [سورة البقرة/115] ولا يكون ذلك إلا لمن هو منزه عن الحد والمقدار</w:t>
      </w:r>
      <w:r w:rsidR="00BF1F47">
        <w:rPr>
          <w:rFonts w:hint="cs"/>
          <w:rtl/>
        </w:rPr>
        <w:t>،</w:t>
      </w:r>
      <w:r w:rsidR="00526252" w:rsidRPr="00176824">
        <w:rPr>
          <w:rFonts w:hint="cs"/>
          <w:bCs/>
          <w:rtl/>
        </w:rPr>
        <w:t xml:space="preserve"> </w:t>
      </w:r>
      <w:r w:rsidR="00526252" w:rsidRPr="00176824">
        <w:rPr>
          <w:rFonts w:hint="cs"/>
          <w:rtl/>
        </w:rPr>
        <w:t xml:space="preserve">وقول رسول الله صلى الله عليه وسلم: </w:t>
      </w:r>
      <w:r>
        <w:rPr>
          <w:rFonts w:hint="cs"/>
          <w:bCs/>
          <w:rtl/>
        </w:rPr>
        <w:t>(</w:t>
      </w:r>
      <w:r w:rsidR="00526252" w:rsidRPr="00176824">
        <w:rPr>
          <w:rFonts w:hint="cs"/>
          <w:bCs/>
          <w:rtl/>
        </w:rPr>
        <w:t>اللهم أنت الأوَّلُ فليس قبلَك شىءٌ، وأنت الآخِر فليس بعدَك شىءٌ، وأنت الظاهرُ فليس فوقَكَ شىءٌ، وأنت الباطن فليس دونَك شيء)</w:t>
      </w:r>
      <w:r>
        <w:rPr>
          <w:rFonts w:hint="cs"/>
          <w:bCs/>
          <w:rtl/>
        </w:rPr>
        <w:t xml:space="preserve"> </w:t>
      </w:r>
      <w:r>
        <w:rPr>
          <w:rFonts w:hint="cs"/>
          <w:rtl/>
        </w:rPr>
        <w:t>[</w:t>
      </w:r>
      <w:r w:rsidR="00526252" w:rsidRPr="00176824">
        <w:rPr>
          <w:rFonts w:hint="cs"/>
          <w:rtl/>
        </w:rPr>
        <w:t>أخرجه مسلم] وإذا لم يكن فوقه شىء ولا دونه شىء لم يكن له حد</w:t>
      </w:r>
      <w:r>
        <w:rPr>
          <w:rFonts w:hint="cs"/>
          <w:rtl/>
        </w:rPr>
        <w:t>.</w:t>
      </w:r>
    </w:p>
    <w:p w14:paraId="24E9D43E" w14:textId="0873487B" w:rsidR="00526252" w:rsidRPr="00176824" w:rsidRDefault="003E1766" w:rsidP="00A0189B">
      <w:pPr>
        <w:rPr>
          <w:b/>
          <w:rtl/>
          <w:lang w:bidi="ar-KW"/>
        </w:rPr>
      </w:pPr>
      <w:r>
        <w:rPr>
          <w:rFonts w:hint="cs"/>
          <w:bCs/>
          <w:rtl/>
          <w:lang w:bidi="ar-KW"/>
        </w:rPr>
        <w:t>(</w:t>
      </w:r>
      <w:r w:rsidR="00526252" w:rsidRPr="00176824">
        <w:rPr>
          <w:rFonts w:hint="cs"/>
          <w:bCs/>
          <w:rtl/>
          <w:lang w:bidi="ar-KW"/>
        </w:rPr>
        <w:t>غ</w:t>
      </w:r>
      <w:r>
        <w:rPr>
          <w:rFonts w:hint="cs"/>
          <w:bCs/>
          <w:rtl/>
          <w:lang w:bidi="ar-KW"/>
        </w:rPr>
        <w:t>)</w:t>
      </w:r>
      <w:r w:rsidR="00526252" w:rsidRPr="00176824">
        <w:rPr>
          <w:rFonts w:hint="cs"/>
          <w:bCs/>
          <w:rtl/>
          <w:lang w:bidi="ar-KW"/>
        </w:rPr>
        <w:t xml:space="preserve"> من درر العلماء في تنزيه الله تعالى عن الحد</w:t>
      </w:r>
      <w:r w:rsidR="00BF1F47">
        <w:rPr>
          <w:rFonts w:hint="cs"/>
          <w:bCs/>
          <w:rtl/>
          <w:lang w:bidi="ar-KW"/>
        </w:rPr>
        <w:t>:</w:t>
      </w:r>
      <w:r w:rsidR="00526252" w:rsidRPr="00176824">
        <w:rPr>
          <w:rFonts w:hint="cs"/>
          <w:bCs/>
          <w:rtl/>
          <w:lang w:bidi="ar-KW"/>
        </w:rPr>
        <w:t xml:space="preserve"> </w:t>
      </w:r>
      <w:r w:rsidR="00526252" w:rsidRPr="00176824">
        <w:rPr>
          <w:rFonts w:hint="cs"/>
          <w:rtl/>
        </w:rPr>
        <w:t>قال الإمام</w:t>
      </w:r>
      <w:r w:rsidR="00526252" w:rsidRPr="00176824">
        <w:rPr>
          <w:rFonts w:hint="cs"/>
        </w:rPr>
        <w:t xml:space="preserve"> </w:t>
      </w:r>
      <w:r w:rsidR="00526252" w:rsidRPr="00176824">
        <w:rPr>
          <w:rFonts w:hint="cs"/>
          <w:rtl/>
        </w:rPr>
        <w:t xml:space="preserve">أبو جعفر الطحاوي في كتابه </w:t>
      </w:r>
      <w:r>
        <w:rPr>
          <w:rFonts w:hint="cs"/>
          <w:rtl/>
        </w:rPr>
        <w:t>[</w:t>
      </w:r>
      <w:r w:rsidR="00526252" w:rsidRPr="00176824">
        <w:rPr>
          <w:rFonts w:hint="cs"/>
          <w:rtl/>
        </w:rPr>
        <w:t>اعتقاد أهل السنة والجماعة على مذهب فقهاء الملة</w:t>
      </w:r>
      <w:r w:rsidR="00526252" w:rsidRPr="00176824">
        <w:rPr>
          <w:rFonts w:hint="cs"/>
        </w:rPr>
        <w:t xml:space="preserve"> </w:t>
      </w:r>
      <w:r w:rsidR="00526252" w:rsidRPr="00176824">
        <w:rPr>
          <w:rFonts w:hint="cs"/>
          <w:rtl/>
        </w:rPr>
        <w:t>أبى حنفية وأبي يوسف ومحمد بن حسن</w:t>
      </w:r>
      <w:r>
        <w:rPr>
          <w:rFonts w:hint="cs"/>
          <w:rtl/>
        </w:rPr>
        <w:t>]</w:t>
      </w:r>
      <w:r w:rsidR="00526252" w:rsidRPr="00176824">
        <w:rPr>
          <w:rFonts w:hint="cs"/>
          <w:rtl/>
        </w:rPr>
        <w:t xml:space="preserve">" </w:t>
      </w:r>
      <w:r w:rsidR="00526252" w:rsidRPr="00176824">
        <w:rPr>
          <w:rFonts w:hint="cs"/>
          <w:bCs/>
          <w:rtl/>
        </w:rPr>
        <w:t>تعالى الله عن الحدود والغايات</w:t>
      </w:r>
      <w:r w:rsidR="00526252" w:rsidRPr="00176824">
        <w:rPr>
          <w:rFonts w:hint="cs"/>
          <w:u w:val="single"/>
          <w:rtl/>
        </w:rPr>
        <w:t xml:space="preserve"> </w:t>
      </w:r>
      <w:r w:rsidR="00526252" w:rsidRPr="00176824">
        <w:rPr>
          <w:rFonts w:hint="cs"/>
          <w:rtl/>
        </w:rPr>
        <w:t>والأركان</w:t>
      </w:r>
      <w:r w:rsidR="00526252" w:rsidRPr="00176824">
        <w:rPr>
          <w:rFonts w:hint="cs"/>
        </w:rPr>
        <w:t xml:space="preserve"> </w:t>
      </w:r>
      <w:r w:rsidR="00526252" w:rsidRPr="00176824">
        <w:rPr>
          <w:rFonts w:hint="cs"/>
          <w:rtl/>
        </w:rPr>
        <w:t>والأعضاء والأدوات ولا تحوية الجهات الست كسائر المبدعات " أهــ</w:t>
      </w:r>
      <w:r w:rsidR="00BF1F47">
        <w:rPr>
          <w:rFonts w:hint="cs"/>
          <w:rtl/>
        </w:rPr>
        <w:t>،</w:t>
      </w:r>
      <w:r>
        <w:rPr>
          <w:rFonts w:hint="cs"/>
          <w:rtl/>
        </w:rPr>
        <w:t xml:space="preserve"> </w:t>
      </w:r>
      <w:r w:rsidR="00526252" w:rsidRPr="00176824">
        <w:rPr>
          <w:rFonts w:hint="cs"/>
          <w:rtl/>
        </w:rPr>
        <w:t>وجاء في اعتقاد الإمام المبجل ابن حنبل [ج: 1 ص: 307</w:t>
      </w:r>
      <w:r>
        <w:rPr>
          <w:rFonts w:hint="cs"/>
          <w:rtl/>
        </w:rPr>
        <w:t>]</w:t>
      </w:r>
      <w:r w:rsidR="00526252" w:rsidRPr="00176824">
        <w:rPr>
          <w:rFonts w:hint="cs"/>
          <w:rtl/>
        </w:rPr>
        <w:t xml:space="preserve">وجاء في كتاب العقيدة </w:t>
      </w:r>
      <w:r>
        <w:rPr>
          <w:rFonts w:hint="cs"/>
          <w:rtl/>
        </w:rPr>
        <w:t>[</w:t>
      </w:r>
      <w:r w:rsidR="00526252" w:rsidRPr="00176824">
        <w:rPr>
          <w:rFonts w:hint="cs"/>
          <w:rtl/>
        </w:rPr>
        <w:t>ج: 1 ص: 127] نص</w:t>
      </w:r>
      <w:r w:rsidR="00526252" w:rsidRPr="00176824">
        <w:rPr>
          <w:rFonts w:hint="cs"/>
        </w:rPr>
        <w:t xml:space="preserve"> </w:t>
      </w:r>
      <w:r w:rsidR="00526252" w:rsidRPr="00176824">
        <w:rPr>
          <w:rFonts w:hint="cs"/>
          <w:rtl/>
        </w:rPr>
        <w:t>اعتقاد الإمام أحمد</w:t>
      </w:r>
      <w:r w:rsidR="00526252" w:rsidRPr="00176824">
        <w:rPr>
          <w:rFonts w:hint="cs"/>
        </w:rPr>
        <w:t xml:space="preserve"> </w:t>
      </w:r>
      <w:r w:rsidR="00526252" w:rsidRPr="00176824">
        <w:rPr>
          <w:rFonts w:hint="cs"/>
          <w:rtl/>
        </w:rPr>
        <w:t>بن حنبل "</w:t>
      </w:r>
      <w:r>
        <w:rPr>
          <w:rFonts w:hint="cs"/>
          <w:rtl/>
        </w:rPr>
        <w:t xml:space="preserve"> </w:t>
      </w:r>
      <w:r w:rsidR="00526252" w:rsidRPr="00176824">
        <w:rPr>
          <w:rFonts w:hint="cs"/>
          <w:rtl/>
        </w:rPr>
        <w:t xml:space="preserve">وسئل قبل موته بيوم عن احاديث الصفات فقال تمر كما جاءت ويؤمن بها ولا يرد منه شيء إذا كانت بأسانيد صحاح ولا يوصف الله بأكثر مما وصف به نفسه </w:t>
      </w:r>
      <w:r w:rsidR="00526252" w:rsidRPr="00176824">
        <w:rPr>
          <w:rFonts w:hint="cs"/>
          <w:bCs/>
          <w:rtl/>
        </w:rPr>
        <w:t>بلا حد ولا غاية</w:t>
      </w:r>
      <w:r>
        <w:rPr>
          <w:rFonts w:hint="cs"/>
          <w:rtl/>
        </w:rPr>
        <w:t xml:space="preserve"> </w:t>
      </w:r>
      <w:r w:rsidR="00526252" w:rsidRPr="00176824">
        <w:rPr>
          <w:rFonts w:hint="cs"/>
          <w:rtl/>
        </w:rPr>
        <w:t>ليس كمثله شيء وهو السميع البصير " أهـ</w:t>
      </w:r>
      <w:r w:rsidR="00BF1F47">
        <w:rPr>
          <w:rFonts w:hint="cs"/>
          <w:rtl/>
        </w:rPr>
        <w:t>،</w:t>
      </w:r>
      <w:r w:rsidR="00526252" w:rsidRPr="00176824">
        <w:rPr>
          <w:rFonts w:hint="cs"/>
          <w:rtl/>
        </w:rPr>
        <w:t xml:space="preserve"> وقال العلامة ابن الجوزي الحنبلي رحمه الله في </w:t>
      </w:r>
      <w:r>
        <w:rPr>
          <w:rFonts w:hint="cs"/>
          <w:rtl/>
        </w:rPr>
        <w:t>[</w:t>
      </w:r>
      <w:r w:rsidR="00526252" w:rsidRPr="00176824">
        <w:rPr>
          <w:rFonts w:hint="cs"/>
          <w:rtl/>
        </w:rPr>
        <w:t>الباز الأشهب ص 57</w:t>
      </w:r>
      <w:r>
        <w:rPr>
          <w:rFonts w:hint="cs"/>
          <w:rtl/>
        </w:rPr>
        <w:t>]</w:t>
      </w:r>
      <w:r w:rsidR="00526252" w:rsidRPr="00176824">
        <w:rPr>
          <w:rFonts w:hint="cs"/>
          <w:rtl/>
        </w:rPr>
        <w:t>" واعلم أن من يتصور وجود الحق سبحانه وجودا مكانيا</w:t>
      </w:r>
      <w:r w:rsidR="00526252" w:rsidRPr="00176824">
        <w:rPr>
          <w:rFonts w:hint="cs"/>
        </w:rPr>
        <w:t xml:space="preserve"> </w:t>
      </w:r>
      <w:r w:rsidR="00526252" w:rsidRPr="00176824">
        <w:rPr>
          <w:rFonts w:hint="cs"/>
          <w:rtl/>
        </w:rPr>
        <w:t>طلب له جهة كما أن من تخيل أن وجوده وجودا زمانيا طلب له مده في تقدمه علي العالم</w:t>
      </w:r>
      <w:r w:rsidR="00526252" w:rsidRPr="00176824">
        <w:rPr>
          <w:rFonts w:hint="cs"/>
        </w:rPr>
        <w:t xml:space="preserve"> </w:t>
      </w:r>
      <w:r w:rsidR="00526252" w:rsidRPr="00176824">
        <w:rPr>
          <w:rFonts w:hint="cs"/>
          <w:rtl/>
        </w:rPr>
        <w:t>بأزمنة وكلا التخيلين باطل. وقد ثبت أن جميع الجهات تتساوي بالإضافة إلي القائل</w:t>
      </w:r>
      <w:r w:rsidR="00526252" w:rsidRPr="00176824">
        <w:rPr>
          <w:rFonts w:hint="cs"/>
        </w:rPr>
        <w:t xml:space="preserve"> </w:t>
      </w:r>
      <w:r w:rsidR="00526252" w:rsidRPr="00176824">
        <w:rPr>
          <w:rFonts w:hint="cs"/>
          <w:rtl/>
        </w:rPr>
        <w:t>بالجهة فاختصاصه ببعضها ليس بواجب لذاته بل هو جائز فيحتاج إلي مخصص يخصصه ويكون</w:t>
      </w:r>
      <w:r w:rsidR="00526252" w:rsidRPr="00176824">
        <w:rPr>
          <w:rFonts w:hint="cs"/>
        </w:rPr>
        <w:t xml:space="preserve"> </w:t>
      </w:r>
      <w:r w:rsidR="00526252" w:rsidRPr="00176824">
        <w:rPr>
          <w:rFonts w:hint="cs"/>
          <w:rtl/>
        </w:rPr>
        <w:t>الاختصاص بذلك المعني زائدا علي ذاته وما تطرق الجواز إليه استحال قدمه لأن القديم</w:t>
      </w:r>
      <w:r w:rsidR="00526252" w:rsidRPr="00176824">
        <w:rPr>
          <w:rFonts w:hint="cs"/>
        </w:rPr>
        <w:t xml:space="preserve"> </w:t>
      </w:r>
      <w:r w:rsidR="00526252" w:rsidRPr="00176824">
        <w:rPr>
          <w:rFonts w:hint="cs"/>
          <w:rtl/>
        </w:rPr>
        <w:t>هو الواجب الوجود من جميع الجهات</w:t>
      </w:r>
      <w:r>
        <w:rPr>
          <w:rFonts w:hint="cs"/>
          <w:rtl/>
        </w:rPr>
        <w:t>.</w:t>
      </w:r>
      <w:r w:rsidR="00526252" w:rsidRPr="00176824">
        <w:rPr>
          <w:rFonts w:hint="cs"/>
          <w:rtl/>
        </w:rPr>
        <w:t xml:space="preserve"> </w:t>
      </w:r>
      <w:r w:rsidR="00526252" w:rsidRPr="00176824">
        <w:rPr>
          <w:rFonts w:hint="cs"/>
          <w:bCs/>
          <w:rtl/>
        </w:rPr>
        <w:t>ثم</w:t>
      </w:r>
      <w:r w:rsidR="00526252" w:rsidRPr="00176824">
        <w:rPr>
          <w:rFonts w:hint="cs"/>
          <w:bCs/>
        </w:rPr>
        <w:t xml:space="preserve"> </w:t>
      </w:r>
      <w:r w:rsidR="00526252" w:rsidRPr="00176824">
        <w:rPr>
          <w:rFonts w:hint="cs"/>
          <w:bCs/>
          <w:rtl/>
        </w:rPr>
        <w:t>إن كل من هو في جهة يكون مقدرا محدودا</w:t>
      </w:r>
      <w:r w:rsidR="00526252" w:rsidRPr="00176824">
        <w:rPr>
          <w:rFonts w:hint="cs"/>
          <w:bCs/>
        </w:rPr>
        <w:t xml:space="preserve"> </w:t>
      </w:r>
      <w:r w:rsidR="00526252" w:rsidRPr="00176824">
        <w:rPr>
          <w:rFonts w:hint="cs"/>
          <w:bCs/>
          <w:rtl/>
        </w:rPr>
        <w:t>وهو يتعالي عن ذلك</w:t>
      </w:r>
      <w:r w:rsidR="00526252" w:rsidRPr="00176824">
        <w:rPr>
          <w:rFonts w:hint="cs"/>
          <w:rtl/>
        </w:rPr>
        <w:t xml:space="preserve"> وإنما</w:t>
      </w:r>
      <w:r w:rsidR="00526252" w:rsidRPr="00176824">
        <w:rPr>
          <w:rFonts w:hint="cs"/>
        </w:rPr>
        <w:t xml:space="preserve"> </w:t>
      </w:r>
      <w:r w:rsidR="00526252" w:rsidRPr="00176824">
        <w:rPr>
          <w:rFonts w:hint="cs"/>
          <w:rtl/>
        </w:rPr>
        <w:t>الجهات للجواهر والأجسام لأنها أجرام تحتاج</w:t>
      </w:r>
      <w:r w:rsidR="00526252" w:rsidRPr="00176824">
        <w:rPr>
          <w:rFonts w:hint="cs"/>
        </w:rPr>
        <w:t xml:space="preserve"> </w:t>
      </w:r>
      <w:r w:rsidR="00526252" w:rsidRPr="00176824">
        <w:rPr>
          <w:rFonts w:hint="cs"/>
          <w:rtl/>
        </w:rPr>
        <w:t>إلي جهة والجهة ليست في جهة وإذا ثبت بطلان الجهة ثبت بطلان المكان ويوضحه أن</w:t>
      </w:r>
      <w:r w:rsidR="00526252" w:rsidRPr="00176824">
        <w:rPr>
          <w:rFonts w:hint="cs"/>
        </w:rPr>
        <w:t xml:space="preserve"> </w:t>
      </w:r>
      <w:r w:rsidR="00526252" w:rsidRPr="00176824">
        <w:rPr>
          <w:rFonts w:hint="cs"/>
          <w:rtl/>
        </w:rPr>
        <w:t xml:space="preserve">المكان إذا كان يحيط بمن فيه والخالق لا يحويه شيء ولا تحدث له صفة " أهــ وقال في </w:t>
      </w:r>
      <w:r>
        <w:rPr>
          <w:rFonts w:hint="cs"/>
          <w:rtl/>
        </w:rPr>
        <w:t>[</w:t>
      </w:r>
      <w:r w:rsidR="00526252" w:rsidRPr="00176824">
        <w:rPr>
          <w:rFonts w:hint="cs"/>
          <w:rtl/>
        </w:rPr>
        <w:t>الباز الأشهب ص100-102] " وقوله</w:t>
      </w:r>
      <w:r w:rsidR="00BF1F47">
        <w:rPr>
          <w:rFonts w:hint="cs"/>
          <w:rtl/>
        </w:rPr>
        <w:t>:</w:t>
      </w:r>
      <w:r w:rsidR="00526252" w:rsidRPr="00176824">
        <w:rPr>
          <w:rFonts w:hint="cs"/>
          <w:rtl/>
        </w:rPr>
        <w:t xml:space="preserve"> حجابه النور</w:t>
      </w:r>
      <w:r w:rsidR="00BF1F47">
        <w:rPr>
          <w:rFonts w:hint="cs"/>
          <w:rtl/>
        </w:rPr>
        <w:t>،</w:t>
      </w:r>
      <w:r w:rsidR="00526252" w:rsidRPr="00176824">
        <w:rPr>
          <w:rFonts w:hint="cs"/>
          <w:rtl/>
        </w:rPr>
        <w:t xml:space="preserve"> ينبغي أن يعلم أن هذا الحجاب للخلق عنه</w:t>
      </w:r>
      <w:r w:rsidR="00BF1F47">
        <w:rPr>
          <w:rFonts w:hint="cs"/>
          <w:rtl/>
        </w:rPr>
        <w:t>،</w:t>
      </w:r>
      <w:r w:rsidR="00526252" w:rsidRPr="00176824">
        <w:rPr>
          <w:rFonts w:hint="cs"/>
          <w:rtl/>
        </w:rPr>
        <w:t xml:space="preserve"> لأنه لا يجوز أن يكون محجوبا لأن الحجاب يكون أكبر مما يستره</w:t>
      </w:r>
      <w:r w:rsidR="00BF1F47">
        <w:rPr>
          <w:rFonts w:hint="cs"/>
          <w:rtl/>
        </w:rPr>
        <w:t>،</w:t>
      </w:r>
      <w:r w:rsidR="00526252" w:rsidRPr="00176824">
        <w:rPr>
          <w:rFonts w:hint="cs"/>
          <w:rtl/>
        </w:rPr>
        <w:t xml:space="preserve"> ويستحيل أن يكون جسما أو جوهرا أو </w:t>
      </w:r>
      <w:r w:rsidR="00526252" w:rsidRPr="00176824">
        <w:rPr>
          <w:rFonts w:hint="cs"/>
          <w:bCs/>
          <w:rtl/>
        </w:rPr>
        <w:t>متناهيا محاذيا</w:t>
      </w:r>
      <w:r w:rsidR="00526252" w:rsidRPr="00176824">
        <w:rPr>
          <w:rFonts w:hint="cs"/>
          <w:rtl/>
        </w:rPr>
        <w:t xml:space="preserve"> إذ جميع ذلك من إمارات الحدث</w:t>
      </w:r>
      <w:r w:rsidR="00BF1F47">
        <w:rPr>
          <w:rFonts w:hint="cs"/>
          <w:rtl/>
        </w:rPr>
        <w:t>،</w:t>
      </w:r>
      <w:r w:rsidR="00526252" w:rsidRPr="00176824">
        <w:rPr>
          <w:rFonts w:hint="cs"/>
          <w:rtl/>
        </w:rPr>
        <w:t xml:space="preserve"> وإنما عرف الناس حدوث الأجسام من حيث وجودها متناهية محدودة محـلا للحوادث</w:t>
      </w:r>
      <w:r w:rsidR="00BF1F47">
        <w:rPr>
          <w:rFonts w:hint="cs"/>
          <w:rtl/>
        </w:rPr>
        <w:t>،</w:t>
      </w:r>
      <w:r w:rsidR="00526252" w:rsidRPr="00176824">
        <w:rPr>
          <w:rFonts w:hint="cs"/>
          <w:rtl/>
        </w:rPr>
        <w:t xml:space="preserve"> وكما</w:t>
      </w:r>
      <w:r w:rsidR="00526252" w:rsidRPr="00176824">
        <w:rPr>
          <w:rFonts w:hint="cs"/>
        </w:rPr>
        <w:t xml:space="preserve"> </w:t>
      </w:r>
      <w:r w:rsidR="00526252" w:rsidRPr="00176824">
        <w:rPr>
          <w:rFonts w:hint="cs"/>
          <w:rtl/>
        </w:rPr>
        <w:t>أنه لا يجوز أن يكون لوجوده ابتداء ولا انتهاء</w:t>
      </w:r>
      <w:r w:rsidR="00526252" w:rsidRPr="00176824">
        <w:rPr>
          <w:rFonts w:hint="cs"/>
        </w:rPr>
        <w:t xml:space="preserve"> </w:t>
      </w:r>
      <w:r w:rsidR="00526252" w:rsidRPr="00176824">
        <w:rPr>
          <w:rFonts w:hint="cs"/>
          <w:bCs/>
          <w:u w:val="single"/>
          <w:rtl/>
        </w:rPr>
        <w:t>لا يصح أن يكون لذاته انتهاء</w:t>
      </w:r>
      <w:r w:rsidR="00BF1F47">
        <w:rPr>
          <w:rFonts w:hint="cs"/>
          <w:rtl/>
        </w:rPr>
        <w:t>،</w:t>
      </w:r>
      <w:r w:rsidR="00526252" w:rsidRPr="00176824">
        <w:rPr>
          <w:rFonts w:hint="cs"/>
          <w:rtl/>
        </w:rPr>
        <w:t xml:space="preserve"> وإنمـا المراد</w:t>
      </w:r>
      <w:r w:rsidR="00BF1F47">
        <w:rPr>
          <w:rFonts w:hint="cs"/>
          <w:rtl/>
        </w:rPr>
        <w:t>:</w:t>
      </w:r>
      <w:r w:rsidR="00526252" w:rsidRPr="00176824">
        <w:rPr>
          <w:rFonts w:hint="cs"/>
          <w:rtl/>
        </w:rPr>
        <w:t xml:space="preserve"> أن الخلق محجوبون عنه كما قال</w:t>
      </w:r>
      <w:r w:rsidR="00526252" w:rsidRPr="00176824">
        <w:rPr>
          <w:rFonts w:hint="cs"/>
        </w:rPr>
        <w:t xml:space="preserve"> </w:t>
      </w:r>
      <w:r w:rsidR="00526252" w:rsidRPr="00176824">
        <w:rPr>
          <w:rFonts w:hint="cs"/>
          <w:rtl/>
        </w:rPr>
        <w:t>سبحانه وتعالي</w:t>
      </w:r>
      <w:r w:rsidR="00BF1F47">
        <w:rPr>
          <w:rFonts w:hint="cs"/>
          <w:rtl/>
        </w:rPr>
        <w:t>:</w:t>
      </w:r>
      <w:r w:rsidR="00526252" w:rsidRPr="00176824">
        <w:rPr>
          <w:rFonts w:hint="cs"/>
          <w:rtl/>
        </w:rPr>
        <w:t xml:space="preserve"> </w:t>
      </w:r>
      <w:r w:rsidR="00526252" w:rsidRPr="00176824">
        <w:t>"</w:t>
      </w:r>
      <w:r w:rsidR="00526252" w:rsidRPr="00176824">
        <w:rPr>
          <w:rFonts w:hint="cs"/>
          <w:rtl/>
        </w:rPr>
        <w:t xml:space="preserve"> كلا</w:t>
      </w:r>
      <w:r w:rsidR="00526252" w:rsidRPr="00176824">
        <w:rPr>
          <w:rFonts w:hint="cs"/>
        </w:rPr>
        <w:t xml:space="preserve"> </w:t>
      </w:r>
      <w:r w:rsidR="00526252" w:rsidRPr="00176824">
        <w:rPr>
          <w:rFonts w:hint="cs"/>
          <w:rtl/>
        </w:rPr>
        <w:t xml:space="preserve">إنهم عن ربهم يومئذ لمحجوبون </w:t>
      </w:r>
      <w:r w:rsidR="00526252" w:rsidRPr="00176824">
        <w:t>"</w:t>
      </w:r>
      <w:r w:rsidR="00526252" w:rsidRPr="00176824">
        <w:rPr>
          <w:rFonts w:hint="cs"/>
          <w:rtl/>
        </w:rPr>
        <w:t xml:space="preserve"> أ هــ</w:t>
      </w:r>
      <w:r w:rsidR="00BF1F47">
        <w:rPr>
          <w:rFonts w:hint="cs"/>
          <w:rtl/>
        </w:rPr>
        <w:t>،</w:t>
      </w:r>
      <w:r w:rsidR="00526252" w:rsidRPr="00176824">
        <w:rPr>
          <w:rFonts w:hint="cs"/>
          <w:rtl/>
        </w:rPr>
        <w:t xml:space="preserve"> وقال النووي في </w:t>
      </w:r>
      <w:r>
        <w:rPr>
          <w:rFonts w:hint="cs"/>
          <w:rtl/>
        </w:rPr>
        <w:t>[</w:t>
      </w:r>
      <w:r w:rsidR="00526252" w:rsidRPr="00176824">
        <w:rPr>
          <w:rFonts w:hint="cs"/>
          <w:rtl/>
        </w:rPr>
        <w:t>شرح النووي على صحيح مسلم ج: 7 ص: 80] "</w:t>
      </w:r>
      <w:r>
        <w:rPr>
          <w:rFonts w:hint="cs"/>
          <w:rtl/>
        </w:rPr>
        <w:t xml:space="preserve"> </w:t>
      </w:r>
      <w:r w:rsidR="00526252" w:rsidRPr="00176824">
        <w:rPr>
          <w:rFonts w:hint="cs"/>
          <w:rtl/>
        </w:rPr>
        <w:t>يمين الله</w:t>
      </w:r>
      <w:r w:rsidR="00526252" w:rsidRPr="00176824">
        <w:rPr>
          <w:rFonts w:hint="cs"/>
        </w:rPr>
        <w:t xml:space="preserve"> </w:t>
      </w:r>
      <w:r w:rsidR="00526252" w:rsidRPr="00176824">
        <w:rPr>
          <w:rFonts w:hint="cs"/>
          <w:rtl/>
        </w:rPr>
        <w:t>ملأى سحاء لا يغيضها شيء قال الامام المازرى هذا مما يتأول لان اليمين اذا كانت بمعنى</w:t>
      </w:r>
      <w:r w:rsidR="00526252" w:rsidRPr="00176824">
        <w:rPr>
          <w:rFonts w:hint="cs"/>
        </w:rPr>
        <w:t xml:space="preserve"> </w:t>
      </w:r>
      <w:r w:rsidR="00526252" w:rsidRPr="00176824">
        <w:rPr>
          <w:rFonts w:hint="cs"/>
          <w:rtl/>
        </w:rPr>
        <w:t xml:space="preserve">المناسبة للشمال لا يوصف بها الباري سبحانه وتعالى </w:t>
      </w:r>
      <w:r w:rsidR="00526252" w:rsidRPr="00176824">
        <w:rPr>
          <w:rFonts w:hint="cs"/>
          <w:bCs/>
          <w:rtl/>
        </w:rPr>
        <w:t>لأنها</w:t>
      </w:r>
      <w:r w:rsidR="00526252" w:rsidRPr="00176824">
        <w:rPr>
          <w:rFonts w:hint="cs"/>
          <w:bCs/>
        </w:rPr>
        <w:t xml:space="preserve"> </w:t>
      </w:r>
      <w:r w:rsidR="00526252" w:rsidRPr="00176824">
        <w:rPr>
          <w:rFonts w:hint="cs"/>
          <w:bCs/>
          <w:rtl/>
        </w:rPr>
        <w:t>تتضمن اثبات الشمال</w:t>
      </w:r>
      <w:r w:rsidR="00526252" w:rsidRPr="00176824">
        <w:rPr>
          <w:rFonts w:hint="cs"/>
          <w:bCs/>
        </w:rPr>
        <w:t xml:space="preserve"> </w:t>
      </w:r>
      <w:r w:rsidR="00526252" w:rsidRPr="00176824">
        <w:rPr>
          <w:rFonts w:hint="cs"/>
          <w:bCs/>
          <w:rtl/>
        </w:rPr>
        <w:t>وهذا يتضمن التحديد ويتقدس الله سبحانه عن</w:t>
      </w:r>
      <w:r>
        <w:rPr>
          <w:bCs/>
          <w:rtl/>
        </w:rPr>
        <w:t xml:space="preserve"> </w:t>
      </w:r>
      <w:r w:rsidR="00526252" w:rsidRPr="00176824">
        <w:rPr>
          <w:rFonts w:hint="cs"/>
          <w:bCs/>
          <w:rtl/>
        </w:rPr>
        <w:t>التجسيم</w:t>
      </w:r>
      <w:r>
        <w:rPr>
          <w:rFonts w:hint="cs"/>
          <w:bCs/>
          <w:rtl/>
        </w:rPr>
        <w:t xml:space="preserve"> </w:t>
      </w:r>
      <w:r w:rsidR="00526252" w:rsidRPr="00176824">
        <w:rPr>
          <w:rFonts w:hint="cs"/>
          <w:bCs/>
          <w:rtl/>
        </w:rPr>
        <w:t>والحد</w:t>
      </w:r>
      <w:r w:rsidR="00526252" w:rsidRPr="00176824">
        <w:rPr>
          <w:rFonts w:hint="cs"/>
          <w:rtl/>
        </w:rPr>
        <w:t xml:space="preserve"> </w:t>
      </w:r>
      <w:r w:rsidR="00526252" w:rsidRPr="00176824">
        <w:rPr>
          <w:rFonts w:hint="cs"/>
          <w:bCs/>
          <w:rtl/>
        </w:rPr>
        <w:t xml:space="preserve">" </w:t>
      </w:r>
      <w:r w:rsidR="00526252" w:rsidRPr="00176824">
        <w:rPr>
          <w:rFonts w:hint="cs"/>
          <w:rtl/>
        </w:rPr>
        <w:t>أهـ</w:t>
      </w:r>
    </w:p>
    <w:p w14:paraId="39802032" w14:textId="0F3DF0B7" w:rsidR="00526252" w:rsidRPr="00176824" w:rsidRDefault="003E1766" w:rsidP="00A0189B">
      <w:pPr>
        <w:rPr>
          <w:b/>
          <w:rtl/>
          <w:lang w:bidi="ar-KW"/>
        </w:rPr>
      </w:pPr>
      <w:r>
        <w:rPr>
          <w:rFonts w:hint="cs"/>
          <w:bCs/>
          <w:rtl/>
          <w:lang w:bidi="ar-KW"/>
        </w:rPr>
        <w:t>(</w:t>
      </w:r>
      <w:r w:rsidR="00526252" w:rsidRPr="00176824">
        <w:rPr>
          <w:rFonts w:hint="cs"/>
          <w:bCs/>
          <w:rtl/>
          <w:lang w:bidi="ar-KW"/>
        </w:rPr>
        <w:t>ف</w:t>
      </w:r>
      <w:r>
        <w:rPr>
          <w:rFonts w:hint="cs"/>
          <w:bCs/>
          <w:rtl/>
          <w:lang w:bidi="ar-KW"/>
        </w:rPr>
        <w:t>)</w:t>
      </w:r>
      <w:r w:rsidR="00526252" w:rsidRPr="00176824">
        <w:rPr>
          <w:rFonts w:hint="cs"/>
          <w:bCs/>
          <w:rtl/>
          <w:lang w:bidi="ar-KW"/>
        </w:rPr>
        <w:t xml:space="preserve"> لولا خشية الاطالة في تأصيل تلك القاعدة لأكثرت من ذكر أقوال علماء أهل السنّة والجماعة المتخصصين في العقيدة حولها</w:t>
      </w:r>
      <w:r w:rsidR="00BF1F47">
        <w:rPr>
          <w:rFonts w:hint="cs"/>
          <w:bCs/>
          <w:rtl/>
          <w:lang w:bidi="ar-KW"/>
        </w:rPr>
        <w:t>،</w:t>
      </w:r>
      <w:r w:rsidR="00526252" w:rsidRPr="00176824">
        <w:rPr>
          <w:rFonts w:hint="cs"/>
          <w:bCs/>
          <w:rtl/>
          <w:lang w:bidi="ar-KW"/>
        </w:rPr>
        <w:t xml:space="preserve"> </w:t>
      </w:r>
      <w:r w:rsidR="00526252" w:rsidRPr="00176824">
        <w:rPr>
          <w:rFonts w:hint="cs"/>
          <w:rtl/>
          <w:lang w:bidi="ar-KW"/>
        </w:rPr>
        <w:t>ولتحرير مسألة تنزيه الله تعالى عن الحد والمقدار بأدلة الكتاب والسنة وأقوال علماء أهل السنة والجماعة أُحيل إلى كتابي</w:t>
      </w:r>
      <w:r w:rsidR="00BF1F47">
        <w:rPr>
          <w:rFonts w:hint="cs"/>
          <w:rtl/>
          <w:lang w:bidi="ar-KW"/>
        </w:rPr>
        <w:t>:</w:t>
      </w:r>
      <w:r w:rsidR="00526252" w:rsidRPr="00176824">
        <w:rPr>
          <w:rFonts w:hint="cs"/>
          <w:rtl/>
          <w:lang w:bidi="ar-KW"/>
        </w:rPr>
        <w:t xml:space="preserve"> </w:t>
      </w:r>
      <w:r>
        <w:rPr>
          <w:rFonts w:hint="cs"/>
          <w:rtl/>
        </w:rPr>
        <w:t>(</w:t>
      </w:r>
      <w:r w:rsidR="00526252" w:rsidRPr="00176824">
        <w:rPr>
          <w:rFonts w:hint="cs"/>
          <w:rtl/>
        </w:rPr>
        <w:t>تنزيه الله تعالى عن الحيز والحدود التي تحد المخلوق</w:t>
      </w:r>
      <w:r>
        <w:rPr>
          <w:rFonts w:hint="cs"/>
          <w:rtl/>
        </w:rPr>
        <w:t>)</w:t>
      </w:r>
      <w:r w:rsidR="00BF1F47">
        <w:rPr>
          <w:rFonts w:hint="cs"/>
          <w:rtl/>
        </w:rPr>
        <w:t>،</w:t>
      </w:r>
      <w:r w:rsidR="00526252" w:rsidRPr="00176824">
        <w:rPr>
          <w:rFonts w:hint="cs"/>
          <w:rtl/>
        </w:rPr>
        <w:t xml:space="preserve"> ففيه </w:t>
      </w:r>
      <w:r w:rsidR="00526252" w:rsidRPr="00176824">
        <w:rPr>
          <w:rFonts w:hint="cs"/>
          <w:rtl/>
          <w:lang w:bidi="ar-KW"/>
        </w:rPr>
        <w:t>- إن شاء الله تعالى - الأدلة الوافية على بيان الوافية على بيان اعتقاد أهل السنة والجماعة من تنزيه الله تعالى عن الحد والحيز والمقدار</w:t>
      </w:r>
    </w:p>
    <w:p w14:paraId="035FF78F" w14:textId="77777777" w:rsidR="00526252" w:rsidRPr="00176824" w:rsidRDefault="00526252" w:rsidP="00A0189B">
      <w:pPr>
        <w:jc w:val="center"/>
        <w:rPr>
          <w:b/>
          <w:rtl/>
          <w:lang w:bidi="ar-KW"/>
        </w:rPr>
      </w:pPr>
      <w:r w:rsidRPr="00176824">
        <w:rPr>
          <w:rFonts w:hint="cs"/>
          <w:rtl/>
          <w:lang w:bidi="ar-KW"/>
        </w:rPr>
        <w:t xml:space="preserve">**** </w:t>
      </w:r>
    </w:p>
    <w:p w14:paraId="13A8D0D0" w14:textId="77777777" w:rsidR="00526252" w:rsidRPr="00176824" w:rsidRDefault="00526252" w:rsidP="00A0189B">
      <w:pPr>
        <w:jc w:val="center"/>
        <w:rPr>
          <w:b/>
          <w:rtl/>
          <w:lang w:bidi="ar-KW"/>
        </w:rPr>
      </w:pPr>
    </w:p>
    <w:p w14:paraId="6F51224C" w14:textId="2A0F1A8B" w:rsidR="00526252" w:rsidRPr="007D518C" w:rsidRDefault="00526252" w:rsidP="007D518C">
      <w:pPr>
        <w:pStyle w:val="3"/>
        <w:jc w:val="center"/>
        <w:rPr>
          <w:color w:val="auto"/>
          <w:sz w:val="32"/>
          <w:szCs w:val="32"/>
          <w:u w:val="none"/>
          <w:rtl/>
          <w:lang w:bidi="ar-KW"/>
        </w:rPr>
      </w:pPr>
      <w:r w:rsidRPr="007D518C">
        <w:rPr>
          <w:rFonts w:hint="cs"/>
          <w:color w:val="auto"/>
          <w:sz w:val="32"/>
          <w:szCs w:val="32"/>
          <w:u w:val="none"/>
          <w:rtl/>
          <w:lang w:bidi="ar-KW"/>
        </w:rPr>
        <w:t>القاعدة الثانية من قواعد التوحيد والتقديس والتنزيه</w:t>
      </w:r>
      <w:r w:rsidR="007D518C" w:rsidRPr="007D518C">
        <w:rPr>
          <w:rFonts w:hint="cs"/>
          <w:color w:val="auto"/>
          <w:sz w:val="32"/>
          <w:szCs w:val="32"/>
          <w:u w:val="none"/>
          <w:rtl/>
          <w:lang w:bidi="ar-KW"/>
        </w:rPr>
        <w:t xml:space="preserve"> </w:t>
      </w:r>
      <w:r w:rsidRPr="007D518C">
        <w:rPr>
          <w:rFonts w:hint="cs"/>
          <w:color w:val="auto"/>
          <w:sz w:val="32"/>
          <w:szCs w:val="32"/>
          <w:u w:val="none"/>
          <w:rtl/>
          <w:lang w:bidi="ar-KW"/>
        </w:rPr>
        <w:t>تنزيه ذات الله تعالى عن أن يحيط به مكان أو أن يجري عليه زمان</w:t>
      </w:r>
    </w:p>
    <w:p w14:paraId="3BBB8F6B" w14:textId="77777777" w:rsidR="00526252" w:rsidRPr="00176824" w:rsidRDefault="00526252" w:rsidP="00A0189B">
      <w:pPr>
        <w:rPr>
          <w:b/>
          <w:bCs/>
          <w:rtl/>
          <w:lang w:bidi="ar-KW"/>
        </w:rPr>
      </w:pPr>
    </w:p>
    <w:p w14:paraId="2579C6F4" w14:textId="15A5766C" w:rsidR="00526252" w:rsidRPr="00176824" w:rsidRDefault="003E1766" w:rsidP="00A0189B">
      <w:pPr>
        <w:rPr>
          <w:b/>
          <w:rtl/>
          <w:lang w:bidi="ar-KW"/>
        </w:rPr>
      </w:pPr>
      <w:r>
        <w:rPr>
          <w:rFonts w:hint="cs"/>
          <w:rtl/>
          <w:lang w:bidi="ar-KW"/>
        </w:rPr>
        <w:t>(</w:t>
      </w:r>
      <w:r w:rsidR="00526252" w:rsidRPr="00176824">
        <w:rPr>
          <w:rFonts w:hint="cs"/>
          <w:rtl/>
          <w:lang w:bidi="ar-KW"/>
        </w:rPr>
        <w:t>أ</w:t>
      </w:r>
      <w:r>
        <w:rPr>
          <w:rFonts w:hint="cs"/>
          <w:rtl/>
          <w:lang w:bidi="ar-KW"/>
        </w:rPr>
        <w:t>)</w:t>
      </w:r>
      <w:r w:rsidR="00526252" w:rsidRPr="00176824">
        <w:rPr>
          <w:rFonts w:hint="cs"/>
          <w:rtl/>
          <w:lang w:bidi="ar-KW"/>
        </w:rPr>
        <w:t xml:space="preserve"> عند تدبر قول الله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هُوَ الْأَوَّلُ وَالْآخِرُ وَالظَّاهِرُ وَالْبَاطِنُ وَهُوَ بِكُلِّ شَيْءٍ عَلِيمٌ</w:t>
      </w:r>
      <w:r>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الحديد</w:t>
      </w:r>
      <w:r w:rsidR="00BF1F47">
        <w:rPr>
          <w:rFonts w:hint="cs"/>
          <w:rtl/>
          <w:lang w:bidi="ar-KW"/>
        </w:rPr>
        <w:t>:</w:t>
      </w:r>
      <w:r w:rsidR="00526252" w:rsidRPr="00176824">
        <w:rPr>
          <w:rFonts w:hint="cs"/>
          <w:rtl/>
          <w:lang w:bidi="ar-KW"/>
        </w:rPr>
        <w:t xml:space="preserve"> 3</w:t>
      </w:r>
      <w:r>
        <w:rPr>
          <w:rFonts w:hint="cs"/>
          <w:rtl/>
          <w:lang w:bidi="ar-KW"/>
        </w:rPr>
        <w:t>}</w:t>
      </w:r>
      <w:r w:rsidR="00BF1F47">
        <w:rPr>
          <w:rFonts w:hint="cs"/>
          <w:rtl/>
          <w:lang w:bidi="ar-KW"/>
        </w:rPr>
        <w:t>،</w:t>
      </w:r>
      <w:r w:rsidR="00526252" w:rsidRPr="00176824">
        <w:rPr>
          <w:rFonts w:hint="cs"/>
          <w:rtl/>
          <w:lang w:bidi="ar-KW"/>
        </w:rPr>
        <w:t xml:space="preserve"> مع قوله صلى الله عليه وسلم: (</w:t>
      </w:r>
      <w:r>
        <w:rPr>
          <w:rFonts w:hint="cs"/>
          <w:rtl/>
          <w:lang w:bidi="ar-KW"/>
        </w:rPr>
        <w:t>(</w:t>
      </w:r>
      <w:r w:rsidR="00526252" w:rsidRPr="00176824">
        <w:rPr>
          <w:rFonts w:hint="cs"/>
          <w:rtl/>
          <w:lang w:bidi="ar-KW"/>
        </w:rPr>
        <w:t>اللهم أنت الأوَّلُ فليس قبلَك شىءٌ، وأنت الآخِر فليس بعدَك شىءٌ، وأنت الظاهرُ فليس فوقَكَ شيء، وأنت الباطن فليس دونَك شيء))</w:t>
      </w:r>
      <w:r>
        <w:rPr>
          <w:rFonts w:hint="cs"/>
          <w:rtl/>
          <w:lang w:bidi="ar-KW"/>
        </w:rPr>
        <w:t xml:space="preserve"> [</w:t>
      </w:r>
      <w:r w:rsidR="00526252" w:rsidRPr="00176824">
        <w:rPr>
          <w:rFonts w:hint="cs"/>
          <w:rtl/>
          <w:lang w:bidi="ar-KW"/>
        </w:rPr>
        <w:t>أخرجه مسلم]</w:t>
      </w:r>
      <w:r w:rsidR="00BF1F47">
        <w:rPr>
          <w:rFonts w:hint="cs"/>
          <w:rtl/>
          <w:lang w:bidi="ar-KW"/>
        </w:rPr>
        <w:t>،</w:t>
      </w:r>
      <w:r w:rsidR="00526252" w:rsidRPr="00176824">
        <w:rPr>
          <w:rFonts w:hint="cs"/>
          <w:rtl/>
          <w:lang w:bidi="ar-KW"/>
        </w:rPr>
        <w:t xml:space="preserve"> وقوله صلى الله عليه وسلم</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كان الله ولم يكن شيء غيره</w:t>
      </w:r>
      <w:r>
        <w:rPr>
          <w:rFonts w:hint="cs"/>
          <w:rtl/>
          <w:lang w:bidi="ar-KW"/>
        </w:rPr>
        <w:t>)</w:t>
      </w:r>
      <w:r w:rsidR="00526252" w:rsidRPr="00176824">
        <w:rPr>
          <w:rFonts w:hint="cs"/>
          <w:rtl/>
          <w:lang w:bidi="ar-KW"/>
        </w:rPr>
        <w:t>)</w:t>
      </w:r>
      <w:r>
        <w:rPr>
          <w:rFonts w:hint="cs"/>
          <w:rtl/>
          <w:lang w:bidi="ar-KW"/>
        </w:rPr>
        <w:t xml:space="preserve"> [</w:t>
      </w:r>
      <w:r w:rsidR="00526252" w:rsidRPr="00176824">
        <w:rPr>
          <w:rFonts w:hint="cs"/>
          <w:rtl/>
          <w:lang w:bidi="ar-KW"/>
        </w:rPr>
        <w:t xml:space="preserve">البخاري </w:t>
      </w:r>
      <w:r>
        <w:rPr>
          <w:rFonts w:hint="cs"/>
          <w:rtl/>
          <w:lang w:bidi="ar-KW"/>
        </w:rPr>
        <w:t>(</w:t>
      </w:r>
      <w:r w:rsidR="00526252" w:rsidRPr="00176824">
        <w:rPr>
          <w:rFonts w:hint="cs"/>
          <w:rtl/>
          <w:lang w:bidi="ar-KW"/>
        </w:rPr>
        <w:t>3020</w:t>
      </w:r>
      <w:r>
        <w:rPr>
          <w:rFonts w:hint="cs"/>
          <w:rtl/>
          <w:lang w:bidi="ar-KW"/>
        </w:rPr>
        <w:t>)]</w:t>
      </w:r>
      <w:r w:rsidR="00BF1F47">
        <w:rPr>
          <w:rFonts w:hint="cs"/>
          <w:rtl/>
          <w:lang w:bidi="ar-KW"/>
        </w:rPr>
        <w:t>،</w:t>
      </w:r>
      <w:r w:rsidR="00526252" w:rsidRPr="00176824">
        <w:rPr>
          <w:rFonts w:hint="cs"/>
          <w:rtl/>
          <w:lang w:bidi="ar-KW"/>
        </w:rPr>
        <w:t xml:space="preserve"> نعلم يقيناً أن الله تعالى له الكمال المطلق في وجود ذاته سبحانه</w:t>
      </w:r>
      <w:r w:rsidR="00BF1F47">
        <w:rPr>
          <w:rFonts w:hint="cs"/>
          <w:rtl/>
          <w:lang w:bidi="ar-KW"/>
        </w:rPr>
        <w:t>،</w:t>
      </w:r>
      <w:r w:rsidR="00526252" w:rsidRPr="00176824">
        <w:rPr>
          <w:rFonts w:hint="cs"/>
          <w:rtl/>
          <w:lang w:bidi="ar-KW"/>
        </w:rPr>
        <w:t xml:space="preserve"> كمال أكبر وأعلى من الوجود الزماني</w:t>
      </w:r>
      <w:r w:rsidR="00BF1F47">
        <w:rPr>
          <w:rFonts w:hint="cs"/>
          <w:rtl/>
          <w:lang w:bidi="ar-KW"/>
        </w:rPr>
        <w:t>،</w:t>
      </w:r>
      <w:r w:rsidR="00526252" w:rsidRPr="00176824">
        <w:rPr>
          <w:rFonts w:hint="cs"/>
          <w:rtl/>
          <w:lang w:bidi="ar-KW"/>
        </w:rPr>
        <w:t xml:space="preserve"> وكمال أكبر وأعلى من الوجود المكاني</w:t>
      </w:r>
      <w:r w:rsidR="00BF1F47">
        <w:rPr>
          <w:rFonts w:hint="cs"/>
          <w:rtl/>
          <w:lang w:bidi="ar-KW"/>
        </w:rPr>
        <w:t>،</w:t>
      </w:r>
      <w:r w:rsidR="00526252" w:rsidRPr="00176824">
        <w:rPr>
          <w:rFonts w:hint="cs"/>
          <w:rtl/>
          <w:lang w:bidi="ar-KW"/>
        </w:rPr>
        <w:t xml:space="preserve"> ليس كمثله شيء وليس كمثل وجوده وجود</w:t>
      </w:r>
      <w:r w:rsidR="00BF1F47">
        <w:rPr>
          <w:rFonts w:hint="cs"/>
          <w:rtl/>
          <w:lang w:bidi="ar-KW"/>
        </w:rPr>
        <w:t>،</w:t>
      </w:r>
      <w:r w:rsidR="00526252" w:rsidRPr="00176824">
        <w:rPr>
          <w:rFonts w:hint="cs"/>
          <w:rtl/>
          <w:lang w:bidi="ar-KW"/>
        </w:rPr>
        <w:t xml:space="preserve"> له كمال الوجود الأعلى من الزمان</w:t>
      </w:r>
      <w:r w:rsidR="00BF1F47">
        <w:rPr>
          <w:rFonts w:hint="cs"/>
          <w:rtl/>
          <w:lang w:bidi="ar-KW"/>
        </w:rPr>
        <w:t>،</w:t>
      </w:r>
      <w:r w:rsidR="00526252" w:rsidRPr="00176824">
        <w:rPr>
          <w:rFonts w:hint="cs"/>
          <w:rtl/>
          <w:lang w:bidi="ar-KW"/>
        </w:rPr>
        <w:t xml:space="preserve"> إذ هو الأول بلا ابتداء</w:t>
      </w:r>
      <w:r w:rsidR="00BF1F47">
        <w:rPr>
          <w:rFonts w:hint="cs"/>
          <w:rtl/>
          <w:lang w:bidi="ar-KW"/>
        </w:rPr>
        <w:t>،</w:t>
      </w:r>
      <w:r w:rsidR="00526252" w:rsidRPr="00176824">
        <w:rPr>
          <w:rFonts w:hint="cs"/>
          <w:rtl/>
          <w:lang w:bidi="ar-KW"/>
        </w:rPr>
        <w:t xml:space="preserve"> وهو الآخر بلا انتهاء</w:t>
      </w:r>
      <w:r w:rsidR="00BF1F47">
        <w:rPr>
          <w:rFonts w:hint="cs"/>
          <w:rtl/>
          <w:lang w:bidi="ar-KW"/>
        </w:rPr>
        <w:t>،</w:t>
      </w:r>
      <w:r w:rsidR="00526252" w:rsidRPr="00176824">
        <w:rPr>
          <w:rFonts w:hint="cs"/>
          <w:rtl/>
          <w:lang w:bidi="ar-KW"/>
        </w:rPr>
        <w:t xml:space="preserve"> فوجوده قبل الزمان</w:t>
      </w:r>
      <w:r w:rsidR="00BF1F47">
        <w:rPr>
          <w:rFonts w:hint="cs"/>
          <w:rtl/>
          <w:lang w:bidi="ar-KW"/>
        </w:rPr>
        <w:t>،</w:t>
      </w:r>
      <w:r w:rsidR="00526252" w:rsidRPr="00176824">
        <w:rPr>
          <w:rFonts w:hint="cs"/>
          <w:rtl/>
          <w:lang w:bidi="ar-KW"/>
        </w:rPr>
        <w:t xml:space="preserve"> ووجوده بعد انقضاء الزمان</w:t>
      </w:r>
      <w:r w:rsidR="00BF1F47">
        <w:rPr>
          <w:rFonts w:hint="cs"/>
          <w:rtl/>
          <w:lang w:bidi="ar-KW"/>
        </w:rPr>
        <w:t>،</w:t>
      </w:r>
      <w:r w:rsidR="00526252" w:rsidRPr="00176824">
        <w:rPr>
          <w:rFonts w:hint="cs"/>
          <w:rtl/>
          <w:lang w:bidi="ar-KW"/>
        </w:rPr>
        <w:t xml:space="preserve"> إذ هو خالق الزمان</w:t>
      </w:r>
      <w:r w:rsidR="00BF1F47">
        <w:rPr>
          <w:rFonts w:hint="cs"/>
          <w:rtl/>
          <w:lang w:bidi="ar-KW"/>
        </w:rPr>
        <w:t>،</w:t>
      </w:r>
      <w:r w:rsidR="00526252" w:rsidRPr="00176824">
        <w:rPr>
          <w:rFonts w:hint="cs"/>
          <w:rtl/>
          <w:lang w:bidi="ar-KW"/>
        </w:rPr>
        <w:t xml:space="preserve"> أزلي أبدي فلا يجري عليه زمان</w:t>
      </w:r>
      <w:r w:rsidR="00BF1F47">
        <w:rPr>
          <w:rFonts w:hint="cs"/>
          <w:rtl/>
          <w:lang w:bidi="ar-KW"/>
        </w:rPr>
        <w:t>،</w:t>
      </w:r>
      <w:r w:rsidR="00526252" w:rsidRPr="00176824">
        <w:rPr>
          <w:rFonts w:hint="cs"/>
          <w:rtl/>
          <w:lang w:bidi="ar-KW"/>
        </w:rPr>
        <w:t xml:space="preserve"> وله كمال الوجود الاعلى من المكان</w:t>
      </w:r>
      <w:r w:rsidR="00BF1F47">
        <w:rPr>
          <w:rFonts w:hint="cs"/>
          <w:rtl/>
          <w:lang w:bidi="ar-KW"/>
        </w:rPr>
        <w:t>،</w:t>
      </w:r>
      <w:r w:rsidR="00526252" w:rsidRPr="00176824">
        <w:rPr>
          <w:rFonts w:hint="cs"/>
          <w:rtl/>
          <w:lang w:bidi="ar-KW"/>
        </w:rPr>
        <w:t xml:space="preserve"> إذ هو الظاهر فليس فوقه شيء</w:t>
      </w:r>
      <w:r w:rsidR="00BF1F47">
        <w:rPr>
          <w:rFonts w:hint="cs"/>
          <w:rtl/>
          <w:lang w:bidi="ar-KW"/>
        </w:rPr>
        <w:t>،</w:t>
      </w:r>
      <w:r w:rsidR="00526252" w:rsidRPr="00176824">
        <w:rPr>
          <w:rFonts w:hint="cs"/>
          <w:rtl/>
          <w:lang w:bidi="ar-KW"/>
        </w:rPr>
        <w:t xml:space="preserve"> وهو الباطن فليس دونه شيء</w:t>
      </w:r>
      <w:r w:rsidR="00BF1F47">
        <w:rPr>
          <w:rFonts w:hint="cs"/>
          <w:rtl/>
          <w:lang w:bidi="ar-KW"/>
        </w:rPr>
        <w:t>،</w:t>
      </w:r>
      <w:r w:rsidR="00526252" w:rsidRPr="00176824">
        <w:rPr>
          <w:rFonts w:hint="cs"/>
          <w:rtl/>
          <w:lang w:bidi="ar-KW"/>
        </w:rPr>
        <w:t xml:space="preserve"> فوجوده قبل المكان</w:t>
      </w:r>
      <w:r w:rsidR="00BF1F47">
        <w:rPr>
          <w:rFonts w:hint="cs"/>
          <w:rtl/>
          <w:lang w:bidi="ar-KW"/>
        </w:rPr>
        <w:t>،</w:t>
      </w:r>
      <w:r w:rsidR="00526252" w:rsidRPr="00176824">
        <w:rPr>
          <w:rFonts w:hint="cs"/>
          <w:rtl/>
          <w:lang w:bidi="ar-KW"/>
        </w:rPr>
        <w:t xml:space="preserve"> إذ هو خالق المكان</w:t>
      </w:r>
      <w:r w:rsidR="00BF1F47">
        <w:rPr>
          <w:rFonts w:hint="cs"/>
          <w:rtl/>
          <w:lang w:bidi="ar-KW"/>
        </w:rPr>
        <w:t>،</w:t>
      </w:r>
      <w:r w:rsidR="00526252" w:rsidRPr="00176824">
        <w:rPr>
          <w:rFonts w:hint="cs"/>
          <w:rtl/>
          <w:lang w:bidi="ar-KW"/>
        </w:rPr>
        <w:t xml:space="preserve"> فكيف يحويه المكان وهو بكل شيء محيط</w:t>
      </w:r>
      <w:r w:rsidR="00BF1F47">
        <w:rPr>
          <w:rFonts w:hint="cs"/>
          <w:rtl/>
          <w:lang w:bidi="ar-KW"/>
        </w:rPr>
        <w:t>،</w:t>
      </w:r>
      <w:r w:rsidR="00526252" w:rsidRPr="00176824">
        <w:rPr>
          <w:rFonts w:hint="cs"/>
          <w:rtl/>
          <w:lang w:bidi="ar-KW"/>
        </w:rPr>
        <w:t xml:space="preserve"> </w:t>
      </w:r>
      <w:r w:rsidR="00526252" w:rsidRPr="00176824">
        <w:rPr>
          <w:rFonts w:hint="cs"/>
          <w:rtl/>
        </w:rPr>
        <w:t xml:space="preserve">وإذا لم يكن قبل </w:t>
      </w:r>
      <w:r>
        <w:rPr>
          <w:rFonts w:hint="cs"/>
          <w:rtl/>
        </w:rPr>
        <w:t>(</w:t>
      </w:r>
      <w:r w:rsidR="00526252" w:rsidRPr="00176824">
        <w:rPr>
          <w:rFonts w:hint="cs"/>
          <w:rtl/>
        </w:rPr>
        <w:t>الله</w:t>
      </w:r>
      <w:r>
        <w:rPr>
          <w:rFonts w:hint="cs"/>
          <w:rtl/>
        </w:rPr>
        <w:t>)</w:t>
      </w:r>
      <w:r w:rsidR="00526252" w:rsidRPr="00176824">
        <w:rPr>
          <w:rFonts w:hint="cs"/>
          <w:rtl/>
        </w:rPr>
        <w:t xml:space="preserve"> تعالى شيء ولا بعده شيء ولا فوقه شيء ولا دونه شيء</w:t>
      </w:r>
      <w:r w:rsidR="00BF1F47">
        <w:rPr>
          <w:rFonts w:hint="cs"/>
          <w:rtl/>
        </w:rPr>
        <w:t>،</w:t>
      </w:r>
      <w:r w:rsidR="00526252" w:rsidRPr="00176824">
        <w:rPr>
          <w:rFonts w:hint="cs"/>
          <w:rtl/>
        </w:rPr>
        <w:t xml:space="preserve"> وهو بكل شيء محيط</w:t>
      </w:r>
      <w:r w:rsidR="00BF1F47">
        <w:rPr>
          <w:rFonts w:hint="cs"/>
          <w:rtl/>
        </w:rPr>
        <w:t>،</w:t>
      </w:r>
      <w:r w:rsidR="00526252" w:rsidRPr="00176824">
        <w:rPr>
          <w:rFonts w:hint="cs"/>
          <w:rtl/>
        </w:rPr>
        <w:t xml:space="preserve"> لم يكن له شبيه ولا مثيل في وجود ذاته</w:t>
      </w:r>
      <w:r w:rsidR="00BF1F47">
        <w:rPr>
          <w:rFonts w:hint="cs"/>
          <w:rtl/>
        </w:rPr>
        <w:t>،</w:t>
      </w:r>
      <w:r>
        <w:rPr>
          <w:rFonts w:hint="cs"/>
          <w:rtl/>
        </w:rPr>
        <w:t xml:space="preserve"> </w:t>
      </w:r>
      <w:r w:rsidR="00526252" w:rsidRPr="00176824">
        <w:rPr>
          <w:rFonts w:hint="cs"/>
          <w:rtl/>
        </w:rPr>
        <w:t>وعلى ذلك</w:t>
      </w:r>
      <w:r w:rsidR="00BF1F47">
        <w:rPr>
          <w:rFonts w:hint="cs"/>
          <w:rtl/>
        </w:rPr>
        <w:t>:</w:t>
      </w:r>
      <w:r w:rsidR="00526252" w:rsidRPr="00176824">
        <w:rPr>
          <w:rFonts w:hint="cs"/>
          <w:rtl/>
        </w:rPr>
        <w:t xml:space="preserve"> فالله موجود ولكن وجوده تعالى ليس كمثله شيء ولا له كفء ولا شبيه وليس له مثال يقاس عليه</w:t>
      </w:r>
      <w:r w:rsidR="00BF1F47">
        <w:rPr>
          <w:rFonts w:hint="cs"/>
          <w:rtl/>
        </w:rPr>
        <w:t>،</w:t>
      </w:r>
      <w:r w:rsidR="00526252" w:rsidRPr="00176824">
        <w:rPr>
          <w:rFonts w:hint="cs"/>
          <w:rtl/>
        </w:rPr>
        <w:t xml:space="preserve"> </w:t>
      </w:r>
      <w:r w:rsidR="00526252" w:rsidRPr="00176824">
        <w:rPr>
          <w:rFonts w:hint="cs"/>
          <w:rtl/>
          <w:lang w:bidi="ar-KW"/>
        </w:rPr>
        <w:t>وعلى ذلك فإن لله تعالى كمال الوجود المطلق المنزه عن المكان فلا يحويه مكان</w:t>
      </w:r>
      <w:r w:rsidR="00BF1F47">
        <w:rPr>
          <w:rFonts w:hint="cs"/>
          <w:rtl/>
          <w:lang w:bidi="ar-KW"/>
        </w:rPr>
        <w:t>،</w:t>
      </w:r>
      <w:r w:rsidR="00526252" w:rsidRPr="00176824">
        <w:rPr>
          <w:rFonts w:hint="cs"/>
          <w:rtl/>
          <w:lang w:bidi="ar-KW"/>
        </w:rPr>
        <w:t xml:space="preserve"> والمنزه عن الزمان فلا يجري عليه زمان</w:t>
      </w:r>
      <w:r w:rsidR="00BF1F47">
        <w:rPr>
          <w:rFonts w:hint="cs"/>
          <w:rtl/>
          <w:lang w:bidi="ar-KW"/>
        </w:rPr>
        <w:t>،</w:t>
      </w:r>
    </w:p>
    <w:p w14:paraId="4BD23244" w14:textId="72C62EEB" w:rsidR="00526252" w:rsidRPr="00176824" w:rsidRDefault="003E1766" w:rsidP="00A0189B">
      <w:pPr>
        <w:rPr>
          <w:b/>
          <w:rtl/>
          <w:lang w:bidi="ar-KW"/>
        </w:rPr>
      </w:pPr>
      <w:r>
        <w:rPr>
          <w:rFonts w:hint="cs"/>
          <w:rtl/>
          <w:lang w:bidi="ar-KW"/>
        </w:rPr>
        <w:t>(</w:t>
      </w:r>
      <w:r w:rsidR="00526252" w:rsidRPr="00176824">
        <w:rPr>
          <w:rFonts w:hint="cs"/>
          <w:rtl/>
          <w:lang w:bidi="ar-KW"/>
        </w:rPr>
        <w:t>ب</w:t>
      </w:r>
      <w:r>
        <w:rPr>
          <w:rFonts w:hint="cs"/>
          <w:rtl/>
          <w:lang w:bidi="ar-KW"/>
        </w:rPr>
        <w:t>)</w:t>
      </w:r>
      <w:r w:rsidR="00526252" w:rsidRPr="00176824">
        <w:rPr>
          <w:rFonts w:hint="cs"/>
          <w:rtl/>
          <w:lang w:bidi="ar-KW"/>
        </w:rPr>
        <w:t xml:space="preserve"> كل موجود سوى الله تعالى مخلوق حادث</w:t>
      </w:r>
      <w:r w:rsidR="00BF1F47">
        <w:rPr>
          <w:rFonts w:hint="cs"/>
          <w:rtl/>
          <w:lang w:bidi="ar-KW"/>
        </w:rPr>
        <w:t>،</w:t>
      </w:r>
      <w:r w:rsidR="00526252" w:rsidRPr="00176824">
        <w:rPr>
          <w:rFonts w:hint="cs"/>
          <w:rtl/>
          <w:lang w:bidi="ar-KW"/>
        </w:rPr>
        <w:t xml:space="preserve"> كان قبل خلقه عدما</w:t>
      </w:r>
      <w:r>
        <w:rPr>
          <w:rFonts w:hint="cs"/>
          <w:rtl/>
          <w:lang w:bidi="ar-KW"/>
        </w:rPr>
        <w:t xml:space="preserve"> </w:t>
      </w:r>
      <w:r w:rsidR="00526252" w:rsidRPr="00176824">
        <w:rPr>
          <w:rFonts w:hint="cs"/>
          <w:rtl/>
          <w:lang w:bidi="ar-KW"/>
        </w:rPr>
        <w:t>ثم خلقه الله بقدرته ومشيئته</w:t>
      </w:r>
      <w:r w:rsidR="00BF1F47">
        <w:rPr>
          <w:rFonts w:hint="cs"/>
          <w:rtl/>
          <w:lang w:bidi="ar-KW"/>
        </w:rPr>
        <w:t>،</w:t>
      </w:r>
      <w:r w:rsidR="00526252" w:rsidRPr="00176824">
        <w:rPr>
          <w:rFonts w:hint="cs"/>
          <w:rtl/>
          <w:lang w:bidi="ar-KW"/>
        </w:rPr>
        <w:t xml:space="preserve"> وكل مخلوق حادث تحكمه قوانين الوجود من الكون في مكان وأنه لابد وان يجري عليه زمان</w:t>
      </w:r>
      <w:r w:rsidR="00BF1F47">
        <w:rPr>
          <w:rFonts w:hint="cs"/>
          <w:rtl/>
          <w:lang w:bidi="ar-KW"/>
        </w:rPr>
        <w:t>،</w:t>
      </w:r>
      <w:r w:rsidR="00526252" w:rsidRPr="00176824">
        <w:rPr>
          <w:rFonts w:hint="cs"/>
          <w:rtl/>
          <w:lang w:bidi="ar-KW"/>
        </w:rPr>
        <w:t xml:space="preserve"> فليس مخلوق إلا محتاج إلى مكان يحيزه ويحيط به من كل جهة وليس ثمة مخلوق إلا ويجري عليه زمان إذ المخلوق محكوم بقوانين ونواميس الوجود لا مناص له عنها لأنه حادث سبق وجوده وجود المكان والزمان فهو مرتبط بهما محكوم بقوانينهما عاجز عن الانفكاك عنهما</w:t>
      </w:r>
    </w:p>
    <w:p w14:paraId="59DF3A4F" w14:textId="6ADE7167" w:rsidR="00526252" w:rsidRPr="00176824" w:rsidRDefault="003E1766" w:rsidP="00A0189B">
      <w:pPr>
        <w:rPr>
          <w:b/>
          <w:rtl/>
          <w:lang w:bidi="ar-KW"/>
        </w:rPr>
      </w:pPr>
      <w:r>
        <w:rPr>
          <w:rFonts w:hint="cs"/>
          <w:rtl/>
          <w:lang w:bidi="ar-KW"/>
        </w:rPr>
        <w:t>(</w:t>
      </w:r>
      <w:r w:rsidR="00526252" w:rsidRPr="00176824">
        <w:rPr>
          <w:rFonts w:hint="cs"/>
          <w:rtl/>
          <w:lang w:bidi="ar-KW"/>
        </w:rPr>
        <w:t>ت</w:t>
      </w:r>
      <w:r>
        <w:rPr>
          <w:rFonts w:hint="cs"/>
          <w:rtl/>
          <w:lang w:bidi="ar-KW"/>
        </w:rPr>
        <w:t>)</w:t>
      </w:r>
      <w:r w:rsidR="00526252" w:rsidRPr="00176824">
        <w:rPr>
          <w:rFonts w:hint="cs"/>
          <w:rtl/>
          <w:lang w:bidi="ar-KW"/>
        </w:rPr>
        <w:t xml:space="preserve"> أما الله عز وجل فهو الخالق لكل شيء في الوجود قال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الله خالق كل شيء}</w:t>
      </w:r>
      <w:r w:rsidR="00BF1F47">
        <w:rPr>
          <w:rFonts w:hint="cs"/>
          <w:rtl/>
          <w:lang w:bidi="ar-KW"/>
        </w:rPr>
        <w:t>،</w:t>
      </w:r>
      <w:r w:rsidR="00526252" w:rsidRPr="00176824">
        <w:rPr>
          <w:rFonts w:hint="cs"/>
          <w:rtl/>
          <w:lang w:bidi="ar-KW"/>
        </w:rPr>
        <w:t xml:space="preserve"> وقال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هذا خلق الله فأروني ماذا خلق الذين من دونه</w:t>
      </w:r>
      <w:r>
        <w:rPr>
          <w:rFonts w:hint="cs"/>
          <w:rtl/>
          <w:lang w:bidi="ar-KW"/>
        </w:rPr>
        <w:t>}</w:t>
      </w:r>
      <w:r w:rsidR="00BF1F47">
        <w:rPr>
          <w:rFonts w:hint="cs"/>
          <w:rtl/>
          <w:lang w:bidi="ar-KW"/>
        </w:rPr>
        <w:t>،</w:t>
      </w:r>
      <w:r>
        <w:rPr>
          <w:rFonts w:hint="cs"/>
          <w:rtl/>
          <w:lang w:bidi="ar-KW"/>
        </w:rPr>
        <w:t xml:space="preserve"> </w:t>
      </w:r>
      <w:r w:rsidR="00526252" w:rsidRPr="00176824">
        <w:rPr>
          <w:rFonts w:hint="cs"/>
          <w:rtl/>
          <w:lang w:bidi="ar-KW"/>
        </w:rPr>
        <w:t>ومن جملة خلقه المكان والزمان</w:t>
      </w:r>
      <w:r w:rsidR="00BF1F47">
        <w:rPr>
          <w:rFonts w:hint="cs"/>
          <w:rtl/>
          <w:lang w:bidi="ar-KW"/>
        </w:rPr>
        <w:t>،</w:t>
      </w:r>
      <w:r w:rsidR="00526252" w:rsidRPr="00176824">
        <w:rPr>
          <w:rFonts w:hint="cs"/>
          <w:rtl/>
          <w:lang w:bidi="ar-KW"/>
        </w:rPr>
        <w:t xml:space="preserve"> فهل يحل الخالق في المخلوق</w:t>
      </w:r>
      <w:r>
        <w:rPr>
          <w:rFonts w:hint="cs"/>
          <w:rtl/>
          <w:lang w:bidi="ar-KW"/>
        </w:rPr>
        <w:t xml:space="preserve"> </w:t>
      </w:r>
      <w:r w:rsidR="00526252" w:rsidRPr="00176824">
        <w:rPr>
          <w:rFonts w:hint="cs"/>
          <w:rtl/>
          <w:lang w:bidi="ar-KW"/>
        </w:rPr>
        <w:t>أم هل تجري على الخالق قوانين المخلوق</w:t>
      </w:r>
      <w:r w:rsidR="00BF1F47">
        <w:rPr>
          <w:rFonts w:hint="cs"/>
          <w:rtl/>
          <w:lang w:bidi="ar-KW"/>
        </w:rPr>
        <w:t>،</w:t>
      </w:r>
      <w:r w:rsidR="00526252" w:rsidRPr="00176824">
        <w:rPr>
          <w:rFonts w:hint="cs"/>
          <w:rtl/>
          <w:lang w:bidi="ar-KW"/>
        </w:rPr>
        <w:t xml:space="preserve"> سبحانه كان قبل خلق المكان والزمان وهو على ما عليه كان</w:t>
      </w:r>
      <w:r w:rsidR="00BF1F47">
        <w:rPr>
          <w:rFonts w:hint="cs"/>
          <w:rtl/>
          <w:lang w:bidi="ar-KW"/>
        </w:rPr>
        <w:t>،</w:t>
      </w:r>
      <w:r w:rsidR="00526252" w:rsidRPr="00176824">
        <w:rPr>
          <w:rFonts w:hint="cs"/>
          <w:rtl/>
          <w:lang w:bidi="ar-KW"/>
        </w:rPr>
        <w:t xml:space="preserve"> منزه عن المكان تنزيه الخالق عن المخلوق</w:t>
      </w:r>
      <w:r w:rsidR="00BF1F47">
        <w:rPr>
          <w:rFonts w:hint="cs"/>
          <w:rtl/>
          <w:lang w:bidi="ar-KW"/>
        </w:rPr>
        <w:t>،</w:t>
      </w:r>
      <w:r w:rsidR="00526252" w:rsidRPr="00176824">
        <w:rPr>
          <w:rFonts w:hint="cs"/>
          <w:rtl/>
          <w:lang w:bidi="ar-KW"/>
        </w:rPr>
        <w:t xml:space="preserve"> ولا يجري عليه زمان تنزه سبحانه تنزيه الخالق أن تحكمه نواميس المخلوق</w:t>
      </w:r>
      <w:r>
        <w:rPr>
          <w:rFonts w:hint="cs"/>
          <w:rtl/>
          <w:lang w:bidi="ar-KW"/>
        </w:rPr>
        <w:t xml:space="preserve"> </w:t>
      </w:r>
      <w:r w:rsidR="00526252" w:rsidRPr="00176824">
        <w:rPr>
          <w:rFonts w:hint="cs"/>
          <w:rtl/>
          <w:lang w:bidi="ar-KW"/>
        </w:rPr>
        <w:t>كيف وهو الذي أوجد المكان وهو الذي أدار الزمان لا يلحقه تغيير بخلقه لأن الكمال صفته سبحانه والكمال لا يقبل الزيادة أو النقصان فإن قبل الزيادة كان قبلها نقصا وإن قبل النقصان كان كفرا وإنما التغيير من صفات النقص والله منزه عن الحدوث والنقصان</w:t>
      </w:r>
    </w:p>
    <w:p w14:paraId="63CCE035" w14:textId="0AAF7D5B" w:rsidR="00526252" w:rsidRPr="00176824" w:rsidRDefault="003E1766" w:rsidP="00A0189B">
      <w:pPr>
        <w:rPr>
          <w:b/>
          <w:rtl/>
          <w:lang w:bidi="ar-KW"/>
        </w:rPr>
      </w:pPr>
      <w:r>
        <w:rPr>
          <w:rFonts w:hint="cs"/>
          <w:rtl/>
          <w:lang w:bidi="ar-KW"/>
        </w:rPr>
        <w:t>(</w:t>
      </w:r>
      <w:r w:rsidR="00526252" w:rsidRPr="00176824">
        <w:rPr>
          <w:rFonts w:hint="cs"/>
          <w:rtl/>
          <w:lang w:bidi="ar-KW"/>
        </w:rPr>
        <w:t>ث</w:t>
      </w:r>
      <w:r>
        <w:rPr>
          <w:rFonts w:hint="cs"/>
          <w:rtl/>
          <w:lang w:bidi="ar-KW"/>
        </w:rPr>
        <w:t>)</w:t>
      </w:r>
      <w:r w:rsidR="00526252" w:rsidRPr="00176824">
        <w:rPr>
          <w:rFonts w:hint="cs"/>
          <w:rtl/>
          <w:lang w:bidi="ar-KW"/>
        </w:rPr>
        <w:t xml:space="preserve"> قوله تعالى </w:t>
      </w:r>
      <w:r>
        <w:rPr>
          <w:rFonts w:hint="cs"/>
          <w:rtl/>
          <w:lang w:bidi="ar-KW"/>
        </w:rPr>
        <w:t>{</w:t>
      </w:r>
      <w:r w:rsidR="00526252" w:rsidRPr="00176824">
        <w:rPr>
          <w:rFonts w:hint="cs"/>
          <w:rtl/>
          <w:lang w:bidi="ar-KW"/>
        </w:rPr>
        <w:t>قل لمن ما في السماوات والأرض * قل لله</w:t>
      </w:r>
      <w:r>
        <w:rPr>
          <w:rFonts w:hint="cs"/>
          <w:rtl/>
          <w:lang w:bidi="ar-KW"/>
        </w:rPr>
        <w:t>}</w:t>
      </w:r>
      <w:r w:rsidR="00526252" w:rsidRPr="00176824">
        <w:rPr>
          <w:rFonts w:hint="cs"/>
          <w:rtl/>
          <w:lang w:bidi="ar-KW"/>
        </w:rPr>
        <w:t xml:space="preserve"> مشعر بأن المكان وكل ما فيه ملكاً لله تعالى وقوله تعالى</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وله ما سكن في الليل والنهار</w:t>
      </w:r>
      <w:r>
        <w:rPr>
          <w:rFonts w:hint="cs"/>
          <w:rtl/>
          <w:lang w:bidi="ar-KW"/>
        </w:rPr>
        <w:t>}</w:t>
      </w:r>
      <w:r w:rsidR="00526252" w:rsidRPr="00176824">
        <w:rPr>
          <w:rFonts w:hint="cs"/>
          <w:rtl/>
          <w:lang w:bidi="ar-KW"/>
        </w:rPr>
        <w:t xml:space="preserve"> يدل على أن الزمان وكل ما فيه ملك لله تعالى ومجموع الآيتين يدلان على أن المكان والمكانيات والزمان والزمانيات</w:t>
      </w:r>
      <w:r>
        <w:rPr>
          <w:rFonts w:hint="cs"/>
          <w:rtl/>
          <w:lang w:bidi="ar-KW"/>
        </w:rPr>
        <w:t xml:space="preserve"> </w:t>
      </w:r>
      <w:r w:rsidR="00526252" w:rsidRPr="00176824">
        <w:rPr>
          <w:rFonts w:hint="cs"/>
          <w:rtl/>
          <w:lang w:bidi="ar-KW"/>
        </w:rPr>
        <w:t>كلها ملك لله تعالى وذلك يدل على تنزيهه عن المكان والمكان</w:t>
      </w:r>
      <w:r>
        <w:rPr>
          <w:rFonts w:hint="cs"/>
          <w:rtl/>
          <w:lang w:bidi="ar-KW"/>
        </w:rPr>
        <w:t>.</w:t>
      </w:r>
    </w:p>
    <w:p w14:paraId="45C24697" w14:textId="72CA0CEB" w:rsidR="00526252" w:rsidRPr="00176824" w:rsidRDefault="003E1766" w:rsidP="00A0189B">
      <w:pPr>
        <w:rPr>
          <w:b/>
          <w:rtl/>
          <w:lang w:bidi="ar-KW"/>
        </w:rPr>
      </w:pPr>
      <w:r>
        <w:rPr>
          <w:rFonts w:hint="cs"/>
          <w:rtl/>
          <w:lang w:bidi="ar-KW"/>
        </w:rPr>
        <w:t>(</w:t>
      </w:r>
      <w:r w:rsidR="00526252" w:rsidRPr="00176824">
        <w:rPr>
          <w:rFonts w:hint="cs"/>
          <w:rtl/>
          <w:lang w:bidi="ar-KW"/>
        </w:rPr>
        <w:t>ج</w:t>
      </w:r>
      <w:r>
        <w:rPr>
          <w:rFonts w:hint="cs"/>
          <w:rtl/>
          <w:lang w:bidi="ar-KW"/>
        </w:rPr>
        <w:t>)</w:t>
      </w:r>
      <w:r w:rsidR="00526252" w:rsidRPr="00176824">
        <w:rPr>
          <w:rFonts w:hint="cs"/>
          <w:rtl/>
          <w:lang w:bidi="ar-KW"/>
        </w:rPr>
        <w:t xml:space="preserve"> وجود الله تعالى قبل خلق المكان ووجوده سبحانه بعد فناء المكان فلا يحويه مكان</w:t>
      </w:r>
      <w:r w:rsidR="00BF1F47">
        <w:rPr>
          <w:rFonts w:hint="cs"/>
          <w:rtl/>
          <w:lang w:bidi="ar-KW"/>
        </w:rPr>
        <w:t>،</w:t>
      </w:r>
      <w:r w:rsidR="00526252" w:rsidRPr="00176824">
        <w:rPr>
          <w:rFonts w:hint="cs"/>
          <w:rtl/>
          <w:lang w:bidi="ar-KW"/>
        </w:rPr>
        <w:t xml:space="preserve"> تنزه عن المكان وتعالى عن الجهات والأركان كان قديم السلطان قبل خلق المكان ثم خلق المكان وهو على ما عليه كان قبل خلق المكان</w:t>
      </w:r>
    </w:p>
    <w:p w14:paraId="491AF9EE" w14:textId="0B1BAEAA" w:rsidR="00526252" w:rsidRPr="00176824" w:rsidRDefault="003E1766" w:rsidP="00A0189B">
      <w:pPr>
        <w:rPr>
          <w:b/>
          <w:rtl/>
          <w:lang w:bidi="ar-KW"/>
        </w:rPr>
      </w:pPr>
      <w:r>
        <w:rPr>
          <w:rFonts w:hint="cs"/>
          <w:rtl/>
          <w:lang w:bidi="ar-KW"/>
        </w:rPr>
        <w:t>(</w:t>
      </w:r>
      <w:r w:rsidR="00526252" w:rsidRPr="00176824">
        <w:rPr>
          <w:rFonts w:hint="cs"/>
          <w:rtl/>
          <w:lang w:bidi="ar-KW"/>
        </w:rPr>
        <w:t>ح</w:t>
      </w:r>
      <w:r>
        <w:rPr>
          <w:rFonts w:hint="cs"/>
          <w:rtl/>
          <w:lang w:bidi="ar-KW"/>
        </w:rPr>
        <w:t>)</w:t>
      </w:r>
      <w:r w:rsidR="00526252" w:rsidRPr="00176824">
        <w:rPr>
          <w:rFonts w:hint="cs"/>
          <w:rtl/>
          <w:lang w:bidi="ar-KW"/>
        </w:rPr>
        <w:t xml:space="preserve"> وجود الله تعالى قبل خلق الزمان ووجود الله تعالى منزه عن الزمان لا يجري عليه زمان ولا تحكمه قوانين الزمان إذ هو الخالق والحاكم المهيمن على كل مخلوق ليس كمثله شيء وليس كوجوده وجود تنزه عن الزمان والمكان تنزه الخالق على المخلوق وتنزه القاهر على المقهور</w:t>
      </w:r>
      <w:r>
        <w:rPr>
          <w:rFonts w:hint="cs"/>
          <w:rtl/>
          <w:lang w:bidi="ar-KW"/>
        </w:rPr>
        <w:t>(</w:t>
      </w:r>
      <w:r w:rsidR="00526252" w:rsidRPr="00176824">
        <w:rPr>
          <w:rFonts w:hint="cs"/>
          <w:rtl/>
          <w:lang w:bidi="ar-KW"/>
        </w:rPr>
        <w:t>وهو القاهر فوق عباده</w:t>
      </w:r>
      <w:r>
        <w:rPr>
          <w:rFonts w:hint="cs"/>
          <w:rtl/>
          <w:lang w:bidi="ar-KW"/>
        </w:rPr>
        <w:t>)</w:t>
      </w:r>
    </w:p>
    <w:p w14:paraId="2AF2E898" w14:textId="1DD95AB4" w:rsidR="00526252" w:rsidRPr="00176824" w:rsidRDefault="003E1766" w:rsidP="00A0189B">
      <w:pPr>
        <w:rPr>
          <w:b/>
          <w:rtl/>
          <w:lang w:bidi="ar-KW"/>
        </w:rPr>
      </w:pPr>
      <w:r>
        <w:rPr>
          <w:rFonts w:hint="cs"/>
          <w:rtl/>
          <w:lang w:bidi="ar-KW"/>
        </w:rPr>
        <w:t>(</w:t>
      </w:r>
      <w:r w:rsidR="00526252" w:rsidRPr="00176824">
        <w:rPr>
          <w:rFonts w:hint="cs"/>
          <w:rtl/>
          <w:lang w:bidi="ar-KW"/>
        </w:rPr>
        <w:t>خ</w:t>
      </w:r>
      <w:r>
        <w:rPr>
          <w:rFonts w:hint="cs"/>
          <w:rtl/>
          <w:lang w:bidi="ar-KW"/>
        </w:rPr>
        <w:t>)</w:t>
      </w:r>
      <w:r w:rsidR="00526252" w:rsidRPr="00176824">
        <w:rPr>
          <w:rFonts w:hint="cs"/>
          <w:rtl/>
          <w:lang w:bidi="ar-KW"/>
        </w:rPr>
        <w:t xml:space="preserve"> من الدلائل الواضحة على تنزه الله تعالى عن المكان والزمان أن المكان يحيط بالكون من كل جانب والله تعالى بكل شيء محيط وأن المكان أكبر من المتمكن فيه والله اكبر من كل كبير وأن المكان أعلاه الظاهر وأدناه الباطن أما الله تعالى فهو الظاهر الذي ليس فوقه شيء وهو الباطن فليس دونه شيء وليس شيء من خلقه أقرب إليه بالمسافة من شيء فهو من كل شيء قريب وهو بكل شيء محيط وهو على كل شيء قدير سبحانه ليس كمثله شيء ولا نعلم له سميا</w:t>
      </w:r>
      <w:r w:rsidR="00BF1F47">
        <w:rPr>
          <w:rFonts w:hint="cs"/>
          <w:rtl/>
          <w:lang w:bidi="ar-KW"/>
        </w:rPr>
        <w:t>،</w:t>
      </w:r>
    </w:p>
    <w:p w14:paraId="43D1CD7C" w14:textId="71095141" w:rsidR="00526252" w:rsidRPr="00176824" w:rsidRDefault="003E1766" w:rsidP="00A0189B">
      <w:pPr>
        <w:rPr>
          <w:b/>
          <w:rtl/>
          <w:lang w:bidi="ar-KW"/>
        </w:rPr>
      </w:pPr>
      <w:r>
        <w:rPr>
          <w:rFonts w:hint="cs"/>
          <w:rtl/>
          <w:lang w:bidi="ar-KW"/>
        </w:rPr>
        <w:t>(</w:t>
      </w:r>
      <w:r w:rsidR="00526252" w:rsidRPr="00176824">
        <w:rPr>
          <w:rFonts w:hint="cs"/>
          <w:rtl/>
          <w:lang w:bidi="ar-KW"/>
        </w:rPr>
        <w:t>د</w:t>
      </w:r>
      <w:r>
        <w:rPr>
          <w:rFonts w:hint="cs"/>
          <w:rtl/>
          <w:lang w:bidi="ar-KW"/>
        </w:rPr>
        <w:t>)</w:t>
      </w:r>
      <w:r w:rsidR="00526252" w:rsidRPr="00176824">
        <w:rPr>
          <w:rFonts w:hint="cs"/>
          <w:rtl/>
          <w:lang w:bidi="ar-KW"/>
        </w:rPr>
        <w:t xml:space="preserve"> من الدلائل الواضحة على تنزه الله تعالى عن الوجود في جهة معينة من جهات الكون</w:t>
      </w:r>
      <w:r w:rsidR="00BF1F47">
        <w:rPr>
          <w:rFonts w:hint="cs"/>
          <w:rtl/>
          <w:lang w:bidi="ar-KW"/>
        </w:rPr>
        <w:t>:</w:t>
      </w:r>
      <w:r w:rsidR="00526252" w:rsidRPr="00176824">
        <w:rPr>
          <w:rFonts w:hint="cs"/>
          <w:rtl/>
          <w:lang w:bidi="ar-KW"/>
        </w:rPr>
        <w:t xml:space="preserve"> أن جهات الكون محدودة لأنها مخلوقة مقدَرة </w:t>
      </w:r>
      <w:r>
        <w:rPr>
          <w:rFonts w:hint="cs"/>
          <w:rtl/>
          <w:lang w:bidi="ar-KW"/>
        </w:rPr>
        <w:t>(</w:t>
      </w:r>
      <w:r w:rsidR="00526252" w:rsidRPr="00176824">
        <w:rPr>
          <w:rFonts w:hint="cs"/>
          <w:rtl/>
          <w:lang w:bidi="ar-KW"/>
        </w:rPr>
        <w:t>بضم الميم وفتح الراء مع تشديدها</w:t>
      </w:r>
      <w:r>
        <w:rPr>
          <w:rFonts w:hint="cs"/>
          <w:rtl/>
          <w:lang w:bidi="ar-KW"/>
        </w:rPr>
        <w:t>)</w:t>
      </w:r>
      <w:r w:rsidR="00526252" w:rsidRPr="00176824">
        <w:rPr>
          <w:rFonts w:hint="cs"/>
          <w:rtl/>
          <w:lang w:bidi="ar-KW"/>
        </w:rPr>
        <w:t xml:space="preserve"> والله تعالى خالق مقدِر </w:t>
      </w:r>
      <w:r>
        <w:rPr>
          <w:rFonts w:hint="cs"/>
          <w:rtl/>
          <w:lang w:bidi="ar-KW"/>
        </w:rPr>
        <w:t>(</w:t>
      </w:r>
      <w:r w:rsidR="00526252" w:rsidRPr="00176824">
        <w:rPr>
          <w:rFonts w:hint="cs"/>
          <w:rtl/>
          <w:lang w:bidi="ar-KW"/>
        </w:rPr>
        <w:t>بضم الميم وكسر الراء مع تشديدها</w:t>
      </w:r>
      <w:r>
        <w:rPr>
          <w:rFonts w:hint="cs"/>
          <w:rtl/>
          <w:lang w:bidi="ar-KW"/>
        </w:rPr>
        <w:t>)</w:t>
      </w:r>
      <w:r w:rsidR="00526252" w:rsidRPr="00176824">
        <w:rPr>
          <w:rFonts w:hint="cs"/>
          <w:rtl/>
          <w:lang w:bidi="ar-KW"/>
        </w:rPr>
        <w:t xml:space="preserve"> تنزه سبحانه عن الحيز والحد والمقدار لأنها علامات المخلوق الناقص</w:t>
      </w:r>
      <w:r w:rsidR="00BF1F47">
        <w:rPr>
          <w:rFonts w:hint="cs"/>
          <w:rtl/>
          <w:lang w:bidi="ar-KW"/>
        </w:rPr>
        <w:t>،</w:t>
      </w:r>
      <w:r w:rsidR="00526252" w:rsidRPr="00176824">
        <w:rPr>
          <w:rFonts w:hint="cs"/>
          <w:rtl/>
          <w:lang w:bidi="ar-KW"/>
        </w:rPr>
        <w:t xml:space="preserve"> لأن ما له حد ينتهي إليه يجوز تصور الأكبر منه والله تعالى أكبر من كل شيء وهو الكبير المتعال له الكمال المطلق الذي ليس بعده كمال</w:t>
      </w:r>
      <w:r w:rsidR="00BF1F47">
        <w:rPr>
          <w:rFonts w:hint="cs"/>
          <w:rtl/>
          <w:lang w:bidi="ar-KW"/>
        </w:rPr>
        <w:t>،</w:t>
      </w:r>
      <w:r w:rsidR="00526252" w:rsidRPr="00176824">
        <w:rPr>
          <w:rFonts w:hint="cs"/>
          <w:rtl/>
          <w:lang w:bidi="ar-KW"/>
        </w:rPr>
        <w:t xml:space="preserve"> فيستحيل وجود المنزه عن الحد والمقدار في الحيز المحدود </w:t>
      </w:r>
      <w:r>
        <w:rPr>
          <w:rFonts w:hint="cs"/>
          <w:rtl/>
          <w:lang w:bidi="ar-KW"/>
        </w:rPr>
        <w:t>[</w:t>
      </w:r>
      <w:r w:rsidR="00526252" w:rsidRPr="00176824">
        <w:rPr>
          <w:rFonts w:hint="cs"/>
          <w:rtl/>
          <w:lang w:bidi="ar-KW"/>
        </w:rPr>
        <w:t xml:space="preserve">سياتي الحديث عن تنزيه الله تعالى عن الحيز والحد والمقدار في الباب التالي </w:t>
      </w:r>
      <w:r>
        <w:rPr>
          <w:rFonts w:hint="cs"/>
          <w:rtl/>
          <w:lang w:bidi="ar-KW"/>
        </w:rPr>
        <w:t>(</w:t>
      </w:r>
      <w:r w:rsidR="00526252" w:rsidRPr="00176824">
        <w:rPr>
          <w:rFonts w:hint="cs"/>
          <w:rtl/>
          <w:lang w:bidi="ar-KW"/>
        </w:rPr>
        <w:t>تنزيه الله تعالى في ذاته ليس كمثله شيء</w:t>
      </w:r>
      <w:r>
        <w:rPr>
          <w:rFonts w:hint="cs"/>
          <w:rtl/>
          <w:lang w:bidi="ar-KW"/>
        </w:rPr>
        <w:t>)]</w:t>
      </w:r>
      <w:r w:rsidR="00526252" w:rsidRPr="00176824">
        <w:rPr>
          <w:rFonts w:hint="cs"/>
          <w:rtl/>
          <w:lang w:bidi="ar-KW"/>
        </w:rPr>
        <w:t>وحاصل الأمر أن الله تعالى لا تحويه جهة من جهات الكون ولا سائر الجهات ورحم الله الطحاوي حيث يقول " تعالى عن الحدودِ والغاياتِ والأركانِ والأعضاءِ والأدوات، لا تحويهِ الجهاتُ الستُّ كسائرِ المبتدعات " أهــ</w:t>
      </w:r>
    </w:p>
    <w:p w14:paraId="62C4E5B6" w14:textId="4D796B31" w:rsidR="00526252" w:rsidRPr="00176824" w:rsidRDefault="003E1766" w:rsidP="00A0189B">
      <w:pPr>
        <w:rPr>
          <w:b/>
          <w:rtl/>
        </w:rPr>
      </w:pPr>
      <w:r>
        <w:rPr>
          <w:rFonts w:hint="cs"/>
          <w:rtl/>
          <w:lang w:bidi="ar-KW"/>
        </w:rPr>
        <w:t>(</w:t>
      </w:r>
      <w:r w:rsidR="00526252" w:rsidRPr="00176824">
        <w:rPr>
          <w:rFonts w:hint="cs"/>
          <w:rtl/>
          <w:lang w:bidi="ar-KW"/>
        </w:rPr>
        <w:t>ذ</w:t>
      </w:r>
      <w:r>
        <w:rPr>
          <w:rFonts w:hint="cs"/>
          <w:rtl/>
          <w:lang w:bidi="ar-KW"/>
        </w:rPr>
        <w:t>)</w:t>
      </w:r>
      <w:r w:rsidR="00526252" w:rsidRPr="00176824">
        <w:rPr>
          <w:rFonts w:hint="cs"/>
          <w:rtl/>
          <w:lang w:bidi="ar-KW"/>
        </w:rPr>
        <w:t xml:space="preserve"> ومن الادلة على تنزيه الله تعالى عن المكان</w:t>
      </w:r>
      <w:r w:rsidR="00BF1F47">
        <w:rPr>
          <w:rFonts w:hint="cs"/>
          <w:rtl/>
          <w:lang w:bidi="ar-KW"/>
        </w:rPr>
        <w:t>:</w:t>
      </w:r>
      <w:r w:rsidR="00526252" w:rsidRPr="00176824">
        <w:rPr>
          <w:rFonts w:hint="cs"/>
          <w:rtl/>
          <w:lang w:bidi="ar-KW"/>
        </w:rPr>
        <w:t xml:space="preserve"> أنّ ا</w:t>
      </w:r>
      <w:r w:rsidR="00526252" w:rsidRPr="00176824">
        <w:rPr>
          <w:rFonts w:hint="cs"/>
          <w:rtl/>
        </w:rPr>
        <w:t>لله تبارك وتعالى ليس كمثله شيء وليس كوجوده وجود فليس وجوده كوجود الأجسام التي تتحيز في مكان كيف وهو الذي كان قبل خلق المكان ثم خلق المكان</w:t>
      </w:r>
      <w:r w:rsidR="00BF1F47">
        <w:rPr>
          <w:rFonts w:hint="cs"/>
          <w:rtl/>
        </w:rPr>
        <w:t>،</w:t>
      </w:r>
      <w:r w:rsidR="00526252" w:rsidRPr="00176824">
        <w:rPr>
          <w:rFonts w:hint="cs"/>
          <w:rtl/>
        </w:rPr>
        <w:t xml:space="preserve"> وإذا كانت القاعدة تقول أن كل متحيز فهو محدود يحتاج إلى مكان يحيزه ويحيط به والله تعالى منزه عن الحد والمقدار إذ كل محدود مخلوق مقدر والله تعالى هو الخالق المقدر لها، ومنزه عن أن يحيط به شيء لأنه بكل شيء محيط</w:t>
      </w:r>
      <w:r w:rsidR="00BF1F47">
        <w:rPr>
          <w:rFonts w:hint="cs"/>
          <w:rtl/>
        </w:rPr>
        <w:t>،</w:t>
      </w:r>
      <w:r w:rsidR="00526252" w:rsidRPr="00176824">
        <w:rPr>
          <w:rFonts w:hint="cs"/>
          <w:rtl/>
        </w:rPr>
        <w:t xml:space="preserve"> فتحتم من ذلك تنزيهه عن أن يحيزه شيء من خلقه وكل ما في الوجود سواه فهو خلقه الفقير إليه وهو الغني عنهم</w:t>
      </w:r>
    </w:p>
    <w:p w14:paraId="36AD64E3" w14:textId="106FF595" w:rsidR="00526252" w:rsidRPr="00176824" w:rsidRDefault="003E1766" w:rsidP="00A0189B">
      <w:pPr>
        <w:rPr>
          <w:b/>
          <w:rtl/>
        </w:rPr>
      </w:pPr>
      <w:r>
        <w:rPr>
          <w:rFonts w:hint="cs"/>
          <w:rtl/>
        </w:rPr>
        <w:t>(</w:t>
      </w:r>
      <w:r w:rsidR="00526252" w:rsidRPr="00176824">
        <w:rPr>
          <w:rFonts w:hint="cs"/>
          <w:rtl/>
        </w:rPr>
        <w:t>ر</w:t>
      </w:r>
      <w:r>
        <w:rPr>
          <w:rFonts w:hint="cs"/>
          <w:rtl/>
        </w:rPr>
        <w:t>)</w:t>
      </w:r>
      <w:r w:rsidR="00526252" w:rsidRPr="00176824">
        <w:rPr>
          <w:rFonts w:hint="cs"/>
          <w:rtl/>
        </w:rPr>
        <w:t xml:space="preserve"> عدم تنزيه الله تعالى عن المكان يعني أن هناك مكان ما يحيز الله</w:t>
      </w:r>
      <w:r w:rsidR="00BF1F47">
        <w:rPr>
          <w:rFonts w:hint="cs"/>
          <w:rtl/>
        </w:rPr>
        <w:t>،</w:t>
      </w:r>
      <w:r w:rsidR="00526252" w:rsidRPr="00176824">
        <w:rPr>
          <w:rFonts w:hint="cs"/>
          <w:rtl/>
        </w:rPr>
        <w:t xml:space="preserve"> والمكان الذي يحيز أي شيء</w:t>
      </w:r>
      <w:r>
        <w:rPr>
          <w:rFonts w:hint="cs"/>
          <w:rtl/>
        </w:rPr>
        <w:t xml:space="preserve"> </w:t>
      </w:r>
      <w:r w:rsidR="00526252" w:rsidRPr="00176824">
        <w:rPr>
          <w:rFonts w:hint="cs"/>
          <w:rtl/>
        </w:rPr>
        <w:t>لاشك أنه أكبر منه</w:t>
      </w:r>
      <w:r w:rsidR="00BF1F47">
        <w:rPr>
          <w:rFonts w:hint="cs"/>
          <w:rtl/>
        </w:rPr>
        <w:t>،</w:t>
      </w:r>
      <w:r w:rsidR="00526252" w:rsidRPr="00176824">
        <w:rPr>
          <w:rFonts w:hint="cs"/>
          <w:rtl/>
        </w:rPr>
        <w:t xml:space="preserve"> وهذا يخالف القطعي والضروري من الدين من كون الله تعالى أكبر من كل شيء</w:t>
      </w:r>
    </w:p>
    <w:p w14:paraId="35043647" w14:textId="178D541D" w:rsidR="00526252" w:rsidRPr="00176824" w:rsidRDefault="003E1766" w:rsidP="00A0189B">
      <w:pPr>
        <w:rPr>
          <w:b/>
          <w:rtl/>
        </w:rPr>
      </w:pPr>
      <w:r>
        <w:rPr>
          <w:rFonts w:hint="cs"/>
          <w:rtl/>
        </w:rPr>
        <w:t>(</w:t>
      </w:r>
      <w:r w:rsidR="00526252" w:rsidRPr="00176824">
        <w:rPr>
          <w:rFonts w:hint="cs"/>
          <w:rtl/>
        </w:rPr>
        <w:t>ز</w:t>
      </w:r>
      <w:r>
        <w:rPr>
          <w:rFonts w:hint="cs"/>
          <w:rtl/>
        </w:rPr>
        <w:t>)</w:t>
      </w:r>
      <w:r w:rsidR="00526252" w:rsidRPr="00176824">
        <w:rPr>
          <w:rFonts w:hint="cs"/>
          <w:rtl/>
        </w:rPr>
        <w:t xml:space="preserve"> عدم تنزيه الله تعالى عن المكان يستلزم ذلك احتياج الله إلى المكان، لأنّ الكائن في مكان محتاج إلى المكان</w:t>
      </w:r>
      <w:r w:rsidR="00BF1F47">
        <w:rPr>
          <w:rFonts w:hint="cs"/>
          <w:rtl/>
        </w:rPr>
        <w:t>،</w:t>
      </w:r>
      <w:r w:rsidR="00526252" w:rsidRPr="00176824">
        <w:rPr>
          <w:rFonts w:hint="cs"/>
          <w:rtl/>
        </w:rPr>
        <w:t xml:space="preserve"> ولكنّه تعالى هو الغني الذي لا يحتاج إلى شيء</w:t>
      </w:r>
      <w:r w:rsidR="00BF1F47">
        <w:rPr>
          <w:rFonts w:hint="cs"/>
          <w:rtl/>
        </w:rPr>
        <w:t>،</w:t>
      </w:r>
      <w:r w:rsidR="00526252" w:rsidRPr="00176824">
        <w:rPr>
          <w:rFonts w:hint="cs"/>
          <w:rtl/>
        </w:rPr>
        <w:t xml:space="preserve"> والاحتياج من صفات المُحدَث المخلوق الفقير لا من صفات الخالق الغني الحميد</w:t>
      </w:r>
    </w:p>
    <w:p w14:paraId="7DA30526" w14:textId="1521AD3E" w:rsidR="00526252" w:rsidRPr="00176824" w:rsidRDefault="003E1766" w:rsidP="00A0189B">
      <w:pPr>
        <w:rPr>
          <w:b/>
        </w:rPr>
      </w:pPr>
      <w:r>
        <w:rPr>
          <w:rFonts w:hint="cs"/>
          <w:rtl/>
        </w:rPr>
        <w:t>(</w:t>
      </w:r>
      <w:r w:rsidR="00526252" w:rsidRPr="00176824">
        <w:rPr>
          <w:rFonts w:hint="cs"/>
          <w:rtl/>
        </w:rPr>
        <w:t>س</w:t>
      </w:r>
      <w:r>
        <w:rPr>
          <w:rFonts w:hint="cs"/>
          <w:rtl/>
        </w:rPr>
        <w:t>)</w:t>
      </w:r>
      <w:r w:rsidR="00526252" w:rsidRPr="00176824">
        <w:rPr>
          <w:rFonts w:hint="cs"/>
          <w:rtl/>
        </w:rPr>
        <w:t xml:space="preserve"> عدم تنزيه الله تعالى عن المكان يعني إنّ المكان الذي يكون الله فيه لا يخلو من أمرين: الأوّل: قديم، فيستلزم ذلك تعدّد القدماء، وهذا باطل</w:t>
      </w:r>
      <w:r w:rsidR="00BF1F47">
        <w:rPr>
          <w:rFonts w:hint="cs"/>
          <w:rtl/>
        </w:rPr>
        <w:t>،</w:t>
      </w:r>
      <w:r w:rsidR="00526252" w:rsidRPr="00176824">
        <w:rPr>
          <w:rFonts w:hint="cs"/>
          <w:rtl/>
        </w:rPr>
        <w:t xml:space="preserve"> الثاني: حادث، والحادث محدود، ولكنّه تعالى غير محدود، والشيء المحدود لا يسعه إحاطة الشيء غير المحدود</w:t>
      </w:r>
      <w:r w:rsidR="00BF1F47">
        <w:rPr>
          <w:rFonts w:hint="cs"/>
          <w:rtl/>
        </w:rPr>
        <w:t>،</w:t>
      </w:r>
      <w:r w:rsidR="00526252" w:rsidRPr="00176824">
        <w:rPr>
          <w:rFonts w:hint="cs"/>
          <w:rtl/>
        </w:rPr>
        <w:t xml:space="preserve"> فيثبت بطلان وجوده تعالى في مكان</w:t>
      </w:r>
      <w:r w:rsidR="00BF1F47">
        <w:rPr>
          <w:rFonts w:hint="cs"/>
          <w:rtl/>
        </w:rPr>
        <w:t>،</w:t>
      </w:r>
    </w:p>
    <w:p w14:paraId="72098E52" w14:textId="7D45E39D" w:rsidR="00526252" w:rsidRPr="00176824" w:rsidRDefault="003E1766" w:rsidP="00A0189B">
      <w:pPr>
        <w:rPr>
          <w:b/>
          <w:rtl/>
        </w:rPr>
      </w:pPr>
      <w:r>
        <w:rPr>
          <w:rFonts w:hint="cs"/>
          <w:rtl/>
        </w:rPr>
        <w:t>(</w:t>
      </w:r>
      <w:r w:rsidR="00526252" w:rsidRPr="00176824">
        <w:rPr>
          <w:rFonts w:hint="cs"/>
          <w:rtl/>
        </w:rPr>
        <w:t>ش</w:t>
      </w:r>
      <w:r>
        <w:rPr>
          <w:rFonts w:hint="cs"/>
          <w:rtl/>
        </w:rPr>
        <w:t>)</w:t>
      </w:r>
      <w:r w:rsidR="00526252" w:rsidRPr="00176824">
        <w:rPr>
          <w:rFonts w:hint="cs"/>
          <w:rtl/>
        </w:rPr>
        <w:t xml:space="preserve"> قوله تعالى </w:t>
      </w:r>
      <w:r>
        <w:rPr>
          <w:rFonts w:hint="cs"/>
          <w:rtl/>
        </w:rPr>
        <w:t>(</w:t>
      </w:r>
      <w:r w:rsidR="00526252" w:rsidRPr="00176824">
        <w:rPr>
          <w:rFonts w:hint="cs"/>
          <w:bCs/>
          <w:rtl/>
        </w:rPr>
        <w:t>الله الصمد</w:t>
      </w:r>
      <w:r>
        <w:rPr>
          <w:rFonts w:hint="cs"/>
          <w:rtl/>
        </w:rPr>
        <w:t>)</w:t>
      </w:r>
      <w:r w:rsidR="00526252" w:rsidRPr="00176824">
        <w:rPr>
          <w:rFonts w:hint="cs"/>
          <w:rtl/>
        </w:rPr>
        <w:t xml:space="preserve"> فالصمد هو السيد المصمود إليه في الحوائج وذلك يدل على أنه ليس في مكان</w:t>
      </w:r>
      <w:r w:rsidR="00BF1F47">
        <w:rPr>
          <w:rFonts w:hint="cs"/>
          <w:rtl/>
        </w:rPr>
        <w:t>،</w:t>
      </w:r>
      <w:r w:rsidR="00526252" w:rsidRPr="00176824">
        <w:rPr>
          <w:rFonts w:hint="cs"/>
          <w:rtl/>
        </w:rPr>
        <w:t xml:space="preserve"> </w:t>
      </w:r>
      <w:r w:rsidR="00526252" w:rsidRPr="00176824">
        <w:rPr>
          <w:rFonts w:hint="cs"/>
          <w:bCs/>
          <w:rtl/>
        </w:rPr>
        <w:t>وأما بيان دلالته على أنه تعالى منزه عن المكان</w:t>
      </w:r>
      <w:r w:rsidR="00BF1F47">
        <w:rPr>
          <w:rFonts w:hint="cs"/>
          <w:bCs/>
          <w:rtl/>
        </w:rPr>
        <w:t>،</w:t>
      </w:r>
      <w:r w:rsidR="00526252" w:rsidRPr="00176824">
        <w:rPr>
          <w:rFonts w:hint="cs"/>
          <w:bCs/>
          <w:rtl/>
        </w:rPr>
        <w:t xml:space="preserve"> </w:t>
      </w:r>
      <w:r w:rsidR="00526252" w:rsidRPr="00176824">
        <w:rPr>
          <w:rFonts w:hint="cs"/>
          <w:rtl/>
        </w:rPr>
        <w:t>أنه سبحانه وتعالى لو كان مختصاً بالحيز والمكان لكان ذاته تعالى مفتقراً في الوجود والتحقق الى ذلك الحيز المعين وذلك الحيز المعين يكون غنياً عن ذاته المخصوص لأن لو فرضنا عدم حصول ذات الله تعالى في ذلك الحيز المعين لم يبطل ذلك الحيز أصلاً وعلى هذا التقدير يكون تعالى محتاجاً إلى ذلك الحيز فلا يكون صمداً على الإطلاق</w:t>
      </w:r>
    </w:p>
    <w:p w14:paraId="73A5C204" w14:textId="35D270C9" w:rsidR="00526252" w:rsidRPr="00176824" w:rsidRDefault="003E1766" w:rsidP="00A0189B">
      <w:pPr>
        <w:rPr>
          <w:b/>
          <w:rtl/>
        </w:rPr>
      </w:pPr>
      <w:r>
        <w:rPr>
          <w:rFonts w:hint="cs"/>
          <w:bCs/>
          <w:rtl/>
        </w:rPr>
        <w:t>(</w:t>
      </w:r>
      <w:r w:rsidR="00526252" w:rsidRPr="00176824">
        <w:rPr>
          <w:rFonts w:hint="cs"/>
          <w:bCs/>
          <w:rtl/>
        </w:rPr>
        <w:t>ص</w:t>
      </w:r>
      <w:r>
        <w:rPr>
          <w:rFonts w:hint="cs"/>
          <w:bCs/>
          <w:rtl/>
        </w:rPr>
        <w:t>)</w:t>
      </w:r>
      <w:r w:rsidR="00526252" w:rsidRPr="00176824">
        <w:rPr>
          <w:rFonts w:hint="cs"/>
          <w:bCs/>
          <w:rtl/>
        </w:rPr>
        <w:t xml:space="preserve"> قوله تعالى</w:t>
      </w:r>
      <w:r w:rsidR="00526252" w:rsidRPr="00176824">
        <w:rPr>
          <w:rFonts w:hint="cs"/>
          <w:rtl/>
        </w:rPr>
        <w:t xml:space="preserve"> </w:t>
      </w:r>
      <w:r>
        <w:rPr>
          <w:rFonts w:hint="cs"/>
          <w:rtl/>
        </w:rPr>
        <w:t>(</w:t>
      </w:r>
      <w:r w:rsidR="00526252" w:rsidRPr="00176824">
        <w:rPr>
          <w:rFonts w:hint="cs"/>
          <w:bCs/>
          <w:rtl/>
        </w:rPr>
        <w:t>والله الغنى وأنتم الفقراء</w:t>
      </w:r>
      <w:r>
        <w:rPr>
          <w:rFonts w:hint="cs"/>
          <w:rtl/>
        </w:rPr>
        <w:t>)</w:t>
      </w:r>
      <w:r w:rsidR="00526252" w:rsidRPr="00176824">
        <w:rPr>
          <w:rFonts w:hint="cs"/>
          <w:rtl/>
        </w:rPr>
        <w:t xml:space="preserve"> دلت هذه الآية على كونه تعالى غنى ولو كان في مكان لكان محتاجا إلى ذلك المكان وذلك يقدح في كونه غنياً على الإطلاق</w:t>
      </w:r>
    </w:p>
    <w:p w14:paraId="391118C0" w14:textId="12521EE7" w:rsidR="00526252" w:rsidRPr="00176824" w:rsidRDefault="003E1766" w:rsidP="00A0189B">
      <w:pPr>
        <w:rPr>
          <w:b/>
        </w:rPr>
      </w:pPr>
      <w:r>
        <w:rPr>
          <w:rFonts w:hint="cs"/>
          <w:bCs/>
          <w:rtl/>
        </w:rPr>
        <w:t>(</w:t>
      </w:r>
      <w:r w:rsidR="00526252" w:rsidRPr="00176824">
        <w:rPr>
          <w:rFonts w:hint="cs"/>
          <w:bCs/>
          <w:rtl/>
        </w:rPr>
        <w:t>ض</w:t>
      </w:r>
      <w:r>
        <w:rPr>
          <w:rFonts w:hint="cs"/>
          <w:bCs/>
          <w:rtl/>
        </w:rPr>
        <w:t>)</w:t>
      </w:r>
      <w:r w:rsidR="00526252" w:rsidRPr="00176824">
        <w:rPr>
          <w:rFonts w:hint="cs"/>
          <w:bCs/>
          <w:rtl/>
        </w:rPr>
        <w:t xml:space="preserve"> قوله تعالى</w:t>
      </w:r>
      <w:r w:rsidR="00526252" w:rsidRPr="00176824">
        <w:rPr>
          <w:rFonts w:hint="cs"/>
          <w:rtl/>
        </w:rPr>
        <w:t xml:space="preserve"> </w:t>
      </w:r>
      <w:r>
        <w:rPr>
          <w:rFonts w:hint="cs"/>
          <w:rtl/>
        </w:rPr>
        <w:t>(</w:t>
      </w:r>
      <w:r w:rsidR="00526252" w:rsidRPr="00176824">
        <w:rPr>
          <w:rFonts w:hint="cs"/>
          <w:bCs/>
          <w:rtl/>
        </w:rPr>
        <w:t>لا إله إلا هو الحى القيوم</w:t>
      </w:r>
      <w:r>
        <w:rPr>
          <w:rFonts w:hint="cs"/>
          <w:rtl/>
        </w:rPr>
        <w:t>)</w:t>
      </w:r>
      <w:r w:rsidR="00526252" w:rsidRPr="00176824">
        <w:rPr>
          <w:rFonts w:hint="cs"/>
          <w:rtl/>
        </w:rPr>
        <w:t xml:space="preserve"> والقيوم مبالغة فى كونه غنياً عن كل ما سواه</w:t>
      </w:r>
      <w:r w:rsidR="00BF1F47">
        <w:rPr>
          <w:rFonts w:hint="cs"/>
          <w:rtl/>
        </w:rPr>
        <w:t>،</w:t>
      </w:r>
      <w:r w:rsidR="00526252" w:rsidRPr="00176824">
        <w:rPr>
          <w:rFonts w:hint="cs"/>
          <w:rtl/>
        </w:rPr>
        <w:t xml:space="preserve"> وكونه مقوماً لغيره</w:t>
      </w:r>
      <w:r w:rsidR="00BF1F47">
        <w:rPr>
          <w:rFonts w:hint="cs"/>
          <w:rtl/>
        </w:rPr>
        <w:t>:</w:t>
      </w:r>
      <w:r w:rsidR="00526252" w:rsidRPr="00176824">
        <w:rPr>
          <w:rFonts w:hint="cs"/>
          <w:rtl/>
        </w:rPr>
        <w:t xml:space="preserve"> عبارة عن احتياج كل ما سواه إليه</w:t>
      </w:r>
      <w:r w:rsidR="00BF1F47">
        <w:rPr>
          <w:rFonts w:hint="cs"/>
          <w:rtl/>
        </w:rPr>
        <w:t>،</w:t>
      </w:r>
      <w:r w:rsidR="00526252" w:rsidRPr="00176824">
        <w:rPr>
          <w:rFonts w:hint="cs"/>
          <w:rtl/>
        </w:rPr>
        <w:t xml:space="preserve"> فلو كان في مكان لكان هو مفتقراً الى ذلك المكان فلن يكن قيوماً على الإطلاق</w:t>
      </w:r>
      <w:r>
        <w:rPr>
          <w:rFonts w:hint="cs"/>
          <w:rtl/>
        </w:rPr>
        <w:t>.</w:t>
      </w:r>
    </w:p>
    <w:p w14:paraId="5FEF5CFB" w14:textId="2BEF39DF" w:rsidR="00526252" w:rsidRPr="00176824" w:rsidRDefault="003E1766" w:rsidP="00A0189B">
      <w:pPr>
        <w:rPr>
          <w:b/>
          <w:rtl/>
        </w:rPr>
      </w:pPr>
      <w:r>
        <w:rPr>
          <w:rFonts w:hint="cs"/>
          <w:bCs/>
          <w:rtl/>
        </w:rPr>
        <w:t>(</w:t>
      </w:r>
      <w:r w:rsidR="00526252" w:rsidRPr="00176824">
        <w:rPr>
          <w:rFonts w:hint="cs"/>
          <w:bCs/>
          <w:rtl/>
        </w:rPr>
        <w:t>ط</w:t>
      </w:r>
      <w:r>
        <w:rPr>
          <w:rFonts w:hint="cs"/>
          <w:bCs/>
          <w:rtl/>
        </w:rPr>
        <w:t>)</w:t>
      </w:r>
      <w:r w:rsidR="00526252" w:rsidRPr="00176824">
        <w:rPr>
          <w:rFonts w:hint="cs"/>
          <w:bCs/>
          <w:rtl/>
        </w:rPr>
        <w:t xml:space="preserve"> قوله تعالى</w:t>
      </w:r>
      <w:r w:rsidR="00526252" w:rsidRPr="00176824">
        <w:rPr>
          <w:rFonts w:hint="cs"/>
          <w:rtl/>
        </w:rPr>
        <w:t xml:space="preserve"> </w:t>
      </w:r>
      <w:r>
        <w:rPr>
          <w:rFonts w:hint="cs"/>
          <w:rtl/>
        </w:rPr>
        <w:t>(</w:t>
      </w:r>
      <w:r w:rsidR="00526252" w:rsidRPr="00176824">
        <w:rPr>
          <w:rFonts w:hint="cs"/>
          <w:bCs/>
          <w:rtl/>
        </w:rPr>
        <w:t>هل تعلم له سمياً</w:t>
      </w:r>
      <w:r>
        <w:rPr>
          <w:rFonts w:hint="cs"/>
          <w:rtl/>
        </w:rPr>
        <w:t>)</w:t>
      </w:r>
      <w:r w:rsidR="00526252" w:rsidRPr="00176824">
        <w:rPr>
          <w:rFonts w:hint="cs"/>
          <w:rtl/>
        </w:rPr>
        <w:t xml:space="preserve"> قال ابن عباس رضى الله عنه هل تعلم له مثلاً ولو كان متحيزاً في مكان لكان كل واحد من الأجسام مثلاً له في احتياجه إلى المكان وغيره.</w:t>
      </w:r>
    </w:p>
    <w:p w14:paraId="7CCF0436" w14:textId="097EC102" w:rsidR="00526252" w:rsidRPr="00176824" w:rsidRDefault="003E1766" w:rsidP="00A0189B">
      <w:pPr>
        <w:rPr>
          <w:rtl/>
        </w:rPr>
      </w:pPr>
      <w:r>
        <w:rPr>
          <w:rFonts w:hint="cs"/>
          <w:rtl/>
        </w:rPr>
        <w:t>(</w:t>
      </w:r>
      <w:r w:rsidR="00526252" w:rsidRPr="00176824">
        <w:rPr>
          <w:rFonts w:hint="cs"/>
          <w:rtl/>
        </w:rPr>
        <w:t>ظ</w:t>
      </w:r>
      <w:r>
        <w:rPr>
          <w:rFonts w:hint="cs"/>
          <w:rtl/>
        </w:rPr>
        <w:t>)</w:t>
      </w:r>
      <w:r w:rsidR="00526252" w:rsidRPr="00176824">
        <w:rPr>
          <w:rFonts w:hint="cs"/>
          <w:rtl/>
        </w:rPr>
        <w:t xml:space="preserve"> </w:t>
      </w:r>
      <w:r w:rsidR="00526252" w:rsidRPr="00176824">
        <w:rPr>
          <w:rFonts w:hint="cs"/>
          <w:rtl/>
          <w:lang w:bidi="ar-KW"/>
        </w:rPr>
        <w:t xml:space="preserve">ومن الادلة على تنزيه الله تعالى عن الزمان أنّ الزمان هو عبارة عن أثر </w:t>
      </w:r>
      <w:r w:rsidR="00526252" w:rsidRPr="00176824">
        <w:rPr>
          <w:rFonts w:hint="cs"/>
          <w:rtl/>
        </w:rPr>
        <w:t>الحركة الحادثة في المكان</w:t>
      </w:r>
      <w:r w:rsidR="00BF1F47">
        <w:rPr>
          <w:rFonts w:hint="cs"/>
          <w:rtl/>
        </w:rPr>
        <w:t>،</w:t>
      </w:r>
      <w:r w:rsidR="00526252" w:rsidRPr="00176824">
        <w:rPr>
          <w:rFonts w:hint="cs"/>
          <w:rtl/>
        </w:rPr>
        <w:t xml:space="preserve"> ولولا الحركة في المكان لما كان هناك زمان</w:t>
      </w:r>
      <w:r w:rsidR="00BF1F47">
        <w:rPr>
          <w:rFonts w:hint="cs"/>
          <w:rtl/>
        </w:rPr>
        <w:t>،</w:t>
      </w:r>
      <w:r w:rsidR="00526252" w:rsidRPr="00176824">
        <w:rPr>
          <w:rFonts w:hint="cs"/>
          <w:rtl/>
        </w:rPr>
        <w:t xml:space="preserve"> وإجماع أهل الأصول على أن المكان متقدم على الزمان</w:t>
      </w:r>
      <w:r w:rsidR="00BF1F47">
        <w:rPr>
          <w:rFonts w:hint="cs"/>
          <w:rtl/>
        </w:rPr>
        <w:t>،</w:t>
      </w:r>
      <w:r w:rsidR="00526252" w:rsidRPr="00176824">
        <w:rPr>
          <w:rFonts w:hint="cs"/>
          <w:rtl/>
        </w:rPr>
        <w:t xml:space="preserve"> وإذا كان الله تعالى كان قبل المكان ثم خلق المكان فمن الضرورة أنه كان قبل الزمان ثم خلق الزمان</w:t>
      </w:r>
      <w:r w:rsidR="00BF1F47">
        <w:rPr>
          <w:rFonts w:hint="cs"/>
          <w:rtl/>
        </w:rPr>
        <w:t>،</w:t>
      </w:r>
      <w:r w:rsidR="00526252" w:rsidRPr="00176824">
        <w:rPr>
          <w:rFonts w:hint="cs"/>
          <w:rtl/>
        </w:rPr>
        <w:t xml:space="preserve"> وإذا كان الله تعالى غني عن المكان غنى الخالق عن مخلوقه فإن الله تعالى غني عن الزمان فلا يحويه مكان ولا يجري عليه زمان</w:t>
      </w:r>
      <w:r w:rsidR="00BF1F47">
        <w:rPr>
          <w:rFonts w:hint="cs"/>
          <w:rtl/>
        </w:rPr>
        <w:t>،</w:t>
      </w:r>
      <w:r w:rsidR="00526252" w:rsidRPr="00176824">
        <w:rPr>
          <w:rFonts w:hint="cs"/>
          <w:rtl/>
        </w:rPr>
        <w:t xml:space="preserve"> كما أنّ الزمان متعلق بالتغير والحدوث والحركة والسكون والله تعالى منزه عن ذلك كله فلا يجري عليه زمان وإنما يجري الزمان على مخلوقاته التي من أهم سمات نقصها الحدوث والتغير والحركة والسكون</w:t>
      </w:r>
      <w:r w:rsidR="00BF1F47">
        <w:rPr>
          <w:rFonts w:hint="cs"/>
          <w:rtl/>
        </w:rPr>
        <w:t>،</w:t>
      </w:r>
    </w:p>
    <w:p w14:paraId="2CE19590" w14:textId="72A630F3" w:rsidR="00526252" w:rsidRPr="00176824" w:rsidRDefault="003E1766" w:rsidP="00A0189B">
      <w:pPr>
        <w:rPr>
          <w:b/>
        </w:rPr>
      </w:pPr>
      <w:r>
        <w:rPr>
          <w:rFonts w:hint="cs"/>
          <w:rtl/>
        </w:rPr>
        <w:t>(</w:t>
      </w:r>
      <w:r w:rsidR="00526252" w:rsidRPr="00176824">
        <w:rPr>
          <w:rFonts w:hint="cs"/>
          <w:rtl/>
        </w:rPr>
        <w:t>ع</w:t>
      </w:r>
      <w:r>
        <w:rPr>
          <w:rFonts w:hint="cs"/>
          <w:rtl/>
        </w:rPr>
        <w:t>)</w:t>
      </w:r>
      <w:r w:rsidR="00526252" w:rsidRPr="00176824">
        <w:rPr>
          <w:rFonts w:hint="cs"/>
          <w:rtl/>
        </w:rPr>
        <w:t xml:space="preserve"> قد يقول غير الدارس لعلم الأصول لا يعقل إلا الحركة أو السكون والحي ينبغي أن يتصف بالحركة كما أن الجماد متصف بالسكون</w:t>
      </w:r>
      <w:r w:rsidR="00BF1F47">
        <w:rPr>
          <w:rFonts w:hint="cs"/>
          <w:rtl/>
        </w:rPr>
        <w:t>،</w:t>
      </w:r>
      <w:r w:rsidR="00526252" w:rsidRPr="00176824">
        <w:rPr>
          <w:rFonts w:hint="cs"/>
          <w:rtl/>
        </w:rPr>
        <w:t xml:space="preserve"> فهذا نقول له رويدك فهذا الذي تقوله على وفق المحسوس الذي تشاهده والمخلوق الذي لا ترى غيره</w:t>
      </w:r>
      <w:r w:rsidR="00BF1F47">
        <w:rPr>
          <w:rFonts w:hint="cs"/>
          <w:rtl/>
        </w:rPr>
        <w:t>،</w:t>
      </w:r>
      <w:r w:rsidR="00526252" w:rsidRPr="00176824">
        <w:rPr>
          <w:rFonts w:hint="cs"/>
          <w:rtl/>
        </w:rPr>
        <w:t>ثم قست الغائب عنك على الشاهد الذي تراه ونسيت أن الخالق سبحانه ليس كمثله شيء في وجوده فكل موجود إما ساكن في مكان أو متحرك في غيره</w:t>
      </w:r>
      <w:r w:rsidR="00BF1F47">
        <w:rPr>
          <w:rFonts w:hint="cs"/>
          <w:rtl/>
        </w:rPr>
        <w:t>،</w:t>
      </w:r>
      <w:r w:rsidR="00526252" w:rsidRPr="00176824">
        <w:rPr>
          <w:rFonts w:hint="cs"/>
          <w:rtl/>
        </w:rPr>
        <w:t xml:space="preserve"> أما المنزه عن المكان والذي لا يحويه مكان لأن المكان محدود والله لا حد له فكيف يسكن في مكان أو يتحرك في غيره وهو الذي لا يغيب عنه شيء ولا يغيب عن شيء وهو أقرب إلينا من حبل الوريد ليس كمثله في قربه شيء منزه عن الحلول والتحيز وعن الأفول والتغير</w:t>
      </w:r>
      <w:r w:rsidR="00BF1F47">
        <w:rPr>
          <w:rFonts w:hint="cs"/>
          <w:rtl/>
        </w:rPr>
        <w:t>،</w:t>
      </w:r>
      <w:r w:rsidR="00526252" w:rsidRPr="00176824">
        <w:rPr>
          <w:rFonts w:hint="cs"/>
          <w:rtl/>
        </w:rPr>
        <w:t>والحاصل أن القسمة ثلاثية ساكن ومتحرك لهما أمثال كثيرة ومنزه عن السكون والحركة ليس كمثله شيء</w:t>
      </w:r>
    </w:p>
    <w:p w14:paraId="65337839" w14:textId="6A4345EB" w:rsidR="00526252" w:rsidRPr="00176824" w:rsidRDefault="003E1766" w:rsidP="00A0189B">
      <w:pPr>
        <w:rPr>
          <w:b/>
        </w:rPr>
      </w:pPr>
      <w:r>
        <w:rPr>
          <w:rFonts w:hint="cs"/>
          <w:rtl/>
        </w:rPr>
        <w:t>(</w:t>
      </w:r>
      <w:r w:rsidR="00526252" w:rsidRPr="00176824">
        <w:rPr>
          <w:rFonts w:hint="cs"/>
          <w:rtl/>
        </w:rPr>
        <w:t>غ</w:t>
      </w:r>
      <w:r>
        <w:rPr>
          <w:rFonts w:hint="cs"/>
          <w:rtl/>
        </w:rPr>
        <w:t>)</w:t>
      </w:r>
      <w:r w:rsidR="00526252" w:rsidRPr="00176824">
        <w:rPr>
          <w:rFonts w:hint="cs"/>
          <w:rtl/>
        </w:rPr>
        <w:t xml:space="preserve"> </w:t>
      </w:r>
      <w:r w:rsidR="00526252" w:rsidRPr="00176824">
        <w:rPr>
          <w:rFonts w:hint="cs"/>
          <w:snapToGrid w:val="0"/>
          <w:rtl/>
        </w:rPr>
        <w:t>الله تعالى كان ولا مكان ولا زمان ثم خلق المكان والزمان</w:t>
      </w:r>
      <w:r w:rsidR="00BF1F47">
        <w:rPr>
          <w:rFonts w:hint="cs"/>
          <w:snapToGrid w:val="0"/>
          <w:rtl/>
        </w:rPr>
        <w:t>،</w:t>
      </w:r>
      <w:r w:rsidR="00526252" w:rsidRPr="00176824">
        <w:rPr>
          <w:rFonts w:hint="cs"/>
          <w:snapToGrid w:val="0"/>
          <w:rtl/>
        </w:rPr>
        <w:t xml:space="preserve"> وهذا معتقد أهل التنزيه وهو موافق للمكتشفات العلمية عن حقيقة الكون، وأن الزمان هو مقياس للحركة ومن صفات الأجسام</w:t>
      </w:r>
      <w:r w:rsidR="00BF1F47">
        <w:rPr>
          <w:rFonts w:hint="cs"/>
          <w:snapToGrid w:val="0"/>
          <w:rtl/>
        </w:rPr>
        <w:t>،</w:t>
      </w:r>
      <w:r w:rsidR="00526252" w:rsidRPr="00176824">
        <w:rPr>
          <w:rFonts w:hint="cs"/>
          <w:snapToGrid w:val="0"/>
          <w:rtl/>
        </w:rPr>
        <w:t xml:space="preserve"> والنظرية النسبية الحديثة تقول أن الزمان نسبي تبعا لسرعة الحركة وعلاقتها بسرعة الضوء وأثبتت تلك النظرية أن مرور الزمان نسبي وليس بمطلق فثبت بذلك أن الزمان من خصائص الأجسام وصفاتها وأن قول أهل التنزيه أن المكان والزمان مخلوقان لله هو القول الصحيح الذي يؤيده قوله عليه الصلاة والسلام </w:t>
      </w:r>
      <w:r>
        <w:rPr>
          <w:rFonts w:hint="cs"/>
          <w:snapToGrid w:val="0"/>
          <w:rtl/>
        </w:rPr>
        <w:t>(</w:t>
      </w:r>
      <w:r w:rsidR="00526252" w:rsidRPr="00176824">
        <w:rPr>
          <w:rFonts w:hint="cs"/>
          <w:snapToGrid w:val="0"/>
          <w:rtl/>
        </w:rPr>
        <w:t>كان الله ولم يكن معه غيره</w:t>
      </w:r>
      <w:r>
        <w:rPr>
          <w:rFonts w:hint="cs"/>
          <w:snapToGrid w:val="0"/>
          <w:rtl/>
        </w:rPr>
        <w:t>)</w:t>
      </w:r>
      <w:r w:rsidR="00526252" w:rsidRPr="00176824">
        <w:rPr>
          <w:rFonts w:hint="cs"/>
          <w:snapToGrid w:val="0"/>
          <w:rtl/>
        </w:rPr>
        <w:t xml:space="preserve"> أخرجه البخاري</w:t>
      </w:r>
    </w:p>
    <w:p w14:paraId="0298046B" w14:textId="36DB095A" w:rsidR="00526252" w:rsidRPr="00176824" w:rsidRDefault="003E1766" w:rsidP="00A0189B">
      <w:pPr>
        <w:rPr>
          <w:b/>
          <w:rtl/>
        </w:rPr>
      </w:pPr>
      <w:r>
        <w:rPr>
          <w:rFonts w:hint="cs"/>
          <w:rtl/>
        </w:rPr>
        <w:t>(</w:t>
      </w:r>
      <w:r w:rsidR="00526252" w:rsidRPr="00176824">
        <w:rPr>
          <w:rFonts w:hint="cs"/>
          <w:rtl/>
        </w:rPr>
        <w:t>ف</w:t>
      </w:r>
      <w:r>
        <w:rPr>
          <w:rFonts w:hint="cs"/>
          <w:rtl/>
        </w:rPr>
        <w:t>)</w:t>
      </w:r>
      <w:r w:rsidR="00526252" w:rsidRPr="00176824">
        <w:rPr>
          <w:rFonts w:hint="cs"/>
          <w:rtl/>
        </w:rPr>
        <w:t xml:space="preserve"> الجاهل بأصول علم التقديس لا يفهم الأصول ولا يحترم المتخصص فيها فهو يهجم على العلم بلا ورع ويبدع أهله وهم سواد العلماء الأعظم ثم هو أبعد الناس عن التنزيه والتسبيح الاعتقادي الذي عليه أهل الأصول فيحد الله تعالى بحد ثم يجعل له مكانا ثم يجري عليه زمانا تعالى الله تعالى عن جهلهم وقولهم علوا كبيرا</w:t>
      </w:r>
    </w:p>
    <w:p w14:paraId="1CEE2AF4" w14:textId="5A4C717E" w:rsidR="00526252" w:rsidRPr="00176824" w:rsidRDefault="003E1766" w:rsidP="00A0189B">
      <w:pPr>
        <w:rPr>
          <w:b/>
          <w:rtl/>
          <w:lang w:bidi="ar-KW"/>
        </w:rPr>
      </w:pPr>
      <w:r>
        <w:rPr>
          <w:rFonts w:hint="cs"/>
          <w:rtl/>
          <w:lang w:bidi="ar-KW"/>
        </w:rPr>
        <w:t>(</w:t>
      </w:r>
      <w:r w:rsidR="00526252" w:rsidRPr="00176824">
        <w:rPr>
          <w:rFonts w:hint="cs"/>
          <w:rtl/>
          <w:lang w:bidi="ar-KW"/>
        </w:rPr>
        <w:t>ق</w:t>
      </w:r>
      <w:r>
        <w:rPr>
          <w:rFonts w:hint="cs"/>
          <w:rtl/>
          <w:lang w:bidi="ar-KW"/>
        </w:rPr>
        <w:t>)</w:t>
      </w:r>
      <w:r w:rsidR="00526252" w:rsidRPr="00176824">
        <w:rPr>
          <w:rFonts w:hint="cs"/>
          <w:rtl/>
          <w:lang w:bidi="ar-KW"/>
        </w:rPr>
        <w:t xml:space="preserve"> أخطأت الطائفة السلفية المعاصرة خطأ جسيما عندما كيفوا وجود الله وقاسوا وجود الله تعالى على وجود المخلوق</w:t>
      </w:r>
      <w:r w:rsidR="00BF1F47">
        <w:rPr>
          <w:rFonts w:hint="cs"/>
          <w:rtl/>
          <w:lang w:bidi="ar-KW"/>
        </w:rPr>
        <w:t>،</w:t>
      </w:r>
      <w:r w:rsidR="00526252" w:rsidRPr="00176824">
        <w:rPr>
          <w:rFonts w:hint="cs"/>
          <w:rtl/>
          <w:lang w:bidi="ar-KW"/>
        </w:rPr>
        <w:t xml:space="preserve"> ولما لم يروا مخلوقا إلا في مكان لا مناص له منه قالوا لا نعلم موجودا إلا في مكان وأن العدم وحده هو الذي يستغني عن المكان</w:t>
      </w:r>
      <w:r w:rsidR="00BF1F47">
        <w:rPr>
          <w:rFonts w:hint="cs"/>
          <w:rtl/>
          <w:lang w:bidi="ar-KW"/>
        </w:rPr>
        <w:t>،</w:t>
      </w:r>
      <w:r w:rsidR="00526252" w:rsidRPr="00176824">
        <w:rPr>
          <w:rFonts w:hint="cs"/>
          <w:rtl/>
          <w:lang w:bidi="ar-KW"/>
        </w:rPr>
        <w:t xml:space="preserve"> ونسوا إن الله ليس كمثله شيء وليس له مثيل وليس كوجوده وجود</w:t>
      </w:r>
      <w:r w:rsidR="00BF1F47">
        <w:rPr>
          <w:rFonts w:hint="cs"/>
          <w:rtl/>
          <w:lang w:bidi="ar-KW"/>
        </w:rPr>
        <w:t>،</w:t>
      </w:r>
      <w:r w:rsidR="00526252" w:rsidRPr="00176824">
        <w:rPr>
          <w:rFonts w:hint="cs"/>
          <w:rtl/>
          <w:lang w:bidi="ar-KW"/>
        </w:rPr>
        <w:t xml:space="preserve"> فهو الموجود بذاته وصفاته وافعاله ولكنه في وجوده منزه عن المكان والزمان المخلوقين تنزيه الخالق عن المخلوق وتنزيه المنزه عن الحد عن الكون في المحدود</w:t>
      </w:r>
      <w:r w:rsidR="00BF1F47">
        <w:rPr>
          <w:rFonts w:hint="cs"/>
          <w:rtl/>
          <w:lang w:bidi="ar-KW"/>
        </w:rPr>
        <w:t>،</w:t>
      </w:r>
    </w:p>
    <w:p w14:paraId="77F2A151" w14:textId="2919225A" w:rsidR="00526252" w:rsidRPr="00176824" w:rsidRDefault="003E1766" w:rsidP="00A0189B">
      <w:pPr>
        <w:rPr>
          <w:b/>
          <w:rtl/>
          <w:lang w:bidi="ar-KW"/>
        </w:rPr>
      </w:pPr>
      <w:r>
        <w:rPr>
          <w:rFonts w:hint="cs"/>
          <w:rtl/>
          <w:lang w:bidi="ar-KW"/>
        </w:rPr>
        <w:t>(</w:t>
      </w:r>
      <w:r w:rsidR="00526252" w:rsidRPr="00176824">
        <w:rPr>
          <w:rFonts w:hint="cs"/>
          <w:rtl/>
          <w:lang w:bidi="ar-KW"/>
        </w:rPr>
        <w:t>ك</w:t>
      </w:r>
      <w:r>
        <w:rPr>
          <w:rFonts w:hint="cs"/>
          <w:rtl/>
          <w:lang w:bidi="ar-KW"/>
        </w:rPr>
        <w:t>)</w:t>
      </w:r>
      <w:r w:rsidR="00526252" w:rsidRPr="00176824">
        <w:rPr>
          <w:rFonts w:hint="cs"/>
          <w:rtl/>
          <w:lang w:bidi="ar-KW"/>
        </w:rPr>
        <w:t xml:space="preserve"> وأخطأت الطائفة السلفية المعاصرة خطأ جسيما أيضاً</w:t>
      </w:r>
      <w:r w:rsidR="00BF1F47">
        <w:rPr>
          <w:rFonts w:hint="cs"/>
          <w:rtl/>
          <w:lang w:bidi="ar-KW"/>
        </w:rPr>
        <w:t>:</w:t>
      </w:r>
      <w:r w:rsidR="00526252" w:rsidRPr="00176824">
        <w:rPr>
          <w:rFonts w:hint="cs"/>
          <w:rtl/>
          <w:lang w:bidi="ar-KW"/>
        </w:rPr>
        <w:t xml:space="preserve"> عندما قاسوا الخالق على المخلوق _ وتناسوا قواعد التسبيح والتقديس والتنزيه وانه ليس كمثله شيء وليس له مثيل ولم يكن له كفوا أحد _ فتخيلوا الخالق المعبود في جهة واحدة من جهات الكون هي جهة العلو الحسي المقاس بالأبعاد وتخلوه جالسا على عرش عظيم سبحانه وتعالى عما يصفون واختلفوا - بفهم سقيم بعيد عن التقديس</w:t>
      </w:r>
      <w:r>
        <w:rPr>
          <w:rFonts w:hint="cs"/>
          <w:rtl/>
          <w:lang w:bidi="ar-KW"/>
        </w:rPr>
        <w:t xml:space="preserve"> </w:t>
      </w:r>
      <w:r w:rsidR="00526252" w:rsidRPr="00176824">
        <w:rPr>
          <w:rFonts w:hint="cs"/>
          <w:rtl/>
          <w:lang w:bidi="ar-KW"/>
        </w:rPr>
        <w:t>- هل هو</w:t>
      </w:r>
      <w:r>
        <w:rPr>
          <w:rFonts w:hint="cs"/>
          <w:rtl/>
          <w:lang w:bidi="ar-KW"/>
        </w:rPr>
        <w:t xml:space="preserve"> (</w:t>
      </w:r>
      <w:r w:rsidR="00526252" w:rsidRPr="00176824">
        <w:rPr>
          <w:rFonts w:hint="cs"/>
          <w:rtl/>
          <w:lang w:bidi="ar-KW"/>
        </w:rPr>
        <w:t>سبحانه</w:t>
      </w:r>
      <w:r>
        <w:rPr>
          <w:rFonts w:hint="cs"/>
          <w:rtl/>
          <w:lang w:bidi="ar-KW"/>
        </w:rPr>
        <w:t>)</w:t>
      </w:r>
      <w:r w:rsidR="00526252" w:rsidRPr="00176824">
        <w:rPr>
          <w:rFonts w:hint="cs"/>
          <w:rtl/>
          <w:lang w:bidi="ar-KW"/>
        </w:rPr>
        <w:t xml:space="preserve"> بقدر العرش أم أكبر أم أصغر بمقدار أربعة أصابع وهل إذا نزل في الثلث الأخير من الليل يخلوا منه العرش أم لا</w:t>
      </w:r>
      <w:r w:rsidR="00BF1F47">
        <w:rPr>
          <w:rFonts w:hint="cs"/>
          <w:rtl/>
          <w:lang w:bidi="ar-KW"/>
        </w:rPr>
        <w:t>،</w:t>
      </w:r>
      <w:r w:rsidR="00526252" w:rsidRPr="00176824">
        <w:rPr>
          <w:rFonts w:hint="cs"/>
          <w:rtl/>
          <w:lang w:bidi="ar-KW"/>
        </w:rPr>
        <w:t xml:space="preserve"> كل ذلك بما قاسته أوهامهم للخالق على المخلوق وبموجب جهلهم بقواعد التنزيه فأضروا بعقيدة المسلمين أيما ضرر وصدوا عن سبيل الله من حيث لا يشعرون</w:t>
      </w:r>
    </w:p>
    <w:p w14:paraId="322386A1" w14:textId="6C3D536F" w:rsidR="00526252" w:rsidRPr="00176824" w:rsidRDefault="003E1766" w:rsidP="00A0189B">
      <w:pPr>
        <w:rPr>
          <w:b/>
          <w:rtl/>
          <w:lang w:bidi="ar-KW"/>
        </w:rPr>
      </w:pPr>
      <w:r>
        <w:rPr>
          <w:rFonts w:hint="cs"/>
          <w:rtl/>
          <w:lang w:bidi="ar-KW"/>
        </w:rPr>
        <w:t>(</w:t>
      </w:r>
      <w:r w:rsidR="00526252" w:rsidRPr="00176824">
        <w:rPr>
          <w:rFonts w:hint="cs"/>
          <w:rtl/>
          <w:lang w:bidi="ar-KW"/>
        </w:rPr>
        <w:t>ل</w:t>
      </w:r>
      <w:r>
        <w:rPr>
          <w:rFonts w:hint="cs"/>
          <w:rtl/>
          <w:lang w:bidi="ar-KW"/>
        </w:rPr>
        <w:t>)</w:t>
      </w:r>
      <w:r w:rsidR="00526252" w:rsidRPr="00176824">
        <w:rPr>
          <w:rFonts w:hint="cs"/>
          <w:rtl/>
          <w:lang w:bidi="ar-KW"/>
        </w:rPr>
        <w:t xml:space="preserve"> وهم يدعون التمسك بكتاب الله وسنة رسوله الكريم صلى الله عليه وسلم وهدي السلف الكرام وأكرم بذلك من طريق</w:t>
      </w:r>
      <w:r w:rsidR="00BF1F47">
        <w:rPr>
          <w:rFonts w:hint="cs"/>
          <w:rtl/>
          <w:lang w:bidi="ar-KW"/>
        </w:rPr>
        <w:t>،</w:t>
      </w:r>
      <w:r w:rsidR="00526252" w:rsidRPr="00176824">
        <w:rPr>
          <w:rFonts w:hint="cs"/>
          <w:rtl/>
          <w:lang w:bidi="ar-KW"/>
        </w:rPr>
        <w:t xml:space="preserve"> وأعظم به من منهاج</w:t>
      </w:r>
      <w:r w:rsidR="00BF1F47">
        <w:rPr>
          <w:rFonts w:hint="cs"/>
          <w:rtl/>
          <w:lang w:bidi="ar-KW"/>
        </w:rPr>
        <w:t>،</w:t>
      </w:r>
      <w:r w:rsidR="00526252" w:rsidRPr="00176824">
        <w:rPr>
          <w:rFonts w:hint="cs"/>
          <w:rtl/>
          <w:lang w:bidi="ar-KW"/>
        </w:rPr>
        <w:t xml:space="preserve"> ولكن لم يكن لهم توسع في دراسة أدلة تنزيه الذات من الكتاب والسنة</w:t>
      </w:r>
      <w:r w:rsidR="00BF1F47">
        <w:rPr>
          <w:rFonts w:hint="cs"/>
          <w:rtl/>
          <w:lang w:bidi="ar-KW"/>
        </w:rPr>
        <w:t>،</w:t>
      </w:r>
      <w:r w:rsidR="00526252" w:rsidRPr="00176824">
        <w:rPr>
          <w:rFonts w:hint="cs"/>
          <w:rtl/>
          <w:lang w:bidi="ar-KW"/>
        </w:rPr>
        <w:t xml:space="preserve"> ولهذا نرى بعضهم يجيز على الله تعالى الكون في المكان ويجوزون عليه الحد والمقدار ويجوزون عليه التغير والانتقال وهم لا يعلمون أن هذا كله من سمات الخلق والنقصان</w:t>
      </w:r>
      <w:r w:rsidR="00BF1F47">
        <w:rPr>
          <w:rFonts w:hint="cs"/>
          <w:rtl/>
          <w:lang w:bidi="ar-KW"/>
        </w:rPr>
        <w:t>،</w:t>
      </w:r>
      <w:r w:rsidR="00526252" w:rsidRPr="00176824">
        <w:rPr>
          <w:rFonts w:hint="cs"/>
          <w:rtl/>
          <w:lang w:bidi="ar-KW"/>
        </w:rPr>
        <w:t xml:space="preserve"> ولو تواضعوا للعلم ودرسوا</w:t>
      </w:r>
      <w:r>
        <w:rPr>
          <w:rFonts w:hint="cs"/>
          <w:rtl/>
          <w:lang w:bidi="ar-KW"/>
        </w:rPr>
        <w:t xml:space="preserve"> (</w:t>
      </w:r>
      <w:r w:rsidR="00526252" w:rsidRPr="00176824">
        <w:rPr>
          <w:rFonts w:hint="cs"/>
          <w:rtl/>
          <w:lang w:bidi="ar-KW"/>
        </w:rPr>
        <w:t>علم توحيد الذات</w:t>
      </w:r>
      <w:r>
        <w:rPr>
          <w:rFonts w:hint="cs"/>
          <w:rtl/>
          <w:lang w:bidi="ar-KW"/>
        </w:rPr>
        <w:t>)</w:t>
      </w:r>
      <w:r w:rsidR="00526252" w:rsidRPr="00176824">
        <w:rPr>
          <w:rFonts w:hint="cs"/>
          <w:rtl/>
          <w:lang w:bidi="ar-KW"/>
        </w:rPr>
        <w:t xml:space="preserve"> وقواعد التسبيح والتقديس والتنزيه على يد المتخصصين لما كانوا على هذه الحالة التي بها صاروا</w:t>
      </w:r>
      <w:r>
        <w:rPr>
          <w:rFonts w:hint="cs"/>
          <w:rtl/>
          <w:lang w:bidi="ar-KW"/>
        </w:rPr>
        <w:t xml:space="preserve"> </w:t>
      </w:r>
      <w:r w:rsidR="00526252" w:rsidRPr="00176824">
        <w:rPr>
          <w:rFonts w:hint="cs"/>
          <w:rtl/>
          <w:lang w:bidi="ar-KW"/>
        </w:rPr>
        <w:t>أدنى مرتبة من العوام</w:t>
      </w:r>
      <w:r w:rsidR="00BF1F47">
        <w:rPr>
          <w:rFonts w:hint="cs"/>
          <w:rtl/>
          <w:lang w:bidi="ar-KW"/>
        </w:rPr>
        <w:t>،</w:t>
      </w:r>
      <w:r w:rsidR="00526252" w:rsidRPr="00176824">
        <w:rPr>
          <w:rFonts w:hint="cs"/>
          <w:rtl/>
          <w:lang w:bidi="ar-KW"/>
        </w:rPr>
        <w:t xml:space="preserve"> لا يحترمون تخصصات أهل العلم بخاصة أهل الأصول</w:t>
      </w:r>
      <w:r w:rsidR="00BF1F47">
        <w:rPr>
          <w:rFonts w:hint="cs"/>
          <w:rtl/>
          <w:lang w:bidi="ar-KW"/>
        </w:rPr>
        <w:t>،</w:t>
      </w:r>
      <w:r w:rsidR="00526252" w:rsidRPr="00176824">
        <w:rPr>
          <w:rFonts w:hint="cs"/>
          <w:rtl/>
          <w:lang w:bidi="ar-KW"/>
        </w:rPr>
        <w:t xml:space="preserve"> بل صاروا قطاعا للطريق إلى الله وقفوا على طريق المسلمين يكفرون ويبدعون ويفسقون من حيث لا يعلمون</w:t>
      </w:r>
      <w:r w:rsidR="00BF1F47">
        <w:rPr>
          <w:rFonts w:hint="cs"/>
          <w:rtl/>
          <w:lang w:bidi="ar-KW"/>
        </w:rPr>
        <w:t>،</w:t>
      </w:r>
      <w:r w:rsidR="00526252" w:rsidRPr="00176824">
        <w:rPr>
          <w:rFonts w:hint="cs"/>
          <w:rtl/>
          <w:lang w:bidi="ar-KW"/>
        </w:rPr>
        <w:t xml:space="preserve"> نسأل الله تعالى لنا ولهم الهداية</w:t>
      </w:r>
      <w:r w:rsidR="00BF1F47">
        <w:rPr>
          <w:rFonts w:hint="cs"/>
          <w:rtl/>
          <w:lang w:bidi="ar-KW"/>
        </w:rPr>
        <w:t>،</w:t>
      </w:r>
      <w:r w:rsidR="00526252" w:rsidRPr="00176824">
        <w:rPr>
          <w:rFonts w:hint="cs"/>
          <w:rtl/>
          <w:lang w:bidi="ar-KW"/>
        </w:rPr>
        <w:t xml:space="preserve"> ومن يرد الله به خيرا يفقه في الدين</w:t>
      </w:r>
      <w:r w:rsidR="00BF1F47">
        <w:rPr>
          <w:rFonts w:hint="cs"/>
          <w:rtl/>
          <w:lang w:bidi="ar-KW"/>
        </w:rPr>
        <w:t>،</w:t>
      </w:r>
    </w:p>
    <w:p w14:paraId="17F09F0A" w14:textId="1C36E49D" w:rsidR="00526252" w:rsidRPr="00176824" w:rsidRDefault="003E1766" w:rsidP="00A0189B">
      <w:pPr>
        <w:rPr>
          <w:b/>
          <w:rtl/>
          <w:lang w:bidi="ar-KW"/>
        </w:rPr>
      </w:pPr>
      <w:r>
        <w:rPr>
          <w:rFonts w:hint="cs"/>
          <w:rtl/>
          <w:lang w:bidi="ar-KW"/>
        </w:rPr>
        <w:t>(</w:t>
      </w:r>
      <w:r w:rsidR="00526252" w:rsidRPr="00176824">
        <w:rPr>
          <w:rFonts w:hint="cs"/>
          <w:rtl/>
          <w:lang w:bidi="ar-KW"/>
        </w:rPr>
        <w:t>م</w:t>
      </w:r>
      <w:r>
        <w:rPr>
          <w:rFonts w:hint="cs"/>
          <w:rtl/>
          <w:lang w:bidi="ar-KW"/>
        </w:rPr>
        <w:t>)</w:t>
      </w:r>
      <w:r w:rsidR="00526252" w:rsidRPr="00176824">
        <w:rPr>
          <w:rFonts w:hint="cs"/>
          <w:rtl/>
          <w:lang w:bidi="ar-KW"/>
        </w:rPr>
        <w:t xml:space="preserve"> وهم مع ذلك متناقضون يفسرون الآيات وفق ما رسخ في أذهانهم من الحشو والتمثيل</w:t>
      </w:r>
      <w:r w:rsidR="00BF1F47">
        <w:rPr>
          <w:rFonts w:hint="cs"/>
          <w:rtl/>
          <w:lang w:bidi="ar-KW"/>
        </w:rPr>
        <w:t>،</w:t>
      </w:r>
      <w:r w:rsidR="00526252" w:rsidRPr="00176824">
        <w:rPr>
          <w:rFonts w:hint="cs"/>
          <w:rtl/>
          <w:lang w:bidi="ar-KW"/>
        </w:rPr>
        <w:t xml:space="preserve"> يؤولون آيات الإحاطة في مثل قوله تعالى </w:t>
      </w:r>
      <w:r>
        <w:rPr>
          <w:rFonts w:hint="cs"/>
          <w:rtl/>
          <w:lang w:bidi="ar-KW"/>
        </w:rPr>
        <w:t>(</w:t>
      </w:r>
      <w:r w:rsidR="00526252" w:rsidRPr="00176824">
        <w:rPr>
          <w:rFonts w:hint="cs"/>
          <w:rtl/>
          <w:lang w:bidi="ar-KW"/>
        </w:rPr>
        <w:t>والله بكل شيء محيط</w:t>
      </w:r>
      <w:r>
        <w:rPr>
          <w:rFonts w:hint="cs"/>
          <w:rtl/>
          <w:lang w:bidi="ar-KW"/>
        </w:rPr>
        <w:t>)</w:t>
      </w:r>
      <w:r w:rsidR="00526252" w:rsidRPr="00176824">
        <w:rPr>
          <w:rFonts w:hint="cs"/>
          <w:rtl/>
          <w:lang w:bidi="ar-KW"/>
        </w:rPr>
        <w:t xml:space="preserve"> وقوله تعالى </w:t>
      </w:r>
      <w:r>
        <w:rPr>
          <w:rFonts w:hint="cs"/>
          <w:rtl/>
          <w:lang w:bidi="ar-KW"/>
        </w:rPr>
        <w:t>(</w:t>
      </w:r>
      <w:r w:rsidR="00526252" w:rsidRPr="00176824">
        <w:rPr>
          <w:rFonts w:hint="cs"/>
          <w:rtl/>
          <w:lang w:bidi="ar-KW"/>
        </w:rPr>
        <w:t>وكان الله بكل شيء محيطا</w:t>
      </w:r>
      <w:r>
        <w:rPr>
          <w:rFonts w:hint="cs"/>
          <w:rtl/>
          <w:lang w:bidi="ar-KW"/>
        </w:rPr>
        <w:t>)</w:t>
      </w:r>
      <w:r w:rsidR="00526252" w:rsidRPr="00176824">
        <w:rPr>
          <w:rFonts w:hint="cs"/>
          <w:rtl/>
          <w:lang w:bidi="ar-KW"/>
        </w:rPr>
        <w:t xml:space="preserve"> بالعلم والقدرة يؤولون آيات القرب في مثل قوله تعالى </w:t>
      </w:r>
      <w:r>
        <w:rPr>
          <w:rFonts w:hint="cs"/>
          <w:rtl/>
          <w:lang w:bidi="ar-KW"/>
        </w:rPr>
        <w:t>(</w:t>
      </w:r>
      <w:r w:rsidR="00526252" w:rsidRPr="00176824">
        <w:rPr>
          <w:rFonts w:hint="cs"/>
          <w:rtl/>
          <w:lang w:bidi="ar-KW"/>
        </w:rPr>
        <w:t>فإني قريب</w:t>
      </w:r>
      <w:r>
        <w:rPr>
          <w:rFonts w:hint="cs"/>
          <w:rtl/>
          <w:lang w:bidi="ar-KW"/>
        </w:rPr>
        <w:t>)</w:t>
      </w:r>
      <w:r w:rsidR="00526252" w:rsidRPr="00176824">
        <w:rPr>
          <w:rFonts w:hint="cs"/>
          <w:rtl/>
          <w:lang w:bidi="ar-KW"/>
        </w:rPr>
        <w:t xml:space="preserve"> وقوله تعالى </w:t>
      </w:r>
      <w:r>
        <w:rPr>
          <w:rFonts w:hint="cs"/>
          <w:rtl/>
          <w:lang w:bidi="ar-KW"/>
        </w:rPr>
        <w:t>(</w:t>
      </w:r>
      <w:r w:rsidR="00526252" w:rsidRPr="00176824">
        <w:rPr>
          <w:rFonts w:hint="cs"/>
          <w:rtl/>
          <w:lang w:bidi="ar-KW"/>
        </w:rPr>
        <w:t>ونحن أقرب إليه منكم ولكن لا تبصرون</w:t>
      </w:r>
      <w:r>
        <w:rPr>
          <w:rFonts w:hint="cs"/>
          <w:rtl/>
          <w:lang w:bidi="ar-KW"/>
        </w:rPr>
        <w:t>)</w:t>
      </w:r>
      <w:r w:rsidR="00526252" w:rsidRPr="00176824">
        <w:rPr>
          <w:rFonts w:hint="cs"/>
          <w:rtl/>
          <w:lang w:bidi="ar-KW"/>
        </w:rPr>
        <w:t xml:space="preserve"> وقوله تعالى </w:t>
      </w:r>
      <w:r>
        <w:rPr>
          <w:rFonts w:hint="cs"/>
          <w:rtl/>
          <w:lang w:bidi="ar-KW"/>
        </w:rPr>
        <w:t>(</w:t>
      </w:r>
      <w:r w:rsidR="00526252" w:rsidRPr="00176824">
        <w:rPr>
          <w:rFonts w:hint="cs"/>
          <w:rtl/>
          <w:lang w:bidi="ar-KW"/>
        </w:rPr>
        <w:t>ونحن أقرب إليه من حبل الوريد</w:t>
      </w:r>
      <w:r>
        <w:rPr>
          <w:rFonts w:hint="cs"/>
          <w:rtl/>
          <w:lang w:bidi="ar-KW"/>
        </w:rPr>
        <w:t>)</w:t>
      </w:r>
      <w:r w:rsidR="00526252" w:rsidRPr="00176824">
        <w:rPr>
          <w:rFonts w:hint="cs"/>
          <w:rtl/>
          <w:lang w:bidi="ar-KW"/>
        </w:rPr>
        <w:t xml:space="preserve"> بالعلم والقدرة تارة وبالملائكة تارة وذلك صحيح ولكن إذا أتوا إلى آيات الاستواء قالوا مستو على العرش بذاته </w:t>
      </w:r>
      <w:r>
        <w:rPr>
          <w:rFonts w:hint="cs"/>
          <w:rtl/>
          <w:lang w:bidi="ar-KW"/>
        </w:rPr>
        <w:t>(</w:t>
      </w:r>
      <w:r w:rsidR="00526252" w:rsidRPr="00176824">
        <w:rPr>
          <w:rFonts w:hint="cs"/>
          <w:rtl/>
          <w:lang w:bidi="ar-KW"/>
        </w:rPr>
        <w:t>سبحانه</w:t>
      </w:r>
      <w:r>
        <w:rPr>
          <w:rFonts w:hint="cs"/>
          <w:rtl/>
          <w:lang w:bidi="ar-KW"/>
        </w:rPr>
        <w:t>)</w:t>
      </w:r>
      <w:r w:rsidR="00526252" w:rsidRPr="00176824">
        <w:rPr>
          <w:rFonts w:hint="cs"/>
          <w:rtl/>
          <w:lang w:bidi="ar-KW"/>
        </w:rPr>
        <w:t xml:space="preserve"> فمن أين جاءوا من كتاب أو سنة أنه </w:t>
      </w:r>
      <w:r>
        <w:rPr>
          <w:rFonts w:hint="cs"/>
          <w:rtl/>
          <w:lang w:bidi="ar-KW"/>
        </w:rPr>
        <w:t>(</w:t>
      </w:r>
      <w:r w:rsidR="00526252" w:rsidRPr="00176824">
        <w:rPr>
          <w:rFonts w:hint="cs"/>
          <w:rtl/>
          <w:lang w:bidi="ar-KW"/>
        </w:rPr>
        <w:t>بذاته</w:t>
      </w:r>
      <w:r>
        <w:rPr>
          <w:rFonts w:hint="cs"/>
          <w:rtl/>
          <w:lang w:bidi="ar-KW"/>
        </w:rPr>
        <w:t>)</w:t>
      </w:r>
      <w:r w:rsidR="00BF1F47">
        <w:rPr>
          <w:rFonts w:hint="cs"/>
          <w:rtl/>
          <w:lang w:bidi="ar-KW"/>
        </w:rPr>
        <w:t>،</w:t>
      </w:r>
      <w:r w:rsidR="00526252" w:rsidRPr="00176824">
        <w:rPr>
          <w:rFonts w:hint="cs"/>
          <w:rtl/>
          <w:lang w:bidi="ar-KW"/>
        </w:rPr>
        <w:t xml:space="preserve"> ولم لا يكون استواء ربوبية وقهر كما أن القرب قرب علم وقدرة</w:t>
      </w:r>
      <w:r w:rsidR="00BF1F47">
        <w:rPr>
          <w:rFonts w:hint="cs"/>
          <w:rtl/>
          <w:lang w:bidi="ar-KW"/>
        </w:rPr>
        <w:t>،</w:t>
      </w:r>
      <w:r>
        <w:rPr>
          <w:rFonts w:hint="cs"/>
          <w:rtl/>
          <w:lang w:bidi="ar-KW"/>
        </w:rPr>
        <w:t xml:space="preserve"> </w:t>
      </w:r>
      <w:r w:rsidR="00526252" w:rsidRPr="00176824">
        <w:rPr>
          <w:rFonts w:hint="cs"/>
          <w:rtl/>
          <w:lang w:bidi="ar-KW"/>
        </w:rPr>
        <w:t xml:space="preserve">وقد قال الله تعالى _ مرشدا إياهم أن الأماكن كلها ملك لله _ </w:t>
      </w:r>
      <w:r>
        <w:rPr>
          <w:rFonts w:hint="cs"/>
          <w:rtl/>
          <w:lang w:bidi="ar-KW"/>
        </w:rPr>
        <w:t>(</w:t>
      </w:r>
      <w:r w:rsidR="00526252" w:rsidRPr="00176824">
        <w:rPr>
          <w:rFonts w:hint="cs"/>
          <w:rtl/>
          <w:lang w:bidi="ar-KW"/>
        </w:rPr>
        <w:t>ولله المشرق والمغرب فأينما تولوا فثم وجه الله إن الله واسع عليم</w:t>
      </w:r>
      <w:r>
        <w:rPr>
          <w:rFonts w:hint="cs"/>
          <w:rtl/>
          <w:lang w:bidi="ar-KW"/>
        </w:rPr>
        <w:t>)</w:t>
      </w:r>
      <w:r w:rsidR="00BF1F47">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تنبيه</w:t>
      </w:r>
      <w:r>
        <w:rPr>
          <w:rFonts w:hint="cs"/>
          <w:rtl/>
          <w:lang w:bidi="ar-KW"/>
        </w:rPr>
        <w:t>)</w:t>
      </w:r>
      <w:r w:rsidR="00BF1F47">
        <w:rPr>
          <w:rFonts w:hint="cs"/>
          <w:rtl/>
          <w:lang w:bidi="ar-KW"/>
        </w:rPr>
        <w:t>:</w:t>
      </w:r>
      <w:r w:rsidR="00526252" w:rsidRPr="00176824">
        <w:rPr>
          <w:rFonts w:hint="cs"/>
          <w:rtl/>
          <w:lang w:bidi="ar-KW"/>
        </w:rPr>
        <w:t xml:space="preserve"> تنزيه الخالق سبحانه عن المكان ليس معناه أن الله في كل مكان إذ المكان مهما كبر فهو محدود والله تنزه عن الحدود</w:t>
      </w:r>
      <w:r w:rsidR="00BF1F47">
        <w:rPr>
          <w:rFonts w:hint="cs"/>
          <w:rtl/>
          <w:lang w:bidi="ar-KW"/>
        </w:rPr>
        <w:t>،</w:t>
      </w:r>
      <w:r w:rsidR="00526252" w:rsidRPr="00176824">
        <w:rPr>
          <w:rFonts w:hint="cs"/>
          <w:rtl/>
          <w:lang w:bidi="ar-KW"/>
        </w:rPr>
        <w:t xml:space="preserve"> والإحاطة في قوله تعالى </w:t>
      </w:r>
      <w:r>
        <w:rPr>
          <w:rFonts w:hint="cs"/>
          <w:rtl/>
          <w:lang w:bidi="ar-KW"/>
        </w:rPr>
        <w:t>{</w:t>
      </w:r>
      <w:r w:rsidR="00526252" w:rsidRPr="00176824">
        <w:rPr>
          <w:rFonts w:hint="cs"/>
          <w:rtl/>
          <w:lang w:bidi="ar-KW"/>
        </w:rPr>
        <w:t>والله بكل شيء محيط</w:t>
      </w:r>
      <w:r>
        <w:rPr>
          <w:rFonts w:hint="cs"/>
          <w:rtl/>
          <w:lang w:bidi="ar-KW"/>
        </w:rPr>
        <w:t>}</w:t>
      </w:r>
      <w:r w:rsidR="00526252" w:rsidRPr="00176824">
        <w:rPr>
          <w:rFonts w:hint="cs"/>
          <w:rtl/>
          <w:lang w:bidi="ar-KW"/>
        </w:rPr>
        <w:t xml:space="preserve"> ليس معناها أن الكون كله داخل في ذات الله </w:t>
      </w:r>
      <w:r>
        <w:rPr>
          <w:rFonts w:hint="cs"/>
          <w:rtl/>
          <w:lang w:bidi="ar-KW"/>
        </w:rPr>
        <w:t>(</w:t>
      </w:r>
      <w:r w:rsidR="00526252" w:rsidRPr="00176824">
        <w:rPr>
          <w:rFonts w:hint="cs"/>
          <w:rtl/>
          <w:lang w:bidi="ar-KW"/>
        </w:rPr>
        <w:t>سبحانه</w:t>
      </w:r>
      <w:r>
        <w:rPr>
          <w:rFonts w:hint="cs"/>
          <w:rtl/>
          <w:lang w:bidi="ar-KW"/>
        </w:rPr>
        <w:t>)</w:t>
      </w:r>
      <w:r w:rsidR="00526252" w:rsidRPr="00176824">
        <w:rPr>
          <w:rFonts w:hint="cs"/>
          <w:rtl/>
          <w:lang w:bidi="ar-KW"/>
        </w:rPr>
        <w:t xml:space="preserve"> إذ تنزه الخالق عن معاني الحلول والاتحاد ومعاني المماسة والاتصال ليس كذاته ذات</w:t>
      </w:r>
      <w:r>
        <w:rPr>
          <w:rFonts w:hint="cs"/>
          <w:rtl/>
          <w:lang w:bidi="ar-KW"/>
        </w:rPr>
        <w:t xml:space="preserve"> </w:t>
      </w:r>
      <w:r w:rsidR="00526252" w:rsidRPr="00176824">
        <w:rPr>
          <w:rFonts w:hint="cs"/>
          <w:rtl/>
          <w:lang w:bidi="ar-KW"/>
        </w:rPr>
        <w:t>تنزه عن كل ما خطر بقلوب البشر له الكمال والتنزيه المطلقين في ذاته وصفاته وافعاله ليس كمثله شيء ولا نحيط به علما</w:t>
      </w:r>
      <w:r w:rsidR="00BF1F47">
        <w:rPr>
          <w:rFonts w:hint="cs"/>
          <w:rtl/>
          <w:lang w:bidi="ar-KW"/>
        </w:rPr>
        <w:t>،</w:t>
      </w:r>
      <w:r w:rsidR="00526252" w:rsidRPr="00176824">
        <w:rPr>
          <w:rFonts w:hint="cs"/>
          <w:rtl/>
          <w:lang w:bidi="ar-KW"/>
        </w:rPr>
        <w:t xml:space="preserve"> نعجز عن ادراك ذاته</w:t>
      </w:r>
      <w:r w:rsidR="00BF1F47">
        <w:rPr>
          <w:rFonts w:hint="cs"/>
          <w:rtl/>
          <w:lang w:bidi="ar-KW"/>
        </w:rPr>
        <w:t>،</w:t>
      </w:r>
      <w:r w:rsidR="00526252" w:rsidRPr="00176824">
        <w:rPr>
          <w:rFonts w:hint="cs"/>
          <w:rtl/>
          <w:lang w:bidi="ar-KW"/>
        </w:rPr>
        <w:t xml:space="preserve"> ولا نستطيع ان نقدره قدره</w:t>
      </w:r>
      <w:r w:rsidR="00BF1F47">
        <w:rPr>
          <w:rFonts w:hint="cs"/>
          <w:rtl/>
          <w:lang w:bidi="ar-KW"/>
        </w:rPr>
        <w:t>،</w:t>
      </w:r>
      <w:r w:rsidR="00526252" w:rsidRPr="00176824">
        <w:rPr>
          <w:rFonts w:hint="cs"/>
          <w:rtl/>
          <w:lang w:bidi="ar-KW"/>
        </w:rPr>
        <w:t xml:space="preserve"> لا نحصي ثناءً عليه</w:t>
      </w:r>
      <w:r w:rsidR="00BF1F47">
        <w:rPr>
          <w:rFonts w:hint="cs"/>
          <w:rtl/>
          <w:lang w:bidi="ar-KW"/>
        </w:rPr>
        <w:t>،</w:t>
      </w:r>
      <w:r w:rsidR="00526252" w:rsidRPr="00176824">
        <w:rPr>
          <w:rFonts w:hint="cs"/>
          <w:rtl/>
          <w:lang w:bidi="ar-KW"/>
        </w:rPr>
        <w:t xml:space="preserve"> هو كما أثنى على نفسه</w:t>
      </w:r>
      <w:r w:rsidR="00BF1F47">
        <w:rPr>
          <w:rFonts w:hint="cs"/>
          <w:rtl/>
          <w:lang w:bidi="ar-KW"/>
        </w:rPr>
        <w:t>،</w:t>
      </w:r>
      <w:r w:rsidR="00526252" w:rsidRPr="00176824">
        <w:rPr>
          <w:rFonts w:hint="cs"/>
          <w:rtl/>
          <w:lang w:bidi="ar-KW"/>
        </w:rPr>
        <w:t xml:space="preserve"> </w:t>
      </w:r>
    </w:p>
    <w:p w14:paraId="0512003A" w14:textId="636BB599" w:rsidR="00526252" w:rsidRPr="00176824" w:rsidRDefault="003E1766" w:rsidP="00A0189B">
      <w:pPr>
        <w:rPr>
          <w:b/>
          <w:rtl/>
          <w:lang w:bidi="ar-KW"/>
        </w:rPr>
      </w:pPr>
      <w:r>
        <w:rPr>
          <w:rFonts w:hint="cs"/>
          <w:bCs/>
          <w:rtl/>
        </w:rPr>
        <w:t>(</w:t>
      </w:r>
      <w:r w:rsidR="00526252" w:rsidRPr="00176824">
        <w:rPr>
          <w:rFonts w:hint="cs"/>
          <w:bCs/>
          <w:rtl/>
        </w:rPr>
        <w:t>ن</w:t>
      </w:r>
      <w:r>
        <w:rPr>
          <w:rFonts w:hint="cs"/>
          <w:bCs/>
          <w:rtl/>
        </w:rPr>
        <w:t>)</w:t>
      </w:r>
      <w:r w:rsidR="00526252" w:rsidRPr="00176824">
        <w:rPr>
          <w:rFonts w:hint="cs"/>
          <w:bCs/>
          <w:rtl/>
        </w:rPr>
        <w:t xml:space="preserve"> من أقوال علماء أهل السنّة والجماعة في تنزيه الله تعالى عن المكان والزمان</w:t>
      </w:r>
      <w:r w:rsidR="00BF1F47">
        <w:rPr>
          <w:rFonts w:hint="cs"/>
          <w:bCs/>
          <w:rtl/>
        </w:rPr>
        <w:t>:</w:t>
      </w:r>
      <w:r w:rsidR="00526252" w:rsidRPr="00176824">
        <w:rPr>
          <w:rFonts w:hint="cs"/>
          <w:bCs/>
          <w:rtl/>
        </w:rPr>
        <w:t xml:space="preserve"> </w:t>
      </w:r>
      <w:r w:rsidR="00526252" w:rsidRPr="00176824">
        <w:rPr>
          <w:rFonts w:hint="cs"/>
          <w:rtl/>
        </w:rPr>
        <w:t xml:space="preserve">علماء أهل السنة والجماعة </w:t>
      </w:r>
      <w:r w:rsidR="00526252" w:rsidRPr="00176824">
        <w:rPr>
          <w:rFonts w:hint="cs"/>
          <w:rtl/>
          <w:lang w:bidi="ar-KW"/>
        </w:rPr>
        <w:t>المتخصصون في علم العقيدة متفقون على تنزيه الله تعالى عن المكان والزمان</w:t>
      </w:r>
      <w:r w:rsidR="00BF1F47">
        <w:rPr>
          <w:rFonts w:hint="cs"/>
          <w:rtl/>
          <w:lang w:bidi="ar-KW"/>
        </w:rPr>
        <w:t>،</w:t>
      </w:r>
      <w:r w:rsidR="00526252" w:rsidRPr="00176824">
        <w:rPr>
          <w:rFonts w:hint="cs"/>
          <w:rtl/>
          <w:lang w:bidi="ar-KW"/>
        </w:rPr>
        <w:t xml:space="preserve"> فلا يحيط به مكان ولا يجري عليه زمان</w:t>
      </w:r>
      <w:r w:rsidR="00BF1F47">
        <w:rPr>
          <w:rFonts w:hint="cs"/>
          <w:rtl/>
          <w:lang w:bidi="ar-KW"/>
        </w:rPr>
        <w:t>،</w:t>
      </w:r>
      <w:r w:rsidR="00526252" w:rsidRPr="00176824">
        <w:rPr>
          <w:rFonts w:hint="cs"/>
          <w:rtl/>
          <w:lang w:bidi="ar-KW"/>
        </w:rPr>
        <w:t xml:space="preserve"> ومن أقوالهم في ذلك</w:t>
      </w:r>
      <w:r w:rsidR="00BF1F47">
        <w:rPr>
          <w:rFonts w:hint="cs"/>
          <w:rtl/>
          <w:lang w:bidi="ar-KW"/>
        </w:rPr>
        <w:t>،</w:t>
      </w:r>
    </w:p>
    <w:p w14:paraId="1E9F7063" w14:textId="661D0D6C" w:rsidR="00526252" w:rsidRPr="00176824" w:rsidRDefault="003E1766" w:rsidP="00A0189B">
      <w:pPr>
        <w:rPr>
          <w:b/>
          <w:rtl/>
          <w:lang w:bidi="ar-KW"/>
        </w:rPr>
      </w:pPr>
      <w:r>
        <w:rPr>
          <w:rFonts w:hint="cs"/>
          <w:rtl/>
          <w:lang w:bidi="ar-KW"/>
        </w:rPr>
        <w:t>(</w:t>
      </w:r>
      <w:r w:rsidR="00526252" w:rsidRPr="00176824">
        <w:rPr>
          <w:rFonts w:hint="cs"/>
          <w:rtl/>
          <w:lang w:bidi="ar-KW"/>
        </w:rPr>
        <w:t>1</w:t>
      </w:r>
      <w:r>
        <w:rPr>
          <w:rFonts w:hint="cs"/>
          <w:rtl/>
          <w:lang w:bidi="ar-KW"/>
        </w:rPr>
        <w:t>)</w:t>
      </w:r>
      <w:r w:rsidR="00526252" w:rsidRPr="00176824">
        <w:rPr>
          <w:rFonts w:hint="cs"/>
          <w:rtl/>
          <w:lang w:bidi="ar-KW"/>
        </w:rPr>
        <w:t xml:space="preserve"> </w:t>
      </w:r>
      <w:r w:rsidR="00526252" w:rsidRPr="00176824">
        <w:rPr>
          <w:rFonts w:hint="cs"/>
          <w:rtl/>
        </w:rPr>
        <w:t>قول الإمام الطحاوي - وهو من</w:t>
      </w:r>
      <w:r w:rsidR="00526252" w:rsidRPr="00176824">
        <w:rPr>
          <w:rFonts w:hint="cs"/>
        </w:rPr>
        <w:t xml:space="preserve"> </w:t>
      </w:r>
      <w:r w:rsidR="00526252" w:rsidRPr="00176824">
        <w:rPr>
          <w:rFonts w:hint="cs"/>
          <w:rtl/>
        </w:rPr>
        <w:t>كبار أئمة السلف وهو أعلم بأقوالهم ومذاهبهم - قال</w:t>
      </w:r>
      <w:r w:rsidR="00BF1F47">
        <w:rPr>
          <w:rFonts w:hint="cs"/>
          <w:rtl/>
        </w:rPr>
        <w:t>:</w:t>
      </w:r>
      <w:r w:rsidR="00526252" w:rsidRPr="00176824">
        <w:rPr>
          <w:rFonts w:hint="cs"/>
          <w:rtl/>
          <w:lang w:bidi="ar-KW"/>
        </w:rPr>
        <w:t xml:space="preserve"> </w:t>
      </w:r>
      <w:r>
        <w:rPr>
          <w:rFonts w:hint="cs"/>
          <w:rtl/>
        </w:rPr>
        <w:t>(</w:t>
      </w:r>
      <w:r w:rsidR="00526252" w:rsidRPr="00176824">
        <w:rPr>
          <w:rFonts w:hint="cs"/>
          <w:rtl/>
        </w:rPr>
        <w:t>هذا ذكر بيان عقيدة أهل السنة</w:t>
      </w:r>
      <w:r w:rsidR="00526252" w:rsidRPr="00176824">
        <w:rPr>
          <w:rFonts w:hint="cs"/>
        </w:rPr>
        <w:t xml:space="preserve"> </w:t>
      </w:r>
      <w:r w:rsidR="00526252" w:rsidRPr="00176824">
        <w:rPr>
          <w:rFonts w:hint="cs"/>
          <w:rtl/>
        </w:rPr>
        <w:t>والجماعة على مذهب فقهاء الملة والدين أبي حنيفة النعمان وصاحبيه أبي يوسف</w:t>
      </w:r>
      <w:r w:rsidR="00526252" w:rsidRPr="00176824">
        <w:rPr>
          <w:rFonts w:hint="cs"/>
        </w:rPr>
        <w:t xml:space="preserve"> </w:t>
      </w:r>
      <w:r w:rsidR="00526252" w:rsidRPr="00176824">
        <w:rPr>
          <w:rFonts w:hint="cs"/>
          <w:rtl/>
        </w:rPr>
        <w:t>القاضي ومحمد بن الحسن الشيباني</w:t>
      </w:r>
      <w:r>
        <w:rPr>
          <w:rFonts w:hint="cs"/>
          <w:rtl/>
        </w:rPr>
        <w:t>.</w:t>
      </w:r>
      <w:r w:rsidR="00526252" w:rsidRPr="00176824">
        <w:rPr>
          <w:rFonts w:hint="cs"/>
          <w:rtl/>
        </w:rPr>
        <w:t>.. وتعالى عن الحدود والغايات والأركان والأعضاء</w:t>
      </w:r>
      <w:r w:rsidR="00526252" w:rsidRPr="00176824">
        <w:rPr>
          <w:rFonts w:hint="cs"/>
        </w:rPr>
        <w:t xml:space="preserve"> </w:t>
      </w:r>
      <w:r w:rsidR="00526252" w:rsidRPr="00176824">
        <w:rPr>
          <w:rFonts w:hint="cs"/>
          <w:rtl/>
        </w:rPr>
        <w:t>والأدوات، لا تحويه الجهات الست كسائر المبتدعات)</w:t>
      </w:r>
      <w:r>
        <w:rPr>
          <w:rFonts w:hint="cs"/>
          <w:rtl/>
        </w:rPr>
        <w:t xml:space="preserve"> </w:t>
      </w:r>
      <w:r w:rsidR="00526252" w:rsidRPr="00176824">
        <w:rPr>
          <w:rFonts w:hint="cs"/>
          <w:rtl/>
        </w:rPr>
        <w:t>أهــ</w:t>
      </w:r>
      <w:r>
        <w:rPr>
          <w:rtl/>
        </w:rPr>
        <w:t xml:space="preserve"> </w:t>
      </w:r>
      <w:r>
        <w:rPr>
          <w:rFonts w:hint="cs"/>
          <w:rtl/>
          <w:lang w:bidi="ar-KW"/>
        </w:rPr>
        <w:t>[</w:t>
      </w:r>
      <w:r w:rsidR="00526252" w:rsidRPr="00176824">
        <w:rPr>
          <w:rFonts w:hint="cs"/>
          <w:rtl/>
          <w:lang w:bidi="ar-KW"/>
        </w:rPr>
        <w:t>متن العقيدة الطحاوية</w:t>
      </w:r>
      <w:r>
        <w:rPr>
          <w:rFonts w:hint="cs"/>
          <w:rtl/>
          <w:lang w:bidi="ar-KW"/>
        </w:rPr>
        <w:t>]</w:t>
      </w:r>
      <w:r w:rsidR="00BF1F47">
        <w:rPr>
          <w:rFonts w:hint="cs"/>
          <w:rtl/>
          <w:lang w:bidi="ar-KW"/>
        </w:rPr>
        <w:t>،</w:t>
      </w:r>
    </w:p>
    <w:p w14:paraId="65A74C19" w14:textId="2C9B2BBA" w:rsidR="00526252" w:rsidRPr="00176824" w:rsidRDefault="003E1766" w:rsidP="00A0189B">
      <w:pPr>
        <w:rPr>
          <w:b/>
          <w:rtl/>
          <w:lang w:bidi="ar-KW"/>
        </w:rPr>
      </w:pPr>
      <w:r>
        <w:rPr>
          <w:rFonts w:hint="cs"/>
          <w:rtl/>
        </w:rPr>
        <w:t>(</w:t>
      </w:r>
      <w:r w:rsidR="00526252" w:rsidRPr="00176824">
        <w:rPr>
          <w:rFonts w:hint="cs"/>
          <w:rtl/>
        </w:rPr>
        <w:t>2</w:t>
      </w:r>
      <w:r>
        <w:rPr>
          <w:rFonts w:hint="cs"/>
          <w:rtl/>
        </w:rPr>
        <w:t>)</w:t>
      </w:r>
      <w:r w:rsidR="00526252" w:rsidRPr="00176824">
        <w:rPr>
          <w:rFonts w:hint="cs"/>
          <w:rtl/>
        </w:rPr>
        <w:t xml:space="preserve"> وقال الإمام</w:t>
      </w:r>
      <w:r w:rsidR="00526252" w:rsidRPr="00176824">
        <w:rPr>
          <w:rFonts w:hint="cs"/>
        </w:rPr>
        <w:t xml:space="preserve"> </w:t>
      </w:r>
      <w:r w:rsidR="00526252" w:rsidRPr="00176824">
        <w:rPr>
          <w:rFonts w:hint="cs"/>
          <w:rtl/>
        </w:rPr>
        <w:t>أبو منصور عبد القاهر بن طاهر التميمي البغدادي الإسفراييني</w:t>
      </w:r>
      <w:r w:rsidR="00BF1F47">
        <w:rPr>
          <w:rFonts w:hint="cs"/>
          <w:rtl/>
        </w:rPr>
        <w:t>:</w:t>
      </w:r>
      <w:r w:rsidR="00526252" w:rsidRPr="00176824">
        <w:rPr>
          <w:rFonts w:hint="cs"/>
          <w:rtl/>
        </w:rPr>
        <w:t xml:space="preserve"> </w:t>
      </w:r>
      <w:r>
        <w:rPr>
          <w:rFonts w:hint="cs"/>
          <w:rtl/>
        </w:rPr>
        <w:t>(</w:t>
      </w:r>
      <w:r w:rsidR="00526252" w:rsidRPr="00176824">
        <w:rPr>
          <w:rFonts w:hint="cs"/>
          <w:rtl/>
        </w:rPr>
        <w:t>وأجمعوا- أي أهل السنة- على أنه -</w:t>
      </w:r>
      <w:r>
        <w:rPr>
          <w:rFonts w:hint="cs"/>
          <w:rtl/>
        </w:rPr>
        <w:t xml:space="preserve"> </w:t>
      </w:r>
      <w:r w:rsidR="00526252" w:rsidRPr="00176824">
        <w:rPr>
          <w:rFonts w:hint="cs"/>
          <w:rtl/>
        </w:rPr>
        <w:t>أي الله تعالى - لا يحويه مكان ولا يجري عليه زمان</w:t>
      </w:r>
      <w:r>
        <w:rPr>
          <w:rtl/>
        </w:rPr>
        <w:t>)</w:t>
      </w:r>
      <w:r w:rsidR="00526252" w:rsidRPr="00176824">
        <w:rPr>
          <w:rFonts w:hint="cs"/>
          <w:rtl/>
          <w:lang w:bidi="ar-KW"/>
        </w:rPr>
        <w:t xml:space="preserve"> </w:t>
      </w:r>
      <w:r w:rsidR="00526252" w:rsidRPr="00176824">
        <w:rPr>
          <w:rFonts w:hint="cs"/>
          <w:rtl/>
        </w:rPr>
        <w:t>أهـ</w:t>
      </w:r>
      <w:r w:rsidR="00526252" w:rsidRPr="00176824">
        <w:rPr>
          <w:rFonts w:hint="cs"/>
          <w:rtl/>
          <w:lang w:bidi="ar-KW"/>
        </w:rPr>
        <w:t xml:space="preserve"> </w:t>
      </w:r>
      <w:r>
        <w:rPr>
          <w:rFonts w:hint="cs"/>
          <w:rtl/>
          <w:lang w:bidi="ar-KW"/>
        </w:rPr>
        <w:t>[</w:t>
      </w:r>
      <w:r w:rsidR="00526252" w:rsidRPr="00176824">
        <w:rPr>
          <w:rFonts w:hint="cs"/>
          <w:rtl/>
          <w:lang w:bidi="ar-KW"/>
        </w:rPr>
        <w:t>الفرق بين الفرق صـ 333</w:t>
      </w:r>
      <w:r>
        <w:rPr>
          <w:rFonts w:hint="cs"/>
          <w:rtl/>
          <w:lang w:bidi="ar-KW"/>
        </w:rPr>
        <w:t>]</w:t>
      </w:r>
    </w:p>
    <w:p w14:paraId="5E1F3585" w14:textId="3A9C1255" w:rsidR="00526252" w:rsidRPr="00176824" w:rsidRDefault="003E1766" w:rsidP="00A0189B">
      <w:pPr>
        <w:rPr>
          <w:b/>
          <w:rtl/>
          <w:lang w:bidi="ar-KW"/>
        </w:rPr>
      </w:pPr>
      <w:r>
        <w:rPr>
          <w:rFonts w:hint="cs"/>
          <w:rtl/>
        </w:rPr>
        <w:t>(</w:t>
      </w:r>
      <w:r w:rsidR="00526252" w:rsidRPr="00176824">
        <w:rPr>
          <w:rFonts w:hint="cs"/>
          <w:rtl/>
        </w:rPr>
        <w:t>3</w:t>
      </w:r>
      <w:r>
        <w:rPr>
          <w:rFonts w:hint="cs"/>
          <w:rtl/>
        </w:rPr>
        <w:t>)</w:t>
      </w:r>
      <w:r w:rsidR="00526252" w:rsidRPr="00176824">
        <w:rPr>
          <w:rFonts w:hint="cs"/>
          <w:rtl/>
        </w:rPr>
        <w:t xml:space="preserve"> وقال الإمام أبو المظفر الإسفراييني</w:t>
      </w:r>
      <w:r w:rsidR="00BF1F47">
        <w:rPr>
          <w:rFonts w:hint="cs"/>
          <w:rtl/>
        </w:rPr>
        <w:t>:</w:t>
      </w:r>
      <w:r w:rsidR="00526252" w:rsidRPr="00176824">
        <w:rPr>
          <w:rFonts w:hint="cs"/>
          <w:rtl/>
        </w:rPr>
        <w:t xml:space="preserve"> </w:t>
      </w:r>
      <w:r>
        <w:rPr>
          <w:rFonts w:hint="cs"/>
          <w:rtl/>
        </w:rPr>
        <w:t>(</w:t>
      </w:r>
      <w:r w:rsidR="00526252" w:rsidRPr="00176824">
        <w:rPr>
          <w:rFonts w:hint="cs"/>
          <w:rtl/>
        </w:rPr>
        <w:t>الباب</w:t>
      </w:r>
      <w:r w:rsidR="00526252" w:rsidRPr="00176824">
        <w:rPr>
          <w:rFonts w:hint="cs"/>
        </w:rPr>
        <w:t xml:space="preserve"> </w:t>
      </w:r>
      <w:r w:rsidR="00526252" w:rsidRPr="00176824">
        <w:rPr>
          <w:rFonts w:hint="cs"/>
          <w:rtl/>
        </w:rPr>
        <w:t>الخامس عشر في بيان اعتقاد أهل السنة والجماعة: وأن تعلم أن كل ما دل على حدوث شىء</w:t>
      </w:r>
      <w:r w:rsidR="00526252" w:rsidRPr="00176824">
        <w:rPr>
          <w:rFonts w:hint="cs"/>
        </w:rPr>
        <w:t xml:space="preserve"> </w:t>
      </w:r>
      <w:r w:rsidR="00526252" w:rsidRPr="00176824">
        <w:rPr>
          <w:rFonts w:hint="cs"/>
          <w:rtl/>
        </w:rPr>
        <w:t>من الحد، والنهاية، والمكان، والجهة، والسكون، والحركة، فهو مستحيل عليه سبحانه</w:t>
      </w:r>
      <w:r w:rsidR="00526252" w:rsidRPr="00176824">
        <w:rPr>
          <w:rFonts w:hint="cs"/>
        </w:rPr>
        <w:t xml:space="preserve"> </w:t>
      </w:r>
      <w:r w:rsidR="00526252" w:rsidRPr="00176824">
        <w:rPr>
          <w:rFonts w:hint="cs"/>
          <w:rtl/>
        </w:rPr>
        <w:t xml:space="preserve">وتعالى، لأن ما لا يكون محدثا لا يجوز عليه ما هو دليل على الحدوث " أهـ </w:t>
      </w:r>
      <w:r>
        <w:rPr>
          <w:rFonts w:hint="cs"/>
          <w:rtl/>
        </w:rPr>
        <w:t>[</w:t>
      </w:r>
      <w:r w:rsidR="00526252" w:rsidRPr="00176824">
        <w:rPr>
          <w:rFonts w:hint="cs"/>
          <w:rtl/>
        </w:rPr>
        <w:t xml:space="preserve"> التبصير</w:t>
      </w:r>
      <w:r w:rsidR="00526252" w:rsidRPr="00176824">
        <w:rPr>
          <w:rFonts w:hint="cs"/>
        </w:rPr>
        <w:t xml:space="preserve"> </w:t>
      </w:r>
      <w:r w:rsidR="00526252" w:rsidRPr="00176824">
        <w:rPr>
          <w:rFonts w:hint="cs"/>
          <w:rtl/>
        </w:rPr>
        <w:t>في الدين ص161</w:t>
      </w:r>
      <w:r>
        <w:rPr>
          <w:rFonts w:hint="cs"/>
          <w:rtl/>
        </w:rPr>
        <w:t>]</w:t>
      </w:r>
      <w:r w:rsidR="00BF1F47">
        <w:rPr>
          <w:rFonts w:hint="cs"/>
          <w:rtl/>
          <w:lang w:bidi="ar-KW"/>
        </w:rPr>
        <w:t>،</w:t>
      </w:r>
    </w:p>
    <w:p w14:paraId="6E55125E" w14:textId="565DE818" w:rsidR="00526252" w:rsidRPr="00176824" w:rsidRDefault="003E1766" w:rsidP="00A0189B">
      <w:pPr>
        <w:rPr>
          <w:b/>
          <w:rtl/>
          <w:lang w:bidi="ar-KW"/>
        </w:rPr>
      </w:pPr>
      <w:r>
        <w:rPr>
          <w:rFonts w:hint="cs"/>
          <w:rtl/>
          <w:lang w:bidi="ar-KW"/>
        </w:rPr>
        <w:t>(</w:t>
      </w:r>
      <w:r w:rsidR="00526252" w:rsidRPr="00176824">
        <w:rPr>
          <w:rFonts w:hint="cs"/>
          <w:rtl/>
          <w:lang w:bidi="ar-KW"/>
        </w:rPr>
        <w:t>4</w:t>
      </w:r>
      <w:r>
        <w:rPr>
          <w:rFonts w:hint="cs"/>
          <w:rtl/>
          <w:lang w:bidi="ar-KW"/>
        </w:rPr>
        <w:t>)</w:t>
      </w:r>
      <w:r w:rsidR="00526252" w:rsidRPr="00176824">
        <w:rPr>
          <w:rFonts w:hint="cs"/>
          <w:rtl/>
          <w:lang w:bidi="ar-KW"/>
        </w:rPr>
        <w:t xml:space="preserve"> </w:t>
      </w:r>
      <w:r w:rsidR="00526252" w:rsidRPr="00176824">
        <w:rPr>
          <w:rFonts w:hint="cs"/>
          <w:rtl/>
        </w:rPr>
        <w:t>وقال الإمام</w:t>
      </w:r>
      <w:r w:rsidR="00526252" w:rsidRPr="00176824">
        <w:rPr>
          <w:rFonts w:hint="cs"/>
        </w:rPr>
        <w:t xml:space="preserve"> </w:t>
      </w:r>
      <w:r w:rsidR="00526252" w:rsidRPr="00176824">
        <w:rPr>
          <w:rFonts w:hint="cs"/>
          <w:rtl/>
        </w:rPr>
        <w:t>الشهرستاني الشافعي</w:t>
      </w:r>
      <w:r w:rsidR="00BF1F47">
        <w:rPr>
          <w:rFonts w:hint="cs"/>
          <w:rtl/>
        </w:rPr>
        <w:t>:</w:t>
      </w:r>
      <w:r w:rsidR="00526252" w:rsidRPr="00176824">
        <w:rPr>
          <w:rFonts w:hint="cs"/>
          <w:rtl/>
        </w:rPr>
        <w:t xml:space="preserve"> </w:t>
      </w:r>
      <w:r>
        <w:rPr>
          <w:rFonts w:hint="cs"/>
          <w:rtl/>
        </w:rPr>
        <w:t>(</w:t>
      </w:r>
      <w:r w:rsidR="00526252" w:rsidRPr="00176824">
        <w:rPr>
          <w:rFonts w:hint="cs"/>
          <w:rtl/>
        </w:rPr>
        <w:t>فمذهب أهل الحق أن الله سبحانه</w:t>
      </w:r>
      <w:r w:rsidR="00526252" w:rsidRPr="00176824">
        <w:rPr>
          <w:rFonts w:hint="cs"/>
        </w:rPr>
        <w:t xml:space="preserve"> </w:t>
      </w:r>
      <w:r w:rsidR="00526252" w:rsidRPr="00176824">
        <w:rPr>
          <w:rFonts w:hint="cs"/>
          <w:rtl/>
        </w:rPr>
        <w:t>لا يشبه شيئا من المخلوقات ولا يشبهه شىء منها بوجه من وجوه المشابهة</w:t>
      </w:r>
      <w:r w:rsidR="00526252" w:rsidRPr="00176824">
        <w:rPr>
          <w:rFonts w:hint="cs"/>
        </w:rPr>
        <w:t xml:space="preserve"> </w:t>
      </w:r>
      <w:r w:rsidR="00526252" w:rsidRPr="00176824">
        <w:rPr>
          <w:rFonts w:hint="cs"/>
          <w:rtl/>
        </w:rPr>
        <w:t xml:space="preserve">والمماثلة </w:t>
      </w:r>
      <w:r>
        <w:rPr>
          <w:rFonts w:hint="cs"/>
          <w:rtl/>
        </w:rPr>
        <w:t>{</w:t>
      </w:r>
      <w:r w:rsidR="00526252" w:rsidRPr="00176824">
        <w:rPr>
          <w:rFonts w:hint="cs"/>
          <w:rtl/>
        </w:rPr>
        <w:t>لَيْسَ كَمِثْلِهِ شَيْءٌ وَهُوَ السَّمِيعُ البَصِيرُ</w:t>
      </w:r>
      <w:r>
        <w:rPr>
          <w:rFonts w:hint="cs"/>
          <w:rtl/>
        </w:rPr>
        <w:t>}</w:t>
      </w:r>
      <w:r w:rsidR="00526252" w:rsidRPr="00176824">
        <w:rPr>
          <w:rFonts w:hint="cs"/>
          <w:rtl/>
        </w:rPr>
        <w:t xml:space="preserve"> </w:t>
      </w:r>
      <w:r>
        <w:rPr>
          <w:rFonts w:hint="cs"/>
          <w:rtl/>
        </w:rPr>
        <w:t>[</w:t>
      </w:r>
      <w:r w:rsidR="00526252" w:rsidRPr="00176824">
        <w:rPr>
          <w:rFonts w:hint="cs"/>
          <w:rtl/>
        </w:rPr>
        <w:t>سورة</w:t>
      </w:r>
      <w:r w:rsidR="00526252" w:rsidRPr="00176824">
        <w:rPr>
          <w:rFonts w:hint="cs"/>
        </w:rPr>
        <w:t xml:space="preserve"> </w:t>
      </w:r>
      <w:r w:rsidR="00526252" w:rsidRPr="00176824">
        <w:rPr>
          <w:rFonts w:hint="cs"/>
          <w:rtl/>
        </w:rPr>
        <w:t>الشورى</w:t>
      </w:r>
      <w:r w:rsidR="00BF1F47">
        <w:rPr>
          <w:rFonts w:hint="cs"/>
          <w:rtl/>
        </w:rPr>
        <w:t>:</w:t>
      </w:r>
      <w:r w:rsidR="00526252" w:rsidRPr="00176824">
        <w:rPr>
          <w:rFonts w:hint="cs"/>
          <w:rtl/>
        </w:rPr>
        <w:t xml:space="preserve"> 11</w:t>
      </w:r>
      <w:r>
        <w:rPr>
          <w:rFonts w:hint="cs"/>
          <w:rtl/>
        </w:rPr>
        <w:t>]</w:t>
      </w:r>
      <w:r w:rsidR="00BF1F47">
        <w:rPr>
          <w:rFonts w:hint="cs"/>
          <w:rtl/>
        </w:rPr>
        <w:t>،</w:t>
      </w:r>
      <w:r w:rsidR="00526252" w:rsidRPr="00176824">
        <w:rPr>
          <w:rFonts w:hint="cs"/>
          <w:rtl/>
        </w:rPr>
        <w:t xml:space="preserve"> فليس البارئ سبحانه بجوهر ولا جسم ولا عرض ولا في مكان ولا في زمان</w:t>
      </w:r>
      <w:r>
        <w:rPr>
          <w:rFonts w:hint="cs"/>
          <w:rtl/>
        </w:rPr>
        <w:t>)</w:t>
      </w:r>
      <w:r w:rsidR="00526252" w:rsidRPr="00176824">
        <w:rPr>
          <w:rFonts w:hint="cs"/>
        </w:rPr>
        <w:t xml:space="preserve"> </w:t>
      </w:r>
      <w:r w:rsidR="00526252" w:rsidRPr="00176824">
        <w:rPr>
          <w:rFonts w:hint="cs"/>
          <w:rtl/>
        </w:rPr>
        <w:t xml:space="preserve">أهــ </w:t>
      </w:r>
      <w:r>
        <w:rPr>
          <w:rFonts w:hint="cs"/>
          <w:rtl/>
        </w:rPr>
        <w:t>[</w:t>
      </w:r>
      <w:r w:rsidR="00526252" w:rsidRPr="00176824">
        <w:rPr>
          <w:rFonts w:hint="cs"/>
          <w:rtl/>
        </w:rPr>
        <w:t>الملل والنحل للشهرستاني</w:t>
      </w:r>
      <w:r>
        <w:rPr>
          <w:rFonts w:hint="cs"/>
          <w:rtl/>
        </w:rPr>
        <w:t>]</w:t>
      </w:r>
      <w:r w:rsidR="00BF1F47">
        <w:rPr>
          <w:rFonts w:hint="cs"/>
          <w:rtl/>
        </w:rPr>
        <w:t>،</w:t>
      </w:r>
    </w:p>
    <w:p w14:paraId="50AEA54C" w14:textId="1E2D2490" w:rsidR="00526252" w:rsidRPr="00176824" w:rsidRDefault="003E1766" w:rsidP="00A0189B">
      <w:pPr>
        <w:rPr>
          <w:b/>
          <w:rtl/>
        </w:rPr>
      </w:pPr>
      <w:r>
        <w:rPr>
          <w:rFonts w:hint="cs"/>
          <w:rtl/>
          <w:lang w:bidi="ar-KW"/>
        </w:rPr>
        <w:t>(</w:t>
      </w:r>
      <w:r w:rsidR="00526252" w:rsidRPr="00176824">
        <w:rPr>
          <w:rFonts w:hint="cs"/>
          <w:rtl/>
          <w:lang w:bidi="ar-KW"/>
        </w:rPr>
        <w:t>5</w:t>
      </w:r>
      <w:r>
        <w:rPr>
          <w:rFonts w:hint="cs"/>
          <w:rtl/>
          <w:lang w:bidi="ar-KW"/>
        </w:rPr>
        <w:t>)</w:t>
      </w:r>
      <w:r w:rsidR="00526252" w:rsidRPr="00176824">
        <w:rPr>
          <w:rFonts w:hint="cs"/>
          <w:rtl/>
          <w:lang w:bidi="ar-KW"/>
        </w:rPr>
        <w:t xml:space="preserve"> وقال </w:t>
      </w:r>
      <w:r w:rsidR="00526252" w:rsidRPr="00176824">
        <w:rPr>
          <w:rFonts w:hint="cs"/>
          <w:rtl/>
        </w:rPr>
        <w:t>الإمام فخر الدين الرازي في تفسيره</w:t>
      </w:r>
      <w:r w:rsidR="00BF1F47">
        <w:rPr>
          <w:rFonts w:hint="cs"/>
          <w:rtl/>
        </w:rPr>
        <w:t>:</w:t>
      </w:r>
      <w:r w:rsidR="00526252" w:rsidRPr="00176824">
        <w:rPr>
          <w:rFonts w:hint="cs"/>
          <w:rtl/>
        </w:rPr>
        <w:t xml:space="preserve"> </w:t>
      </w:r>
      <w:r>
        <w:rPr>
          <w:rFonts w:hint="cs"/>
          <w:rtl/>
        </w:rPr>
        <w:t>(</w:t>
      </w:r>
      <w:r w:rsidR="00526252" w:rsidRPr="00176824">
        <w:rPr>
          <w:rFonts w:hint="cs"/>
          <w:rtl/>
        </w:rPr>
        <w:t>انعقد</w:t>
      </w:r>
      <w:r w:rsidR="00526252" w:rsidRPr="00176824">
        <w:rPr>
          <w:rFonts w:hint="cs"/>
        </w:rPr>
        <w:t xml:space="preserve"> </w:t>
      </w:r>
      <w:r w:rsidR="00526252" w:rsidRPr="00176824">
        <w:rPr>
          <w:rFonts w:hint="cs"/>
          <w:rtl/>
        </w:rPr>
        <w:t>الإجماع على أنه سبحانه ليس معنا بالمكان والجهة والحيز</w:t>
      </w:r>
      <w:r>
        <w:rPr>
          <w:rFonts w:hint="cs"/>
          <w:rtl/>
        </w:rPr>
        <w:t>)</w:t>
      </w:r>
      <w:r w:rsidR="00526252" w:rsidRPr="00176824">
        <w:rPr>
          <w:rFonts w:hint="cs"/>
          <w:rtl/>
        </w:rPr>
        <w:t xml:space="preserve"> أهــ </w:t>
      </w:r>
      <w:r>
        <w:rPr>
          <w:rFonts w:hint="cs"/>
          <w:rtl/>
        </w:rPr>
        <w:t>[</w:t>
      </w:r>
      <w:r w:rsidR="00526252" w:rsidRPr="00176824">
        <w:rPr>
          <w:rFonts w:hint="cs"/>
          <w:rtl/>
        </w:rPr>
        <w:t>تفسير الرازي 29:216</w:t>
      </w:r>
      <w:r>
        <w:rPr>
          <w:rFonts w:hint="cs"/>
          <w:rtl/>
        </w:rPr>
        <w:t>]</w:t>
      </w:r>
      <w:r w:rsidR="00BF1F47">
        <w:rPr>
          <w:rFonts w:hint="cs"/>
          <w:rtl/>
        </w:rPr>
        <w:t>،</w:t>
      </w:r>
    </w:p>
    <w:p w14:paraId="570825E8" w14:textId="2D9E2991" w:rsidR="00526252" w:rsidRPr="00176824" w:rsidRDefault="003E1766" w:rsidP="00A0189B">
      <w:pPr>
        <w:rPr>
          <w:b/>
          <w:rtl/>
        </w:rPr>
      </w:pPr>
      <w:r>
        <w:rPr>
          <w:rFonts w:hint="cs"/>
          <w:rtl/>
        </w:rPr>
        <w:t>(</w:t>
      </w:r>
      <w:r w:rsidR="00526252" w:rsidRPr="00176824">
        <w:rPr>
          <w:rFonts w:hint="cs"/>
          <w:rtl/>
        </w:rPr>
        <w:t>6</w:t>
      </w:r>
      <w:r>
        <w:rPr>
          <w:rFonts w:hint="cs"/>
          <w:rtl/>
        </w:rPr>
        <w:t>)</w:t>
      </w:r>
      <w:r w:rsidR="00526252" w:rsidRPr="00176824">
        <w:rPr>
          <w:rFonts w:hint="cs"/>
          <w:rtl/>
        </w:rPr>
        <w:t xml:space="preserve"> وقال إمام أهل السنة أبو منصور الماتريدي (333 هـ)</w:t>
      </w:r>
      <w:r w:rsidR="00BF1F47">
        <w:rPr>
          <w:rFonts w:hint="cs"/>
          <w:rtl/>
        </w:rPr>
        <w:t>:</w:t>
      </w:r>
      <w:r w:rsidR="00526252" w:rsidRPr="00176824">
        <w:rPr>
          <w:rFonts w:hint="cs"/>
          <w:rtl/>
        </w:rPr>
        <w:t xml:space="preserve"> </w:t>
      </w:r>
      <w:r>
        <w:rPr>
          <w:rFonts w:hint="cs"/>
          <w:rtl/>
        </w:rPr>
        <w:t>(</w:t>
      </w:r>
      <w:r w:rsidR="00526252" w:rsidRPr="00176824">
        <w:rPr>
          <w:rFonts w:hint="cs"/>
          <w:rtl/>
        </w:rPr>
        <w:t>إن الله سبحانه كان ولا مكان، وجائز ارتفاع الأمكنة وبقاؤه على ما كان، فهو على ما كان، وكان على ما عليه الان، جل عن التغير والزوال والاستحالة</w:t>
      </w:r>
      <w:r>
        <w:rPr>
          <w:rFonts w:hint="cs"/>
          <w:rtl/>
        </w:rPr>
        <w:t xml:space="preserve">) </w:t>
      </w:r>
      <w:r w:rsidR="00526252" w:rsidRPr="00176824">
        <w:rPr>
          <w:rFonts w:hint="cs"/>
          <w:rtl/>
        </w:rPr>
        <w:t>اهـ.</w:t>
      </w:r>
      <w:r w:rsidR="00526252" w:rsidRPr="00176824">
        <w:rPr>
          <w:rFonts w:eastAsia="Times New Roman" w:hint="cs"/>
          <w:rtl/>
        </w:rPr>
        <w:t xml:space="preserve"> [</w:t>
      </w:r>
      <w:r w:rsidR="00526252" w:rsidRPr="00176824">
        <w:rPr>
          <w:rFonts w:hint="cs"/>
          <w:rtl/>
        </w:rPr>
        <w:t>كتاب التوحيد (ص/ 69).]</w:t>
      </w:r>
      <w:r w:rsidR="00BF1F47">
        <w:rPr>
          <w:rFonts w:hint="cs"/>
          <w:rtl/>
        </w:rPr>
        <w:t>،</w:t>
      </w:r>
    </w:p>
    <w:p w14:paraId="6EA31231" w14:textId="45B3E7C5" w:rsidR="00526252" w:rsidRPr="00176824" w:rsidRDefault="003E1766" w:rsidP="00A0189B">
      <w:pPr>
        <w:rPr>
          <w:b/>
          <w:rtl/>
        </w:rPr>
      </w:pPr>
      <w:r>
        <w:rPr>
          <w:rFonts w:hint="cs"/>
          <w:rtl/>
        </w:rPr>
        <w:t>(</w:t>
      </w:r>
      <w:r w:rsidR="00526252" w:rsidRPr="00176824">
        <w:rPr>
          <w:rFonts w:hint="cs"/>
          <w:rtl/>
        </w:rPr>
        <w:t>7</w:t>
      </w:r>
      <w:r>
        <w:rPr>
          <w:rFonts w:hint="cs"/>
          <w:rtl/>
        </w:rPr>
        <w:t>)</w:t>
      </w:r>
      <w:r w:rsidR="00526252" w:rsidRPr="00176824">
        <w:rPr>
          <w:rFonts w:hint="cs"/>
          <w:rtl/>
        </w:rPr>
        <w:t xml:space="preserve"> وقال القاضي أبو بكر محمد الباقلاني المالكي</w:t>
      </w:r>
      <w:r w:rsidR="00BF1F47">
        <w:rPr>
          <w:rFonts w:hint="cs"/>
          <w:rtl/>
        </w:rPr>
        <w:t>:</w:t>
      </w:r>
      <w:r w:rsidR="00526252" w:rsidRPr="00176824">
        <w:rPr>
          <w:rFonts w:hint="cs"/>
          <w:rtl/>
        </w:rPr>
        <w:t xml:space="preserve"> </w:t>
      </w:r>
      <w:r>
        <w:rPr>
          <w:rFonts w:hint="cs"/>
          <w:rtl/>
        </w:rPr>
        <w:t>(</w:t>
      </w:r>
      <w:r w:rsidR="00526252" w:rsidRPr="00176824">
        <w:rPr>
          <w:rFonts w:hint="cs"/>
          <w:rtl/>
        </w:rPr>
        <w:t>ولا نقول إن العرش له- أي الله- قرار ولا مكان، لأن الله تعالى كان ولا مكان، فلما خلق المكان لم يتغير عما كان</w:t>
      </w:r>
      <w:r>
        <w:rPr>
          <w:rFonts w:hint="cs"/>
          <w:rtl/>
        </w:rPr>
        <w:t xml:space="preserve">) </w:t>
      </w:r>
      <w:r w:rsidR="00526252" w:rsidRPr="00176824">
        <w:rPr>
          <w:rFonts w:hint="cs"/>
          <w:rtl/>
        </w:rPr>
        <w:t>اهـ.</w:t>
      </w:r>
      <w:r>
        <w:rPr>
          <w:rFonts w:hint="cs"/>
          <w:rtl/>
        </w:rPr>
        <w:t>[</w:t>
      </w:r>
      <w:r w:rsidR="00526252" w:rsidRPr="00176824">
        <w:rPr>
          <w:rFonts w:hint="cs"/>
          <w:rtl/>
        </w:rPr>
        <w:t>الانصاف فيما يجب اعتقاده ولا يجوز الجهل به (ص/65).]</w:t>
      </w:r>
      <w:r w:rsidR="00BF1F47">
        <w:rPr>
          <w:rFonts w:hint="cs"/>
          <w:rtl/>
        </w:rPr>
        <w:t>،</w:t>
      </w:r>
    </w:p>
    <w:p w14:paraId="00FDC4A3" w14:textId="6EFD1CBE" w:rsidR="00526252" w:rsidRPr="00176824" w:rsidRDefault="003E1766" w:rsidP="00A0189B">
      <w:pPr>
        <w:rPr>
          <w:b/>
          <w:rtl/>
        </w:rPr>
      </w:pPr>
      <w:r>
        <w:rPr>
          <w:rFonts w:hint="cs"/>
          <w:rtl/>
        </w:rPr>
        <w:t>(</w:t>
      </w:r>
      <w:r w:rsidR="00526252" w:rsidRPr="00176824">
        <w:rPr>
          <w:rFonts w:hint="cs"/>
          <w:rtl/>
        </w:rPr>
        <w:t>8</w:t>
      </w:r>
      <w:r>
        <w:rPr>
          <w:rFonts w:hint="cs"/>
          <w:rtl/>
        </w:rPr>
        <w:t>)</w:t>
      </w:r>
      <w:r w:rsidR="00526252" w:rsidRPr="00176824">
        <w:rPr>
          <w:rFonts w:hint="cs"/>
          <w:rtl/>
        </w:rPr>
        <w:t xml:space="preserve"> وقال الإمام أبو بكر ابن فورك</w:t>
      </w:r>
      <w:r w:rsidR="00BF1F47">
        <w:rPr>
          <w:rFonts w:hint="cs"/>
          <w:rtl/>
        </w:rPr>
        <w:t>:</w:t>
      </w:r>
      <w:r w:rsidR="00526252" w:rsidRPr="00176824">
        <w:rPr>
          <w:rFonts w:hint="cs"/>
          <w:rtl/>
        </w:rPr>
        <w:t xml:space="preserve"> </w:t>
      </w:r>
      <w:r>
        <w:rPr>
          <w:rFonts w:hint="cs"/>
          <w:rtl/>
        </w:rPr>
        <w:t>(</w:t>
      </w:r>
      <w:r w:rsidR="00526252" w:rsidRPr="00176824">
        <w:rPr>
          <w:rFonts w:hint="cs"/>
          <w:rtl/>
        </w:rPr>
        <w:t>لا يجوز على الله تعالى الحلول في الأماكن لاستحالة كونه محدودا ومتناهيا وذلك لاستحالة كونه محدثا</w:t>
      </w:r>
      <w:r>
        <w:rPr>
          <w:rFonts w:hint="cs"/>
          <w:rtl/>
        </w:rPr>
        <w:t>)</w:t>
      </w:r>
      <w:r w:rsidR="00526252" w:rsidRPr="00176824">
        <w:rPr>
          <w:rFonts w:hint="cs"/>
          <w:rtl/>
        </w:rPr>
        <w:t xml:space="preserve"> أهـ.</w:t>
      </w:r>
      <w:r>
        <w:rPr>
          <w:rFonts w:hint="cs"/>
          <w:rtl/>
        </w:rPr>
        <w:t>[</w:t>
      </w:r>
      <w:r w:rsidR="00526252" w:rsidRPr="00176824">
        <w:rPr>
          <w:rFonts w:hint="cs"/>
          <w:rtl/>
        </w:rPr>
        <w:t xml:space="preserve"> مشكل الحديث (ص/ 57)</w:t>
      </w:r>
      <w:r>
        <w:rPr>
          <w:rFonts w:hint="cs"/>
          <w:rtl/>
        </w:rPr>
        <w:t>]</w:t>
      </w:r>
      <w:r w:rsidR="00BF1F47">
        <w:rPr>
          <w:rFonts w:hint="cs"/>
          <w:rtl/>
        </w:rPr>
        <w:t>،</w:t>
      </w:r>
    </w:p>
    <w:p w14:paraId="226D44CF" w14:textId="5CD1620A" w:rsidR="00526252" w:rsidRPr="00176824" w:rsidRDefault="003E1766" w:rsidP="00A0189B">
      <w:pPr>
        <w:rPr>
          <w:b/>
        </w:rPr>
      </w:pPr>
      <w:r>
        <w:rPr>
          <w:rFonts w:hint="cs"/>
          <w:rtl/>
        </w:rPr>
        <w:t>(</w:t>
      </w:r>
      <w:r w:rsidR="00526252" w:rsidRPr="00176824">
        <w:rPr>
          <w:rFonts w:hint="cs"/>
          <w:rtl/>
        </w:rPr>
        <w:t>9</w:t>
      </w:r>
      <w:r>
        <w:rPr>
          <w:rFonts w:hint="cs"/>
          <w:rtl/>
        </w:rPr>
        <w:t>)</w:t>
      </w:r>
      <w:r w:rsidR="00526252" w:rsidRPr="00176824">
        <w:rPr>
          <w:rFonts w:hint="cs"/>
          <w:rtl/>
        </w:rPr>
        <w:t xml:space="preserve"> وقال الإمام ابن بطال المالكي (449 هـ) أحد شراح صحيح البخاري</w:t>
      </w:r>
      <w:r w:rsidR="00BF1F47">
        <w:rPr>
          <w:rFonts w:hint="cs"/>
          <w:rtl/>
        </w:rPr>
        <w:t>:</w:t>
      </w:r>
      <w:r w:rsidR="00526252" w:rsidRPr="00176824">
        <w:rPr>
          <w:rFonts w:hint="cs"/>
          <w:rtl/>
        </w:rPr>
        <w:t xml:space="preserve"> </w:t>
      </w:r>
      <w:r>
        <w:rPr>
          <w:rFonts w:hint="cs"/>
          <w:rtl/>
        </w:rPr>
        <w:t>(</w:t>
      </w:r>
      <w:r w:rsidR="00526252" w:rsidRPr="00176824">
        <w:rPr>
          <w:rFonts w:hint="cs"/>
          <w:rtl/>
        </w:rPr>
        <w:t>غرض البخاري في هذا الباب الرد على الجهمية المجسمة في تعلقها بهذه الظواهر، وقد تقرر أن الله ليس بجسم فلا يحتاج إلى مكان يستقر فيه، فقد كان ولا مكان، وإنما أضاف المعارج إليه إضافة تشريف، ومعنى الارتفاع إليه اعتلاؤه- أي تعاليه- مع تنزيهه عن المكان</w:t>
      </w:r>
      <w:r>
        <w:rPr>
          <w:rFonts w:hint="cs"/>
          <w:rtl/>
        </w:rPr>
        <w:t>)</w:t>
      </w:r>
      <w:r w:rsidR="00526252" w:rsidRPr="00176824">
        <w:rPr>
          <w:rFonts w:hint="cs"/>
          <w:rtl/>
        </w:rPr>
        <w:t xml:space="preserve"> اهـ. </w:t>
      </w:r>
      <w:r>
        <w:rPr>
          <w:rFonts w:hint="cs"/>
          <w:rtl/>
        </w:rPr>
        <w:t>[</w:t>
      </w:r>
      <w:r w:rsidR="00526252" w:rsidRPr="00176824">
        <w:rPr>
          <w:rFonts w:hint="cs"/>
          <w:rtl/>
        </w:rPr>
        <w:t>فتح الباري (13/ 416)</w:t>
      </w:r>
      <w:r>
        <w:rPr>
          <w:rFonts w:hint="cs"/>
          <w:rtl/>
        </w:rPr>
        <w:t>]</w:t>
      </w:r>
      <w:r w:rsidR="00BF1F47">
        <w:rPr>
          <w:rFonts w:hint="cs"/>
          <w:rtl/>
        </w:rPr>
        <w:t>،</w:t>
      </w:r>
      <w:r w:rsidR="00526252" w:rsidRPr="00176824">
        <w:rPr>
          <w:rFonts w:hint="cs"/>
          <w:rtl/>
        </w:rPr>
        <w:t xml:space="preserve"> وقال أيضا</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لا تعلق للمجسمة في إثبات المكان، لما ثبت من استحالة أن يكون سبحانه جسما أو حالا في مكان " اهـ </w:t>
      </w:r>
      <w:r>
        <w:rPr>
          <w:rFonts w:hint="cs"/>
          <w:rtl/>
        </w:rPr>
        <w:t>[</w:t>
      </w:r>
      <w:r w:rsidR="00526252" w:rsidRPr="00176824">
        <w:rPr>
          <w:rFonts w:hint="cs"/>
          <w:rtl/>
        </w:rPr>
        <w:t xml:space="preserve"> فتح الباري (13/ 433)</w:t>
      </w:r>
      <w:r>
        <w:rPr>
          <w:rFonts w:hint="cs"/>
          <w:rtl/>
        </w:rPr>
        <w:t>]</w:t>
      </w:r>
    </w:p>
    <w:p w14:paraId="54F57764" w14:textId="2A1855ED" w:rsidR="00526252" w:rsidRPr="00176824" w:rsidRDefault="003E1766" w:rsidP="00A0189B">
      <w:pPr>
        <w:rPr>
          <w:b/>
          <w:rtl/>
        </w:rPr>
      </w:pPr>
      <w:r>
        <w:rPr>
          <w:rFonts w:eastAsia="Times New Roman" w:hint="cs"/>
          <w:rtl/>
        </w:rPr>
        <w:t>(</w:t>
      </w:r>
      <w:r w:rsidR="00526252" w:rsidRPr="00176824">
        <w:rPr>
          <w:rFonts w:eastAsia="Times New Roman" w:hint="cs"/>
          <w:rtl/>
        </w:rPr>
        <w:t>10</w:t>
      </w:r>
      <w:r>
        <w:rPr>
          <w:rFonts w:eastAsia="Times New Roman" w:hint="cs"/>
          <w:rtl/>
        </w:rPr>
        <w:t>)</w:t>
      </w:r>
      <w:r w:rsidR="00526252" w:rsidRPr="00176824">
        <w:rPr>
          <w:rFonts w:eastAsia="Times New Roman" w:hint="cs"/>
          <w:rtl/>
        </w:rPr>
        <w:t xml:space="preserve"> وقال الحافظ محمد بن حبان (453هـ) صاحب الصحيح المشهور بصحيح ابن حبان</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الحمد لله الذي ليس له حد محدود فيحتوى، ولا له أجل معدود فيفنى، ولا يحيط به جوامع المكان، ولا يشتمل عليه تواتر الزمان)</w:t>
      </w:r>
      <w:r>
        <w:rPr>
          <w:rFonts w:eastAsia="Times New Roman" w:hint="cs"/>
          <w:rtl/>
        </w:rPr>
        <w:t xml:space="preserve"> </w:t>
      </w:r>
      <w:r w:rsidR="00526252" w:rsidRPr="00176824">
        <w:rPr>
          <w:rFonts w:eastAsia="Times New Roman" w:hint="cs"/>
          <w:rtl/>
        </w:rPr>
        <w:t xml:space="preserve">اهـ. </w:t>
      </w:r>
      <w:r>
        <w:rPr>
          <w:rFonts w:eastAsia="Times New Roman" w:hint="cs"/>
          <w:rtl/>
        </w:rPr>
        <w:t>[</w:t>
      </w:r>
      <w:r w:rsidR="00526252" w:rsidRPr="00176824">
        <w:rPr>
          <w:rFonts w:hint="cs"/>
          <w:rtl/>
        </w:rPr>
        <w:t>الثقات (1/ 1)</w:t>
      </w:r>
      <w:r>
        <w:rPr>
          <w:rFonts w:eastAsia="Times New Roman" w:hint="cs"/>
          <w:rtl/>
        </w:rPr>
        <w:t>]</w:t>
      </w:r>
      <w:r w:rsidR="00BF1F47">
        <w:rPr>
          <w:rFonts w:eastAsia="Times New Roman" w:hint="cs"/>
          <w:rtl/>
        </w:rPr>
        <w:t>،</w:t>
      </w:r>
    </w:p>
    <w:p w14:paraId="67F21386" w14:textId="1729C9DA" w:rsidR="00526252" w:rsidRPr="00176824" w:rsidRDefault="003E1766" w:rsidP="00A0189B">
      <w:pPr>
        <w:rPr>
          <w:b/>
          <w:rtl/>
        </w:rPr>
      </w:pPr>
      <w:r>
        <w:rPr>
          <w:rFonts w:hint="cs"/>
          <w:rtl/>
        </w:rPr>
        <w:t>(</w:t>
      </w:r>
      <w:r w:rsidR="00526252" w:rsidRPr="00176824">
        <w:rPr>
          <w:rFonts w:hint="cs"/>
          <w:rtl/>
        </w:rPr>
        <w:t>11</w:t>
      </w:r>
      <w:r>
        <w:rPr>
          <w:rFonts w:hint="cs"/>
          <w:rtl/>
        </w:rPr>
        <w:t>)</w:t>
      </w:r>
      <w:r w:rsidR="00526252" w:rsidRPr="00176824">
        <w:rPr>
          <w:rFonts w:hint="cs"/>
          <w:rtl/>
        </w:rPr>
        <w:t xml:space="preserve"> وقال الإمام ابن حزم الأندلسي (456 هـ)</w:t>
      </w:r>
      <w:r w:rsidR="00BF1F47">
        <w:rPr>
          <w:rFonts w:hint="cs"/>
          <w:rtl/>
        </w:rPr>
        <w:t>:</w:t>
      </w:r>
      <w:r w:rsidR="00526252" w:rsidRPr="00176824">
        <w:rPr>
          <w:rFonts w:hint="cs"/>
          <w:rtl/>
        </w:rPr>
        <w:t xml:space="preserve"> </w:t>
      </w:r>
      <w:r>
        <w:rPr>
          <w:rFonts w:hint="cs"/>
          <w:rtl/>
        </w:rPr>
        <w:t>(</w:t>
      </w:r>
      <w:r w:rsidR="00526252" w:rsidRPr="00176824">
        <w:rPr>
          <w:rFonts w:hint="cs"/>
          <w:rtl/>
        </w:rPr>
        <w:t>وأنه تعالى لا في مكان ولا في زمان، بل هو تعالى خالق الأزمنة والأمكنة، قال تعالى: {وَخَلَقَ كُلَّ شَيْءٍ فَقَدَّرَهُ تَقْدِيراً</w:t>
      </w:r>
      <w:r>
        <w:rPr>
          <w:rFonts w:hint="cs"/>
          <w:rtl/>
        </w:rPr>
        <w:t>}</w:t>
      </w:r>
      <w:r w:rsidR="00BF1F47">
        <w:rPr>
          <w:rFonts w:hint="cs"/>
          <w:rtl/>
        </w:rPr>
        <w:t>،</w:t>
      </w:r>
      <w:r w:rsidR="00526252" w:rsidRPr="00176824">
        <w:rPr>
          <w:rFonts w:hint="cs"/>
          <w:rtl/>
        </w:rPr>
        <w:t xml:space="preserve"> وقال </w:t>
      </w:r>
      <w:r>
        <w:rPr>
          <w:rFonts w:hint="cs"/>
          <w:rtl/>
        </w:rPr>
        <w:t>{</w:t>
      </w:r>
      <w:r w:rsidR="00526252" w:rsidRPr="00176824">
        <w:rPr>
          <w:rFonts w:hint="cs"/>
          <w:rtl/>
        </w:rPr>
        <w:t>الَّذِي خَلَقَ السَّمَوَاتِ وَالْأَرْضَ وَمَا بَيْنَهُمَا</w:t>
      </w:r>
      <w:r>
        <w:rPr>
          <w:rFonts w:hint="cs"/>
          <w:rtl/>
        </w:rPr>
        <w:t>}</w:t>
      </w:r>
      <w:r w:rsidR="00BF1F47">
        <w:rPr>
          <w:rFonts w:hint="cs"/>
          <w:rtl/>
        </w:rPr>
        <w:t>،</w:t>
      </w:r>
      <w:r w:rsidR="00526252" w:rsidRPr="00176824">
        <w:rPr>
          <w:rFonts w:hint="cs"/>
          <w:rtl/>
        </w:rPr>
        <w:t xml:space="preserve"> والزمان والمكان هما مخلوقان، قد كان تعالى دونهما، والمكان إنما هو للأجسام اهـ. </w:t>
      </w:r>
      <w:r>
        <w:rPr>
          <w:rFonts w:hint="cs"/>
          <w:rtl/>
        </w:rPr>
        <w:t>[</w:t>
      </w:r>
      <w:r w:rsidR="00526252" w:rsidRPr="00176824">
        <w:rPr>
          <w:rFonts w:hint="cs"/>
          <w:rtl/>
        </w:rPr>
        <w:t>أنظر كتابه علم الكلام: مسألة في نفي المكان عن الله تعالى (ص/ 65)</w:t>
      </w:r>
      <w:r>
        <w:rPr>
          <w:rFonts w:hint="cs"/>
          <w:rtl/>
        </w:rPr>
        <w:t>]</w:t>
      </w:r>
    </w:p>
    <w:p w14:paraId="4CE3FC42" w14:textId="13E9C52A" w:rsidR="00526252" w:rsidRPr="00176824" w:rsidRDefault="003E1766" w:rsidP="00A0189B">
      <w:pPr>
        <w:rPr>
          <w:b/>
          <w:rtl/>
        </w:rPr>
      </w:pPr>
      <w:r>
        <w:rPr>
          <w:rFonts w:eastAsia="Times New Roman" w:hint="cs"/>
          <w:rtl/>
        </w:rPr>
        <w:t>(</w:t>
      </w:r>
      <w:r w:rsidR="00526252" w:rsidRPr="00176824">
        <w:rPr>
          <w:rFonts w:eastAsia="Times New Roman" w:hint="cs"/>
          <w:rtl/>
        </w:rPr>
        <w:t>12</w:t>
      </w:r>
      <w:r>
        <w:rPr>
          <w:rFonts w:eastAsia="Times New Roman" w:hint="cs"/>
          <w:rtl/>
        </w:rPr>
        <w:t>)</w:t>
      </w:r>
      <w:r w:rsidR="00526252" w:rsidRPr="00176824">
        <w:rPr>
          <w:rFonts w:eastAsia="Times New Roman" w:hint="cs"/>
          <w:rtl/>
        </w:rPr>
        <w:t xml:space="preserve"> وقال الحافظ البيهقي (458هـ)</w:t>
      </w:r>
      <w:r w:rsidR="00BF1F47">
        <w:rPr>
          <w:rFonts w:eastAsia="Times New Roman" w:hint="cs"/>
          <w:rtl/>
        </w:rPr>
        <w:t>:</w:t>
      </w:r>
      <w:r>
        <w:rPr>
          <w:rFonts w:eastAsia="Times New Roman" w:hint="cs"/>
          <w:rtl/>
        </w:rPr>
        <w:t xml:space="preserve"> (</w:t>
      </w:r>
      <w:r w:rsidR="00526252" w:rsidRPr="00176824">
        <w:rPr>
          <w:rFonts w:eastAsia="Times New Roman" w:hint="cs"/>
          <w:rtl/>
        </w:rPr>
        <w:t>والذي روي في ءاخر هذا الحديث إشارة إلى نفي المكان عن الله تعالى، وأن العبد أينما كان فهو في القرب والبعد من الله تعالى سواء، وأنه الظاهر فيصح إدراكه بالأدلة، الباطن فلا يصح إدراكه بالكون في مكان. واستدل بعض أصحابنا في نفي المكان عنه بقول النبي صلى الله عليه وسلم: (</w:t>
      </w:r>
      <w:r>
        <w:rPr>
          <w:rFonts w:eastAsia="Times New Roman" w:hint="cs"/>
          <w:rtl/>
        </w:rPr>
        <w:t>(</w:t>
      </w:r>
      <w:r w:rsidR="00526252" w:rsidRPr="00176824">
        <w:rPr>
          <w:rFonts w:eastAsia="Times New Roman" w:hint="cs"/>
          <w:rtl/>
        </w:rPr>
        <w:t>أنت الظاهر فليس فوقك شيء، وأنت الباطن فليس دونك شيء))، وإذا لم يكن فوقه شيء ولا دونه شيء لم يكن في مكان)</w:t>
      </w:r>
      <w:r>
        <w:rPr>
          <w:rFonts w:eastAsia="Times New Roman" w:hint="cs"/>
          <w:rtl/>
        </w:rPr>
        <w:t xml:space="preserve"> </w:t>
      </w:r>
      <w:r w:rsidR="00526252" w:rsidRPr="00176824">
        <w:rPr>
          <w:rFonts w:eastAsia="Times New Roman" w:hint="cs"/>
          <w:rtl/>
        </w:rPr>
        <w:t>اهـ.</w:t>
      </w:r>
      <w:r w:rsidR="00526252" w:rsidRPr="00176824">
        <w:rPr>
          <w:rFonts w:hint="cs"/>
          <w:rtl/>
        </w:rPr>
        <w:t xml:space="preserve"> </w:t>
      </w:r>
      <w:r>
        <w:rPr>
          <w:rFonts w:hint="cs"/>
          <w:rtl/>
        </w:rPr>
        <w:t>[</w:t>
      </w:r>
      <w:r w:rsidR="00526252" w:rsidRPr="00176824">
        <w:rPr>
          <w:rFonts w:hint="cs"/>
          <w:rtl/>
        </w:rPr>
        <w:t>الأسماء والصفات (ص/ 400)</w:t>
      </w:r>
      <w:r>
        <w:rPr>
          <w:rFonts w:hint="cs"/>
          <w:rtl/>
        </w:rPr>
        <w:t>]</w:t>
      </w:r>
    </w:p>
    <w:p w14:paraId="61513E20" w14:textId="6CE71069" w:rsidR="00526252" w:rsidRPr="00176824" w:rsidRDefault="003E1766" w:rsidP="00A0189B">
      <w:pPr>
        <w:rPr>
          <w:b/>
          <w:rtl/>
        </w:rPr>
      </w:pPr>
      <w:r>
        <w:rPr>
          <w:rFonts w:hint="cs"/>
          <w:rtl/>
        </w:rPr>
        <w:t>(</w:t>
      </w:r>
      <w:r w:rsidR="00526252" w:rsidRPr="00176824">
        <w:rPr>
          <w:rFonts w:hint="cs"/>
          <w:rtl/>
        </w:rPr>
        <w:t>13</w:t>
      </w:r>
      <w:r>
        <w:rPr>
          <w:rFonts w:hint="cs"/>
          <w:rtl/>
        </w:rPr>
        <w:t>)</w:t>
      </w:r>
      <w:r w:rsidR="00526252" w:rsidRPr="00176824">
        <w:rPr>
          <w:rFonts w:hint="cs"/>
          <w:rtl/>
        </w:rPr>
        <w:t xml:space="preserve"> وقال الإمام أبو إسحاق الشيرازي (476 هـ)</w:t>
      </w:r>
      <w:r w:rsidR="00BF1F47">
        <w:rPr>
          <w:rFonts w:hint="cs"/>
          <w:rtl/>
        </w:rPr>
        <w:t>:</w:t>
      </w:r>
      <w:r w:rsidR="00526252" w:rsidRPr="00176824">
        <w:rPr>
          <w:rFonts w:hint="cs"/>
          <w:rtl/>
        </w:rPr>
        <w:t xml:space="preserve"> </w:t>
      </w:r>
      <w:r>
        <w:rPr>
          <w:rFonts w:hint="cs"/>
          <w:rtl/>
        </w:rPr>
        <w:t>(</w:t>
      </w:r>
      <w:r w:rsidR="00526252" w:rsidRPr="00176824">
        <w:rPr>
          <w:rFonts w:hint="cs"/>
          <w:rtl/>
        </w:rPr>
        <w:t>وأن استواءه ليس باستقرار ولا ملاصقة لأن الاستقرار والملاصقة صفة الأجسام المخلوقة، والرب عز وجل قديم أزلي، فدل على أنه كان ولا مكان ثم خلق المكان وهو على ما عليه كان " اهـ.</w:t>
      </w:r>
      <w:r>
        <w:rPr>
          <w:rFonts w:hint="cs"/>
          <w:rtl/>
        </w:rPr>
        <w:t>[</w:t>
      </w:r>
      <w:r w:rsidR="00526252" w:rsidRPr="00176824">
        <w:rPr>
          <w:rFonts w:hint="cs"/>
          <w:rtl/>
        </w:rPr>
        <w:t>شرح اللمع</w:t>
      </w:r>
      <w:r w:rsidR="00BF1F47">
        <w:rPr>
          <w:rFonts w:hint="cs"/>
          <w:rtl/>
        </w:rPr>
        <w:t>:</w:t>
      </w:r>
      <w:r w:rsidR="00526252" w:rsidRPr="00176824">
        <w:rPr>
          <w:rFonts w:hint="cs"/>
          <w:rtl/>
        </w:rPr>
        <w:t xml:space="preserve"> ج 1</w:t>
      </w:r>
      <w:r w:rsidR="00BF1F47">
        <w:rPr>
          <w:rFonts w:hint="cs"/>
          <w:rtl/>
        </w:rPr>
        <w:t>:</w:t>
      </w:r>
      <w:r w:rsidR="00526252" w:rsidRPr="00176824">
        <w:rPr>
          <w:rFonts w:hint="cs"/>
          <w:rtl/>
        </w:rPr>
        <w:t xml:space="preserve"> 101</w:t>
      </w:r>
      <w:r>
        <w:rPr>
          <w:rFonts w:hint="cs"/>
          <w:rtl/>
        </w:rPr>
        <w:t>]</w:t>
      </w:r>
      <w:r w:rsidR="00BF1F47">
        <w:rPr>
          <w:rFonts w:hint="cs"/>
          <w:rtl/>
        </w:rPr>
        <w:t>،</w:t>
      </w:r>
    </w:p>
    <w:p w14:paraId="04C93CC7" w14:textId="78975BC2" w:rsidR="00526252" w:rsidRPr="00176824" w:rsidRDefault="003E1766" w:rsidP="00A0189B">
      <w:pPr>
        <w:rPr>
          <w:b/>
          <w:rtl/>
        </w:rPr>
      </w:pPr>
      <w:r>
        <w:rPr>
          <w:rFonts w:hint="cs"/>
          <w:rtl/>
        </w:rPr>
        <w:t>(</w:t>
      </w:r>
      <w:r w:rsidR="00526252" w:rsidRPr="00176824">
        <w:rPr>
          <w:rFonts w:hint="cs"/>
          <w:rtl/>
        </w:rPr>
        <w:t>14</w:t>
      </w:r>
      <w:r>
        <w:rPr>
          <w:rFonts w:hint="cs"/>
          <w:rtl/>
        </w:rPr>
        <w:t>)</w:t>
      </w:r>
      <w:r w:rsidR="00526252" w:rsidRPr="00176824">
        <w:rPr>
          <w:rFonts w:hint="cs"/>
          <w:rtl/>
        </w:rPr>
        <w:t xml:space="preserve"> وقال إمام الحرمين أبو المعالي الجويني (478 هـ)</w:t>
      </w:r>
      <w:r w:rsidR="00BF1F47">
        <w:rPr>
          <w:rFonts w:hint="cs"/>
          <w:rtl/>
        </w:rPr>
        <w:t>:</w:t>
      </w:r>
      <w:r w:rsidR="00526252" w:rsidRPr="00176824">
        <w:rPr>
          <w:rFonts w:hint="cs"/>
          <w:rtl/>
        </w:rPr>
        <w:t xml:space="preserve"> </w:t>
      </w:r>
      <w:r>
        <w:rPr>
          <w:rFonts w:hint="cs"/>
          <w:rtl/>
        </w:rPr>
        <w:t>(</w:t>
      </w:r>
      <w:r w:rsidR="00526252" w:rsidRPr="00176824">
        <w:rPr>
          <w:rFonts w:hint="cs"/>
          <w:rtl/>
        </w:rPr>
        <w:t>البارئ سبحانه وتعالى قائم بنفسه</w:t>
      </w:r>
      <w:r w:rsidR="00BF1F47">
        <w:rPr>
          <w:rFonts w:hint="cs"/>
          <w:rtl/>
        </w:rPr>
        <w:t>،</w:t>
      </w:r>
      <w:r w:rsidR="00526252" w:rsidRPr="00176824">
        <w:rPr>
          <w:rFonts w:hint="cs"/>
          <w:rtl/>
        </w:rPr>
        <w:t xml:space="preserve"> متعال عن الافتقار إلى محل يحله أو مكان يقله</w:t>
      </w:r>
      <w:r>
        <w:rPr>
          <w:rFonts w:hint="cs"/>
          <w:rtl/>
        </w:rPr>
        <w:t>)</w:t>
      </w:r>
      <w:r w:rsidR="00526252" w:rsidRPr="00176824">
        <w:rPr>
          <w:rFonts w:hint="cs"/>
          <w:rtl/>
        </w:rPr>
        <w:t xml:space="preserve"> اهـ. </w:t>
      </w:r>
      <w:r>
        <w:rPr>
          <w:rFonts w:hint="cs"/>
          <w:rtl/>
        </w:rPr>
        <w:t>[</w:t>
      </w:r>
      <w:r w:rsidR="00526252" w:rsidRPr="00176824">
        <w:rPr>
          <w:rFonts w:hint="cs"/>
          <w:rtl/>
        </w:rPr>
        <w:t>الإرشاد إلى قواطع الأدلة (ص/ 53)</w:t>
      </w:r>
      <w:r>
        <w:rPr>
          <w:rFonts w:hint="cs"/>
          <w:rtl/>
        </w:rPr>
        <w:t>]</w:t>
      </w:r>
      <w:r w:rsidR="00BF1F47">
        <w:rPr>
          <w:rFonts w:hint="cs"/>
          <w:rtl/>
        </w:rPr>
        <w:t>،</w:t>
      </w:r>
      <w:r w:rsidR="00526252" w:rsidRPr="00176824">
        <w:rPr>
          <w:rFonts w:hint="cs"/>
          <w:rtl/>
        </w:rPr>
        <w:t xml:space="preserve"> وقال أيضا</w:t>
      </w:r>
      <w:r w:rsidR="00BF1F47">
        <w:rPr>
          <w:rFonts w:hint="cs"/>
          <w:rtl/>
        </w:rPr>
        <w:t>:</w:t>
      </w:r>
      <w:r w:rsidR="00526252" w:rsidRPr="00176824">
        <w:rPr>
          <w:rFonts w:hint="cs"/>
          <w:rtl/>
        </w:rPr>
        <w:t xml:space="preserve"> </w:t>
      </w:r>
      <w:r>
        <w:rPr>
          <w:rFonts w:hint="cs"/>
          <w:rtl/>
        </w:rPr>
        <w:t>(</w:t>
      </w:r>
      <w:r w:rsidR="00526252" w:rsidRPr="00176824">
        <w:rPr>
          <w:rFonts w:hint="cs"/>
          <w:rtl/>
        </w:rPr>
        <w:t>مذهب أهل الحق قاطبة أن الله سبحانه وتعالى يتعالى عن التحيز والتخصص بالجهات</w:t>
      </w:r>
      <w:r>
        <w:rPr>
          <w:rFonts w:hint="cs"/>
          <w:rtl/>
        </w:rPr>
        <w:t>)</w:t>
      </w:r>
      <w:r w:rsidR="00526252" w:rsidRPr="00176824">
        <w:rPr>
          <w:rFonts w:hint="cs"/>
          <w:rtl/>
        </w:rPr>
        <w:t xml:space="preserve"> أهـ [الإرشاد (ص/ 58)</w:t>
      </w:r>
      <w:r>
        <w:rPr>
          <w:rFonts w:hint="cs"/>
          <w:rtl/>
        </w:rPr>
        <w:t>]</w:t>
      </w:r>
      <w:r w:rsidR="00BF1F47">
        <w:rPr>
          <w:rFonts w:hint="cs"/>
          <w:rtl/>
        </w:rPr>
        <w:t>،</w:t>
      </w:r>
      <w:r w:rsidR="00526252" w:rsidRPr="00176824">
        <w:rPr>
          <w:rFonts w:hint="cs"/>
          <w:rtl/>
        </w:rPr>
        <w:t xml:space="preserve"> وقال أيضا</w:t>
      </w:r>
      <w:r w:rsidR="00BF1F47">
        <w:rPr>
          <w:rFonts w:hint="cs"/>
          <w:rtl/>
        </w:rPr>
        <w:t>:</w:t>
      </w:r>
      <w:r w:rsidR="00526252" w:rsidRPr="00176824">
        <w:rPr>
          <w:rFonts w:hint="cs"/>
          <w:rtl/>
        </w:rPr>
        <w:t xml:space="preserve"> </w:t>
      </w:r>
      <w:r>
        <w:rPr>
          <w:rFonts w:hint="cs"/>
          <w:rtl/>
        </w:rPr>
        <w:t>(</w:t>
      </w:r>
      <w:r w:rsidR="00526252" w:rsidRPr="00176824">
        <w:rPr>
          <w:rFonts w:hint="cs"/>
          <w:rtl/>
        </w:rPr>
        <w:t>واعلموا أن مذهب أهل الحق: أن الرب سبحانه وتعالى يتقدس عن شغل حيز، وبتنزه عن الاختصاص بجهة</w:t>
      </w:r>
      <w:r w:rsidR="00BF1F47">
        <w:rPr>
          <w:rFonts w:hint="cs"/>
          <w:rtl/>
        </w:rPr>
        <w:t>،</w:t>
      </w:r>
      <w:r w:rsidR="00526252" w:rsidRPr="00176824">
        <w:rPr>
          <w:rFonts w:hint="cs"/>
          <w:rtl/>
        </w:rPr>
        <w:t xml:space="preserve"> وذهبت المشبهة إلى أنه مختص بجهة فوق، ثم افترقت ءاراؤهم بعد الاتفاق منهم على إثبات الجهة، فصار غلاة المشبهة إلى أن الرب تعالى مماس للصفحة العليا من العرش وهو مماسه</w:t>
      </w:r>
      <w:r w:rsidR="00BF1F47">
        <w:rPr>
          <w:rFonts w:hint="cs"/>
          <w:rtl/>
        </w:rPr>
        <w:t>،</w:t>
      </w:r>
      <w:r w:rsidR="00526252" w:rsidRPr="00176824">
        <w:rPr>
          <w:rFonts w:hint="cs"/>
          <w:rtl/>
        </w:rPr>
        <w:t xml:space="preserve"> وجوزوا عليه التحول والانتقال وتبدل الجهات والحركات والسكنات، وقد حكينا جملا من فضائح مذهبهم فيما تقدم" اهـ [الشامل في أصول الدين</w:t>
      </w:r>
      <w:r w:rsidR="00BF1F47">
        <w:rPr>
          <w:rFonts w:hint="cs"/>
          <w:rtl/>
        </w:rPr>
        <w:t>:</w:t>
      </w:r>
      <w:r w:rsidR="00526252" w:rsidRPr="00176824">
        <w:rPr>
          <w:rFonts w:hint="cs"/>
          <w:rtl/>
        </w:rPr>
        <w:t xml:space="preserve"> ص</w:t>
      </w:r>
      <w:r w:rsidR="00BF1F47">
        <w:rPr>
          <w:rFonts w:hint="cs"/>
          <w:rtl/>
        </w:rPr>
        <w:t>:</w:t>
      </w:r>
      <w:r>
        <w:rPr>
          <w:rFonts w:hint="cs"/>
          <w:rtl/>
        </w:rPr>
        <w:t xml:space="preserve"> </w:t>
      </w:r>
      <w:r w:rsidR="00526252" w:rsidRPr="00176824">
        <w:rPr>
          <w:rFonts w:hint="cs"/>
          <w:rtl/>
        </w:rPr>
        <w:t>511</w:t>
      </w:r>
      <w:r>
        <w:rPr>
          <w:rFonts w:hint="cs"/>
          <w:rtl/>
        </w:rPr>
        <w:t>]</w:t>
      </w:r>
      <w:r w:rsidR="00BF1F47">
        <w:rPr>
          <w:rFonts w:hint="cs"/>
          <w:rtl/>
        </w:rPr>
        <w:t>،</w:t>
      </w:r>
    </w:p>
    <w:p w14:paraId="372D4807" w14:textId="06834B9B" w:rsidR="00526252" w:rsidRPr="00176824" w:rsidRDefault="003E1766" w:rsidP="00A0189B">
      <w:pPr>
        <w:rPr>
          <w:b/>
          <w:rtl/>
        </w:rPr>
      </w:pPr>
      <w:r>
        <w:rPr>
          <w:rFonts w:hint="cs"/>
          <w:rtl/>
        </w:rPr>
        <w:t>(</w:t>
      </w:r>
      <w:r w:rsidR="00526252" w:rsidRPr="00176824">
        <w:rPr>
          <w:rFonts w:hint="cs"/>
          <w:rtl/>
        </w:rPr>
        <w:t>15</w:t>
      </w:r>
      <w:r>
        <w:rPr>
          <w:rFonts w:hint="cs"/>
          <w:rtl/>
        </w:rPr>
        <w:t>)</w:t>
      </w:r>
      <w:r w:rsidR="00526252" w:rsidRPr="00176824">
        <w:rPr>
          <w:rFonts w:hint="cs"/>
          <w:rtl/>
        </w:rPr>
        <w:t xml:space="preserve"> وقال الإمام أبو حامد الغزالي (505 هـ)</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تعالى </w:t>
      </w:r>
      <w:r>
        <w:rPr>
          <w:rFonts w:hint="cs"/>
          <w:rtl/>
        </w:rPr>
        <w:t>[</w:t>
      </w:r>
      <w:r w:rsidR="00526252" w:rsidRPr="00176824">
        <w:rPr>
          <w:rFonts w:hint="cs"/>
          <w:rtl/>
        </w:rPr>
        <w:t>الله</w:t>
      </w:r>
      <w:r>
        <w:rPr>
          <w:rFonts w:hint="cs"/>
          <w:rtl/>
        </w:rPr>
        <w:t>]</w:t>
      </w:r>
      <w:r w:rsidR="00526252" w:rsidRPr="00176824">
        <w:rPr>
          <w:rFonts w:hint="cs"/>
          <w:rtl/>
        </w:rPr>
        <w:t>عن أن يحويه مكان، كما تقدس عن أن يحده زمان، بل كان قبل أن خلق الزمان والمكان وهو الان على ما عليه كان</w:t>
      </w:r>
      <w:r>
        <w:rPr>
          <w:rFonts w:hint="cs"/>
          <w:rtl/>
        </w:rPr>
        <w:t xml:space="preserve">) </w:t>
      </w:r>
      <w:r w:rsidR="00526252" w:rsidRPr="00176824">
        <w:rPr>
          <w:rFonts w:hint="cs"/>
          <w:rtl/>
        </w:rPr>
        <w:t>اهـ.</w:t>
      </w:r>
      <w:r>
        <w:rPr>
          <w:rFonts w:hint="cs"/>
          <w:rtl/>
        </w:rPr>
        <w:t>[</w:t>
      </w:r>
      <w:r w:rsidR="00526252" w:rsidRPr="00176824">
        <w:rPr>
          <w:rFonts w:hint="cs"/>
          <w:rtl/>
        </w:rPr>
        <w:t xml:space="preserve"> إحياء علوم الدين: كتاب قواعد العقائد، (1/ 108)</w:t>
      </w:r>
      <w:r>
        <w:rPr>
          <w:rFonts w:hint="cs"/>
          <w:rtl/>
        </w:rPr>
        <w:t>]</w:t>
      </w:r>
      <w:r w:rsidR="00BF1F47">
        <w:rPr>
          <w:rFonts w:hint="cs"/>
          <w:rtl/>
        </w:rPr>
        <w:t>،</w:t>
      </w:r>
      <w:r w:rsidR="00526252" w:rsidRPr="00176824">
        <w:rPr>
          <w:rFonts w:hint="cs"/>
          <w:rtl/>
        </w:rPr>
        <w:t xml:space="preserve"> وقال أيضا</w:t>
      </w:r>
      <w:r w:rsidR="00BF1F47">
        <w:rPr>
          <w:rFonts w:hint="cs"/>
          <w:rtl/>
        </w:rPr>
        <w:t>:</w:t>
      </w:r>
      <w:r w:rsidR="00526252" w:rsidRPr="00176824">
        <w:rPr>
          <w:rFonts w:hint="cs"/>
          <w:rtl/>
        </w:rPr>
        <w:t xml:space="preserve"> </w:t>
      </w:r>
      <w:r>
        <w:rPr>
          <w:rFonts w:hint="cs"/>
          <w:rtl/>
        </w:rPr>
        <w:t>(</w:t>
      </w:r>
      <w:r w:rsidR="00526252" w:rsidRPr="00176824">
        <w:rPr>
          <w:rFonts w:hint="cs"/>
          <w:rtl/>
        </w:rPr>
        <w:t>الأصل السابع: العلم بأن الله تعالى منزه الذات عن الاختصاص بالجهات، فإن الجهة إما فوق وإما أسفل وإما يمين وإما شمال أو قدّام أو خلف، وهذه الجهات هو الذي خلقها وأحدثها بواسطة خلق الإنسان إذ خلق له طرفين أحدهما يعتمد على الأرض ويسمى رجلا، والاخر يقابله ويسمى رأسا، فحدث اسم الفوق لما يلي جهة الرأس واسم السفل لما يلي جهة الرِّجل، حتى إن النملة التي تدب منكسة تحت السقف تنقلب جهة الفوق في حقها تحت وإن كان في حقنا فوقًا. وخلق للإنسان اليدين وإحداهما أقوى من الأخرى في الغالب، فحدث اسم اليمين للأقوى واسم الشمال لما يقابله وتسمى الجهة التي تلي اليمين يمينا والأخرى شمالا، وخلق له جانبين يبصر من أحدهما ويتحرّك إليه فحدث اسم القدّام للجهة التي يتقدم إليها بالحركة واسم الخلف لما يقابلها، فالجهات حادثة بحدوث الإنسان. ثم قال: "فكيف كان في الأزل مختصًا بجهة والجهة حادثة؟ أو كيف صار مختصا بجهة بعد أن لم يكن له؟ أبأن خلق العالم فوقه، ويتعالى عن أن يكون له فوق إذ تعالى أن يكون له رأس، والفوق عبارة عما يكون جهة الرأس، أو خلق العالم تحته، فتعالى عن أن يكون له تحت إذ تعالى عن أن يكون له رجل والتحت عبارة عما يلي جهة الرّجل: وكل ذلك مما يستحيل في العقل ولأن المعقول من كونه مختصّا بجهة أنه مختص بحيز اختصاص الجواهر أو مختص بالجواهر اختصاص العرض، وقد ظهر استحالة كونه جوهرا أو عرضا فاستحال كونه مختصًا بالجهة: وإن اريد بالجهة غير هذين المعنيين كان غلطا في الاسم مع المساعدة على المعنى ولأنه لو كان فوق العالم لكان محاذيا له، وكل محاذ لجسم فإما أن يكون مثله أو أصغر منه أو أكبر وكل ذلك تقدير محوج بالضرورة إلى مقدّر ويتعالى عنه الخالق الواحد المدبّر، فأما رفع الأيدي عند السؤال إلى جهة السماء فهو لأنها قبلة الدعاء، وفيه أيضا اشاره إلى ما هو وصف للمدعو من الجلال و الكبرياء تنبيها بقصد جهة العلو على صفة المجد والعلاء، فإنه تعالى فوق كل موجود بالقهر والاستيلاء" اهـ [إحياء علوم الدين: (1/ 128)</w:t>
      </w:r>
      <w:r>
        <w:rPr>
          <w:rFonts w:hint="cs"/>
          <w:rtl/>
        </w:rPr>
        <w:t>]</w:t>
      </w:r>
    </w:p>
    <w:p w14:paraId="5F31150D" w14:textId="47067A75" w:rsidR="00526252" w:rsidRPr="00176824" w:rsidRDefault="003E1766" w:rsidP="00A0189B">
      <w:pPr>
        <w:rPr>
          <w:b/>
          <w:rtl/>
        </w:rPr>
      </w:pPr>
      <w:r>
        <w:rPr>
          <w:rFonts w:hint="cs"/>
          <w:rtl/>
        </w:rPr>
        <w:t>(</w:t>
      </w:r>
      <w:r w:rsidR="00526252" w:rsidRPr="00176824">
        <w:rPr>
          <w:rFonts w:hint="cs"/>
          <w:rtl/>
        </w:rPr>
        <w:t>16</w:t>
      </w:r>
      <w:r>
        <w:rPr>
          <w:rFonts w:hint="cs"/>
          <w:rtl/>
        </w:rPr>
        <w:t>)</w:t>
      </w:r>
      <w:r w:rsidR="00526252" w:rsidRPr="00176824">
        <w:rPr>
          <w:rFonts w:hint="cs"/>
          <w:rtl/>
        </w:rPr>
        <w:t xml:space="preserve"> وقال القاضي أبو بكر بن العربي المالكي الأندلسي (543 هـ)</w:t>
      </w:r>
      <w:r w:rsidR="00BF1F47">
        <w:rPr>
          <w:rFonts w:hint="cs"/>
          <w:rtl/>
        </w:rPr>
        <w:t>:</w:t>
      </w:r>
      <w:r w:rsidR="00526252" w:rsidRPr="00176824">
        <w:rPr>
          <w:rFonts w:hint="cs"/>
          <w:rtl/>
        </w:rPr>
        <w:t xml:space="preserve"> </w:t>
      </w:r>
      <w:r>
        <w:rPr>
          <w:rFonts w:hint="cs"/>
          <w:rtl/>
        </w:rPr>
        <w:t>(</w:t>
      </w:r>
      <w:r w:rsidR="00526252" w:rsidRPr="00176824">
        <w:rPr>
          <w:rFonts w:hint="cs"/>
          <w:rtl/>
        </w:rPr>
        <w:t>البارئ تعالى يتقدس عن أن يُحَدّ بالجهات أو تكتنفه الأقطار</w:t>
      </w:r>
      <w:r>
        <w:rPr>
          <w:rFonts w:hint="cs"/>
          <w:rtl/>
        </w:rPr>
        <w:t xml:space="preserve">) </w:t>
      </w:r>
      <w:r w:rsidR="00526252" w:rsidRPr="00176824">
        <w:rPr>
          <w:rFonts w:hint="cs"/>
          <w:rtl/>
        </w:rPr>
        <w:t xml:space="preserve">اهـ. </w:t>
      </w:r>
      <w:r>
        <w:rPr>
          <w:rFonts w:hint="cs"/>
          <w:rtl/>
        </w:rPr>
        <w:t>[</w:t>
      </w:r>
      <w:r w:rsidR="00526252" w:rsidRPr="00176824">
        <w:rPr>
          <w:rFonts w:hint="cs"/>
          <w:rtl/>
        </w:rPr>
        <w:t>القبس في شرح الموطأ</w:t>
      </w:r>
      <w:r w:rsidR="00BF1F47">
        <w:rPr>
          <w:rFonts w:hint="cs"/>
          <w:rtl/>
        </w:rPr>
        <w:t>:</w:t>
      </w:r>
      <w:r w:rsidR="00526252" w:rsidRPr="00176824">
        <w:rPr>
          <w:rFonts w:hint="cs"/>
          <w:rtl/>
        </w:rPr>
        <w:t xml:space="preserve"> ج 1</w:t>
      </w:r>
      <w:r w:rsidR="00BF1F47">
        <w:rPr>
          <w:rFonts w:hint="cs"/>
          <w:rtl/>
        </w:rPr>
        <w:t>:</w:t>
      </w:r>
      <w:r w:rsidR="00526252" w:rsidRPr="00176824">
        <w:rPr>
          <w:rFonts w:hint="cs"/>
          <w:rtl/>
        </w:rPr>
        <w:t xml:space="preserve"> 395</w:t>
      </w:r>
      <w:r>
        <w:rPr>
          <w:rFonts w:hint="cs"/>
          <w:rtl/>
        </w:rPr>
        <w:t>]</w:t>
      </w:r>
      <w:r w:rsidR="00BF1F47">
        <w:rPr>
          <w:rFonts w:hint="cs"/>
          <w:rtl/>
        </w:rPr>
        <w:t>،</w:t>
      </w:r>
      <w:r w:rsidR="00526252" w:rsidRPr="00176824">
        <w:rPr>
          <w:rFonts w:hint="cs"/>
          <w:rtl/>
        </w:rPr>
        <w:t xml:space="preserve"> وقال أيضا</w:t>
      </w:r>
      <w:r w:rsidR="00BF1F47">
        <w:rPr>
          <w:rFonts w:hint="cs"/>
          <w:rtl/>
        </w:rPr>
        <w:t>:</w:t>
      </w:r>
      <w:r w:rsidR="00526252" w:rsidRPr="00176824">
        <w:rPr>
          <w:rFonts w:hint="cs"/>
          <w:rtl/>
        </w:rPr>
        <w:t xml:space="preserve"> </w:t>
      </w:r>
      <w:r>
        <w:rPr>
          <w:rFonts w:hint="cs"/>
          <w:rtl/>
        </w:rPr>
        <w:t>(</w:t>
      </w:r>
      <w:r w:rsidR="00526252" w:rsidRPr="00176824">
        <w:rPr>
          <w:rFonts w:hint="cs"/>
          <w:rtl/>
        </w:rPr>
        <w:t>إن الله سبحانه منزه عن الحركـة والانتقال لأنه لا يحويه مكان كما لا يشتمل عليه زمان، ولا يشغل حيزا كما لا يدنو إلى مسافة بشيء، متقدس الذات عن الآفات منزه عن التغيير، وهذه عقيدة مستقرة في القلوب ثابتة بواضح الدليل</w:t>
      </w:r>
      <w:r>
        <w:rPr>
          <w:rFonts w:hint="cs"/>
          <w:rtl/>
        </w:rPr>
        <w:t>)</w:t>
      </w:r>
      <w:r w:rsidR="00526252" w:rsidRPr="00176824">
        <w:rPr>
          <w:rFonts w:hint="cs"/>
          <w:rtl/>
        </w:rPr>
        <w:t xml:space="preserve"> اهـ. </w:t>
      </w:r>
      <w:r>
        <w:rPr>
          <w:rFonts w:hint="cs"/>
          <w:rtl/>
        </w:rPr>
        <w:t>[</w:t>
      </w:r>
      <w:r w:rsidR="00526252" w:rsidRPr="00176824">
        <w:rPr>
          <w:rFonts w:hint="cs"/>
          <w:rtl/>
        </w:rPr>
        <w:t>القبس في شرح الموطأ</w:t>
      </w:r>
      <w:r w:rsidR="00BF1F47">
        <w:rPr>
          <w:rFonts w:hint="cs"/>
          <w:rtl/>
        </w:rPr>
        <w:t>:</w:t>
      </w:r>
      <w:r w:rsidR="00526252" w:rsidRPr="00176824">
        <w:rPr>
          <w:rFonts w:hint="cs"/>
          <w:rtl/>
        </w:rPr>
        <w:t xml:space="preserve"> ج 1</w:t>
      </w:r>
      <w:r w:rsidR="00BF1F47">
        <w:rPr>
          <w:rFonts w:hint="cs"/>
          <w:rtl/>
        </w:rPr>
        <w:t>:</w:t>
      </w:r>
      <w:r w:rsidR="00526252" w:rsidRPr="00176824">
        <w:rPr>
          <w:rFonts w:hint="cs"/>
          <w:rtl/>
        </w:rPr>
        <w:t xml:space="preserve"> 289</w:t>
      </w:r>
      <w:r>
        <w:rPr>
          <w:rFonts w:hint="cs"/>
          <w:rtl/>
        </w:rPr>
        <w:t>]</w:t>
      </w:r>
      <w:r w:rsidR="00BF1F47">
        <w:rPr>
          <w:rFonts w:hint="cs"/>
          <w:rtl/>
        </w:rPr>
        <w:t>،</w:t>
      </w:r>
      <w:r w:rsidR="00526252" w:rsidRPr="00176824">
        <w:rPr>
          <w:rFonts w:hint="cs"/>
          <w:rtl/>
        </w:rPr>
        <w:t xml:space="preserve"> وقال أيضا</w:t>
      </w:r>
      <w:r w:rsidR="00BF1F47">
        <w:rPr>
          <w:rFonts w:hint="cs"/>
          <w:rtl/>
        </w:rPr>
        <w:t>:</w:t>
      </w:r>
      <w:r w:rsidR="00526252" w:rsidRPr="00176824">
        <w:rPr>
          <w:rFonts w:hint="cs"/>
          <w:rtl/>
        </w:rPr>
        <w:t xml:space="preserve"> </w:t>
      </w:r>
      <w:r>
        <w:rPr>
          <w:rFonts w:hint="cs"/>
          <w:rtl/>
        </w:rPr>
        <w:t>(</w:t>
      </w:r>
      <w:r w:rsidR="00526252" w:rsidRPr="00176824">
        <w:rPr>
          <w:rFonts w:hint="cs"/>
          <w:rtl/>
        </w:rPr>
        <w:t>الله تعالى يتقدس عن أن يحد بالجهات</w:t>
      </w:r>
      <w:r>
        <w:rPr>
          <w:rFonts w:hint="cs"/>
          <w:rtl/>
        </w:rPr>
        <w:t>)</w:t>
      </w:r>
      <w:r w:rsidR="00526252" w:rsidRPr="00176824">
        <w:rPr>
          <w:rFonts w:hint="cs"/>
          <w:rtl/>
        </w:rPr>
        <w:t xml:space="preserve"> أهـ </w:t>
      </w:r>
      <w:r>
        <w:rPr>
          <w:rFonts w:hint="cs"/>
          <w:rtl/>
        </w:rPr>
        <w:t>[</w:t>
      </w:r>
      <w:r w:rsidR="00526252" w:rsidRPr="00176824">
        <w:rPr>
          <w:rFonts w:hint="cs"/>
          <w:rtl/>
        </w:rPr>
        <w:t>القبس في شرح الموطأ</w:t>
      </w:r>
      <w:r w:rsidR="00BF1F47">
        <w:rPr>
          <w:rFonts w:hint="cs"/>
          <w:rtl/>
        </w:rPr>
        <w:t>:</w:t>
      </w:r>
      <w:r w:rsidR="00526252" w:rsidRPr="00176824">
        <w:rPr>
          <w:rFonts w:hint="cs"/>
          <w:rtl/>
        </w:rPr>
        <w:t xml:space="preserve"> ج 1</w:t>
      </w:r>
      <w:r w:rsidR="00BF1F47">
        <w:rPr>
          <w:rFonts w:hint="cs"/>
          <w:rtl/>
        </w:rPr>
        <w:t>:</w:t>
      </w:r>
      <w:r w:rsidR="00526252" w:rsidRPr="00176824">
        <w:rPr>
          <w:rFonts w:hint="cs"/>
          <w:rtl/>
        </w:rPr>
        <w:t xml:space="preserve"> 395</w:t>
      </w:r>
      <w:r>
        <w:rPr>
          <w:rFonts w:hint="cs"/>
          <w:rtl/>
        </w:rPr>
        <w:t>]</w:t>
      </w:r>
      <w:r w:rsidR="00BF1F47">
        <w:rPr>
          <w:rFonts w:hint="cs"/>
          <w:rtl/>
        </w:rPr>
        <w:t>،</w:t>
      </w:r>
      <w:r w:rsidR="00526252" w:rsidRPr="00176824">
        <w:rPr>
          <w:rFonts w:hint="cs"/>
          <w:rtl/>
        </w:rPr>
        <w:t xml:space="preserve"> وقال أيضا</w:t>
      </w:r>
      <w:r w:rsidR="00BF1F47">
        <w:rPr>
          <w:rFonts w:hint="cs"/>
          <w:rtl/>
        </w:rPr>
        <w:t>:</w:t>
      </w:r>
      <w:r w:rsidR="00526252" w:rsidRPr="00176824">
        <w:rPr>
          <w:rFonts w:hint="cs"/>
          <w:rtl/>
        </w:rPr>
        <w:t xml:space="preserve"> </w:t>
      </w:r>
      <w:r>
        <w:rPr>
          <w:rFonts w:hint="cs"/>
          <w:rtl/>
        </w:rPr>
        <w:t>(</w:t>
      </w:r>
      <w:r w:rsidR="00526252" w:rsidRPr="00176824">
        <w:rPr>
          <w:rFonts w:hint="cs"/>
          <w:rtl/>
        </w:rPr>
        <w:t>وان علم الله لا يحل في مكان ولا ينتسب إلى جهة، كما أنه سبحانه كذلك، لكنه يعلم كل شيء في كل موضع وعلى</w:t>
      </w:r>
      <w:r>
        <w:rPr>
          <w:rFonts w:hint="cs"/>
          <w:rtl/>
        </w:rPr>
        <w:t xml:space="preserve"> </w:t>
      </w:r>
      <w:r w:rsidR="00526252" w:rsidRPr="00176824">
        <w:rPr>
          <w:rFonts w:hint="cs"/>
          <w:rtl/>
        </w:rPr>
        <w:t xml:space="preserve">كل حال، فما كان فهو بعلم الله لا يشذ عنه شيء ولا يعزب عن علمه موجود ولا معدوم، والمقصود من الخبر أن نسبة البارئ من الجهات إلى فوق كنسبته إلى تحت، إذ لا ينسب إلى الكون في واحدة منهما بذاته " اهـ. </w:t>
      </w:r>
      <w:r>
        <w:rPr>
          <w:rFonts w:hint="cs"/>
          <w:rtl/>
        </w:rPr>
        <w:t>[</w:t>
      </w:r>
      <w:r w:rsidR="00526252" w:rsidRPr="00176824">
        <w:rPr>
          <w:rFonts w:hint="cs"/>
          <w:rtl/>
        </w:rPr>
        <w:t>عارضة الأحوذي بشرح سنن الترمذي</w:t>
      </w:r>
      <w:r w:rsidR="00BF1F47">
        <w:rPr>
          <w:rFonts w:hint="cs"/>
          <w:rtl/>
        </w:rPr>
        <w:t>:</w:t>
      </w:r>
      <w:r w:rsidR="00526252" w:rsidRPr="00176824">
        <w:rPr>
          <w:rFonts w:hint="cs"/>
          <w:rtl/>
        </w:rPr>
        <w:t xml:space="preserve"> ج 12</w:t>
      </w:r>
      <w:r w:rsidR="00BF1F47">
        <w:rPr>
          <w:rFonts w:hint="cs"/>
          <w:rtl/>
        </w:rPr>
        <w:t>:</w:t>
      </w:r>
      <w:r w:rsidR="00526252" w:rsidRPr="00176824">
        <w:rPr>
          <w:rFonts w:hint="cs"/>
          <w:rtl/>
        </w:rPr>
        <w:t xml:space="preserve"> 184</w:t>
      </w:r>
      <w:r>
        <w:rPr>
          <w:rFonts w:hint="cs"/>
          <w:rtl/>
        </w:rPr>
        <w:t>]</w:t>
      </w:r>
    </w:p>
    <w:p w14:paraId="79016BC3" w14:textId="115081EC" w:rsidR="00526252" w:rsidRPr="00176824" w:rsidRDefault="003E1766" w:rsidP="00A0189B">
      <w:pPr>
        <w:rPr>
          <w:b/>
          <w:rtl/>
        </w:rPr>
      </w:pPr>
      <w:r>
        <w:rPr>
          <w:rFonts w:hint="cs"/>
          <w:rtl/>
        </w:rPr>
        <w:t>(</w:t>
      </w:r>
      <w:r w:rsidR="00526252" w:rsidRPr="00176824">
        <w:rPr>
          <w:rFonts w:hint="cs"/>
          <w:rtl/>
        </w:rPr>
        <w:t>17</w:t>
      </w:r>
      <w:r>
        <w:rPr>
          <w:rFonts w:hint="cs"/>
          <w:rtl/>
        </w:rPr>
        <w:t>)</w:t>
      </w:r>
      <w:r w:rsidR="00526252" w:rsidRPr="00176824">
        <w:rPr>
          <w:rFonts w:hint="cs"/>
          <w:rtl/>
        </w:rPr>
        <w:t xml:space="preserve"> وقال القاضي عياض المالكي (544</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اعلم أن ما وقع من إضافة الدنو والقرب هنا من الله او إلى الله فليس بدنو مكان ولا قُرب مدى، بل كما ذكرنا عن جعفر بن محمد الصادق: ليس بدُنو حد، صفة المجد والعلاء، فإنه تعالى فوق كل موجود بالقهر والاستيلاء</w:t>
      </w:r>
      <w:r>
        <w:rPr>
          <w:rFonts w:hint="cs"/>
          <w:rtl/>
        </w:rPr>
        <w:t>)</w:t>
      </w:r>
      <w:r w:rsidR="00526252" w:rsidRPr="00176824">
        <w:rPr>
          <w:rFonts w:hint="cs"/>
          <w:rtl/>
        </w:rPr>
        <w:t xml:space="preserve"> اهـ </w:t>
      </w:r>
      <w:r>
        <w:rPr>
          <w:rFonts w:hint="cs"/>
          <w:rtl/>
        </w:rPr>
        <w:t>[</w:t>
      </w:r>
      <w:r w:rsidR="00526252" w:rsidRPr="00176824">
        <w:rPr>
          <w:rFonts w:hint="cs"/>
          <w:rtl/>
        </w:rPr>
        <w:t>الشفا</w:t>
      </w:r>
      <w:r w:rsidR="00BF1F47">
        <w:rPr>
          <w:rFonts w:hint="cs"/>
          <w:rtl/>
        </w:rPr>
        <w:t>:</w:t>
      </w:r>
      <w:r w:rsidR="00526252" w:rsidRPr="00176824">
        <w:rPr>
          <w:rFonts w:hint="cs"/>
          <w:rtl/>
        </w:rPr>
        <w:t xml:space="preserve"> ج1</w:t>
      </w:r>
      <w:r w:rsidR="00BF1F47">
        <w:rPr>
          <w:rFonts w:hint="cs"/>
          <w:rtl/>
        </w:rPr>
        <w:t>:</w:t>
      </w:r>
      <w:r w:rsidR="00526252" w:rsidRPr="00176824">
        <w:rPr>
          <w:rFonts w:hint="cs"/>
          <w:rtl/>
        </w:rPr>
        <w:t xml:space="preserve"> 205</w:t>
      </w:r>
      <w:r>
        <w:rPr>
          <w:rFonts w:hint="cs"/>
          <w:rtl/>
        </w:rPr>
        <w:t>]</w:t>
      </w:r>
      <w:r w:rsidR="00BF1F47">
        <w:rPr>
          <w:rFonts w:hint="cs"/>
          <w:rtl/>
        </w:rPr>
        <w:t>،</w:t>
      </w:r>
    </w:p>
    <w:p w14:paraId="46900217" w14:textId="6A7C0E42" w:rsidR="00526252" w:rsidRPr="00176824" w:rsidRDefault="003E1766" w:rsidP="00A0189B">
      <w:pPr>
        <w:rPr>
          <w:rFonts w:eastAsia="Times New Roman"/>
          <w:b/>
        </w:rPr>
      </w:pPr>
      <w:r>
        <w:rPr>
          <w:rFonts w:hint="cs"/>
          <w:rtl/>
        </w:rPr>
        <w:t>(</w:t>
      </w:r>
      <w:r w:rsidR="00526252" w:rsidRPr="00176824">
        <w:rPr>
          <w:rFonts w:hint="cs"/>
          <w:rtl/>
        </w:rPr>
        <w:t>18</w:t>
      </w:r>
      <w:r>
        <w:rPr>
          <w:rFonts w:hint="cs"/>
          <w:rtl/>
        </w:rPr>
        <w:t>)</w:t>
      </w:r>
      <w:r w:rsidR="00526252" w:rsidRPr="00176824">
        <w:rPr>
          <w:rFonts w:hint="cs"/>
          <w:rtl/>
        </w:rPr>
        <w:t xml:space="preserve"> وقال الإمام الشهرستاني (548هـ)</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فمذهب أهل الحق أن الله سبحانه لا يشبه شيئا من المخلوقات ولا يشبهه شيء منها بوجه من وجوه المشابهة والمماثلة </w:t>
      </w:r>
      <w:r>
        <w:rPr>
          <w:rFonts w:hint="cs"/>
          <w:rtl/>
        </w:rPr>
        <w:t>{</w:t>
      </w:r>
      <w:r w:rsidR="00526252" w:rsidRPr="00176824">
        <w:rPr>
          <w:rFonts w:hint="cs"/>
          <w:rtl/>
        </w:rPr>
        <w:t>لَيْسَ كَمِثْلِهِ شَيْءٌ وَهُوَ السَّمِيعُ البَصِيرُ</w:t>
      </w:r>
      <w:r>
        <w:rPr>
          <w:rFonts w:hint="cs"/>
          <w:rtl/>
        </w:rPr>
        <w:t>}</w:t>
      </w:r>
      <w:r w:rsidR="00BF1F47">
        <w:rPr>
          <w:rFonts w:hint="cs"/>
          <w:rtl/>
        </w:rPr>
        <w:t>،</w:t>
      </w:r>
      <w:r w:rsidR="00526252" w:rsidRPr="00176824">
        <w:rPr>
          <w:rFonts w:hint="cs"/>
          <w:rtl/>
        </w:rPr>
        <w:t xml:space="preserve"> فليس البارئ سبحانه بجوهر ولا جسم ولا عرض ولا في مكان ولا في زمان</w:t>
      </w:r>
      <w:r>
        <w:rPr>
          <w:rFonts w:hint="cs"/>
          <w:rtl/>
        </w:rPr>
        <w:t xml:space="preserve">) </w:t>
      </w:r>
      <w:r w:rsidR="00526252" w:rsidRPr="00176824">
        <w:rPr>
          <w:rFonts w:hint="cs"/>
          <w:rtl/>
        </w:rPr>
        <w:t>اهـ.</w:t>
      </w:r>
      <w:r>
        <w:rPr>
          <w:rFonts w:hint="cs"/>
          <w:rtl/>
        </w:rPr>
        <w:t>[</w:t>
      </w:r>
      <w:r w:rsidR="00526252" w:rsidRPr="00176824">
        <w:rPr>
          <w:rFonts w:hint="cs"/>
          <w:rtl/>
        </w:rPr>
        <w:t>نهاية الأقدام ص/ 103]</w:t>
      </w:r>
      <w:r w:rsidR="00BF1F47">
        <w:rPr>
          <w:rFonts w:hint="cs"/>
          <w:rtl/>
        </w:rPr>
        <w:t>،</w:t>
      </w:r>
      <w:r w:rsidR="00526252" w:rsidRPr="00176824">
        <w:rPr>
          <w:rFonts w:hint="cs"/>
          <w:rtl/>
        </w:rPr>
        <w:t xml:space="preserve"> </w:t>
      </w:r>
      <w:r w:rsidR="00526252" w:rsidRPr="00176824">
        <w:rPr>
          <w:rFonts w:eastAsia="Times New Roman" w:hint="cs"/>
          <w:rtl/>
        </w:rPr>
        <w:t>وقال الإمام الحافظ ابن الجوزي الحنبلي (597هـ)</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الواجب علينا أن نعتقد أن ذات الله تعالى لا يحويه مكان ولا يوصف بالتغيّر والانتقال)</w:t>
      </w:r>
      <w:r>
        <w:rPr>
          <w:rFonts w:eastAsia="Times New Roman" w:hint="cs"/>
          <w:rtl/>
        </w:rPr>
        <w:t xml:space="preserve"> </w:t>
      </w:r>
      <w:r w:rsidR="00526252" w:rsidRPr="00176824">
        <w:rPr>
          <w:rFonts w:eastAsia="Times New Roman" w:hint="cs"/>
          <w:rtl/>
        </w:rPr>
        <w:t xml:space="preserve">اهـ. </w:t>
      </w:r>
      <w:r>
        <w:rPr>
          <w:rFonts w:hint="cs"/>
          <w:rtl/>
        </w:rPr>
        <w:t>[</w:t>
      </w:r>
      <w:r w:rsidR="00526252" w:rsidRPr="00176824">
        <w:rPr>
          <w:rFonts w:hint="cs"/>
          <w:rtl/>
        </w:rPr>
        <w:t>دفع شبه التشبيه (ص/58)</w:t>
      </w:r>
      <w:r>
        <w:rPr>
          <w:rFonts w:hint="cs"/>
          <w:rtl/>
        </w:rPr>
        <w:t>]</w:t>
      </w:r>
      <w:r w:rsidR="00BF1F47">
        <w:rPr>
          <w:rFonts w:hint="cs"/>
          <w:rtl/>
        </w:rPr>
        <w:t>،</w:t>
      </w:r>
      <w:r w:rsidR="00526252" w:rsidRPr="00176824">
        <w:rPr>
          <w:rFonts w:hint="cs"/>
          <w:rtl/>
        </w:rPr>
        <w:t xml:space="preserve"> </w:t>
      </w:r>
      <w:r w:rsidR="00526252" w:rsidRPr="00176824">
        <w:rPr>
          <w:rFonts w:eastAsia="Times New Roman" w:hint="cs"/>
          <w:rtl/>
        </w:rPr>
        <w:t>وقال في صيد الخاطر</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 xml:space="preserve">فترى أقوامًا يسمعون أخبار الصفات فيحملونها على ما يقتضيه الحس، كقول قائلهم: ينزل بذاته إلى السماء وينتقل، وهذا فهم رديء، لأن المنتقل يكون من مكان إلى مكان، ويوجب ذلك كون المكان أكبر منه، ويلزم منه الحركة، وكل ذلك محال على الحق عز وجل) اهـ </w:t>
      </w:r>
      <w:r>
        <w:rPr>
          <w:rFonts w:eastAsia="Times New Roman" w:hint="cs"/>
          <w:rtl/>
        </w:rPr>
        <w:t>[</w:t>
      </w:r>
      <w:r w:rsidR="00526252" w:rsidRPr="00176824">
        <w:rPr>
          <w:rFonts w:hint="cs"/>
          <w:rtl/>
        </w:rPr>
        <w:t>صيد الخاطر</w:t>
      </w:r>
      <w:r w:rsidR="00BF1F47">
        <w:rPr>
          <w:rFonts w:hint="cs"/>
          <w:rtl/>
        </w:rPr>
        <w:t>:</w:t>
      </w:r>
      <w:r w:rsidR="00526252" w:rsidRPr="00176824">
        <w:rPr>
          <w:rFonts w:hint="cs"/>
          <w:rtl/>
        </w:rPr>
        <w:t xml:space="preserve"> ص/ 476</w:t>
      </w:r>
      <w:r>
        <w:rPr>
          <w:rFonts w:hint="cs"/>
          <w:rtl/>
        </w:rPr>
        <w:t>]</w:t>
      </w:r>
      <w:r w:rsidR="00BF1F47">
        <w:rPr>
          <w:rFonts w:hint="cs"/>
          <w:rtl/>
        </w:rPr>
        <w:t>،</w:t>
      </w:r>
      <w:r w:rsidR="00526252" w:rsidRPr="00176824">
        <w:rPr>
          <w:rFonts w:hint="cs"/>
          <w:rtl/>
        </w:rPr>
        <w:t xml:space="preserve"> </w:t>
      </w:r>
      <w:r w:rsidR="00526252" w:rsidRPr="00176824">
        <w:rPr>
          <w:rFonts w:eastAsia="Times New Roman" w:hint="cs"/>
          <w:rtl/>
        </w:rPr>
        <w:t>وقال في الباز الأشهب</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كل من هو في جهة يكون مقدَّرًا محدودًا وهو يتعالى عن ذلك، وإنما الجهات للجواهر والأجسام لأنها أجرام تحتاج إلى جهة، وإذا ثبت بطلان الجهة ثبت بطلان المكان" اهـ.</w:t>
      </w:r>
      <w:r>
        <w:rPr>
          <w:rFonts w:eastAsia="Times New Roman" w:hint="cs"/>
          <w:rtl/>
        </w:rPr>
        <w:t>[</w:t>
      </w:r>
      <w:r w:rsidR="00526252" w:rsidRPr="00176824">
        <w:rPr>
          <w:rFonts w:eastAsia="Times New Roman" w:hint="cs"/>
          <w:rtl/>
        </w:rPr>
        <w:t>الباز الأشهب ص 57]</w:t>
      </w:r>
    </w:p>
    <w:p w14:paraId="1DACF5B6" w14:textId="77BAF944" w:rsidR="00526252" w:rsidRPr="00176824" w:rsidRDefault="003E1766" w:rsidP="00A0189B">
      <w:pPr>
        <w:rPr>
          <w:rFonts w:eastAsia="Times New Roman"/>
          <w:b/>
          <w:rtl/>
        </w:rPr>
      </w:pPr>
      <w:r>
        <w:rPr>
          <w:rFonts w:hint="cs"/>
          <w:rtl/>
        </w:rPr>
        <w:t>(</w:t>
      </w:r>
      <w:r w:rsidR="00526252" w:rsidRPr="00176824">
        <w:rPr>
          <w:rFonts w:hint="cs"/>
          <w:rtl/>
        </w:rPr>
        <w:t>19</w:t>
      </w:r>
      <w:r>
        <w:rPr>
          <w:rFonts w:hint="cs"/>
          <w:rtl/>
        </w:rPr>
        <w:t>)</w:t>
      </w:r>
      <w:r w:rsidR="00526252" w:rsidRPr="00176824">
        <w:rPr>
          <w:rFonts w:hint="cs"/>
          <w:rtl/>
        </w:rPr>
        <w:t xml:space="preserve"> وقال الحافظ ابن عساكر (620 هـ) – في درة من تنزيهات العلماء – </w:t>
      </w:r>
      <w:r>
        <w:rPr>
          <w:rFonts w:hint="cs"/>
          <w:rtl/>
        </w:rPr>
        <w:t>(</w:t>
      </w:r>
      <w:r w:rsidR="00526252" w:rsidRPr="00176824">
        <w:rPr>
          <w:rFonts w:hint="cs"/>
          <w:rtl/>
        </w:rPr>
        <w:t>موجود قبل الخلق ليس له قبل ولا بعد، ولا فوق ولا تحت، ولا يمين ولا شمال، ولا أمام ولا خلف، ولا كل ولا بعض، ولا يقال متى كان، ولا أين كـان ولا كيف، كان ولا مكان، كون الأكوان، ودبر الزمان، لا يتقيد بالزمان، ولا يتخصص بالمكان</w:t>
      </w:r>
      <w:r>
        <w:rPr>
          <w:rFonts w:hint="cs"/>
          <w:rtl/>
        </w:rPr>
        <w:t>)</w:t>
      </w:r>
      <w:r w:rsidR="00526252" w:rsidRPr="00176824">
        <w:rPr>
          <w:rFonts w:hint="cs"/>
          <w:rtl/>
        </w:rPr>
        <w:t xml:space="preserve"> اهـ </w:t>
      </w:r>
      <w:r>
        <w:rPr>
          <w:rFonts w:hint="cs"/>
          <w:rtl/>
        </w:rPr>
        <w:t>[</w:t>
      </w:r>
      <w:r w:rsidR="00526252" w:rsidRPr="00176824">
        <w:rPr>
          <w:rFonts w:hint="cs"/>
          <w:rtl/>
        </w:rPr>
        <w:t>طبقات الشافعية (8/ 186)</w:t>
      </w:r>
      <w:r>
        <w:rPr>
          <w:rFonts w:hint="cs"/>
          <w:rtl/>
        </w:rPr>
        <w:t>]</w:t>
      </w:r>
      <w:r w:rsidR="00BF1F47">
        <w:rPr>
          <w:rFonts w:hint="cs"/>
          <w:rtl/>
        </w:rPr>
        <w:t>،</w:t>
      </w:r>
      <w:r w:rsidR="00526252" w:rsidRPr="00176824">
        <w:rPr>
          <w:rFonts w:hint="cs"/>
          <w:rtl/>
        </w:rPr>
        <w:t xml:space="preserve"> وقال سلطان العلماء</w:t>
      </w:r>
      <w:r>
        <w:rPr>
          <w:rFonts w:hint="cs"/>
          <w:rtl/>
        </w:rPr>
        <w:t xml:space="preserve"> </w:t>
      </w:r>
      <w:r w:rsidR="00526252" w:rsidRPr="00176824">
        <w:rPr>
          <w:rFonts w:hint="cs"/>
          <w:rtl/>
        </w:rPr>
        <w:t>عبد العزيز بن عبد السلام (660 ه)</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ليس </w:t>
      </w:r>
      <w:r>
        <w:rPr>
          <w:rFonts w:hint="cs"/>
          <w:rtl/>
        </w:rPr>
        <w:t>[</w:t>
      </w:r>
      <w:r w:rsidR="00526252" w:rsidRPr="00176824">
        <w:rPr>
          <w:rFonts w:hint="cs"/>
          <w:rtl/>
        </w:rPr>
        <w:t>الله تعالى</w:t>
      </w:r>
      <w:r>
        <w:rPr>
          <w:rFonts w:hint="cs"/>
          <w:rtl/>
        </w:rPr>
        <w:t>]</w:t>
      </w:r>
      <w:r w:rsidR="00526252" w:rsidRPr="00176824">
        <w:rPr>
          <w:rFonts w:hint="cs"/>
          <w:rtl/>
        </w:rPr>
        <w:t>بجسم مصوَّر، ولا جوهر محدود مُقدَّر، ولا يشبه شيئا، ولا يُشبهه شيء، ولا تحيط به الجهات، ولا تكتنفه الأرضون ولا السموات، كان قبل أن كوَّن المكان ودبَّر الزمان، وهو الآن على ما عليه كان) أهـ [طبقات الشافعية</w:t>
      </w:r>
      <w:r w:rsidR="00BF1F47">
        <w:rPr>
          <w:rFonts w:hint="cs"/>
          <w:rtl/>
        </w:rPr>
        <w:t>:</w:t>
      </w:r>
      <w:r w:rsidR="00526252" w:rsidRPr="00176824">
        <w:rPr>
          <w:rFonts w:hint="cs"/>
          <w:rtl/>
        </w:rPr>
        <w:t xml:space="preserve"> (8/ 219)</w:t>
      </w:r>
      <w:r>
        <w:rPr>
          <w:rFonts w:hint="cs"/>
          <w:rtl/>
        </w:rPr>
        <w:t>]</w:t>
      </w:r>
    </w:p>
    <w:p w14:paraId="0F5B1A4A" w14:textId="4B8B679D" w:rsidR="00526252" w:rsidRPr="00176824" w:rsidRDefault="003E1766" w:rsidP="00A0189B">
      <w:pPr>
        <w:rPr>
          <w:rFonts w:eastAsia="Times New Roman"/>
          <w:b/>
        </w:rPr>
      </w:pPr>
      <w:r>
        <w:rPr>
          <w:rFonts w:eastAsia="Times New Roman" w:hint="cs"/>
          <w:rtl/>
        </w:rPr>
        <w:t>(</w:t>
      </w:r>
      <w:r w:rsidR="00526252" w:rsidRPr="00176824">
        <w:rPr>
          <w:rFonts w:eastAsia="Times New Roman" w:hint="cs"/>
          <w:rtl/>
        </w:rPr>
        <w:t>20</w:t>
      </w:r>
      <w:r>
        <w:rPr>
          <w:rFonts w:eastAsia="Times New Roman" w:hint="cs"/>
          <w:rtl/>
        </w:rPr>
        <w:t>)</w:t>
      </w:r>
      <w:r w:rsidR="00526252" w:rsidRPr="00176824">
        <w:rPr>
          <w:rFonts w:eastAsia="Times New Roman" w:hint="cs"/>
          <w:rtl/>
        </w:rPr>
        <w:t xml:space="preserve"> وقال الإمام المفسّر محمد بن أحمد الأنصاري القرطبي المالكي (671هـ)</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و"العليّ" يراد به علو القدر والمنزلة لا علو المكان، لأنَّ الله منزه عن التحيز)</w:t>
      </w:r>
      <w:r>
        <w:rPr>
          <w:rFonts w:eastAsia="Times New Roman" w:hint="cs"/>
          <w:rtl/>
        </w:rPr>
        <w:t xml:space="preserve"> </w:t>
      </w:r>
      <w:r w:rsidR="00526252" w:rsidRPr="00176824">
        <w:rPr>
          <w:rFonts w:eastAsia="Times New Roman" w:hint="cs"/>
          <w:rtl/>
        </w:rPr>
        <w:t xml:space="preserve">أهـ </w:t>
      </w:r>
      <w:r>
        <w:rPr>
          <w:rFonts w:eastAsia="Times New Roman" w:hint="cs"/>
          <w:rtl/>
        </w:rPr>
        <w:t>[</w:t>
      </w:r>
      <w:r w:rsidR="00526252" w:rsidRPr="00176824">
        <w:rPr>
          <w:rFonts w:hint="cs"/>
          <w:rtl/>
        </w:rPr>
        <w:t>الجامع لأحكام القرءان</w:t>
      </w:r>
      <w:r w:rsidR="00BF1F47">
        <w:rPr>
          <w:rFonts w:hint="cs"/>
          <w:rtl/>
        </w:rPr>
        <w:t>:</w:t>
      </w:r>
      <w:r w:rsidR="00526252" w:rsidRPr="00176824">
        <w:rPr>
          <w:rFonts w:hint="cs"/>
          <w:rtl/>
        </w:rPr>
        <w:t xml:space="preserve"> (3/ 278)]</w:t>
      </w:r>
      <w:r w:rsidR="00BF1F47">
        <w:rPr>
          <w:rFonts w:hint="cs"/>
          <w:rtl/>
        </w:rPr>
        <w:t>،</w:t>
      </w:r>
      <w:r w:rsidR="00526252" w:rsidRPr="00176824">
        <w:rPr>
          <w:rFonts w:hint="cs"/>
          <w:rtl/>
        </w:rPr>
        <w:t xml:space="preserve"> </w:t>
      </w:r>
      <w:r w:rsidR="00526252" w:rsidRPr="00176824">
        <w:rPr>
          <w:rFonts w:eastAsia="Times New Roman" w:hint="cs"/>
          <w:rtl/>
        </w:rPr>
        <w:t xml:space="preserve">وقال أيضًا </w:t>
      </w:r>
      <w:r>
        <w:rPr>
          <w:rFonts w:eastAsia="Times New Roman" w:hint="cs"/>
          <w:rtl/>
        </w:rPr>
        <w:t>(</w:t>
      </w:r>
      <w:r w:rsidR="00526252" w:rsidRPr="00176824">
        <w:rPr>
          <w:rFonts w:eastAsia="Times New Roman" w:hint="cs"/>
          <w:rtl/>
        </w:rPr>
        <w:t>والقاعدة تنزيهه سبحانه وتعالى عن الحركة والانتقال وشغل الأمكنة</w:t>
      </w:r>
      <w:r>
        <w:rPr>
          <w:rFonts w:eastAsia="Times New Roman" w:hint="cs"/>
          <w:rtl/>
        </w:rPr>
        <w:t xml:space="preserve">) </w:t>
      </w:r>
      <w:r w:rsidR="00526252" w:rsidRPr="00176824">
        <w:rPr>
          <w:rFonts w:eastAsia="Times New Roman" w:hint="cs"/>
          <w:rtl/>
        </w:rPr>
        <w:t>اهـ.</w:t>
      </w:r>
      <w:r w:rsidR="00526252" w:rsidRPr="00176824">
        <w:rPr>
          <w:rFonts w:hint="cs"/>
          <w:rtl/>
        </w:rPr>
        <w:t xml:space="preserve"> </w:t>
      </w:r>
      <w:r>
        <w:rPr>
          <w:rFonts w:hint="cs"/>
          <w:rtl/>
        </w:rPr>
        <w:t>[</w:t>
      </w:r>
      <w:r w:rsidR="00526252" w:rsidRPr="00176824">
        <w:rPr>
          <w:rFonts w:hint="cs"/>
          <w:rtl/>
        </w:rPr>
        <w:t>المصدر السابق</w:t>
      </w:r>
      <w:r w:rsidR="00BF1F47">
        <w:rPr>
          <w:rFonts w:hint="cs"/>
          <w:rtl/>
        </w:rPr>
        <w:t>:</w:t>
      </w:r>
      <w:r w:rsidR="00526252" w:rsidRPr="00176824">
        <w:rPr>
          <w:rFonts w:hint="cs"/>
          <w:rtl/>
        </w:rPr>
        <w:t xml:space="preserve"> (6/ 390)</w:t>
      </w:r>
      <w:r>
        <w:rPr>
          <w:rFonts w:hint="cs"/>
          <w:rtl/>
        </w:rPr>
        <w:t>]</w:t>
      </w:r>
      <w:r w:rsidR="00BF1F47">
        <w:rPr>
          <w:rFonts w:hint="cs"/>
          <w:rtl/>
        </w:rPr>
        <w:t>،</w:t>
      </w:r>
      <w:r w:rsidR="00526252" w:rsidRPr="00176824">
        <w:rPr>
          <w:rFonts w:hint="cs"/>
          <w:rtl/>
        </w:rPr>
        <w:t xml:space="preserve"> </w:t>
      </w:r>
      <w:r w:rsidR="00526252" w:rsidRPr="00176824">
        <w:rPr>
          <w:rFonts w:eastAsia="Times New Roman" w:hint="cs"/>
          <w:rtl/>
        </w:rPr>
        <w:t>وقال أيضًا</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 xml:space="preserve">ومعنى:{فوق عباده} [سورة الأنعام/18] فوقية الاستعلاء بالقهر والغلبة عليهم، أي هم تحت تسخيره لا فوقية مكان" اهـ. </w:t>
      </w:r>
      <w:r>
        <w:rPr>
          <w:rFonts w:hint="cs"/>
          <w:rtl/>
        </w:rPr>
        <w:t>[</w:t>
      </w:r>
      <w:r w:rsidR="00526252" w:rsidRPr="00176824">
        <w:rPr>
          <w:rFonts w:hint="cs"/>
          <w:rtl/>
        </w:rPr>
        <w:t>المصدر السابق</w:t>
      </w:r>
      <w:r w:rsidR="00BF1F47">
        <w:rPr>
          <w:rFonts w:hint="cs"/>
          <w:rtl/>
        </w:rPr>
        <w:t>:</w:t>
      </w:r>
      <w:r w:rsidR="00526252" w:rsidRPr="00176824">
        <w:rPr>
          <w:rFonts w:hint="cs"/>
          <w:rtl/>
        </w:rPr>
        <w:t xml:space="preserve"> (6/ 399)</w:t>
      </w:r>
      <w:r>
        <w:rPr>
          <w:rFonts w:hint="cs"/>
          <w:rtl/>
        </w:rPr>
        <w:t>]</w:t>
      </w:r>
      <w:r w:rsidR="00BF1F47">
        <w:rPr>
          <w:rFonts w:hint="cs"/>
          <w:rtl/>
        </w:rPr>
        <w:t>،</w:t>
      </w:r>
      <w:r w:rsidR="00526252" w:rsidRPr="00176824">
        <w:rPr>
          <w:rFonts w:eastAsia="Times New Roman" w:hint="cs"/>
          <w:rtl/>
        </w:rPr>
        <w:t xml:space="preserve"> وقال أيضًا عند تفسير ءاية</w:t>
      </w:r>
      <w:r w:rsidR="00BF1F47">
        <w:rPr>
          <w:rFonts w:eastAsia="Times New Roman" w:hint="cs"/>
          <w:rtl/>
        </w:rPr>
        <w:t>:</w:t>
      </w:r>
      <w:r w:rsidR="00526252" w:rsidRPr="00176824">
        <w:rPr>
          <w:rFonts w:eastAsia="Times New Roman" w:hint="cs"/>
          <w:rtl/>
        </w:rPr>
        <w:t>{أَوْ يَأْتِيَ رَبُّكَ أَوْ يَأْتِيَ بَعْضُ ءايَاتِ رَبِّكَ} [سورة الأنعام/158]</w:t>
      </w:r>
      <w:r w:rsidR="00BF1F47">
        <w:rPr>
          <w:rFonts w:eastAsia="Times New Roman" w:hint="cs"/>
          <w:rtl/>
        </w:rPr>
        <w:t>:</w:t>
      </w:r>
      <w:r>
        <w:rPr>
          <w:rFonts w:eastAsia="Times New Roman" w:hint="cs"/>
          <w:rtl/>
        </w:rPr>
        <w:t xml:space="preserve"> (</w:t>
      </w:r>
      <w:r w:rsidR="00526252" w:rsidRPr="00176824">
        <w:rPr>
          <w:rFonts w:eastAsia="Times New Roman" w:hint="cs"/>
          <w:rtl/>
        </w:rPr>
        <w:t>وليس مجيئه تعالى حركةً ولا انتقالاً ولا زوالاً لأن ذلك إنما يكون إذا كان الجائي جسمًا أو جوهرًا</w:t>
      </w:r>
      <w:r>
        <w:rPr>
          <w:rFonts w:eastAsia="Times New Roman" w:hint="cs"/>
          <w:rtl/>
        </w:rPr>
        <w:t>)</w:t>
      </w:r>
      <w:r w:rsidR="00526252" w:rsidRPr="00176824">
        <w:rPr>
          <w:rFonts w:eastAsia="Times New Roman" w:hint="cs"/>
          <w:rtl/>
        </w:rPr>
        <w:t xml:space="preserve"> اهـ.</w:t>
      </w:r>
      <w:r w:rsidR="00526252" w:rsidRPr="00176824">
        <w:rPr>
          <w:rFonts w:hint="cs"/>
          <w:rtl/>
        </w:rPr>
        <w:t xml:space="preserve"> </w:t>
      </w:r>
      <w:r>
        <w:rPr>
          <w:rFonts w:hint="cs"/>
          <w:rtl/>
        </w:rPr>
        <w:t>[</w:t>
      </w:r>
      <w:r w:rsidR="00526252" w:rsidRPr="00176824">
        <w:rPr>
          <w:rFonts w:hint="cs"/>
          <w:rtl/>
        </w:rPr>
        <w:t xml:space="preserve"> المصدر السابق</w:t>
      </w:r>
      <w:r w:rsidR="00BF1F47">
        <w:rPr>
          <w:rFonts w:hint="cs"/>
          <w:rtl/>
        </w:rPr>
        <w:t>:</w:t>
      </w:r>
      <w:r w:rsidR="00526252" w:rsidRPr="00176824">
        <w:rPr>
          <w:rFonts w:hint="cs"/>
          <w:rtl/>
        </w:rPr>
        <w:t xml:space="preserve"> (7/ 145)</w:t>
      </w:r>
      <w:r>
        <w:rPr>
          <w:rFonts w:hint="cs"/>
          <w:rtl/>
        </w:rPr>
        <w:t>]</w:t>
      </w:r>
      <w:r w:rsidR="00BF1F47">
        <w:rPr>
          <w:rFonts w:hint="cs"/>
          <w:rtl/>
        </w:rPr>
        <w:t>،</w:t>
      </w:r>
      <w:r w:rsidR="00526252" w:rsidRPr="00176824">
        <w:rPr>
          <w:rFonts w:eastAsia="Times New Roman" w:hint="cs"/>
          <w:rtl/>
        </w:rPr>
        <w:t xml:space="preserve"> وقال أيضًا</w:t>
      </w:r>
      <w:r w:rsidR="00BF1F47">
        <w:rPr>
          <w:rFonts w:eastAsia="Times New Roman" w:hint="cs"/>
          <w:rtl/>
        </w:rPr>
        <w:t>:</w:t>
      </w:r>
      <w:r w:rsidR="00526252" w:rsidRPr="00176824">
        <w:rPr>
          <w:rFonts w:eastAsia="Times New Roman" w:hint="cs"/>
          <w:rtl/>
        </w:rPr>
        <w:t xml:space="preserve"> في تفسير آية {وجاء ربّك والملك صفًّا صفًّا}</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والله جل ثناؤه لا يوصف بالتحول من مكان إلى مكان، وأنَّى له التحول والانتقال ولا مكان له ولا أوان، ولا يجري عليه وقت ولا زمان، لأن في جريان الوقت على الشيء فوت الأوقات، ومن فاته شيء فهو عاجز" اهـ.</w:t>
      </w:r>
      <w:r w:rsidR="00526252" w:rsidRPr="00176824">
        <w:rPr>
          <w:rFonts w:hint="cs"/>
          <w:rtl/>
        </w:rPr>
        <w:t xml:space="preserve"> </w:t>
      </w:r>
      <w:r>
        <w:rPr>
          <w:rFonts w:hint="cs"/>
          <w:rtl/>
        </w:rPr>
        <w:t>[</w:t>
      </w:r>
      <w:r w:rsidR="00526252" w:rsidRPr="00176824">
        <w:rPr>
          <w:rFonts w:hint="cs"/>
          <w:rtl/>
        </w:rPr>
        <w:t xml:space="preserve"> المصدر السابق</w:t>
      </w:r>
      <w:r w:rsidR="00BF1F47">
        <w:rPr>
          <w:rFonts w:hint="cs"/>
          <w:rtl/>
        </w:rPr>
        <w:t>:</w:t>
      </w:r>
      <w:r w:rsidR="00526252" w:rsidRPr="00176824">
        <w:rPr>
          <w:rFonts w:hint="cs"/>
          <w:rtl/>
        </w:rPr>
        <w:t xml:space="preserve"> </w:t>
      </w:r>
      <w:r w:rsidR="00526252" w:rsidRPr="00176824">
        <w:rPr>
          <w:rFonts w:eastAsia="Times New Roman" w:hint="cs"/>
          <w:rtl/>
        </w:rPr>
        <w:t>(20/55)</w:t>
      </w:r>
      <w:r w:rsidR="00526252" w:rsidRPr="00176824">
        <w:rPr>
          <w:rFonts w:hint="cs"/>
          <w:rtl/>
        </w:rPr>
        <w:t>]</w:t>
      </w:r>
      <w:r w:rsidR="00BF1F47">
        <w:rPr>
          <w:rFonts w:eastAsia="Times New Roman" w:hint="cs"/>
          <w:rtl/>
          <w:lang w:bidi="ar-KW"/>
        </w:rPr>
        <w:t>،</w:t>
      </w:r>
      <w:r w:rsidR="00526252" w:rsidRPr="00176824">
        <w:rPr>
          <w:rFonts w:eastAsia="Times New Roman" w:hint="cs"/>
          <w:rtl/>
        </w:rPr>
        <w:t xml:space="preserve"> وقال أيضًا عند تفسير قوله تعالى:{ءأمنتم من في السماء أن يخسف بكم الأرض} [سورة المُلك/16]</w:t>
      </w:r>
      <w:r w:rsidR="00BF1F47">
        <w:rPr>
          <w:rFonts w:eastAsia="Times New Roman" w:hint="cs"/>
          <w:rtl/>
        </w:rPr>
        <w:t>:</w:t>
      </w:r>
      <w:r w:rsidR="00526252" w:rsidRPr="00176824">
        <w:rPr>
          <w:rFonts w:eastAsia="Times New Roman" w:hint="cs"/>
          <w:rtl/>
        </w:rPr>
        <w:t xml:space="preserve"> </w:t>
      </w:r>
      <w:r>
        <w:rPr>
          <w:rFonts w:eastAsia="Times New Roman" w:hint="cs"/>
          <w:rtl/>
        </w:rPr>
        <w:t>(</w:t>
      </w:r>
      <w:r w:rsidR="00526252" w:rsidRPr="00176824">
        <w:rPr>
          <w:rFonts w:eastAsia="Times New Roman" w:hint="cs"/>
          <w:rtl/>
        </w:rPr>
        <w:t>والمراد بها توقيره وتنزيهه عن السفل والتحت، ووصفه بالعلوِّ والعظمة لا بالأماكن والجهات والحدود لأنها صفات الأجسام. وإنما ترفع الأيدي بالدعاء إلى السماء لأن السماء مهبط الوحي ومنزل القطر ومحل القُدس ومعدن المطهرين من الملائكة، وإليها ترفع أعمال العباد، وفوقها عرشه وجنته، كما جعل الله الكعبة قِبلةً للدعاء والصلاة، ولأنه خلق الأمكنة وهو غير محتاج إليها، وكان في أزله قبل خلق المكان والزمان ولا مكان له ولا زمان، وهو الآن على ما عليه كان</w:t>
      </w:r>
      <w:r>
        <w:rPr>
          <w:rFonts w:eastAsia="Times New Roman" w:hint="cs"/>
          <w:rtl/>
        </w:rPr>
        <w:t>)</w:t>
      </w:r>
      <w:r w:rsidR="00526252" w:rsidRPr="00176824">
        <w:rPr>
          <w:rFonts w:eastAsia="Times New Roman" w:hint="cs"/>
          <w:rtl/>
        </w:rPr>
        <w:t xml:space="preserve"> اهـ </w:t>
      </w:r>
      <w:r>
        <w:rPr>
          <w:rFonts w:eastAsia="Times New Roman" w:hint="cs"/>
          <w:rtl/>
        </w:rPr>
        <w:t>[</w:t>
      </w:r>
      <w:r w:rsidR="00526252" w:rsidRPr="00176824">
        <w:rPr>
          <w:rFonts w:eastAsia="Times New Roman" w:hint="cs"/>
          <w:rtl/>
        </w:rPr>
        <w:t xml:space="preserve">المصدر السابق: </w:t>
      </w:r>
      <w:r>
        <w:rPr>
          <w:rFonts w:eastAsia="Times New Roman" w:hint="cs"/>
          <w:rtl/>
        </w:rPr>
        <w:t>(</w:t>
      </w:r>
      <w:r w:rsidR="00526252" w:rsidRPr="00176824">
        <w:rPr>
          <w:rFonts w:eastAsia="Times New Roman" w:hint="cs"/>
          <w:rtl/>
        </w:rPr>
        <w:t>18/216)</w:t>
      </w:r>
      <w:r>
        <w:rPr>
          <w:rFonts w:eastAsia="Times New Roman" w:hint="cs"/>
          <w:rtl/>
        </w:rPr>
        <w:t>]</w:t>
      </w:r>
    </w:p>
    <w:p w14:paraId="350C5430" w14:textId="74F5A195" w:rsidR="00526252" w:rsidRPr="00176824" w:rsidRDefault="003E1766" w:rsidP="00A0189B">
      <w:pPr>
        <w:rPr>
          <w:rFonts w:eastAsia="Times New Roman"/>
          <w:b/>
          <w:rtl/>
        </w:rPr>
      </w:pPr>
      <w:r>
        <w:rPr>
          <w:rFonts w:eastAsia="Times New Roman" w:hint="cs"/>
          <w:rtl/>
        </w:rPr>
        <w:t>(</w:t>
      </w:r>
      <w:r w:rsidR="00526252" w:rsidRPr="00176824">
        <w:rPr>
          <w:rFonts w:eastAsia="Times New Roman" w:hint="cs"/>
          <w:rtl/>
        </w:rPr>
        <w:t>21</w:t>
      </w:r>
      <w:r>
        <w:rPr>
          <w:rFonts w:eastAsia="Times New Roman" w:hint="cs"/>
          <w:rtl/>
        </w:rPr>
        <w:t>)</w:t>
      </w:r>
      <w:r w:rsidR="00526252" w:rsidRPr="00176824">
        <w:rPr>
          <w:rFonts w:eastAsia="Times New Roman" w:hint="cs"/>
          <w:rtl/>
        </w:rPr>
        <w:t xml:space="preserve"> وقال الإمام الحافظ أبو زكريا محيي الدين النووي (676هـ)</w:t>
      </w:r>
      <w:r w:rsidR="00BF1F47">
        <w:rPr>
          <w:rFonts w:eastAsia="Times New Roman" w:hint="cs"/>
          <w:rtl/>
        </w:rPr>
        <w:t>:</w:t>
      </w:r>
      <w:r>
        <w:rPr>
          <w:rFonts w:eastAsia="Times New Roman" w:hint="cs"/>
          <w:rtl/>
        </w:rPr>
        <w:t xml:space="preserve"> (</w:t>
      </w:r>
      <w:r w:rsidR="00526252" w:rsidRPr="00176824">
        <w:rPr>
          <w:rFonts w:eastAsia="Times New Roman" w:hint="cs"/>
          <w:rtl/>
        </w:rPr>
        <w:t>إن الله تعالى ليس كمثله شىء، وإنه منزه عن التجسيم والانتقال والتحيز في جهة وعن سائر صفات المخلوق</w:t>
      </w:r>
      <w:r>
        <w:rPr>
          <w:rFonts w:eastAsia="Times New Roman" w:hint="cs"/>
          <w:rtl/>
        </w:rPr>
        <w:t>)</w:t>
      </w:r>
      <w:r w:rsidR="00526252" w:rsidRPr="00176824">
        <w:rPr>
          <w:rFonts w:eastAsia="Times New Roman" w:hint="cs"/>
          <w:rtl/>
        </w:rPr>
        <w:t xml:space="preserve"> اهـ. </w:t>
      </w:r>
      <w:r>
        <w:rPr>
          <w:rFonts w:eastAsia="Times New Roman" w:hint="cs"/>
          <w:rtl/>
        </w:rPr>
        <w:t>[</w:t>
      </w:r>
      <w:r w:rsidR="00526252" w:rsidRPr="00176824">
        <w:rPr>
          <w:rFonts w:eastAsia="Times New Roman" w:hint="cs"/>
          <w:rtl/>
        </w:rPr>
        <w:t>شرح صحيح مسلم 3/19]</w:t>
      </w:r>
      <w:r w:rsidR="00BF1F47">
        <w:rPr>
          <w:rFonts w:eastAsia="Times New Roman" w:hint="cs"/>
          <w:rtl/>
        </w:rPr>
        <w:t>،</w:t>
      </w:r>
    </w:p>
    <w:p w14:paraId="35067DF8" w14:textId="229B8359" w:rsidR="00526252" w:rsidRPr="00176824" w:rsidRDefault="003E1766" w:rsidP="00A0189B">
      <w:pPr>
        <w:rPr>
          <w:b/>
        </w:rPr>
      </w:pPr>
      <w:r>
        <w:rPr>
          <w:rFonts w:hint="cs"/>
          <w:rtl/>
        </w:rPr>
        <w:t>(</w:t>
      </w:r>
      <w:r w:rsidR="00526252" w:rsidRPr="00176824">
        <w:rPr>
          <w:rFonts w:hint="cs"/>
          <w:rtl/>
        </w:rPr>
        <w:t>22</w:t>
      </w:r>
      <w:r>
        <w:rPr>
          <w:rFonts w:hint="cs"/>
          <w:rtl/>
        </w:rPr>
        <w:t>)</w:t>
      </w:r>
      <w:r w:rsidR="00526252" w:rsidRPr="00176824">
        <w:rPr>
          <w:rFonts w:hint="cs"/>
          <w:rtl/>
        </w:rPr>
        <w:t xml:space="preserve"> وقال الإمام البيضاوي (685 هـ)</w:t>
      </w:r>
      <w:r w:rsidR="00BF1F47">
        <w:rPr>
          <w:rFonts w:hint="cs"/>
          <w:rtl/>
        </w:rPr>
        <w:t>:</w:t>
      </w:r>
      <w:r w:rsidR="00526252" w:rsidRPr="00176824">
        <w:rPr>
          <w:rFonts w:hint="cs"/>
          <w:rtl/>
        </w:rPr>
        <w:t xml:space="preserve"> </w:t>
      </w:r>
      <w:r>
        <w:rPr>
          <w:rFonts w:hint="cs"/>
          <w:rtl/>
        </w:rPr>
        <w:t>(</w:t>
      </w:r>
      <w:r w:rsidR="00526252" w:rsidRPr="00176824">
        <w:rPr>
          <w:rFonts w:hint="cs"/>
          <w:rtl/>
        </w:rPr>
        <w:t>ولما ثبت بالقواطع أنه سبحانه منزه عن الجسمية والتحيز امتنع عليه النزول على معنى الانتقال من موضع إلى موضع أخفض منه</w:t>
      </w:r>
      <w:r>
        <w:rPr>
          <w:rFonts w:hint="cs"/>
          <w:rtl/>
        </w:rPr>
        <w:t>)</w:t>
      </w:r>
      <w:r w:rsidR="00526252" w:rsidRPr="00176824">
        <w:rPr>
          <w:rFonts w:hint="cs"/>
          <w:rtl/>
        </w:rPr>
        <w:t xml:space="preserve"> أهـ </w:t>
      </w:r>
      <w:r>
        <w:rPr>
          <w:rFonts w:hint="cs"/>
          <w:rtl/>
        </w:rPr>
        <w:t>[</w:t>
      </w:r>
      <w:r w:rsidR="00526252" w:rsidRPr="00176824">
        <w:rPr>
          <w:rFonts w:hint="cs"/>
          <w:rtl/>
        </w:rPr>
        <w:t>فتح الباري (3/ 31)]</w:t>
      </w:r>
      <w:r w:rsidR="00BF1F47">
        <w:rPr>
          <w:rFonts w:hint="cs"/>
          <w:rtl/>
        </w:rPr>
        <w:t>،</w:t>
      </w:r>
      <w:r w:rsidR="00526252" w:rsidRPr="00176824">
        <w:rPr>
          <w:rFonts w:hint="cs"/>
          <w:rtl/>
        </w:rPr>
        <w:t xml:space="preserve"> وقال الإمام المفسر النسفي (710 هـ</w:t>
      </w:r>
      <w:r>
        <w:rPr>
          <w:rFonts w:hint="cs"/>
          <w:rtl/>
        </w:rPr>
        <w:t>)</w:t>
      </w:r>
      <w:r w:rsidR="00BF1F47">
        <w:rPr>
          <w:rFonts w:hint="cs"/>
          <w:rtl/>
        </w:rPr>
        <w:t>:</w:t>
      </w:r>
      <w:r>
        <w:rPr>
          <w:rFonts w:hint="cs"/>
          <w:rtl/>
        </w:rPr>
        <w:t xml:space="preserve"> </w:t>
      </w:r>
      <w:r w:rsidR="00526252" w:rsidRPr="00176824">
        <w:rPr>
          <w:rFonts w:hint="cs"/>
          <w:rtl/>
        </w:rPr>
        <w:t>(إنه تعالى كان ولا مكان فهو على ما كان قبل خلق المكان، لم يتغير عما كان</w:t>
      </w:r>
      <w:r>
        <w:rPr>
          <w:rFonts w:hint="cs"/>
          <w:rtl/>
        </w:rPr>
        <w:t>)</w:t>
      </w:r>
      <w:r w:rsidR="00526252" w:rsidRPr="00176824">
        <w:rPr>
          <w:rFonts w:hint="cs"/>
          <w:rtl/>
        </w:rPr>
        <w:t xml:space="preserve"> اهـ. </w:t>
      </w:r>
      <w:r>
        <w:rPr>
          <w:rFonts w:hint="cs"/>
          <w:rtl/>
        </w:rPr>
        <w:t>[</w:t>
      </w:r>
      <w:r w:rsidR="00526252" w:rsidRPr="00176824">
        <w:rPr>
          <w:rFonts w:hint="cs"/>
          <w:rtl/>
        </w:rPr>
        <w:t>تفسير النسفي</w:t>
      </w:r>
      <w:r w:rsidR="00BF1F47">
        <w:rPr>
          <w:rFonts w:hint="cs"/>
          <w:rtl/>
        </w:rPr>
        <w:t>:</w:t>
      </w:r>
      <w:r w:rsidR="00526252" w:rsidRPr="00176824">
        <w:rPr>
          <w:rFonts w:hint="cs"/>
          <w:rtl/>
        </w:rPr>
        <w:t xml:space="preserve"> (ج2/2،48)</w:t>
      </w:r>
      <w:r>
        <w:rPr>
          <w:rFonts w:hint="cs"/>
          <w:rtl/>
        </w:rPr>
        <w:t>]</w:t>
      </w:r>
      <w:r w:rsidR="00BF1F47">
        <w:rPr>
          <w:rFonts w:hint="cs"/>
          <w:rtl/>
        </w:rPr>
        <w:t>،</w:t>
      </w:r>
      <w:r w:rsidR="00526252" w:rsidRPr="00176824">
        <w:rPr>
          <w:rFonts w:hint="cs"/>
          <w:rtl/>
        </w:rPr>
        <w:t xml:space="preserve"> وقال العلامة ابن منظور (711 هـ)</w:t>
      </w:r>
      <w:r w:rsidR="00BF1F47">
        <w:rPr>
          <w:rFonts w:hint="cs"/>
          <w:rtl/>
        </w:rPr>
        <w:t>:</w:t>
      </w:r>
      <w:r w:rsidR="00526252" w:rsidRPr="00176824">
        <w:rPr>
          <w:rFonts w:hint="cs"/>
          <w:rtl/>
        </w:rPr>
        <w:t xml:space="preserve"> </w:t>
      </w:r>
      <w:r>
        <w:rPr>
          <w:rFonts w:hint="cs"/>
          <w:rtl/>
        </w:rPr>
        <w:t>(</w:t>
      </w:r>
      <w:r w:rsidR="00526252" w:rsidRPr="00176824">
        <w:rPr>
          <w:rFonts w:hint="cs"/>
          <w:rtl/>
        </w:rPr>
        <w:t>وفي الحديث: (</w:t>
      </w:r>
      <w:r>
        <w:rPr>
          <w:rFonts w:hint="cs"/>
          <w:rtl/>
        </w:rPr>
        <w:t>(</w:t>
      </w:r>
      <w:r w:rsidR="00526252" w:rsidRPr="00176824">
        <w:rPr>
          <w:rFonts w:hint="cs"/>
          <w:rtl/>
        </w:rPr>
        <w:t>من تقرب إليّ شبرا تقربت إليه ذراعًا</w:t>
      </w:r>
      <w:r>
        <w:rPr>
          <w:rFonts w:hint="cs"/>
          <w:rtl/>
        </w:rPr>
        <w:t>)</w:t>
      </w:r>
      <w:r w:rsidR="00526252" w:rsidRPr="00176824">
        <w:rPr>
          <w:rFonts w:hint="cs"/>
          <w:rtl/>
        </w:rPr>
        <w:t>)</w:t>
      </w:r>
      <w:r>
        <w:rPr>
          <w:rFonts w:hint="cs"/>
          <w:rtl/>
        </w:rPr>
        <w:t xml:space="preserve"> </w:t>
      </w:r>
      <w:r w:rsidR="00526252" w:rsidRPr="00176824">
        <w:rPr>
          <w:rFonts w:hint="cs"/>
          <w:rtl/>
        </w:rPr>
        <w:t xml:space="preserve">المراد بقرب العبد من الله عز وجل: القرب بالذكر والعمل الصالح لا قرب الذات والمكان لأن ذلك من صفات الأجسام، والله يتعالى عن ذلك ويتقدس) </w:t>
      </w:r>
      <w:r>
        <w:rPr>
          <w:rFonts w:hint="cs"/>
          <w:rtl/>
        </w:rPr>
        <w:t>[</w:t>
      </w:r>
      <w:r w:rsidR="00526252" w:rsidRPr="00176824">
        <w:rPr>
          <w:rFonts w:hint="cs"/>
          <w:rtl/>
        </w:rPr>
        <w:t xml:space="preserve"> لسان العرب</w:t>
      </w:r>
      <w:r w:rsidR="00BF1F47">
        <w:rPr>
          <w:rFonts w:hint="cs"/>
          <w:rtl/>
        </w:rPr>
        <w:t>،</w:t>
      </w:r>
      <w:r w:rsidR="00526252" w:rsidRPr="00176824">
        <w:rPr>
          <w:rFonts w:hint="cs"/>
          <w:rtl/>
        </w:rPr>
        <w:t xml:space="preserve"> مادة: ق رب (1/ 663- 664)</w:t>
      </w:r>
      <w:r>
        <w:rPr>
          <w:rFonts w:hint="cs"/>
          <w:rtl/>
        </w:rPr>
        <w:t>]</w:t>
      </w:r>
    </w:p>
    <w:p w14:paraId="551B6657" w14:textId="287B5EB2" w:rsidR="00526252" w:rsidRPr="00176824" w:rsidRDefault="003E1766" w:rsidP="00A0189B">
      <w:pPr>
        <w:rPr>
          <w:b/>
          <w:rtl/>
        </w:rPr>
      </w:pPr>
      <w:r>
        <w:rPr>
          <w:rFonts w:hint="cs"/>
          <w:rtl/>
        </w:rPr>
        <w:t>(</w:t>
      </w:r>
      <w:r w:rsidR="00526252" w:rsidRPr="00176824">
        <w:rPr>
          <w:rFonts w:hint="cs"/>
          <w:rtl/>
        </w:rPr>
        <w:t>23</w:t>
      </w:r>
      <w:r>
        <w:rPr>
          <w:rFonts w:hint="cs"/>
          <w:rtl/>
        </w:rPr>
        <w:t>)</w:t>
      </w:r>
      <w:r w:rsidR="00526252" w:rsidRPr="00176824">
        <w:rPr>
          <w:rFonts w:hint="cs"/>
          <w:rtl/>
        </w:rPr>
        <w:t xml:space="preserve"> وقال الإمام القاضي بدر الدين ابن جماعة (733 ه</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كان الله ولا زمان ولا مكان، وهو الان على ما عليه كان)</w:t>
      </w:r>
      <w:r>
        <w:rPr>
          <w:rFonts w:hint="cs"/>
          <w:rtl/>
        </w:rPr>
        <w:t xml:space="preserve"> </w:t>
      </w:r>
      <w:r w:rsidR="00526252" w:rsidRPr="00176824">
        <w:rPr>
          <w:rFonts w:hint="cs"/>
          <w:rtl/>
        </w:rPr>
        <w:t xml:space="preserve">اهـ. </w:t>
      </w:r>
      <w:r>
        <w:rPr>
          <w:rFonts w:hint="cs"/>
          <w:rtl/>
        </w:rPr>
        <w:t>[</w:t>
      </w:r>
      <w:r w:rsidR="00526252" w:rsidRPr="00176824">
        <w:rPr>
          <w:rFonts w:hint="cs"/>
          <w:rtl/>
        </w:rPr>
        <w:t>إيضاح الدليل (ص/ 103- 4. 1)]</w:t>
      </w:r>
      <w:r w:rsidR="00BF1F47">
        <w:rPr>
          <w:rFonts w:hint="cs"/>
          <w:rtl/>
        </w:rPr>
        <w:t>،</w:t>
      </w:r>
      <w:r w:rsidR="00526252" w:rsidRPr="00176824">
        <w:rPr>
          <w:rFonts w:hint="cs"/>
          <w:rtl/>
        </w:rPr>
        <w:t xml:space="preserve"> وقال أيضا</w:t>
      </w:r>
      <w:r w:rsidR="00BF1F47">
        <w:rPr>
          <w:rFonts w:hint="cs"/>
          <w:rtl/>
        </w:rPr>
        <w:t>:</w:t>
      </w:r>
      <w:r w:rsidR="00526252" w:rsidRPr="00176824">
        <w:rPr>
          <w:rFonts w:hint="cs"/>
          <w:rtl/>
        </w:rPr>
        <w:t xml:space="preserve"> </w:t>
      </w:r>
      <w:r>
        <w:rPr>
          <w:rFonts w:hint="cs"/>
          <w:rtl/>
        </w:rPr>
        <w:t>(</w:t>
      </w:r>
      <w:r w:rsidR="00526252" w:rsidRPr="00176824">
        <w:rPr>
          <w:rFonts w:hint="cs"/>
          <w:rtl/>
        </w:rPr>
        <w:t>فإن قيل: نفي الجهة عن الموجود يوجب نفيه لاستحالة موجود في غير جهة. " قلنا: الموجود قسمان: موجود لا يتصرف فيه الوهم والحس والخيال والانفصال، وموجود يتصرف ذلك فيه ويقبله. فالأول ممنوع لاستحالته، والرب لا يتصرف فيه ذلك، إذ ليس بجسم ولا عرض ولا جوهر، فصح وجوده عقلا من غير جهة</w:t>
      </w:r>
      <w:r w:rsidR="00526252" w:rsidRPr="00176824">
        <w:rPr>
          <w:rFonts w:hint="cs"/>
        </w:rPr>
        <w:t xml:space="preserve"> </w:t>
      </w:r>
      <w:r w:rsidR="00526252" w:rsidRPr="00176824">
        <w:rPr>
          <w:rFonts w:hint="cs"/>
          <w:rtl/>
        </w:rPr>
        <w:t>ولا حيز كما دل الدليل العقلي فيه، فوجب تصديقه عقلا، وكما دل الدليل العقلي على وجوده مع نفي الجسمية والعرضية مع بُعد الفهم الحسي له، فكذلك دلّ على نفي الجهة والحيز مع بُعد فهم الحسّ له</w:t>
      </w:r>
      <w:r>
        <w:rPr>
          <w:rFonts w:hint="cs"/>
          <w:rtl/>
        </w:rPr>
        <w:t>)</w:t>
      </w:r>
      <w:r w:rsidR="00526252" w:rsidRPr="00176824">
        <w:rPr>
          <w:rFonts w:hint="cs"/>
          <w:rtl/>
        </w:rPr>
        <w:t xml:space="preserve"> اهـ </w:t>
      </w:r>
      <w:r>
        <w:rPr>
          <w:rFonts w:hint="cs"/>
          <w:rtl/>
        </w:rPr>
        <w:t>[</w:t>
      </w:r>
      <w:r w:rsidR="00526252" w:rsidRPr="00176824">
        <w:rPr>
          <w:rFonts w:hint="cs"/>
          <w:rtl/>
        </w:rPr>
        <w:t>إيضاح الدليل (ص/ 104- 105)</w:t>
      </w:r>
      <w:r>
        <w:rPr>
          <w:rFonts w:hint="cs"/>
          <w:rtl/>
        </w:rPr>
        <w:t>]</w:t>
      </w:r>
      <w:r w:rsidR="00BF1F47">
        <w:rPr>
          <w:rFonts w:hint="cs"/>
          <w:rtl/>
        </w:rPr>
        <w:t>،</w:t>
      </w:r>
    </w:p>
    <w:p w14:paraId="1731E9E1" w14:textId="7E440792" w:rsidR="00526252" w:rsidRPr="00176824" w:rsidRDefault="003E1766" w:rsidP="00A0189B">
      <w:pPr>
        <w:rPr>
          <w:b/>
          <w:rtl/>
        </w:rPr>
      </w:pPr>
      <w:r>
        <w:rPr>
          <w:rFonts w:hint="cs"/>
          <w:rtl/>
        </w:rPr>
        <w:t>(</w:t>
      </w:r>
      <w:r w:rsidR="00526252" w:rsidRPr="00176824">
        <w:rPr>
          <w:rFonts w:hint="cs"/>
          <w:rtl/>
        </w:rPr>
        <w:t>24</w:t>
      </w:r>
      <w:r>
        <w:rPr>
          <w:rFonts w:hint="cs"/>
          <w:rtl/>
        </w:rPr>
        <w:t>)</w:t>
      </w:r>
      <w:r w:rsidR="00526252" w:rsidRPr="00176824">
        <w:rPr>
          <w:rFonts w:hint="cs"/>
          <w:rtl/>
        </w:rPr>
        <w:t xml:space="preserve"> وقال المفسِّر النحوي محمد بن يوسف المعروف بأبي حيان الأندلسي (745 هـ) عند تفسير قوله تعالى</w:t>
      </w:r>
      <w:r w:rsidR="00BF1F47">
        <w:rPr>
          <w:rFonts w:hint="cs"/>
          <w:rtl/>
        </w:rPr>
        <w:t>:</w:t>
      </w:r>
      <w:r>
        <w:rPr>
          <w:rFonts w:hint="cs"/>
          <w:rtl/>
        </w:rPr>
        <w:t>{</w:t>
      </w:r>
      <w:r w:rsidR="00526252" w:rsidRPr="00176824">
        <w:rPr>
          <w:rFonts w:hint="cs"/>
          <w:rtl/>
        </w:rPr>
        <w:t>وَلَهُ مَن فِي السَّمَاوَاتِ وَالْأَرْضِ وَمَنْ عِندَهُ لَا يَسْتَكْبِرُونَ عَنْ عِبَادَتِه</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وعند هنا لا يراد بها ظرف المكان لأنه تعالى منزه عن المكان، بل المعنى شرف المكانة وعلو المنزلة</w:t>
      </w:r>
      <w:r>
        <w:rPr>
          <w:rFonts w:hint="cs"/>
          <w:rtl/>
        </w:rPr>
        <w:t>)</w:t>
      </w:r>
      <w:r w:rsidR="00526252" w:rsidRPr="00176824">
        <w:rPr>
          <w:rFonts w:hint="cs"/>
          <w:rtl/>
        </w:rPr>
        <w:t xml:space="preserve"> اهـ </w:t>
      </w:r>
      <w:r>
        <w:rPr>
          <w:rFonts w:hint="cs"/>
          <w:rtl/>
        </w:rPr>
        <w:t>[</w:t>
      </w:r>
      <w:r w:rsidR="00526252" w:rsidRPr="00176824">
        <w:rPr>
          <w:rFonts w:hint="cs"/>
          <w:rtl/>
        </w:rPr>
        <w:t>البحر المحيط (6/ 302)]</w:t>
      </w:r>
      <w:r w:rsidR="00BF1F47">
        <w:rPr>
          <w:rFonts w:hint="cs"/>
          <w:rtl/>
        </w:rPr>
        <w:t>،</w:t>
      </w:r>
      <w:r w:rsidR="00526252" w:rsidRPr="00176824">
        <w:rPr>
          <w:rFonts w:hint="cs"/>
          <w:rtl/>
        </w:rPr>
        <w:t xml:space="preserve"> وقال أيضا</w:t>
      </w:r>
      <w:r w:rsidR="00BF1F47">
        <w:rPr>
          <w:rFonts w:hint="cs"/>
          <w:rtl/>
        </w:rPr>
        <w:t>:</w:t>
      </w:r>
      <w:r w:rsidR="00526252" w:rsidRPr="00176824">
        <w:rPr>
          <w:rFonts w:hint="cs"/>
          <w:rtl/>
        </w:rPr>
        <w:t xml:space="preserve"> </w:t>
      </w:r>
      <w:r>
        <w:rPr>
          <w:rFonts w:hint="cs"/>
          <w:rtl/>
        </w:rPr>
        <w:t>(</w:t>
      </w:r>
      <w:r w:rsidR="00526252" w:rsidRPr="00176824">
        <w:rPr>
          <w:rFonts w:hint="cs"/>
          <w:rtl/>
        </w:rPr>
        <w:t>قام البرهان العقلي على أنه تعالى ليس بمتحيز في جهة</w:t>
      </w:r>
      <w:r>
        <w:rPr>
          <w:rFonts w:hint="cs"/>
          <w:rtl/>
        </w:rPr>
        <w:t>)</w:t>
      </w:r>
      <w:r w:rsidR="00526252" w:rsidRPr="00176824">
        <w:rPr>
          <w:rFonts w:hint="cs"/>
          <w:rtl/>
        </w:rPr>
        <w:t xml:space="preserve"> اهـ. [البحر المحيط: 16- 8/ 302)</w:t>
      </w:r>
      <w:r>
        <w:rPr>
          <w:rFonts w:hint="cs"/>
          <w:rtl/>
        </w:rPr>
        <w:t>]</w:t>
      </w:r>
      <w:r w:rsidR="00BF1F47">
        <w:rPr>
          <w:rFonts w:hint="cs"/>
          <w:rtl/>
        </w:rPr>
        <w:t>،</w:t>
      </w:r>
    </w:p>
    <w:p w14:paraId="70E62125" w14:textId="386C077A" w:rsidR="00526252" w:rsidRPr="00176824" w:rsidRDefault="003E1766" w:rsidP="00A0189B">
      <w:pPr>
        <w:rPr>
          <w:rtl/>
        </w:rPr>
      </w:pPr>
      <w:r>
        <w:rPr>
          <w:rFonts w:hint="cs"/>
          <w:rtl/>
        </w:rPr>
        <w:t>(</w:t>
      </w:r>
      <w:r w:rsidR="00526252" w:rsidRPr="00176824">
        <w:rPr>
          <w:rFonts w:hint="cs"/>
          <w:rtl/>
        </w:rPr>
        <w:t>25</w:t>
      </w:r>
      <w:r>
        <w:rPr>
          <w:rFonts w:hint="cs"/>
          <w:rtl/>
        </w:rPr>
        <w:t>)</w:t>
      </w:r>
      <w:r w:rsidR="00526252" w:rsidRPr="00176824">
        <w:rPr>
          <w:rFonts w:hint="cs"/>
          <w:rtl/>
        </w:rPr>
        <w:t xml:space="preserve"> وقال الإمام الحافظ المحدث ولي الدين أبو زرعة أحمد بن عبد الرحيم العراقي (826 هـ)</w:t>
      </w:r>
      <w:r w:rsidR="00BF1F47">
        <w:rPr>
          <w:rFonts w:hint="cs"/>
          <w:rtl/>
        </w:rPr>
        <w:t>:</w:t>
      </w:r>
      <w:r w:rsidR="00526252" w:rsidRPr="00176824">
        <w:rPr>
          <w:rFonts w:hint="cs"/>
          <w:rtl/>
        </w:rPr>
        <w:t xml:space="preserve"> </w:t>
      </w:r>
      <w:r>
        <w:rPr>
          <w:rFonts w:hint="cs"/>
          <w:rtl/>
        </w:rPr>
        <w:t>(</w:t>
      </w:r>
      <w:r w:rsidR="00526252" w:rsidRPr="00176824">
        <w:rPr>
          <w:rFonts w:hint="cs"/>
          <w:rtl/>
        </w:rPr>
        <w:t>"وقوله أي النبي- "فهو عنده فوق العرش "لا بد من تأويل ظاهر لفظة "عنده " لأن معناها حضرة الشيء والله تعالى منزه عن الاستقرار والتحيز والجهة، فالعندية ليست من حضرة المكان بل من حضرة الشرف، أي وضع ذلك الكتاب في محل مُعظّم عنده</w:t>
      </w:r>
      <w:r>
        <w:rPr>
          <w:rFonts w:hint="cs"/>
          <w:rtl/>
        </w:rPr>
        <w:t>)</w:t>
      </w:r>
      <w:r w:rsidR="00526252" w:rsidRPr="00176824">
        <w:rPr>
          <w:rFonts w:hint="cs"/>
          <w:rtl/>
        </w:rPr>
        <w:t xml:space="preserve"> اهـ </w:t>
      </w:r>
      <w:r>
        <w:rPr>
          <w:rFonts w:hint="cs"/>
          <w:rtl/>
        </w:rPr>
        <w:t>[</w:t>
      </w:r>
      <w:r w:rsidR="00526252" w:rsidRPr="00176824">
        <w:rPr>
          <w:rFonts w:hint="cs"/>
          <w:rtl/>
        </w:rPr>
        <w:t>طرح التثريب (8/،84)</w:t>
      </w:r>
      <w:r>
        <w:rPr>
          <w:rFonts w:hint="cs"/>
          <w:rtl/>
        </w:rPr>
        <w:t>]</w:t>
      </w:r>
    </w:p>
    <w:p w14:paraId="4792826D" w14:textId="52164B67" w:rsidR="00526252" w:rsidRPr="00176824" w:rsidRDefault="003E1766" w:rsidP="00A0189B">
      <w:pPr>
        <w:rPr>
          <w:b/>
        </w:rPr>
      </w:pPr>
      <w:r>
        <w:rPr>
          <w:rFonts w:hint="cs"/>
          <w:rtl/>
        </w:rPr>
        <w:t>(</w:t>
      </w:r>
      <w:r w:rsidR="00526252" w:rsidRPr="00176824">
        <w:rPr>
          <w:rFonts w:hint="cs"/>
          <w:rtl/>
        </w:rPr>
        <w:t>26</w:t>
      </w:r>
      <w:r>
        <w:rPr>
          <w:rFonts w:hint="cs"/>
          <w:rtl/>
        </w:rPr>
        <w:t>)</w:t>
      </w:r>
      <w:r w:rsidR="00526252" w:rsidRPr="00176824">
        <w:rPr>
          <w:rFonts w:hint="cs"/>
          <w:rtl/>
        </w:rPr>
        <w:t xml:space="preserve"> وقال إمام الدنيا في الحديث الحافظ ابن حجر العسقلاني (852 هـ)</w:t>
      </w:r>
      <w:r w:rsidR="00BF1F47">
        <w:rPr>
          <w:rFonts w:hint="cs"/>
          <w:rtl/>
        </w:rPr>
        <w:t>:</w:t>
      </w:r>
      <w:r w:rsidR="00526252" w:rsidRPr="00176824">
        <w:rPr>
          <w:rFonts w:hint="cs"/>
          <w:rtl/>
        </w:rPr>
        <w:t xml:space="preserve"> </w:t>
      </w:r>
      <w:r>
        <w:rPr>
          <w:rFonts w:hint="cs"/>
          <w:rtl/>
        </w:rPr>
        <w:t>(</w:t>
      </w:r>
      <w:r w:rsidR="00526252" w:rsidRPr="00176824">
        <w:rPr>
          <w:rFonts w:hint="cs"/>
          <w:rtl/>
        </w:rPr>
        <w:t>ولا يلزم من كون جهتي العلو والسفل محالا على الله أن لا يوصف بالعلو، لأن وصفه بالعلو من جهة المعنى، والمستحيل كون ذلك من جهة الحس، ولذلك ورد في صفته العالي والعلي والمتعالي، ولم يرد ضد ذلك وإن كان قد أحاط بكل شىء علما جلّ وعز</w:t>
      </w:r>
      <w:r>
        <w:rPr>
          <w:rFonts w:hint="cs"/>
          <w:rtl/>
        </w:rPr>
        <w:t>)</w:t>
      </w:r>
      <w:r w:rsidR="00526252" w:rsidRPr="00176824">
        <w:rPr>
          <w:rFonts w:hint="cs"/>
          <w:rtl/>
        </w:rPr>
        <w:t xml:space="preserve"> أهـ</w:t>
      </w:r>
      <w:r>
        <w:rPr>
          <w:rFonts w:hint="cs"/>
          <w:rtl/>
        </w:rPr>
        <w:t xml:space="preserve"> [</w:t>
      </w:r>
      <w:r w:rsidR="00526252" w:rsidRPr="00176824">
        <w:rPr>
          <w:rFonts w:hint="cs"/>
          <w:rtl/>
        </w:rPr>
        <w:t>فتح الباري(6/ 136)</w:t>
      </w:r>
      <w:r>
        <w:rPr>
          <w:rFonts w:hint="cs"/>
          <w:rtl/>
        </w:rPr>
        <w:t>]</w:t>
      </w:r>
      <w:r w:rsidR="00BF1F47">
        <w:rPr>
          <w:rFonts w:hint="cs"/>
          <w:rtl/>
        </w:rPr>
        <w:t>،</w:t>
      </w:r>
    </w:p>
    <w:p w14:paraId="5AA25E59" w14:textId="04B1620D" w:rsidR="00526252" w:rsidRPr="00176824" w:rsidRDefault="003E1766" w:rsidP="00A0189B">
      <w:pPr>
        <w:rPr>
          <w:b/>
        </w:rPr>
      </w:pPr>
      <w:r>
        <w:rPr>
          <w:rFonts w:hint="cs"/>
          <w:rtl/>
        </w:rPr>
        <w:t>(</w:t>
      </w:r>
      <w:r w:rsidR="00526252" w:rsidRPr="00176824">
        <w:rPr>
          <w:rFonts w:hint="cs"/>
          <w:rtl/>
        </w:rPr>
        <w:t>27</w:t>
      </w:r>
      <w:r>
        <w:rPr>
          <w:rFonts w:hint="cs"/>
          <w:rtl/>
        </w:rPr>
        <w:t>)</w:t>
      </w:r>
      <w:r w:rsidR="00526252" w:rsidRPr="00176824">
        <w:rPr>
          <w:rFonts w:hint="cs"/>
          <w:rtl/>
        </w:rPr>
        <w:t xml:space="preserve"> وقال الإمام العَيْني أحد شراح صحيح البخاري (855 هـ)</w:t>
      </w:r>
      <w:r w:rsidR="00BF1F47">
        <w:rPr>
          <w:rFonts w:hint="cs"/>
          <w:rtl/>
        </w:rPr>
        <w:t>:</w:t>
      </w:r>
      <w:r w:rsidR="00526252" w:rsidRPr="00176824">
        <w:rPr>
          <w:rFonts w:hint="cs"/>
          <w:rtl/>
        </w:rPr>
        <w:t xml:space="preserve"> </w:t>
      </w:r>
      <w:r>
        <w:rPr>
          <w:rFonts w:hint="cs"/>
          <w:rtl/>
        </w:rPr>
        <w:t>(</w:t>
      </w:r>
      <w:r w:rsidR="00526252" w:rsidRPr="00176824">
        <w:rPr>
          <w:rFonts w:hint="cs"/>
          <w:rtl/>
        </w:rPr>
        <w:t>ولا يدل قوله تعالى</w:t>
      </w:r>
      <w:r w:rsidR="00BF1F47">
        <w:rPr>
          <w:rFonts w:hint="cs"/>
          <w:rtl/>
        </w:rPr>
        <w:t>:</w:t>
      </w:r>
      <w:r>
        <w:rPr>
          <w:rFonts w:hint="cs"/>
          <w:rtl/>
        </w:rPr>
        <w:t>{</w:t>
      </w:r>
      <w:r w:rsidR="00526252" w:rsidRPr="00176824">
        <w:rPr>
          <w:rFonts w:hint="cs"/>
          <w:rtl/>
        </w:rPr>
        <w:t>وكان عرشه على الماء</w:t>
      </w:r>
      <w:r>
        <w:rPr>
          <w:rFonts w:hint="cs"/>
          <w:rtl/>
        </w:rPr>
        <w:t xml:space="preserve">} </w:t>
      </w:r>
      <w:r w:rsidR="00526252" w:rsidRPr="00176824">
        <w:rPr>
          <w:rFonts w:hint="cs"/>
          <w:rtl/>
        </w:rPr>
        <w:t xml:space="preserve">على أنه - تعالى- حالّ عليه، وإنما أخبر عن العرش خاصة بأنه على الماء، ولم يخبر عن نفسه بأنه حال عليه، تعالى الله عن ذلك، لأنه لم يكن له حاجة إليه " اهـ. </w:t>
      </w:r>
      <w:r>
        <w:rPr>
          <w:rFonts w:hint="cs"/>
          <w:rtl/>
        </w:rPr>
        <w:t>[</w:t>
      </w:r>
      <w:r w:rsidR="00526252" w:rsidRPr="00176824">
        <w:rPr>
          <w:rFonts w:hint="cs"/>
          <w:rtl/>
        </w:rPr>
        <w:t>عمدة القاري (مجلد 12/ 25/ 111)</w:t>
      </w:r>
      <w:r>
        <w:rPr>
          <w:rFonts w:hint="cs"/>
          <w:rtl/>
        </w:rPr>
        <w:t>]</w:t>
      </w:r>
      <w:r w:rsidR="00BF1F47">
        <w:rPr>
          <w:rFonts w:hint="cs"/>
          <w:rtl/>
        </w:rPr>
        <w:t>،</w:t>
      </w:r>
      <w:r w:rsidR="00526252" w:rsidRPr="00176824">
        <w:rPr>
          <w:rFonts w:hint="cs"/>
          <w:rtl/>
        </w:rPr>
        <w:t xml:space="preserve"> وقال أيضا</w:t>
      </w:r>
      <w:r w:rsidR="00BF1F47">
        <w:rPr>
          <w:rFonts w:hint="cs"/>
          <w:rtl/>
        </w:rPr>
        <w:t>:</w:t>
      </w:r>
      <w:r w:rsidR="00526252" w:rsidRPr="00176824">
        <w:rPr>
          <w:rFonts w:hint="cs"/>
          <w:rtl/>
        </w:rPr>
        <w:t xml:space="preserve"> </w:t>
      </w:r>
      <w:r>
        <w:rPr>
          <w:rFonts w:hint="cs"/>
          <w:rtl/>
        </w:rPr>
        <w:t>(</w:t>
      </w:r>
      <w:r w:rsidR="00526252" w:rsidRPr="00176824">
        <w:rPr>
          <w:rFonts w:hint="cs"/>
          <w:rtl/>
        </w:rPr>
        <w:t>تقرر أن الله ليس بجسم، فلا يحتاج إلى مكان يستقر فيه، فقد كان ولا مكان</w:t>
      </w:r>
      <w:r>
        <w:rPr>
          <w:rFonts w:hint="cs"/>
          <w:rtl/>
        </w:rPr>
        <w:t>)</w:t>
      </w:r>
      <w:r w:rsidR="00526252" w:rsidRPr="00176824">
        <w:rPr>
          <w:rFonts w:hint="cs"/>
          <w:rtl/>
        </w:rPr>
        <w:t xml:space="preserve"> أ ه </w:t>
      </w:r>
      <w:r>
        <w:rPr>
          <w:rFonts w:hint="cs"/>
          <w:rtl/>
        </w:rPr>
        <w:t>[</w:t>
      </w:r>
      <w:r w:rsidR="00526252" w:rsidRPr="00176824">
        <w:rPr>
          <w:rFonts w:hint="cs"/>
          <w:rtl/>
        </w:rPr>
        <w:t>عمدة القاري (مجلد 12/ 25/ 117)</w:t>
      </w:r>
      <w:r>
        <w:rPr>
          <w:rFonts w:hint="cs"/>
          <w:rtl/>
        </w:rPr>
        <w:t>]</w:t>
      </w:r>
    </w:p>
    <w:p w14:paraId="220A5280" w14:textId="1E4F535C" w:rsidR="00526252" w:rsidRPr="00176824" w:rsidRDefault="003E1766" w:rsidP="00A0189B">
      <w:pPr>
        <w:rPr>
          <w:b/>
          <w:rtl/>
        </w:rPr>
      </w:pPr>
      <w:r>
        <w:rPr>
          <w:rFonts w:hint="cs"/>
          <w:rtl/>
        </w:rPr>
        <w:t>(</w:t>
      </w:r>
      <w:r w:rsidR="00526252" w:rsidRPr="00176824">
        <w:rPr>
          <w:rFonts w:hint="cs"/>
          <w:rtl/>
        </w:rPr>
        <w:t>28</w:t>
      </w:r>
      <w:r>
        <w:rPr>
          <w:rFonts w:hint="cs"/>
          <w:rtl/>
        </w:rPr>
        <w:t>)</w:t>
      </w:r>
      <w:r w:rsidR="00526252" w:rsidRPr="00176824">
        <w:rPr>
          <w:rFonts w:hint="cs"/>
          <w:rtl/>
        </w:rPr>
        <w:t xml:space="preserve"> وقال الحافظ السخاوي (902 هـ</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قال شيخنا- يعني الحافظ ابن حجر-: إن علم الله يشمل جميع الأقطار، والله سبحانه وتعالى منزه عن الحلول في الأماكن، فإنه سبحانه وتعالى كان قبل أن تحدث الأماكن</w:t>
      </w:r>
      <w:r>
        <w:rPr>
          <w:rFonts w:hint="cs"/>
          <w:rtl/>
        </w:rPr>
        <w:t>)</w:t>
      </w:r>
      <w:r w:rsidR="00526252" w:rsidRPr="00176824">
        <w:rPr>
          <w:rFonts w:hint="cs"/>
          <w:rtl/>
        </w:rPr>
        <w:t xml:space="preserve"> أهـ. </w:t>
      </w:r>
      <w:r>
        <w:rPr>
          <w:rFonts w:hint="cs"/>
          <w:rtl/>
        </w:rPr>
        <w:t>[</w:t>
      </w:r>
      <w:r w:rsidR="00526252" w:rsidRPr="00176824">
        <w:rPr>
          <w:rFonts w:hint="cs"/>
          <w:rtl/>
        </w:rPr>
        <w:t>المقاصد الحسنة (رقم 886، ص/ 342)</w:t>
      </w:r>
      <w:r>
        <w:rPr>
          <w:rFonts w:hint="cs"/>
          <w:rtl/>
        </w:rPr>
        <w:t>]</w:t>
      </w:r>
      <w:r w:rsidR="00BF1F47">
        <w:rPr>
          <w:rFonts w:hint="cs"/>
          <w:rtl/>
        </w:rPr>
        <w:t>،</w:t>
      </w:r>
    </w:p>
    <w:p w14:paraId="010BCDFF" w14:textId="2BBFC07D" w:rsidR="00526252" w:rsidRPr="00176824" w:rsidRDefault="003E1766" w:rsidP="00A0189B">
      <w:pPr>
        <w:rPr>
          <w:b/>
          <w:rtl/>
        </w:rPr>
      </w:pPr>
      <w:r>
        <w:rPr>
          <w:rFonts w:hint="cs"/>
          <w:rtl/>
        </w:rPr>
        <w:t>(</w:t>
      </w:r>
      <w:r w:rsidR="00526252" w:rsidRPr="00176824">
        <w:rPr>
          <w:rFonts w:hint="cs"/>
          <w:rtl/>
        </w:rPr>
        <w:t>29</w:t>
      </w:r>
      <w:r>
        <w:rPr>
          <w:rFonts w:hint="cs"/>
          <w:rtl/>
        </w:rPr>
        <w:t>)</w:t>
      </w:r>
      <w:r w:rsidR="00526252" w:rsidRPr="00176824">
        <w:rPr>
          <w:rFonts w:hint="cs"/>
          <w:rtl/>
        </w:rPr>
        <w:t xml:space="preserve"> وقال الحافظ جلال الدين السيوطي (911 هـ) عند شرح حديث: (أقرب ما يكون العبد من ربه وهو ساجد)</w:t>
      </w:r>
      <w:r w:rsidR="00BF1F47">
        <w:rPr>
          <w:rFonts w:hint="cs"/>
          <w:rtl/>
        </w:rPr>
        <w:t>:</w:t>
      </w:r>
      <w:r w:rsidR="00526252" w:rsidRPr="00176824">
        <w:rPr>
          <w:rFonts w:hint="cs"/>
          <w:rtl/>
        </w:rPr>
        <w:t xml:space="preserve"> </w:t>
      </w:r>
      <w:r>
        <w:rPr>
          <w:rFonts w:hint="cs"/>
          <w:rtl/>
        </w:rPr>
        <w:t>(</w:t>
      </w:r>
      <w:r w:rsidR="00526252" w:rsidRPr="00176824">
        <w:rPr>
          <w:rFonts w:hint="cs"/>
          <w:rtl/>
        </w:rPr>
        <w:t>قال القرطبي: هذا أقرب بالرتبة والكرامة لا بالمسافة، لأنه منزه عن المكان والمساحة والزمان. وقال البدر بن الصاحب في تذكرته: في الحديث إشارة إلى نفي الجهة عن الله تعالى</w:t>
      </w:r>
      <w:r>
        <w:rPr>
          <w:rFonts w:hint="cs"/>
          <w:rtl/>
        </w:rPr>
        <w:t>)</w:t>
      </w:r>
      <w:r w:rsidR="00526252" w:rsidRPr="00176824">
        <w:rPr>
          <w:rFonts w:hint="cs"/>
          <w:rtl/>
        </w:rPr>
        <w:t xml:space="preserve"> أهـ. [شرح السيوطي لسنن النساني (1/ 576)</w:t>
      </w:r>
      <w:r>
        <w:rPr>
          <w:rFonts w:hint="cs"/>
          <w:rtl/>
        </w:rPr>
        <w:t>]</w:t>
      </w:r>
      <w:r w:rsidR="00BF1F47">
        <w:rPr>
          <w:rFonts w:hint="cs"/>
          <w:rtl/>
        </w:rPr>
        <w:t>،</w:t>
      </w:r>
    </w:p>
    <w:p w14:paraId="3CEA6CC7" w14:textId="5C99CDFE" w:rsidR="00526252" w:rsidRPr="00176824" w:rsidRDefault="003E1766" w:rsidP="00A0189B">
      <w:pPr>
        <w:rPr>
          <w:b/>
          <w:rtl/>
        </w:rPr>
      </w:pPr>
      <w:r>
        <w:rPr>
          <w:rFonts w:hint="cs"/>
          <w:rtl/>
        </w:rPr>
        <w:t>(</w:t>
      </w:r>
      <w:r w:rsidR="00526252" w:rsidRPr="00176824">
        <w:rPr>
          <w:rFonts w:hint="cs"/>
          <w:rtl/>
        </w:rPr>
        <w:t>30</w:t>
      </w:r>
      <w:r>
        <w:rPr>
          <w:rFonts w:hint="cs"/>
          <w:rtl/>
        </w:rPr>
        <w:t>)</w:t>
      </w:r>
      <w:r w:rsidR="00526252" w:rsidRPr="00176824">
        <w:rPr>
          <w:rFonts w:hint="cs"/>
          <w:rtl/>
        </w:rPr>
        <w:t xml:space="preserve"> وقال الإمام القسطلاني</w:t>
      </w:r>
      <w:r>
        <w:rPr>
          <w:rFonts w:hint="cs"/>
          <w:rtl/>
        </w:rPr>
        <w:t xml:space="preserve"> </w:t>
      </w:r>
      <w:r w:rsidR="00526252" w:rsidRPr="00176824">
        <w:rPr>
          <w:rFonts w:hint="cs"/>
          <w:rtl/>
        </w:rPr>
        <w:t>(933هـ) في شرحه على صحيح البخاري</w:t>
      </w:r>
      <w:r w:rsidR="00BF1F47">
        <w:rPr>
          <w:rFonts w:hint="cs"/>
          <w:rtl/>
        </w:rPr>
        <w:t>:</w:t>
      </w:r>
      <w:r w:rsidR="00526252" w:rsidRPr="00176824">
        <w:rPr>
          <w:rFonts w:hint="cs"/>
          <w:rtl/>
        </w:rPr>
        <w:t xml:space="preserve"> </w:t>
      </w:r>
      <w:r>
        <w:rPr>
          <w:rFonts w:hint="cs"/>
          <w:rtl/>
        </w:rPr>
        <w:t>(</w:t>
      </w:r>
      <w:r w:rsidR="00526252" w:rsidRPr="00176824">
        <w:rPr>
          <w:rFonts w:hint="cs"/>
          <w:rtl/>
        </w:rPr>
        <w:t>ذات الله منزه عن المكان والجهة</w:t>
      </w:r>
      <w:r>
        <w:rPr>
          <w:rFonts w:hint="cs"/>
          <w:rtl/>
        </w:rPr>
        <w:t>)</w:t>
      </w:r>
      <w:r w:rsidR="00526252" w:rsidRPr="00176824">
        <w:rPr>
          <w:rFonts w:hint="cs"/>
          <w:rtl/>
        </w:rPr>
        <w:t xml:space="preserve"> أهـ. </w:t>
      </w:r>
      <w:r>
        <w:rPr>
          <w:rFonts w:hint="cs"/>
          <w:rtl/>
        </w:rPr>
        <w:t>[</w:t>
      </w:r>
      <w:r w:rsidR="00526252" w:rsidRPr="00176824">
        <w:rPr>
          <w:rFonts w:hint="cs"/>
          <w:rtl/>
        </w:rPr>
        <w:t>إرشاد الساري (15/ 451)</w:t>
      </w:r>
      <w:r>
        <w:rPr>
          <w:rFonts w:hint="cs"/>
          <w:rtl/>
        </w:rPr>
        <w:t>]</w:t>
      </w:r>
    </w:p>
    <w:p w14:paraId="085BF087" w14:textId="43BCAF4A" w:rsidR="00526252" w:rsidRPr="00176824" w:rsidRDefault="003E1766" w:rsidP="00A0189B">
      <w:pPr>
        <w:rPr>
          <w:b/>
          <w:bCs/>
          <w:rtl/>
        </w:rPr>
      </w:pPr>
      <w:r>
        <w:rPr>
          <w:rFonts w:hint="cs"/>
          <w:rtl/>
        </w:rPr>
        <w:t>(</w:t>
      </w:r>
      <w:r w:rsidR="00526252" w:rsidRPr="00176824">
        <w:rPr>
          <w:rFonts w:hint="cs"/>
          <w:rtl/>
        </w:rPr>
        <w:t>31</w:t>
      </w:r>
      <w:r>
        <w:rPr>
          <w:rFonts w:hint="cs"/>
          <w:rtl/>
        </w:rPr>
        <w:t>)</w:t>
      </w:r>
      <w:r w:rsidR="00526252" w:rsidRPr="00176824">
        <w:rPr>
          <w:rFonts w:hint="cs"/>
          <w:rtl/>
        </w:rPr>
        <w:t xml:space="preserve"> وقال الإمام القاضي أبو زكريا الأنصاري (926 هـ)</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إن الله ليس بجسم ولا عَرَض ولا في مكان ولا زمان) أهـ </w:t>
      </w:r>
      <w:r>
        <w:rPr>
          <w:rFonts w:hint="cs"/>
          <w:rtl/>
        </w:rPr>
        <w:t>[</w:t>
      </w:r>
      <w:r w:rsidR="00526252" w:rsidRPr="00176824">
        <w:rPr>
          <w:rFonts w:hint="cs"/>
          <w:rtl/>
        </w:rPr>
        <w:t>حاشية الرسالة القشيرية (ص/ 2)</w:t>
      </w:r>
      <w:r>
        <w:rPr>
          <w:rFonts w:hint="cs"/>
          <w:rtl/>
        </w:rPr>
        <w:t>]</w:t>
      </w:r>
      <w:r w:rsidR="00BF1F47">
        <w:rPr>
          <w:rFonts w:hint="cs"/>
          <w:rtl/>
        </w:rPr>
        <w:t>،</w:t>
      </w:r>
      <w:r w:rsidR="00526252" w:rsidRPr="00176824">
        <w:rPr>
          <w:rFonts w:hint="cs"/>
          <w:rtl/>
        </w:rPr>
        <w:t xml:space="preserve"> وقال أيضا</w:t>
      </w:r>
      <w:r w:rsidR="00BF1F47">
        <w:rPr>
          <w:rFonts w:hint="cs"/>
          <w:rtl/>
        </w:rPr>
        <w:t>:</w:t>
      </w:r>
      <w:r w:rsidR="00526252" w:rsidRPr="00176824">
        <w:rPr>
          <w:rFonts w:hint="cs"/>
          <w:rtl/>
        </w:rPr>
        <w:t xml:space="preserve"> </w:t>
      </w:r>
      <w:r>
        <w:rPr>
          <w:rFonts w:hint="cs"/>
          <w:rtl/>
        </w:rPr>
        <w:t>(</w:t>
      </w:r>
      <w:r w:rsidR="00526252" w:rsidRPr="00176824">
        <w:rPr>
          <w:rFonts w:hint="cs"/>
          <w:rtl/>
        </w:rPr>
        <w:t>لا مكان له</w:t>
      </w:r>
      <w:r>
        <w:rPr>
          <w:rFonts w:hint="cs"/>
          <w:rtl/>
        </w:rPr>
        <w:t xml:space="preserve"> </w:t>
      </w:r>
      <w:r w:rsidR="00526252" w:rsidRPr="00176824">
        <w:rPr>
          <w:rFonts w:hint="cs"/>
          <w:rtl/>
        </w:rPr>
        <w:t xml:space="preserve">- سبحانه - كما لا زمان له لأنه الخالق لكل مكان وزمان) أهـ </w:t>
      </w:r>
      <w:r>
        <w:rPr>
          <w:rFonts w:hint="cs"/>
          <w:rtl/>
        </w:rPr>
        <w:t>[</w:t>
      </w:r>
      <w:r w:rsidR="00526252" w:rsidRPr="00176824">
        <w:rPr>
          <w:rFonts w:hint="cs"/>
          <w:rtl/>
        </w:rPr>
        <w:t>المصدر السابق</w:t>
      </w:r>
      <w:r w:rsidR="00BF1F47">
        <w:rPr>
          <w:rFonts w:hint="cs"/>
          <w:rtl/>
        </w:rPr>
        <w:t>:</w:t>
      </w:r>
      <w:r w:rsidR="00526252" w:rsidRPr="00176824">
        <w:rPr>
          <w:rFonts w:hint="cs"/>
          <w:rtl/>
        </w:rPr>
        <w:t xml:space="preserve"> (ص/ 5)</w:t>
      </w:r>
      <w:r>
        <w:rPr>
          <w:rFonts w:hint="cs"/>
          <w:rtl/>
        </w:rPr>
        <w:t>]</w:t>
      </w:r>
      <w:r w:rsidR="00BF1F47">
        <w:rPr>
          <w:rFonts w:hint="cs"/>
          <w:rtl/>
        </w:rPr>
        <w:t>،</w:t>
      </w:r>
    </w:p>
    <w:p w14:paraId="4A272F01" w14:textId="2E94B6F9" w:rsidR="00526252" w:rsidRPr="00176824" w:rsidRDefault="003E1766" w:rsidP="00A0189B">
      <w:pPr>
        <w:rPr>
          <w:b/>
          <w:bCs/>
          <w:rtl/>
        </w:rPr>
      </w:pPr>
      <w:r>
        <w:rPr>
          <w:rFonts w:hint="cs"/>
          <w:bCs/>
          <w:rtl/>
        </w:rPr>
        <w:t>(</w:t>
      </w:r>
      <w:r w:rsidR="00526252" w:rsidRPr="00176824">
        <w:rPr>
          <w:rFonts w:hint="cs"/>
          <w:bCs/>
          <w:rtl/>
        </w:rPr>
        <w:t>ه</w:t>
      </w:r>
      <w:r>
        <w:rPr>
          <w:rFonts w:hint="cs"/>
          <w:bCs/>
          <w:rtl/>
        </w:rPr>
        <w:t>)</w:t>
      </w:r>
      <w:r w:rsidR="00526252" w:rsidRPr="00176824">
        <w:rPr>
          <w:rFonts w:hint="cs"/>
          <w:bCs/>
          <w:rtl/>
        </w:rPr>
        <w:t xml:space="preserve"> ومن أقوال العلماء في تنزيه الله تعالى عن الزمان</w:t>
      </w:r>
    </w:p>
    <w:p w14:paraId="5C430989" w14:textId="0B15C170" w:rsidR="00526252" w:rsidRPr="00176824" w:rsidRDefault="003E1766" w:rsidP="00A0189B">
      <w:pPr>
        <w:rPr>
          <w:b/>
          <w:rtl/>
          <w:lang w:bidi="ar-KW"/>
        </w:rPr>
      </w:pPr>
      <w:r>
        <w:rPr>
          <w:rFonts w:hint="cs"/>
          <w:rtl/>
        </w:rPr>
        <w:t>(</w:t>
      </w:r>
      <w:r w:rsidR="00526252" w:rsidRPr="00176824">
        <w:rPr>
          <w:rFonts w:hint="cs"/>
          <w:rtl/>
        </w:rPr>
        <w:t>1</w:t>
      </w:r>
      <w:r>
        <w:rPr>
          <w:rFonts w:hint="cs"/>
          <w:rtl/>
        </w:rPr>
        <w:t>)</w:t>
      </w:r>
      <w:r w:rsidR="00526252" w:rsidRPr="00176824">
        <w:rPr>
          <w:rFonts w:hint="cs"/>
          <w:rtl/>
        </w:rPr>
        <w:t xml:space="preserve"> ذكر عبد القاهر بن طاهر التميمى البغدادى رحمه الله في كتابه الفرق بين الفرق صـ333 إجماع علماء أهل السنة على تنزيه الله تعالى عن الزمان فقال رحمه الله</w:t>
      </w:r>
      <w:r w:rsidR="00BF1F47">
        <w:rPr>
          <w:rFonts w:hint="cs"/>
          <w:rtl/>
        </w:rPr>
        <w:t>:</w:t>
      </w:r>
      <w:r>
        <w:rPr>
          <w:rFonts w:hint="cs"/>
          <w:rtl/>
        </w:rPr>
        <w:t xml:space="preserve"> </w:t>
      </w:r>
      <w:r w:rsidR="00526252" w:rsidRPr="00176824">
        <w:rPr>
          <w:rFonts w:hint="cs"/>
          <w:bCs/>
          <w:rtl/>
        </w:rPr>
        <w:t>" وأجمعوا على</w:t>
      </w:r>
      <w:r w:rsidR="00526252" w:rsidRPr="00176824">
        <w:rPr>
          <w:rFonts w:hint="cs"/>
          <w:bCs/>
        </w:rPr>
        <w:t xml:space="preserve"> </w:t>
      </w:r>
      <w:r w:rsidR="00526252" w:rsidRPr="00176824">
        <w:rPr>
          <w:rFonts w:hint="cs"/>
          <w:bCs/>
          <w:rtl/>
        </w:rPr>
        <w:t>أنه لا يحويه مكان ولا يجرى عليه زمان " أهـــ</w:t>
      </w:r>
      <w:r w:rsidR="00BF1F47">
        <w:rPr>
          <w:rFonts w:hint="cs"/>
          <w:bCs/>
          <w:rtl/>
        </w:rPr>
        <w:t>،</w:t>
      </w:r>
    </w:p>
    <w:p w14:paraId="12D1B440" w14:textId="1887CB7D" w:rsidR="00526252" w:rsidRPr="00176824" w:rsidRDefault="003E1766" w:rsidP="00A0189B">
      <w:pPr>
        <w:rPr>
          <w:b/>
          <w:rtl/>
        </w:rPr>
      </w:pPr>
      <w:r>
        <w:rPr>
          <w:rFonts w:hint="cs"/>
          <w:rtl/>
        </w:rPr>
        <w:t>(</w:t>
      </w:r>
      <w:r w:rsidR="00526252" w:rsidRPr="00176824">
        <w:rPr>
          <w:rFonts w:hint="cs"/>
          <w:rtl/>
        </w:rPr>
        <w:t>2</w:t>
      </w:r>
      <w:r>
        <w:rPr>
          <w:rFonts w:hint="cs"/>
          <w:rtl/>
        </w:rPr>
        <w:t>)</w:t>
      </w:r>
      <w:r w:rsidR="00526252" w:rsidRPr="00176824">
        <w:rPr>
          <w:rFonts w:hint="cs"/>
          <w:rtl/>
        </w:rPr>
        <w:t xml:space="preserve"> وقال الإمام الشافعي رضي الله عنه</w:t>
      </w:r>
      <w:r w:rsidR="00BF1F47">
        <w:rPr>
          <w:rFonts w:hint="cs"/>
          <w:rtl/>
        </w:rPr>
        <w:t>:</w:t>
      </w:r>
      <w:r w:rsidR="00526252" w:rsidRPr="00176824">
        <w:rPr>
          <w:rFonts w:hint="cs"/>
          <w:rtl/>
        </w:rPr>
        <w:t xml:space="preserve"> في كتابه (الفقه الأكبر صـ</w:t>
      </w:r>
      <w:r>
        <w:rPr>
          <w:rFonts w:hint="cs"/>
          <w:rtl/>
        </w:rPr>
        <w:t xml:space="preserve"> </w:t>
      </w:r>
      <w:r w:rsidR="00526252" w:rsidRPr="00176824">
        <w:rPr>
          <w:rFonts w:hint="cs"/>
          <w:rtl/>
        </w:rPr>
        <w:t>17) (فصل</w:t>
      </w:r>
      <w:r>
        <w:rPr>
          <w:rFonts w:hint="cs"/>
          <w:rtl/>
        </w:rPr>
        <w:t>)</w:t>
      </w:r>
      <w:r w:rsidR="00BF1F47">
        <w:rPr>
          <w:rFonts w:hint="cs"/>
          <w:rtl/>
        </w:rPr>
        <w:t>:</w:t>
      </w:r>
      <w:r w:rsidR="00526252" w:rsidRPr="00176824">
        <w:rPr>
          <w:rFonts w:hint="cs"/>
          <w:rtl/>
        </w:rPr>
        <w:t xml:space="preserve"> واعلموا أن الباري لا مكان له , والدليل عليه هو أن الله تعالى كان ولا مكان , فخلق المكان وهو على صفته الأزلية كما كان قبل خلق المكان ,لا يجوز عليه التغيير في ذاته , والتبديل في صفاته , ولأن ماله مكان وله تحت متناهي الذات محدود , والمحدود مخلوق , تعالى الله عن ذلك , ولهذا المعنى استحال عليه الزوجة , والولد في حقه تعالى محال</w:t>
      </w:r>
      <w:r w:rsidR="00BF1F47">
        <w:rPr>
          <w:rFonts w:hint="cs"/>
          <w:rtl/>
        </w:rPr>
        <w:t>:</w:t>
      </w:r>
      <w:r w:rsidR="00526252" w:rsidRPr="00176824">
        <w:rPr>
          <w:rFonts w:hint="cs"/>
          <w:rtl/>
        </w:rPr>
        <w:t xml:space="preserve"> " فإن قيل " قال الله تعالى</w:t>
      </w:r>
      <w:r w:rsidR="00BF1F47">
        <w:rPr>
          <w:rFonts w:hint="cs"/>
          <w:rtl/>
        </w:rPr>
        <w:t>:</w:t>
      </w:r>
      <w:r>
        <w:rPr>
          <w:rFonts w:hint="cs"/>
          <w:rtl/>
        </w:rPr>
        <w:t>{</w:t>
      </w:r>
      <w:r w:rsidR="00526252" w:rsidRPr="00176824">
        <w:rPr>
          <w:rFonts w:hint="cs"/>
          <w:rtl/>
        </w:rPr>
        <w:t>الرحمن على العرش استوى</w:t>
      </w:r>
      <w:r>
        <w:rPr>
          <w:rFonts w:hint="cs"/>
          <w:rtl/>
        </w:rPr>
        <w:t>}</w:t>
      </w:r>
      <w:r w:rsidR="00BF1F47">
        <w:rPr>
          <w:rFonts w:hint="cs"/>
          <w:rtl/>
        </w:rPr>
        <w:t>،</w:t>
      </w:r>
      <w:r w:rsidR="00526252" w:rsidRPr="00176824">
        <w:rPr>
          <w:rFonts w:hint="cs"/>
          <w:rtl/>
        </w:rPr>
        <w:t xml:space="preserve"> يقال له</w:t>
      </w:r>
      <w:r w:rsidR="00BF1F47">
        <w:rPr>
          <w:rFonts w:hint="cs"/>
          <w:rtl/>
        </w:rPr>
        <w:t>:</w:t>
      </w:r>
      <w:r w:rsidR="00526252" w:rsidRPr="00176824">
        <w:rPr>
          <w:rFonts w:hint="cs"/>
          <w:rtl/>
        </w:rPr>
        <w:t xml:space="preserve"> إن هذه الآية من المتشابه التي يحار في الجواب عنها , وعن أمثالها لمن يريد التبحر في العلم أن يمر بها كما جاءت , ولا يبحث عنها , ولا يتكلم فيها لأنه لا يأمن الوقوع في الشبهة , والورطة إذا لم يكن راسخا في العلم , ويجب أن يعتقد في صفة الباري ما ذكرناه , </w:t>
      </w:r>
      <w:r w:rsidR="00526252" w:rsidRPr="00176824">
        <w:rPr>
          <w:rFonts w:hint="cs"/>
          <w:bCs/>
          <w:rtl/>
        </w:rPr>
        <w:t>وأنه لا يحويه مكان , ولا يجري عليه زمان</w:t>
      </w:r>
      <w:r w:rsidR="00526252" w:rsidRPr="00176824">
        <w:rPr>
          <w:rFonts w:hint="cs"/>
          <w:rtl/>
        </w:rPr>
        <w:t xml:space="preserve"> منزه عن الحدود والنهايات , مستغن عن المكان والجهات</w:t>
      </w:r>
      <w:r>
        <w:rPr>
          <w:rFonts w:hint="cs"/>
          <w:rtl/>
        </w:rPr>
        <w:t>.</w:t>
      </w:r>
      <w:r w:rsidR="00526252" w:rsidRPr="00176824">
        <w:rPr>
          <w:rFonts w:hint="cs"/>
          <w:rtl/>
        </w:rPr>
        <w:t xml:space="preserve"> (ليس كمثله شيء) " أهــ</w:t>
      </w:r>
    </w:p>
    <w:p w14:paraId="11FCA8CF" w14:textId="2FFED8D8" w:rsidR="00526252" w:rsidRPr="00176824" w:rsidRDefault="003E1766" w:rsidP="00A0189B">
      <w:pPr>
        <w:rPr>
          <w:b/>
          <w:rtl/>
        </w:rPr>
      </w:pPr>
      <w:r>
        <w:rPr>
          <w:rFonts w:hint="cs"/>
          <w:rtl/>
          <w:lang w:bidi="ar-KW"/>
        </w:rPr>
        <w:t>(</w:t>
      </w:r>
      <w:r w:rsidR="00526252" w:rsidRPr="00176824">
        <w:rPr>
          <w:rFonts w:hint="cs"/>
          <w:rtl/>
          <w:lang w:bidi="ar-KW"/>
        </w:rPr>
        <w:t>3</w:t>
      </w:r>
      <w:r>
        <w:rPr>
          <w:rFonts w:hint="cs"/>
          <w:rtl/>
          <w:lang w:bidi="ar-KW"/>
        </w:rPr>
        <w:t>)</w:t>
      </w:r>
      <w:r w:rsidR="00526252" w:rsidRPr="00176824">
        <w:rPr>
          <w:rFonts w:hint="cs"/>
          <w:rtl/>
          <w:lang w:bidi="ar-KW"/>
        </w:rPr>
        <w:t xml:space="preserve"> وقال إمام أهل السنة الماتريدي</w:t>
      </w:r>
      <w:r w:rsidR="00BF1F47">
        <w:rPr>
          <w:rFonts w:hint="cs"/>
          <w:rtl/>
          <w:lang w:bidi="ar-KW"/>
        </w:rPr>
        <w:t>:</w:t>
      </w:r>
      <w:r w:rsidR="00526252" w:rsidRPr="00176824">
        <w:rPr>
          <w:rFonts w:hint="cs"/>
          <w:rtl/>
          <w:lang w:bidi="ar-KW"/>
        </w:rPr>
        <w:t xml:space="preserve"> (</w:t>
      </w:r>
      <w:r w:rsidR="00526252" w:rsidRPr="00176824">
        <w:rPr>
          <w:rFonts w:hint="cs"/>
          <w:rtl/>
        </w:rPr>
        <w:t xml:space="preserve">ولا يوصف شيء بالقرب إلى الله من طريق المسافة والمساحة ولا هو بالقرب إلى شيء من ذلك الوجه إذ ذلك جهة الحدود والتقدير بالأمكنة </w:t>
      </w:r>
      <w:r w:rsidR="00526252" w:rsidRPr="00176824">
        <w:rPr>
          <w:rFonts w:hint="cs"/>
          <w:bCs/>
          <w:rtl/>
        </w:rPr>
        <w:t>وقد كان ولا مكان فهو على ما كان يتعالى عن الزمان والمكان إذ إليهما ترجع حدود الأشياء ونهايتها ولا قوة إلا بالله</w:t>
      </w:r>
      <w:r>
        <w:rPr>
          <w:rFonts w:hint="cs"/>
          <w:bCs/>
          <w:rtl/>
        </w:rPr>
        <w:t>)</w:t>
      </w:r>
      <w:r w:rsidR="00526252" w:rsidRPr="00176824">
        <w:rPr>
          <w:rFonts w:hint="cs"/>
          <w:rtl/>
          <w:lang w:bidi="ar-KW"/>
        </w:rPr>
        <w:t xml:space="preserve"> أهـ </w:t>
      </w:r>
      <w:r>
        <w:rPr>
          <w:rFonts w:hint="cs"/>
          <w:rtl/>
          <w:lang w:bidi="ar-KW"/>
        </w:rPr>
        <w:t>[</w:t>
      </w:r>
      <w:r w:rsidR="00526252" w:rsidRPr="00176824">
        <w:rPr>
          <w:rFonts w:hint="cs"/>
          <w:rtl/>
        </w:rPr>
        <w:t>التوحيد للماتريدي ج: 1 ص: 106</w:t>
      </w:r>
      <w:r>
        <w:rPr>
          <w:rFonts w:hint="cs"/>
          <w:rtl/>
        </w:rPr>
        <w:t>]</w:t>
      </w:r>
    </w:p>
    <w:p w14:paraId="24E4D176" w14:textId="2B9F6CCE" w:rsidR="00526252" w:rsidRPr="00176824" w:rsidRDefault="003E1766" w:rsidP="00A0189B">
      <w:pPr>
        <w:rPr>
          <w:b/>
          <w:lang w:bidi="ar-KW"/>
        </w:rPr>
      </w:pPr>
      <w:r>
        <w:rPr>
          <w:rFonts w:hint="cs"/>
          <w:rtl/>
        </w:rPr>
        <w:t>(</w:t>
      </w:r>
      <w:r w:rsidR="00526252" w:rsidRPr="00176824">
        <w:rPr>
          <w:rFonts w:hint="cs"/>
          <w:rtl/>
        </w:rPr>
        <w:t>4</w:t>
      </w:r>
      <w:r>
        <w:rPr>
          <w:rFonts w:hint="cs"/>
          <w:rtl/>
        </w:rPr>
        <w:t>)</w:t>
      </w:r>
      <w:r w:rsidR="00526252" w:rsidRPr="00176824">
        <w:rPr>
          <w:rFonts w:hint="cs"/>
          <w:rtl/>
        </w:rPr>
        <w:t xml:space="preserve"> وقال الإمام بن حزم</w:t>
      </w:r>
      <w:r w:rsidR="00BF1F47">
        <w:rPr>
          <w:rFonts w:hint="cs"/>
          <w:rtl/>
        </w:rPr>
        <w:t>:</w:t>
      </w:r>
      <w:r w:rsidR="00526252" w:rsidRPr="00176824">
        <w:rPr>
          <w:rFonts w:hint="cs"/>
          <w:rtl/>
        </w:rPr>
        <w:t xml:space="preserve"> </w:t>
      </w:r>
      <w:r>
        <w:rPr>
          <w:rFonts w:hint="cs"/>
          <w:bCs/>
          <w:rtl/>
        </w:rPr>
        <w:t>(</w:t>
      </w:r>
      <w:r w:rsidR="00526252" w:rsidRPr="00176824">
        <w:rPr>
          <w:rFonts w:hint="cs"/>
          <w:bCs/>
          <w:rtl/>
        </w:rPr>
        <w:t>الله تعالى لا في مكان ولا في زمان</w:t>
      </w:r>
      <w:r w:rsidR="00526252" w:rsidRPr="00176824">
        <w:rPr>
          <w:rFonts w:hint="cs"/>
          <w:rtl/>
        </w:rPr>
        <w:t xml:space="preserve"> أصلا </w:t>
      </w:r>
      <w:r w:rsidR="00526252" w:rsidRPr="00176824">
        <w:rPr>
          <w:rFonts w:hint="cs"/>
          <w:bCs/>
          <w:rtl/>
        </w:rPr>
        <w:t>وهو قول</w:t>
      </w:r>
      <w:r w:rsidR="00526252" w:rsidRPr="00176824">
        <w:rPr>
          <w:rFonts w:hint="cs"/>
          <w:bCs/>
        </w:rPr>
        <w:t xml:space="preserve"> </w:t>
      </w:r>
      <w:r w:rsidR="00526252" w:rsidRPr="00176824">
        <w:rPr>
          <w:rFonts w:hint="cs"/>
          <w:bCs/>
          <w:rtl/>
        </w:rPr>
        <w:t>الجمهور من أهل السنة وبه نقول وهو الذي لا يجوز غيره لبطلان كل ما عداه</w:t>
      </w:r>
      <w:r w:rsidR="00526252" w:rsidRPr="00176824">
        <w:rPr>
          <w:rFonts w:hint="cs"/>
          <w:rtl/>
        </w:rPr>
        <w:t xml:space="preserve"> ولقوله</w:t>
      </w:r>
      <w:r w:rsidR="00526252" w:rsidRPr="00176824">
        <w:rPr>
          <w:rFonts w:hint="cs"/>
        </w:rPr>
        <w:t xml:space="preserve"> </w:t>
      </w:r>
      <w:r w:rsidR="00526252" w:rsidRPr="00176824">
        <w:rPr>
          <w:rFonts w:hint="cs"/>
          <w:rtl/>
        </w:rPr>
        <w:t>تعالى</w:t>
      </w:r>
      <w:r w:rsidR="00BF1F47">
        <w:rPr>
          <w:rFonts w:hint="cs"/>
          <w:rtl/>
        </w:rPr>
        <w:t>:</w:t>
      </w:r>
      <w:r w:rsidR="00526252" w:rsidRPr="00176824">
        <w:rPr>
          <w:rFonts w:hint="cs"/>
          <w:rtl/>
          <w:lang w:bidi="ar-KW"/>
        </w:rPr>
        <w:t xml:space="preserve"> </w:t>
      </w:r>
      <w:r>
        <w:rPr>
          <w:rFonts w:hint="cs"/>
          <w:rtl/>
        </w:rPr>
        <w:t>{</w:t>
      </w:r>
      <w:r w:rsidR="00526252" w:rsidRPr="00176824">
        <w:rPr>
          <w:rFonts w:hint="cs"/>
          <w:bCs/>
          <w:rtl/>
        </w:rPr>
        <w:t>ألا</w:t>
      </w:r>
      <w:r w:rsidR="00526252" w:rsidRPr="00176824">
        <w:rPr>
          <w:rFonts w:hint="cs"/>
          <w:bCs/>
        </w:rPr>
        <w:t xml:space="preserve"> </w:t>
      </w:r>
      <w:r w:rsidR="00526252" w:rsidRPr="00176824">
        <w:rPr>
          <w:rFonts w:hint="cs"/>
          <w:bCs/>
          <w:rtl/>
        </w:rPr>
        <w:t>أنه بكل شيء محيط</w:t>
      </w:r>
      <w:r>
        <w:rPr>
          <w:rFonts w:hint="cs"/>
          <w:rtl/>
        </w:rPr>
        <w:t>}</w:t>
      </w:r>
      <w:r w:rsidR="00BF1F47">
        <w:rPr>
          <w:rFonts w:hint="cs"/>
          <w:rtl/>
        </w:rPr>
        <w:t>،</w:t>
      </w:r>
      <w:r w:rsidR="00526252" w:rsidRPr="00176824">
        <w:rPr>
          <w:rFonts w:hint="cs"/>
          <w:rtl/>
        </w:rPr>
        <w:t xml:space="preserve"> </w:t>
      </w:r>
      <w:r w:rsidR="00526252" w:rsidRPr="00176824">
        <w:rPr>
          <w:rFonts w:hint="cs"/>
          <w:bCs/>
          <w:rtl/>
        </w:rPr>
        <w:t>فهذا</w:t>
      </w:r>
      <w:r w:rsidR="00526252" w:rsidRPr="00176824">
        <w:rPr>
          <w:rFonts w:hint="cs"/>
          <w:bCs/>
        </w:rPr>
        <w:t xml:space="preserve"> </w:t>
      </w:r>
      <w:r w:rsidR="00526252" w:rsidRPr="00176824">
        <w:rPr>
          <w:rFonts w:hint="cs"/>
          <w:bCs/>
          <w:rtl/>
        </w:rPr>
        <w:t>يوجب ضرورة أنه تعالى لا في مكان</w:t>
      </w:r>
      <w:r w:rsidR="00526252" w:rsidRPr="00176824">
        <w:rPr>
          <w:rFonts w:hint="cs"/>
          <w:bCs/>
        </w:rPr>
        <w:t xml:space="preserve"> </w:t>
      </w:r>
      <w:r w:rsidR="00526252" w:rsidRPr="00176824">
        <w:rPr>
          <w:rFonts w:hint="cs"/>
          <w:bCs/>
          <w:rtl/>
        </w:rPr>
        <w:t>إذ لو كان في المكان لكان المكان محيطا به من جهة ما أو من جهات وهذا منتف عن الباري</w:t>
      </w:r>
      <w:r w:rsidR="00526252" w:rsidRPr="00176824">
        <w:rPr>
          <w:rFonts w:hint="cs"/>
          <w:bCs/>
        </w:rPr>
        <w:t xml:space="preserve"> </w:t>
      </w:r>
      <w:r w:rsidR="00526252" w:rsidRPr="00176824">
        <w:rPr>
          <w:rFonts w:hint="cs"/>
          <w:rtl/>
        </w:rPr>
        <w:t>تعالى بنص الآية المذكورة والمكان شيء بلا شك فلا يجوز أن يكون شيء في مكان ويكون</w:t>
      </w:r>
      <w:r w:rsidR="00526252" w:rsidRPr="00176824">
        <w:rPr>
          <w:rFonts w:hint="cs"/>
        </w:rPr>
        <w:t xml:space="preserve"> </w:t>
      </w:r>
      <w:r w:rsidR="00526252" w:rsidRPr="00176824">
        <w:rPr>
          <w:rFonts w:hint="cs"/>
          <w:rtl/>
        </w:rPr>
        <w:t>هو محيطا بمكانه هذا محال في العقل يعلم امتناعه ضرورة وبالله تعالى التوفيق وأيضا</w:t>
      </w:r>
      <w:r w:rsidR="00526252" w:rsidRPr="00176824">
        <w:rPr>
          <w:rFonts w:hint="cs"/>
        </w:rPr>
        <w:t xml:space="preserve"> </w:t>
      </w:r>
      <w:r w:rsidR="00526252" w:rsidRPr="00176824">
        <w:rPr>
          <w:rFonts w:hint="cs"/>
          <w:rtl/>
        </w:rPr>
        <w:t>فإنه لا يكون في مكان إلا ما كان جسما أو عرضا في جسم هذا الذي لا يجوز سواه ولا</w:t>
      </w:r>
      <w:r w:rsidR="00526252" w:rsidRPr="00176824">
        <w:rPr>
          <w:rFonts w:hint="cs"/>
        </w:rPr>
        <w:t xml:space="preserve"> </w:t>
      </w:r>
      <w:r w:rsidR="00526252" w:rsidRPr="00176824">
        <w:rPr>
          <w:rFonts w:hint="cs"/>
          <w:rtl/>
        </w:rPr>
        <w:t>يتنكل في العقل والوهم غيره البتة وإذا انتفى أن يكون الله عز وجل جسما أو عرضا</w:t>
      </w:r>
      <w:r w:rsidR="00526252" w:rsidRPr="00176824">
        <w:rPr>
          <w:rFonts w:hint="cs"/>
        </w:rPr>
        <w:t xml:space="preserve"> </w:t>
      </w:r>
      <w:r w:rsidR="00526252" w:rsidRPr="00176824">
        <w:rPr>
          <w:rFonts w:hint="cs"/>
          <w:rtl/>
        </w:rPr>
        <w:t>فقد انتفى أن يكون في مكان أصلا وبالله تعالى نتأيد</w:t>
      </w:r>
      <w:r>
        <w:rPr>
          <w:rFonts w:hint="cs"/>
          <w:rtl/>
        </w:rPr>
        <w:t>)</w:t>
      </w:r>
      <w:r w:rsidR="00526252" w:rsidRPr="00176824">
        <w:rPr>
          <w:rFonts w:hint="cs"/>
          <w:rtl/>
        </w:rPr>
        <w:t xml:space="preserve"> أهـ </w:t>
      </w:r>
      <w:r>
        <w:rPr>
          <w:rFonts w:hint="cs"/>
          <w:rtl/>
        </w:rPr>
        <w:t>[</w:t>
      </w:r>
      <w:r w:rsidR="00526252" w:rsidRPr="00176824">
        <w:rPr>
          <w:rFonts w:hint="cs"/>
          <w:rtl/>
          <w:lang w:bidi="ar-KW"/>
        </w:rPr>
        <w:t xml:space="preserve"> الفصل في</w:t>
      </w:r>
      <w:r w:rsidR="00526252" w:rsidRPr="00176824">
        <w:rPr>
          <w:rFonts w:hint="cs"/>
          <w:lang w:bidi="ar-KW"/>
        </w:rPr>
        <w:t xml:space="preserve"> </w:t>
      </w:r>
      <w:r w:rsidR="00526252" w:rsidRPr="00176824">
        <w:rPr>
          <w:rFonts w:hint="cs"/>
          <w:rtl/>
          <w:lang w:bidi="ar-KW"/>
        </w:rPr>
        <w:t>الملل ج: 2 ص: 98</w:t>
      </w:r>
      <w:r>
        <w:rPr>
          <w:rFonts w:hint="cs"/>
          <w:rtl/>
          <w:lang w:bidi="ar-KW"/>
        </w:rPr>
        <w:t>]</w:t>
      </w:r>
    </w:p>
    <w:p w14:paraId="7944618C" w14:textId="7330FE1A" w:rsidR="00526252" w:rsidRPr="00176824" w:rsidRDefault="003E1766" w:rsidP="00A0189B">
      <w:pPr>
        <w:rPr>
          <w:b/>
          <w:rtl/>
        </w:rPr>
      </w:pPr>
      <w:r>
        <w:rPr>
          <w:rFonts w:hint="cs"/>
          <w:rtl/>
        </w:rPr>
        <w:t>(</w:t>
      </w:r>
      <w:r w:rsidR="00526252" w:rsidRPr="00176824">
        <w:rPr>
          <w:rFonts w:hint="cs"/>
          <w:rtl/>
        </w:rPr>
        <w:t>5</w:t>
      </w:r>
      <w:r>
        <w:rPr>
          <w:rFonts w:hint="cs"/>
          <w:rtl/>
        </w:rPr>
        <w:t>)</w:t>
      </w:r>
      <w:r w:rsidR="00526252" w:rsidRPr="00176824">
        <w:rPr>
          <w:rFonts w:hint="cs"/>
          <w:rtl/>
        </w:rPr>
        <w:t xml:space="preserve"> وقال حجة الإسلام الغزالي ر حمه الله - في درة من علم التنزيه -</w:t>
      </w:r>
      <w:r w:rsidR="00BF1F47">
        <w:rPr>
          <w:rFonts w:hint="cs"/>
          <w:rtl/>
        </w:rPr>
        <w:t>:</w:t>
      </w:r>
      <w:r>
        <w:rPr>
          <w:rFonts w:hint="cs"/>
          <w:rtl/>
        </w:rPr>
        <w:t xml:space="preserve"> (</w:t>
      </w:r>
      <w:r w:rsidR="00526252" w:rsidRPr="00176824">
        <w:rPr>
          <w:rFonts w:hint="cs"/>
          <w:rtl/>
        </w:rPr>
        <w:t xml:space="preserve">أنه </w:t>
      </w:r>
      <w:r>
        <w:rPr>
          <w:rFonts w:hint="cs"/>
          <w:rtl/>
        </w:rPr>
        <w:t>(</w:t>
      </w:r>
      <w:r w:rsidR="00526252" w:rsidRPr="00176824">
        <w:rPr>
          <w:rFonts w:hint="cs"/>
          <w:rtl/>
        </w:rPr>
        <w:t>سبحانه</w:t>
      </w:r>
      <w:r>
        <w:rPr>
          <w:rFonts w:hint="cs"/>
          <w:rtl/>
        </w:rPr>
        <w:t>)</w:t>
      </w:r>
      <w:r w:rsidR="00526252" w:rsidRPr="00176824">
        <w:rPr>
          <w:rFonts w:hint="cs"/>
          <w:rtl/>
        </w:rPr>
        <w:t xml:space="preserve"> في ذاته واحد لا شريك له فرد لا مثيل له صمد لا ضد له منفرد لا ند له وأنه واحد قديم لا أول له أزلي لا بداية له مستمر الوجود لا آخر له أبدي لا نهاية له قيوم لا انقطاع له دائم لا انصرام له لم يزل موصوفا بنعوت الجلال لا يقضى عليه بالانقضاء والانفصال بتصرم الآباد وانقراض الآجال بل هو الأول والآخر والظاهر والباطن وهو بكل شيء عليم</w:t>
      </w:r>
      <w:r w:rsidR="00BF1F47">
        <w:rPr>
          <w:rFonts w:hint="cs"/>
          <w:rtl/>
        </w:rPr>
        <w:t>،</w:t>
      </w:r>
      <w:r w:rsidR="00526252" w:rsidRPr="00176824">
        <w:rPr>
          <w:rFonts w:hint="cs"/>
          <w:rtl/>
        </w:rPr>
        <w:t xml:space="preserve"> وأنه ليس بجسم مصور ولا جوهر محدود مقدر وأنه لا يماثل الأجسام لا في التقدير ولا في قبول الانقسام وأنه ليس بجوهر ولا تحله الجواهر ولا بعرض ولا تحله الأعراض بل لا يماثل موجودا ولا يماثله موجود ليس كمثله شيء ولا هو مثل شيء وأنه لا يحده المقدار ولا تحويه الأقطار ولا تحيط به الجهات ولا تكتنفه الأرضون ولا السموات وأنه مستوي على العرش على الوجه الذي قاله وبالمعنى الذي أراده استواء منزها عن المماسة والاستقرار والتمكن والحلول والانتقال لا يحمله العرش بل العرش وحملته محمولون بلطف قدرته ومقهورون في قبضته وهو فوق العرش والسماء وفوق كل شيء إلى تخوم الثرى فوقية لا تزيده قربا إلى العرش والسماء كما لا تزيده بعدا عن الأرض والثرى بل هو رفيع الدرجات عن العرش والسماء كما أنه رفيع الدرجات عن الأرض والثرى وهو مع ذلك قريب من كل موجود وهو أقرب إلى العبد من حبل الوريد وهو على كل شيء شهيد إذا لا يماثل قربه قرب الأجسام كما لا تماثل ذاته ذات الأجسام وأنه لا يحل في شيء ولا يحل فيه شيء </w:t>
      </w:r>
      <w:r w:rsidR="00526252" w:rsidRPr="00176824">
        <w:rPr>
          <w:rFonts w:hint="cs"/>
          <w:bCs/>
          <w:rtl/>
        </w:rPr>
        <w:t>تعالى عن أن يحويه مكان كما تقدس عن أن يحده زمان بل كان قبل أن خلق الزمان والمكان وهو الآن على ما عليه كان</w:t>
      </w:r>
      <w:r w:rsidR="00526252" w:rsidRPr="00176824">
        <w:rPr>
          <w:rFonts w:hint="cs"/>
          <w:rtl/>
        </w:rPr>
        <w:t xml:space="preserve"> " أهــ </w:t>
      </w:r>
      <w:r>
        <w:rPr>
          <w:rFonts w:hint="cs"/>
          <w:rtl/>
        </w:rPr>
        <w:t>[</w:t>
      </w:r>
      <w:r w:rsidR="00526252" w:rsidRPr="00176824">
        <w:rPr>
          <w:rFonts w:hint="cs"/>
          <w:rtl/>
          <w:lang w:bidi="ar-KW"/>
        </w:rPr>
        <w:t>الغزالي قواعد العقائد</w:t>
      </w:r>
      <w:r>
        <w:rPr>
          <w:rFonts w:hint="cs"/>
          <w:rtl/>
          <w:lang w:bidi="ar-KW"/>
        </w:rPr>
        <w:t>]</w:t>
      </w:r>
    </w:p>
    <w:p w14:paraId="4F5F3537" w14:textId="3EB803E6" w:rsidR="00526252" w:rsidRPr="00176824" w:rsidRDefault="003E1766" w:rsidP="00A0189B">
      <w:pPr>
        <w:rPr>
          <w:b/>
        </w:rPr>
      </w:pPr>
      <w:r>
        <w:rPr>
          <w:rFonts w:hint="cs"/>
          <w:rtl/>
        </w:rPr>
        <w:t>(</w:t>
      </w:r>
      <w:r w:rsidR="00526252" w:rsidRPr="00176824">
        <w:rPr>
          <w:rFonts w:hint="cs"/>
          <w:rtl/>
        </w:rPr>
        <w:t>6</w:t>
      </w:r>
      <w:r>
        <w:rPr>
          <w:rFonts w:hint="cs"/>
          <w:rtl/>
        </w:rPr>
        <w:t>)</w:t>
      </w:r>
      <w:r w:rsidR="00526252" w:rsidRPr="00176824">
        <w:rPr>
          <w:rFonts w:hint="cs"/>
          <w:rtl/>
        </w:rPr>
        <w:t xml:space="preserve"> وجاء في مناهل العرفان</w:t>
      </w:r>
      <w:r w:rsidR="00BF1F47">
        <w:rPr>
          <w:rFonts w:hint="cs"/>
          <w:rtl/>
        </w:rPr>
        <w:t>:</w:t>
      </w:r>
      <w:r w:rsidR="00526252" w:rsidRPr="00176824">
        <w:rPr>
          <w:rFonts w:hint="cs"/>
          <w:rtl/>
        </w:rPr>
        <w:t xml:space="preserve"> </w:t>
      </w:r>
      <w:r>
        <w:rPr>
          <w:rFonts w:hint="cs"/>
          <w:rtl/>
        </w:rPr>
        <w:t>(</w:t>
      </w:r>
      <w:r w:rsidR="00526252" w:rsidRPr="00176824">
        <w:rPr>
          <w:rFonts w:hint="cs"/>
          <w:rtl/>
        </w:rPr>
        <w:t xml:space="preserve">فالعمدة عندنا في أمور العقائد هي الأدلة القطعية التي توافرت على أنه </w:t>
      </w:r>
      <w:r w:rsidR="00526252" w:rsidRPr="00176824">
        <w:rPr>
          <w:rFonts w:hint="cs"/>
          <w:bCs/>
          <w:rtl/>
        </w:rPr>
        <w:t xml:space="preserve">تعالى ليس جسما ولا متحيزا ولا متجزئا ولا متركبا ولا محتاجا لأحد ولا إلى مكان ولا إلى زمان ولا نحو ذلك </w:t>
      </w:r>
      <w:r w:rsidR="00526252" w:rsidRPr="00176824">
        <w:rPr>
          <w:rFonts w:hint="cs"/>
          <w:rtl/>
        </w:rPr>
        <w:t>ولقد جاء القرآن بهذا في محكماته إذ يقول ليس كمثله شيء ويقول قل هو الله أحد الله الصمد لم يلد ولم يولد ولم يكن له كفوا أحد 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 " أهــ</w:t>
      </w:r>
      <w:r>
        <w:rPr>
          <w:rFonts w:hint="cs"/>
          <w:rtl/>
        </w:rPr>
        <w:t xml:space="preserve"> [</w:t>
      </w:r>
      <w:r w:rsidR="00526252" w:rsidRPr="00176824">
        <w:rPr>
          <w:rFonts w:hint="cs"/>
          <w:rtl/>
        </w:rPr>
        <w:t>مناهل العرفان</w:t>
      </w:r>
      <w:r w:rsidR="00BF1F47">
        <w:rPr>
          <w:rFonts w:hint="cs"/>
          <w:rtl/>
        </w:rPr>
        <w:t>:</w:t>
      </w:r>
      <w:r>
        <w:rPr>
          <w:rFonts w:hint="cs"/>
          <w:rtl/>
        </w:rPr>
        <w:t xml:space="preserve"> </w:t>
      </w:r>
      <w:r w:rsidR="00526252" w:rsidRPr="00176824">
        <w:rPr>
          <w:rFonts w:hint="cs"/>
          <w:rtl/>
        </w:rPr>
        <w:t>ج2 ص 210</w:t>
      </w:r>
      <w:r>
        <w:rPr>
          <w:rFonts w:hint="cs"/>
          <w:rtl/>
        </w:rPr>
        <w:t>]</w:t>
      </w:r>
    </w:p>
    <w:p w14:paraId="1289547A" w14:textId="3FA5B4ED" w:rsidR="00526252" w:rsidRPr="00176824" w:rsidRDefault="003E1766" w:rsidP="00A0189B">
      <w:pPr>
        <w:rPr>
          <w:b/>
          <w:rtl/>
        </w:rPr>
      </w:pPr>
      <w:r>
        <w:rPr>
          <w:rFonts w:hint="cs"/>
          <w:rtl/>
        </w:rPr>
        <w:t>(</w:t>
      </w:r>
      <w:r w:rsidR="00526252" w:rsidRPr="00176824">
        <w:rPr>
          <w:rFonts w:hint="cs"/>
          <w:rtl/>
        </w:rPr>
        <w:t>7</w:t>
      </w:r>
      <w:r>
        <w:rPr>
          <w:rFonts w:hint="cs"/>
          <w:rtl/>
        </w:rPr>
        <w:t>)</w:t>
      </w:r>
      <w:r w:rsidR="00526252" w:rsidRPr="00176824">
        <w:rPr>
          <w:rFonts w:hint="cs"/>
          <w:rtl/>
        </w:rPr>
        <w:t xml:space="preserve"> وقال ابن الجوزي الحنبلي في الباز الأشهب</w:t>
      </w:r>
      <w:r w:rsidR="00BF1F47">
        <w:rPr>
          <w:rFonts w:hint="cs"/>
          <w:rtl/>
        </w:rPr>
        <w:t>:</w:t>
      </w:r>
      <w:r w:rsidR="00526252" w:rsidRPr="00176824">
        <w:rPr>
          <w:rFonts w:hint="cs"/>
          <w:rtl/>
        </w:rPr>
        <w:t xml:space="preserve"> </w:t>
      </w:r>
      <w:r>
        <w:rPr>
          <w:rFonts w:hint="cs"/>
          <w:rtl/>
        </w:rPr>
        <w:t>(</w:t>
      </w:r>
      <w:r w:rsidR="00526252" w:rsidRPr="00176824">
        <w:rPr>
          <w:rFonts w:hint="cs"/>
          <w:rtl/>
        </w:rPr>
        <w:t>واعلم أن من يتصور وجود الحق سبحانه وجودا مكانيا طلب له جهة كما أن من تخيل أن وجوده وجودا زمانيا طلب له مده في تقدمه علي العالم بأزمنة وكلا التخيلين باطل</w:t>
      </w:r>
      <w:r>
        <w:rPr>
          <w:rFonts w:hint="cs"/>
          <w:rtl/>
        </w:rPr>
        <w:t>)</w:t>
      </w:r>
      <w:r w:rsidR="00526252" w:rsidRPr="00176824">
        <w:rPr>
          <w:rFonts w:hint="cs"/>
          <w:rtl/>
        </w:rPr>
        <w:t xml:space="preserve"> أهـ [الباز الأشهب ص 57</w:t>
      </w:r>
      <w:r>
        <w:rPr>
          <w:rFonts w:hint="cs"/>
          <w:rtl/>
        </w:rPr>
        <w:t>]</w:t>
      </w:r>
    </w:p>
    <w:p w14:paraId="397A8976" w14:textId="1945A550" w:rsidR="00526252" w:rsidRPr="00176824" w:rsidRDefault="003E1766" w:rsidP="00A0189B">
      <w:pPr>
        <w:rPr>
          <w:b/>
          <w:rtl/>
        </w:rPr>
      </w:pPr>
      <w:r>
        <w:rPr>
          <w:rFonts w:hint="cs"/>
          <w:rtl/>
        </w:rPr>
        <w:t>(</w:t>
      </w:r>
      <w:r w:rsidR="00526252" w:rsidRPr="00176824">
        <w:rPr>
          <w:rFonts w:hint="cs"/>
          <w:rtl/>
        </w:rPr>
        <w:t>8</w:t>
      </w:r>
      <w:r>
        <w:rPr>
          <w:rFonts w:hint="cs"/>
          <w:rtl/>
        </w:rPr>
        <w:t>)</w:t>
      </w:r>
      <w:r w:rsidR="00526252" w:rsidRPr="00176824">
        <w:rPr>
          <w:rFonts w:hint="cs"/>
          <w:rtl/>
        </w:rPr>
        <w:t xml:space="preserve"> وقال القرطبي في التفسير</w:t>
      </w:r>
      <w:r w:rsidR="00BF1F47">
        <w:rPr>
          <w:rFonts w:hint="cs"/>
          <w:rtl/>
        </w:rPr>
        <w:t>:</w:t>
      </w:r>
      <w:r w:rsidR="00526252" w:rsidRPr="00176824">
        <w:rPr>
          <w:rFonts w:hint="cs"/>
          <w:rtl/>
        </w:rPr>
        <w:t xml:space="preserve"> </w:t>
      </w:r>
      <w:r>
        <w:rPr>
          <w:rFonts w:hint="cs"/>
          <w:rtl/>
        </w:rPr>
        <w:t>(</w:t>
      </w:r>
      <w:r w:rsidR="00526252" w:rsidRPr="00176824">
        <w:rPr>
          <w:rFonts w:hint="cs"/>
          <w:rtl/>
        </w:rPr>
        <w:t>المكان لا يصح إطلاقه على الله تعالى بالحقيقة إذ الله تعالى منزه عن المكان كما هو منزه عن الزمان</w:t>
      </w:r>
      <w:r>
        <w:rPr>
          <w:rFonts w:hint="cs"/>
          <w:rtl/>
        </w:rPr>
        <w:t>.</w:t>
      </w:r>
      <w:r w:rsidR="00526252" w:rsidRPr="00176824">
        <w:rPr>
          <w:rFonts w:hint="cs"/>
          <w:rtl/>
        </w:rPr>
        <w:t xml:space="preserve">..) </w:t>
      </w:r>
      <w:r>
        <w:rPr>
          <w:rFonts w:hint="cs"/>
          <w:rtl/>
        </w:rPr>
        <w:t>[</w:t>
      </w:r>
      <w:r w:rsidR="00526252" w:rsidRPr="00176824">
        <w:rPr>
          <w:rFonts w:hint="cs"/>
          <w:rtl/>
        </w:rPr>
        <w:t>تفسير القرطبي ج18 ص 315 تفسير سورة تبارك</w:t>
      </w:r>
      <w:r>
        <w:rPr>
          <w:rFonts w:hint="cs"/>
          <w:rtl/>
        </w:rPr>
        <w:t>]</w:t>
      </w:r>
    </w:p>
    <w:p w14:paraId="2CF8561A" w14:textId="1A7F1AF0" w:rsidR="00526252" w:rsidRPr="00176824" w:rsidRDefault="003E1766" w:rsidP="00A0189B">
      <w:pPr>
        <w:rPr>
          <w:b/>
        </w:rPr>
      </w:pPr>
      <w:r>
        <w:rPr>
          <w:rFonts w:hint="cs"/>
          <w:rtl/>
        </w:rPr>
        <w:t>(</w:t>
      </w:r>
      <w:r w:rsidR="00526252" w:rsidRPr="00176824">
        <w:rPr>
          <w:rFonts w:hint="cs"/>
          <w:rtl/>
        </w:rPr>
        <w:t>9</w:t>
      </w:r>
      <w:r>
        <w:rPr>
          <w:rFonts w:hint="cs"/>
          <w:rtl/>
        </w:rPr>
        <w:t>)</w:t>
      </w:r>
      <w:r w:rsidR="00526252" w:rsidRPr="00176824">
        <w:rPr>
          <w:rFonts w:hint="cs"/>
          <w:rtl/>
        </w:rPr>
        <w:t xml:space="preserve"> وجاء في الفواكه الدواني</w:t>
      </w:r>
      <w:r w:rsidR="00BF1F47">
        <w:rPr>
          <w:rFonts w:hint="cs"/>
          <w:rtl/>
        </w:rPr>
        <w:t>:</w:t>
      </w:r>
      <w:r>
        <w:rPr>
          <w:rFonts w:hint="cs"/>
          <w:rtl/>
        </w:rPr>
        <w:t xml:space="preserve"> (</w:t>
      </w:r>
      <w:r w:rsidR="00526252" w:rsidRPr="00176824">
        <w:rPr>
          <w:rFonts w:hint="cs"/>
          <w:rtl/>
        </w:rPr>
        <w:t>قوله تعالى ما يكون من نجوى ثلاثة إلا وهو رابعهم وقوله تعالى وهو معكم أينما كنتم فإن المراد الإشارة إلى إحاطة علمه بجميع الأمكنة وما احتوت عليه والمراد بالمعية المصاحبة بالعلم لا المصاحبة في المكان لتنزهه عن الزمان والمكان</w:t>
      </w:r>
      <w:r>
        <w:rPr>
          <w:rFonts w:hint="cs"/>
          <w:rtl/>
        </w:rPr>
        <w:t>)</w:t>
      </w:r>
      <w:r w:rsidR="00526252" w:rsidRPr="00176824">
        <w:rPr>
          <w:rFonts w:hint="cs"/>
          <w:rtl/>
        </w:rPr>
        <w:t xml:space="preserve"> أهـ</w:t>
      </w:r>
      <w:r>
        <w:rPr>
          <w:rFonts w:hint="cs"/>
          <w:rtl/>
        </w:rPr>
        <w:t xml:space="preserve"> [</w:t>
      </w:r>
      <w:r w:rsidR="00526252" w:rsidRPr="00176824">
        <w:rPr>
          <w:rFonts w:hint="cs"/>
          <w:rtl/>
        </w:rPr>
        <w:t>الفواكه الدواني ج: 1 ص: 49</w:t>
      </w:r>
      <w:r>
        <w:rPr>
          <w:rFonts w:hint="cs"/>
          <w:rtl/>
        </w:rPr>
        <w:t>]</w:t>
      </w:r>
      <w:r w:rsidR="00BF1F47">
        <w:rPr>
          <w:rFonts w:hint="cs"/>
          <w:rtl/>
        </w:rPr>
        <w:t>،</w:t>
      </w:r>
      <w:r w:rsidR="00526252" w:rsidRPr="00176824">
        <w:rPr>
          <w:rFonts w:hint="cs"/>
          <w:rtl/>
          <w:lang w:bidi="ar-KW"/>
        </w:rPr>
        <w:t xml:space="preserve"> وجاء فيه أيضاً</w:t>
      </w:r>
      <w:r w:rsidR="00BF1F47">
        <w:rPr>
          <w:rFonts w:hint="cs"/>
          <w:rtl/>
          <w:lang w:bidi="ar-KW"/>
        </w:rPr>
        <w:t>:</w:t>
      </w:r>
      <w:r w:rsidR="00526252" w:rsidRPr="00176824">
        <w:rPr>
          <w:rFonts w:hint="cs"/>
          <w:rtl/>
          <w:lang w:bidi="ar-KW"/>
        </w:rPr>
        <w:t xml:space="preserve"> </w:t>
      </w:r>
      <w:r>
        <w:rPr>
          <w:rFonts w:hint="cs"/>
          <w:rtl/>
        </w:rPr>
        <w:t>(</w:t>
      </w:r>
      <w:r w:rsidR="00526252" w:rsidRPr="00176824">
        <w:rPr>
          <w:rFonts w:hint="cs"/>
          <w:rtl/>
        </w:rPr>
        <w:t>وعلم الله بما توسوس به النفس أقرب من علم صاحبه فالمراد بالقرب هنا قرب علم لا فهو مثل في لأنه تعالى لما كان مطلعا على معلومات العباد وسرائرهم ولا يخفى عليه شيء بالحق ذاته المساجد منه كما يقال الله تعالى في كل مكان وقد جل الله تعالى عن الأمكنة والأزمنة</w:t>
      </w:r>
      <w:r>
        <w:rPr>
          <w:rFonts w:hint="cs"/>
          <w:rtl/>
        </w:rPr>
        <w:t>)</w:t>
      </w:r>
      <w:r w:rsidR="00526252" w:rsidRPr="00176824">
        <w:rPr>
          <w:rFonts w:hint="cs"/>
          <w:rtl/>
        </w:rPr>
        <w:t xml:space="preserve"> أهـ [الفواكه الدواني ج: 1 ص: 50</w:t>
      </w:r>
      <w:r>
        <w:rPr>
          <w:rFonts w:hint="cs"/>
          <w:rtl/>
        </w:rPr>
        <w:t>]</w:t>
      </w:r>
      <w:r w:rsidR="00BF1F47">
        <w:rPr>
          <w:rFonts w:hint="cs"/>
          <w:rtl/>
        </w:rPr>
        <w:t>،</w:t>
      </w:r>
    </w:p>
    <w:p w14:paraId="4E0BDBF1" w14:textId="1CAA02E7" w:rsidR="00526252" w:rsidRPr="00176824" w:rsidRDefault="003E1766" w:rsidP="00A0189B">
      <w:pPr>
        <w:rPr>
          <w:b/>
          <w:rtl/>
          <w:lang w:bidi="ar-KW"/>
        </w:rPr>
      </w:pPr>
      <w:r>
        <w:rPr>
          <w:rFonts w:hint="cs"/>
          <w:rtl/>
        </w:rPr>
        <w:t>(</w:t>
      </w:r>
      <w:r w:rsidR="00526252" w:rsidRPr="00176824">
        <w:rPr>
          <w:rFonts w:hint="cs"/>
          <w:rtl/>
        </w:rPr>
        <w:t>10</w:t>
      </w:r>
      <w:r>
        <w:rPr>
          <w:rFonts w:hint="cs"/>
          <w:rtl/>
        </w:rPr>
        <w:t>)</w:t>
      </w:r>
      <w:r w:rsidR="00526252" w:rsidRPr="00176824">
        <w:rPr>
          <w:rFonts w:hint="cs"/>
          <w:rtl/>
        </w:rPr>
        <w:t xml:space="preserve"> وجاء في أقاويل الثقات</w:t>
      </w:r>
      <w:r w:rsidR="00BF1F47">
        <w:rPr>
          <w:rFonts w:hint="cs"/>
          <w:rtl/>
        </w:rPr>
        <w:t>:</w:t>
      </w:r>
      <w:r w:rsidR="00526252" w:rsidRPr="00176824">
        <w:rPr>
          <w:rFonts w:hint="cs"/>
          <w:rtl/>
        </w:rPr>
        <w:t xml:space="preserve"> </w:t>
      </w:r>
      <w:r>
        <w:rPr>
          <w:rFonts w:hint="cs"/>
          <w:rtl/>
        </w:rPr>
        <w:t>(</w:t>
      </w:r>
      <w:r w:rsidR="00526252" w:rsidRPr="00176824">
        <w:rPr>
          <w:rFonts w:hint="cs"/>
          <w:rtl/>
        </w:rPr>
        <w:t>باب 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Pr>
          <w:rFonts w:hint="cs"/>
          <w:rtl/>
        </w:rPr>
        <w:t xml:space="preserve"> </w:t>
      </w:r>
      <w:r w:rsidR="00526252" w:rsidRPr="00176824">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w:t>
      </w:r>
      <w:r w:rsidR="00526252" w:rsidRPr="00176824">
        <w:rPr>
          <w:rFonts w:hint="cs"/>
          <w:bCs/>
          <w:rtl/>
        </w:rPr>
        <w:t>فلا يتقيد بزمان ولا يتخصص بمكان</w:t>
      </w:r>
      <w:r w:rsidR="00526252" w:rsidRPr="00176824">
        <w:rPr>
          <w:rFonts w:hint="cs"/>
          <w:rtl/>
        </w:rPr>
        <w:t xml:space="preserve">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ليس كمثله شيء</w:t>
      </w:r>
      <w:r>
        <w:rPr>
          <w:rFonts w:hint="cs"/>
          <w:rtl/>
        </w:rPr>
        <w:t>)</w:t>
      </w:r>
      <w:r w:rsidR="00526252" w:rsidRPr="00176824">
        <w:rPr>
          <w:rFonts w:hint="cs"/>
          <w:rtl/>
        </w:rPr>
        <w:t xml:space="preserve"> </w:t>
      </w:r>
      <w:r>
        <w:rPr>
          <w:rFonts w:hint="cs"/>
          <w:rtl/>
        </w:rPr>
        <w:t>[</w:t>
      </w:r>
      <w:r w:rsidR="00526252" w:rsidRPr="00176824">
        <w:rPr>
          <w:rFonts w:hint="cs"/>
          <w:rtl/>
        </w:rPr>
        <w:t>أقاويل الثقات ج: 1 ص: 134</w:t>
      </w:r>
      <w:r>
        <w:rPr>
          <w:rFonts w:hint="cs"/>
          <w:rtl/>
        </w:rPr>
        <w:t>]</w:t>
      </w:r>
    </w:p>
    <w:p w14:paraId="380184BE" w14:textId="77777777" w:rsidR="00526252" w:rsidRPr="00176824" w:rsidRDefault="00526252" w:rsidP="00A0189B">
      <w:pPr>
        <w:jc w:val="center"/>
        <w:rPr>
          <w:b/>
          <w:rtl/>
          <w:lang w:bidi="ar-KW"/>
        </w:rPr>
      </w:pPr>
      <w:r w:rsidRPr="00176824">
        <w:rPr>
          <w:rFonts w:hint="cs"/>
          <w:rtl/>
          <w:lang w:bidi="ar-KW"/>
        </w:rPr>
        <w:t xml:space="preserve">****** </w:t>
      </w:r>
    </w:p>
    <w:p w14:paraId="2D4E3ED9" w14:textId="77777777" w:rsidR="00526252" w:rsidRPr="00176824" w:rsidRDefault="00526252" w:rsidP="00A0189B">
      <w:pPr>
        <w:jc w:val="center"/>
        <w:rPr>
          <w:b/>
          <w:rtl/>
          <w:lang w:bidi="ar-KW"/>
        </w:rPr>
      </w:pPr>
    </w:p>
    <w:p w14:paraId="4352C038" w14:textId="4851617B" w:rsidR="00526252" w:rsidRPr="007D518C" w:rsidRDefault="00526252" w:rsidP="007D518C">
      <w:pPr>
        <w:pStyle w:val="3"/>
        <w:jc w:val="center"/>
        <w:rPr>
          <w:color w:val="auto"/>
          <w:sz w:val="32"/>
          <w:szCs w:val="32"/>
          <w:u w:val="none"/>
          <w:rtl/>
          <w:lang w:bidi="ar-KW"/>
        </w:rPr>
      </w:pPr>
      <w:r w:rsidRPr="007D518C">
        <w:rPr>
          <w:rFonts w:hint="cs"/>
          <w:color w:val="auto"/>
          <w:sz w:val="32"/>
          <w:szCs w:val="32"/>
          <w:u w:val="none"/>
          <w:rtl/>
          <w:lang w:bidi="ar-KW"/>
        </w:rPr>
        <w:t>القاعدة الثالثة من قواعد التوحيد والتقديس والتنزيه</w:t>
      </w:r>
      <w:r w:rsidR="007D518C" w:rsidRPr="007D518C">
        <w:rPr>
          <w:rFonts w:hint="cs"/>
          <w:color w:val="auto"/>
          <w:sz w:val="32"/>
          <w:szCs w:val="32"/>
          <w:u w:val="none"/>
          <w:rtl/>
          <w:lang w:bidi="ar-KW"/>
        </w:rPr>
        <w:t xml:space="preserve"> </w:t>
      </w:r>
      <w:r w:rsidRPr="007D518C">
        <w:rPr>
          <w:rFonts w:hint="cs"/>
          <w:color w:val="auto"/>
          <w:sz w:val="32"/>
          <w:szCs w:val="32"/>
          <w:u w:val="none"/>
          <w:rtl/>
          <w:lang w:bidi="ar-KW"/>
        </w:rPr>
        <w:t>تنزيه ذات الله تعالى عن الحدوث أو الفناء</w:t>
      </w:r>
    </w:p>
    <w:p w14:paraId="4F55E49D" w14:textId="77777777" w:rsidR="00526252" w:rsidRPr="00176824" w:rsidRDefault="00526252" w:rsidP="00A0189B">
      <w:pPr>
        <w:rPr>
          <w:b/>
          <w:rtl/>
        </w:rPr>
      </w:pPr>
    </w:p>
    <w:p w14:paraId="2D30334D" w14:textId="20A082D6" w:rsidR="00526252" w:rsidRPr="00176824" w:rsidRDefault="003E1766" w:rsidP="00A0189B">
      <w:pPr>
        <w:rPr>
          <w:b/>
          <w:rtl/>
        </w:rPr>
      </w:pPr>
      <w:r>
        <w:rPr>
          <w:rFonts w:hint="cs"/>
          <w:rtl/>
        </w:rPr>
        <w:t>(</w:t>
      </w:r>
      <w:r w:rsidR="00526252" w:rsidRPr="00176824">
        <w:rPr>
          <w:rFonts w:hint="cs"/>
          <w:rtl/>
        </w:rPr>
        <w:t>أ</w:t>
      </w:r>
      <w:r>
        <w:rPr>
          <w:rFonts w:hint="cs"/>
          <w:rtl/>
        </w:rPr>
        <w:t>)</w:t>
      </w:r>
      <w:r w:rsidR="00526252" w:rsidRPr="00176824">
        <w:rPr>
          <w:rFonts w:hint="cs"/>
          <w:rtl/>
        </w:rPr>
        <w:t xml:space="preserve"> الله تعالى له كمال الوجود الأول بلا ابتداء والآخر بلا انتهاء</w:t>
      </w:r>
      <w:r w:rsidR="00BF1F47">
        <w:rPr>
          <w:rFonts w:hint="cs"/>
          <w:rtl/>
        </w:rPr>
        <w:t>،</w:t>
      </w:r>
      <w:r>
        <w:rPr>
          <w:rFonts w:hint="cs"/>
          <w:rtl/>
        </w:rPr>
        <w:t xml:space="preserve"> </w:t>
      </w:r>
      <w:r w:rsidR="00526252" w:rsidRPr="00176824">
        <w:rPr>
          <w:rFonts w:hint="cs"/>
          <w:rtl/>
        </w:rPr>
        <w:t>كما 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هُوَ الْأَوَّلُ وَالْآخِرُ وَالظَّاهِرُ وَالْبَاطِنُ وَهُوَ بِكُلِّ شَيْءٍ عَلِيمٌ</w:t>
      </w:r>
      <w:r>
        <w:rPr>
          <w:rFonts w:hint="cs"/>
          <w:rtl/>
        </w:rPr>
        <w:t>}</w:t>
      </w:r>
      <w:r w:rsidR="00BF1F47">
        <w:rPr>
          <w:rFonts w:hint="cs"/>
          <w:rtl/>
        </w:rPr>
        <w:t>،</w:t>
      </w:r>
      <w:r w:rsidR="00526252" w:rsidRPr="00176824">
        <w:rPr>
          <w:rFonts w:hint="cs"/>
          <w:rtl/>
        </w:rPr>
        <w:t xml:space="preserve"> وقوله صلى الله عليه وسلم: </w:t>
      </w:r>
      <w:r>
        <w:rPr>
          <w:rFonts w:hint="cs"/>
          <w:rtl/>
        </w:rPr>
        <w:t>(</w:t>
      </w:r>
      <w:r w:rsidR="00526252" w:rsidRPr="00176824">
        <w:rPr>
          <w:rFonts w:hint="cs"/>
          <w:rtl/>
        </w:rPr>
        <w:t>اللهم أنت الأوَّلُ فليس قبلَك شيء</w:t>
      </w:r>
      <w:r w:rsidR="00BF1F47">
        <w:rPr>
          <w:rFonts w:hint="cs"/>
          <w:rtl/>
        </w:rPr>
        <w:t>،</w:t>
      </w:r>
      <w:r w:rsidR="00526252" w:rsidRPr="00176824">
        <w:rPr>
          <w:rFonts w:hint="cs"/>
          <w:rtl/>
        </w:rPr>
        <w:t xml:space="preserve"> وأنت الآخِر فليس بعدَك شيء</w:t>
      </w:r>
      <w:r w:rsidR="00BF1F47">
        <w:rPr>
          <w:rFonts w:hint="cs"/>
          <w:rtl/>
        </w:rPr>
        <w:t>،</w:t>
      </w:r>
      <w:r w:rsidR="00526252" w:rsidRPr="00176824">
        <w:rPr>
          <w:rFonts w:hint="cs"/>
          <w:rtl/>
        </w:rPr>
        <w:t xml:space="preserve"> وأنت الظاهرُ فليس فوقَكَ شيء</w:t>
      </w:r>
      <w:r w:rsidR="00BF1F47">
        <w:rPr>
          <w:rFonts w:hint="cs"/>
          <w:rtl/>
        </w:rPr>
        <w:t>،</w:t>
      </w:r>
      <w:r w:rsidR="00526252" w:rsidRPr="00176824">
        <w:rPr>
          <w:rFonts w:hint="cs"/>
          <w:rtl/>
        </w:rPr>
        <w:t xml:space="preserve"> وأنت الباطن فليس دونَك شيء)</w:t>
      </w:r>
      <w:r>
        <w:rPr>
          <w:rFonts w:hint="cs"/>
          <w:rtl/>
        </w:rPr>
        <w:t xml:space="preserve"> [</w:t>
      </w:r>
      <w:r w:rsidR="00526252" w:rsidRPr="00176824">
        <w:rPr>
          <w:rFonts w:hint="cs"/>
          <w:rtl/>
        </w:rPr>
        <w:t>أخرجه مسلم</w:t>
      </w:r>
      <w:r>
        <w:rPr>
          <w:rFonts w:hint="cs"/>
          <w:rtl/>
        </w:rPr>
        <w:t>]</w:t>
      </w:r>
      <w:r w:rsidR="00BF1F47">
        <w:rPr>
          <w:rFonts w:hint="cs"/>
          <w:rtl/>
        </w:rPr>
        <w:t>،</w:t>
      </w:r>
      <w:r w:rsidR="00526252" w:rsidRPr="00176824">
        <w:rPr>
          <w:rFonts w:hint="cs"/>
          <w:rtl/>
        </w:rPr>
        <w:t xml:space="preserve"> فهو سبحانه الأزلي القديم بذاته</w:t>
      </w:r>
      <w:r w:rsidR="00BF1F47">
        <w:rPr>
          <w:rFonts w:hint="cs"/>
          <w:rtl/>
        </w:rPr>
        <w:t>،</w:t>
      </w:r>
      <w:r w:rsidR="00526252" w:rsidRPr="00176824">
        <w:rPr>
          <w:rFonts w:hint="cs"/>
          <w:rtl/>
        </w:rPr>
        <w:t xml:space="preserve"> منزه عن الحدوث إذ ليس لذاته ابتداء</w:t>
      </w:r>
      <w:r w:rsidR="00BF1F47">
        <w:rPr>
          <w:rFonts w:hint="cs"/>
          <w:rtl/>
        </w:rPr>
        <w:t>،</w:t>
      </w:r>
      <w:r w:rsidR="00526252" w:rsidRPr="00176824">
        <w:rPr>
          <w:rFonts w:hint="cs"/>
          <w:rtl/>
        </w:rPr>
        <w:t xml:space="preserve"> وهو سبحانه الأبدي الباقي بذاته إذ ليس لذاته انتهاء</w:t>
      </w:r>
      <w:r w:rsidR="00BF1F47">
        <w:rPr>
          <w:rFonts w:hint="cs"/>
          <w:rtl/>
        </w:rPr>
        <w:t>،</w:t>
      </w:r>
      <w:r w:rsidR="00526252" w:rsidRPr="00176824">
        <w:rPr>
          <w:rFonts w:hint="cs"/>
          <w:rtl/>
        </w:rPr>
        <w:t xml:space="preserve"> له سبحانه كمال الحياة</w:t>
      </w:r>
      <w:r w:rsidR="00BF1F47">
        <w:rPr>
          <w:rFonts w:hint="cs"/>
          <w:rtl/>
        </w:rPr>
        <w:t>،</w:t>
      </w:r>
      <w:r w:rsidR="00526252" w:rsidRPr="00176824">
        <w:rPr>
          <w:rFonts w:hint="cs"/>
          <w:rtl/>
        </w:rPr>
        <w:t xml:space="preserve"> فهي حياة أزلية ذاتية ليس لها ابتداء (</w:t>
      </w:r>
      <w:r>
        <w:rPr>
          <w:rFonts w:hint="cs"/>
          <w:rtl/>
        </w:rPr>
        <w:t>(</w:t>
      </w:r>
      <w:r w:rsidR="00526252" w:rsidRPr="00176824">
        <w:rPr>
          <w:rFonts w:hint="cs"/>
          <w:rtl/>
        </w:rPr>
        <w:t>الاول فليس قبلك شيء</w:t>
      </w:r>
      <w:r>
        <w:rPr>
          <w:rFonts w:hint="cs"/>
          <w:rtl/>
        </w:rPr>
        <w:t>)</w:t>
      </w:r>
      <w:r w:rsidR="00526252" w:rsidRPr="00176824">
        <w:rPr>
          <w:rFonts w:hint="cs"/>
          <w:rtl/>
        </w:rPr>
        <w:t>)</w:t>
      </w:r>
      <w:r w:rsidR="00BF1F47">
        <w:rPr>
          <w:rFonts w:hint="cs"/>
          <w:rtl/>
        </w:rPr>
        <w:t>،</w:t>
      </w:r>
      <w:r w:rsidR="00526252" w:rsidRPr="00176824">
        <w:rPr>
          <w:rFonts w:hint="cs"/>
          <w:rtl/>
        </w:rPr>
        <w:t xml:space="preserve"> وهي حياة أبدية ذاتية باقية ليس لها انتهاء (</w:t>
      </w:r>
      <w:r>
        <w:rPr>
          <w:rFonts w:hint="cs"/>
          <w:rtl/>
        </w:rPr>
        <w:t>(</w:t>
      </w:r>
      <w:r w:rsidR="00526252" w:rsidRPr="00176824">
        <w:rPr>
          <w:rFonts w:hint="cs"/>
          <w:rtl/>
        </w:rPr>
        <w:t>الآخر فليس بعدك شيء</w:t>
      </w:r>
      <w:r>
        <w:rPr>
          <w:rFonts w:hint="cs"/>
          <w:rtl/>
        </w:rPr>
        <w:t>)</w:t>
      </w:r>
      <w:r w:rsidR="00526252" w:rsidRPr="00176824">
        <w:rPr>
          <w:rFonts w:hint="cs"/>
          <w:rtl/>
        </w:rPr>
        <w:t>)</w:t>
      </w:r>
      <w:r w:rsidR="00BF1F47">
        <w:rPr>
          <w:rFonts w:hint="cs"/>
          <w:rtl/>
        </w:rPr>
        <w:t>،</w:t>
      </w:r>
      <w:r w:rsidR="00526252" w:rsidRPr="00176824">
        <w:rPr>
          <w:rFonts w:hint="cs"/>
          <w:rtl/>
        </w:rPr>
        <w:t xml:space="preserve"> فهو ال</w:t>
      </w:r>
      <w:r w:rsidR="00526252" w:rsidRPr="00176824">
        <w:rPr>
          <w:rFonts w:hint="cs"/>
          <w:rtl/>
          <w:lang w:bidi="ar-QA"/>
        </w:rPr>
        <w:t>حي</w:t>
      </w:r>
      <w:r w:rsidR="00526252" w:rsidRPr="00176824">
        <w:rPr>
          <w:rFonts w:hint="cs"/>
          <w:rtl/>
        </w:rPr>
        <w:t xml:space="preserve"> قبل كل </w:t>
      </w:r>
      <w:r w:rsidR="00526252" w:rsidRPr="00176824">
        <w:rPr>
          <w:rFonts w:hint="cs"/>
          <w:rtl/>
          <w:lang w:bidi="ar-QA"/>
        </w:rPr>
        <w:t xml:space="preserve">حي وهو الحي </w:t>
      </w:r>
      <w:r w:rsidR="00526252" w:rsidRPr="00176824">
        <w:rPr>
          <w:rFonts w:hint="cs"/>
          <w:rtl/>
        </w:rPr>
        <w:t>الذي لا يموت</w:t>
      </w:r>
      <w:r w:rsidR="00BF1F47">
        <w:rPr>
          <w:rFonts w:hint="cs"/>
          <w:rtl/>
        </w:rPr>
        <w:t>،</w:t>
      </w:r>
      <w:r w:rsidR="00526252" w:rsidRPr="00176824">
        <w:rPr>
          <w:rFonts w:hint="cs"/>
          <w:rtl/>
        </w:rPr>
        <w:t xml:space="preserve"> وهو الحي بعد كل ميت</w:t>
      </w:r>
      <w:r w:rsidR="00BF1F47">
        <w:rPr>
          <w:rFonts w:hint="cs"/>
          <w:rtl/>
        </w:rPr>
        <w:t>،</w:t>
      </w:r>
      <w:r w:rsidR="00526252" w:rsidRPr="00176824">
        <w:rPr>
          <w:rFonts w:hint="cs"/>
          <w:rtl/>
        </w:rPr>
        <w:t>حياته سبحانه تامة كاملة منزهة عن السنة والنوم والموت والفناء، كما 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اللَّهُ لَا إِلَهَ إِلَّا هُوَ الْحَيُّ الْقَيُّومُ لَا تَأْخُذُهُ سِنَةٌ وَلَا نَوْمٌ لَهُ مَا فِي السَّمَوَاتِ وَمَا فِي الْأَرْضِ</w:t>
      </w:r>
      <w:r>
        <w:rPr>
          <w:rFonts w:hint="cs"/>
          <w:rtl/>
        </w:rPr>
        <w:t>}</w:t>
      </w:r>
      <w:r w:rsidR="00526252" w:rsidRPr="00176824">
        <w:rPr>
          <w:rFonts w:hint="cs"/>
          <w:rtl/>
        </w:rPr>
        <w:t xml:space="preserve"> </w:t>
      </w:r>
      <w:r>
        <w:rPr>
          <w:rFonts w:hint="cs"/>
          <w:rtl/>
        </w:rPr>
        <w:t>[</w:t>
      </w:r>
      <w:r w:rsidR="00526252" w:rsidRPr="00176824">
        <w:rPr>
          <w:rFonts w:hint="cs"/>
          <w:rtl/>
        </w:rPr>
        <w:t>البقرة</w:t>
      </w:r>
      <w:r w:rsidR="00BF1F47">
        <w:rPr>
          <w:rFonts w:hint="cs"/>
          <w:rtl/>
        </w:rPr>
        <w:t>:</w:t>
      </w:r>
      <w:r>
        <w:rPr>
          <w:rFonts w:hint="cs"/>
          <w:rtl/>
        </w:rPr>
        <w:t xml:space="preserve"> </w:t>
      </w:r>
      <w:r w:rsidR="00526252" w:rsidRPr="00176824">
        <w:rPr>
          <w:rFonts w:hint="cs"/>
          <w:rtl/>
        </w:rPr>
        <w:t>255</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snapToGrid w:val="0"/>
          <w:rtl/>
        </w:rPr>
        <w:t>{</w:t>
      </w:r>
      <w:r w:rsidR="00526252" w:rsidRPr="00176824">
        <w:rPr>
          <w:rFonts w:hint="cs"/>
          <w:rtl/>
        </w:rPr>
        <w:t>وَتَوَكَّلْ عَلَى الْحَيِّ الَّذِي لَا يَمُوتُ وَسَبِّحْ بِحَمْدِهِ وَكَفَى بِهِ بِذُنُوبِ عِبَادِهِ خَبِيرًا</w:t>
      </w:r>
      <w:r>
        <w:rPr>
          <w:rFonts w:hint="cs"/>
          <w:rtl/>
        </w:rPr>
        <w:t>}</w:t>
      </w:r>
      <w:r w:rsidR="00526252" w:rsidRPr="00176824">
        <w:rPr>
          <w:rFonts w:hint="cs"/>
          <w:rtl/>
        </w:rPr>
        <w:t xml:space="preserve"> </w:t>
      </w:r>
      <w:r>
        <w:rPr>
          <w:rFonts w:hint="cs"/>
          <w:rtl/>
        </w:rPr>
        <w:t>[</w:t>
      </w:r>
      <w:r w:rsidR="00526252" w:rsidRPr="00176824">
        <w:rPr>
          <w:rFonts w:hint="cs"/>
          <w:rtl/>
        </w:rPr>
        <w:t>الفرقان</w:t>
      </w:r>
      <w:r w:rsidR="00BF1F47">
        <w:rPr>
          <w:rFonts w:hint="cs"/>
          <w:rtl/>
        </w:rPr>
        <w:t>:</w:t>
      </w:r>
      <w:r w:rsidR="00526252" w:rsidRPr="00176824">
        <w:rPr>
          <w:rFonts w:hint="cs"/>
          <w:rtl/>
        </w:rPr>
        <w:t xml:space="preserve"> 58</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كُلُّ شَيْءٍ هَالِكٌ إِلَّا وَجْهَهُ لَهُ الْحُكْمُ وَإِلَيْهِ تُرْجَعُونَ</w:t>
      </w:r>
      <w:r>
        <w:rPr>
          <w:rFonts w:hint="cs"/>
          <w:rtl/>
        </w:rPr>
        <w:t>}</w:t>
      </w:r>
      <w:r w:rsidR="00526252" w:rsidRPr="00176824">
        <w:rPr>
          <w:rFonts w:hint="cs"/>
          <w:rtl/>
        </w:rPr>
        <w:t xml:space="preserve"> </w:t>
      </w:r>
      <w:r>
        <w:rPr>
          <w:rFonts w:hint="cs"/>
          <w:rtl/>
        </w:rPr>
        <w:t>[</w:t>
      </w:r>
      <w:r w:rsidR="00526252" w:rsidRPr="00176824">
        <w:rPr>
          <w:rFonts w:hint="cs"/>
          <w:rtl/>
        </w:rPr>
        <w:t>القصص</w:t>
      </w:r>
      <w:r w:rsidR="00BF1F47">
        <w:rPr>
          <w:rFonts w:hint="cs"/>
          <w:rtl/>
        </w:rPr>
        <w:t>:</w:t>
      </w:r>
      <w:r w:rsidR="00526252" w:rsidRPr="00176824">
        <w:rPr>
          <w:rFonts w:hint="cs"/>
          <w:rtl/>
        </w:rPr>
        <w:t xml:space="preserve"> 88</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كُلُّ مَنْ عَلَيْهَا فَانٍ * وَيَبْقَى وَجْهُ رَبِّكَ ذُو الْجَلَالِ وَالْإِكْرَامِ</w:t>
      </w:r>
      <w:r>
        <w:rPr>
          <w:rFonts w:hint="cs"/>
          <w:rtl/>
        </w:rPr>
        <w:t>}</w:t>
      </w:r>
      <w:r w:rsidR="00526252" w:rsidRPr="00176824">
        <w:rPr>
          <w:rFonts w:hint="cs"/>
          <w:rtl/>
        </w:rPr>
        <w:t xml:space="preserve"> </w:t>
      </w:r>
      <w:r>
        <w:rPr>
          <w:rFonts w:hint="cs"/>
          <w:rtl/>
        </w:rPr>
        <w:t>[</w:t>
      </w:r>
      <w:r w:rsidR="00526252" w:rsidRPr="00176824">
        <w:rPr>
          <w:rFonts w:hint="cs"/>
          <w:rtl/>
        </w:rPr>
        <w:t>الرحمن</w:t>
      </w:r>
      <w:r w:rsidR="00BF1F47">
        <w:rPr>
          <w:rFonts w:hint="cs"/>
          <w:rtl/>
        </w:rPr>
        <w:t>:</w:t>
      </w:r>
      <w:r w:rsidR="00526252" w:rsidRPr="00176824">
        <w:rPr>
          <w:rFonts w:hint="cs"/>
          <w:rtl/>
        </w:rPr>
        <w:t xml:space="preserve"> 26</w:t>
      </w:r>
      <w:r w:rsidR="00BF1F47">
        <w:rPr>
          <w:rFonts w:hint="cs"/>
          <w:rtl/>
        </w:rPr>
        <w:t>،</w:t>
      </w:r>
      <w:r w:rsidR="00526252" w:rsidRPr="00176824">
        <w:rPr>
          <w:rFonts w:hint="cs"/>
          <w:rtl/>
        </w:rPr>
        <w:t xml:space="preserve"> 27</w:t>
      </w:r>
      <w:r>
        <w:rPr>
          <w:rFonts w:hint="cs"/>
          <w:rtl/>
        </w:rPr>
        <w:t>]</w:t>
      </w:r>
      <w:r w:rsidR="00BF1F47">
        <w:rPr>
          <w:rFonts w:hint="cs"/>
          <w:rtl/>
        </w:rPr>
        <w:t>،</w:t>
      </w:r>
    </w:p>
    <w:p w14:paraId="2D2CE9C4" w14:textId="488B6C1E" w:rsidR="00526252" w:rsidRPr="00176824" w:rsidRDefault="003E1766" w:rsidP="00A0189B">
      <w:pPr>
        <w:rPr>
          <w:b/>
          <w:rtl/>
          <w:lang w:bidi="ar-KW"/>
        </w:rPr>
      </w:pPr>
      <w:r>
        <w:rPr>
          <w:rFonts w:hint="cs"/>
          <w:rtl/>
        </w:rPr>
        <w:t>(</w:t>
      </w:r>
      <w:r w:rsidR="00526252" w:rsidRPr="00176824">
        <w:rPr>
          <w:rFonts w:hint="cs"/>
          <w:rtl/>
        </w:rPr>
        <w:t>ب</w:t>
      </w:r>
      <w:r>
        <w:rPr>
          <w:rFonts w:hint="cs"/>
          <w:rtl/>
        </w:rPr>
        <w:t>)</w:t>
      </w:r>
      <w:r w:rsidR="00526252" w:rsidRPr="00176824">
        <w:rPr>
          <w:rFonts w:hint="cs"/>
          <w:rtl/>
        </w:rPr>
        <w:t xml:space="preserve"> من تنزيه الله تعالى عن الحدوث والفناء</w:t>
      </w:r>
      <w:r w:rsidR="00BF1F47">
        <w:rPr>
          <w:rFonts w:hint="cs"/>
          <w:rtl/>
        </w:rPr>
        <w:t>،</w:t>
      </w:r>
      <w:r w:rsidR="00526252" w:rsidRPr="00176824">
        <w:rPr>
          <w:rFonts w:hint="cs"/>
          <w:rtl/>
        </w:rPr>
        <w:t xml:space="preserve"> وعدم قبول الذات للحدوث أو الفناء نستفيد أنّ ذات الله تعالى القديم الأزلي الباقي الأبدي لا يقبل الحدوث أو التغير والأفول أو قبول المحدثات</w:t>
      </w:r>
      <w:r w:rsidR="00BF1F47">
        <w:rPr>
          <w:rFonts w:hint="cs"/>
          <w:rtl/>
        </w:rPr>
        <w:t>،</w:t>
      </w:r>
      <w:r w:rsidR="00526252" w:rsidRPr="00176824">
        <w:rPr>
          <w:rFonts w:hint="cs"/>
          <w:rtl/>
        </w:rPr>
        <w:t xml:space="preserve"> وذلك لأنه في علم الأصول فإن القديم الذاتي لا يقبل الحدوث</w:t>
      </w:r>
      <w:r w:rsidR="00BF1F47">
        <w:rPr>
          <w:rFonts w:hint="cs"/>
          <w:rtl/>
        </w:rPr>
        <w:t>،</w:t>
      </w:r>
      <w:r w:rsidR="00526252" w:rsidRPr="00176824">
        <w:rPr>
          <w:rFonts w:hint="cs"/>
          <w:rtl/>
        </w:rPr>
        <w:t xml:space="preserve"> ولو قبل الحدوث لم يُؤمن عليه من الفناء</w:t>
      </w:r>
      <w:r w:rsidR="00BF1F47">
        <w:rPr>
          <w:rFonts w:hint="cs"/>
          <w:rtl/>
        </w:rPr>
        <w:t>،</w:t>
      </w:r>
      <w:r w:rsidR="00526252" w:rsidRPr="00176824">
        <w:rPr>
          <w:rFonts w:hint="cs"/>
          <w:rtl/>
        </w:rPr>
        <w:t xml:space="preserve"> والحوادث نقص يضاد الكمال المتمثل في القدم الذاتي للذات</w:t>
      </w:r>
      <w:r w:rsidR="00BF1F47">
        <w:rPr>
          <w:rFonts w:hint="cs"/>
          <w:rtl/>
        </w:rPr>
        <w:t>،</w:t>
      </w:r>
      <w:r w:rsidR="00526252" w:rsidRPr="00176824">
        <w:rPr>
          <w:rFonts w:hint="cs"/>
          <w:rtl/>
        </w:rPr>
        <w:t xml:space="preserve"> وسوف يأتي زيادة بيان للمسألة عند الحديث على القاعدة الثامنة </w:t>
      </w:r>
      <w:r>
        <w:rPr>
          <w:rFonts w:hint="cs"/>
          <w:rtl/>
        </w:rPr>
        <w:t>(</w:t>
      </w:r>
      <w:r w:rsidR="00526252" w:rsidRPr="00176824">
        <w:rPr>
          <w:rFonts w:hint="cs"/>
          <w:rtl/>
        </w:rPr>
        <w:t xml:space="preserve">تنزيه الله تعالى </w:t>
      </w:r>
      <w:r w:rsidR="00526252" w:rsidRPr="00176824">
        <w:rPr>
          <w:rFonts w:hint="cs"/>
          <w:rtl/>
          <w:lang w:bidi="ar-KW"/>
        </w:rPr>
        <w:t>عن التغير والحدوث و عن حلول الحوادث بذاته تقدس وتعالى لأنها صفات المخلوق</w:t>
      </w:r>
      <w:r>
        <w:rPr>
          <w:rFonts w:hint="cs"/>
          <w:rtl/>
          <w:lang w:bidi="ar-KW"/>
        </w:rPr>
        <w:t>)</w:t>
      </w:r>
    </w:p>
    <w:p w14:paraId="2F10C10C" w14:textId="77777777" w:rsidR="00526252" w:rsidRPr="00176824" w:rsidRDefault="00526252" w:rsidP="00A0189B">
      <w:pPr>
        <w:jc w:val="center"/>
        <w:rPr>
          <w:b/>
          <w:rtl/>
          <w:lang w:bidi="ar-KW"/>
        </w:rPr>
      </w:pPr>
      <w:r w:rsidRPr="00176824">
        <w:rPr>
          <w:rFonts w:hint="cs"/>
          <w:rtl/>
          <w:lang w:bidi="ar-KW"/>
        </w:rPr>
        <w:t xml:space="preserve">***** </w:t>
      </w:r>
    </w:p>
    <w:p w14:paraId="30CAAFB8" w14:textId="77777777" w:rsidR="00526252" w:rsidRPr="00176824" w:rsidRDefault="00526252" w:rsidP="00A0189B">
      <w:pPr>
        <w:jc w:val="center"/>
        <w:rPr>
          <w:b/>
          <w:rtl/>
          <w:lang w:bidi="ar-KW"/>
        </w:rPr>
      </w:pPr>
    </w:p>
    <w:p w14:paraId="202A6EE1" w14:textId="0DA20BF6" w:rsidR="00526252" w:rsidRPr="007D518C" w:rsidRDefault="00526252" w:rsidP="007D518C">
      <w:pPr>
        <w:pStyle w:val="3"/>
        <w:jc w:val="center"/>
        <w:rPr>
          <w:color w:val="auto"/>
          <w:sz w:val="32"/>
          <w:szCs w:val="32"/>
          <w:u w:val="none"/>
          <w:rtl/>
          <w:lang w:bidi="ar-KW"/>
        </w:rPr>
      </w:pPr>
      <w:r w:rsidRPr="007D518C">
        <w:rPr>
          <w:rFonts w:hint="cs"/>
          <w:color w:val="auto"/>
          <w:sz w:val="32"/>
          <w:szCs w:val="32"/>
          <w:u w:val="none"/>
          <w:rtl/>
          <w:lang w:bidi="ar-KW"/>
        </w:rPr>
        <w:t>القاعدة الرابعة من قواعد التوحيد والتقديس والتنزيه</w:t>
      </w:r>
      <w:r w:rsidR="007D518C" w:rsidRPr="007D518C">
        <w:rPr>
          <w:rFonts w:hint="cs"/>
          <w:color w:val="auto"/>
          <w:sz w:val="32"/>
          <w:szCs w:val="32"/>
          <w:u w:val="none"/>
          <w:rtl/>
          <w:lang w:bidi="ar-KW"/>
        </w:rPr>
        <w:t xml:space="preserve"> </w:t>
      </w:r>
      <w:r w:rsidRPr="007D518C">
        <w:rPr>
          <w:rFonts w:hint="cs"/>
          <w:color w:val="auto"/>
          <w:sz w:val="32"/>
          <w:szCs w:val="32"/>
          <w:u w:val="none"/>
          <w:rtl/>
          <w:lang w:bidi="ar-KW"/>
        </w:rPr>
        <w:t>تنزيه ذات الله تعالى عن</w:t>
      </w:r>
      <w:r w:rsidR="003E1766" w:rsidRPr="007D518C">
        <w:rPr>
          <w:rFonts w:hint="cs"/>
          <w:color w:val="auto"/>
          <w:sz w:val="32"/>
          <w:szCs w:val="32"/>
          <w:u w:val="none"/>
          <w:rtl/>
          <w:lang w:bidi="ar-KW"/>
        </w:rPr>
        <w:t xml:space="preserve"> </w:t>
      </w:r>
      <w:r w:rsidRPr="007D518C">
        <w:rPr>
          <w:rFonts w:hint="cs"/>
          <w:color w:val="auto"/>
          <w:sz w:val="32"/>
          <w:szCs w:val="32"/>
          <w:u w:val="none"/>
          <w:rtl/>
          <w:lang w:bidi="ar-KW"/>
        </w:rPr>
        <w:t>أي مثيل أو كفء أو شبيه</w:t>
      </w:r>
    </w:p>
    <w:p w14:paraId="083A2B8C" w14:textId="77777777" w:rsidR="00526252" w:rsidRPr="00176824" w:rsidRDefault="00526252" w:rsidP="00A0189B">
      <w:pPr>
        <w:rPr>
          <w:b/>
          <w:rtl/>
          <w:lang w:bidi="ar-KW"/>
        </w:rPr>
      </w:pPr>
    </w:p>
    <w:p w14:paraId="3AA56011" w14:textId="79B64871" w:rsidR="00526252" w:rsidRPr="00176824" w:rsidRDefault="003E1766" w:rsidP="00A0189B">
      <w:pPr>
        <w:rPr>
          <w:b/>
          <w:rtl/>
          <w:lang w:bidi="ar-KW"/>
        </w:rPr>
      </w:pPr>
      <w:r>
        <w:rPr>
          <w:rFonts w:hint="cs"/>
          <w:rtl/>
          <w:lang w:bidi="ar-KW"/>
        </w:rPr>
        <w:t>(</w:t>
      </w:r>
      <w:r w:rsidR="00526252" w:rsidRPr="00176824">
        <w:rPr>
          <w:rFonts w:hint="cs"/>
          <w:rtl/>
          <w:lang w:bidi="ar-KW"/>
        </w:rPr>
        <w:t>أ</w:t>
      </w:r>
      <w:r>
        <w:rPr>
          <w:rFonts w:hint="cs"/>
          <w:rtl/>
          <w:lang w:bidi="ar-KW"/>
        </w:rPr>
        <w:t>)</w:t>
      </w:r>
      <w:r w:rsidR="00526252" w:rsidRPr="00176824">
        <w:rPr>
          <w:rFonts w:hint="cs"/>
          <w:rtl/>
          <w:lang w:bidi="ar-KW"/>
        </w:rPr>
        <w:t xml:space="preserve"> </w:t>
      </w:r>
      <w:r w:rsidR="00526252" w:rsidRPr="00176824">
        <w:rPr>
          <w:rFonts w:hint="cs"/>
          <w:rtl/>
        </w:rPr>
        <w:t>الله عز وجل لا يشبهه شيء من المخلوقات</w:t>
      </w:r>
      <w:r w:rsidR="00BF1F47">
        <w:rPr>
          <w:rFonts w:hint="cs"/>
          <w:rtl/>
        </w:rPr>
        <w:t>،</w:t>
      </w:r>
      <w:r w:rsidR="00526252" w:rsidRPr="00176824">
        <w:rPr>
          <w:rFonts w:hint="cs"/>
          <w:rtl/>
        </w:rPr>
        <w:t xml:space="preserve"> ولا هو يشبه شيئاً منها</w:t>
      </w:r>
      <w:r w:rsidR="00BF1F47">
        <w:rPr>
          <w:rFonts w:hint="cs"/>
          <w:rtl/>
        </w:rPr>
        <w:t>،</w:t>
      </w:r>
      <w:r w:rsidR="00526252" w:rsidRPr="00176824">
        <w:rPr>
          <w:rFonts w:hint="cs"/>
          <w:rtl/>
        </w:rPr>
        <w:t xml:space="preserve"> لأنه لو أشبهه شيء لكان مثله قديماً</w:t>
      </w:r>
      <w:r w:rsidR="00BF1F47">
        <w:rPr>
          <w:rFonts w:hint="cs"/>
          <w:rtl/>
        </w:rPr>
        <w:t>،</w:t>
      </w:r>
      <w:r w:rsidR="00526252" w:rsidRPr="00176824">
        <w:rPr>
          <w:rFonts w:hint="cs"/>
          <w:rtl/>
        </w:rPr>
        <w:t xml:space="preserve"> ولو أشبه شيئاً لكان مثله مخلوقاً</w:t>
      </w:r>
      <w:r w:rsidR="00BF1F47">
        <w:rPr>
          <w:rFonts w:hint="cs"/>
          <w:rtl/>
        </w:rPr>
        <w:t>،</w:t>
      </w:r>
      <w:r w:rsidR="00526252" w:rsidRPr="00176824">
        <w:rPr>
          <w:rFonts w:hint="cs"/>
          <w:rtl/>
        </w:rPr>
        <w:t xml:space="preserve"> وكلا الحالين على الله محال</w:t>
      </w:r>
      <w:r w:rsidR="00BF1F47">
        <w:rPr>
          <w:rFonts w:hint="cs"/>
          <w:rtl/>
        </w:rPr>
        <w:t>،</w:t>
      </w:r>
      <w:r w:rsidR="00526252" w:rsidRPr="00176824">
        <w:rPr>
          <w:rFonts w:hint="cs"/>
          <w:rtl/>
        </w:rPr>
        <w:t xml:space="preserve"> كما أن ذات المخلق تتصف بالنقص والعجز لأنها مخلوقة من عدم محدثة لم تكن ثم كانت</w:t>
      </w:r>
      <w:r w:rsidR="00BF1F47">
        <w:rPr>
          <w:rFonts w:hint="cs"/>
          <w:rtl/>
        </w:rPr>
        <w:t>،</w:t>
      </w:r>
      <w:r w:rsidR="00526252" w:rsidRPr="00176824">
        <w:rPr>
          <w:rFonts w:hint="cs"/>
          <w:rtl/>
        </w:rPr>
        <w:t xml:space="preserve"> وهي إلى الفناء سائرة كما 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كُلُّ مَنْ عَلَيْهَا فَانٍ * وَيَبْقَى وَجْهُ رَبِّكَ ذُو الْجَلَالِ وَالْإِكْرَامِ</w:t>
      </w:r>
      <w:r>
        <w:rPr>
          <w:rFonts w:hint="cs"/>
          <w:rtl/>
        </w:rPr>
        <w:t>}</w:t>
      </w:r>
      <w:r w:rsidR="00526252" w:rsidRPr="00176824">
        <w:rPr>
          <w:rFonts w:hint="cs"/>
          <w:rtl/>
        </w:rPr>
        <w:t xml:space="preserve"> </w:t>
      </w:r>
      <w:r>
        <w:rPr>
          <w:rFonts w:hint="cs"/>
          <w:rtl/>
        </w:rPr>
        <w:t>[</w:t>
      </w:r>
      <w:r w:rsidR="00526252" w:rsidRPr="00176824">
        <w:rPr>
          <w:rFonts w:hint="cs"/>
          <w:rtl/>
        </w:rPr>
        <w:t>الرحمن</w:t>
      </w:r>
      <w:r w:rsidR="00BF1F47">
        <w:rPr>
          <w:rFonts w:hint="cs"/>
          <w:rtl/>
        </w:rPr>
        <w:t>:</w:t>
      </w:r>
      <w:r w:rsidR="00526252" w:rsidRPr="00176824">
        <w:rPr>
          <w:rFonts w:hint="cs"/>
          <w:rtl/>
        </w:rPr>
        <w:t xml:space="preserve"> 26</w:t>
      </w:r>
      <w:r w:rsidR="00BF1F47">
        <w:rPr>
          <w:rFonts w:hint="cs"/>
          <w:rtl/>
        </w:rPr>
        <w:t>،</w:t>
      </w:r>
      <w:r w:rsidR="00526252" w:rsidRPr="00176824">
        <w:rPr>
          <w:rFonts w:hint="cs"/>
          <w:rtl/>
        </w:rPr>
        <w:t xml:space="preserve"> 27</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كُلُّ شَيْءٍ هَالِكٌ إِلَّا وَجْهَهُ لَهُ الْحُكْمُ وَإِلَيْهِ تُرْجَعُونَ</w:t>
      </w:r>
      <w:r>
        <w:rPr>
          <w:rFonts w:hint="cs"/>
          <w:rtl/>
        </w:rPr>
        <w:t>}</w:t>
      </w:r>
      <w:r w:rsidR="00526252" w:rsidRPr="00176824">
        <w:rPr>
          <w:rFonts w:hint="cs"/>
          <w:rtl/>
        </w:rPr>
        <w:t xml:space="preserve"> </w:t>
      </w:r>
      <w:r>
        <w:rPr>
          <w:rFonts w:hint="cs"/>
          <w:rtl/>
        </w:rPr>
        <w:t>[</w:t>
      </w:r>
      <w:r w:rsidR="00526252" w:rsidRPr="00176824">
        <w:rPr>
          <w:rFonts w:hint="cs"/>
          <w:rtl/>
        </w:rPr>
        <w:t>القصص</w:t>
      </w:r>
      <w:r w:rsidR="00BF1F47">
        <w:rPr>
          <w:rFonts w:hint="cs"/>
          <w:rtl/>
        </w:rPr>
        <w:t>:</w:t>
      </w:r>
      <w:r w:rsidR="00526252" w:rsidRPr="00176824">
        <w:rPr>
          <w:rFonts w:hint="cs"/>
          <w:rtl/>
        </w:rPr>
        <w:t xml:space="preserve"> 88</w:t>
      </w:r>
      <w:r>
        <w:rPr>
          <w:rFonts w:hint="cs"/>
          <w:rtl/>
        </w:rPr>
        <w:t>}</w:t>
      </w:r>
      <w:r w:rsidR="00BF1F47">
        <w:rPr>
          <w:rFonts w:hint="cs"/>
          <w:rtl/>
        </w:rPr>
        <w:t>،</w:t>
      </w:r>
      <w:r w:rsidR="00526252" w:rsidRPr="00176824">
        <w:rPr>
          <w:rFonts w:hint="cs"/>
          <w:rtl/>
        </w:rPr>
        <w:t xml:space="preserve"> فلا يصح مشابهة الفاني للباقي</w:t>
      </w:r>
      <w:r w:rsidR="00BF1F47">
        <w:rPr>
          <w:rFonts w:hint="cs"/>
          <w:rtl/>
        </w:rPr>
        <w:t>،</w:t>
      </w:r>
      <w:r w:rsidR="00526252" w:rsidRPr="00176824">
        <w:rPr>
          <w:rFonts w:hint="cs"/>
          <w:rtl/>
        </w:rPr>
        <w:t xml:space="preserve"> ولا المخلوق للخالق الباري</w:t>
      </w:r>
      <w:r w:rsidR="00BF1F47">
        <w:rPr>
          <w:rFonts w:hint="cs"/>
          <w:rtl/>
        </w:rPr>
        <w:t>،</w:t>
      </w:r>
      <w:r w:rsidR="00526252" w:rsidRPr="00176824">
        <w:rPr>
          <w:rFonts w:hint="cs"/>
          <w:rtl/>
        </w:rPr>
        <w:t xml:space="preserve"> </w:t>
      </w:r>
      <w:r w:rsidR="00526252" w:rsidRPr="00176824">
        <w:rPr>
          <w:rFonts w:hint="cs"/>
          <w:rtl/>
          <w:lang w:bidi="ar-KW"/>
        </w:rPr>
        <w:t>من الأدلة القرآنية على تنزيه الله تعالى عن المثيل والكفء والشبيه والسمي</w:t>
      </w:r>
      <w:r w:rsidR="00BF1F47">
        <w:rPr>
          <w:rFonts w:hint="cs"/>
          <w:rtl/>
          <w:lang w:bidi="ar-KW"/>
        </w:rPr>
        <w:t>:</w:t>
      </w:r>
      <w:r w:rsidR="00526252" w:rsidRPr="00176824">
        <w:rPr>
          <w:rFonts w:hint="cs"/>
          <w:rtl/>
          <w:lang w:bidi="ar-KW"/>
        </w:rPr>
        <w:t xml:space="preserve"> قوله تعالى</w:t>
      </w:r>
      <w:r w:rsidR="00BF1F47">
        <w:rPr>
          <w:rFonts w:hint="cs"/>
          <w:rtl/>
          <w:lang w:bidi="ar-KW"/>
        </w:rPr>
        <w:t>:</w:t>
      </w:r>
      <w:r w:rsidR="00526252" w:rsidRPr="00176824">
        <w:rPr>
          <w:rFonts w:hint="cs"/>
          <w:rtl/>
          <w:lang w:bidi="ar-KW"/>
        </w:rPr>
        <w:t xml:space="preserve"> </w:t>
      </w:r>
      <w:r>
        <w:rPr>
          <w:rFonts w:hint="cs"/>
          <w:rtl/>
        </w:rPr>
        <w:t>{</w:t>
      </w:r>
      <w:r w:rsidR="00526252" w:rsidRPr="00176824">
        <w:rPr>
          <w:rFonts w:hint="cs"/>
          <w:bCs/>
          <w:rtl/>
        </w:rPr>
        <w:t>ليس كمثلِه شيء</w:t>
      </w:r>
      <w:r>
        <w:rPr>
          <w:rFonts w:hint="cs"/>
          <w:bCs/>
          <w:rtl/>
        </w:rPr>
        <w:t xml:space="preserve">} </w:t>
      </w:r>
      <w:r w:rsidR="00526252" w:rsidRPr="00176824">
        <w:rPr>
          <w:rFonts w:hint="cs"/>
          <w:rtl/>
        </w:rPr>
        <w:t>[سورة الشورى/11]، في هذه الآية نفي المشابهة والمماثلة بين الله تعالى وخلقه ومعناه أن الله تعالى لا يشبه شيئًا من خلقه بوجه من الوجوه</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bCs/>
          <w:rtl/>
        </w:rPr>
        <w:t>وللهِ المثَلُ الأعلى</w:t>
      </w:r>
      <w:r>
        <w:rPr>
          <w:rFonts w:hint="cs"/>
          <w:bCs/>
          <w:rtl/>
        </w:rPr>
        <w:t>}</w:t>
      </w:r>
      <w:r w:rsidR="00526252" w:rsidRPr="00176824">
        <w:rPr>
          <w:rFonts w:hint="cs"/>
          <w:rtl/>
        </w:rPr>
        <w:t xml:space="preserve"> [سورة النحل/60] أي الوصف الذي لا يشبه وصف غيره، فلا يوصف ربنا عزَّ وجلَّ بصفات المخلوقين</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bCs/>
          <w:rtl/>
        </w:rPr>
        <w:t>{</w:t>
      </w:r>
      <w:r w:rsidR="00526252" w:rsidRPr="00176824">
        <w:rPr>
          <w:rFonts w:hint="cs"/>
          <w:bCs/>
          <w:rtl/>
        </w:rPr>
        <w:t>فلا تضربوا للهِ الأمثال</w:t>
      </w:r>
      <w:r>
        <w:rPr>
          <w:rFonts w:hint="cs"/>
          <w:bCs/>
          <w:rtl/>
        </w:rPr>
        <w:t>}</w:t>
      </w:r>
      <w:r w:rsidR="00526252" w:rsidRPr="00176824">
        <w:rPr>
          <w:rFonts w:hint="cs"/>
          <w:rtl/>
        </w:rPr>
        <w:t xml:space="preserve"> [سورة النحل/74]، أي لا تجعلوا لله الشبيهَ والمِثْل فإن اللهَ تعالى لا شبيه له ولا مثيل له، فذاتُه سبحانه لا يشبه الذواتِ ولا صفاتُه تشبه الصفاتِ</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sidR="00526252" w:rsidRPr="00176824">
        <w:rPr>
          <w:rFonts w:hint="cs"/>
          <w:bCs/>
          <w:rtl/>
        </w:rPr>
        <w:t>هل تعلمُ لهُ سميًّا)</w:t>
      </w:r>
      <w:r w:rsidR="00526252" w:rsidRPr="00176824">
        <w:rPr>
          <w:rFonts w:hint="cs"/>
          <w:rtl/>
        </w:rPr>
        <w:t xml:space="preserve"> [سورة مريم/65] أي مِثلاً، فالله تعالى لا مِثْلَ له ولا شبيه ولا نظير، فذاتُه سبحانه لا يشبه الذواتِ ولا صفاتُه تشبه الصفاتِ</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bCs/>
          <w:rtl/>
        </w:rPr>
        <w:t xml:space="preserve"> </w:t>
      </w:r>
      <w:r>
        <w:rPr>
          <w:rFonts w:hint="cs"/>
          <w:bCs/>
          <w:rtl/>
        </w:rPr>
        <w:t>{</w:t>
      </w:r>
      <w:r w:rsidR="00526252" w:rsidRPr="00176824">
        <w:rPr>
          <w:rFonts w:hint="cs"/>
          <w:bCs/>
          <w:rtl/>
        </w:rPr>
        <w:t>وَلَمْ يَكُن لَّهُ كُفُوًا أَحَدٌ</w:t>
      </w:r>
      <w:r>
        <w:rPr>
          <w:rFonts w:hint="cs"/>
          <w:bCs/>
          <w:rtl/>
        </w:rPr>
        <w:t>}</w:t>
      </w:r>
      <w:r w:rsidR="00526252" w:rsidRPr="00176824">
        <w:rPr>
          <w:rFonts w:hint="cs"/>
          <w:bCs/>
          <w:rtl/>
        </w:rPr>
        <w:t xml:space="preserve"> </w:t>
      </w:r>
      <w:r w:rsidR="00526252" w:rsidRPr="00176824">
        <w:rPr>
          <w:rFonts w:hint="cs"/>
          <w:rtl/>
        </w:rPr>
        <w:t>[سورة الإخلاص/4] أي لا نظير له بوجه من الوجوه، ولا كفء له ولا شبيه</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bCs/>
          <w:rtl/>
        </w:rPr>
        <w:t>سُبْحَانَهُ وَتَعَالَى عَمَّا يَصِفُونَ</w:t>
      </w:r>
      <w:r>
        <w:rPr>
          <w:rFonts w:hint="cs"/>
          <w:rtl/>
        </w:rPr>
        <w:t>}</w:t>
      </w:r>
      <w:r w:rsidR="00526252" w:rsidRPr="00176824">
        <w:rPr>
          <w:rFonts w:hint="cs"/>
          <w:rtl/>
        </w:rPr>
        <w:t xml:space="preserve"> [سورة الأنعام/100] تنزيه وتقديس لله تعالى عن كل وصف يخطر ببال بشر لأنه ليس كمثله شيء ولا نعلم له سميا</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bCs/>
          <w:rtl/>
        </w:rPr>
        <w:t>{</w:t>
      </w:r>
      <w:r w:rsidR="00526252" w:rsidRPr="00176824">
        <w:rPr>
          <w:rFonts w:hint="cs"/>
          <w:bCs/>
          <w:rtl/>
        </w:rPr>
        <w:t>وَلَا يُحِيطُونَ بِهِ عِلْمًا</w:t>
      </w:r>
      <w:r>
        <w:rPr>
          <w:rFonts w:hint="cs"/>
          <w:bCs/>
          <w:rtl/>
        </w:rPr>
        <w:t>}</w:t>
      </w:r>
      <w:r w:rsidR="00526252" w:rsidRPr="00176824">
        <w:rPr>
          <w:rFonts w:hint="cs"/>
          <w:rtl/>
        </w:rPr>
        <w:t xml:space="preserve"> [سورة طه/110] ولو كان له مثيل لأحاطت به علوم البشر ولكنه سبحانه تنزه وتقدس عن كل وصف يخطر ببال بشر لأنه ليس كمثله شيء ولا نعلم له سميا</w:t>
      </w:r>
      <w:r w:rsidR="00BF1F47">
        <w:rPr>
          <w:rFonts w:hint="cs"/>
          <w:rtl/>
        </w:rPr>
        <w:t>،</w:t>
      </w:r>
      <w:r w:rsidR="00526252" w:rsidRPr="00176824">
        <w:rPr>
          <w:rFonts w:hint="cs"/>
          <w:rtl/>
        </w:rPr>
        <w:t xml:space="preserve"> ومن الأدلة من السنة النبوية قوله صلى الله عليه وسلم: </w:t>
      </w:r>
      <w:r>
        <w:rPr>
          <w:rFonts w:hint="cs"/>
          <w:bCs/>
          <w:rtl/>
        </w:rPr>
        <w:t>(</w:t>
      </w:r>
      <w:r w:rsidR="00526252" w:rsidRPr="00176824">
        <w:rPr>
          <w:rFonts w:hint="cs"/>
          <w:bCs/>
          <w:rtl/>
        </w:rPr>
        <w:t>اللهم أنت الأوَّلُ فليس قبلَك شىءٌ، وأنت الآخِر فليس بعدَك شىءٌ، وأنت الظاهرُ فليس فوقَكَ شيء، وأنت الباطن فليس دونَك شيء)</w:t>
      </w:r>
      <w:r>
        <w:rPr>
          <w:rFonts w:hint="cs"/>
          <w:bCs/>
          <w:rtl/>
        </w:rPr>
        <w:t xml:space="preserve"> </w:t>
      </w:r>
      <w:r>
        <w:rPr>
          <w:rFonts w:hint="cs"/>
          <w:rtl/>
        </w:rPr>
        <w:t>[</w:t>
      </w:r>
      <w:r w:rsidR="00526252" w:rsidRPr="00176824">
        <w:rPr>
          <w:rFonts w:hint="cs"/>
          <w:rtl/>
        </w:rPr>
        <w:t>أخرجه مسلم] وإذا لم يكن قبله شيء ولا بعده شيء ولا فوقه شيء ولا دونه شيء لم يكن له شبيه ولا مثيل</w:t>
      </w:r>
      <w:r>
        <w:rPr>
          <w:rFonts w:hint="cs"/>
          <w:rtl/>
        </w:rPr>
        <w:t>.</w:t>
      </w:r>
    </w:p>
    <w:p w14:paraId="75634D94" w14:textId="54B0336B" w:rsidR="00526252" w:rsidRPr="00176824" w:rsidRDefault="003E1766" w:rsidP="00A0189B">
      <w:pPr>
        <w:rPr>
          <w:b/>
          <w:rtl/>
        </w:rPr>
      </w:pPr>
      <w:r>
        <w:rPr>
          <w:rFonts w:hint="cs"/>
          <w:rtl/>
        </w:rPr>
        <w:t>(</w:t>
      </w:r>
      <w:r w:rsidR="00526252" w:rsidRPr="00176824">
        <w:rPr>
          <w:rFonts w:hint="cs"/>
          <w:rtl/>
        </w:rPr>
        <w:t>ب</w:t>
      </w:r>
      <w:r>
        <w:rPr>
          <w:rFonts w:hint="cs"/>
          <w:rtl/>
        </w:rPr>
        <w:t>)</w:t>
      </w:r>
      <w:r w:rsidR="00526252" w:rsidRPr="00176824">
        <w:rPr>
          <w:rFonts w:hint="cs"/>
          <w:rtl/>
        </w:rPr>
        <w:t xml:space="preserve"> وعلى ذلك</w:t>
      </w:r>
      <w:r w:rsidR="00BF1F47">
        <w:rPr>
          <w:rFonts w:hint="cs"/>
          <w:rtl/>
        </w:rPr>
        <w:t>:</w:t>
      </w:r>
      <w:r w:rsidR="00526252" w:rsidRPr="00176824">
        <w:rPr>
          <w:rFonts w:hint="cs"/>
          <w:rtl/>
        </w:rPr>
        <w:t xml:space="preserve"> فذات الله تعالى ليس كمثله شيء ولا له كفء ولا شبيه وليس له مثال يقاس عليه ولا نقدر على تصوره فضلا عن وصفه ولا نحيط به علما</w:t>
      </w:r>
      <w:r w:rsidR="00BF1F47">
        <w:rPr>
          <w:rFonts w:hint="cs"/>
          <w:rtl/>
        </w:rPr>
        <w:t>،</w:t>
      </w:r>
      <w:r w:rsidR="00526252" w:rsidRPr="00176824">
        <w:rPr>
          <w:rFonts w:hint="cs"/>
          <w:rtl/>
        </w:rPr>
        <w:t xml:space="preserve"> فلا يقدره فهم ولا يصوره وهم ولا يدركه بصر ولا عقل ولا يبلغه علم وكل ما خطر ببالك فهو باطل لأنه مخلوق في عقلك وخاطرك والله خالق كل شيء وليس بمخلوق فسبحان الله عما يصفون</w:t>
      </w:r>
      <w:r w:rsidR="00BF1F47">
        <w:rPr>
          <w:rFonts w:hint="cs"/>
          <w:rtl/>
        </w:rPr>
        <w:t>،</w:t>
      </w:r>
      <w:r w:rsidR="00526252" w:rsidRPr="00176824">
        <w:rPr>
          <w:rFonts w:hint="cs"/>
          <w:rtl/>
        </w:rPr>
        <w:t xml:space="preserve"> والحمد لله أنه لا خلاف بين المسلمين - عدا المشبهة - بأنّ الله تبارك وتعالى لا يشبه شيئاً من مخلوقاته</w:t>
      </w:r>
      <w:r w:rsidR="00BF1F47">
        <w:rPr>
          <w:rFonts w:hint="cs"/>
          <w:rtl/>
        </w:rPr>
        <w:t>،</w:t>
      </w:r>
      <w:r w:rsidR="00526252" w:rsidRPr="00176824">
        <w:rPr>
          <w:rFonts w:hint="cs"/>
          <w:rtl/>
        </w:rPr>
        <w:t xml:space="preserve"> إذ </w:t>
      </w:r>
      <w:r>
        <w:rPr>
          <w:rFonts w:hint="cs"/>
          <w:rtl/>
        </w:rPr>
        <w:t>{</w:t>
      </w:r>
      <w:r w:rsidR="00526252" w:rsidRPr="00176824">
        <w:rPr>
          <w:rFonts w:hint="cs"/>
          <w:rtl/>
        </w:rPr>
        <w:t>ليس كمثله شيء</w:t>
      </w:r>
      <w:r>
        <w:rPr>
          <w:rFonts w:hint="cs"/>
          <w:rtl/>
        </w:rPr>
        <w:t>}</w:t>
      </w:r>
      <w:r w:rsidR="00BF1F47">
        <w:rPr>
          <w:rFonts w:hint="cs"/>
          <w:rtl/>
        </w:rPr>
        <w:t>،</w:t>
      </w:r>
      <w:bookmarkStart w:id="12" w:name="tohef128"/>
      <w:bookmarkStart w:id="13" w:name="tohej033"/>
      <w:bookmarkEnd w:id="12"/>
      <w:bookmarkEnd w:id="13"/>
    </w:p>
    <w:p w14:paraId="7DA42C0F" w14:textId="77777777" w:rsidR="00526252" w:rsidRPr="00176824" w:rsidRDefault="00526252" w:rsidP="00A0189B">
      <w:pPr>
        <w:rPr>
          <w:b/>
          <w:rtl/>
          <w:lang w:bidi="ar-KW"/>
        </w:rPr>
      </w:pPr>
    </w:p>
    <w:p w14:paraId="1E3B410C" w14:textId="77777777" w:rsidR="00526252" w:rsidRPr="00176824" w:rsidRDefault="00526252" w:rsidP="00A0189B">
      <w:pPr>
        <w:jc w:val="center"/>
        <w:rPr>
          <w:b/>
          <w:rtl/>
          <w:lang w:bidi="ar-KW"/>
        </w:rPr>
      </w:pPr>
      <w:r w:rsidRPr="00176824">
        <w:rPr>
          <w:rFonts w:hint="cs"/>
          <w:rtl/>
          <w:lang w:bidi="ar-KW"/>
        </w:rPr>
        <w:t>*******</w:t>
      </w:r>
    </w:p>
    <w:p w14:paraId="0E51D65B" w14:textId="3769FF00" w:rsidR="00526252" w:rsidRPr="007D518C" w:rsidRDefault="00526252" w:rsidP="007D518C">
      <w:pPr>
        <w:pStyle w:val="3"/>
        <w:jc w:val="center"/>
        <w:rPr>
          <w:color w:val="auto"/>
          <w:sz w:val="32"/>
          <w:szCs w:val="32"/>
          <w:u w:val="none"/>
          <w:rtl/>
          <w:lang w:bidi="ar-KW"/>
        </w:rPr>
      </w:pPr>
      <w:r w:rsidRPr="007D518C">
        <w:rPr>
          <w:rFonts w:hint="cs"/>
          <w:color w:val="auto"/>
          <w:sz w:val="32"/>
          <w:szCs w:val="32"/>
          <w:u w:val="none"/>
          <w:rtl/>
          <w:lang w:bidi="ar-KW"/>
        </w:rPr>
        <w:t>القاعدة الخامسة من قواعد التوحيد والتقديس والتنزيه</w:t>
      </w:r>
      <w:r w:rsidR="007D518C" w:rsidRPr="007D518C">
        <w:rPr>
          <w:rFonts w:hint="cs"/>
          <w:color w:val="auto"/>
          <w:sz w:val="32"/>
          <w:szCs w:val="32"/>
          <w:u w:val="none"/>
          <w:rtl/>
          <w:lang w:bidi="ar-KW"/>
        </w:rPr>
        <w:t xml:space="preserve"> </w:t>
      </w:r>
      <w:r w:rsidRPr="007D518C">
        <w:rPr>
          <w:rFonts w:hint="cs"/>
          <w:color w:val="auto"/>
          <w:sz w:val="32"/>
          <w:szCs w:val="32"/>
          <w:u w:val="none"/>
          <w:rtl/>
          <w:lang w:bidi="ar-KW"/>
        </w:rPr>
        <w:t>تنزيه ذات الله تعالى عن الجسمية التي تتصف بها ذات المخلوق</w:t>
      </w:r>
    </w:p>
    <w:p w14:paraId="2FE67B3F" w14:textId="77777777" w:rsidR="00526252" w:rsidRPr="00176824" w:rsidRDefault="00526252" w:rsidP="00A0189B">
      <w:pPr>
        <w:rPr>
          <w:b/>
          <w:bCs/>
          <w:rtl/>
          <w:lang w:bidi="ar-KW"/>
        </w:rPr>
      </w:pPr>
    </w:p>
    <w:p w14:paraId="3812D9A8" w14:textId="3FBD011F" w:rsidR="00526252" w:rsidRPr="00176824" w:rsidRDefault="003E1766" w:rsidP="00A0189B">
      <w:pPr>
        <w:rPr>
          <w:b/>
          <w:rtl/>
          <w:lang w:bidi="ar-KW"/>
        </w:rPr>
      </w:pPr>
      <w:r>
        <w:rPr>
          <w:rFonts w:hint="cs"/>
          <w:rtl/>
          <w:lang w:bidi="ar-KW"/>
        </w:rPr>
        <w:t>(</w:t>
      </w:r>
      <w:r w:rsidR="00526252" w:rsidRPr="00176824">
        <w:rPr>
          <w:rFonts w:hint="cs"/>
          <w:rtl/>
          <w:lang w:bidi="ar-KW"/>
        </w:rPr>
        <w:t>أ</w:t>
      </w:r>
      <w:r>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الجسم</w:t>
      </w:r>
      <w:r>
        <w:rPr>
          <w:rFonts w:hint="cs"/>
          <w:rtl/>
          <w:lang w:bidi="ar-KW"/>
        </w:rPr>
        <w:t>)</w:t>
      </w:r>
      <w:r w:rsidR="00526252" w:rsidRPr="00176824">
        <w:rPr>
          <w:rFonts w:hint="cs"/>
          <w:rtl/>
          <w:lang w:bidi="ar-KW"/>
        </w:rPr>
        <w:t xml:space="preserve"> هو الشيء المؤلف المركب من أجزاء</w:t>
      </w:r>
      <w:r w:rsidR="00BF1F47">
        <w:rPr>
          <w:rFonts w:hint="cs"/>
          <w:rtl/>
          <w:lang w:bidi="ar-KW"/>
        </w:rPr>
        <w:t>،</w:t>
      </w:r>
      <w:r w:rsidR="00526252" w:rsidRPr="00176824">
        <w:rPr>
          <w:rFonts w:hint="cs"/>
          <w:rtl/>
          <w:lang w:bidi="ar-KW"/>
        </w:rPr>
        <w:t xml:space="preserve"> وكلما كثرت تآليف ذلك الشيء وزاد حجمه كان أجسم من غيره</w:t>
      </w:r>
      <w:r w:rsidR="00BF1F47">
        <w:rPr>
          <w:rFonts w:hint="cs"/>
          <w:rtl/>
          <w:lang w:bidi="ar-KW"/>
        </w:rPr>
        <w:t>،</w:t>
      </w:r>
      <w:r w:rsidR="00526252" w:rsidRPr="00176824">
        <w:rPr>
          <w:rFonts w:hint="cs"/>
          <w:rtl/>
          <w:lang w:bidi="ar-KW"/>
        </w:rPr>
        <w:t xml:space="preserve"> قال تعالى </w:t>
      </w:r>
      <w:r>
        <w:rPr>
          <w:rFonts w:hint="cs"/>
          <w:rtl/>
          <w:lang w:bidi="ar-KW"/>
        </w:rPr>
        <w:t>{</w:t>
      </w:r>
      <w:r w:rsidR="00526252" w:rsidRPr="00176824">
        <w:rPr>
          <w:rFonts w:hint="cs"/>
          <w:rtl/>
          <w:lang w:bidi="ar-KW"/>
        </w:rPr>
        <w:t>وزاده بسطة في العلم والجسم</w:t>
      </w:r>
      <w:r>
        <w:rPr>
          <w:rFonts w:hint="cs"/>
          <w:rtl/>
          <w:lang w:bidi="ar-KW"/>
        </w:rPr>
        <w:t>}</w:t>
      </w:r>
      <w:r w:rsidR="00BF1F47">
        <w:rPr>
          <w:rFonts w:hint="cs"/>
          <w:rtl/>
          <w:lang w:bidi="ar-KW"/>
        </w:rPr>
        <w:t>،</w:t>
      </w:r>
      <w:r w:rsidR="00526252" w:rsidRPr="00176824">
        <w:rPr>
          <w:rFonts w:hint="cs"/>
          <w:rtl/>
          <w:lang w:bidi="ar-KW"/>
        </w:rPr>
        <w:t xml:space="preserve"> ومن خصائص الجسم أنه مكون من أجزاء وأن له طول وعرض وعمق وحجم ومقدار يكسبه وصف الجسم</w:t>
      </w:r>
      <w:r w:rsidR="00BF1F47">
        <w:rPr>
          <w:rFonts w:hint="cs"/>
          <w:rtl/>
          <w:lang w:bidi="ar-KW"/>
        </w:rPr>
        <w:t>،</w:t>
      </w:r>
      <w:r w:rsidR="00526252" w:rsidRPr="00176824">
        <w:rPr>
          <w:rFonts w:hint="cs"/>
          <w:rtl/>
          <w:lang w:bidi="ar-KW"/>
        </w:rPr>
        <w:t xml:space="preserve"> ومن خصائص الأجسام كذلك أنها محدودة متحيزة ومهما كبر حجمها فلا بد لها من حد تنتهي إليه وحيز يحصرها ومكان يحيط بها</w:t>
      </w:r>
      <w:r w:rsidR="00BF1F47">
        <w:rPr>
          <w:rFonts w:hint="cs"/>
          <w:rtl/>
          <w:lang w:bidi="ar-KW"/>
        </w:rPr>
        <w:t>،</w:t>
      </w:r>
      <w:r w:rsidR="00526252" w:rsidRPr="00176824">
        <w:rPr>
          <w:rFonts w:hint="cs"/>
          <w:rtl/>
          <w:lang w:bidi="ar-KW"/>
        </w:rPr>
        <w:t xml:space="preserve"> وبالجملة فإن الجسمية دليل على كون صاحبها مخلوق محدود مقدر</w:t>
      </w:r>
      <w:r w:rsidR="00BF1F47">
        <w:rPr>
          <w:rFonts w:hint="cs"/>
          <w:rtl/>
          <w:lang w:bidi="ar-KW"/>
        </w:rPr>
        <w:t>،</w:t>
      </w:r>
      <w:r w:rsidR="00526252" w:rsidRPr="00176824">
        <w:rPr>
          <w:rFonts w:hint="cs"/>
          <w:rtl/>
          <w:lang w:bidi="ar-KW"/>
        </w:rPr>
        <w:t xml:space="preserve"> ويستحيل وصف ذات الله تعالى بها ولهذا تواترت أقوال علماء الأمة على نفي الجسمية عن الله سبحانه ماعدا شرذمة حقيرة من أهل التجسيم</w:t>
      </w:r>
      <w:r w:rsidR="00BF1F47">
        <w:rPr>
          <w:rFonts w:hint="cs"/>
          <w:rtl/>
          <w:lang w:bidi="ar-KW"/>
        </w:rPr>
        <w:t>،</w:t>
      </w:r>
      <w:r w:rsidR="00526252" w:rsidRPr="00176824">
        <w:rPr>
          <w:rFonts w:hint="cs"/>
          <w:rtl/>
          <w:lang w:bidi="ar-KW"/>
        </w:rPr>
        <w:t xml:space="preserve"> الجاهلين بما يستحيل وصف الله تعالى به من النقائص والعيوب التي تنزه الله عنها</w:t>
      </w:r>
      <w:r>
        <w:rPr>
          <w:rFonts w:hint="cs"/>
          <w:rtl/>
          <w:lang w:bidi="ar-KW"/>
        </w:rPr>
        <w:t>.</w:t>
      </w:r>
    </w:p>
    <w:p w14:paraId="4634DD98" w14:textId="5DD8BE12" w:rsidR="00526252" w:rsidRPr="00176824" w:rsidRDefault="003E1766" w:rsidP="00A0189B">
      <w:pPr>
        <w:rPr>
          <w:b/>
          <w:lang w:bidi="ar-KW"/>
        </w:rPr>
      </w:pPr>
      <w:r>
        <w:rPr>
          <w:rFonts w:hint="cs"/>
          <w:rtl/>
          <w:lang w:bidi="ar-KW"/>
        </w:rPr>
        <w:t>(</w:t>
      </w:r>
      <w:r w:rsidR="00526252" w:rsidRPr="00176824">
        <w:rPr>
          <w:rFonts w:hint="cs"/>
          <w:rtl/>
          <w:lang w:bidi="ar-KW"/>
        </w:rPr>
        <w:t>ب</w:t>
      </w:r>
      <w:r>
        <w:rPr>
          <w:rFonts w:hint="cs"/>
          <w:rtl/>
          <w:lang w:bidi="ar-KW"/>
        </w:rPr>
        <w:t>)</w:t>
      </w:r>
      <w:r w:rsidR="00526252" w:rsidRPr="00176824">
        <w:rPr>
          <w:rFonts w:hint="cs"/>
          <w:rtl/>
          <w:lang w:bidi="ar-KW"/>
        </w:rPr>
        <w:t xml:space="preserve"> </w:t>
      </w:r>
      <w:r>
        <w:rPr>
          <w:rFonts w:hint="cs"/>
          <w:rtl/>
          <w:lang w:bidi="ar-KW"/>
        </w:rPr>
        <w:t>(</w:t>
      </w:r>
      <w:r w:rsidR="00526252" w:rsidRPr="00176824">
        <w:rPr>
          <w:rFonts w:hint="cs"/>
          <w:rtl/>
          <w:lang w:bidi="ar-KW"/>
        </w:rPr>
        <w:t>الجسمية</w:t>
      </w:r>
      <w:r>
        <w:rPr>
          <w:rFonts w:hint="cs"/>
          <w:rtl/>
          <w:lang w:bidi="ar-KW"/>
        </w:rPr>
        <w:t>)</w:t>
      </w:r>
      <w:r w:rsidR="00526252" w:rsidRPr="00176824">
        <w:rPr>
          <w:rFonts w:hint="cs"/>
          <w:rtl/>
          <w:lang w:bidi="ar-KW"/>
        </w:rPr>
        <w:t xml:space="preserve"> تعني صفات وخصائص يستحيل نسبتها إلى الله منها</w:t>
      </w:r>
      <w:r w:rsidR="00BF1F47">
        <w:rPr>
          <w:rFonts w:hint="cs"/>
          <w:rtl/>
          <w:lang w:bidi="ar-KW"/>
        </w:rPr>
        <w:t>:</w:t>
      </w:r>
      <w:r w:rsidR="00526252" w:rsidRPr="00176824">
        <w:rPr>
          <w:rFonts w:hint="cs"/>
          <w:rtl/>
          <w:lang w:bidi="ar-KW"/>
        </w:rPr>
        <w:t xml:space="preserve"> الحد والمقدار</w:t>
      </w:r>
      <w:r w:rsidR="00BF1F47">
        <w:rPr>
          <w:rFonts w:hint="cs"/>
          <w:rtl/>
          <w:lang w:bidi="ar-KW"/>
        </w:rPr>
        <w:t>،</w:t>
      </w:r>
      <w:r w:rsidR="00526252" w:rsidRPr="00176824">
        <w:rPr>
          <w:rFonts w:hint="cs"/>
          <w:rtl/>
          <w:lang w:bidi="ar-KW"/>
        </w:rPr>
        <w:t xml:space="preserve"> وهذا _ كما سبق بيانه _ مما تنزه الله تعالى عنه لان الحد نقص عن الكمال والله سبحانه منزه عن النقص</w:t>
      </w:r>
      <w:r w:rsidR="00BF1F47">
        <w:rPr>
          <w:rFonts w:hint="cs"/>
          <w:rtl/>
          <w:lang w:bidi="ar-KW"/>
        </w:rPr>
        <w:t>،</w:t>
      </w:r>
      <w:r w:rsidR="00526252" w:rsidRPr="00176824">
        <w:rPr>
          <w:rFonts w:hint="cs"/>
          <w:rtl/>
          <w:lang w:bidi="ar-KW"/>
        </w:rPr>
        <w:t xml:space="preserve"> ومنها التحيز والكون في المكان</w:t>
      </w:r>
      <w:r w:rsidR="00BF1F47">
        <w:rPr>
          <w:rFonts w:hint="cs"/>
          <w:rtl/>
          <w:lang w:bidi="ar-KW"/>
        </w:rPr>
        <w:t>،</w:t>
      </w:r>
      <w:r w:rsidR="00526252" w:rsidRPr="00176824">
        <w:rPr>
          <w:rFonts w:hint="cs"/>
          <w:rtl/>
          <w:lang w:bidi="ar-KW"/>
        </w:rPr>
        <w:t xml:space="preserve"> وهذا _ كما سبق بيانه _ مما تنزه الله تعالى عنه لأن خالق المكان منزه عنه مستغن عنه</w:t>
      </w:r>
      <w:r w:rsidR="00BF1F47">
        <w:rPr>
          <w:rFonts w:hint="cs"/>
          <w:rtl/>
          <w:lang w:bidi="ar-KW"/>
        </w:rPr>
        <w:t>،</w:t>
      </w:r>
      <w:r w:rsidR="00526252" w:rsidRPr="00176824">
        <w:rPr>
          <w:rFonts w:hint="cs"/>
          <w:rtl/>
          <w:lang w:bidi="ar-KW"/>
        </w:rPr>
        <w:t xml:space="preserve"> كما أنّ المكان يحيط بمن داخله</w:t>
      </w:r>
      <w:r w:rsidR="00BF1F47">
        <w:rPr>
          <w:rFonts w:hint="cs"/>
          <w:rtl/>
          <w:lang w:bidi="ar-KW"/>
        </w:rPr>
        <w:t>،</w:t>
      </w:r>
      <w:r w:rsidR="00526252" w:rsidRPr="00176824">
        <w:rPr>
          <w:rFonts w:hint="cs"/>
          <w:rtl/>
          <w:lang w:bidi="ar-KW"/>
        </w:rPr>
        <w:t xml:space="preserve"> والله تعالى لا يحيط به شيء</w:t>
      </w:r>
      <w:r w:rsidR="00BF1F47">
        <w:rPr>
          <w:rFonts w:hint="cs"/>
          <w:rtl/>
          <w:lang w:bidi="ar-KW"/>
        </w:rPr>
        <w:t>،</w:t>
      </w:r>
      <w:r>
        <w:rPr>
          <w:rFonts w:hint="cs"/>
          <w:rtl/>
          <w:lang w:bidi="ar-KW"/>
        </w:rPr>
        <w:t xml:space="preserve"> </w:t>
      </w:r>
      <w:r w:rsidR="00526252" w:rsidRPr="00176824">
        <w:rPr>
          <w:rFonts w:hint="cs"/>
          <w:rtl/>
          <w:lang w:bidi="ar-KW"/>
        </w:rPr>
        <w:t>ألا إنه بكل شيء محيط</w:t>
      </w:r>
      <w:r>
        <w:rPr>
          <w:rFonts w:hint="cs"/>
          <w:rtl/>
          <w:lang w:bidi="ar-KW"/>
        </w:rPr>
        <w:t>.</w:t>
      </w:r>
    </w:p>
    <w:p w14:paraId="7525E8B5" w14:textId="38941004" w:rsidR="00526252" w:rsidRPr="00176824" w:rsidRDefault="003E1766" w:rsidP="00A0189B">
      <w:pPr>
        <w:rPr>
          <w:b/>
          <w:rtl/>
          <w:lang w:bidi="ar-KW"/>
        </w:rPr>
      </w:pPr>
      <w:r>
        <w:rPr>
          <w:rFonts w:hint="cs"/>
          <w:rtl/>
          <w:lang w:bidi="ar-KW"/>
        </w:rPr>
        <w:t>(</w:t>
      </w:r>
      <w:r w:rsidR="00526252" w:rsidRPr="00176824">
        <w:rPr>
          <w:rFonts w:hint="cs"/>
          <w:rtl/>
          <w:lang w:bidi="ar-KW"/>
        </w:rPr>
        <w:t>ت</w:t>
      </w:r>
      <w:r>
        <w:rPr>
          <w:rFonts w:hint="cs"/>
          <w:rtl/>
          <w:lang w:bidi="ar-KW"/>
        </w:rPr>
        <w:t>)</w:t>
      </w:r>
      <w:r w:rsidR="00526252" w:rsidRPr="00176824">
        <w:rPr>
          <w:rFonts w:hint="cs"/>
          <w:rtl/>
          <w:lang w:bidi="ar-KW"/>
        </w:rPr>
        <w:t xml:space="preserve"> الجسمية تعني التكون من أجزاء والله تعالى </w:t>
      </w:r>
      <w:r w:rsidR="00526252" w:rsidRPr="00176824">
        <w:rPr>
          <w:rFonts w:hint="cs"/>
          <w:bCs/>
          <w:rtl/>
          <w:lang w:bidi="ar-KW"/>
        </w:rPr>
        <w:t>أحد صمد</w:t>
      </w:r>
      <w:r w:rsidR="00526252" w:rsidRPr="00176824">
        <w:rPr>
          <w:rFonts w:hint="cs"/>
          <w:rtl/>
          <w:lang w:bidi="ar-KW"/>
        </w:rPr>
        <w:t xml:space="preserve"> منزه عن الأجزاء والأعضاء لا يخالف في ذلك إلا مجسم غير عارف بالله سبحانه</w:t>
      </w:r>
      <w:r w:rsidR="00BF1F47">
        <w:rPr>
          <w:rFonts w:hint="cs"/>
          <w:rtl/>
          <w:lang w:bidi="ar-KW"/>
        </w:rPr>
        <w:t>،</w:t>
      </w:r>
      <w:r w:rsidR="00526252" w:rsidRPr="00176824">
        <w:rPr>
          <w:rFonts w:hint="cs"/>
          <w:rtl/>
          <w:lang w:bidi="ar-KW"/>
        </w:rPr>
        <w:t xml:space="preserve"> والجسمية تعني قابلية الانقسام</w:t>
      </w:r>
      <w:r>
        <w:rPr>
          <w:rFonts w:hint="cs"/>
          <w:rtl/>
          <w:lang w:bidi="ar-KW"/>
        </w:rPr>
        <w:t xml:space="preserve"> </w:t>
      </w:r>
      <w:r w:rsidR="00526252" w:rsidRPr="00176824">
        <w:rPr>
          <w:rFonts w:hint="cs"/>
          <w:rtl/>
          <w:lang w:bidi="ar-KW"/>
        </w:rPr>
        <w:t xml:space="preserve">والله تعالى أحد صمد منزه عن الانقسام لأن الانقسام دليل الخلق والنقص والحدوث والله تعالى هو </w:t>
      </w:r>
      <w:r w:rsidR="00526252" w:rsidRPr="00176824">
        <w:rPr>
          <w:rFonts w:hint="cs"/>
          <w:bCs/>
          <w:rtl/>
          <w:lang w:bidi="ar-KW"/>
        </w:rPr>
        <w:t>الأحد</w:t>
      </w:r>
      <w:r w:rsidR="00526252" w:rsidRPr="00176824">
        <w:rPr>
          <w:rFonts w:hint="cs"/>
          <w:rtl/>
          <w:lang w:bidi="ar-KW"/>
        </w:rPr>
        <w:t xml:space="preserve"> الذي لا يتجزأ وهو </w:t>
      </w:r>
      <w:r w:rsidR="00526252" w:rsidRPr="00176824">
        <w:rPr>
          <w:rFonts w:hint="cs"/>
          <w:bCs/>
          <w:rtl/>
          <w:lang w:bidi="ar-KW"/>
        </w:rPr>
        <w:t>الصمد</w:t>
      </w:r>
      <w:r w:rsidR="00526252" w:rsidRPr="00176824">
        <w:rPr>
          <w:rFonts w:hint="cs"/>
          <w:rtl/>
          <w:lang w:bidi="ar-KW"/>
        </w:rPr>
        <w:t xml:space="preserve"> الذي لا ينقسم وهو الأول المنزه عن الحدوث وهو الخالق لكل محدث</w:t>
      </w:r>
      <w:r>
        <w:rPr>
          <w:rFonts w:hint="cs"/>
          <w:rtl/>
          <w:lang w:bidi="ar-KW"/>
        </w:rPr>
        <w:t>.</w:t>
      </w:r>
    </w:p>
    <w:p w14:paraId="4A5D5573" w14:textId="73BDD2EF" w:rsidR="00526252" w:rsidRPr="00176824" w:rsidRDefault="003E1766" w:rsidP="00A0189B">
      <w:pPr>
        <w:rPr>
          <w:b/>
          <w:rtl/>
          <w:lang w:bidi="ar-KW"/>
        </w:rPr>
      </w:pPr>
      <w:r>
        <w:rPr>
          <w:rFonts w:hint="cs"/>
          <w:rtl/>
          <w:lang w:bidi="ar-KW"/>
        </w:rPr>
        <w:t>(</w:t>
      </w:r>
      <w:r w:rsidR="00526252" w:rsidRPr="00176824">
        <w:rPr>
          <w:rFonts w:hint="cs"/>
          <w:rtl/>
          <w:lang w:bidi="ar-KW"/>
        </w:rPr>
        <w:t>ث</w:t>
      </w:r>
      <w:r>
        <w:rPr>
          <w:rFonts w:hint="cs"/>
          <w:rtl/>
          <w:lang w:bidi="ar-KW"/>
        </w:rPr>
        <w:t>)</w:t>
      </w:r>
      <w:r w:rsidR="00526252" w:rsidRPr="00176824">
        <w:rPr>
          <w:rFonts w:hint="cs"/>
          <w:rtl/>
          <w:lang w:bidi="ar-KW"/>
        </w:rPr>
        <w:t xml:space="preserve"> الجسمية تعني الاحتياج لأن الجسمية تتآلف من أجزاء وكل جزء يحتاج إلى الآخر والله تعالى هو الغني له كمال الغنى منزه عن النقص و الحاجة</w:t>
      </w:r>
      <w:r w:rsidR="00BF1F47">
        <w:rPr>
          <w:rFonts w:hint="cs"/>
          <w:rtl/>
          <w:lang w:bidi="ar-KW"/>
        </w:rPr>
        <w:t>،</w:t>
      </w:r>
    </w:p>
    <w:p w14:paraId="79A3F39E" w14:textId="79386CBD" w:rsidR="00526252" w:rsidRPr="00176824" w:rsidRDefault="003E1766" w:rsidP="00A0189B">
      <w:pPr>
        <w:rPr>
          <w:b/>
          <w:rtl/>
        </w:rPr>
      </w:pPr>
      <w:r>
        <w:rPr>
          <w:rFonts w:hint="cs"/>
          <w:rtl/>
          <w:lang w:bidi="ar-KW"/>
        </w:rPr>
        <w:t>(</w:t>
      </w:r>
      <w:r w:rsidR="00526252" w:rsidRPr="00176824">
        <w:rPr>
          <w:rFonts w:hint="cs"/>
          <w:rtl/>
          <w:lang w:bidi="ar-KW"/>
        </w:rPr>
        <w:t>ج</w:t>
      </w:r>
      <w:r>
        <w:rPr>
          <w:rFonts w:hint="cs"/>
          <w:rtl/>
          <w:lang w:bidi="ar-KW"/>
        </w:rPr>
        <w:t>)</w:t>
      </w:r>
      <w:r w:rsidR="00526252" w:rsidRPr="00176824">
        <w:rPr>
          <w:rFonts w:hint="cs"/>
          <w:rtl/>
          <w:lang w:bidi="ar-KW"/>
        </w:rPr>
        <w:t xml:space="preserve"> الجسم مادة</w:t>
      </w:r>
      <w:r w:rsidR="00BF1F47">
        <w:rPr>
          <w:rFonts w:hint="cs"/>
          <w:rtl/>
          <w:lang w:bidi="ar-KW"/>
        </w:rPr>
        <w:t>،</w:t>
      </w:r>
      <w:r w:rsidR="00526252" w:rsidRPr="00176824">
        <w:rPr>
          <w:rFonts w:hint="cs"/>
          <w:rtl/>
          <w:lang w:bidi="ar-KW"/>
        </w:rPr>
        <w:t xml:space="preserve"> وذات </w:t>
      </w:r>
      <w:r w:rsidR="00526252" w:rsidRPr="00176824">
        <w:rPr>
          <w:rFonts w:hint="cs"/>
          <w:bCs/>
          <w:rtl/>
          <w:lang w:bidi="ar-KW"/>
        </w:rPr>
        <w:t>الله تعالى لا تسري عليه قوانين المادة</w:t>
      </w:r>
      <w:r w:rsidR="00BF1F47">
        <w:rPr>
          <w:rFonts w:hint="cs"/>
          <w:bCs/>
          <w:rtl/>
          <w:lang w:bidi="ar-KW"/>
        </w:rPr>
        <w:t>،</w:t>
      </w:r>
      <w:r w:rsidR="00526252" w:rsidRPr="00176824">
        <w:rPr>
          <w:rFonts w:hint="cs"/>
          <w:rtl/>
          <w:lang w:bidi="ar-KW"/>
        </w:rPr>
        <w:t xml:space="preserve"> لأنّ المادة مقهورة بقوانين الحد والمقدار والكون في مكان وأن يجري عليها زمان وأن يكون لها حجم وكتلة ولون وشكل وصورة وغير ذلك مما هي مقهورة عليه لا انفكاك لها منه</w:t>
      </w:r>
      <w:r w:rsidR="00BF1F47">
        <w:rPr>
          <w:rFonts w:hint="cs"/>
          <w:rtl/>
          <w:lang w:bidi="ar-KW"/>
        </w:rPr>
        <w:t>،</w:t>
      </w:r>
      <w:r w:rsidR="00526252" w:rsidRPr="00176824">
        <w:rPr>
          <w:rFonts w:hint="cs"/>
          <w:rtl/>
          <w:lang w:bidi="ar-KW"/>
        </w:rPr>
        <w:t xml:space="preserve"> وأنّ الذي خلق المادة والجسم هو الله تعالى وهو الذي قهرها بتلك القوانين</w:t>
      </w:r>
      <w:r w:rsidR="00BF1F47">
        <w:rPr>
          <w:rFonts w:hint="cs"/>
          <w:rtl/>
          <w:lang w:bidi="ar-KW"/>
        </w:rPr>
        <w:t>،</w:t>
      </w:r>
      <w:r w:rsidR="00526252" w:rsidRPr="00176824">
        <w:rPr>
          <w:rFonts w:hint="cs"/>
          <w:rtl/>
          <w:lang w:bidi="ar-KW"/>
        </w:rPr>
        <w:t xml:space="preserve"> ولكنّه هو القاهر فوق خلقه وفوق عباده وفوق كل شيء</w:t>
      </w:r>
      <w:r w:rsidR="00BF1F47">
        <w:rPr>
          <w:rFonts w:hint="cs"/>
          <w:rtl/>
          <w:lang w:bidi="ar-KW"/>
        </w:rPr>
        <w:t>،</w:t>
      </w:r>
      <w:r>
        <w:rPr>
          <w:rFonts w:hint="cs"/>
          <w:rtl/>
          <w:lang w:bidi="ar-KW"/>
        </w:rPr>
        <w:t xml:space="preserve"> </w:t>
      </w:r>
      <w:r w:rsidR="00526252" w:rsidRPr="00176824">
        <w:rPr>
          <w:rFonts w:hint="cs"/>
          <w:rtl/>
          <w:lang w:bidi="ar-KW"/>
        </w:rPr>
        <w:t>فلا تسري عليه مفاهيم الأجسام</w:t>
      </w:r>
      <w:r w:rsidR="00BF1F47">
        <w:rPr>
          <w:rFonts w:hint="cs"/>
          <w:rtl/>
          <w:lang w:bidi="ar-KW"/>
        </w:rPr>
        <w:t>،</w:t>
      </w:r>
      <w:r w:rsidR="00526252" w:rsidRPr="00176824">
        <w:rPr>
          <w:rFonts w:hint="cs"/>
          <w:rtl/>
          <w:lang w:bidi="ar-KW"/>
        </w:rPr>
        <w:t xml:space="preserve"> ولا الصور والأشكال</w:t>
      </w:r>
      <w:r w:rsidR="00BF1F47">
        <w:rPr>
          <w:rFonts w:hint="cs"/>
          <w:rtl/>
          <w:lang w:bidi="ar-KW"/>
        </w:rPr>
        <w:t>،</w:t>
      </w:r>
      <w:r w:rsidR="00526252" w:rsidRPr="00176824">
        <w:rPr>
          <w:rFonts w:hint="cs"/>
          <w:rtl/>
          <w:lang w:bidi="ar-KW"/>
        </w:rPr>
        <w:t xml:space="preserve"> لأنّه ليس كمثله شيء</w:t>
      </w:r>
      <w:r w:rsidR="00BF1F47">
        <w:rPr>
          <w:rFonts w:hint="cs"/>
          <w:rtl/>
          <w:lang w:bidi="ar-KW"/>
        </w:rPr>
        <w:t>،</w:t>
      </w:r>
      <w:r w:rsidR="00526252" w:rsidRPr="00176824">
        <w:rPr>
          <w:rFonts w:hint="cs"/>
          <w:rtl/>
          <w:lang w:bidi="ar-KW"/>
        </w:rPr>
        <w:t xml:space="preserve"> وكل ما خطر بالبال فالله خلافه</w:t>
      </w:r>
    </w:p>
    <w:p w14:paraId="21C5E23F" w14:textId="5B70128B" w:rsidR="00526252" w:rsidRPr="00176824" w:rsidRDefault="003E1766" w:rsidP="00A0189B">
      <w:pPr>
        <w:rPr>
          <w:b/>
          <w:bCs/>
          <w:rtl/>
        </w:rPr>
      </w:pPr>
      <w:r>
        <w:rPr>
          <w:rFonts w:hint="cs"/>
          <w:rtl/>
          <w:lang w:bidi="ar-KW"/>
        </w:rPr>
        <w:t>()</w:t>
      </w:r>
      <w:r w:rsidR="00526252" w:rsidRPr="00176824">
        <w:rPr>
          <w:rFonts w:hint="cs"/>
          <w:rtl/>
          <w:lang w:bidi="ar-KW"/>
        </w:rPr>
        <w:t xml:space="preserve"> الجسمية تعني مماثلة الأجسام والله تعالى ليس كمثله شيء ولم يكن له كفوا احد</w:t>
      </w:r>
      <w:r w:rsidR="00BF1F47">
        <w:rPr>
          <w:rFonts w:hint="cs"/>
          <w:rtl/>
          <w:lang w:bidi="ar-KW"/>
        </w:rPr>
        <w:t>،</w:t>
      </w:r>
      <w:r w:rsidR="00526252" w:rsidRPr="00176824">
        <w:rPr>
          <w:rFonts w:hint="cs"/>
          <w:rtl/>
          <w:lang w:bidi="ar-KW"/>
        </w:rPr>
        <w:t xml:space="preserve"> </w:t>
      </w:r>
      <w:r w:rsidR="00526252" w:rsidRPr="00176824">
        <w:rPr>
          <w:rFonts w:hint="cs"/>
          <w:bCs/>
          <w:rtl/>
          <w:lang w:bidi="ar-KW"/>
        </w:rPr>
        <w:t>فهو سبحانه منزه عن الجسمية لقوله تعالى</w:t>
      </w:r>
      <w:r w:rsidR="00526252" w:rsidRPr="00176824">
        <w:rPr>
          <w:rFonts w:hint="cs"/>
          <w:rtl/>
          <w:lang w:bidi="ar-KW"/>
        </w:rPr>
        <w:t xml:space="preserve"> </w:t>
      </w:r>
      <w:r>
        <w:rPr>
          <w:rFonts w:hint="cs"/>
          <w:rtl/>
          <w:lang w:bidi="ar-KW"/>
        </w:rPr>
        <w:t>{</w:t>
      </w:r>
      <w:r w:rsidR="00526252" w:rsidRPr="00176824">
        <w:rPr>
          <w:rFonts w:hint="cs"/>
          <w:rtl/>
          <w:lang w:bidi="ar-KW"/>
        </w:rPr>
        <w:t>ليس كمثلِه شيء</w:t>
      </w:r>
      <w:r>
        <w:rPr>
          <w:rFonts w:hint="cs"/>
          <w:rtl/>
          <w:lang w:bidi="ar-KW"/>
        </w:rPr>
        <w:t>}</w:t>
      </w:r>
      <w:r w:rsidR="00526252" w:rsidRPr="00176824">
        <w:rPr>
          <w:rFonts w:hint="cs"/>
          <w:rtl/>
          <w:lang w:bidi="ar-KW"/>
        </w:rPr>
        <w:t xml:space="preserve"> [سورة الشورى:11] ولو كان جسما لكان مثلا لسائر الأجسام</w:t>
      </w:r>
      <w:r w:rsidR="00BF1F47">
        <w:rPr>
          <w:rFonts w:hint="cs"/>
          <w:rtl/>
          <w:lang w:bidi="ar-KW"/>
        </w:rPr>
        <w:t>،</w:t>
      </w:r>
      <w:r w:rsidR="00526252" w:rsidRPr="00176824">
        <w:rPr>
          <w:rFonts w:hint="cs"/>
          <w:rtl/>
          <w:lang w:bidi="ar-KW"/>
        </w:rPr>
        <w:t xml:space="preserve"> </w:t>
      </w:r>
      <w:r w:rsidR="00526252" w:rsidRPr="00176824">
        <w:rPr>
          <w:rFonts w:hint="cs"/>
          <w:bCs/>
          <w:rtl/>
          <w:lang w:bidi="ar-KW"/>
        </w:rPr>
        <w:t>وقوله تعالى</w:t>
      </w:r>
      <w:r w:rsidR="00526252" w:rsidRPr="00176824">
        <w:rPr>
          <w:rFonts w:hint="cs"/>
          <w:rtl/>
          <w:lang w:bidi="ar-KW"/>
        </w:rPr>
        <w:t xml:space="preserve"> {هل تعلمُ لهُ سميًّا} [سورة مريم</w:t>
      </w:r>
      <w:r w:rsidR="00BF1F47">
        <w:rPr>
          <w:rFonts w:hint="cs"/>
          <w:rtl/>
          <w:lang w:bidi="ar-KW"/>
        </w:rPr>
        <w:t>:</w:t>
      </w:r>
      <w:r w:rsidR="00526252" w:rsidRPr="00176824">
        <w:rPr>
          <w:rFonts w:hint="cs"/>
          <w:rtl/>
          <w:lang w:bidi="ar-KW"/>
        </w:rPr>
        <w:t xml:space="preserve"> 65] قال المفسرون هل تعلم له سميا أي مِثلاً، فالله تعالى لا مِثْلَ له ولا شبيه ولا نظير، فمن وصفه بالجسمية فقد جعل له مثلا سبحانه وتعالى عما يصفون</w:t>
      </w:r>
      <w:r w:rsidR="00BF1F47">
        <w:rPr>
          <w:rFonts w:hint="cs"/>
          <w:rtl/>
          <w:lang w:bidi="ar-KW"/>
        </w:rPr>
        <w:t>،</w:t>
      </w:r>
      <w:r w:rsidR="00526252" w:rsidRPr="00176824">
        <w:rPr>
          <w:rFonts w:hint="cs"/>
          <w:rtl/>
          <w:lang w:bidi="ar-KW"/>
        </w:rPr>
        <w:t xml:space="preserve"> </w:t>
      </w:r>
      <w:r w:rsidR="00526252" w:rsidRPr="00176824">
        <w:rPr>
          <w:rFonts w:hint="cs"/>
          <w:bCs/>
          <w:rtl/>
          <w:lang w:bidi="ar-KW"/>
        </w:rPr>
        <w:t>وقوله تعالى</w:t>
      </w:r>
      <w:r w:rsidR="00526252" w:rsidRPr="00176824">
        <w:rPr>
          <w:rFonts w:hint="cs"/>
          <w:rtl/>
          <w:lang w:bidi="ar-KW"/>
        </w:rPr>
        <w:t xml:space="preserve"> {وللهِ المثَلُ الأعلى}</w:t>
      </w:r>
      <w:r>
        <w:rPr>
          <w:rFonts w:hint="cs"/>
          <w:rtl/>
          <w:lang w:bidi="ar-KW"/>
        </w:rPr>
        <w:t xml:space="preserve"> </w:t>
      </w:r>
      <w:r w:rsidR="00526252" w:rsidRPr="00176824">
        <w:rPr>
          <w:rFonts w:hint="cs"/>
          <w:rtl/>
          <w:lang w:bidi="ar-KW"/>
        </w:rPr>
        <w:t>[سورة النحل:60]</w:t>
      </w:r>
      <w:r>
        <w:rPr>
          <w:rFonts w:hint="cs"/>
          <w:rtl/>
          <w:lang w:bidi="ar-KW"/>
        </w:rPr>
        <w:t xml:space="preserve"> </w:t>
      </w:r>
      <w:r w:rsidR="00526252" w:rsidRPr="00176824">
        <w:rPr>
          <w:rFonts w:hint="cs"/>
          <w:rtl/>
          <w:lang w:bidi="ar-KW"/>
        </w:rPr>
        <w:t>قال المفسرون</w:t>
      </w:r>
      <w:r>
        <w:rPr>
          <w:rFonts w:hint="cs"/>
          <w:rtl/>
          <w:lang w:bidi="ar-KW"/>
        </w:rPr>
        <w:t xml:space="preserve"> </w:t>
      </w:r>
      <w:r w:rsidR="00526252" w:rsidRPr="00176824">
        <w:rPr>
          <w:rFonts w:hint="cs"/>
          <w:rtl/>
          <w:lang w:bidi="ar-KW"/>
        </w:rPr>
        <w:t>أي له سبحانه الوصف الذي لا يشبه وصف غيره، ومعنى ذلك أنه لا يوصف ربنا عزَّ وجلَّ بصفات المخلوقين من الجسمية ولوازم الجسمية</w:t>
      </w:r>
      <w:r w:rsidR="00BF1F47">
        <w:rPr>
          <w:rFonts w:hint="cs"/>
          <w:rtl/>
          <w:lang w:bidi="ar-KW"/>
        </w:rPr>
        <w:t>،</w:t>
      </w:r>
      <w:r w:rsidR="00526252" w:rsidRPr="00176824">
        <w:rPr>
          <w:rFonts w:hint="cs"/>
          <w:rtl/>
          <w:lang w:bidi="ar-KW"/>
        </w:rPr>
        <w:t xml:space="preserve"> </w:t>
      </w:r>
      <w:r w:rsidR="00526252" w:rsidRPr="00176824">
        <w:rPr>
          <w:rFonts w:hint="cs"/>
          <w:bCs/>
          <w:rtl/>
          <w:lang w:bidi="ar-KW"/>
        </w:rPr>
        <w:t>وقوله تعالى</w:t>
      </w:r>
      <w:r w:rsidR="00526252" w:rsidRPr="00176824">
        <w:rPr>
          <w:rFonts w:hint="cs"/>
          <w:rtl/>
          <w:lang w:bidi="ar-KW"/>
        </w:rPr>
        <w:t xml:space="preserve"> </w:t>
      </w:r>
      <w:r>
        <w:rPr>
          <w:rFonts w:hint="cs"/>
          <w:rtl/>
          <w:lang w:bidi="ar-KW"/>
        </w:rPr>
        <w:t>{</w:t>
      </w:r>
      <w:r w:rsidR="00526252" w:rsidRPr="00176824">
        <w:rPr>
          <w:rFonts w:hint="cs"/>
          <w:rtl/>
          <w:lang w:bidi="ar-KW"/>
        </w:rPr>
        <w:t>فلا تضربوا للهِ الأمثال} [سورة النحل:74]، قال المفسرون أي لا تجعلوا لله الشبيهَ والمِثْل فإن اللهَ تعالى منزه عن الشبيه و المثيل</w:t>
      </w:r>
      <w:r w:rsidR="00BF1F47">
        <w:rPr>
          <w:rFonts w:hint="cs"/>
          <w:rtl/>
          <w:lang w:bidi="ar-KW"/>
        </w:rPr>
        <w:t>،</w:t>
      </w:r>
      <w:r w:rsidR="00526252" w:rsidRPr="00176824">
        <w:rPr>
          <w:rFonts w:hint="cs"/>
          <w:rtl/>
          <w:lang w:bidi="ar-KW"/>
        </w:rPr>
        <w:t xml:space="preserve"> فلا ذاتُه يشبه الذوات ولا صفاتُه تشبه الصفات</w:t>
      </w:r>
      <w:r w:rsidR="00BF1F47">
        <w:rPr>
          <w:rFonts w:hint="cs"/>
          <w:rtl/>
          <w:lang w:bidi="ar-KW"/>
        </w:rPr>
        <w:t>،</w:t>
      </w:r>
      <w:r w:rsidR="00526252" w:rsidRPr="00176824">
        <w:rPr>
          <w:rFonts w:hint="cs"/>
          <w:rtl/>
          <w:lang w:bidi="ar-KW"/>
        </w:rPr>
        <w:t xml:space="preserve"> فمن وصفه بالجسمية فقد جعل ذاته تشبه الذوات سبحانه وتعالى عما يصفون</w:t>
      </w:r>
      <w:r w:rsidR="00BF1F47">
        <w:rPr>
          <w:rFonts w:hint="cs"/>
          <w:rtl/>
          <w:lang w:bidi="ar-KW"/>
        </w:rPr>
        <w:t>،</w:t>
      </w:r>
      <w:r w:rsidR="00526252" w:rsidRPr="00176824">
        <w:rPr>
          <w:rFonts w:hint="cs"/>
          <w:rtl/>
          <w:lang w:bidi="ar-KW"/>
        </w:rPr>
        <w:t xml:space="preserve"> </w:t>
      </w:r>
      <w:r w:rsidR="00526252" w:rsidRPr="00176824">
        <w:rPr>
          <w:rFonts w:hint="cs"/>
          <w:bCs/>
          <w:rtl/>
        </w:rPr>
        <w:t>وقوله تعالى</w:t>
      </w:r>
      <w:r w:rsidR="00526252" w:rsidRPr="00176824">
        <w:rPr>
          <w:rFonts w:hint="cs"/>
          <w:rtl/>
        </w:rPr>
        <w:t xml:space="preserve"> </w:t>
      </w:r>
      <w:r>
        <w:rPr>
          <w:rFonts w:hint="cs"/>
          <w:rtl/>
        </w:rPr>
        <w:t>{</w:t>
      </w:r>
      <w:r w:rsidR="00526252" w:rsidRPr="00176824">
        <w:rPr>
          <w:rFonts w:hint="cs"/>
          <w:rtl/>
          <w:lang w:bidi="ar-KW"/>
        </w:rPr>
        <w:t>فلا تجعلوا لله أندادا وأنتم تعلمون</w:t>
      </w:r>
      <w:r>
        <w:rPr>
          <w:rFonts w:hint="cs"/>
          <w:rtl/>
          <w:lang w:bidi="ar-KW"/>
        </w:rPr>
        <w:t>}</w:t>
      </w:r>
      <w:r w:rsidR="00526252" w:rsidRPr="00176824">
        <w:rPr>
          <w:rFonts w:hint="cs"/>
          <w:rtl/>
          <w:lang w:bidi="ar-KW"/>
        </w:rPr>
        <w:t xml:space="preserve"> [سورة البقرة/22]</w:t>
      </w:r>
      <w:r w:rsidR="00BF1F47">
        <w:rPr>
          <w:rFonts w:hint="cs"/>
          <w:rtl/>
          <w:lang w:bidi="ar-KW"/>
        </w:rPr>
        <w:t>،</w:t>
      </w:r>
      <w:r w:rsidR="00526252" w:rsidRPr="00176824">
        <w:rPr>
          <w:rFonts w:hint="cs"/>
          <w:rtl/>
          <w:lang w:bidi="ar-KW"/>
        </w:rPr>
        <w:t xml:space="preserve"> والند هو المثيل والشبيه ولو كان جسما لكان له أنداد والعياذ بالله من التشبيه والتمثيل</w:t>
      </w:r>
      <w:r w:rsidR="00BF1F47">
        <w:rPr>
          <w:rFonts w:hint="cs"/>
          <w:rtl/>
          <w:lang w:bidi="ar-KW"/>
        </w:rPr>
        <w:t>،</w:t>
      </w:r>
    </w:p>
    <w:p w14:paraId="3F854974" w14:textId="7FA96DD3" w:rsidR="00526252" w:rsidRPr="00176824" w:rsidRDefault="003E1766" w:rsidP="00A0189B">
      <w:pPr>
        <w:rPr>
          <w:b/>
          <w:bCs/>
          <w:rtl/>
        </w:rPr>
      </w:pPr>
      <w:r>
        <w:rPr>
          <w:rFonts w:hint="cs"/>
          <w:bCs/>
          <w:rtl/>
        </w:rPr>
        <w:t>(</w:t>
      </w:r>
      <w:r w:rsidR="00526252" w:rsidRPr="00176824">
        <w:rPr>
          <w:rFonts w:hint="cs"/>
          <w:bCs/>
          <w:rtl/>
        </w:rPr>
        <w:t>ج</w:t>
      </w:r>
      <w:r>
        <w:rPr>
          <w:rFonts w:hint="cs"/>
          <w:bCs/>
          <w:rtl/>
        </w:rPr>
        <w:t>)</w:t>
      </w:r>
      <w:r w:rsidR="00526252" w:rsidRPr="00176824">
        <w:rPr>
          <w:rFonts w:hint="cs"/>
          <w:bCs/>
          <w:rtl/>
        </w:rPr>
        <w:t xml:space="preserve"> قوله تعالى</w:t>
      </w:r>
      <w:r w:rsidR="00526252" w:rsidRPr="00176824">
        <w:rPr>
          <w:rFonts w:hint="cs"/>
          <w:rtl/>
        </w:rPr>
        <w:t xml:space="preserve"> {قل هو الله أحد الله الصمد لم يلد ولم يولد ولم يكن له كفواً أحد</w:t>
      </w:r>
      <w:r>
        <w:rPr>
          <w:rFonts w:hint="cs"/>
          <w:rtl/>
        </w:rPr>
        <w:t>}</w:t>
      </w:r>
      <w:r w:rsidR="00526252" w:rsidRPr="00176824">
        <w:rPr>
          <w:rFonts w:hint="cs"/>
          <w:rtl/>
        </w:rPr>
        <w:t xml:space="preserve"> من أعظم الدلائل على تنزيه الله تعالى عن الجسمية فقوله تعالى </w:t>
      </w:r>
      <w:r>
        <w:rPr>
          <w:rFonts w:hint="cs"/>
          <w:rtl/>
        </w:rPr>
        <w:t>(</w:t>
      </w:r>
      <w:r w:rsidR="00526252" w:rsidRPr="00176824">
        <w:rPr>
          <w:rFonts w:hint="cs"/>
          <w:bCs/>
          <w:rtl/>
        </w:rPr>
        <w:t>أحد</w:t>
      </w:r>
      <w:r w:rsidR="00526252" w:rsidRPr="00176824">
        <w:rPr>
          <w:rFonts w:hint="cs"/>
          <w:rtl/>
        </w:rPr>
        <w:t xml:space="preserve">) يدل على نفى الجسمية لأن الجسم أقله أنه يكون مركباً من جوهرين وذلك ينافى الوحدة ولما كان قوله </w:t>
      </w:r>
      <w:r>
        <w:rPr>
          <w:rFonts w:hint="cs"/>
          <w:rtl/>
        </w:rPr>
        <w:t>{</w:t>
      </w:r>
      <w:r w:rsidR="00526252" w:rsidRPr="00176824">
        <w:rPr>
          <w:rFonts w:hint="cs"/>
          <w:rtl/>
        </w:rPr>
        <w:t xml:space="preserve">أحد} مبالغة في الواحدية كان قوله </w:t>
      </w:r>
      <w:r>
        <w:rPr>
          <w:rFonts w:hint="cs"/>
          <w:rtl/>
        </w:rPr>
        <w:t>{</w:t>
      </w:r>
      <w:r w:rsidR="00526252" w:rsidRPr="00176824">
        <w:rPr>
          <w:rFonts w:hint="cs"/>
          <w:rtl/>
        </w:rPr>
        <w:t>أحد</w:t>
      </w:r>
      <w:r>
        <w:rPr>
          <w:rFonts w:hint="cs"/>
          <w:rtl/>
        </w:rPr>
        <w:t>}</w:t>
      </w:r>
      <w:r w:rsidR="00526252" w:rsidRPr="00176824">
        <w:rPr>
          <w:rFonts w:hint="cs"/>
          <w:rtl/>
        </w:rPr>
        <w:t xml:space="preserve"> منافي للجسمية وقوله تعالى </w:t>
      </w:r>
      <w:r>
        <w:rPr>
          <w:rFonts w:hint="cs"/>
          <w:rtl/>
        </w:rPr>
        <w:t>{</w:t>
      </w:r>
      <w:r w:rsidR="00526252" w:rsidRPr="00176824">
        <w:rPr>
          <w:rFonts w:hint="cs"/>
          <w:bCs/>
          <w:rtl/>
        </w:rPr>
        <w:t>الله الصمد</w:t>
      </w:r>
      <w:r>
        <w:rPr>
          <w:rFonts w:hint="cs"/>
          <w:rtl/>
        </w:rPr>
        <w:t>}</w:t>
      </w:r>
      <w:r w:rsidR="00526252" w:rsidRPr="00176824">
        <w:rPr>
          <w:rFonts w:hint="cs"/>
          <w:rtl/>
        </w:rPr>
        <w:t xml:space="preserve"> فالصمد هو السيد المصمود إليه في الحوائج وذلك يدل على أنه ليس بجسم لأن كل جسم مركب</w:t>
      </w:r>
      <w:r w:rsidR="00BF1F47">
        <w:rPr>
          <w:rFonts w:hint="cs"/>
          <w:rtl/>
        </w:rPr>
        <w:t>،</w:t>
      </w:r>
      <w:r w:rsidR="00526252" w:rsidRPr="00176824">
        <w:rPr>
          <w:rFonts w:hint="cs"/>
          <w:rtl/>
        </w:rPr>
        <w:t xml:space="preserve"> وكل مركب فهو محتاج إلى كل واحد من أجزائه وكل واحد من أجزائه غيره</w:t>
      </w:r>
      <w:r w:rsidR="00BF1F47">
        <w:rPr>
          <w:rFonts w:hint="cs"/>
          <w:rtl/>
        </w:rPr>
        <w:t>،</w:t>
      </w:r>
      <w:r w:rsidR="00526252" w:rsidRPr="00176824">
        <w:rPr>
          <w:rFonts w:hint="cs"/>
          <w:rtl/>
        </w:rPr>
        <w:t xml:space="preserve"> فكل مركب فهو محتاج إلى غيره والمحتاج إلى الغير لا يكون صمداً و لو كان مركباً من الجوارح والأعضاء لأحتاج في الإبصار إلى العين وفى الفعل إلي اليد وفى المشي إلي الرجل وذلك ينافى كونه صمداً مطلقاً فعلم من ذلك تنزهه سبحانه عن الجسمية ولوازمها</w:t>
      </w:r>
      <w:r w:rsidR="00BF1F47">
        <w:rPr>
          <w:rFonts w:hint="cs"/>
          <w:rtl/>
        </w:rPr>
        <w:t>،</w:t>
      </w:r>
      <w:r w:rsidR="00526252" w:rsidRPr="00176824">
        <w:rPr>
          <w:rFonts w:hint="cs"/>
          <w:rtl/>
        </w:rPr>
        <w:t xml:space="preserve"> وأما قوله تعالى </w:t>
      </w:r>
      <w:r>
        <w:rPr>
          <w:rFonts w:hint="cs"/>
          <w:bCs/>
          <w:rtl/>
        </w:rPr>
        <w:t>{</w:t>
      </w:r>
      <w:r w:rsidR="00526252" w:rsidRPr="00176824">
        <w:rPr>
          <w:rFonts w:hint="cs"/>
          <w:bCs/>
          <w:rtl/>
        </w:rPr>
        <w:t>ولم يكن له كفواً أحد</w:t>
      </w:r>
      <w:r>
        <w:rPr>
          <w:rFonts w:hint="cs"/>
          <w:bCs/>
          <w:rtl/>
        </w:rPr>
        <w:t>}</w:t>
      </w:r>
      <w:r w:rsidR="00526252" w:rsidRPr="00176824">
        <w:rPr>
          <w:rFonts w:hint="cs"/>
          <w:rtl/>
        </w:rPr>
        <w:t xml:space="preserve"> فهذا أيضاً يدل على أنه ليس بجسم لأن الأجسام متماثلة فلو كان تعالى جسما لكان مثلاُ لجميع الأجسام فكان كل واحد من الأجسام كفؤاً له فثبت أن هذه السورة من أظهر الدلائل على أنه تعالى منزه عن الجسمية</w:t>
      </w:r>
      <w:r w:rsidR="00BF1F47">
        <w:rPr>
          <w:rFonts w:hint="cs"/>
          <w:rtl/>
        </w:rPr>
        <w:t>،</w:t>
      </w:r>
    </w:p>
    <w:p w14:paraId="775FB450" w14:textId="33067986" w:rsidR="00526252" w:rsidRPr="00176824" w:rsidRDefault="003E1766" w:rsidP="00A0189B">
      <w:pPr>
        <w:rPr>
          <w:b/>
          <w:rtl/>
        </w:rPr>
      </w:pPr>
      <w:r>
        <w:rPr>
          <w:rFonts w:hint="cs"/>
          <w:bCs/>
          <w:rtl/>
        </w:rPr>
        <w:t>(</w:t>
      </w:r>
      <w:r w:rsidR="00526252" w:rsidRPr="00176824">
        <w:rPr>
          <w:rFonts w:hint="cs"/>
          <w:bCs/>
          <w:rtl/>
        </w:rPr>
        <w:t>ح</w:t>
      </w:r>
      <w:r>
        <w:rPr>
          <w:rFonts w:hint="cs"/>
          <w:bCs/>
          <w:rtl/>
        </w:rPr>
        <w:t>)</w:t>
      </w:r>
      <w:r w:rsidR="00526252" w:rsidRPr="00176824">
        <w:rPr>
          <w:rFonts w:hint="cs"/>
          <w:bCs/>
          <w:rtl/>
        </w:rPr>
        <w:t xml:space="preserve"> ومن الأدلة على تنزيه الله تعالى عن الجسمية قوله تعالى</w:t>
      </w:r>
      <w:r w:rsidR="00526252" w:rsidRPr="00176824">
        <w:rPr>
          <w:rFonts w:hint="cs"/>
          <w:rtl/>
        </w:rPr>
        <w:t xml:space="preserve"> </w:t>
      </w:r>
      <w:r>
        <w:rPr>
          <w:rFonts w:hint="cs"/>
          <w:rtl/>
        </w:rPr>
        <w:t>{</w:t>
      </w:r>
      <w:r w:rsidR="00526252" w:rsidRPr="00176824">
        <w:rPr>
          <w:rFonts w:hint="cs"/>
          <w:bCs/>
          <w:rtl/>
        </w:rPr>
        <w:t>والله الغنى وأنتم الفقراء</w:t>
      </w:r>
      <w:r>
        <w:rPr>
          <w:rFonts w:hint="cs"/>
          <w:rtl/>
        </w:rPr>
        <w:t>}</w:t>
      </w:r>
      <w:r w:rsidR="00526252" w:rsidRPr="00176824">
        <w:rPr>
          <w:rFonts w:hint="cs"/>
          <w:rtl/>
        </w:rPr>
        <w:t>دلت هذه الآية على كونه تعالى غنى ولو كان جسماً لما كان غنياً لأن كل جسم مركب وكل مركب محتاج إلى كل واحد من أجزائه</w:t>
      </w:r>
      <w:r w:rsidR="00BF1F47">
        <w:rPr>
          <w:rFonts w:hint="cs"/>
          <w:rtl/>
        </w:rPr>
        <w:t>،</w:t>
      </w:r>
      <w:r w:rsidR="00526252" w:rsidRPr="00176824">
        <w:rPr>
          <w:rFonts w:hint="cs"/>
          <w:rtl/>
        </w:rPr>
        <w:t xml:space="preserve"> </w:t>
      </w:r>
      <w:r w:rsidR="00526252" w:rsidRPr="00176824">
        <w:rPr>
          <w:rFonts w:hint="cs"/>
          <w:bCs/>
          <w:rtl/>
        </w:rPr>
        <w:t>وقوله تعالى</w:t>
      </w:r>
      <w:r w:rsidR="00526252" w:rsidRPr="00176824">
        <w:rPr>
          <w:rFonts w:hint="cs"/>
          <w:rtl/>
        </w:rPr>
        <w:t xml:space="preserve"> </w:t>
      </w:r>
      <w:r>
        <w:rPr>
          <w:rFonts w:hint="cs"/>
          <w:rtl/>
        </w:rPr>
        <w:t>{</w:t>
      </w:r>
      <w:r w:rsidR="00526252" w:rsidRPr="00176824">
        <w:rPr>
          <w:rFonts w:hint="cs"/>
          <w:bCs/>
          <w:rtl/>
        </w:rPr>
        <w:t>لا إله إلا هو الحى القيوم</w:t>
      </w:r>
      <w:r w:rsidR="00526252" w:rsidRPr="00176824">
        <w:rPr>
          <w:rFonts w:hint="cs"/>
          <w:rtl/>
        </w:rPr>
        <w:t xml:space="preserve"> ؤ والقيوم مبالغة فى كونه غنياً عن كل ما سواه</w:t>
      </w:r>
      <w:r w:rsidR="00BF1F47">
        <w:rPr>
          <w:rFonts w:hint="cs"/>
          <w:rtl/>
        </w:rPr>
        <w:t>،</w:t>
      </w:r>
      <w:r w:rsidR="00526252" w:rsidRPr="00176824">
        <w:rPr>
          <w:rFonts w:hint="cs"/>
          <w:rtl/>
        </w:rPr>
        <w:t xml:space="preserve"> وكونه مقوماً لغيره</w:t>
      </w:r>
      <w:r w:rsidR="00BF1F47">
        <w:rPr>
          <w:rFonts w:hint="cs"/>
          <w:rtl/>
        </w:rPr>
        <w:t>،</w:t>
      </w:r>
      <w:r w:rsidR="00526252" w:rsidRPr="00176824">
        <w:rPr>
          <w:rFonts w:hint="cs"/>
          <w:rtl/>
        </w:rPr>
        <w:t xml:space="preserve"> فلو كان جسماً لكان هو مفتقراً الى أجزائه</w:t>
      </w:r>
      <w:r w:rsidR="00BF1F47">
        <w:rPr>
          <w:rFonts w:hint="cs"/>
          <w:rtl/>
        </w:rPr>
        <w:t>،</w:t>
      </w:r>
      <w:r>
        <w:rPr>
          <w:rFonts w:hint="cs"/>
          <w:rtl/>
        </w:rPr>
        <w:t xml:space="preserve"> </w:t>
      </w:r>
      <w:r w:rsidR="00526252" w:rsidRPr="00176824">
        <w:rPr>
          <w:rFonts w:hint="cs"/>
          <w:rtl/>
        </w:rPr>
        <w:t>وحينئذ لا يكون قيوماً بإطلاق</w:t>
      </w:r>
      <w:r w:rsidR="00BF1F47">
        <w:rPr>
          <w:rFonts w:hint="cs"/>
          <w:rtl/>
        </w:rPr>
        <w:t>،</w:t>
      </w:r>
      <w:r w:rsidR="00526252" w:rsidRPr="00176824">
        <w:rPr>
          <w:rFonts w:hint="cs"/>
          <w:rtl/>
        </w:rPr>
        <w:t xml:space="preserve"> </w:t>
      </w:r>
      <w:r w:rsidR="00526252" w:rsidRPr="00176824">
        <w:rPr>
          <w:rFonts w:hint="cs"/>
          <w:bCs/>
          <w:rtl/>
        </w:rPr>
        <w:t>وقوله تعالى</w:t>
      </w:r>
      <w:r w:rsidR="00526252" w:rsidRPr="00176824">
        <w:rPr>
          <w:rFonts w:hint="cs"/>
          <w:rtl/>
        </w:rPr>
        <w:t xml:space="preserve"> </w:t>
      </w:r>
      <w:r>
        <w:rPr>
          <w:rFonts w:hint="cs"/>
          <w:bCs/>
          <w:rtl/>
        </w:rPr>
        <w:t>{</w:t>
      </w:r>
      <w:r w:rsidR="00526252" w:rsidRPr="00176824">
        <w:rPr>
          <w:rFonts w:hint="cs"/>
          <w:bCs/>
          <w:rtl/>
        </w:rPr>
        <w:t>القدوس السلام</w:t>
      </w:r>
      <w:r>
        <w:rPr>
          <w:rFonts w:hint="cs"/>
          <w:bCs/>
          <w:rtl/>
        </w:rPr>
        <w:t>}</w:t>
      </w:r>
      <w:r w:rsidR="00526252" w:rsidRPr="00176824">
        <w:rPr>
          <w:rFonts w:hint="cs"/>
          <w:rtl/>
        </w:rPr>
        <w:t xml:space="preserve"> والقدوس عز وجل هو المنزه عن كل ما ينافي كماله سبحانه في ذاته وصفاته وأفعاله والقدوس هو المنزه عن النقائص والعيوب والقدوس هو المنزه عن أن يكون له مثيل أو شبيه</w:t>
      </w:r>
      <w:r w:rsidR="00BF1F47">
        <w:rPr>
          <w:rFonts w:hint="cs"/>
          <w:rtl/>
        </w:rPr>
        <w:t>،</w:t>
      </w:r>
      <w:r w:rsidR="00526252" w:rsidRPr="00176824">
        <w:rPr>
          <w:rFonts w:hint="cs"/>
          <w:rtl/>
        </w:rPr>
        <w:t xml:space="preserve"> والجسمية على المعنى المراد منها من كونها تتآلف من أجزاء وصف بالنقص والعيب المنزه عنه القدوس سبحانه</w:t>
      </w:r>
      <w:r w:rsidR="00BF1F47">
        <w:rPr>
          <w:rFonts w:hint="cs"/>
          <w:rtl/>
        </w:rPr>
        <w:t>،</w:t>
      </w:r>
      <w:r w:rsidR="00526252" w:rsidRPr="00176824">
        <w:rPr>
          <w:rFonts w:hint="cs"/>
          <w:rtl/>
        </w:rPr>
        <w:t xml:space="preserve"> وهي </w:t>
      </w:r>
      <w:r>
        <w:rPr>
          <w:rFonts w:hint="cs"/>
          <w:rtl/>
        </w:rPr>
        <w:t>(</w:t>
      </w:r>
      <w:r w:rsidR="00526252" w:rsidRPr="00176824">
        <w:rPr>
          <w:rFonts w:hint="cs"/>
          <w:rtl/>
        </w:rPr>
        <w:t>الجسمية</w:t>
      </w:r>
      <w:r>
        <w:rPr>
          <w:rFonts w:hint="cs"/>
          <w:rtl/>
        </w:rPr>
        <w:t>)</w:t>
      </w:r>
      <w:r w:rsidR="00526252" w:rsidRPr="00176824">
        <w:rPr>
          <w:rFonts w:hint="cs"/>
          <w:rtl/>
        </w:rPr>
        <w:t xml:space="preserve"> ضد الكمال الذي يتصف به ذات القدوس</w:t>
      </w:r>
      <w:r w:rsidR="00BF1F47">
        <w:rPr>
          <w:rFonts w:hint="cs"/>
          <w:rtl/>
        </w:rPr>
        <w:t>،</w:t>
      </w:r>
      <w:r w:rsidR="00526252" w:rsidRPr="00176824">
        <w:rPr>
          <w:rFonts w:hint="cs"/>
          <w:rtl/>
        </w:rPr>
        <w:t xml:space="preserve"> ولو كان جسما لكان له مثل من الأجسام والقدوس هو المنزه عن أن يكون له مثيل أو شبيه</w:t>
      </w:r>
      <w:r w:rsidR="00BF1F47">
        <w:rPr>
          <w:rFonts w:hint="cs"/>
          <w:rtl/>
        </w:rPr>
        <w:t>،</w:t>
      </w:r>
      <w:r w:rsidR="00526252" w:rsidRPr="00176824">
        <w:rPr>
          <w:rFonts w:hint="cs"/>
          <w:rtl/>
        </w:rPr>
        <w:t xml:space="preserve"> والسلام عز وجل هو الذي سلم من جميع النقائص والعيوب والجسمية على المعنى المراد منها من كونها تتآلف من أجزاء وصف بالنقص والعيب المنزه عنه السلام سبحانه</w:t>
      </w:r>
      <w:r w:rsidR="00BF1F47">
        <w:rPr>
          <w:rFonts w:hint="cs"/>
          <w:rtl/>
        </w:rPr>
        <w:t>،</w:t>
      </w:r>
      <w:r w:rsidR="00526252" w:rsidRPr="00176824">
        <w:rPr>
          <w:rFonts w:hint="cs"/>
          <w:rtl/>
        </w:rPr>
        <w:t>والسلام عز وجل هو الذي سلم ذاته عن المثل والسمي والشبيه</w:t>
      </w:r>
      <w:r w:rsidR="00BF1F47">
        <w:rPr>
          <w:rFonts w:hint="cs"/>
          <w:rtl/>
        </w:rPr>
        <w:t>،</w:t>
      </w:r>
      <w:r w:rsidR="00526252" w:rsidRPr="00176824">
        <w:rPr>
          <w:rFonts w:hint="cs"/>
          <w:rtl/>
        </w:rPr>
        <w:t xml:space="preserve"> ولو كان جسما لكان له مثل من الأجسام والسلام</w:t>
      </w:r>
      <w:r>
        <w:rPr>
          <w:rFonts w:hint="cs"/>
          <w:rtl/>
        </w:rPr>
        <w:t xml:space="preserve"> </w:t>
      </w:r>
      <w:r w:rsidR="00526252" w:rsidRPr="00176824">
        <w:rPr>
          <w:rFonts w:hint="cs"/>
          <w:rtl/>
        </w:rPr>
        <w:t>هو الذي سلم ذاته عن أن يكون له مثيل أو شبيه</w:t>
      </w:r>
      <w:r w:rsidR="00BF1F47">
        <w:rPr>
          <w:rFonts w:hint="cs"/>
          <w:rtl/>
        </w:rPr>
        <w:t>،</w:t>
      </w:r>
    </w:p>
    <w:p w14:paraId="2D9564B7" w14:textId="60DCA45C" w:rsidR="00526252" w:rsidRPr="00176824" w:rsidRDefault="003E1766" w:rsidP="00A0189B">
      <w:pPr>
        <w:rPr>
          <w:b/>
          <w:rtl/>
        </w:rPr>
      </w:pPr>
      <w:r>
        <w:rPr>
          <w:rFonts w:hint="cs"/>
          <w:bCs/>
          <w:rtl/>
        </w:rPr>
        <w:t>(</w:t>
      </w:r>
      <w:r w:rsidR="00526252" w:rsidRPr="00176824">
        <w:rPr>
          <w:rFonts w:hint="cs"/>
          <w:bCs/>
          <w:rtl/>
        </w:rPr>
        <w:t>خ</w:t>
      </w:r>
      <w:r>
        <w:rPr>
          <w:rFonts w:hint="cs"/>
          <w:bCs/>
          <w:rtl/>
        </w:rPr>
        <w:t>)</w:t>
      </w:r>
      <w:r w:rsidR="00526252" w:rsidRPr="00176824">
        <w:rPr>
          <w:rFonts w:hint="cs"/>
          <w:bCs/>
          <w:rtl/>
        </w:rPr>
        <w:t xml:space="preserve"> ومن الأدلة على تنزيه الله تعالى عن الجسمية قوله تعالى</w:t>
      </w:r>
      <w:r w:rsidR="00526252" w:rsidRPr="00176824">
        <w:rPr>
          <w:rFonts w:hint="cs"/>
          <w:rtl/>
        </w:rPr>
        <w:t xml:space="preserve"> </w:t>
      </w:r>
      <w:r>
        <w:rPr>
          <w:rFonts w:hint="cs"/>
          <w:rtl/>
        </w:rPr>
        <w:t>{</w:t>
      </w:r>
      <w:r w:rsidR="00526252" w:rsidRPr="00176824">
        <w:rPr>
          <w:rFonts w:hint="cs"/>
          <w:rtl/>
        </w:rPr>
        <w:t>هو الله الخالق البارئ المصور} والخالق هو المقدِرُ المنزه في ذاته عن الحد والنهاية والمقدار</w:t>
      </w:r>
      <w:r w:rsidR="00BF1F47">
        <w:rPr>
          <w:rFonts w:hint="cs"/>
          <w:rtl/>
        </w:rPr>
        <w:t>،</w:t>
      </w:r>
      <w:r w:rsidR="00526252" w:rsidRPr="00176824">
        <w:rPr>
          <w:rFonts w:hint="cs"/>
          <w:rtl/>
        </w:rPr>
        <w:t xml:space="preserve"> ولو كان تعالى جسماً سبحانه لكان مقدَراً متناهياً محدوداً ولو كان متناهياً محدوداً لكان مخلوقا وليس خالقا</w:t>
      </w:r>
      <w:r w:rsidR="00BF1F47">
        <w:rPr>
          <w:rFonts w:hint="cs"/>
          <w:rtl/>
        </w:rPr>
        <w:t>،</w:t>
      </w:r>
      <w:r w:rsidR="00526252" w:rsidRPr="00176824">
        <w:rPr>
          <w:rFonts w:hint="cs"/>
          <w:rtl/>
        </w:rPr>
        <w:t xml:space="preserve"> سبحانه هو وحده الخالق البارئ المصور سبحانه وتعالى عما يشركون</w:t>
      </w:r>
      <w:r w:rsidR="00BF1F47">
        <w:rPr>
          <w:rFonts w:hint="cs"/>
          <w:rtl/>
        </w:rPr>
        <w:t>،</w:t>
      </w:r>
      <w:r w:rsidR="00526252" w:rsidRPr="00176824">
        <w:rPr>
          <w:rFonts w:hint="cs"/>
          <w:rtl/>
        </w:rPr>
        <w:t xml:space="preserve"> </w:t>
      </w:r>
      <w:r w:rsidR="00526252" w:rsidRPr="00176824">
        <w:rPr>
          <w:rFonts w:hint="cs"/>
          <w:bCs/>
          <w:rtl/>
        </w:rPr>
        <w:t>وقوله تعالى</w:t>
      </w:r>
      <w:r w:rsidR="00526252" w:rsidRPr="00176824">
        <w:rPr>
          <w:rFonts w:hint="cs"/>
          <w:rtl/>
        </w:rPr>
        <w:t xml:space="preserve"> </w:t>
      </w:r>
      <w:r>
        <w:rPr>
          <w:rFonts w:hint="cs"/>
          <w:rtl/>
        </w:rPr>
        <w:t>{</w:t>
      </w:r>
      <w:r w:rsidR="00526252" w:rsidRPr="00176824">
        <w:rPr>
          <w:rFonts w:hint="cs"/>
          <w:rtl/>
        </w:rPr>
        <w:t>هو الأول والأخر والظاهر والباطن</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هو الأول والأخر</w:t>
      </w:r>
      <w:r>
        <w:rPr>
          <w:rFonts w:hint="cs"/>
          <w:rtl/>
        </w:rPr>
        <w:t>)</w:t>
      </w:r>
      <w:r w:rsidR="00526252" w:rsidRPr="00176824">
        <w:rPr>
          <w:rFonts w:hint="cs"/>
          <w:rtl/>
        </w:rPr>
        <w:t xml:space="preserve"> فهو يقتضى أن يكون منزها عن الجسمية لأن الجسم حادث مؤلف من أجزاء تسبق وجوده فلا يكون الجسم أولا أبدا</w:t>
      </w:r>
      <w:r w:rsidR="00BF1F47">
        <w:rPr>
          <w:rFonts w:hint="cs"/>
          <w:rtl/>
        </w:rPr>
        <w:t>،</w:t>
      </w:r>
      <w:r w:rsidR="00526252" w:rsidRPr="00176824">
        <w:rPr>
          <w:rFonts w:hint="cs"/>
          <w:rtl/>
        </w:rPr>
        <w:t xml:space="preserve"> (والظاهر والباطن</w:t>
      </w:r>
      <w:r>
        <w:rPr>
          <w:rFonts w:hint="cs"/>
          <w:rtl/>
        </w:rPr>
        <w:t>)</w:t>
      </w:r>
      <w:r w:rsidR="00526252" w:rsidRPr="00176824">
        <w:rPr>
          <w:rFonts w:hint="cs"/>
          <w:rtl/>
        </w:rPr>
        <w:t xml:space="preserve"> معنى الباطن الذي لا يدركه الحس ولا يصل إليه الخيال</w:t>
      </w:r>
      <w:r w:rsidR="00BF1F47">
        <w:rPr>
          <w:rFonts w:hint="cs"/>
          <w:rtl/>
        </w:rPr>
        <w:t>،</w:t>
      </w:r>
      <w:r w:rsidR="00526252" w:rsidRPr="00176824">
        <w:rPr>
          <w:rFonts w:hint="cs"/>
          <w:rtl/>
        </w:rPr>
        <w:t xml:space="preserve"> ولو كان جسماً لما أمكن وصفه بأنه لا يدركه الحس ولا يصل إليه الخيال</w:t>
      </w:r>
      <w:r w:rsidR="00BF1F47">
        <w:rPr>
          <w:rFonts w:hint="cs"/>
          <w:rtl/>
        </w:rPr>
        <w:t>،</w:t>
      </w:r>
      <w:r w:rsidR="00526252" w:rsidRPr="00176824">
        <w:rPr>
          <w:rFonts w:hint="cs"/>
          <w:rtl/>
        </w:rPr>
        <w:t xml:space="preserve"> </w:t>
      </w:r>
      <w:r w:rsidR="00526252" w:rsidRPr="00176824">
        <w:rPr>
          <w:rFonts w:hint="cs"/>
          <w:bCs/>
          <w:rtl/>
        </w:rPr>
        <w:t>وقوله تعالى</w:t>
      </w:r>
      <w:r w:rsidR="00526252" w:rsidRPr="00176824">
        <w:rPr>
          <w:rFonts w:hint="cs"/>
          <w:rtl/>
        </w:rPr>
        <w:t xml:space="preserve"> </w:t>
      </w:r>
      <w:r>
        <w:rPr>
          <w:rFonts w:hint="cs"/>
          <w:rtl/>
        </w:rPr>
        <w:t>(</w:t>
      </w:r>
      <w:r w:rsidR="00526252" w:rsidRPr="00176824">
        <w:rPr>
          <w:rFonts w:hint="cs"/>
          <w:rtl/>
        </w:rPr>
        <w:t>ولا يحيطون به علماً</w:t>
      </w:r>
      <w:r>
        <w:rPr>
          <w:rFonts w:hint="cs"/>
          <w:rtl/>
        </w:rPr>
        <w:t>)</w:t>
      </w:r>
      <w:r w:rsidR="00526252" w:rsidRPr="00176824">
        <w:rPr>
          <w:rFonts w:hint="cs"/>
          <w:rtl/>
        </w:rPr>
        <w:t xml:space="preserve"> وذلك يدل على كونه تعالى منزهاً عن الجسمية وإلا لكان العلم محيطاً به فإن قيل</w:t>
      </w:r>
      <w:r w:rsidR="00BF1F47">
        <w:rPr>
          <w:rFonts w:hint="cs"/>
          <w:rtl/>
        </w:rPr>
        <w:t>:</w:t>
      </w:r>
      <w:r w:rsidR="00526252" w:rsidRPr="00176824">
        <w:rPr>
          <w:rFonts w:hint="cs"/>
          <w:rtl/>
        </w:rPr>
        <w:t xml:space="preserve"> لما لا يجوز أن يقال أنه وإن كان جسماً لكنه جسماً كبيراً فلهذا المعنى لا يحيط به العلم ؟ قلنا</w:t>
      </w:r>
      <w:r w:rsidR="00BF1F47">
        <w:rPr>
          <w:rFonts w:hint="cs"/>
          <w:rtl/>
        </w:rPr>
        <w:t>:</w:t>
      </w:r>
      <w:r w:rsidR="00526252" w:rsidRPr="00176824">
        <w:rPr>
          <w:rFonts w:hint="cs"/>
          <w:rtl/>
        </w:rPr>
        <w:t xml:space="preserve"> لو كان الأمر كذلك لصح أن يقال بأن علوم الخلق وأبصارهم لا تحيط بالسماوات ولا بالجبال ولا بالبحار ولا بالمفاوز فإن هذه الأشياء أجسام كبيرة والأبصار لا تحيط بأطرافها والعلو لا تصل الى تمام أجزائها ولو كان الأمر كذلك لما كان فى تخصيص ذات الله تعالى بهذا الوصف فائدة</w:t>
      </w:r>
      <w:r w:rsidR="00BF1F47">
        <w:rPr>
          <w:rFonts w:hint="cs"/>
          <w:rtl/>
        </w:rPr>
        <w:t>،</w:t>
      </w:r>
      <w:r w:rsidR="00526252" w:rsidRPr="00176824">
        <w:rPr>
          <w:rFonts w:hint="cs"/>
          <w:rtl/>
        </w:rPr>
        <w:t xml:space="preserve"> </w:t>
      </w:r>
      <w:r w:rsidR="00526252" w:rsidRPr="00176824">
        <w:rPr>
          <w:rFonts w:hint="cs"/>
          <w:bCs/>
          <w:rtl/>
        </w:rPr>
        <w:t>وقوله تعالى</w:t>
      </w:r>
      <w:r w:rsidR="00526252" w:rsidRPr="00176824">
        <w:rPr>
          <w:rFonts w:hint="cs"/>
          <w:rtl/>
        </w:rPr>
        <w:t xml:space="preserve"> </w:t>
      </w:r>
      <w:r>
        <w:rPr>
          <w:rFonts w:hint="cs"/>
          <w:rtl/>
        </w:rPr>
        <w:t>(</w:t>
      </w:r>
      <w:r w:rsidR="00526252" w:rsidRPr="00176824">
        <w:rPr>
          <w:rFonts w:hint="cs"/>
          <w:rtl/>
        </w:rPr>
        <w:t>لا تدركه الأبصار</w:t>
      </w:r>
      <w:r>
        <w:rPr>
          <w:rFonts w:hint="cs"/>
          <w:rtl/>
        </w:rPr>
        <w:t>)</w:t>
      </w:r>
      <w:r w:rsidR="00526252" w:rsidRPr="00176824">
        <w:rPr>
          <w:rFonts w:hint="cs"/>
          <w:rtl/>
        </w:rPr>
        <w:t xml:space="preserve"> وذلك يدل على كونه تعالى منزهاً عن الجسمية وإلا لكان الإدراك بالأبصار محيطاً به حتى لو كان جسما كبيرا</w:t>
      </w:r>
    </w:p>
    <w:p w14:paraId="57457980" w14:textId="73AAC6F7" w:rsidR="00526252" w:rsidRPr="00176824" w:rsidRDefault="003E1766" w:rsidP="00A0189B">
      <w:pPr>
        <w:rPr>
          <w:b/>
          <w:rtl/>
        </w:rPr>
      </w:pPr>
      <w:r>
        <w:rPr>
          <w:rFonts w:hint="cs"/>
          <w:bCs/>
          <w:rtl/>
        </w:rPr>
        <w:t>(</w:t>
      </w:r>
      <w:r w:rsidR="00526252" w:rsidRPr="00176824">
        <w:rPr>
          <w:rFonts w:hint="cs"/>
          <w:bCs/>
          <w:rtl/>
        </w:rPr>
        <w:t>د</w:t>
      </w:r>
      <w:r>
        <w:rPr>
          <w:rFonts w:hint="cs"/>
          <w:bCs/>
          <w:rtl/>
        </w:rPr>
        <w:t>)</w:t>
      </w:r>
      <w:r w:rsidR="00526252" w:rsidRPr="00176824">
        <w:rPr>
          <w:rFonts w:hint="cs"/>
          <w:bCs/>
          <w:rtl/>
        </w:rPr>
        <w:t xml:space="preserve"> ومن الأدلة على تنزيه الله تعالى عن الجسمية قوله تعالى</w:t>
      </w:r>
      <w:r w:rsidR="00526252" w:rsidRPr="00176824">
        <w:rPr>
          <w:rFonts w:hint="cs"/>
          <w:rtl/>
        </w:rPr>
        <w:t xml:space="preserve"> </w:t>
      </w:r>
      <w:r>
        <w:rPr>
          <w:rFonts w:hint="cs"/>
          <w:rtl/>
        </w:rPr>
        <w:t>{</w:t>
      </w:r>
      <w:r w:rsidR="00526252" w:rsidRPr="00176824">
        <w:rPr>
          <w:rFonts w:hint="cs"/>
          <w:rtl/>
        </w:rPr>
        <w:t>وإذا سألك عبادى عنى فإنى قريب</w:t>
      </w:r>
      <w:r>
        <w:rPr>
          <w:rFonts w:hint="cs"/>
          <w:rtl/>
        </w:rPr>
        <w:t>}</w:t>
      </w:r>
      <w:r w:rsidR="00526252" w:rsidRPr="00176824">
        <w:rPr>
          <w:rFonts w:hint="cs"/>
          <w:rtl/>
        </w:rPr>
        <w:t xml:space="preserve"> ولو كان تعالى جسما لكان قربه حلولا واتحادا بمخلوقاته من سائر الأجسام حاشاه سبحانه من هذا الكفر ولا يبقى لنا سوى تنزيهه سبحانه عن الجسمية وهو الصحيح الذي لا مناص من اعتقاده</w:t>
      </w:r>
      <w:r w:rsidR="00BF1F47">
        <w:rPr>
          <w:rFonts w:hint="cs"/>
          <w:rtl/>
        </w:rPr>
        <w:t>،</w:t>
      </w:r>
      <w:r w:rsidR="00526252" w:rsidRPr="00176824">
        <w:rPr>
          <w:rFonts w:hint="cs"/>
          <w:rtl/>
        </w:rPr>
        <w:t xml:space="preserve"> </w:t>
      </w:r>
      <w:r w:rsidR="00526252" w:rsidRPr="00176824">
        <w:rPr>
          <w:rFonts w:hint="cs"/>
          <w:bCs/>
          <w:rtl/>
        </w:rPr>
        <w:t>وقوله تعالى</w:t>
      </w:r>
      <w:r>
        <w:rPr>
          <w:rFonts w:hint="cs"/>
          <w:rtl/>
        </w:rPr>
        <w:t xml:space="preserve"> {</w:t>
      </w:r>
      <w:r w:rsidR="00526252" w:rsidRPr="00176824">
        <w:rPr>
          <w:rFonts w:hint="cs"/>
          <w:rtl/>
        </w:rPr>
        <w:t>وَنَحْنُ أَقْرَبُ إِلَيْهِ مِنْ حَبْلِ الْوَرِيدِ</w:t>
      </w:r>
      <w:r>
        <w:rPr>
          <w:rFonts w:hint="cs"/>
          <w:rtl/>
        </w:rPr>
        <w:t>}</w:t>
      </w:r>
      <w:r w:rsidR="00526252" w:rsidRPr="00176824">
        <w:rPr>
          <w:rFonts w:hint="cs"/>
          <w:rtl/>
        </w:rPr>
        <w:t xml:space="preserve"> [سورة ق/16] ولو كان تعالى جسما لما صح القول بأنه تعالى أقرب إلى أحدنا من حبل الوريد إلا على سبيل الاتحاد والحلول بين الأجسام أو التنزيه عن الجسمية ولوازمها من التحيز والاتحاد والحلول</w:t>
      </w:r>
    </w:p>
    <w:p w14:paraId="1F53061C" w14:textId="06B1998B" w:rsidR="00526252" w:rsidRPr="00176824" w:rsidRDefault="003E1766" w:rsidP="00A0189B">
      <w:pPr>
        <w:rPr>
          <w:b/>
          <w:rtl/>
        </w:rPr>
      </w:pPr>
      <w:r>
        <w:rPr>
          <w:rFonts w:hint="cs"/>
          <w:rtl/>
          <w:lang w:bidi="ar-KW"/>
        </w:rPr>
        <w:t>(</w:t>
      </w:r>
      <w:r w:rsidR="00526252" w:rsidRPr="00176824">
        <w:rPr>
          <w:rFonts w:hint="cs"/>
          <w:rtl/>
          <w:lang w:bidi="ar-KW"/>
        </w:rPr>
        <w:t>ذ</w:t>
      </w:r>
      <w:r>
        <w:rPr>
          <w:rFonts w:hint="cs"/>
          <w:rtl/>
          <w:lang w:bidi="ar-KW"/>
        </w:rPr>
        <w:t>)</w:t>
      </w:r>
      <w:r w:rsidR="00526252" w:rsidRPr="00176824">
        <w:rPr>
          <w:rFonts w:hint="cs"/>
          <w:rtl/>
          <w:lang w:bidi="ar-KW"/>
        </w:rPr>
        <w:t xml:space="preserve"> </w:t>
      </w:r>
      <w:r w:rsidR="00526252" w:rsidRPr="00176824">
        <w:rPr>
          <w:rFonts w:hint="cs"/>
          <w:bCs/>
          <w:rtl/>
          <w:lang w:bidi="ar-KW"/>
        </w:rPr>
        <w:t>أقوال العلماء على تنزيه الله تعالى عن الجسمية أكثر من أن تحصر</w:t>
      </w:r>
      <w:r w:rsidR="00BF1F47">
        <w:rPr>
          <w:rFonts w:hint="cs"/>
          <w:rtl/>
          <w:lang w:bidi="ar-KW"/>
        </w:rPr>
        <w:t>،</w:t>
      </w:r>
      <w:r w:rsidR="00526252" w:rsidRPr="00176824">
        <w:rPr>
          <w:rFonts w:hint="cs"/>
          <w:rtl/>
          <w:lang w:bidi="ar-KW"/>
        </w:rPr>
        <w:t xml:space="preserve"> منها على سبيل المثال</w:t>
      </w:r>
      <w:r w:rsidR="00BF1F47">
        <w:rPr>
          <w:rFonts w:hint="cs"/>
          <w:rtl/>
          <w:lang w:bidi="ar-KW"/>
        </w:rPr>
        <w:t>:</w:t>
      </w:r>
      <w:r w:rsidR="00526252" w:rsidRPr="00176824">
        <w:rPr>
          <w:rFonts w:hint="cs"/>
          <w:rtl/>
          <w:lang w:bidi="ar-KW"/>
        </w:rPr>
        <w:t xml:space="preserve"> </w:t>
      </w:r>
      <w:r w:rsidR="00526252" w:rsidRPr="00176824">
        <w:rPr>
          <w:rFonts w:hint="cs"/>
          <w:bCs/>
          <w:rtl/>
        </w:rPr>
        <w:t>جاء في عقيدة الإمام أحمد</w:t>
      </w:r>
      <w:r w:rsidR="00526252" w:rsidRPr="00176824">
        <w:rPr>
          <w:rFonts w:hint="cs"/>
          <w:bCs/>
        </w:rPr>
        <w:t xml:space="preserve"> </w:t>
      </w:r>
      <w:r w:rsidR="00526252" w:rsidRPr="00176824">
        <w:rPr>
          <w:rFonts w:hint="cs"/>
          <w:bCs/>
          <w:rtl/>
        </w:rPr>
        <w:t>بن حنبل</w:t>
      </w:r>
      <w:r w:rsidR="00BF1F47">
        <w:rPr>
          <w:rFonts w:hint="cs"/>
          <w:bCs/>
          <w:rtl/>
        </w:rPr>
        <w:t>:</w:t>
      </w:r>
      <w:r w:rsidR="00526252" w:rsidRPr="00176824">
        <w:rPr>
          <w:rFonts w:hint="cs"/>
          <w:bCs/>
          <w:rtl/>
        </w:rPr>
        <w:t xml:space="preserve"> </w:t>
      </w:r>
      <w:r w:rsidR="00526252" w:rsidRPr="00176824">
        <w:rPr>
          <w:rFonts w:hint="cs"/>
          <w:rtl/>
        </w:rPr>
        <w:t>" بسم الله</w:t>
      </w:r>
      <w:r w:rsidR="00526252" w:rsidRPr="00176824">
        <w:rPr>
          <w:rFonts w:hint="cs"/>
        </w:rPr>
        <w:t xml:space="preserve"> </w:t>
      </w:r>
      <w:r w:rsidR="00526252" w:rsidRPr="00176824">
        <w:rPr>
          <w:rFonts w:hint="cs"/>
          <w:rtl/>
        </w:rPr>
        <w:t>الرحمن الرحيم</w:t>
      </w:r>
      <w:r w:rsidR="00BF1F47">
        <w:rPr>
          <w:rFonts w:hint="cs"/>
          <w:rtl/>
        </w:rPr>
        <w:t>،</w:t>
      </w:r>
      <w:r>
        <w:rPr>
          <w:rFonts w:hint="cs"/>
          <w:rtl/>
          <w:lang w:bidi="ar-KW"/>
        </w:rPr>
        <w:t xml:space="preserve"> </w:t>
      </w:r>
      <w:r w:rsidR="00526252" w:rsidRPr="00176824">
        <w:rPr>
          <w:rFonts w:hint="cs"/>
          <w:rtl/>
        </w:rPr>
        <w:t>نص</w:t>
      </w:r>
      <w:r w:rsidR="00526252" w:rsidRPr="00176824">
        <w:rPr>
          <w:rFonts w:hint="cs"/>
        </w:rPr>
        <w:t xml:space="preserve"> </w:t>
      </w:r>
      <w:r w:rsidR="00526252" w:rsidRPr="00176824">
        <w:rPr>
          <w:rFonts w:hint="cs"/>
          <w:rtl/>
        </w:rPr>
        <w:t>اعتقاد الإمام أحمد</w:t>
      </w:r>
      <w:r w:rsidR="00526252" w:rsidRPr="00176824">
        <w:rPr>
          <w:rFonts w:hint="cs"/>
        </w:rPr>
        <w:t xml:space="preserve"> </w:t>
      </w:r>
      <w:r w:rsidR="00526252" w:rsidRPr="00176824">
        <w:rPr>
          <w:rFonts w:hint="cs"/>
          <w:rtl/>
        </w:rPr>
        <w:t>بن حنبل</w:t>
      </w:r>
      <w:r w:rsidR="00BF1F47">
        <w:rPr>
          <w:rFonts w:hint="cs"/>
          <w:rtl/>
        </w:rPr>
        <w:t>:</w:t>
      </w:r>
      <w:r>
        <w:rPr>
          <w:rFonts w:hint="cs"/>
          <w:rtl/>
          <w:lang w:bidi="ar-KW"/>
        </w:rPr>
        <w:t xml:space="preserve"> </w:t>
      </w:r>
      <w:r w:rsidR="00526252" w:rsidRPr="00176824">
        <w:rPr>
          <w:rFonts w:hint="cs"/>
          <w:rtl/>
        </w:rPr>
        <w:t>أخبرنا</w:t>
      </w:r>
      <w:r w:rsidR="00526252" w:rsidRPr="00176824">
        <w:rPr>
          <w:rFonts w:hint="cs"/>
        </w:rPr>
        <w:t xml:space="preserve"> </w:t>
      </w:r>
      <w:r w:rsidR="00526252" w:rsidRPr="00176824">
        <w:rPr>
          <w:rFonts w:hint="cs"/>
          <w:rtl/>
        </w:rPr>
        <w:t>الشيخ الإمام الحافظ</w:t>
      </w:r>
      <w:r w:rsidR="00526252" w:rsidRPr="00176824">
        <w:rPr>
          <w:rFonts w:hint="cs"/>
        </w:rPr>
        <w:t xml:space="preserve"> </w:t>
      </w:r>
      <w:r w:rsidR="00526252" w:rsidRPr="00176824">
        <w:rPr>
          <w:rFonts w:hint="cs"/>
          <w:rtl/>
        </w:rPr>
        <w:t>أبو محمد المبارك بن علي بن الحسين بن عبد الله بن محمد المعروف بابن الطباخ</w:t>
      </w:r>
      <w:r w:rsidR="00526252" w:rsidRPr="00176824">
        <w:rPr>
          <w:rFonts w:hint="cs"/>
        </w:rPr>
        <w:t xml:space="preserve"> </w:t>
      </w:r>
      <w:r w:rsidR="00526252" w:rsidRPr="00176824">
        <w:rPr>
          <w:rFonts w:hint="cs"/>
          <w:rtl/>
        </w:rPr>
        <w:t>البغدادي رحمه الله في الدنيا والآخرة إجازة قال حدثنا شيخنا الإمام الحافظ أبو</w:t>
      </w:r>
      <w:r w:rsidR="00526252" w:rsidRPr="00176824">
        <w:rPr>
          <w:rFonts w:hint="cs"/>
        </w:rPr>
        <w:t xml:space="preserve"> </w:t>
      </w:r>
      <w:r w:rsidR="00526252" w:rsidRPr="00176824">
        <w:rPr>
          <w:rFonts w:hint="cs"/>
          <w:rtl/>
        </w:rPr>
        <w:t>الفضل محمد بن الناصر بن محمد بن محمد بن علي البغدادي بها قال أخبرنا الإمام جمال</w:t>
      </w:r>
      <w:r w:rsidR="00526252" w:rsidRPr="00176824">
        <w:rPr>
          <w:rFonts w:hint="cs"/>
        </w:rPr>
        <w:t xml:space="preserve"> </w:t>
      </w:r>
      <w:r w:rsidR="00526252" w:rsidRPr="00176824">
        <w:rPr>
          <w:rFonts w:hint="cs"/>
          <w:rtl/>
        </w:rPr>
        <w:t>الإسلام أبو محمد رزق الله بن عبد الوهاب التميمي قال أخبرنا عمي أبو الفضل عبد</w:t>
      </w:r>
      <w:r w:rsidR="00526252" w:rsidRPr="00176824">
        <w:rPr>
          <w:rFonts w:hint="cs"/>
        </w:rPr>
        <w:t xml:space="preserve"> </w:t>
      </w:r>
      <w:r w:rsidR="00526252" w:rsidRPr="00176824">
        <w:rPr>
          <w:rFonts w:hint="cs"/>
          <w:rtl/>
        </w:rPr>
        <w:t>الواحد بن عبد العزيز التميمي بجميع هذا الاعتقاد وقال جملة اعتقاد أحمد بن حنبل</w:t>
      </w:r>
      <w:r w:rsidR="00526252" w:rsidRPr="00176824">
        <w:rPr>
          <w:rFonts w:hint="cs"/>
        </w:rPr>
        <w:t xml:space="preserve"> </w:t>
      </w:r>
      <w:r w:rsidR="00526252" w:rsidRPr="00176824">
        <w:rPr>
          <w:rFonts w:hint="cs"/>
          <w:rtl/>
        </w:rPr>
        <w:t>رضي الله عنه والذي كان يذهب إليه</w:t>
      </w:r>
      <w:r>
        <w:rPr>
          <w:rFonts w:hint="cs"/>
          <w:rtl/>
        </w:rPr>
        <w:t xml:space="preserve"> </w:t>
      </w:r>
      <w:r w:rsidR="00526252" w:rsidRPr="00176824">
        <w:rPr>
          <w:rFonts w:hint="cs"/>
          <w:rtl/>
        </w:rPr>
        <w:t>مجمل الاعتقاد</w:t>
      </w:r>
      <w:r>
        <w:rPr>
          <w:rFonts w:hint="cs"/>
          <w:rtl/>
        </w:rPr>
        <w:t>.</w:t>
      </w:r>
      <w:r w:rsidR="00526252" w:rsidRPr="00176824">
        <w:rPr>
          <w:rFonts w:hint="cs"/>
          <w:rtl/>
        </w:rPr>
        <w:t>..</w:t>
      </w:r>
      <w:r w:rsidR="00526252" w:rsidRPr="00176824">
        <w:rPr>
          <w:rFonts w:hint="cs"/>
          <w:bCs/>
          <w:rtl/>
        </w:rPr>
        <w:t>لا</w:t>
      </w:r>
      <w:r w:rsidR="00526252" w:rsidRPr="00176824">
        <w:rPr>
          <w:rFonts w:hint="cs"/>
          <w:bCs/>
        </w:rPr>
        <w:t xml:space="preserve"> </w:t>
      </w:r>
      <w:r w:rsidR="00526252" w:rsidRPr="00176824">
        <w:rPr>
          <w:rFonts w:hint="cs"/>
          <w:bCs/>
          <w:rtl/>
        </w:rPr>
        <w:t>يجوز أن يسمى جسما</w:t>
      </w:r>
      <w:r w:rsidR="00BF1F47">
        <w:rPr>
          <w:rFonts w:hint="cs"/>
          <w:bCs/>
          <w:rtl/>
        </w:rPr>
        <w:t>،</w:t>
      </w:r>
      <w:r>
        <w:rPr>
          <w:rFonts w:hint="cs"/>
          <w:bCs/>
          <w:rtl/>
        </w:rPr>
        <w:t xml:space="preserve"> </w:t>
      </w:r>
      <w:r w:rsidR="00526252" w:rsidRPr="00176824">
        <w:rPr>
          <w:rFonts w:hint="cs"/>
          <w:bCs/>
          <w:rtl/>
        </w:rPr>
        <w:t>وأنكر</w:t>
      </w:r>
      <w:r w:rsidR="00526252" w:rsidRPr="00176824">
        <w:rPr>
          <w:rFonts w:hint="cs"/>
          <w:bCs/>
        </w:rPr>
        <w:t xml:space="preserve"> </w:t>
      </w:r>
      <w:r w:rsidR="00526252" w:rsidRPr="00176824">
        <w:rPr>
          <w:rFonts w:hint="cs"/>
          <w:bCs/>
          <w:rtl/>
        </w:rPr>
        <w:t>على من يقول بالجسم وقال إن</w:t>
      </w:r>
      <w:r w:rsidR="00526252" w:rsidRPr="00176824">
        <w:rPr>
          <w:rFonts w:hint="cs"/>
          <w:bCs/>
        </w:rPr>
        <w:t xml:space="preserve"> </w:t>
      </w:r>
      <w:r w:rsidR="00526252" w:rsidRPr="00176824">
        <w:rPr>
          <w:rFonts w:hint="cs"/>
          <w:bCs/>
          <w:rtl/>
        </w:rPr>
        <w:t>الأسماء مأخوذة بالشريعة واللغة وأهل اللغة وضعوا هذا الأسم على كل ذي طول وعرض وسمك</w:t>
      </w:r>
      <w:r w:rsidR="00526252" w:rsidRPr="00176824">
        <w:rPr>
          <w:rFonts w:hint="cs"/>
          <w:bCs/>
        </w:rPr>
        <w:t xml:space="preserve"> </w:t>
      </w:r>
      <w:r w:rsidR="00526252" w:rsidRPr="00176824">
        <w:rPr>
          <w:rFonts w:hint="cs"/>
          <w:bCs/>
          <w:rtl/>
        </w:rPr>
        <w:t>وتركيب وصورة وتأليف والله تعالى خارج عن ذلك كله فلم يجز أن يسمى جسما لخروجه عن</w:t>
      </w:r>
      <w:r w:rsidR="00526252" w:rsidRPr="00176824">
        <w:rPr>
          <w:rFonts w:hint="cs"/>
          <w:bCs/>
        </w:rPr>
        <w:t xml:space="preserve"> </w:t>
      </w:r>
      <w:r w:rsidR="00526252" w:rsidRPr="00176824">
        <w:rPr>
          <w:rFonts w:hint="cs"/>
          <w:bCs/>
          <w:rtl/>
        </w:rPr>
        <w:t xml:space="preserve">معنى الجسمية ولم يجىء في الشريعة ذلك فبطل </w:t>
      </w:r>
      <w:r w:rsidR="00526252" w:rsidRPr="00176824">
        <w:rPr>
          <w:rFonts w:hint="cs"/>
          <w:rtl/>
        </w:rPr>
        <w:t>" [العقيدة ج: 1 ص: 111]</w:t>
      </w:r>
      <w:r w:rsidR="00BF1F47">
        <w:rPr>
          <w:rFonts w:hint="cs"/>
          <w:bCs/>
          <w:rtl/>
        </w:rPr>
        <w:t>،</w:t>
      </w:r>
      <w:r w:rsidR="00526252" w:rsidRPr="00176824">
        <w:rPr>
          <w:rFonts w:hint="cs"/>
          <w:bCs/>
          <w:rtl/>
        </w:rPr>
        <w:t xml:space="preserve"> وقال الإمام البيهقي في كتابه مناقب الإمام أحمد</w:t>
      </w:r>
      <w:r w:rsidR="00BF1F47">
        <w:rPr>
          <w:rFonts w:hint="cs"/>
          <w:bCs/>
          <w:rtl/>
        </w:rPr>
        <w:t>:</w:t>
      </w:r>
      <w:r w:rsidR="00526252" w:rsidRPr="00176824">
        <w:rPr>
          <w:rFonts w:hint="cs"/>
          <w:bCs/>
          <w:rtl/>
        </w:rPr>
        <w:t xml:space="preserve"> </w:t>
      </w:r>
      <w:r w:rsidR="00526252" w:rsidRPr="00176824">
        <w:rPr>
          <w:rFonts w:hint="cs"/>
          <w:rtl/>
        </w:rPr>
        <w:t>" عن رئيس الحنابلة وابن رئيسها أبي الفضل أبي الفضل</w:t>
      </w:r>
      <w:r w:rsidR="00526252" w:rsidRPr="00176824">
        <w:rPr>
          <w:rFonts w:hint="cs"/>
        </w:rPr>
        <w:t xml:space="preserve"> </w:t>
      </w:r>
      <w:r w:rsidR="00526252" w:rsidRPr="00176824">
        <w:rPr>
          <w:rFonts w:hint="cs"/>
          <w:rtl/>
        </w:rPr>
        <w:t>التميمي أنه قال</w:t>
      </w:r>
      <w:r w:rsidR="00BF1F47">
        <w:rPr>
          <w:rFonts w:hint="cs"/>
          <w:rtl/>
        </w:rPr>
        <w:t>:</w:t>
      </w:r>
      <w:r w:rsidR="00526252" w:rsidRPr="00176824">
        <w:rPr>
          <w:rFonts w:hint="cs"/>
          <w:bCs/>
          <w:rtl/>
        </w:rPr>
        <w:t>أنكر أحمد على من قال بالجسم</w:t>
      </w:r>
      <w:r w:rsidR="00526252" w:rsidRPr="00176824">
        <w:rPr>
          <w:rFonts w:hint="cs"/>
          <w:rtl/>
        </w:rPr>
        <w:t xml:space="preserve"> وقال إن الأسماء مأخوذة من الشريعة</w:t>
      </w:r>
      <w:r w:rsidR="00526252" w:rsidRPr="00176824">
        <w:rPr>
          <w:rFonts w:hint="cs"/>
        </w:rPr>
        <w:t xml:space="preserve"> </w:t>
      </w:r>
      <w:r w:rsidR="00526252" w:rsidRPr="00176824">
        <w:rPr>
          <w:rFonts w:hint="cs"/>
          <w:rtl/>
        </w:rPr>
        <w:t>واللغة ,وأهل اللغة وضعوا هذا الاسم على ذي طول وعرض وسمك وتركيب وصورة وتأليف</w:t>
      </w:r>
      <w:r w:rsidR="00526252" w:rsidRPr="00176824">
        <w:rPr>
          <w:rFonts w:hint="cs"/>
        </w:rPr>
        <w:t xml:space="preserve"> </w:t>
      </w:r>
      <w:r w:rsidR="00526252" w:rsidRPr="00176824">
        <w:rPr>
          <w:rFonts w:hint="cs"/>
          <w:rtl/>
        </w:rPr>
        <w:t>,والله تعالى خارج عن ذلك كله ,فلم يجز أن يسمى جسما لخروجه عن معنى الجسمية</w:t>
      </w:r>
      <w:r w:rsidR="00526252" w:rsidRPr="00176824">
        <w:rPr>
          <w:rFonts w:hint="cs"/>
        </w:rPr>
        <w:t xml:space="preserve"> </w:t>
      </w:r>
      <w:r w:rsidR="00526252" w:rsidRPr="00176824">
        <w:rPr>
          <w:rFonts w:hint="cs"/>
          <w:rtl/>
        </w:rPr>
        <w:t>,</w:t>
      </w:r>
      <w:r w:rsidR="00526252" w:rsidRPr="00176824">
        <w:rPr>
          <w:rFonts w:hint="cs"/>
        </w:rPr>
        <w:t xml:space="preserve"> </w:t>
      </w:r>
      <w:r w:rsidR="00526252" w:rsidRPr="00176824">
        <w:rPr>
          <w:rFonts w:hint="cs"/>
          <w:rtl/>
        </w:rPr>
        <w:t>ولم يجئ في الشريعة ذاك فبطل</w:t>
      </w:r>
      <w:r>
        <w:rPr>
          <w:rFonts w:hint="cs"/>
          <w:rtl/>
        </w:rPr>
        <w:t>.</w:t>
      </w:r>
      <w:r w:rsidR="00526252" w:rsidRPr="00176824">
        <w:rPr>
          <w:rFonts w:hint="cs"/>
          <w:rtl/>
        </w:rPr>
        <w:t>" أهـ [مناقب الإمام أحمد للبيهقي ص42]</w:t>
      </w:r>
    </w:p>
    <w:p w14:paraId="4F1E1525" w14:textId="2E33F65D" w:rsidR="00526252" w:rsidRPr="00176824" w:rsidRDefault="00526252" w:rsidP="00A0189B">
      <w:pPr>
        <w:rPr>
          <w:b/>
          <w:rtl/>
        </w:rPr>
      </w:pPr>
      <w:r w:rsidRPr="00176824">
        <w:rPr>
          <w:rFonts w:hint="cs"/>
          <w:bCs/>
          <w:rtl/>
        </w:rPr>
        <w:t>وقال عبد الباقي</w:t>
      </w:r>
      <w:r w:rsidRPr="00176824">
        <w:rPr>
          <w:rFonts w:hint="cs"/>
          <w:bCs/>
        </w:rPr>
        <w:t xml:space="preserve"> </w:t>
      </w:r>
      <w:r w:rsidRPr="00176824">
        <w:rPr>
          <w:rFonts w:hint="cs"/>
          <w:bCs/>
          <w:rtl/>
        </w:rPr>
        <w:t>بن عبد القادر الحنبلي</w:t>
      </w:r>
      <w:r w:rsidRPr="00176824">
        <w:rPr>
          <w:rFonts w:hint="cs"/>
          <w:rtl/>
        </w:rPr>
        <w:t xml:space="preserve"> في كتابه العين</w:t>
      </w:r>
      <w:r w:rsidRPr="00176824">
        <w:rPr>
          <w:rFonts w:hint="cs"/>
        </w:rPr>
        <w:t xml:space="preserve"> </w:t>
      </w:r>
      <w:r w:rsidRPr="00176824">
        <w:rPr>
          <w:rFonts w:hint="cs"/>
          <w:rtl/>
        </w:rPr>
        <w:t>والأثر في عقائد أهل الأثر: " فصل</w:t>
      </w:r>
      <w:r w:rsidR="00BF1F47">
        <w:rPr>
          <w:rFonts w:hint="cs"/>
          <w:rtl/>
        </w:rPr>
        <w:t>:</w:t>
      </w:r>
      <w:r w:rsidR="003E1766">
        <w:rPr>
          <w:rFonts w:hint="cs"/>
          <w:rtl/>
        </w:rPr>
        <w:t xml:space="preserve"> </w:t>
      </w:r>
      <w:r w:rsidRPr="00176824">
        <w:rPr>
          <w:rFonts w:hint="cs"/>
          <w:rtl/>
        </w:rPr>
        <w:t>ويجب الجزم بأن الله تعالى ليس بجوهر ولا جسم ولا عرض ولا تحله الحوادث ولا يحل في حادث ولا ينحصر فيه فمن اعتقد أو قال إن الله بذاته في مكان فكافر</w:t>
      </w:r>
      <w:r w:rsidR="00BF1F47">
        <w:rPr>
          <w:rFonts w:hint="cs"/>
          <w:rtl/>
        </w:rPr>
        <w:t>،</w:t>
      </w:r>
      <w:r w:rsidRPr="00176824">
        <w:rPr>
          <w:rFonts w:hint="cs"/>
          <w:rtl/>
        </w:rPr>
        <w:t xml:space="preserve"> بل يجب الجزم بأنه سبحانه وتعالى بائن من خلقه فكان ولا مكان ثم خلق المكان وهو كما كان قبل خلق المكان ولا يعرف بالحواس ولا يقاس بالناس فهو الغني عن كل شيء ولا يستغني عنه شيء ولا يشبه شيئا ولا يشبهه شيء</w:t>
      </w:r>
      <w:r w:rsidR="00BF1F47">
        <w:rPr>
          <w:rFonts w:hint="cs"/>
          <w:rtl/>
        </w:rPr>
        <w:t>،</w:t>
      </w:r>
      <w:r w:rsidRPr="00176824">
        <w:rPr>
          <w:rFonts w:hint="cs"/>
          <w:rtl/>
        </w:rPr>
        <w:t xml:space="preserve"> وعلى كل حال مهما خطر بالبال أو توهمه الخيال فهو بخلاف ذي الإكرام والجلال " أهـ[العين والأثر في عقائد أهل الأثر ج: 1 ص:34- 36</w:t>
      </w:r>
      <w:r w:rsidR="003E1766">
        <w:rPr>
          <w:rFonts w:hint="cs"/>
          <w:rtl/>
        </w:rPr>
        <w:t>]</w:t>
      </w:r>
    </w:p>
    <w:p w14:paraId="501E1664" w14:textId="722FC224" w:rsidR="00526252" w:rsidRPr="00176824" w:rsidRDefault="00526252" w:rsidP="00A0189B">
      <w:pPr>
        <w:rPr>
          <w:b/>
          <w:rtl/>
        </w:rPr>
      </w:pPr>
      <w:r w:rsidRPr="00176824">
        <w:rPr>
          <w:rFonts w:hint="cs"/>
          <w:bCs/>
          <w:rtl/>
        </w:rPr>
        <w:t>وقال الإمام النووي رحمه الله تعالى</w:t>
      </w:r>
      <w:r w:rsidRPr="00176824">
        <w:rPr>
          <w:rFonts w:hint="cs"/>
          <w:rtl/>
        </w:rPr>
        <w:t xml:space="preserve"> في شرحه لحديث الرؤية</w:t>
      </w:r>
      <w:r w:rsidR="00BF1F47">
        <w:rPr>
          <w:rFonts w:hint="cs"/>
          <w:rtl/>
        </w:rPr>
        <w:t>:</w:t>
      </w:r>
      <w:r w:rsidRPr="00176824">
        <w:rPr>
          <w:rFonts w:hint="cs"/>
          <w:rtl/>
        </w:rPr>
        <w:t xml:space="preserve"> " اعلم أن لأهل العلم في أحاديث الصفات وآيات الصفات قولين:</w:t>
      </w:r>
      <w:r w:rsidR="003E1766">
        <w:rPr>
          <w:rFonts w:hint="cs"/>
          <w:rtl/>
        </w:rPr>
        <w:t xml:space="preserve"> </w:t>
      </w:r>
      <w:r w:rsidRPr="00176824">
        <w:rPr>
          <w:rFonts w:hint="cs"/>
          <w:rtl/>
        </w:rPr>
        <w:t>أحدهما وهو مذهب معظم السلف أو كلهم أنه لا يتكلم في معناه بل يقولون يجب علينا أن نؤمن بها ونعقتد لها معنى يليق بجلال الله تعالى وعظمته مع اعتقادنا الجازم أن الله تعالى</w:t>
      </w:r>
      <w:r w:rsidR="003E1766">
        <w:rPr>
          <w:rFonts w:hint="cs"/>
          <w:rtl/>
        </w:rPr>
        <w:t xml:space="preserve"> </w:t>
      </w:r>
      <w:r w:rsidRPr="00176824">
        <w:rPr>
          <w:rFonts w:hint="cs"/>
          <w:rtl/>
        </w:rPr>
        <w:t>ليس كمثله شيء</w:t>
      </w:r>
      <w:r w:rsidR="003E1766">
        <w:rPr>
          <w:rFonts w:hint="cs"/>
          <w:rtl/>
        </w:rPr>
        <w:t xml:space="preserve"> </w:t>
      </w:r>
      <w:r w:rsidRPr="00176824">
        <w:rPr>
          <w:rFonts w:hint="cs"/>
          <w:bCs/>
          <w:rtl/>
        </w:rPr>
        <w:t>وأنه منزه عن التجسيم والانتقال والتحيز في جهة وعن سائرصفات المخلوق</w:t>
      </w:r>
      <w:r w:rsidRPr="00176824">
        <w:rPr>
          <w:rFonts w:hint="cs"/>
          <w:rtl/>
        </w:rPr>
        <w:t xml:space="preserve"> " أهـ [شرح صحيح</w:t>
      </w:r>
      <w:r w:rsidRPr="00176824">
        <w:rPr>
          <w:rFonts w:hint="cs"/>
        </w:rPr>
        <w:t xml:space="preserve"> </w:t>
      </w:r>
      <w:r w:rsidRPr="00176824">
        <w:rPr>
          <w:rFonts w:hint="cs"/>
          <w:rtl/>
        </w:rPr>
        <w:t>مسلم للنووى ج 3ص 19-20</w:t>
      </w:r>
      <w:r w:rsidR="003E1766">
        <w:rPr>
          <w:rFonts w:hint="cs"/>
          <w:rtl/>
        </w:rPr>
        <w:t>]</w:t>
      </w:r>
    </w:p>
    <w:p w14:paraId="2D4DCE06" w14:textId="1C46AECD" w:rsidR="00526252" w:rsidRPr="00176824" w:rsidRDefault="00526252" w:rsidP="00A0189B">
      <w:pPr>
        <w:rPr>
          <w:b/>
          <w:rtl/>
        </w:rPr>
      </w:pPr>
      <w:r w:rsidRPr="00176824">
        <w:rPr>
          <w:rFonts w:hint="cs"/>
          <w:bCs/>
          <w:rtl/>
        </w:rPr>
        <w:t>قال الحافظ بن عبد البر رحمه الله</w:t>
      </w:r>
      <w:r w:rsidR="00BF1F47">
        <w:rPr>
          <w:rFonts w:hint="cs"/>
          <w:bCs/>
          <w:rtl/>
        </w:rPr>
        <w:t>:</w:t>
      </w:r>
      <w:r w:rsidRPr="00176824">
        <w:rPr>
          <w:rFonts w:hint="cs"/>
          <w:bCs/>
          <w:rtl/>
        </w:rPr>
        <w:t xml:space="preserve"> " </w:t>
      </w:r>
      <w:r w:rsidRPr="00176824">
        <w:rPr>
          <w:rFonts w:hint="cs"/>
          <w:rtl/>
          <w:lang w:bidi="ar-KW"/>
        </w:rPr>
        <w:t xml:space="preserve">قد قال الله عز وجل وجاء ربك والملك صفا صفا </w:t>
      </w:r>
      <w:r w:rsidRPr="00176824">
        <w:rPr>
          <w:rFonts w:hint="cs"/>
          <w:bCs/>
          <w:rtl/>
          <w:lang w:bidi="ar-KW"/>
        </w:rPr>
        <w:t>وليس مجيئه حركة ولا زوالا ولا انتقالا لأن ذلك إنما يكون إذا كان الجائي جسما أو جوهرا فلما ثبت أنه ليس بجسم ولا جوهر لم يجب أن يكون مجيئه حركة ولا نقلة</w:t>
      </w:r>
      <w:r w:rsidRPr="00176824">
        <w:rPr>
          <w:rFonts w:hint="cs"/>
          <w:rtl/>
          <w:lang w:bidi="ar-KW"/>
        </w:rPr>
        <w:t xml:space="preserve"> ولو اعتبرت ذلك بقولهم جاءت فلانا قيامته وجاءه الموت وجاءه المرض وشبه ذلك مما هو موجود نازل به ولا مجيء لبان لك وبالله العصمة والتوفيق </w:t>
      </w:r>
      <w:r w:rsidRPr="00176824">
        <w:rPr>
          <w:rFonts w:hint="cs"/>
          <w:rtl/>
        </w:rPr>
        <w:t>" أهـ[</w:t>
      </w:r>
      <w:r w:rsidRPr="00176824">
        <w:rPr>
          <w:rFonts w:hint="cs"/>
          <w:rtl/>
          <w:lang w:bidi="ar-KW"/>
        </w:rPr>
        <w:t>التمهيد لابن عبد البر ج: 7 ص: 137]</w:t>
      </w:r>
    </w:p>
    <w:p w14:paraId="1CE591E6" w14:textId="525E2BD6" w:rsidR="00526252" w:rsidRPr="00176824" w:rsidRDefault="00526252" w:rsidP="00A0189B">
      <w:pPr>
        <w:rPr>
          <w:b/>
          <w:rtl/>
        </w:rPr>
      </w:pPr>
      <w:r w:rsidRPr="00176824">
        <w:rPr>
          <w:rFonts w:hint="cs"/>
          <w:bCs/>
          <w:rtl/>
        </w:rPr>
        <w:t>وقال بن الجوزي الحنبلي في زاد المسير</w:t>
      </w:r>
      <w:r w:rsidR="00BF1F47">
        <w:rPr>
          <w:rFonts w:hint="cs"/>
          <w:bCs/>
          <w:rtl/>
        </w:rPr>
        <w:t>:</w:t>
      </w:r>
      <w:r w:rsidRPr="00176824">
        <w:rPr>
          <w:rFonts w:hint="cs"/>
          <w:bCs/>
          <w:rtl/>
        </w:rPr>
        <w:t xml:space="preserve"> </w:t>
      </w:r>
      <w:r w:rsidRPr="00176824">
        <w:rPr>
          <w:rFonts w:hint="cs"/>
          <w:rtl/>
        </w:rPr>
        <w:t xml:space="preserve">" </w:t>
      </w:r>
      <w:r w:rsidRPr="00176824">
        <w:rPr>
          <w:rFonts w:hint="cs"/>
          <w:bCs/>
          <w:rtl/>
        </w:rPr>
        <w:t>ليس كما يخطر بالبال من قرب الأجسام وقطع المسافة لأن ذلك يختص بالأجسام والله منزه عن ذلك</w:t>
      </w:r>
      <w:r w:rsidR="003E1766">
        <w:rPr>
          <w:rFonts w:hint="cs"/>
          <w:bCs/>
          <w:rtl/>
        </w:rPr>
        <w:t xml:space="preserve"> </w:t>
      </w:r>
      <w:r w:rsidRPr="00176824">
        <w:rPr>
          <w:rFonts w:hint="cs"/>
          <w:rtl/>
        </w:rPr>
        <w:t>"أهـ [زاد المسير ج: 8 ص: 65</w:t>
      </w:r>
      <w:r w:rsidR="003E1766">
        <w:rPr>
          <w:rFonts w:hint="cs"/>
          <w:rtl/>
        </w:rPr>
        <w:t>]</w:t>
      </w:r>
    </w:p>
    <w:p w14:paraId="2E1AF69A" w14:textId="0BAD5678" w:rsidR="00526252" w:rsidRPr="00176824" w:rsidRDefault="00526252" w:rsidP="00A0189B">
      <w:pPr>
        <w:rPr>
          <w:b/>
          <w:rtl/>
        </w:rPr>
      </w:pPr>
      <w:r w:rsidRPr="00176824">
        <w:rPr>
          <w:rFonts w:hint="cs"/>
          <w:bCs/>
          <w:rtl/>
        </w:rPr>
        <w:t>وقال القرطبي رحمه الله</w:t>
      </w:r>
      <w:r w:rsidR="00BF1F47">
        <w:rPr>
          <w:rFonts w:hint="cs"/>
          <w:bCs/>
          <w:rtl/>
        </w:rPr>
        <w:t>:</w:t>
      </w:r>
      <w:r w:rsidRPr="00176824">
        <w:rPr>
          <w:rFonts w:hint="cs"/>
          <w:rtl/>
        </w:rPr>
        <w:t xml:space="preserve"> " اعتقاد ظواهر المتشابه كما فعلته</w:t>
      </w:r>
      <w:r w:rsidR="003E1766">
        <w:rPr>
          <w:rFonts w:hint="cs"/>
          <w:rtl/>
        </w:rPr>
        <w:t xml:space="preserve"> </w:t>
      </w:r>
      <w:r w:rsidRPr="00176824">
        <w:rPr>
          <w:rFonts w:hint="cs"/>
          <w:rtl/>
        </w:rPr>
        <w:t>المجسمة</w:t>
      </w:r>
      <w:r w:rsidR="003E1766">
        <w:rPr>
          <w:rFonts w:hint="cs"/>
          <w:rtl/>
        </w:rPr>
        <w:t xml:space="preserve"> </w:t>
      </w:r>
      <w:r w:rsidRPr="00176824">
        <w:rPr>
          <w:rFonts w:hint="cs"/>
          <w:rtl/>
        </w:rPr>
        <w:t>الذين جمعوا ما في الكتاب والسنة مما ظاهره الجسمية حتى أعتقدوا أن الباريء تعالى جسم مجسم وصورة مصورة ذات وجه وعين ويد وجنب ورجل وأصبع تعالى الله عن ذلك " أهـ[تفسير القرطبي ج:4 ص:14</w:t>
      </w:r>
      <w:r w:rsidR="003E1766">
        <w:rPr>
          <w:rFonts w:hint="cs"/>
          <w:rtl/>
        </w:rPr>
        <w:t>]</w:t>
      </w:r>
    </w:p>
    <w:p w14:paraId="5B7347D0" w14:textId="77777777" w:rsidR="00526252" w:rsidRPr="00176824" w:rsidRDefault="00526252" w:rsidP="00A0189B">
      <w:pPr>
        <w:rPr>
          <w:b/>
          <w:rtl/>
        </w:rPr>
      </w:pPr>
      <w:r w:rsidRPr="00176824">
        <w:rPr>
          <w:rFonts w:hint="cs"/>
          <w:bCs/>
          <w:rtl/>
        </w:rPr>
        <w:t xml:space="preserve">وقال القاضي بن جماعة في إيضاح الدليل " </w:t>
      </w:r>
      <w:r w:rsidRPr="00176824">
        <w:rPr>
          <w:rFonts w:hint="cs"/>
          <w:rtl/>
        </w:rPr>
        <w:t>" واتفق السلف وأهل التأويل على أن ما لا يليق من ذلك بجلال الرب تعالى غير مراد كالقعود والاعتدال واختلفوا في تعيين ما يليق بجلاله من المعاني المحتملة كالقصد والاستيلاء فسكت السلف عنه وأوله المؤولون على الاستيلاء والقهر</w:t>
      </w:r>
      <w:r w:rsidRPr="00176824">
        <w:rPr>
          <w:rFonts w:hint="cs"/>
          <w:bCs/>
          <w:rtl/>
        </w:rPr>
        <w:t xml:space="preserve"> لتعالي الرب عن سمات الأجسام</w:t>
      </w:r>
      <w:r w:rsidRPr="00176824">
        <w:rPr>
          <w:rFonts w:hint="cs"/>
          <w:rtl/>
        </w:rPr>
        <w:t xml:space="preserve"> من الحاجة إلى الحيز والمكان وكذلك لا يوصف بحركة أو سكون أو اجتماع وافتراق لأن ذلك كله من سمات المحدثات وعروض الأعراض والرب تعالى مقدس عنه " أهـ [إيضاح الدليل في قطع حجج أهل التعطيل ج: 1 ص: 103]</w:t>
      </w:r>
    </w:p>
    <w:p w14:paraId="7096D68B" w14:textId="4F19507B" w:rsidR="00526252" w:rsidRPr="00176824" w:rsidRDefault="00526252" w:rsidP="00A0189B">
      <w:pPr>
        <w:rPr>
          <w:b/>
          <w:rtl/>
        </w:rPr>
      </w:pPr>
      <w:r w:rsidRPr="00176824">
        <w:rPr>
          <w:rFonts w:hint="cs"/>
          <w:bCs/>
          <w:rtl/>
        </w:rPr>
        <w:t>وقال حافظ الدنيا ابن حجر رحمه الله</w:t>
      </w:r>
      <w:r w:rsidR="00BF1F47">
        <w:rPr>
          <w:rFonts w:hint="cs"/>
          <w:bCs/>
          <w:rtl/>
        </w:rPr>
        <w:t>:</w:t>
      </w:r>
      <w:r w:rsidR="003E1766">
        <w:rPr>
          <w:rFonts w:hint="cs"/>
          <w:bCs/>
          <w:rtl/>
        </w:rPr>
        <w:t xml:space="preserve"> </w:t>
      </w:r>
      <w:r w:rsidRPr="00176824">
        <w:rPr>
          <w:rFonts w:hint="cs"/>
          <w:bCs/>
          <w:rtl/>
        </w:rPr>
        <w:t xml:space="preserve">" </w:t>
      </w:r>
      <w:r w:rsidRPr="00176824">
        <w:rPr>
          <w:rFonts w:hint="cs"/>
          <w:rtl/>
        </w:rPr>
        <w:t xml:space="preserve">" قال البيهقي صعود الكلام الطيب والصدقة الطيبة عبارة عن القبول وعروج الملائكة هو الى منازلهم في السماء وأما ما وقع من التعبير في ذلك بقوله الى الله فهو على ما تقدم </w:t>
      </w:r>
      <w:r w:rsidRPr="00176824">
        <w:rPr>
          <w:rFonts w:hint="cs"/>
          <w:bCs/>
          <w:rtl/>
        </w:rPr>
        <w:t xml:space="preserve">عن السلف في التفويض وعن الأئمة بعدهم في التأويل </w:t>
      </w:r>
      <w:r w:rsidRPr="00176824">
        <w:rPr>
          <w:rFonts w:hint="cs"/>
          <w:rtl/>
        </w:rPr>
        <w:t xml:space="preserve">وقال بن بطال غرض البخاري في هذا الباب </w:t>
      </w:r>
      <w:r w:rsidRPr="00176824">
        <w:rPr>
          <w:rFonts w:hint="cs"/>
          <w:bCs/>
          <w:rtl/>
        </w:rPr>
        <w:t>الرد على الجهمية المجسمة في تعلقها بهذه الظواهر وقد تقرر ان الله ليس بجسم فلا يحتاج الى مكان يستقر فيه فقد كان ولا مكان وانما أضاف المعارج اليه إضافة تشريف</w:t>
      </w:r>
      <w:r w:rsidRPr="00176824">
        <w:rPr>
          <w:rFonts w:hint="cs"/>
          <w:rtl/>
        </w:rPr>
        <w:t xml:space="preserve"> ومعنى الارتفاع اليه اعتلاؤه مع تنزيهه عن المكان انتهى </w:t>
      </w:r>
      <w:r w:rsidRPr="00176824">
        <w:t>"</w:t>
      </w:r>
      <w:r w:rsidR="003E1766">
        <w:rPr>
          <w:rtl/>
        </w:rPr>
        <w:t xml:space="preserve"> </w:t>
      </w:r>
      <w:r w:rsidRPr="00176824">
        <w:rPr>
          <w:rFonts w:hint="cs"/>
          <w:rtl/>
        </w:rPr>
        <w:t>أهـ [فتح الباري ج: 13 ص: 416]</w:t>
      </w:r>
    </w:p>
    <w:p w14:paraId="65B1867C" w14:textId="605A1EE1" w:rsidR="00526252" w:rsidRPr="00176824" w:rsidRDefault="00526252" w:rsidP="00A0189B">
      <w:pPr>
        <w:rPr>
          <w:b/>
          <w:rtl/>
          <w:lang w:bidi="ar-KW"/>
        </w:rPr>
      </w:pPr>
      <w:r w:rsidRPr="00176824">
        <w:rPr>
          <w:rFonts w:hint="cs"/>
          <w:bCs/>
          <w:rtl/>
        </w:rPr>
        <w:t>وقال الزرقاني في مناهل العرفان</w:t>
      </w:r>
      <w:r w:rsidR="00BF1F47">
        <w:rPr>
          <w:rFonts w:hint="cs"/>
          <w:bCs/>
          <w:rtl/>
        </w:rPr>
        <w:t>:</w:t>
      </w:r>
      <w:r w:rsidRPr="00176824">
        <w:rPr>
          <w:rFonts w:hint="cs"/>
          <w:rtl/>
        </w:rPr>
        <w:t xml:space="preserve"> " فالعمدة عندنا في أمور العقائد هي الأدلة القطعية التي توافرت على أنه </w:t>
      </w:r>
      <w:r w:rsidRPr="00176824">
        <w:rPr>
          <w:rFonts w:hint="cs"/>
          <w:bCs/>
          <w:rtl/>
        </w:rPr>
        <w:t>تعالى ليس جسما ولا متحيزا ولا متجزئا ولا متركبا ولا محتاجا لأحد ولا إلى مكان ولا إلى زمان ولا نحو ذلك</w:t>
      </w:r>
      <w:r w:rsidRPr="00176824">
        <w:rPr>
          <w:rFonts w:hint="cs"/>
          <w:rtl/>
        </w:rPr>
        <w:t xml:space="preserve"> أهــ </w:t>
      </w:r>
      <w:r w:rsidR="003E1766">
        <w:rPr>
          <w:rFonts w:hint="cs"/>
          <w:rtl/>
        </w:rPr>
        <w:t>[</w:t>
      </w:r>
      <w:r w:rsidRPr="00176824">
        <w:rPr>
          <w:rFonts w:hint="cs"/>
          <w:rtl/>
        </w:rPr>
        <w:t>مناهل العرفان ج: 2 ص: 210]</w:t>
      </w:r>
    </w:p>
    <w:p w14:paraId="668123C7" w14:textId="0329972A" w:rsidR="00526252" w:rsidRPr="00176824" w:rsidRDefault="00526252" w:rsidP="00A0189B">
      <w:pPr>
        <w:jc w:val="center"/>
        <w:rPr>
          <w:b/>
          <w:bCs/>
          <w:rtl/>
          <w:lang w:bidi="ar-KW"/>
        </w:rPr>
      </w:pPr>
      <w:r w:rsidRPr="00176824">
        <w:rPr>
          <w:rFonts w:hint="cs"/>
          <w:rtl/>
          <w:lang w:bidi="ar-KW"/>
        </w:rPr>
        <w:t>******</w:t>
      </w:r>
      <w:r w:rsidR="003E1766">
        <w:rPr>
          <w:rFonts w:hint="cs"/>
          <w:bCs/>
          <w:rtl/>
          <w:lang w:bidi="ar-KW"/>
        </w:rPr>
        <w:t xml:space="preserve"> </w:t>
      </w:r>
    </w:p>
    <w:p w14:paraId="0346763E" w14:textId="77777777" w:rsidR="00526252" w:rsidRPr="00176824" w:rsidRDefault="00526252" w:rsidP="00A0189B">
      <w:pPr>
        <w:jc w:val="center"/>
        <w:rPr>
          <w:bCs/>
          <w:rtl/>
          <w:lang w:bidi="ar-KW"/>
        </w:rPr>
      </w:pPr>
    </w:p>
    <w:p w14:paraId="7A09B5F8" w14:textId="6931737F" w:rsidR="00526252" w:rsidRPr="00894236" w:rsidRDefault="00894236" w:rsidP="00894236">
      <w:pPr>
        <w:pStyle w:val="3"/>
        <w:jc w:val="center"/>
        <w:rPr>
          <w:color w:val="auto"/>
          <w:sz w:val="32"/>
          <w:szCs w:val="32"/>
          <w:u w:val="none"/>
          <w:rtl/>
          <w:lang w:bidi="ar-KW"/>
        </w:rPr>
      </w:pPr>
      <w:r w:rsidRPr="00894236">
        <w:rPr>
          <w:rFonts w:hint="cs"/>
          <w:color w:val="auto"/>
          <w:sz w:val="32"/>
          <w:szCs w:val="32"/>
          <w:u w:val="none"/>
          <w:rtl/>
          <w:lang w:bidi="ar-KW"/>
        </w:rPr>
        <w:t>ا</w:t>
      </w:r>
      <w:r w:rsidR="00526252" w:rsidRPr="00894236">
        <w:rPr>
          <w:rFonts w:hint="cs"/>
          <w:color w:val="auto"/>
          <w:sz w:val="32"/>
          <w:szCs w:val="32"/>
          <w:u w:val="none"/>
          <w:rtl/>
          <w:lang w:bidi="ar-KW"/>
        </w:rPr>
        <w:t>لقاعدة السادسة من قواعد التوحيد والتقديس والتنزيه</w:t>
      </w:r>
      <w:r w:rsidRPr="00894236">
        <w:rPr>
          <w:rFonts w:hint="cs"/>
          <w:color w:val="auto"/>
          <w:sz w:val="32"/>
          <w:szCs w:val="32"/>
          <w:u w:val="none"/>
          <w:rtl/>
          <w:lang w:bidi="ar-KW"/>
        </w:rPr>
        <w:t xml:space="preserve"> </w:t>
      </w:r>
      <w:r w:rsidR="00526252" w:rsidRPr="00894236">
        <w:rPr>
          <w:rFonts w:hint="cs"/>
          <w:color w:val="auto"/>
          <w:sz w:val="32"/>
          <w:szCs w:val="32"/>
          <w:u w:val="none"/>
          <w:rtl/>
          <w:lang w:bidi="ar-KW"/>
        </w:rPr>
        <w:t>تنزيه ذات الله تعالى عن الصورة والشكل الذي تتصف به ذات المخلوق</w:t>
      </w:r>
    </w:p>
    <w:p w14:paraId="75BC5521" w14:textId="77777777" w:rsidR="00526252" w:rsidRPr="00176824" w:rsidRDefault="00526252" w:rsidP="00A0189B">
      <w:pPr>
        <w:rPr>
          <w:b/>
          <w:rtl/>
          <w:lang w:bidi="ar-KW"/>
        </w:rPr>
      </w:pPr>
    </w:p>
    <w:p w14:paraId="551ACC12" w14:textId="1B30BB1F" w:rsidR="00526252" w:rsidRPr="00176824" w:rsidRDefault="003E1766" w:rsidP="00A0189B">
      <w:pPr>
        <w:rPr>
          <w:b/>
          <w:rtl/>
        </w:rPr>
      </w:pPr>
      <w:r>
        <w:rPr>
          <w:rFonts w:hint="cs"/>
          <w:rtl/>
          <w:lang w:bidi="ar-KW"/>
        </w:rPr>
        <w:t>(</w:t>
      </w:r>
      <w:r w:rsidR="00526252" w:rsidRPr="00176824">
        <w:rPr>
          <w:rFonts w:hint="cs"/>
          <w:rtl/>
          <w:lang w:bidi="ar-KW"/>
        </w:rPr>
        <w:t>أ</w:t>
      </w:r>
      <w:r>
        <w:rPr>
          <w:rFonts w:hint="cs"/>
          <w:rtl/>
          <w:lang w:bidi="ar-KW"/>
        </w:rPr>
        <w:t>)</w:t>
      </w:r>
      <w:r w:rsidR="00526252" w:rsidRPr="00176824">
        <w:rPr>
          <w:rFonts w:hint="cs"/>
          <w:rtl/>
          <w:lang w:bidi="ar-KW"/>
        </w:rPr>
        <w:t xml:space="preserve"> </w:t>
      </w:r>
      <w:r w:rsidR="00526252" w:rsidRPr="00176824">
        <w:rPr>
          <w:rFonts w:hint="cs"/>
          <w:rtl/>
        </w:rPr>
        <w:t>ذات الله سبحانه منزه عن الصور والتخطيط والتركيب لأن الله تعالى هو المصور وجلّ المصوِرُ أن يكون مُصَورَاً</w:t>
      </w:r>
      <w:r>
        <w:rPr>
          <w:rFonts w:hint="cs"/>
          <w:rtl/>
        </w:rPr>
        <w:t xml:space="preserve"> </w:t>
      </w:r>
      <w:r w:rsidR="00526252" w:rsidRPr="00176824">
        <w:rPr>
          <w:rFonts w:hint="cs"/>
          <w:rtl/>
        </w:rPr>
        <w:t>وتعالى عن ذلك علوا كبيرا</w:t>
      </w:r>
      <w:r w:rsidR="00BF1F47">
        <w:rPr>
          <w:rFonts w:hint="cs"/>
          <w:rtl/>
        </w:rPr>
        <w:t>،</w:t>
      </w:r>
      <w:r w:rsidR="00526252" w:rsidRPr="00176824">
        <w:rPr>
          <w:rFonts w:hint="cs"/>
          <w:rtl/>
        </w:rPr>
        <w:t xml:space="preserve"> لأن الهيئة والصورة والتركيب والتأليف كل ذلك إنما يصح على الأجسام المحدودة والجواهر المخلوقة</w:t>
      </w:r>
    </w:p>
    <w:p w14:paraId="0013BCC3" w14:textId="65AE3C36" w:rsidR="00526252" w:rsidRPr="00176824" w:rsidRDefault="003E1766" w:rsidP="00A0189B">
      <w:pPr>
        <w:rPr>
          <w:b/>
          <w:rtl/>
        </w:rPr>
      </w:pPr>
      <w:r>
        <w:rPr>
          <w:rFonts w:hint="cs"/>
          <w:rtl/>
        </w:rPr>
        <w:t>(</w:t>
      </w:r>
      <w:r w:rsidR="00526252" w:rsidRPr="00176824">
        <w:rPr>
          <w:rFonts w:hint="cs"/>
          <w:rtl/>
        </w:rPr>
        <w:t>ب</w:t>
      </w:r>
      <w:r>
        <w:rPr>
          <w:rFonts w:hint="cs"/>
          <w:rtl/>
        </w:rPr>
        <w:t>)</w:t>
      </w:r>
      <w:r w:rsidR="00526252" w:rsidRPr="00176824">
        <w:rPr>
          <w:rFonts w:hint="cs"/>
          <w:rtl/>
        </w:rPr>
        <w:t xml:space="preserve"> الصور لا تنتج إلا عن تأليف وتركيب والتركيب يستحيل على الله تعالى , وصاحب الصورة لا يختص بصورة إلا بمخصص</w:t>
      </w:r>
      <w:r w:rsidR="00BF1F47">
        <w:rPr>
          <w:rFonts w:hint="cs"/>
          <w:rtl/>
        </w:rPr>
        <w:t>،</w:t>
      </w:r>
      <w:r w:rsidR="00526252" w:rsidRPr="00176824">
        <w:rPr>
          <w:rFonts w:hint="cs"/>
          <w:rtl/>
        </w:rPr>
        <w:t xml:space="preserve"> والمخصص هو الله تعالى المصور</w:t>
      </w:r>
      <w:r w:rsidR="00BF1F47">
        <w:rPr>
          <w:rFonts w:hint="cs"/>
          <w:rtl/>
        </w:rPr>
        <w:t>،</w:t>
      </w:r>
      <w:r w:rsidR="00526252" w:rsidRPr="00176824">
        <w:rPr>
          <w:rFonts w:hint="cs"/>
          <w:rtl/>
        </w:rPr>
        <w:t xml:space="preserve"> وهو تعالى يصور مخلوقاته كيف شاء</w:t>
      </w:r>
      <w:r w:rsidR="00BF1F47">
        <w:rPr>
          <w:rFonts w:hint="cs"/>
          <w:rtl/>
        </w:rPr>
        <w:t>،</w:t>
      </w:r>
      <w:r w:rsidR="00526252" w:rsidRPr="00176824">
        <w:rPr>
          <w:rFonts w:hint="cs"/>
          <w:rtl/>
        </w:rPr>
        <w:t xml:space="preserve"> وكل ما له صورة فهي علامة على كونه مخلوق مصور صوره خالقه , والله تعالى هو </w:t>
      </w:r>
      <w:r>
        <w:rPr>
          <w:rFonts w:hint="cs"/>
          <w:rtl/>
        </w:rPr>
        <w:t>(</w:t>
      </w:r>
      <w:r w:rsidR="00526252" w:rsidRPr="00176824">
        <w:rPr>
          <w:rFonts w:hint="cs"/>
          <w:rtl/>
        </w:rPr>
        <w:t>المصور</w:t>
      </w:r>
      <w:r>
        <w:rPr>
          <w:rFonts w:hint="cs"/>
          <w:rtl/>
        </w:rPr>
        <w:t>)</w:t>
      </w:r>
      <w:r w:rsidR="00526252" w:rsidRPr="00176824">
        <w:rPr>
          <w:rFonts w:hint="cs"/>
          <w:rtl/>
        </w:rPr>
        <w:t xml:space="preserve"> خالق الصور </w:t>
      </w:r>
      <w:r>
        <w:rPr>
          <w:rFonts w:hint="cs"/>
          <w:rtl/>
        </w:rPr>
        <w:t>(</w:t>
      </w:r>
      <w:r w:rsidR="00526252" w:rsidRPr="00176824">
        <w:rPr>
          <w:rFonts w:hint="cs"/>
          <w:rtl/>
        </w:rPr>
        <w:t>ليس كمثله شيء</w:t>
      </w:r>
      <w:r>
        <w:rPr>
          <w:rFonts w:hint="cs"/>
          <w:rtl/>
        </w:rPr>
        <w:t>)</w:t>
      </w:r>
      <w:r w:rsidR="00BF1F47">
        <w:rPr>
          <w:rFonts w:hint="cs"/>
          <w:rtl/>
        </w:rPr>
        <w:t>،</w:t>
      </w:r>
    </w:p>
    <w:p w14:paraId="103D3FBD" w14:textId="4ECBE74C" w:rsidR="00526252" w:rsidRPr="00176824" w:rsidRDefault="003E1766" w:rsidP="00A0189B">
      <w:pPr>
        <w:rPr>
          <w:rtl/>
        </w:rPr>
      </w:pPr>
      <w:r>
        <w:rPr>
          <w:rFonts w:hint="cs"/>
          <w:bCs/>
          <w:rtl/>
          <w:lang w:bidi="ar-KW"/>
        </w:rPr>
        <w:t>(</w:t>
      </w:r>
      <w:r w:rsidR="00526252" w:rsidRPr="00176824">
        <w:rPr>
          <w:rFonts w:hint="cs"/>
          <w:bCs/>
          <w:rtl/>
          <w:lang w:bidi="ar-KW"/>
        </w:rPr>
        <w:t>ت</w:t>
      </w:r>
      <w:r>
        <w:rPr>
          <w:rFonts w:hint="cs"/>
          <w:bCs/>
          <w:rtl/>
          <w:lang w:bidi="ar-KW"/>
        </w:rPr>
        <w:t>)</w:t>
      </w:r>
      <w:r w:rsidR="00526252" w:rsidRPr="00176824">
        <w:rPr>
          <w:rFonts w:hint="cs"/>
          <w:bCs/>
          <w:rtl/>
          <w:lang w:bidi="ar-KW"/>
        </w:rPr>
        <w:t xml:space="preserve"> ذات الله تعالى لا تسري عليها قوانين والمادة والأجسام</w:t>
      </w:r>
      <w:r w:rsidR="00BF1F47">
        <w:rPr>
          <w:rFonts w:hint="cs"/>
          <w:rtl/>
          <w:lang w:bidi="ar-KW"/>
        </w:rPr>
        <w:t>،</w:t>
      </w:r>
      <w:r w:rsidR="00526252" w:rsidRPr="00176824">
        <w:rPr>
          <w:rFonts w:hint="cs"/>
          <w:rtl/>
          <w:lang w:bidi="ar-KW"/>
        </w:rPr>
        <w:t xml:space="preserve"> لأنّ الذي خلق المادة والجسم هو الله تعالى وهو الذي قهرها بالصور والأشكال</w:t>
      </w:r>
      <w:r w:rsidR="00BF1F47">
        <w:rPr>
          <w:rFonts w:hint="cs"/>
          <w:rtl/>
          <w:lang w:bidi="ar-KW"/>
        </w:rPr>
        <w:t>،</w:t>
      </w:r>
      <w:r w:rsidR="00526252" w:rsidRPr="00176824">
        <w:rPr>
          <w:rFonts w:hint="cs"/>
          <w:rtl/>
          <w:lang w:bidi="ar-KW"/>
        </w:rPr>
        <w:t xml:space="preserve"> والله تعالى ليس كمثل خلقه وليس كمثله شيء</w:t>
      </w:r>
      <w:r w:rsidR="00BF1F47">
        <w:rPr>
          <w:rFonts w:hint="cs"/>
          <w:rtl/>
          <w:lang w:bidi="ar-KW"/>
        </w:rPr>
        <w:t>،</w:t>
      </w:r>
      <w:r w:rsidR="00526252" w:rsidRPr="00176824">
        <w:rPr>
          <w:rFonts w:hint="cs"/>
          <w:rtl/>
          <w:lang w:bidi="ar-KW"/>
        </w:rPr>
        <w:t xml:space="preserve"> ولا تسري عليه مفاهيم المواد والأجسام</w:t>
      </w:r>
      <w:r w:rsidR="00BF1F47">
        <w:rPr>
          <w:rFonts w:hint="cs"/>
          <w:rtl/>
          <w:lang w:bidi="ar-KW"/>
        </w:rPr>
        <w:t>،</w:t>
      </w:r>
      <w:r w:rsidR="00526252" w:rsidRPr="00176824">
        <w:rPr>
          <w:rFonts w:hint="cs"/>
          <w:rtl/>
          <w:lang w:bidi="ar-KW"/>
        </w:rPr>
        <w:t xml:space="preserve"> ولا الصور والأشكال</w:t>
      </w:r>
      <w:r w:rsidR="00BF1F47">
        <w:rPr>
          <w:rFonts w:hint="cs"/>
          <w:rtl/>
          <w:lang w:bidi="ar-KW"/>
        </w:rPr>
        <w:t>،</w:t>
      </w:r>
      <w:r w:rsidR="00526252" w:rsidRPr="00176824">
        <w:rPr>
          <w:rFonts w:hint="cs"/>
          <w:rtl/>
          <w:lang w:bidi="ar-KW"/>
        </w:rPr>
        <w:t xml:space="preserve"> لأنّه ليس كمثله شيء</w:t>
      </w:r>
      <w:r w:rsidR="00BF1F47">
        <w:rPr>
          <w:rFonts w:hint="cs"/>
          <w:rtl/>
          <w:lang w:bidi="ar-KW"/>
        </w:rPr>
        <w:t>،</w:t>
      </w:r>
      <w:r w:rsidR="00526252" w:rsidRPr="00176824">
        <w:rPr>
          <w:rFonts w:hint="cs"/>
          <w:rtl/>
          <w:lang w:bidi="ar-KW"/>
        </w:rPr>
        <w:t xml:space="preserve"> وكل ما خطر بالبال فالله خلافه</w:t>
      </w:r>
      <w:r w:rsidR="00BF1F47">
        <w:rPr>
          <w:rFonts w:hint="cs"/>
          <w:rtl/>
          <w:lang w:bidi="ar-KW"/>
        </w:rPr>
        <w:t>،</w:t>
      </w:r>
    </w:p>
    <w:p w14:paraId="18C2E04C" w14:textId="4E1064C4" w:rsidR="00526252" w:rsidRPr="00176824" w:rsidRDefault="003E1766" w:rsidP="00A0189B">
      <w:pPr>
        <w:rPr>
          <w:b/>
        </w:rPr>
      </w:pPr>
      <w:r>
        <w:rPr>
          <w:rFonts w:hint="cs"/>
          <w:rtl/>
        </w:rPr>
        <w:t>(</w:t>
      </w:r>
      <w:r w:rsidR="00526252" w:rsidRPr="00176824">
        <w:rPr>
          <w:rFonts w:hint="cs"/>
          <w:rtl/>
        </w:rPr>
        <w:t>ث</w:t>
      </w:r>
      <w:r>
        <w:rPr>
          <w:rFonts w:hint="cs"/>
          <w:rtl/>
        </w:rPr>
        <w:t>)</w:t>
      </w:r>
      <w:r w:rsidR="00526252" w:rsidRPr="00176824">
        <w:rPr>
          <w:rFonts w:hint="cs"/>
          <w:rtl/>
        </w:rPr>
        <w:t xml:space="preserve"> الصورة تقتضي الكيفية</w:t>
      </w:r>
      <w:r w:rsidR="00BF1F47">
        <w:rPr>
          <w:rFonts w:hint="cs"/>
          <w:rtl/>
        </w:rPr>
        <w:t>،</w:t>
      </w:r>
      <w:r w:rsidR="00526252" w:rsidRPr="00176824">
        <w:rPr>
          <w:rFonts w:hint="cs"/>
          <w:rtl/>
        </w:rPr>
        <w:t xml:space="preserve"> وهي عن الله تعالى وعن صفاته منفية</w:t>
      </w:r>
      <w:r w:rsidR="00BF1F47">
        <w:rPr>
          <w:rFonts w:hint="cs"/>
          <w:rtl/>
        </w:rPr>
        <w:t>،</w:t>
      </w:r>
      <w:r w:rsidR="00526252" w:rsidRPr="00176824">
        <w:rPr>
          <w:rFonts w:hint="cs"/>
          <w:rtl/>
        </w:rPr>
        <w:t xml:space="preserve"> لذلك فإن الذي يجب علينا وعلى كل مسلم أن يعلمه أن ربنا ليس بذي صورة ولا هيئة</w:t>
      </w:r>
      <w:r w:rsidR="00BF1F47">
        <w:rPr>
          <w:rFonts w:hint="cs"/>
          <w:rtl/>
        </w:rPr>
        <w:t>،</w:t>
      </w:r>
    </w:p>
    <w:p w14:paraId="0723924E" w14:textId="33C5C1C2" w:rsidR="00526252" w:rsidRPr="00176824" w:rsidRDefault="003E1766" w:rsidP="00A0189B">
      <w:pPr>
        <w:rPr>
          <w:b/>
          <w:lang w:bidi="ar-KW"/>
        </w:rPr>
      </w:pPr>
      <w:r>
        <w:rPr>
          <w:rFonts w:hint="cs"/>
          <w:rtl/>
        </w:rPr>
        <w:t>(</w:t>
      </w:r>
      <w:r w:rsidR="00526252" w:rsidRPr="00176824">
        <w:rPr>
          <w:rFonts w:hint="cs"/>
          <w:rtl/>
        </w:rPr>
        <w:t>ج</w:t>
      </w:r>
      <w:r>
        <w:rPr>
          <w:rFonts w:hint="cs"/>
          <w:rtl/>
        </w:rPr>
        <w:t>)</w:t>
      </w:r>
      <w:r w:rsidR="00526252" w:rsidRPr="00176824">
        <w:rPr>
          <w:rFonts w:hint="cs"/>
          <w:rtl/>
        </w:rPr>
        <w:t xml:space="preserve"> </w:t>
      </w:r>
      <w:r w:rsidR="00526252" w:rsidRPr="00176824">
        <w:rPr>
          <w:rFonts w:hint="cs"/>
          <w:rtl/>
          <w:lang w:bidi="ar-KW"/>
        </w:rPr>
        <w:t>من أقوال العلماء على تنزيه الله تعالى عن الصورة أكثر من أن تحصر منها على سبيل المثال</w:t>
      </w:r>
      <w:r w:rsidR="00BF1F47">
        <w:rPr>
          <w:rFonts w:hint="cs"/>
          <w:rtl/>
          <w:lang w:bidi="ar-KW"/>
        </w:rPr>
        <w:t>:</w:t>
      </w:r>
      <w:r w:rsidR="00526252" w:rsidRPr="00176824">
        <w:rPr>
          <w:rFonts w:hint="cs"/>
          <w:rtl/>
          <w:lang w:bidi="ar-KW"/>
        </w:rPr>
        <w:t xml:space="preserve"> </w:t>
      </w:r>
      <w:r w:rsidR="00526252" w:rsidRPr="00176824">
        <w:rPr>
          <w:rFonts w:hint="cs"/>
          <w:bCs/>
          <w:rtl/>
        </w:rPr>
        <w:t>جاء في كتاب عقيدة الإمام أحمد رحمه الله</w:t>
      </w:r>
      <w:r w:rsidR="00BF1F47">
        <w:rPr>
          <w:rFonts w:hint="cs"/>
          <w:bCs/>
          <w:rtl/>
        </w:rPr>
        <w:t>:</w:t>
      </w:r>
      <w:r w:rsidR="00526252" w:rsidRPr="00176824">
        <w:rPr>
          <w:rFonts w:hint="cs"/>
          <w:rtl/>
        </w:rPr>
        <w:t>" نص</w:t>
      </w:r>
      <w:r w:rsidR="00526252" w:rsidRPr="00176824">
        <w:rPr>
          <w:rFonts w:hint="cs"/>
        </w:rPr>
        <w:t xml:space="preserve"> </w:t>
      </w:r>
      <w:r w:rsidR="00526252" w:rsidRPr="00176824">
        <w:rPr>
          <w:rFonts w:hint="cs"/>
          <w:rtl/>
        </w:rPr>
        <w:t>اعتقاد الإمام أحمد</w:t>
      </w:r>
      <w:r w:rsidR="00526252" w:rsidRPr="00176824">
        <w:rPr>
          <w:rFonts w:hint="cs"/>
        </w:rPr>
        <w:t xml:space="preserve"> </w:t>
      </w:r>
      <w:r w:rsidR="00526252" w:rsidRPr="00176824">
        <w:rPr>
          <w:rFonts w:hint="cs"/>
          <w:rtl/>
        </w:rPr>
        <w:t>بن حنبل</w:t>
      </w:r>
      <w:r>
        <w:rPr>
          <w:rFonts w:hint="cs"/>
          <w:rtl/>
        </w:rPr>
        <w:t>.</w:t>
      </w:r>
      <w:r w:rsidR="00526252" w:rsidRPr="00176824">
        <w:rPr>
          <w:rFonts w:hint="cs"/>
          <w:rtl/>
        </w:rPr>
        <w:t>.</w:t>
      </w:r>
      <w:r w:rsidR="00526252" w:rsidRPr="00176824">
        <w:rPr>
          <w:rFonts w:hint="cs"/>
        </w:rPr>
        <w:t xml:space="preserve"> </w:t>
      </w:r>
      <w:r w:rsidR="00526252" w:rsidRPr="00176824">
        <w:rPr>
          <w:rFonts w:hint="cs"/>
          <w:bCs/>
          <w:rtl/>
        </w:rPr>
        <w:t>ومذهب</w:t>
      </w:r>
      <w:r w:rsidR="00526252" w:rsidRPr="00176824">
        <w:rPr>
          <w:rFonts w:hint="cs"/>
          <w:bCs/>
        </w:rPr>
        <w:t xml:space="preserve"> </w:t>
      </w:r>
      <w:r w:rsidR="00526252" w:rsidRPr="00176824">
        <w:rPr>
          <w:rFonts w:hint="cs"/>
          <w:bCs/>
          <w:rtl/>
        </w:rPr>
        <w:t>أبي عبد الله أحمد بن حنبل رضي الله عنه أن لله عز وجل</w:t>
      </w:r>
      <w:r w:rsidR="00526252" w:rsidRPr="00176824">
        <w:rPr>
          <w:rFonts w:hint="cs"/>
          <w:bCs/>
        </w:rPr>
        <w:t xml:space="preserve"> </w:t>
      </w:r>
      <w:r w:rsidR="00526252" w:rsidRPr="00176824">
        <w:rPr>
          <w:rFonts w:hint="cs"/>
          <w:bCs/>
          <w:rtl/>
        </w:rPr>
        <w:t>وجها لا كالصور المصورة والأعيان المخططة بل وجهة وصفه</w:t>
      </w:r>
      <w:r>
        <w:rPr>
          <w:rFonts w:hint="cs"/>
          <w:bCs/>
          <w:rtl/>
        </w:rPr>
        <w:t>.</w:t>
      </w:r>
      <w:r w:rsidR="00526252" w:rsidRPr="00176824">
        <w:rPr>
          <w:rFonts w:hint="cs"/>
          <w:bCs/>
          <w:rtl/>
        </w:rPr>
        <w:t>.ومن غير</w:t>
      </w:r>
      <w:r w:rsidR="00526252" w:rsidRPr="00176824">
        <w:rPr>
          <w:rFonts w:hint="cs"/>
          <w:bCs/>
        </w:rPr>
        <w:t xml:space="preserve"> </w:t>
      </w:r>
      <w:r w:rsidR="00526252" w:rsidRPr="00176824">
        <w:rPr>
          <w:rFonts w:hint="cs"/>
          <w:bCs/>
          <w:rtl/>
        </w:rPr>
        <w:t>معناه فقد ألحد عنه وليس</w:t>
      </w:r>
      <w:r w:rsidR="00526252" w:rsidRPr="00176824">
        <w:rPr>
          <w:rFonts w:hint="cs"/>
          <w:bCs/>
        </w:rPr>
        <w:t xml:space="preserve"> </w:t>
      </w:r>
      <w:r w:rsidR="00526252" w:rsidRPr="00176824">
        <w:rPr>
          <w:rFonts w:hint="cs"/>
          <w:bCs/>
          <w:rtl/>
        </w:rPr>
        <w:t>معنى وجه معنى جسد عنده ولا صورة ولا تخطيط ومن قال ذلك</w:t>
      </w:r>
      <w:r w:rsidR="00526252" w:rsidRPr="00176824">
        <w:rPr>
          <w:rFonts w:hint="cs"/>
          <w:bCs/>
        </w:rPr>
        <w:t xml:space="preserve"> </w:t>
      </w:r>
      <w:r w:rsidR="00526252" w:rsidRPr="00176824">
        <w:rPr>
          <w:rFonts w:hint="cs"/>
          <w:bCs/>
          <w:rtl/>
        </w:rPr>
        <w:t xml:space="preserve">فقد ابتدع </w:t>
      </w:r>
      <w:r w:rsidR="00526252" w:rsidRPr="00176824">
        <w:t>(</w:t>
      </w:r>
      <w:r>
        <w:rPr>
          <w:rtl/>
        </w:rPr>
        <w:t>(</w:t>
      </w:r>
      <w:r w:rsidR="00526252" w:rsidRPr="00176824">
        <w:rPr>
          <w:rFonts w:hint="cs"/>
          <w:rtl/>
        </w:rPr>
        <w:t>أهـ</w:t>
      </w:r>
      <w:r w:rsidR="00526252" w:rsidRPr="00176824">
        <w:rPr>
          <w:rFonts w:hint="cs"/>
          <w:bCs/>
          <w:rtl/>
        </w:rPr>
        <w:t xml:space="preserve"> [</w:t>
      </w:r>
      <w:r w:rsidR="00526252" w:rsidRPr="00176824">
        <w:rPr>
          <w:rFonts w:hint="cs"/>
          <w:rtl/>
        </w:rPr>
        <w:t>العقيدة ج 1 /ص 110</w:t>
      </w:r>
      <w:r>
        <w:rPr>
          <w:rFonts w:hint="cs"/>
          <w:rtl/>
        </w:rPr>
        <w:t>]</w:t>
      </w:r>
      <w:r w:rsidR="00526252" w:rsidRPr="00176824">
        <w:rPr>
          <w:rFonts w:hint="cs"/>
          <w:bCs/>
          <w:rtl/>
        </w:rPr>
        <w:t>وجاء فيه أيضا</w:t>
      </w:r>
      <w:r w:rsidR="00BF1F47">
        <w:rPr>
          <w:rFonts w:hint="cs"/>
          <w:bCs/>
          <w:rtl/>
        </w:rPr>
        <w:t>:</w:t>
      </w:r>
      <w:r>
        <w:rPr>
          <w:rFonts w:hint="cs"/>
          <w:bCs/>
          <w:rtl/>
        </w:rPr>
        <w:t xml:space="preserve"> </w:t>
      </w:r>
      <w:r w:rsidR="00526252" w:rsidRPr="00176824">
        <w:rPr>
          <w:rFonts w:hint="cs"/>
          <w:rtl/>
        </w:rPr>
        <w:t xml:space="preserve">" </w:t>
      </w:r>
      <w:r w:rsidR="00526252" w:rsidRPr="00176824">
        <w:rPr>
          <w:rFonts w:hint="cs"/>
          <w:bCs/>
          <w:rtl/>
        </w:rPr>
        <w:t>لا</w:t>
      </w:r>
      <w:r w:rsidR="00526252" w:rsidRPr="00176824">
        <w:rPr>
          <w:rFonts w:hint="cs"/>
          <w:bCs/>
        </w:rPr>
        <w:t xml:space="preserve"> </w:t>
      </w:r>
      <w:r w:rsidR="00526252" w:rsidRPr="00176824">
        <w:rPr>
          <w:rFonts w:hint="cs"/>
          <w:bCs/>
          <w:rtl/>
        </w:rPr>
        <w:t>يجوز أن يسمى جسما</w:t>
      </w:r>
      <w:r>
        <w:rPr>
          <w:rFonts w:hint="cs"/>
          <w:bCs/>
          <w:rtl/>
        </w:rPr>
        <w:t xml:space="preserve"> </w:t>
      </w:r>
      <w:r w:rsidR="00526252" w:rsidRPr="00176824">
        <w:rPr>
          <w:rFonts w:hint="cs"/>
          <w:bCs/>
          <w:rtl/>
        </w:rPr>
        <w:t>وأنكر</w:t>
      </w:r>
      <w:r w:rsidR="00526252" w:rsidRPr="00176824">
        <w:rPr>
          <w:rFonts w:hint="cs"/>
          <w:bCs/>
        </w:rPr>
        <w:t xml:space="preserve"> </w:t>
      </w:r>
      <w:r>
        <w:rPr>
          <w:rFonts w:hint="cs"/>
          <w:bCs/>
          <w:rtl/>
        </w:rPr>
        <w:t>(</w:t>
      </w:r>
      <w:r w:rsidR="00526252" w:rsidRPr="00176824">
        <w:rPr>
          <w:rFonts w:hint="cs"/>
          <w:bCs/>
          <w:rtl/>
        </w:rPr>
        <w:t>أي الإمام أحمد</w:t>
      </w:r>
      <w:r>
        <w:rPr>
          <w:rFonts w:hint="cs"/>
          <w:bCs/>
          <w:rtl/>
        </w:rPr>
        <w:t>)</w:t>
      </w:r>
      <w:r w:rsidR="00526252" w:rsidRPr="00176824">
        <w:rPr>
          <w:rFonts w:hint="cs"/>
          <w:bCs/>
          <w:rtl/>
        </w:rPr>
        <w:t xml:space="preserve"> على من يقول بالجسم وقال إن</w:t>
      </w:r>
      <w:r w:rsidR="00526252" w:rsidRPr="00176824">
        <w:rPr>
          <w:rFonts w:hint="cs"/>
          <w:bCs/>
        </w:rPr>
        <w:t xml:space="preserve"> </w:t>
      </w:r>
      <w:r w:rsidR="00526252" w:rsidRPr="00176824">
        <w:rPr>
          <w:rFonts w:hint="cs"/>
          <w:bCs/>
          <w:rtl/>
        </w:rPr>
        <w:t>الأسماء مأخوذة بالشريعة واللغة وأهل اللغة وضعوا هذا الاسم على كل ذي طول وعرض وسمك</w:t>
      </w:r>
      <w:r w:rsidR="00526252" w:rsidRPr="00176824">
        <w:rPr>
          <w:rFonts w:hint="cs"/>
          <w:bCs/>
        </w:rPr>
        <w:t xml:space="preserve"> </w:t>
      </w:r>
      <w:r w:rsidR="00526252" w:rsidRPr="00176824">
        <w:rPr>
          <w:rFonts w:hint="cs"/>
          <w:bCs/>
          <w:rtl/>
        </w:rPr>
        <w:t xml:space="preserve">وتركيب </w:t>
      </w:r>
      <w:r w:rsidR="00526252" w:rsidRPr="00176824">
        <w:rPr>
          <w:rFonts w:hint="cs"/>
          <w:bCs/>
          <w:u w:val="single"/>
          <w:rtl/>
        </w:rPr>
        <w:t>وصورة</w:t>
      </w:r>
      <w:r w:rsidR="00526252" w:rsidRPr="00176824">
        <w:rPr>
          <w:rFonts w:hint="cs"/>
          <w:bCs/>
          <w:rtl/>
        </w:rPr>
        <w:t xml:space="preserve"> وتأليف والله تعالى خارج عن ذلك كله فلم يجز أن يسمى جسما لخروجه عن</w:t>
      </w:r>
      <w:r w:rsidR="00526252" w:rsidRPr="00176824">
        <w:rPr>
          <w:rFonts w:hint="cs"/>
          <w:bCs/>
        </w:rPr>
        <w:t xml:space="preserve"> </w:t>
      </w:r>
      <w:r w:rsidR="00526252" w:rsidRPr="00176824">
        <w:rPr>
          <w:rFonts w:hint="cs"/>
          <w:bCs/>
          <w:rtl/>
        </w:rPr>
        <w:t>معنى الجسمية ولم يجيء في الشريعة ذلك فبطل</w:t>
      </w:r>
      <w:r>
        <w:rPr>
          <w:rFonts w:hint="cs"/>
          <w:bCs/>
          <w:rtl/>
        </w:rPr>
        <w:t xml:space="preserve"> </w:t>
      </w:r>
      <w:r w:rsidR="00526252" w:rsidRPr="00176824">
        <w:rPr>
          <w:rFonts w:hint="cs"/>
          <w:bCs/>
          <w:rtl/>
        </w:rPr>
        <w:t xml:space="preserve">" </w:t>
      </w:r>
      <w:r w:rsidR="00526252" w:rsidRPr="00176824">
        <w:rPr>
          <w:rFonts w:hint="cs"/>
          <w:rtl/>
        </w:rPr>
        <w:t>أهـ [العقيدة ج 1 /ص 111</w:t>
      </w:r>
      <w:r>
        <w:rPr>
          <w:rFonts w:hint="cs"/>
          <w:rtl/>
        </w:rPr>
        <w:t>]</w:t>
      </w:r>
      <w:r w:rsidR="00BF1F47">
        <w:rPr>
          <w:rFonts w:hint="cs"/>
          <w:rtl/>
        </w:rPr>
        <w:t>،</w:t>
      </w:r>
      <w:r w:rsidR="00526252" w:rsidRPr="00176824">
        <w:rPr>
          <w:rFonts w:hint="cs"/>
          <w:rtl/>
        </w:rPr>
        <w:t xml:space="preserve"> وقال شيخ المحدثين الحافظ البيهقي</w:t>
      </w:r>
      <w:r w:rsidR="00BF1F47">
        <w:rPr>
          <w:rFonts w:hint="cs"/>
          <w:rtl/>
        </w:rPr>
        <w:t>:</w:t>
      </w:r>
      <w:r>
        <w:rPr>
          <w:rFonts w:hint="cs"/>
          <w:rtl/>
        </w:rPr>
        <w:t xml:space="preserve"> </w:t>
      </w:r>
      <w:r w:rsidR="00526252" w:rsidRPr="00176824">
        <w:rPr>
          <w:rFonts w:hint="cs"/>
          <w:rtl/>
        </w:rPr>
        <w:t>"</w:t>
      </w:r>
      <w:r w:rsidR="00526252" w:rsidRPr="00176824">
        <w:rPr>
          <w:rFonts w:hint="cs"/>
          <w:bCs/>
          <w:rtl/>
        </w:rPr>
        <w:t>قال أبو سليمان الخطابي</w:t>
      </w:r>
      <w:r w:rsidR="00BF1F47">
        <w:rPr>
          <w:rFonts w:hint="cs"/>
          <w:bCs/>
          <w:rtl/>
        </w:rPr>
        <w:t>:</w:t>
      </w:r>
      <w:r w:rsidR="00526252" w:rsidRPr="00176824">
        <w:rPr>
          <w:rFonts w:hint="cs"/>
          <w:bCs/>
          <w:rtl/>
        </w:rPr>
        <w:t>وأما ذكر الصورة في هذه القصة ؛فإن الذي يجب علينا وعلى كل مسلم أن يعلمه أن ربنا ليس بذي صورة ولا هيئة</w:t>
      </w:r>
      <w:r w:rsidR="00BF1F47">
        <w:rPr>
          <w:rFonts w:hint="cs"/>
          <w:bCs/>
          <w:rtl/>
        </w:rPr>
        <w:t>،</w:t>
      </w:r>
      <w:r w:rsidR="00526252" w:rsidRPr="00176824">
        <w:rPr>
          <w:rFonts w:hint="cs"/>
          <w:bCs/>
          <w:rtl/>
        </w:rPr>
        <w:t xml:space="preserve"> فإن الصورة تقتضي الكيفية</w:t>
      </w:r>
      <w:r w:rsidR="00BF1F47">
        <w:rPr>
          <w:rFonts w:hint="cs"/>
          <w:bCs/>
          <w:rtl/>
        </w:rPr>
        <w:t>،</w:t>
      </w:r>
      <w:r w:rsidR="00526252" w:rsidRPr="00176824">
        <w:rPr>
          <w:rFonts w:hint="cs"/>
          <w:bCs/>
          <w:rtl/>
        </w:rPr>
        <w:t xml:space="preserve"> وهي عن الله تعالى وعن صفاته منفية</w:t>
      </w:r>
      <w:r w:rsidR="00526252" w:rsidRPr="00176824">
        <w:rPr>
          <w:rFonts w:hint="cs"/>
          <w:rtl/>
        </w:rPr>
        <w:t xml:space="preserve"> " أهـ [الأسماء والصفات</w:t>
      </w:r>
      <w:r w:rsidR="00BF1F47">
        <w:rPr>
          <w:rFonts w:hint="cs"/>
          <w:rtl/>
        </w:rPr>
        <w:t>:</w:t>
      </w:r>
      <w:r w:rsidR="00526252" w:rsidRPr="00176824">
        <w:rPr>
          <w:rFonts w:hint="cs"/>
          <w:rtl/>
        </w:rPr>
        <w:t>297]</w:t>
      </w:r>
      <w:r w:rsidR="00BF1F47">
        <w:rPr>
          <w:rFonts w:hint="cs"/>
          <w:bCs/>
          <w:rtl/>
        </w:rPr>
        <w:t>،</w:t>
      </w:r>
      <w:r w:rsidR="00526252" w:rsidRPr="00176824">
        <w:rPr>
          <w:rFonts w:hint="cs"/>
          <w:bCs/>
          <w:rtl/>
        </w:rPr>
        <w:t xml:space="preserve"> وقال رحمه الله</w:t>
      </w:r>
      <w:r w:rsidR="00BF1F47">
        <w:rPr>
          <w:rFonts w:hint="cs"/>
          <w:bCs/>
          <w:rtl/>
        </w:rPr>
        <w:t>:</w:t>
      </w:r>
      <w:r>
        <w:rPr>
          <w:rFonts w:hint="cs"/>
          <w:bCs/>
          <w:rtl/>
        </w:rPr>
        <w:t xml:space="preserve"> </w:t>
      </w:r>
      <w:r w:rsidR="00526252" w:rsidRPr="00176824">
        <w:rPr>
          <w:rFonts w:hint="cs"/>
          <w:rtl/>
        </w:rPr>
        <w:t xml:space="preserve">" وأما السمعي فهو ما كان طريق إثباته الكتاب والسنة فقط كالوجه واليدين والعين وهذه أيضا صفات قائمة بذاته لا يقال فيها إنها هي المسمى ولا غير المسمى ولا يجوز تكييفها </w:t>
      </w:r>
      <w:r w:rsidR="00526252" w:rsidRPr="00176824">
        <w:rPr>
          <w:rFonts w:hint="cs"/>
          <w:bCs/>
          <w:rtl/>
        </w:rPr>
        <w:t>فالوجه له صفة</w:t>
      </w:r>
      <w:r w:rsidR="00526252" w:rsidRPr="00176824">
        <w:rPr>
          <w:rFonts w:hint="cs"/>
          <w:rtl/>
        </w:rPr>
        <w:t xml:space="preserve"> </w:t>
      </w:r>
      <w:r w:rsidR="00526252" w:rsidRPr="00176824">
        <w:rPr>
          <w:rFonts w:hint="cs"/>
          <w:bCs/>
          <w:rtl/>
        </w:rPr>
        <w:t>وليست بصورة</w:t>
      </w:r>
      <w:r w:rsidR="00526252" w:rsidRPr="00176824">
        <w:rPr>
          <w:rFonts w:hint="cs"/>
          <w:rtl/>
        </w:rPr>
        <w:t xml:space="preserve"> واليدان له صفتان وليستا الجارحتين والعين له صفة وليست بحدقة وطريق إثباتها له صفات ذات ورود خبر الصادق به " أهـ [الاعتقاد ج1 ص 71ـ72]</w:t>
      </w:r>
      <w:r w:rsidR="00526252" w:rsidRPr="00176824">
        <w:rPr>
          <w:rFonts w:hint="cs"/>
          <w:bCs/>
          <w:rtl/>
        </w:rPr>
        <w:t xml:space="preserve"> وجاء في كتاب الفقه الأكبر المنسوب للإمام الشافعي</w:t>
      </w:r>
      <w:r>
        <w:rPr>
          <w:rFonts w:hint="cs"/>
          <w:rtl/>
        </w:rPr>
        <w:t>[</w:t>
      </w:r>
      <w:r w:rsidR="00526252" w:rsidRPr="00176824">
        <w:rPr>
          <w:rFonts w:hint="cs"/>
          <w:rtl/>
        </w:rPr>
        <w:t>صـ10] "فصل</w:t>
      </w:r>
      <w:r w:rsidR="00BF1F47">
        <w:rPr>
          <w:rFonts w:hint="cs"/>
          <w:rtl/>
        </w:rPr>
        <w:t>:</w:t>
      </w:r>
      <w:r w:rsidR="00526252" w:rsidRPr="00176824">
        <w:rPr>
          <w:rFonts w:hint="cs"/>
          <w:rtl/>
        </w:rPr>
        <w:t xml:space="preserve"> </w:t>
      </w:r>
      <w:r w:rsidR="00526252" w:rsidRPr="00176824">
        <w:rPr>
          <w:rFonts w:hint="cs"/>
          <w:bCs/>
          <w:rtl/>
        </w:rPr>
        <w:t>واعلموا أن الصور والتركيب تستحيل على الله تعالى</w:t>
      </w:r>
      <w:r w:rsidR="00526252" w:rsidRPr="00176824">
        <w:rPr>
          <w:rFonts w:hint="cs"/>
          <w:rtl/>
        </w:rPr>
        <w:t xml:space="preserve"> للمعنى الذي ذكرنا في الجسم , ولأن ذا الصورة لا يختص بصورة إلا بمخصص هو فاعله , وخالقه , ومن يكون له صورة أيضا مخلوق لا إشكال فيه , ولأن الصورة لا تشبه المصور , والله تعالى خالق الصور (ليس كمثله شيء</w:t>
      </w:r>
      <w:r>
        <w:rPr>
          <w:rFonts w:hint="cs"/>
          <w:rtl/>
        </w:rPr>
        <w:t>)</w:t>
      </w:r>
      <w:r w:rsidR="00526252" w:rsidRPr="00176824">
        <w:rPr>
          <w:rFonts w:hint="cs"/>
          <w:rtl/>
        </w:rPr>
        <w:t xml:space="preserve"> وقال الله تعالى </w:t>
      </w:r>
      <w:r>
        <w:rPr>
          <w:rFonts w:hint="cs"/>
          <w:rtl/>
        </w:rPr>
        <w:t>{</w:t>
      </w:r>
      <w:r w:rsidR="00526252" w:rsidRPr="00176824">
        <w:rPr>
          <w:rFonts w:hint="cs"/>
          <w:rtl/>
        </w:rPr>
        <w:t>هو الله الخالق البارئ المصور</w:t>
      </w:r>
      <w:r>
        <w:rPr>
          <w:rFonts w:hint="cs"/>
          <w:rtl/>
        </w:rPr>
        <w:t>}</w:t>
      </w:r>
      <w:r w:rsidR="00526252" w:rsidRPr="00176824">
        <w:rPr>
          <w:rFonts w:hint="cs"/>
          <w:rtl/>
        </w:rPr>
        <w:t xml:space="preserve"> " أهـ [الفقه الأكبر المنسوب للإمام الشافعي صـ10] </w:t>
      </w:r>
      <w:r w:rsidR="00526252" w:rsidRPr="00176824">
        <w:rPr>
          <w:rFonts w:hint="cs"/>
          <w:bCs/>
          <w:rtl/>
        </w:rPr>
        <w:t>وقال الإمام الحافظ أبى بكر بن فورك</w:t>
      </w:r>
      <w:r>
        <w:rPr>
          <w:rFonts w:hint="cs"/>
          <w:rtl/>
        </w:rPr>
        <w:t xml:space="preserve"> </w:t>
      </w:r>
      <w:r w:rsidR="00526252" w:rsidRPr="00176824">
        <w:rPr>
          <w:rFonts w:hint="cs"/>
          <w:rtl/>
        </w:rPr>
        <w:t>" فصل</w:t>
      </w:r>
      <w:r w:rsidR="00BF1F47">
        <w:rPr>
          <w:rFonts w:hint="cs"/>
          <w:rtl/>
        </w:rPr>
        <w:t>:</w:t>
      </w:r>
      <w:r>
        <w:rPr>
          <w:rFonts w:hint="cs"/>
          <w:rtl/>
        </w:rPr>
        <w:t xml:space="preserve"> </w:t>
      </w:r>
      <w:r w:rsidR="00526252" w:rsidRPr="00176824">
        <w:rPr>
          <w:rFonts w:hint="cs"/>
          <w:rtl/>
        </w:rPr>
        <w:t>واعلم أن بعض أصحابنا المتكلمين في تأويل هذا الخبر حاد على وجه الصواب</w:t>
      </w:r>
      <w:r w:rsidR="00BF1F47">
        <w:rPr>
          <w:rFonts w:hint="cs"/>
          <w:rtl/>
        </w:rPr>
        <w:t>،</w:t>
      </w:r>
      <w:r w:rsidR="00526252" w:rsidRPr="00176824">
        <w:rPr>
          <w:rFonts w:hint="cs"/>
          <w:rtl/>
        </w:rPr>
        <w:t xml:space="preserve"> وسلك طريق الخطأ والمحال فيه</w:t>
      </w:r>
      <w:r w:rsidR="00BF1F47">
        <w:rPr>
          <w:rFonts w:hint="cs"/>
          <w:rtl/>
        </w:rPr>
        <w:t>،</w:t>
      </w:r>
      <w:r w:rsidR="00526252" w:rsidRPr="00176824">
        <w:rPr>
          <w:rFonts w:hint="cs"/>
          <w:rtl/>
        </w:rPr>
        <w:t xml:space="preserve"> وهو ابن قتيبه توهما أنه مستمسك بظاهره غير تارك له</w:t>
      </w:r>
      <w:r w:rsidR="00BF1F47">
        <w:rPr>
          <w:rFonts w:hint="cs"/>
          <w:rtl/>
        </w:rPr>
        <w:t>،</w:t>
      </w:r>
      <w:r w:rsidR="00526252" w:rsidRPr="00176824">
        <w:rPr>
          <w:rFonts w:hint="cs"/>
          <w:rtl/>
        </w:rPr>
        <w:t xml:space="preserve"> فقال</w:t>
      </w:r>
      <w:r w:rsidR="00BF1F47">
        <w:rPr>
          <w:rFonts w:hint="cs"/>
          <w:rtl/>
        </w:rPr>
        <w:t>:</w:t>
      </w:r>
      <w:r w:rsidR="00526252" w:rsidRPr="00176824">
        <w:rPr>
          <w:rFonts w:hint="cs"/>
          <w:rtl/>
        </w:rPr>
        <w:t xml:space="preserve"> </w:t>
      </w:r>
      <w:r>
        <w:rPr>
          <w:rFonts w:hint="cs"/>
          <w:rtl/>
        </w:rPr>
        <w:t>(</w:t>
      </w:r>
      <w:r w:rsidR="00526252" w:rsidRPr="00176824">
        <w:rPr>
          <w:rFonts w:hint="cs"/>
          <w:rtl/>
        </w:rPr>
        <w:t>إن لله عز وجل صوره لا كالصور كما أنه شئ لا كالأشياء</w:t>
      </w:r>
      <w:r>
        <w:rPr>
          <w:rFonts w:hint="cs"/>
          <w:rtl/>
        </w:rPr>
        <w:t>)</w:t>
      </w:r>
      <w:r w:rsidR="00526252" w:rsidRPr="00176824">
        <w:rPr>
          <w:rFonts w:hint="cs"/>
          <w:rtl/>
        </w:rPr>
        <w:t xml:space="preserve"> فأثبت لله تعالى صوره قديمه قديمه</w:t>
      </w:r>
      <w:r w:rsidR="00BF1F47">
        <w:rPr>
          <w:rFonts w:hint="cs"/>
          <w:rtl/>
        </w:rPr>
        <w:t>،</w:t>
      </w:r>
      <w:r w:rsidR="00526252" w:rsidRPr="00176824">
        <w:rPr>
          <w:rFonts w:hint="cs"/>
          <w:rtl/>
        </w:rPr>
        <w:t xml:space="preserve"> زعم أنها لا كالصور</w:t>
      </w:r>
      <w:r w:rsidR="00BF1F47">
        <w:rPr>
          <w:rFonts w:hint="cs"/>
          <w:rtl/>
        </w:rPr>
        <w:t>،</w:t>
      </w:r>
      <w:r w:rsidR="00526252" w:rsidRPr="00176824">
        <w:rPr>
          <w:rFonts w:hint="cs"/>
          <w:rtl/>
        </w:rPr>
        <w:t xml:space="preserve"> وأن الله خلق آدم على تلك الصوره</w:t>
      </w:r>
      <w:r w:rsidR="00BF1F47">
        <w:rPr>
          <w:rFonts w:hint="cs"/>
          <w:rtl/>
        </w:rPr>
        <w:t>،</w:t>
      </w:r>
      <w:r w:rsidR="00526252" w:rsidRPr="00176824">
        <w:rPr>
          <w:rFonts w:hint="cs"/>
          <w:rtl/>
        </w:rPr>
        <w:t xml:space="preserve"> وهذا جهل من قائله 0 وتوغل في تشبيه الله تعالى بخلقه "</w:t>
      </w:r>
      <w:r>
        <w:rPr>
          <w:rFonts w:hint="cs"/>
          <w:rtl/>
        </w:rPr>
        <w:t xml:space="preserve"> </w:t>
      </w:r>
      <w:r w:rsidR="00526252" w:rsidRPr="00176824">
        <w:rPr>
          <w:rFonts w:hint="cs"/>
          <w:rtl/>
        </w:rPr>
        <w:t>أهـ [مشكل الحديث وبيانه ص 67 إلى 69]</w:t>
      </w:r>
      <w:r w:rsidR="00BF1F47">
        <w:rPr>
          <w:rFonts w:hint="cs"/>
          <w:rtl/>
        </w:rPr>
        <w:t>،</w:t>
      </w:r>
      <w:r w:rsidR="00526252" w:rsidRPr="00176824">
        <w:rPr>
          <w:rFonts w:hint="cs"/>
          <w:bCs/>
          <w:rtl/>
        </w:rPr>
        <w:t xml:space="preserve"> وقال النووي في شرحه على صحيح مسلم</w:t>
      </w:r>
      <w:r w:rsidR="00BF1F47">
        <w:rPr>
          <w:rFonts w:hint="cs"/>
          <w:bCs/>
          <w:rtl/>
        </w:rPr>
        <w:t>:</w:t>
      </w:r>
      <w:r w:rsidR="00526252" w:rsidRPr="00176824">
        <w:rPr>
          <w:rFonts w:hint="cs"/>
          <w:bCs/>
          <w:rtl/>
        </w:rPr>
        <w:t xml:space="preserve"> </w:t>
      </w:r>
      <w:r w:rsidR="00526252" w:rsidRPr="00176824">
        <w:rPr>
          <w:rFonts w:hint="cs"/>
          <w:rtl/>
        </w:rPr>
        <w:t>" قال</w:t>
      </w:r>
      <w:r w:rsidR="00526252" w:rsidRPr="00176824">
        <w:rPr>
          <w:rFonts w:hint="cs"/>
        </w:rPr>
        <w:t xml:space="preserve"> </w:t>
      </w:r>
      <w:r w:rsidR="00526252" w:rsidRPr="00176824">
        <w:rPr>
          <w:rFonts w:hint="cs"/>
          <w:rtl/>
        </w:rPr>
        <w:t>المازري هذا الحديث بهذا اللفظ ثابت ورواه بعضهم ان الله خلق آدم</w:t>
      </w:r>
      <w:r w:rsidR="00526252" w:rsidRPr="00176824">
        <w:rPr>
          <w:rFonts w:hint="cs"/>
        </w:rPr>
        <w:t xml:space="preserve"> </w:t>
      </w:r>
      <w:r w:rsidR="00526252" w:rsidRPr="00176824">
        <w:rPr>
          <w:rFonts w:hint="cs"/>
          <w:rtl/>
        </w:rPr>
        <w:t>على صورة الرحمن وليس بثابت عند اهل الحديث وكأن من نقله رواه بالمعنى الذي وقع</w:t>
      </w:r>
      <w:r w:rsidR="00526252" w:rsidRPr="00176824">
        <w:rPr>
          <w:rFonts w:hint="cs"/>
        </w:rPr>
        <w:t xml:space="preserve"> </w:t>
      </w:r>
      <w:r w:rsidR="00526252" w:rsidRPr="00176824">
        <w:rPr>
          <w:rFonts w:hint="cs"/>
          <w:rtl/>
        </w:rPr>
        <w:t xml:space="preserve">له وغلط في ذلك قال المازري </w:t>
      </w:r>
      <w:r w:rsidR="00526252" w:rsidRPr="00176824">
        <w:rPr>
          <w:rFonts w:hint="cs"/>
          <w:bCs/>
          <w:rtl/>
        </w:rPr>
        <w:t>وقد</w:t>
      </w:r>
      <w:r w:rsidR="00526252" w:rsidRPr="00176824">
        <w:rPr>
          <w:rFonts w:hint="cs"/>
          <w:bCs/>
        </w:rPr>
        <w:t xml:space="preserve"> </w:t>
      </w:r>
      <w:r w:rsidR="00526252" w:rsidRPr="00176824">
        <w:rPr>
          <w:rFonts w:hint="cs"/>
          <w:bCs/>
          <w:rtl/>
        </w:rPr>
        <w:t>غلط ابن قتيبة في هذا الحديث فأجراه على ظاهره</w:t>
      </w:r>
      <w:r w:rsidR="00526252" w:rsidRPr="00176824">
        <w:rPr>
          <w:rFonts w:hint="cs"/>
          <w:bCs/>
        </w:rPr>
        <w:t xml:space="preserve"> </w:t>
      </w:r>
      <w:r w:rsidR="00526252" w:rsidRPr="00176824">
        <w:rPr>
          <w:rFonts w:hint="cs"/>
          <w:bCs/>
          <w:rtl/>
        </w:rPr>
        <w:t>وقال لله تعالى صورة لا كالصور وهذا الذي قاله ظاهر الفساد لأن الصورة تفيد التركيب</w:t>
      </w:r>
      <w:r w:rsidR="00526252" w:rsidRPr="00176824">
        <w:rPr>
          <w:rFonts w:hint="cs"/>
          <w:bCs/>
        </w:rPr>
        <w:t xml:space="preserve"> </w:t>
      </w:r>
      <w:r w:rsidR="00526252" w:rsidRPr="00176824">
        <w:rPr>
          <w:rFonts w:hint="cs"/>
          <w:bCs/>
          <w:rtl/>
        </w:rPr>
        <w:t>وكل مركب محدث والله تعالى ليس بمحدث فليس هو مركبا فليس مصورا</w:t>
      </w:r>
      <w:r>
        <w:rPr>
          <w:rFonts w:hint="cs"/>
          <w:bCs/>
          <w:rtl/>
        </w:rPr>
        <w:t>.</w:t>
      </w:r>
      <w:r w:rsidR="00526252" w:rsidRPr="00176824">
        <w:rPr>
          <w:rFonts w:hint="cs"/>
          <w:bCs/>
          <w:rtl/>
        </w:rPr>
        <w:t>.</w:t>
      </w:r>
      <w:r w:rsidR="00526252" w:rsidRPr="00176824">
        <w:rPr>
          <w:rFonts w:hint="cs"/>
          <w:rtl/>
        </w:rPr>
        <w:t xml:space="preserve"> قال له ايضا إن أردت بقولك صورة لا كالصور أنه ليس بمؤلف ولا مركب</w:t>
      </w:r>
      <w:r w:rsidR="00526252" w:rsidRPr="00176824">
        <w:rPr>
          <w:rFonts w:hint="cs"/>
        </w:rPr>
        <w:t xml:space="preserve"> </w:t>
      </w:r>
      <w:r w:rsidR="00526252" w:rsidRPr="00176824">
        <w:rPr>
          <w:rFonts w:hint="cs"/>
          <w:rtl/>
        </w:rPr>
        <w:t>فليس بصورة حقيقة وليست اللفظة على ظاهرها " أهـ</w:t>
      </w:r>
      <w:r w:rsidR="00526252" w:rsidRPr="00176824">
        <w:rPr>
          <w:rFonts w:hint="cs"/>
        </w:rPr>
        <w:t xml:space="preserve"> </w:t>
      </w:r>
      <w:r w:rsidR="00526252" w:rsidRPr="00176824">
        <w:rPr>
          <w:rFonts w:hint="cs"/>
          <w:rtl/>
        </w:rPr>
        <w:t>[شرح النووي على صحيح مسلم ج: 16 ص: 166]</w:t>
      </w:r>
      <w:r w:rsidR="00BF1F47">
        <w:rPr>
          <w:rFonts w:hint="cs"/>
          <w:rtl/>
        </w:rPr>
        <w:t>،</w:t>
      </w:r>
      <w:r w:rsidR="00526252" w:rsidRPr="00176824">
        <w:rPr>
          <w:rFonts w:hint="cs"/>
          <w:rtl/>
        </w:rPr>
        <w:t xml:space="preserve"> </w:t>
      </w:r>
      <w:r w:rsidR="00526252" w:rsidRPr="00176824">
        <w:rPr>
          <w:rFonts w:hint="cs"/>
          <w:bCs/>
          <w:rtl/>
        </w:rPr>
        <w:t>وجاء في إكمال المعلم</w:t>
      </w:r>
      <w:r w:rsidR="00BF1F47">
        <w:rPr>
          <w:rFonts w:hint="cs"/>
          <w:rtl/>
        </w:rPr>
        <w:t>:</w:t>
      </w:r>
      <w:r w:rsidR="00526252" w:rsidRPr="00176824">
        <w:rPr>
          <w:rFonts w:hint="cs"/>
          <w:rtl/>
        </w:rPr>
        <w:t xml:space="preserve"> " قال القاضي عياض</w:t>
      </w:r>
      <w:r w:rsidR="00BF1F47">
        <w:rPr>
          <w:rFonts w:hint="cs"/>
          <w:rtl/>
        </w:rPr>
        <w:t>:</w:t>
      </w:r>
      <w:r w:rsidR="00526252" w:rsidRPr="00176824">
        <w:rPr>
          <w:rFonts w:hint="cs"/>
          <w:rtl/>
        </w:rPr>
        <w:t xml:space="preserve"> هذا حديث ثابت عند أهل النقل</w:t>
      </w:r>
      <w:r w:rsidR="00BF1F47">
        <w:rPr>
          <w:rFonts w:hint="cs"/>
          <w:rtl/>
        </w:rPr>
        <w:t>،</w:t>
      </w:r>
      <w:r w:rsidR="00526252" w:rsidRPr="00176824">
        <w:rPr>
          <w:rFonts w:hint="cs"/>
          <w:rtl/>
        </w:rPr>
        <w:t xml:space="preserve"> وقد رواه بعضهم أن الله خلق آدم على صورة الرحمن ولا يليق هذا عند أهل النقل </w:t>
      </w:r>
      <w:r w:rsidR="00526252" w:rsidRPr="00176824">
        <w:rPr>
          <w:rFonts w:hint="cs"/>
          <w:bCs/>
          <w:rtl/>
        </w:rPr>
        <w:t>واعلم أن هذا الحديث غلط فيه ابن قتيبة وأجراه على ظاهره</w:t>
      </w:r>
      <w:r w:rsidR="00BF1F47">
        <w:rPr>
          <w:rFonts w:hint="cs"/>
          <w:rtl/>
        </w:rPr>
        <w:t>،</w:t>
      </w:r>
      <w:r w:rsidR="00526252" w:rsidRPr="00176824">
        <w:rPr>
          <w:rFonts w:hint="cs"/>
          <w:rtl/>
        </w:rPr>
        <w:t xml:space="preserve"> وقال</w:t>
      </w:r>
      <w:r w:rsidR="00BF1F47">
        <w:rPr>
          <w:rFonts w:hint="cs"/>
          <w:rtl/>
        </w:rPr>
        <w:t>:</w:t>
      </w:r>
      <w:r w:rsidR="00526252" w:rsidRPr="00176824">
        <w:rPr>
          <w:rFonts w:hint="cs"/>
          <w:rtl/>
        </w:rPr>
        <w:t xml:space="preserve"> فإن الله سبحانه له صور لا كالصور وأجرى الحديث على ظاهره</w:t>
      </w:r>
      <w:r w:rsidR="00BF1F47">
        <w:rPr>
          <w:rFonts w:hint="cs"/>
          <w:rtl/>
        </w:rPr>
        <w:t>،</w:t>
      </w:r>
      <w:r w:rsidR="00526252" w:rsidRPr="00176824">
        <w:rPr>
          <w:rFonts w:hint="cs"/>
          <w:rtl/>
        </w:rPr>
        <w:t xml:space="preserve"> </w:t>
      </w:r>
      <w:r w:rsidR="00526252" w:rsidRPr="00176824">
        <w:rPr>
          <w:rFonts w:hint="cs"/>
          <w:bCs/>
          <w:rtl/>
        </w:rPr>
        <w:t>والذي قاله لا يخفي فساده لأن الصورة تفيد التركيب وكل مركب محدث</w:t>
      </w:r>
      <w:r w:rsidR="00BF1F47">
        <w:rPr>
          <w:rFonts w:hint="cs"/>
          <w:bCs/>
          <w:rtl/>
        </w:rPr>
        <w:t>،</w:t>
      </w:r>
      <w:r w:rsidR="00526252" w:rsidRPr="00176824">
        <w:rPr>
          <w:rFonts w:hint="cs"/>
          <w:bCs/>
          <w:rtl/>
        </w:rPr>
        <w:t xml:space="preserve"> والباري سبحانه وتعالى ليس بمحدث</w:t>
      </w:r>
      <w:r w:rsidR="00BF1F47">
        <w:rPr>
          <w:rFonts w:hint="cs"/>
          <w:bCs/>
          <w:rtl/>
        </w:rPr>
        <w:t>،</w:t>
      </w:r>
      <w:r w:rsidR="00526252" w:rsidRPr="00176824">
        <w:rPr>
          <w:rFonts w:hint="cs"/>
          <w:bCs/>
          <w:rtl/>
        </w:rPr>
        <w:t xml:space="preserve"> فليس بمركب وما ليس بمركب فليس بمصور</w:t>
      </w:r>
      <w:r w:rsidR="00526252" w:rsidRPr="00176824">
        <w:rPr>
          <w:rFonts w:hint="cs"/>
          <w:rtl/>
        </w:rPr>
        <w:t xml:space="preserve"> وهذا من جنس قول المبتدعة أن الله الباري جل وعز جسم لا كالأجسام "</w:t>
      </w:r>
      <w:r>
        <w:rPr>
          <w:rFonts w:hint="cs"/>
          <w:rtl/>
        </w:rPr>
        <w:t xml:space="preserve"> </w:t>
      </w:r>
      <w:r w:rsidR="00526252" w:rsidRPr="00176824">
        <w:rPr>
          <w:rFonts w:hint="cs"/>
          <w:rtl/>
        </w:rPr>
        <w:t>أهـ [إكمال المعلم ج8 من ص90:87]</w:t>
      </w:r>
      <w:r w:rsidR="00BF1F47">
        <w:rPr>
          <w:rFonts w:hint="cs"/>
          <w:rtl/>
        </w:rPr>
        <w:t>،</w:t>
      </w:r>
      <w:r w:rsidR="00526252" w:rsidRPr="00176824">
        <w:rPr>
          <w:rFonts w:hint="cs"/>
          <w:rtl/>
        </w:rPr>
        <w:t xml:space="preserve"> </w:t>
      </w:r>
      <w:r w:rsidR="00526252" w:rsidRPr="00176824">
        <w:rPr>
          <w:rFonts w:hint="cs"/>
          <w:bCs/>
          <w:rtl/>
        </w:rPr>
        <w:t>وقال مرعي بن يوسف المقدسي الحنبلي</w:t>
      </w:r>
      <w:r w:rsidR="00526252" w:rsidRPr="00176824">
        <w:rPr>
          <w:rFonts w:hint="cs"/>
          <w:rtl/>
        </w:rPr>
        <w:t xml:space="preserve"> في كتابه أقاويل الثقات</w:t>
      </w:r>
      <w:r w:rsidR="00BF1F47">
        <w:rPr>
          <w:rFonts w:hint="cs"/>
          <w:rtl/>
        </w:rPr>
        <w:t>:</w:t>
      </w:r>
      <w:r w:rsidR="00526252" w:rsidRPr="00176824">
        <w:rPr>
          <w:rFonts w:hint="cs"/>
          <w:rtl/>
        </w:rPr>
        <w:t xml:space="preserve"> "</w:t>
      </w:r>
      <w:r>
        <w:rPr>
          <w:rFonts w:hint="cs"/>
          <w:rtl/>
        </w:rPr>
        <w:t xml:space="preserve"> </w:t>
      </w:r>
      <w:r w:rsidR="00526252" w:rsidRPr="00176824">
        <w:rPr>
          <w:rFonts w:hint="cs"/>
          <w:bCs/>
          <w:rtl/>
        </w:rPr>
        <w:t>وغلت طائفة أخرى في الإثبات فشبهته فأثبتت له الصورة والجوارح</w:t>
      </w:r>
      <w:r>
        <w:rPr>
          <w:rFonts w:hint="cs"/>
          <w:rtl/>
        </w:rPr>
        <w:t>.</w:t>
      </w:r>
      <w:r w:rsidR="00526252" w:rsidRPr="00176824">
        <w:rPr>
          <w:rFonts w:hint="cs"/>
          <w:rtl/>
        </w:rPr>
        <w:t xml:space="preserve">. </w:t>
      </w:r>
      <w:r w:rsidR="00526252" w:rsidRPr="00176824">
        <w:rPr>
          <w:rFonts w:hint="cs"/>
          <w:bCs/>
          <w:rtl/>
        </w:rPr>
        <w:t xml:space="preserve">وقد بالغ بعض أهل الإغواء فقال إنه على صورة الإنسان </w:t>
      </w:r>
      <w:r w:rsidR="00526252" w:rsidRPr="00176824">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526252" w:rsidRPr="00176824">
        <w:rPr>
          <w:rFonts w:hint="cs"/>
          <w:bCs/>
          <w:rtl/>
        </w:rPr>
        <w:t>ومنهم من قال إنه على قدر مسافة العرش لا يفضل من أحدهما عن الأخر شيء</w:t>
      </w:r>
      <w:r>
        <w:rPr>
          <w:rFonts w:hint="cs"/>
          <w:bCs/>
          <w:rtl/>
        </w:rPr>
        <w:t xml:space="preserve"> </w:t>
      </w:r>
      <w:r w:rsidR="00526252" w:rsidRPr="00176824">
        <w:rPr>
          <w:rFonts w:hint="cs"/>
          <w:bCs/>
          <w:rtl/>
        </w:rPr>
        <w:t>تعالى الله عن أقوالهم علو كبيرا</w:t>
      </w:r>
      <w:r w:rsidR="00526252" w:rsidRPr="00176824">
        <w:rPr>
          <w:rFonts w:hint="cs"/>
          <w:rtl/>
        </w:rPr>
        <w:t xml:space="preserve"> وعن مثله نهى الله تعالى بقوله تعالى</w:t>
      </w:r>
      <w:r w:rsidR="00BF1F47">
        <w:rPr>
          <w:rFonts w:hint="cs"/>
          <w:rtl/>
        </w:rPr>
        <w:t>:</w:t>
      </w:r>
      <w:r w:rsidR="00526252" w:rsidRPr="00176824">
        <w:rPr>
          <w:rFonts w:hint="cs"/>
          <w:rtl/>
        </w:rPr>
        <w:t xml:space="preserve"> (</w:t>
      </w:r>
      <w:r w:rsidR="00526252" w:rsidRPr="00176824">
        <w:rPr>
          <w:rFonts w:hint="cs"/>
          <w:bCs/>
          <w:rtl/>
        </w:rPr>
        <w:t>يا أهل الكتاب لا تغلو في دينكم ولا تقولوا على الله إلا الحق</w:t>
      </w:r>
      <w:r>
        <w:rPr>
          <w:rFonts w:hint="cs"/>
          <w:rtl/>
        </w:rPr>
        <w:t>)</w:t>
      </w:r>
      <w:r w:rsidR="00526252" w:rsidRPr="00176824">
        <w:rPr>
          <w:rFonts w:hint="cs"/>
          <w:rtl/>
        </w:rPr>
        <w:t xml:space="preserve"> [النساء /171</w:t>
      </w:r>
      <w:r>
        <w:rPr>
          <w:rFonts w:hint="cs"/>
          <w:rtl/>
        </w:rPr>
        <w:t>]</w:t>
      </w:r>
      <w:r w:rsidR="00526252" w:rsidRPr="00176824">
        <w:rPr>
          <w:rFonts w:hint="cs"/>
          <w:rtl/>
        </w:rPr>
        <w:t>"</w:t>
      </w:r>
      <w:r>
        <w:rPr>
          <w:rFonts w:hint="cs"/>
          <w:rtl/>
        </w:rPr>
        <w:t xml:space="preserve"> </w:t>
      </w:r>
      <w:r w:rsidR="00526252" w:rsidRPr="00176824">
        <w:rPr>
          <w:rFonts w:hint="cs"/>
          <w:rtl/>
        </w:rPr>
        <w:t>أهـ [أقاويل الثقات ج: 1 ص: 135]</w:t>
      </w:r>
      <w:r w:rsidR="00BF1F47">
        <w:rPr>
          <w:rFonts w:hint="cs"/>
          <w:rtl/>
        </w:rPr>
        <w:t>،</w:t>
      </w:r>
      <w:r w:rsidR="00526252" w:rsidRPr="00176824">
        <w:rPr>
          <w:rFonts w:hint="cs"/>
          <w:rtl/>
        </w:rPr>
        <w:t xml:space="preserve"> </w:t>
      </w:r>
      <w:r w:rsidR="00526252" w:rsidRPr="00176824">
        <w:rPr>
          <w:rFonts w:hint="cs"/>
          <w:bCs/>
          <w:rtl/>
        </w:rPr>
        <w:t>وجاء في مرقاة المفاتيح(باب الحوض والشفاعة)</w:t>
      </w:r>
      <w:r w:rsidR="00BF1F47">
        <w:rPr>
          <w:rFonts w:hint="cs"/>
          <w:bCs/>
          <w:rtl/>
        </w:rPr>
        <w:t>:</w:t>
      </w:r>
      <w:r w:rsidR="00526252" w:rsidRPr="00176824">
        <w:rPr>
          <w:rFonts w:hint="cs"/>
          <w:bCs/>
          <w:rtl/>
        </w:rPr>
        <w:t xml:space="preserve"> " وفي رواية أبي هريرة فيقولون</w:t>
      </w:r>
      <w:r w:rsidR="00BF1F47">
        <w:rPr>
          <w:rFonts w:hint="cs"/>
          <w:bCs/>
          <w:rtl/>
        </w:rPr>
        <w:t>:</w:t>
      </w:r>
      <w:r w:rsidR="00526252" w:rsidRPr="00176824">
        <w:rPr>
          <w:rFonts w:hint="cs"/>
          <w:bCs/>
          <w:rtl/>
        </w:rPr>
        <w:t xml:space="preserve"> هذا مكاننا حتى يأتينا ربنا</w:t>
      </w:r>
      <w:r>
        <w:rPr>
          <w:rFonts w:hint="cs"/>
          <w:bCs/>
          <w:rtl/>
        </w:rPr>
        <w:t>)</w:t>
      </w:r>
      <w:r w:rsidR="00526252" w:rsidRPr="00176824">
        <w:rPr>
          <w:rFonts w:hint="cs"/>
          <w:bCs/>
          <w:rtl/>
        </w:rPr>
        <w:t xml:space="preserve"> أي يتجلى علينا بوجه نعرفه </w:t>
      </w:r>
      <w:r>
        <w:rPr>
          <w:rFonts w:hint="cs"/>
          <w:bCs/>
          <w:rtl/>
        </w:rPr>
        <w:t>(</w:t>
      </w:r>
      <w:r w:rsidR="00526252" w:rsidRPr="00176824">
        <w:rPr>
          <w:rFonts w:hint="cs"/>
          <w:bCs/>
          <w:rtl/>
        </w:rPr>
        <w:t>فإذا جاء ربنا</w:t>
      </w:r>
      <w:r>
        <w:rPr>
          <w:rFonts w:hint="cs"/>
          <w:bCs/>
          <w:rtl/>
        </w:rPr>
        <w:t>)</w:t>
      </w:r>
      <w:r w:rsidR="00526252" w:rsidRPr="00176824">
        <w:rPr>
          <w:rFonts w:hint="cs"/>
          <w:bCs/>
          <w:rtl/>
        </w:rPr>
        <w:t xml:space="preserve"> أي على ما عرفناه من أنه منزه عن الصورة والكمية والكيفية والجهة وأمثالها</w:t>
      </w:r>
      <w:r>
        <w:rPr>
          <w:rFonts w:hint="cs"/>
          <w:rtl/>
        </w:rPr>
        <w:t>)</w:t>
      </w:r>
      <w:r w:rsidR="00526252" w:rsidRPr="00176824">
        <w:rPr>
          <w:rFonts w:hint="cs"/>
          <w:rtl/>
        </w:rPr>
        <w:t xml:space="preserve"> أهـ [مرقاة المفاتيح(باب الحوض والشفاعة)]</w:t>
      </w:r>
      <w:r w:rsidR="00BF1F47">
        <w:rPr>
          <w:rFonts w:hint="cs"/>
          <w:rtl/>
        </w:rPr>
        <w:t>،</w:t>
      </w:r>
      <w:r w:rsidR="00526252" w:rsidRPr="00176824">
        <w:rPr>
          <w:rFonts w:hint="cs"/>
          <w:rtl/>
        </w:rPr>
        <w:t xml:space="preserve"> </w:t>
      </w:r>
      <w:r w:rsidR="00526252" w:rsidRPr="00176824">
        <w:rPr>
          <w:rFonts w:hint="cs"/>
          <w:bCs/>
          <w:rtl/>
        </w:rPr>
        <w:t>وقال القاضي بدر الدين بن جماعة في كتابه إيضاح الدليل</w:t>
      </w:r>
      <w:r w:rsidR="00BF1F47">
        <w:rPr>
          <w:rFonts w:hint="cs"/>
          <w:rtl/>
        </w:rPr>
        <w:t>:</w:t>
      </w:r>
      <w:r>
        <w:rPr>
          <w:rFonts w:hint="cs"/>
          <w:rtl/>
        </w:rPr>
        <w:t xml:space="preserve"> </w:t>
      </w:r>
      <w:r w:rsidR="00526252" w:rsidRPr="00176824">
        <w:rPr>
          <w:rFonts w:hint="cs"/>
          <w:bCs/>
          <w:rtl/>
        </w:rPr>
        <w:t>ومن قال بأن لله تعالى صورة وخلق آدم عليها فمردود عليه لما فيه من التجسيم</w:t>
      </w:r>
      <w:r>
        <w:rPr>
          <w:rFonts w:hint="cs"/>
          <w:bCs/>
          <w:rtl/>
        </w:rPr>
        <w:t xml:space="preserve"> </w:t>
      </w:r>
      <w:r w:rsidR="00526252" w:rsidRPr="00176824">
        <w:rPr>
          <w:rFonts w:hint="cs"/>
          <w:bCs/>
          <w:rtl/>
        </w:rPr>
        <w:t>وكذلك من قال صورة لا كالصور</w:t>
      </w:r>
      <w:r w:rsidR="00526252" w:rsidRPr="00176824">
        <w:rPr>
          <w:rFonts w:hint="cs"/>
          <w:rtl/>
        </w:rPr>
        <w:t xml:space="preserve"> "</w:t>
      </w:r>
      <w:r>
        <w:rPr>
          <w:rFonts w:hint="cs"/>
          <w:rtl/>
        </w:rPr>
        <w:t xml:space="preserve"> </w:t>
      </w:r>
      <w:r w:rsidR="00526252" w:rsidRPr="00176824">
        <w:rPr>
          <w:rFonts w:hint="cs"/>
          <w:rtl/>
        </w:rPr>
        <w:t>أهـ [إيضاح الدليل في قطع حجج أهل التعطيل ج: 1 ص: 155]</w:t>
      </w:r>
      <w:r w:rsidR="00BF1F47">
        <w:rPr>
          <w:rFonts w:hint="cs"/>
          <w:rtl/>
        </w:rPr>
        <w:t>،</w:t>
      </w:r>
      <w:r w:rsidR="00526252" w:rsidRPr="00176824">
        <w:rPr>
          <w:rFonts w:hint="cs"/>
          <w:rtl/>
        </w:rPr>
        <w:t xml:space="preserve"> </w:t>
      </w:r>
      <w:r w:rsidR="00526252" w:rsidRPr="00176824">
        <w:rPr>
          <w:rFonts w:hint="cs"/>
          <w:bCs/>
          <w:rtl/>
        </w:rPr>
        <w:t>وقال رحمه الله</w:t>
      </w:r>
      <w:r w:rsidR="00BF1F47">
        <w:rPr>
          <w:rFonts w:hint="cs"/>
          <w:bCs/>
          <w:rtl/>
        </w:rPr>
        <w:t>:</w:t>
      </w:r>
      <w:r w:rsidR="00526252" w:rsidRPr="00176824">
        <w:rPr>
          <w:rFonts w:hint="cs"/>
          <w:bCs/>
          <w:rtl/>
        </w:rPr>
        <w:t xml:space="preserve"> </w:t>
      </w:r>
      <w:r w:rsidR="00526252" w:rsidRPr="00176824">
        <w:rPr>
          <w:rFonts w:hint="cs"/>
          <w:rtl/>
        </w:rPr>
        <w:t>" الحديث الثاني حديث القيامة الطويل في جمع الله الناس إلى قوله فيأتيهم الله في غير الصورة التي يعبدون فيقول أنا ربكم فيقولون نعوذ بالله منك هذا مكاننا حتى يأتينا ربنا الحديث إلى قوله فيأتيهم الله في الصورة التي يعرفون فيقول أن ربكم فيقولون أنت ربنا</w:t>
      </w:r>
      <w:r>
        <w:rPr>
          <w:rFonts w:hint="cs"/>
          <w:rtl/>
        </w:rPr>
        <w:t>)</w:t>
      </w:r>
      <w:r w:rsidR="00526252" w:rsidRPr="00176824">
        <w:rPr>
          <w:rFonts w:hint="cs"/>
          <w:rtl/>
        </w:rPr>
        <w:t xml:space="preserve"> الحديث</w:t>
      </w:r>
      <w:r w:rsidR="00BF1F47">
        <w:rPr>
          <w:rFonts w:hint="cs"/>
          <w:rtl/>
        </w:rPr>
        <w:t>:</w:t>
      </w:r>
      <w:r>
        <w:rPr>
          <w:rFonts w:hint="cs"/>
          <w:rtl/>
        </w:rPr>
        <w:t xml:space="preserve"> </w:t>
      </w:r>
      <w:r w:rsidR="00526252" w:rsidRPr="00176824">
        <w:rPr>
          <w:rFonts w:hint="cs"/>
          <w:bCs/>
          <w:rtl/>
        </w:rPr>
        <w:t>اعلم أن الأدلة العقلية و النقلية تحيل الصورة التي هي التخطيط على الله تبارك وتعالى كما تقدم فوجب صرفها على ظاهرها إلى ما يليق بجلاله تبارك وتعالى مما هو مستعمل في لغة العرب وهو الصفة والحالة</w:t>
      </w:r>
      <w:r>
        <w:rPr>
          <w:rFonts w:hint="cs"/>
          <w:rtl/>
        </w:rPr>
        <w:t xml:space="preserve">) </w:t>
      </w:r>
      <w:r w:rsidR="00526252" w:rsidRPr="00176824">
        <w:rPr>
          <w:rFonts w:hint="cs"/>
          <w:rtl/>
        </w:rPr>
        <w:t>أهـ</w:t>
      </w:r>
      <w:r>
        <w:rPr>
          <w:rFonts w:hint="cs"/>
          <w:rtl/>
        </w:rPr>
        <w:t xml:space="preserve"> </w:t>
      </w:r>
      <w:r w:rsidR="00526252" w:rsidRPr="00176824">
        <w:rPr>
          <w:rFonts w:hint="cs"/>
          <w:rtl/>
        </w:rPr>
        <w:t>[إيضاح الدليل في قطع حجج أهل التعطيل ج: 1 ص: 159]</w:t>
      </w:r>
    </w:p>
    <w:p w14:paraId="7AB081AF" w14:textId="77777777" w:rsidR="00526252" w:rsidRPr="00176824" w:rsidRDefault="00526252" w:rsidP="00A0189B">
      <w:pPr>
        <w:jc w:val="center"/>
        <w:rPr>
          <w:b/>
          <w:rtl/>
          <w:lang w:bidi="ar-KW"/>
        </w:rPr>
      </w:pPr>
      <w:r w:rsidRPr="00176824">
        <w:rPr>
          <w:rFonts w:hint="cs"/>
          <w:rtl/>
          <w:lang w:bidi="ar-KW"/>
        </w:rPr>
        <w:t xml:space="preserve">***** </w:t>
      </w:r>
    </w:p>
    <w:p w14:paraId="5EAE2259" w14:textId="0F59176C" w:rsidR="00526252" w:rsidRPr="00894236" w:rsidRDefault="00526252" w:rsidP="00894236">
      <w:pPr>
        <w:pStyle w:val="3"/>
        <w:jc w:val="center"/>
        <w:rPr>
          <w:color w:val="auto"/>
          <w:sz w:val="32"/>
          <w:szCs w:val="32"/>
          <w:u w:val="none"/>
          <w:rtl/>
          <w:lang w:bidi="ar-KW"/>
        </w:rPr>
      </w:pPr>
      <w:r w:rsidRPr="00894236">
        <w:rPr>
          <w:rFonts w:hint="cs"/>
          <w:color w:val="auto"/>
          <w:sz w:val="32"/>
          <w:szCs w:val="32"/>
          <w:u w:val="none"/>
          <w:rtl/>
          <w:lang w:bidi="ar-KW"/>
        </w:rPr>
        <w:t xml:space="preserve">القاعدة السابعة </w:t>
      </w:r>
      <w:r w:rsidR="00894236" w:rsidRPr="00894236">
        <w:rPr>
          <w:rFonts w:hint="cs"/>
          <w:color w:val="auto"/>
          <w:sz w:val="32"/>
          <w:szCs w:val="32"/>
          <w:u w:val="none"/>
          <w:rtl/>
          <w:lang w:bidi="ar-KW"/>
        </w:rPr>
        <w:t xml:space="preserve"> </w:t>
      </w:r>
      <w:r w:rsidRPr="00894236">
        <w:rPr>
          <w:rFonts w:hint="cs"/>
          <w:color w:val="auto"/>
          <w:sz w:val="32"/>
          <w:szCs w:val="32"/>
          <w:u w:val="none"/>
          <w:rtl/>
          <w:lang w:bidi="ar-KW"/>
        </w:rPr>
        <w:t>تنزيه ذات الله تعالى عن الجوارح والأجزاء والأعضاء التي تتصف به ذات المخلوق</w:t>
      </w:r>
    </w:p>
    <w:p w14:paraId="1D246DA8" w14:textId="77777777" w:rsidR="00526252" w:rsidRPr="00176824" w:rsidRDefault="00526252" w:rsidP="00A0189B">
      <w:pPr>
        <w:rPr>
          <w:b/>
          <w:bCs/>
          <w:rtl/>
          <w:lang w:bidi="ar-KW"/>
        </w:rPr>
      </w:pPr>
    </w:p>
    <w:p w14:paraId="198F7C0F" w14:textId="5A82980A" w:rsidR="00526252" w:rsidRPr="00176824" w:rsidRDefault="003E1766" w:rsidP="00A0189B">
      <w:pPr>
        <w:spacing w:before="240" w:after="240"/>
        <w:rPr>
          <w:b/>
          <w:rtl/>
        </w:rPr>
      </w:pPr>
      <w:r>
        <w:rPr>
          <w:rFonts w:hint="cs"/>
          <w:bCs/>
          <w:rtl/>
          <w:lang w:bidi="ar-KW"/>
        </w:rPr>
        <w:t>(</w:t>
      </w:r>
      <w:r w:rsidR="00526252" w:rsidRPr="00176824">
        <w:rPr>
          <w:rFonts w:hint="cs"/>
          <w:bCs/>
          <w:rtl/>
          <w:lang w:bidi="ar-KW"/>
        </w:rPr>
        <w:t>أ</w:t>
      </w:r>
      <w:r>
        <w:rPr>
          <w:rFonts w:hint="cs"/>
          <w:bCs/>
          <w:rtl/>
          <w:lang w:bidi="ar-KW"/>
        </w:rPr>
        <w:t>)</w:t>
      </w:r>
      <w:r w:rsidR="00526252" w:rsidRPr="00176824">
        <w:rPr>
          <w:rFonts w:hint="cs"/>
          <w:bCs/>
          <w:rtl/>
          <w:lang w:bidi="ar-KW"/>
        </w:rPr>
        <w:t xml:space="preserve"> </w:t>
      </w:r>
      <w:r w:rsidR="00526252" w:rsidRPr="00176824">
        <w:rPr>
          <w:rFonts w:hint="cs"/>
          <w:bCs/>
          <w:rtl/>
        </w:rPr>
        <w:t>الله تبارك وتعالى ليس كمثله شيء ليس كذاته ذات</w:t>
      </w:r>
      <w:r w:rsidR="00526252" w:rsidRPr="00176824">
        <w:rPr>
          <w:rFonts w:hint="cs"/>
          <w:rtl/>
        </w:rPr>
        <w:t xml:space="preserve"> ليس لذاته حد أو نهاية كما أنه ليس لصفاته حد أو نهاية وهو منزه عن الحد والمقدار إذ كل محدود مخلوق مقدر متناه والله تعالى هو الخالق المقدر لها، فجلّ المقدِرُ أن يكونَ مقدَرَا</w:t>
      </w:r>
      <w:r w:rsidR="00BF1F47">
        <w:rPr>
          <w:rFonts w:hint="cs"/>
          <w:rtl/>
        </w:rPr>
        <w:t>،</w:t>
      </w:r>
      <w:r w:rsidR="00526252" w:rsidRPr="00176824">
        <w:rPr>
          <w:rFonts w:hint="cs"/>
          <w:rtl/>
        </w:rPr>
        <w:t xml:space="preserve"> وذاته سبحانه منزهة عن الصور والتخطيط والتركيب لأن الله تعالى هو المصور وجلّ المصوِرُ أن يكون مصَورا</w:t>
      </w:r>
      <w:r>
        <w:rPr>
          <w:rFonts w:hint="cs"/>
          <w:rtl/>
        </w:rPr>
        <w:t xml:space="preserve"> </w:t>
      </w:r>
      <w:r w:rsidR="00526252" w:rsidRPr="00176824">
        <w:rPr>
          <w:rFonts w:hint="cs"/>
          <w:rtl/>
        </w:rPr>
        <w:t>وتعالى عن ذلك علوا كبيرا لأن الهيئة والصورة والتركيب والتأليف كل ذلك إنما يصح على الأجسام المحدودة والجواهر المخلوقة</w:t>
      </w:r>
      <w:r w:rsidR="00BF1F47">
        <w:rPr>
          <w:rFonts w:hint="cs"/>
          <w:rtl/>
        </w:rPr>
        <w:t>،</w:t>
      </w:r>
      <w:r w:rsidR="00526252" w:rsidRPr="00176824">
        <w:rPr>
          <w:rFonts w:hint="cs"/>
          <w:rtl/>
        </w:rPr>
        <w:t xml:space="preserve"> والتنزيه عن الصورة يعني بالضرورة التنزيه عن الأجزاء والأعضاء إذ الصورة تفيد</w:t>
      </w:r>
      <w:r w:rsidR="00526252" w:rsidRPr="00176824">
        <w:rPr>
          <w:rFonts w:hint="cs"/>
        </w:rPr>
        <w:t xml:space="preserve"> </w:t>
      </w:r>
      <w:r w:rsidR="00526252" w:rsidRPr="00176824">
        <w:rPr>
          <w:rFonts w:hint="cs"/>
          <w:rtl/>
        </w:rPr>
        <w:t>التركيب وكل مركب محدث</w:t>
      </w:r>
      <w:r w:rsidR="00BF1F47">
        <w:rPr>
          <w:rFonts w:hint="cs"/>
          <w:rtl/>
        </w:rPr>
        <w:t>،</w:t>
      </w:r>
      <w:r w:rsidR="00526252" w:rsidRPr="00176824">
        <w:rPr>
          <w:rFonts w:hint="cs"/>
          <w:rtl/>
        </w:rPr>
        <w:t xml:space="preserve"> والباري سبحانه وتعالى ليس بمحدث</w:t>
      </w:r>
      <w:r w:rsidR="00BF1F47">
        <w:rPr>
          <w:rFonts w:hint="cs"/>
          <w:rtl/>
        </w:rPr>
        <w:t>،</w:t>
      </w:r>
      <w:r w:rsidR="00526252" w:rsidRPr="00176824">
        <w:rPr>
          <w:rFonts w:hint="cs"/>
          <w:rtl/>
        </w:rPr>
        <w:t xml:space="preserve"> فليس بمركب </w:t>
      </w:r>
    </w:p>
    <w:p w14:paraId="3096FD81" w14:textId="35D461D4" w:rsidR="00526252" w:rsidRPr="00176824" w:rsidRDefault="003E1766" w:rsidP="00A0189B">
      <w:pPr>
        <w:spacing w:before="240" w:after="240"/>
        <w:rPr>
          <w:b/>
          <w:rtl/>
        </w:rPr>
      </w:pPr>
      <w:r>
        <w:rPr>
          <w:rFonts w:hint="cs"/>
          <w:bCs/>
          <w:rtl/>
        </w:rPr>
        <w:t>(</w:t>
      </w:r>
      <w:r w:rsidR="00526252" w:rsidRPr="00176824">
        <w:rPr>
          <w:rFonts w:hint="cs"/>
          <w:bCs/>
          <w:rtl/>
        </w:rPr>
        <w:t>ب</w:t>
      </w:r>
      <w:r>
        <w:rPr>
          <w:rFonts w:hint="cs"/>
          <w:bCs/>
          <w:rtl/>
        </w:rPr>
        <w:t>)</w:t>
      </w:r>
      <w:r w:rsidR="00526252" w:rsidRPr="00176824">
        <w:rPr>
          <w:rFonts w:hint="cs"/>
          <w:bCs/>
          <w:rtl/>
        </w:rPr>
        <w:t xml:space="preserve"> أجمع أهل القبلة عدا المجسمة والمشبهة على تنزيه الله تعالى عن الأجزاء والأعضاء والجوارح</w:t>
      </w:r>
      <w:r w:rsidR="00526252" w:rsidRPr="00176824">
        <w:rPr>
          <w:rFonts w:hint="cs"/>
          <w:rtl/>
        </w:rPr>
        <w:t xml:space="preserve"> تعالى الله عن ذلك علوا كبيرا</w:t>
      </w:r>
      <w:r w:rsidR="00BF1F47">
        <w:rPr>
          <w:rFonts w:hint="cs"/>
          <w:rtl/>
        </w:rPr>
        <w:t>،</w:t>
      </w:r>
      <w:r w:rsidR="00526252" w:rsidRPr="00176824">
        <w:rPr>
          <w:rFonts w:hint="cs"/>
          <w:bCs/>
          <w:rtl/>
        </w:rPr>
        <w:t xml:space="preserve"> </w:t>
      </w:r>
      <w:r w:rsidR="00526252" w:rsidRPr="00176824">
        <w:rPr>
          <w:rFonts w:hint="cs"/>
          <w:rtl/>
        </w:rPr>
        <w:t>قال تعالى: {قل هو الله أحد} (الإخلاص: 1)</w:t>
      </w:r>
      <w:r w:rsidR="00BF1F47">
        <w:rPr>
          <w:rFonts w:hint="cs"/>
          <w:rtl/>
        </w:rPr>
        <w:t>،</w:t>
      </w:r>
      <w:r w:rsidR="00526252" w:rsidRPr="00176824">
        <w:rPr>
          <w:rFonts w:hint="cs"/>
          <w:rtl/>
        </w:rPr>
        <w:t xml:space="preserve"> وقال تعالى: {والله الغني وأنتم الفقراء} (محمد: 38) ولو كان مركباً من</w:t>
      </w:r>
      <w:r w:rsidR="00526252" w:rsidRPr="00176824">
        <w:rPr>
          <w:rFonts w:hint="cs"/>
        </w:rPr>
        <w:t xml:space="preserve"> </w:t>
      </w:r>
      <w:r w:rsidR="00526252" w:rsidRPr="00176824">
        <w:rPr>
          <w:rFonts w:hint="cs"/>
          <w:rtl/>
        </w:rPr>
        <w:t>الأجزاء والأبعاض لكان محتاجاً إليها وذلك يمنع من كونه غنياً على الإطلاق، فثبت</w:t>
      </w:r>
      <w:r w:rsidR="00526252" w:rsidRPr="00176824">
        <w:rPr>
          <w:rFonts w:hint="cs"/>
        </w:rPr>
        <w:t xml:space="preserve"> </w:t>
      </w:r>
      <w:r w:rsidR="00526252" w:rsidRPr="00176824">
        <w:rPr>
          <w:rFonts w:hint="cs"/>
          <w:rtl/>
        </w:rPr>
        <w:t>بهذه الوجوه أن القول بإثبات الأعضاء والأجزاء لله محال</w:t>
      </w:r>
    </w:p>
    <w:p w14:paraId="2B87FE3A" w14:textId="0B7FDAAB" w:rsidR="00526252" w:rsidRPr="00176824" w:rsidRDefault="003E1766" w:rsidP="00A0189B">
      <w:pPr>
        <w:spacing w:before="240" w:after="240"/>
        <w:rPr>
          <w:b/>
        </w:rPr>
      </w:pPr>
      <w:r>
        <w:rPr>
          <w:rFonts w:hint="cs"/>
          <w:bCs/>
          <w:rtl/>
        </w:rPr>
        <w:t>(</w:t>
      </w:r>
      <w:r w:rsidR="00526252" w:rsidRPr="00176824">
        <w:rPr>
          <w:rFonts w:hint="cs"/>
          <w:bCs/>
          <w:rtl/>
        </w:rPr>
        <w:t>ت</w:t>
      </w:r>
      <w:r>
        <w:rPr>
          <w:rFonts w:hint="cs"/>
          <w:bCs/>
          <w:rtl/>
        </w:rPr>
        <w:t>)</w:t>
      </w:r>
      <w:r w:rsidR="00526252" w:rsidRPr="00176824">
        <w:rPr>
          <w:rFonts w:hint="cs"/>
          <w:bCs/>
          <w:rtl/>
        </w:rPr>
        <w:t xml:space="preserve"> الأدلة النقلية المجملة على تنزيه الله تعالى عن الجوارح والأعضاء</w:t>
      </w:r>
      <w:r>
        <w:rPr>
          <w:rFonts w:hint="cs"/>
          <w:bCs/>
          <w:rtl/>
        </w:rPr>
        <w:t xml:space="preserve"> </w:t>
      </w:r>
      <w:r w:rsidR="00526252" w:rsidRPr="00176824">
        <w:rPr>
          <w:rFonts w:hint="cs"/>
          <w:bCs/>
          <w:rtl/>
        </w:rPr>
        <w:t>والأجزاء كثيرة منها</w:t>
      </w:r>
      <w:r w:rsidR="00BF1F47">
        <w:rPr>
          <w:rFonts w:hint="cs"/>
          <w:bCs/>
          <w:rtl/>
        </w:rPr>
        <w:t>:</w:t>
      </w:r>
      <w:r w:rsidR="00526252" w:rsidRPr="00176824">
        <w:rPr>
          <w:rFonts w:hint="cs"/>
          <w:bCs/>
          <w:rtl/>
        </w:rPr>
        <w:t xml:space="preserve"> </w:t>
      </w:r>
      <w:r w:rsidR="00526252" w:rsidRPr="00176824">
        <w:rPr>
          <w:rFonts w:hint="cs"/>
          <w:rtl/>
        </w:rPr>
        <w:t xml:space="preserve">قوله تعالى </w:t>
      </w:r>
      <w:r>
        <w:rPr>
          <w:rFonts w:hint="cs"/>
          <w:rtl/>
        </w:rPr>
        <w:t>(</w:t>
      </w:r>
      <w:r w:rsidR="00526252" w:rsidRPr="00176824">
        <w:rPr>
          <w:rFonts w:hint="cs"/>
          <w:bCs/>
          <w:rtl/>
        </w:rPr>
        <w:t>قل هو الله أحد الله الصمد لم يلد ولم يولد ولم يكن له كفواً أحد</w:t>
      </w:r>
      <w:r>
        <w:rPr>
          <w:rFonts w:hint="cs"/>
          <w:rtl/>
        </w:rPr>
        <w:t>)</w:t>
      </w:r>
      <w:r w:rsidR="00526252" w:rsidRPr="00176824">
        <w:rPr>
          <w:rFonts w:hint="cs"/>
          <w:rtl/>
        </w:rPr>
        <w:t xml:space="preserve"> قوله تعالى </w:t>
      </w:r>
      <w:r>
        <w:rPr>
          <w:rFonts w:hint="cs"/>
          <w:rtl/>
        </w:rPr>
        <w:t>(</w:t>
      </w:r>
      <w:r w:rsidR="00526252" w:rsidRPr="00176824">
        <w:rPr>
          <w:rFonts w:hint="cs"/>
          <w:bCs/>
          <w:rtl/>
        </w:rPr>
        <w:t>أحد</w:t>
      </w:r>
      <w:r w:rsidR="00526252" w:rsidRPr="00176824">
        <w:rPr>
          <w:rFonts w:hint="cs"/>
          <w:rtl/>
        </w:rPr>
        <w:t>) ولفظ الأحد مبالغة في الوحدة، وذلك ينافي كونه مركباً من الأجزاء والأبعاض</w:t>
      </w:r>
      <w:r w:rsidR="00BF1F47">
        <w:rPr>
          <w:rFonts w:hint="cs"/>
          <w:rtl/>
        </w:rPr>
        <w:t>،</w:t>
      </w:r>
      <w:r w:rsidR="00526252" w:rsidRPr="00176824">
        <w:rPr>
          <w:rFonts w:hint="cs"/>
          <w:rtl/>
        </w:rPr>
        <w:t xml:space="preserve"> والأحدية تدل على نفى الأجزاء المتمثل في نفي التركيب والتأليف في الذات فلو كان تعالى مركبا من جوارح وأجزاء</w:t>
      </w:r>
      <w:r>
        <w:rPr>
          <w:rFonts w:hint="cs"/>
          <w:rtl/>
        </w:rPr>
        <w:t xml:space="preserve"> </w:t>
      </w:r>
      <w:r w:rsidR="00526252" w:rsidRPr="00176824">
        <w:rPr>
          <w:rFonts w:hint="cs"/>
          <w:rtl/>
        </w:rPr>
        <w:t>لم يكن أحدا</w:t>
      </w:r>
      <w:r w:rsidR="00BF1F47">
        <w:rPr>
          <w:rFonts w:hint="cs"/>
          <w:rtl/>
        </w:rPr>
        <w:t>،</w:t>
      </w:r>
      <w:r w:rsidR="00526252" w:rsidRPr="00176824">
        <w:rPr>
          <w:rFonts w:hint="cs"/>
          <w:rtl/>
        </w:rPr>
        <w:t xml:space="preserve"> لأن أجزاؤه توجب وقوع الكثرة فى ذات الله تعالى والكثرة تنافي الأحدية في ذات الله</w:t>
      </w:r>
      <w:r w:rsidR="00BF1F47">
        <w:rPr>
          <w:rFonts w:hint="cs"/>
          <w:rtl/>
        </w:rPr>
        <w:t>،</w:t>
      </w:r>
      <w:r w:rsidR="00526252" w:rsidRPr="00176824">
        <w:rPr>
          <w:rFonts w:hint="cs"/>
          <w:rtl/>
        </w:rPr>
        <w:t xml:space="preserve"> وقوله تعالى </w:t>
      </w:r>
      <w:r>
        <w:rPr>
          <w:rFonts w:hint="cs"/>
          <w:rtl/>
        </w:rPr>
        <w:t>(</w:t>
      </w:r>
      <w:r w:rsidR="00526252" w:rsidRPr="00176824">
        <w:rPr>
          <w:rFonts w:hint="cs"/>
          <w:bCs/>
          <w:rtl/>
        </w:rPr>
        <w:t>الله الصمد</w:t>
      </w:r>
      <w:r>
        <w:rPr>
          <w:rFonts w:hint="cs"/>
          <w:rtl/>
        </w:rPr>
        <w:t>)</w:t>
      </w:r>
      <w:r w:rsidR="00526252" w:rsidRPr="00176824">
        <w:rPr>
          <w:rFonts w:hint="cs"/>
          <w:rtl/>
        </w:rPr>
        <w:t xml:space="preserve"> الصمدية كذلك تدل نفي الجارحة والأجزاء على الله بدليل</w:t>
      </w:r>
      <w:r w:rsidR="00BF1F47">
        <w:rPr>
          <w:rFonts w:hint="cs"/>
          <w:rtl/>
        </w:rPr>
        <w:t>:</w:t>
      </w:r>
      <w:r w:rsidR="00526252" w:rsidRPr="00176824">
        <w:rPr>
          <w:rFonts w:hint="cs"/>
          <w:rtl/>
        </w:rPr>
        <w:t xml:space="preserve"> أن كل جسم فهو مركب</w:t>
      </w:r>
      <w:r w:rsidR="00BF1F47">
        <w:rPr>
          <w:rFonts w:hint="cs"/>
          <w:rtl/>
        </w:rPr>
        <w:t>،</w:t>
      </w:r>
      <w:r w:rsidR="00526252" w:rsidRPr="00176824">
        <w:rPr>
          <w:rFonts w:hint="cs"/>
          <w:rtl/>
        </w:rPr>
        <w:t xml:space="preserve"> وكل مركب فهو محتاج إلى كل واحد من أجزائه وكل واحد من أجزائه غيره</w:t>
      </w:r>
      <w:r w:rsidR="00BF1F47">
        <w:rPr>
          <w:rFonts w:hint="cs"/>
          <w:rtl/>
        </w:rPr>
        <w:t>،</w:t>
      </w:r>
      <w:r w:rsidR="00526252" w:rsidRPr="00176824">
        <w:rPr>
          <w:rFonts w:hint="cs"/>
          <w:rtl/>
        </w:rPr>
        <w:t xml:space="preserve"> فكل مركب فهو محتاج إلى غيره والمحتاج إلى الغير لا يكون غنياً محتاجا </w:t>
      </w:r>
      <w:r>
        <w:rPr>
          <w:rFonts w:hint="cs"/>
          <w:rtl/>
        </w:rPr>
        <w:t>(</w:t>
      </w:r>
      <w:r w:rsidR="00526252" w:rsidRPr="00176824">
        <w:rPr>
          <w:rFonts w:hint="cs"/>
          <w:rtl/>
        </w:rPr>
        <w:t>إليه</w:t>
      </w:r>
      <w:r>
        <w:rPr>
          <w:rFonts w:hint="cs"/>
          <w:rtl/>
        </w:rPr>
        <w:t>)</w:t>
      </w:r>
      <w:r w:rsidR="00526252" w:rsidRPr="00176824">
        <w:rPr>
          <w:rFonts w:hint="cs"/>
          <w:rtl/>
        </w:rPr>
        <w:t xml:space="preserve"> فلم يكن صمداً مطلقاً </w:t>
      </w:r>
      <w:r w:rsidR="00526252" w:rsidRPr="00176824">
        <w:rPr>
          <w:rFonts w:hint="cs"/>
          <w:rtl/>
          <w:lang w:bidi="ar-KW"/>
        </w:rPr>
        <w:t>وكذلك</w:t>
      </w:r>
      <w:r>
        <w:rPr>
          <w:rFonts w:hint="cs"/>
          <w:rtl/>
          <w:lang w:bidi="ar-KW"/>
        </w:rPr>
        <w:t xml:space="preserve"> </w:t>
      </w:r>
      <w:r w:rsidR="00526252" w:rsidRPr="00176824">
        <w:rPr>
          <w:rFonts w:hint="cs"/>
          <w:rtl/>
        </w:rPr>
        <w:t>لو كان سبحانه مركباً من الجوارح والأعضاء لأحتاج في الإبصار إلى العين وفى الفعل إلي اليد</w:t>
      </w:r>
      <w:r w:rsidR="00526252" w:rsidRPr="00176824">
        <w:rPr>
          <w:rFonts w:hint="cs"/>
        </w:rPr>
        <w:t xml:space="preserve"> </w:t>
      </w:r>
      <w:r w:rsidR="00526252" w:rsidRPr="00176824">
        <w:rPr>
          <w:rFonts w:hint="cs"/>
          <w:rtl/>
        </w:rPr>
        <w:t>وفى المشي إلي الرجل وذلك</w:t>
      </w:r>
      <w:r w:rsidR="00526252" w:rsidRPr="00176824">
        <w:rPr>
          <w:rFonts w:hint="cs"/>
        </w:rPr>
        <w:t xml:space="preserve"> </w:t>
      </w:r>
      <w:r w:rsidR="00526252" w:rsidRPr="00176824">
        <w:rPr>
          <w:rFonts w:hint="cs"/>
          <w:rtl/>
        </w:rPr>
        <w:t>ينافى كونه صمداً مطلقاً له كمال الغني ونفي الاحتياج</w:t>
      </w:r>
      <w:r w:rsidR="00BF1F47">
        <w:rPr>
          <w:rFonts w:hint="cs"/>
          <w:rtl/>
        </w:rPr>
        <w:t>،</w:t>
      </w:r>
      <w:r w:rsidR="00526252" w:rsidRPr="00176824">
        <w:rPr>
          <w:rFonts w:hint="cs"/>
          <w:rtl/>
        </w:rPr>
        <w:t xml:space="preserve"> وقوله تعالى </w:t>
      </w:r>
      <w:r>
        <w:rPr>
          <w:rFonts w:hint="cs"/>
          <w:rtl/>
        </w:rPr>
        <w:t>(</w:t>
      </w:r>
      <w:r w:rsidR="00526252" w:rsidRPr="00176824">
        <w:rPr>
          <w:rFonts w:hint="cs"/>
          <w:bCs/>
          <w:rtl/>
        </w:rPr>
        <w:t>ولم يكن له كفوا أحد</w:t>
      </w:r>
      <w:r>
        <w:rPr>
          <w:rFonts w:hint="cs"/>
          <w:rtl/>
        </w:rPr>
        <w:t>)</w:t>
      </w:r>
      <w:r w:rsidR="00526252" w:rsidRPr="00176824">
        <w:rPr>
          <w:rFonts w:hint="cs"/>
          <w:rtl/>
        </w:rPr>
        <w:t xml:space="preserve"> نفي للمثلية كقوله تعالى </w:t>
      </w:r>
      <w:r>
        <w:rPr>
          <w:rFonts w:hint="cs"/>
          <w:rtl/>
        </w:rPr>
        <w:t>(</w:t>
      </w:r>
      <w:r w:rsidR="00526252" w:rsidRPr="00176824">
        <w:rPr>
          <w:rFonts w:hint="cs"/>
          <w:bCs/>
          <w:rtl/>
        </w:rPr>
        <w:t>ليس كمثله شيء</w:t>
      </w:r>
      <w:r>
        <w:rPr>
          <w:rFonts w:hint="cs"/>
          <w:rtl/>
        </w:rPr>
        <w:t>)</w:t>
      </w:r>
      <w:r w:rsidR="00526252" w:rsidRPr="00176824">
        <w:rPr>
          <w:rFonts w:hint="cs"/>
          <w:rtl/>
        </w:rPr>
        <w:t xml:space="preserve"> ولو كان مركبا من أجزاء وجوارح</w:t>
      </w:r>
      <w:r>
        <w:rPr>
          <w:rFonts w:hint="cs"/>
          <w:rtl/>
        </w:rPr>
        <w:t xml:space="preserve"> </w:t>
      </w:r>
      <w:r w:rsidR="00526252" w:rsidRPr="00176824">
        <w:rPr>
          <w:rFonts w:hint="cs"/>
          <w:rtl/>
        </w:rPr>
        <w:t>لكان مثلاً لسائر المخلوقات المركبة من أجزاء وجوارح</w:t>
      </w:r>
      <w:r w:rsidR="00BF1F47">
        <w:rPr>
          <w:rFonts w:hint="cs"/>
          <w:rtl/>
        </w:rPr>
        <w:t>،</w:t>
      </w:r>
      <w:r w:rsidR="00526252" w:rsidRPr="00176824">
        <w:rPr>
          <w:rFonts w:hint="cs"/>
          <w:rtl/>
        </w:rPr>
        <w:t xml:space="preserve"> وقوله تعالى </w:t>
      </w:r>
      <w:r>
        <w:rPr>
          <w:rFonts w:hint="cs"/>
          <w:rtl/>
        </w:rPr>
        <w:t>(</w:t>
      </w:r>
      <w:r w:rsidR="00526252" w:rsidRPr="00176824">
        <w:rPr>
          <w:rFonts w:hint="cs"/>
          <w:bCs/>
          <w:rtl/>
        </w:rPr>
        <w:t>والله الغنى وأنتم الفقراء</w:t>
      </w:r>
      <w:r>
        <w:rPr>
          <w:rFonts w:hint="cs"/>
          <w:rtl/>
        </w:rPr>
        <w:t>)</w:t>
      </w:r>
      <w:r w:rsidR="00526252" w:rsidRPr="00176824">
        <w:rPr>
          <w:rFonts w:hint="cs"/>
          <w:rtl/>
        </w:rPr>
        <w:t xml:space="preserve"> دلت هذه الآية على كونه تعالى غنى ولو كان مركبا من أجزاء وجوارح</w:t>
      </w:r>
      <w:r>
        <w:rPr>
          <w:rFonts w:hint="cs"/>
          <w:rtl/>
        </w:rPr>
        <w:t xml:space="preserve"> </w:t>
      </w:r>
      <w:r w:rsidR="00526252" w:rsidRPr="00176824">
        <w:rPr>
          <w:rFonts w:hint="cs"/>
          <w:rtl/>
        </w:rPr>
        <w:t>لما كان غنياً لأن كل جسم مركب وكل مركب محتاج إلى كل واحد من أجزائه</w:t>
      </w:r>
      <w:r w:rsidR="00BF1F47">
        <w:rPr>
          <w:rFonts w:hint="cs"/>
          <w:rtl/>
        </w:rPr>
        <w:t>،</w:t>
      </w:r>
      <w:r w:rsidR="00526252" w:rsidRPr="00176824">
        <w:rPr>
          <w:rFonts w:hint="cs"/>
          <w:rtl/>
        </w:rPr>
        <w:t xml:space="preserve"> وقوله تعالى </w:t>
      </w:r>
      <w:r>
        <w:rPr>
          <w:rFonts w:hint="cs"/>
          <w:rtl/>
        </w:rPr>
        <w:t>(</w:t>
      </w:r>
      <w:r w:rsidR="00526252" w:rsidRPr="00176824">
        <w:rPr>
          <w:rFonts w:hint="cs"/>
          <w:bCs/>
          <w:rtl/>
        </w:rPr>
        <w:t>لا إله إلا هو الحي القيوم</w:t>
      </w:r>
      <w:r>
        <w:rPr>
          <w:rFonts w:hint="cs"/>
          <w:rtl/>
        </w:rPr>
        <w:t>)</w:t>
      </w:r>
      <w:r w:rsidR="00526252" w:rsidRPr="00176824">
        <w:rPr>
          <w:rFonts w:hint="cs"/>
          <w:rtl/>
        </w:rPr>
        <w:t xml:space="preserve"> والقيوم مبالغة في كونه غنياً عن كل ما سواه</w:t>
      </w:r>
      <w:r w:rsidR="00BF1F47">
        <w:rPr>
          <w:rFonts w:hint="cs"/>
          <w:rtl/>
        </w:rPr>
        <w:t>،</w:t>
      </w:r>
      <w:r w:rsidR="00526252" w:rsidRPr="00176824">
        <w:rPr>
          <w:rFonts w:hint="cs"/>
          <w:rtl/>
        </w:rPr>
        <w:t xml:space="preserve"> وكونه مقوماً لغيره</w:t>
      </w:r>
      <w:r w:rsidR="00BF1F47">
        <w:rPr>
          <w:rFonts w:hint="cs"/>
          <w:rtl/>
        </w:rPr>
        <w:t>:</w:t>
      </w:r>
      <w:r w:rsidR="00526252" w:rsidRPr="00176824">
        <w:rPr>
          <w:rFonts w:hint="cs"/>
          <w:rtl/>
        </w:rPr>
        <w:t xml:space="preserve"> عبارة عن احتياج كل ما سواه إليه</w:t>
      </w:r>
      <w:r w:rsidR="00BF1F47">
        <w:rPr>
          <w:rFonts w:hint="cs"/>
          <w:rtl/>
        </w:rPr>
        <w:t>،</w:t>
      </w:r>
      <w:r w:rsidR="00526252" w:rsidRPr="00176824">
        <w:rPr>
          <w:rFonts w:hint="cs"/>
          <w:rtl/>
        </w:rPr>
        <w:t xml:space="preserve"> فلو كان مركبا من جوارح وأجزاء</w:t>
      </w:r>
      <w:r>
        <w:rPr>
          <w:rFonts w:hint="cs"/>
          <w:rtl/>
        </w:rPr>
        <w:t xml:space="preserve"> </w:t>
      </w:r>
      <w:r w:rsidR="00526252" w:rsidRPr="00176824">
        <w:rPr>
          <w:rFonts w:hint="cs"/>
          <w:rtl/>
        </w:rPr>
        <w:t>لكان هو مفتقراً إلى غيره وهو جزؤه الذي منه يتألف</w:t>
      </w:r>
      <w:r w:rsidR="00BF1F47">
        <w:rPr>
          <w:rFonts w:hint="cs"/>
          <w:rtl/>
        </w:rPr>
        <w:t>،</w:t>
      </w:r>
      <w:r>
        <w:rPr>
          <w:rFonts w:hint="cs"/>
          <w:rtl/>
        </w:rPr>
        <w:t xml:space="preserve"> </w:t>
      </w:r>
      <w:r w:rsidR="00526252" w:rsidRPr="00176824">
        <w:rPr>
          <w:rFonts w:hint="cs"/>
          <w:rtl/>
        </w:rPr>
        <w:t>ولكان غيره غنياً عنه وهو جزئه وحينئذ لا يكون قيوماً</w:t>
      </w:r>
      <w:r w:rsidR="00BF1F47">
        <w:rPr>
          <w:rFonts w:hint="cs"/>
          <w:rtl/>
        </w:rPr>
        <w:t>،</w:t>
      </w:r>
      <w:r w:rsidR="00526252" w:rsidRPr="00176824">
        <w:rPr>
          <w:rFonts w:hint="cs"/>
          <w:rtl/>
        </w:rPr>
        <w:t xml:space="preserve"> وقوله تعالى </w:t>
      </w:r>
      <w:r>
        <w:rPr>
          <w:rFonts w:hint="cs"/>
          <w:rtl/>
        </w:rPr>
        <w:t>(</w:t>
      </w:r>
      <w:r w:rsidR="00526252" w:rsidRPr="00176824">
        <w:rPr>
          <w:rFonts w:hint="cs"/>
          <w:bCs/>
          <w:rtl/>
        </w:rPr>
        <w:t>ليس كمثله شيء</w:t>
      </w:r>
      <w:r>
        <w:rPr>
          <w:rFonts w:hint="cs"/>
          <w:rtl/>
        </w:rPr>
        <w:t>)</w:t>
      </w:r>
      <w:r w:rsidR="00526252" w:rsidRPr="00176824">
        <w:rPr>
          <w:rFonts w:hint="cs"/>
          <w:rtl/>
        </w:rPr>
        <w:t xml:space="preserve"> ولو كان مركبا من أجزاء وجوارح</w:t>
      </w:r>
      <w:r>
        <w:rPr>
          <w:rFonts w:hint="cs"/>
          <w:rtl/>
        </w:rPr>
        <w:t xml:space="preserve"> </w:t>
      </w:r>
      <w:r w:rsidR="00526252" w:rsidRPr="00176824">
        <w:rPr>
          <w:rFonts w:hint="cs"/>
          <w:rtl/>
        </w:rPr>
        <w:t xml:space="preserve">لكان مثلاً لسائر المخلوقات المركبة من أجزاء وجوارح </w:t>
      </w:r>
    </w:p>
    <w:p w14:paraId="1B30D209" w14:textId="06919CB9" w:rsidR="00526252" w:rsidRPr="00176824" w:rsidRDefault="003E1766" w:rsidP="00A0189B">
      <w:pPr>
        <w:spacing w:before="240" w:after="240"/>
        <w:rPr>
          <w:b/>
          <w:rtl/>
        </w:rPr>
      </w:pPr>
      <w:r>
        <w:rPr>
          <w:rFonts w:hint="cs"/>
          <w:bCs/>
          <w:rtl/>
        </w:rPr>
        <w:t>(</w:t>
      </w:r>
      <w:r w:rsidR="00526252" w:rsidRPr="00176824">
        <w:rPr>
          <w:rFonts w:hint="cs"/>
          <w:bCs/>
          <w:rtl/>
        </w:rPr>
        <w:t xml:space="preserve">ث </w:t>
      </w:r>
      <w:r>
        <w:rPr>
          <w:rFonts w:hint="cs"/>
          <w:bCs/>
          <w:rtl/>
        </w:rPr>
        <w:t>)</w:t>
      </w:r>
      <w:r w:rsidR="00526252" w:rsidRPr="00176824">
        <w:rPr>
          <w:rFonts w:hint="cs"/>
          <w:bCs/>
          <w:rtl/>
        </w:rPr>
        <w:t xml:space="preserve"> ومن أقوال العلماء في تنزيه الله تعالى عن الجوارح والأعضاء</w:t>
      </w:r>
      <w:r w:rsidR="00BF1F47">
        <w:rPr>
          <w:rFonts w:hint="cs"/>
          <w:rtl/>
        </w:rPr>
        <w:t>:</w:t>
      </w:r>
      <w:r w:rsidR="00526252" w:rsidRPr="00176824">
        <w:rPr>
          <w:rFonts w:hint="cs"/>
          <w:rtl/>
        </w:rPr>
        <w:t xml:space="preserve"> </w:t>
      </w:r>
      <w:r w:rsidR="00526252" w:rsidRPr="00176824">
        <w:rPr>
          <w:rFonts w:hint="cs"/>
          <w:bCs/>
          <w:rtl/>
        </w:rPr>
        <w:t>قال النووي</w:t>
      </w:r>
      <w:r w:rsidR="00526252" w:rsidRPr="00176824">
        <w:rPr>
          <w:rFonts w:hint="cs"/>
          <w:rtl/>
        </w:rPr>
        <w:t xml:space="preserve"> " قال المازري وقد</w:t>
      </w:r>
      <w:r w:rsidR="00526252" w:rsidRPr="00176824">
        <w:rPr>
          <w:rFonts w:hint="cs"/>
        </w:rPr>
        <w:t xml:space="preserve"> </w:t>
      </w:r>
      <w:r w:rsidR="00526252" w:rsidRPr="00176824">
        <w:rPr>
          <w:rFonts w:hint="cs"/>
          <w:rtl/>
        </w:rPr>
        <w:t>غلط ابن قتيبة في هذا الحديث فأجراه على ظاهره</w:t>
      </w:r>
      <w:r w:rsidR="00526252" w:rsidRPr="00176824">
        <w:rPr>
          <w:rFonts w:hint="cs"/>
        </w:rPr>
        <w:t xml:space="preserve"> </w:t>
      </w:r>
      <w:r w:rsidR="00526252" w:rsidRPr="00176824">
        <w:rPr>
          <w:rFonts w:hint="cs"/>
          <w:rtl/>
        </w:rPr>
        <w:t>وقال لله تعالى صورة لا كالصور وهذا الذي قاله ظاهر الفساد لأن الصورة تفيد التركيب</w:t>
      </w:r>
      <w:r w:rsidR="00526252" w:rsidRPr="00176824">
        <w:rPr>
          <w:rFonts w:hint="cs"/>
        </w:rPr>
        <w:t xml:space="preserve"> </w:t>
      </w:r>
      <w:r w:rsidR="00526252" w:rsidRPr="00176824">
        <w:rPr>
          <w:rFonts w:hint="cs"/>
          <w:rtl/>
        </w:rPr>
        <w:t>وكل مركب محدث والله تعالى ليس بمحدث فليس هو مركبا فليس مصورا</w:t>
      </w:r>
      <w:r>
        <w:rPr>
          <w:rFonts w:hint="cs"/>
          <w:rtl/>
        </w:rPr>
        <w:t>.</w:t>
      </w:r>
      <w:r w:rsidR="00526252" w:rsidRPr="00176824">
        <w:rPr>
          <w:rFonts w:hint="cs"/>
          <w:rtl/>
        </w:rPr>
        <w:t>.قال له ايضا إن أردت بقولك صورة لا كالصور أنه ليس بمؤلف ولا مركب</w:t>
      </w:r>
      <w:r w:rsidR="00526252" w:rsidRPr="00176824">
        <w:rPr>
          <w:rFonts w:hint="cs"/>
        </w:rPr>
        <w:t xml:space="preserve"> </w:t>
      </w:r>
      <w:r w:rsidR="00526252" w:rsidRPr="00176824">
        <w:rPr>
          <w:rFonts w:hint="cs"/>
          <w:rtl/>
        </w:rPr>
        <w:t>فليس بصورة حقيقة وليست اللفظة على ظاهرها" أهـ</w:t>
      </w:r>
      <w:r>
        <w:rPr>
          <w:rFonts w:hint="cs"/>
          <w:rtl/>
        </w:rPr>
        <w:t xml:space="preserve"> [</w:t>
      </w:r>
      <w:r w:rsidR="00526252" w:rsidRPr="00176824">
        <w:rPr>
          <w:rFonts w:hint="cs"/>
          <w:rtl/>
        </w:rPr>
        <w:t xml:space="preserve"> شرح النووي على صحيح مسلم ج: 16 ص: 166</w:t>
      </w:r>
      <w:r>
        <w:rPr>
          <w:rFonts w:hint="cs"/>
          <w:rtl/>
        </w:rPr>
        <w:t>]</w:t>
      </w:r>
      <w:r w:rsidR="00BF1F47">
        <w:rPr>
          <w:rFonts w:hint="cs"/>
          <w:rtl/>
        </w:rPr>
        <w:t>،</w:t>
      </w:r>
      <w:r w:rsidR="00526252" w:rsidRPr="00176824">
        <w:rPr>
          <w:rFonts w:hint="cs"/>
          <w:rtl/>
        </w:rPr>
        <w:t xml:space="preserve"> </w:t>
      </w:r>
      <w:r w:rsidR="00526252" w:rsidRPr="00176824">
        <w:rPr>
          <w:rFonts w:hint="cs"/>
          <w:bCs/>
          <w:rtl/>
        </w:rPr>
        <w:t>وقال ابن فورك</w:t>
      </w:r>
      <w:r w:rsidR="00BF1F47">
        <w:rPr>
          <w:rFonts w:hint="cs"/>
          <w:bCs/>
          <w:rtl/>
        </w:rPr>
        <w:t>:</w:t>
      </w:r>
      <w:r w:rsidR="00526252" w:rsidRPr="00176824">
        <w:rPr>
          <w:rFonts w:hint="cs"/>
          <w:rtl/>
        </w:rPr>
        <w:t xml:space="preserve"> " </w:t>
      </w:r>
      <w:r>
        <w:rPr>
          <w:rFonts w:hint="cs"/>
          <w:rtl/>
        </w:rPr>
        <w:t>(</w:t>
      </w:r>
      <w:r w:rsidR="00526252" w:rsidRPr="00176824">
        <w:rPr>
          <w:rFonts w:hint="cs"/>
          <w:rtl/>
        </w:rPr>
        <w:t>إن الله كان سميعا بصيرا</w:t>
      </w:r>
      <w:r>
        <w:rPr>
          <w:rFonts w:hint="cs"/>
          <w:rtl/>
        </w:rPr>
        <w:t>)</w:t>
      </w:r>
      <w:r w:rsidR="00526252" w:rsidRPr="00176824">
        <w:rPr>
          <w:rFonts w:hint="cs"/>
          <w:rtl/>
        </w:rPr>
        <w:t xml:space="preserve"> إن الفائدة فيه إنكاره قول من ذهب إليه من البدع إلى إثبات جارحة</w:t>
      </w:r>
      <w:r w:rsidR="00BF1F47">
        <w:rPr>
          <w:rFonts w:hint="cs"/>
          <w:rtl/>
        </w:rPr>
        <w:t>،</w:t>
      </w:r>
      <w:r w:rsidR="00526252" w:rsidRPr="00176824">
        <w:rPr>
          <w:rFonts w:hint="cs"/>
          <w:rtl/>
        </w:rPr>
        <w:t xml:space="preserve"> ولكن على أن معنى العين ما وصف به جل وعز أنه سميع بصير</w:t>
      </w:r>
      <w:r>
        <w:rPr>
          <w:rFonts w:hint="cs"/>
          <w:rtl/>
        </w:rPr>
        <w:t>.</w:t>
      </w:r>
      <w:r w:rsidR="00526252" w:rsidRPr="00176824">
        <w:rPr>
          <w:rFonts w:hint="cs"/>
          <w:rtl/>
        </w:rPr>
        <w:t>.. ولم يرد صلى الله عليه وسلم إثبات جارحة لاستحالة وصفه بالجوارح</w:t>
      </w:r>
      <w:r>
        <w:rPr>
          <w:rFonts w:hint="cs"/>
          <w:rtl/>
        </w:rPr>
        <w:t>)</w:t>
      </w:r>
      <w:r w:rsidR="00526252" w:rsidRPr="00176824">
        <w:rPr>
          <w:rFonts w:hint="cs"/>
          <w:rtl/>
        </w:rPr>
        <w:t xml:space="preserve"> ابن فورك ص431</w:t>
      </w:r>
      <w:r w:rsidR="00BF1F47">
        <w:rPr>
          <w:rFonts w:hint="cs"/>
          <w:rtl/>
        </w:rPr>
        <w:t>،</w:t>
      </w:r>
      <w:r w:rsidR="00526252" w:rsidRPr="00176824">
        <w:rPr>
          <w:rFonts w:hint="cs"/>
          <w:rtl/>
        </w:rPr>
        <w:t xml:space="preserve"> </w:t>
      </w:r>
      <w:r w:rsidR="00526252" w:rsidRPr="00176824">
        <w:rPr>
          <w:rFonts w:hint="cs"/>
          <w:bCs/>
          <w:rtl/>
        </w:rPr>
        <w:t>وقال القسطلاني</w:t>
      </w:r>
      <w:r w:rsidR="00BF1F47">
        <w:rPr>
          <w:rFonts w:hint="cs"/>
          <w:rtl/>
        </w:rPr>
        <w:t>:</w:t>
      </w:r>
      <w:r w:rsidR="00526252" w:rsidRPr="00176824">
        <w:rPr>
          <w:rFonts w:hint="cs"/>
          <w:rtl/>
        </w:rPr>
        <w:t xml:space="preserve"> "</w:t>
      </w:r>
      <w:r>
        <w:rPr>
          <w:rFonts w:hint="cs"/>
          <w:rtl/>
        </w:rPr>
        <w:t xml:space="preserve"> </w:t>
      </w:r>
      <w:r w:rsidR="00526252" w:rsidRPr="00176824">
        <w:rPr>
          <w:rFonts w:hint="cs"/>
          <w:rtl/>
        </w:rPr>
        <w:t xml:space="preserve">وتؤول الاصبع هنا بالقدرة إذ إرادة الجارحة مستحيلة " </w:t>
      </w:r>
      <w:r>
        <w:rPr>
          <w:rFonts w:hint="cs"/>
          <w:rtl/>
        </w:rPr>
        <w:t>[</w:t>
      </w:r>
      <w:r w:rsidR="00526252" w:rsidRPr="00176824">
        <w:rPr>
          <w:rFonts w:hint="cs"/>
          <w:rtl/>
        </w:rPr>
        <w:t>إرشاد الساري</w:t>
      </w:r>
      <w:r w:rsidR="00BF1F47">
        <w:rPr>
          <w:rFonts w:hint="cs"/>
          <w:rtl/>
        </w:rPr>
        <w:t>:</w:t>
      </w:r>
      <w:r w:rsidR="00526252" w:rsidRPr="00176824">
        <w:rPr>
          <w:rFonts w:hint="cs"/>
          <w:rtl/>
        </w:rPr>
        <w:t>ج15ص381] أهــ</w:t>
      </w:r>
      <w:r w:rsidR="00BF1F47">
        <w:rPr>
          <w:rFonts w:hint="cs"/>
          <w:rtl/>
        </w:rPr>
        <w:t>،</w:t>
      </w:r>
      <w:r w:rsidR="00526252" w:rsidRPr="00176824">
        <w:rPr>
          <w:rFonts w:hint="cs"/>
          <w:rtl/>
        </w:rPr>
        <w:t xml:space="preserve"> </w:t>
      </w:r>
      <w:r w:rsidR="00526252" w:rsidRPr="00176824">
        <w:rPr>
          <w:rFonts w:hint="cs"/>
          <w:bCs/>
          <w:rtl/>
        </w:rPr>
        <w:t>وجاء في البحر المحيط</w:t>
      </w:r>
      <w:r w:rsidR="00BF1F47">
        <w:rPr>
          <w:rFonts w:hint="cs"/>
          <w:bCs/>
          <w:rtl/>
        </w:rPr>
        <w:t>:</w:t>
      </w:r>
      <w:r w:rsidR="00526252" w:rsidRPr="00176824">
        <w:rPr>
          <w:rFonts w:hint="cs"/>
          <w:rtl/>
        </w:rPr>
        <w:t xml:space="preserve"> " {بل يداه مبسوطتان ينفق كيف يشاء} معتقد أهل الحق أن الله تعالى ليس بجسم ولا جارحة له، ولا يشبه بشيء من خلقه، ولا يكيف، ولا يتحيز، ولا تحله الحوادث، وكل هذا مقرر في علم أصول الدين. والجمهور على أن هذا استعارة عن جوده وإنعامه السابغ، وأضاف ذلك إلى اليدين جارياً على طريقة العرب في قولهم: فلان ينفق بكلتا يديه. ومنه قوله: </w:t>
      </w:r>
      <w:r>
        <w:rPr>
          <w:rFonts w:hint="cs"/>
          <w:rtl/>
        </w:rPr>
        <w:t>(</w:t>
      </w:r>
      <w:r w:rsidR="00526252" w:rsidRPr="00176824">
        <w:rPr>
          <w:rFonts w:hint="cs"/>
          <w:rtl/>
        </w:rPr>
        <w:t>يداك يدا مجد فكف مفيدة</w:t>
      </w:r>
      <w:r w:rsidR="00526252" w:rsidRPr="00176824">
        <w:rPr>
          <w:rFonts w:hint="cs"/>
          <w:rtl/>
        </w:rPr>
        <w:tab/>
      </w:r>
      <w:r>
        <w:rPr>
          <w:rFonts w:hint="cs"/>
          <w:rtl/>
        </w:rPr>
        <w:t xml:space="preserve"> </w:t>
      </w:r>
      <w:r w:rsidR="00526252" w:rsidRPr="00176824">
        <w:rPr>
          <w:rFonts w:hint="cs"/>
          <w:rtl/>
        </w:rPr>
        <w:t>وكفّ إذا ما ضنّ بالمال تنفق</w:t>
      </w:r>
      <w:r>
        <w:rPr>
          <w:rFonts w:hint="cs"/>
          <w:rtl/>
        </w:rPr>
        <w:t>)</w:t>
      </w:r>
      <w:r w:rsidR="00BF1F47">
        <w:rPr>
          <w:rFonts w:hint="cs"/>
          <w:rtl/>
        </w:rPr>
        <w:t>،</w:t>
      </w:r>
      <w:r w:rsidR="00526252" w:rsidRPr="00176824">
        <w:rPr>
          <w:rFonts w:hint="cs"/>
          <w:rtl/>
        </w:rPr>
        <w:t xml:space="preserve"> ويؤيد أنّ اليدين هنا بمعنى الإنعام قرينة الإنفاق." [</w:t>
      </w:r>
      <w:r w:rsidR="00526252" w:rsidRPr="00176824">
        <w:rPr>
          <w:rFonts w:hint="cs"/>
          <w:rtl/>
          <w:lang w:bidi="ar-KW"/>
        </w:rPr>
        <w:t xml:space="preserve">تفسير البحر المحيط قوله تعالى </w:t>
      </w:r>
      <w:r>
        <w:rPr>
          <w:rFonts w:hint="cs"/>
          <w:rtl/>
          <w:lang w:bidi="ar-KW"/>
        </w:rPr>
        <w:t>(</w:t>
      </w:r>
      <w:r w:rsidR="00526252" w:rsidRPr="00176824">
        <w:rPr>
          <w:rFonts w:hint="cs"/>
          <w:rtl/>
          <w:lang w:bidi="ar-KW"/>
        </w:rPr>
        <w:t>بل يداه مبسوطتان ينفق كيف يشاء</w:t>
      </w:r>
      <w:r>
        <w:rPr>
          <w:rFonts w:hint="cs"/>
          <w:rtl/>
          <w:lang w:bidi="ar-KW"/>
        </w:rPr>
        <w:t>)</w:t>
      </w:r>
      <w:r w:rsidR="00526252" w:rsidRPr="00176824">
        <w:rPr>
          <w:rFonts w:hint="cs"/>
          <w:rtl/>
        </w:rPr>
        <w:t>] أهـــ</w:t>
      </w:r>
      <w:r w:rsidR="00BF1F47">
        <w:rPr>
          <w:rFonts w:hint="cs"/>
          <w:rtl/>
        </w:rPr>
        <w:t>،</w:t>
      </w:r>
      <w:r w:rsidR="00526252" w:rsidRPr="00176824">
        <w:rPr>
          <w:rFonts w:hint="cs"/>
          <w:rtl/>
        </w:rPr>
        <w:t xml:space="preserve"> </w:t>
      </w:r>
      <w:r w:rsidR="00526252" w:rsidRPr="00176824">
        <w:rPr>
          <w:rFonts w:hint="cs"/>
          <w:bCs/>
          <w:rtl/>
        </w:rPr>
        <w:t>وقال الرازي في التفسير</w:t>
      </w:r>
      <w:r w:rsidR="00BF1F47">
        <w:rPr>
          <w:rFonts w:hint="cs"/>
          <w:bCs/>
          <w:rtl/>
        </w:rPr>
        <w:t>:</w:t>
      </w:r>
      <w:r w:rsidR="00526252" w:rsidRPr="00176824">
        <w:rPr>
          <w:rFonts w:hint="cs"/>
          <w:rtl/>
        </w:rPr>
        <w:t xml:space="preserve"> </w:t>
      </w:r>
      <w:r>
        <w:rPr>
          <w:rFonts w:hint="cs"/>
          <w:rtl/>
        </w:rPr>
        <w:t>(</w:t>
      </w:r>
      <w:r w:rsidR="00526252" w:rsidRPr="00176824">
        <w:rPr>
          <w:rFonts w:hint="cs"/>
          <w:rtl/>
        </w:rPr>
        <w:t>لا شك أن لفظ القبضة واليمين مشعر بهذه الأعضاء والجوارح إلا أن الدلائل العقلية قامت على امتناع ثبوت الأعضاء والجوارح لله تعالى فوجب حمل هذه الأعضاء على وجوه المجاز</w:t>
      </w:r>
      <w:r>
        <w:rPr>
          <w:rFonts w:hint="cs"/>
          <w:rtl/>
        </w:rPr>
        <w:t>.</w:t>
      </w:r>
      <w:r w:rsidR="00526252" w:rsidRPr="00176824">
        <w:rPr>
          <w:rFonts w:hint="cs"/>
          <w:rtl/>
        </w:rPr>
        <w:t xml:space="preserve">.. وإذا ثبت تعذر حمل هذه الألفاظ على حقائقها وجب حملها على مجازاتها صونا لهذه النصوص عن التعطيل </w:t>
      </w:r>
      <w:r>
        <w:rPr>
          <w:rFonts w:hint="cs"/>
          <w:rtl/>
        </w:rPr>
        <w:t>(</w:t>
      </w:r>
      <w:r w:rsidR="00526252" w:rsidRPr="00176824">
        <w:rPr>
          <w:rFonts w:hint="cs"/>
          <w:rtl/>
        </w:rPr>
        <w:t>أي تحت تسخيره وتدبيره</w:t>
      </w:r>
      <w:r>
        <w:rPr>
          <w:rFonts w:hint="cs"/>
          <w:rtl/>
        </w:rPr>
        <w:t>)</w:t>
      </w:r>
      <w:r w:rsidR="00526252" w:rsidRPr="00176824">
        <w:rPr>
          <w:rFonts w:hint="cs"/>
          <w:rtl/>
        </w:rPr>
        <w:t xml:space="preserve"> وحاصل القول في القبضة واليمين هو القدرة الكاملة الوافية بحفظ هذه الأجسام العظيمة " [التفسير الكبير ج27ص16] أهـــ</w:t>
      </w:r>
      <w:r w:rsidR="00BF1F47">
        <w:rPr>
          <w:rFonts w:hint="cs"/>
          <w:rtl/>
        </w:rPr>
        <w:t>،</w:t>
      </w:r>
      <w:r w:rsidR="00526252" w:rsidRPr="00176824">
        <w:rPr>
          <w:rFonts w:hint="cs"/>
          <w:rtl/>
        </w:rPr>
        <w:t xml:space="preserve"> </w:t>
      </w:r>
      <w:r w:rsidR="00526252" w:rsidRPr="00176824">
        <w:rPr>
          <w:rFonts w:hint="cs"/>
          <w:bCs/>
          <w:rtl/>
        </w:rPr>
        <w:t>وقال مرعي بن يوسف المقدسي الحنبلي</w:t>
      </w:r>
      <w:r w:rsidR="00526252" w:rsidRPr="00176824">
        <w:rPr>
          <w:rFonts w:hint="cs"/>
          <w:rtl/>
        </w:rPr>
        <w:t xml:space="preserve"> في كتابه أقاويل الثقات</w:t>
      </w:r>
      <w:r w:rsidR="00BF1F47">
        <w:rPr>
          <w:rFonts w:hint="cs"/>
          <w:rtl/>
        </w:rPr>
        <w:t>:</w:t>
      </w:r>
      <w:r>
        <w:rPr>
          <w:rFonts w:hint="cs"/>
          <w:rtl/>
        </w:rPr>
        <w:t xml:space="preserve"> </w:t>
      </w:r>
      <w:r w:rsidR="00526252" w:rsidRPr="00176824">
        <w:rPr>
          <w:rFonts w:hint="cs"/>
          <w:rtl/>
        </w:rPr>
        <w:t>"</w:t>
      </w:r>
      <w:r>
        <w:rPr>
          <w:rFonts w:hint="cs"/>
          <w:rtl/>
        </w:rPr>
        <w:t xml:space="preserve"> </w:t>
      </w:r>
      <w:r w:rsidR="00526252" w:rsidRPr="00176824">
        <w:rPr>
          <w:rFonts w:hint="cs"/>
          <w:rtl/>
        </w:rPr>
        <w:t>باب</w:t>
      </w:r>
      <w:r>
        <w:rPr>
          <w:rFonts w:hint="cs"/>
          <w:rtl/>
        </w:rPr>
        <w:t xml:space="preserve"> </w:t>
      </w:r>
      <w:r w:rsidR="00526252" w:rsidRPr="00176824">
        <w:rPr>
          <w:rFonts w:hint="cs"/>
          <w:rtl/>
        </w:rPr>
        <w:t>في ذكر الوجه والعين واليد واليمين والأصابع والكف والأنامل والصورة والساق والرجل والقدم والجنب والحقو والنفس والروح ونحو ذلك مما أضيف إلى الله تعالى مما وردت به الآيات والأحاديث مما يوهم التشبيه والتجسيم تعالى الله عن ذلك علو كبيرا</w:t>
      </w:r>
      <w:r>
        <w:rPr>
          <w:rFonts w:hint="cs"/>
          <w:rtl/>
        </w:rPr>
        <w:t xml:space="preserve"> </w:t>
      </w:r>
      <w:r w:rsidR="00526252" w:rsidRPr="00176824">
        <w:rPr>
          <w:rFonts w:hint="cs"/>
          <w:rtl/>
        </w:rPr>
        <w:t xml:space="preserve">اعلم أن الله سبحانه مخالف لجميع الحوادث ذاته لا تشبه الذوات وصفاته لا تشبه الصفات لا يشبهه شيء من خلقه ولا يشبه شيئا من الحوادث بل هو منفرد عن جميع المخلوقات ليس كمثله شيء لا في ذاته ولا في صفاته ولا في أفعاله له الوجود المطلق فلا يتقيد بزمان ولا يتخصص بمكان والوحدة المطلقة لقيامه بنفسه واستقلاله في جميع افعاله وكل ما توهمه قلبك أو سنح في مجاري فكرك أو خطر في بالك من حسن أو بهاء أو شرف أو ضياء أو جمال أو شبح مماثل أو شخص متمثل فالله تعالى بخلاف ذلك واقرأ </w:t>
      </w:r>
      <w:r>
        <w:rPr>
          <w:rFonts w:hint="cs"/>
          <w:rtl/>
        </w:rPr>
        <w:t>(</w:t>
      </w:r>
      <w:r w:rsidR="00526252" w:rsidRPr="00176824">
        <w:rPr>
          <w:rFonts w:hint="cs"/>
          <w:rtl/>
        </w:rPr>
        <w:t>ليس كمثله شيء</w:t>
      </w:r>
      <w:r>
        <w:rPr>
          <w:rFonts w:hint="cs"/>
          <w:rtl/>
        </w:rPr>
        <w:t>)</w:t>
      </w:r>
      <w:r w:rsidR="00526252" w:rsidRPr="00176824">
        <w:rPr>
          <w:rFonts w:hint="cs"/>
          <w:rtl/>
        </w:rPr>
        <w:t xml:space="preserve"> إلى أن قال</w:t>
      </w:r>
      <w:r w:rsidR="00BF1F47">
        <w:rPr>
          <w:rFonts w:hint="cs"/>
          <w:rtl/>
        </w:rPr>
        <w:t>:</w:t>
      </w:r>
      <w:r w:rsidR="00526252" w:rsidRPr="00176824">
        <w:rPr>
          <w:rFonts w:hint="cs"/>
          <w:rtl/>
        </w:rPr>
        <w:t xml:space="preserve"> </w:t>
      </w:r>
      <w:r w:rsidR="00526252" w:rsidRPr="00176824">
        <w:rPr>
          <w:rFonts w:hint="cs"/>
          <w:bCs/>
          <w:rtl/>
        </w:rPr>
        <w:t>وغلت طائفة أخرى في الإثبات فشبهته فأثبتت له الصورة والجوارح</w:t>
      </w:r>
      <w:r w:rsidR="00526252" w:rsidRPr="00176824">
        <w:rPr>
          <w:rFonts w:hint="cs"/>
          <w:rtl/>
        </w:rPr>
        <w:t xml:space="preserve"> حتى إن الهشامية من غلاة الرافضة زعموا كما قال القرطبي أن معبودهم سبعة أشبار بشبر نفسه </w:t>
      </w:r>
      <w:r w:rsidR="00526252" w:rsidRPr="00176824">
        <w:rPr>
          <w:rFonts w:hint="cs"/>
          <w:bCs/>
          <w:rtl/>
        </w:rPr>
        <w:t>وقالت الكرامية إنه</w:t>
      </w:r>
      <w:r>
        <w:rPr>
          <w:rFonts w:hint="cs"/>
          <w:bCs/>
          <w:rtl/>
        </w:rPr>
        <w:t xml:space="preserve"> </w:t>
      </w:r>
      <w:r w:rsidR="00526252" w:rsidRPr="00176824">
        <w:rPr>
          <w:rFonts w:hint="cs"/>
          <w:bCs/>
          <w:rtl/>
        </w:rPr>
        <w:t>جسم</w:t>
      </w:r>
      <w:r>
        <w:rPr>
          <w:rFonts w:hint="cs"/>
          <w:rtl/>
        </w:rPr>
        <w:t xml:space="preserve"> </w:t>
      </w:r>
      <w:r w:rsidR="00526252" w:rsidRPr="00176824">
        <w:rPr>
          <w:rFonts w:hint="cs"/>
          <w:rtl/>
        </w:rPr>
        <w:t>قال</w:t>
      </w:r>
      <w:r w:rsidR="00BF1F47">
        <w:rPr>
          <w:rFonts w:hint="cs"/>
          <w:rtl/>
        </w:rPr>
        <w:t>:</w:t>
      </w:r>
      <w:r w:rsidR="00526252" w:rsidRPr="00176824">
        <w:rPr>
          <w:rFonts w:hint="cs"/>
          <w:rtl/>
        </w:rPr>
        <w:t xml:space="preserve"> </w:t>
      </w:r>
      <w:r w:rsidR="00526252" w:rsidRPr="00176824">
        <w:rPr>
          <w:rFonts w:hint="cs"/>
          <w:bCs/>
          <w:rtl/>
        </w:rPr>
        <w:t xml:space="preserve">وقد بالغ بعض أهل الإغواء فقال إنه على صورة الإنسان </w:t>
      </w:r>
      <w:r w:rsidR="00526252" w:rsidRPr="00176824">
        <w:rPr>
          <w:rFonts w:hint="cs"/>
          <w:rtl/>
        </w:rPr>
        <w:t xml:space="preserve">ثم اختلفوا فمنهم من قال إنه على صورة شيخ أشمط الرأس واللحية ومنهم من قال إنه على صورة شاب أمرد جعد قطط ومنهم من قال إنه مركب من لحم ودم </w:t>
      </w:r>
      <w:r w:rsidR="00526252" w:rsidRPr="00176824">
        <w:rPr>
          <w:rFonts w:hint="cs"/>
          <w:bCs/>
          <w:rtl/>
        </w:rPr>
        <w:t>تعالى الله عن أقوالهم علو كبيرا</w:t>
      </w:r>
      <w:r w:rsidR="00526252" w:rsidRPr="00176824">
        <w:rPr>
          <w:rFonts w:hint="cs"/>
          <w:rtl/>
        </w:rPr>
        <w:t xml:space="preserve"> وعن مثله نهى الله تعالى بقوله تعالى</w:t>
      </w:r>
      <w:r w:rsidR="00BF1F47">
        <w:rPr>
          <w:rFonts w:hint="cs"/>
          <w:rtl/>
        </w:rPr>
        <w:t>:</w:t>
      </w:r>
      <w:r w:rsidR="00526252" w:rsidRPr="00176824">
        <w:rPr>
          <w:rFonts w:hint="cs"/>
          <w:rtl/>
        </w:rPr>
        <w:t xml:space="preserve"> (</w:t>
      </w:r>
      <w:r w:rsidR="00526252" w:rsidRPr="00176824">
        <w:rPr>
          <w:rFonts w:hint="cs"/>
          <w:bCs/>
          <w:rtl/>
        </w:rPr>
        <w:t>يا أهل الكتاب لا تغلو في دينكم ولا تقولوا على الله إلا الحق</w:t>
      </w:r>
      <w:r>
        <w:rPr>
          <w:rFonts w:hint="cs"/>
          <w:rtl/>
        </w:rPr>
        <w:t>)</w:t>
      </w:r>
      <w:r w:rsidR="00526252" w:rsidRPr="00176824">
        <w:rPr>
          <w:rFonts w:hint="cs"/>
          <w:rtl/>
        </w:rPr>
        <w:t xml:space="preserve"> [النساء /171</w:t>
      </w:r>
      <w:r>
        <w:rPr>
          <w:rFonts w:hint="cs"/>
          <w:rtl/>
        </w:rPr>
        <w:t>]</w:t>
      </w:r>
      <w:r w:rsidR="00526252" w:rsidRPr="00176824">
        <w:rPr>
          <w:rFonts w:hint="cs"/>
          <w:rtl/>
        </w:rPr>
        <w:t>" [أقاويل الثقات ج: 1</w:t>
      </w:r>
      <w:r>
        <w:rPr>
          <w:rFonts w:hint="cs"/>
          <w:rtl/>
        </w:rPr>
        <w:t xml:space="preserve"> </w:t>
      </w:r>
      <w:r w:rsidR="00526252" w:rsidRPr="00176824">
        <w:rPr>
          <w:rFonts w:hint="cs"/>
          <w:rtl/>
        </w:rPr>
        <w:t>ص: 134\135]</w:t>
      </w:r>
      <w:r w:rsidR="00BF1F47">
        <w:rPr>
          <w:rFonts w:hint="cs"/>
          <w:rtl/>
        </w:rPr>
        <w:t>،</w:t>
      </w:r>
      <w:r w:rsidR="00526252" w:rsidRPr="00176824">
        <w:rPr>
          <w:rFonts w:hint="cs"/>
          <w:rtl/>
        </w:rPr>
        <w:t xml:space="preserve"> </w:t>
      </w:r>
    </w:p>
    <w:p w14:paraId="3AF66A61" w14:textId="07210EF2" w:rsidR="00526252" w:rsidRPr="00176824" w:rsidRDefault="00526252" w:rsidP="00A0189B">
      <w:pPr>
        <w:spacing w:before="240" w:after="240"/>
        <w:rPr>
          <w:b/>
          <w:rtl/>
          <w:lang w:bidi="ar-KW"/>
        </w:rPr>
      </w:pPr>
      <w:r w:rsidRPr="00176824">
        <w:rPr>
          <w:rFonts w:hint="cs"/>
          <w:bCs/>
          <w:rtl/>
        </w:rPr>
        <w:t xml:space="preserve">وأختم هذه القاعدة بدرة </w:t>
      </w:r>
      <w:r w:rsidRPr="00176824">
        <w:rPr>
          <w:rFonts w:hint="cs"/>
          <w:bCs/>
          <w:rtl/>
          <w:lang w:bidi="ar-KW"/>
        </w:rPr>
        <w:t>للإمام القرشي التيمي مجدد القرن السادس حفيد الصديق أبي بكر رضي الله عنه الإمام فخر الدين الرازي - في درة من علم التقديس والتنزيه عن الجسمية والجوارح والأعضاء والأجزاء - قال في تفسيره</w:t>
      </w:r>
      <w:r w:rsidR="00BF1F47">
        <w:rPr>
          <w:rFonts w:hint="cs"/>
          <w:bCs/>
          <w:rtl/>
          <w:lang w:bidi="ar-KW"/>
        </w:rPr>
        <w:t>:</w:t>
      </w:r>
      <w:r w:rsidRPr="00176824">
        <w:rPr>
          <w:rFonts w:hint="cs"/>
          <w:rtl/>
          <w:lang w:bidi="ar-KW"/>
        </w:rPr>
        <w:t xml:space="preserve"> </w:t>
      </w:r>
      <w:r w:rsidR="003E1766">
        <w:rPr>
          <w:rFonts w:hint="cs"/>
          <w:rtl/>
          <w:lang w:bidi="ar-KW"/>
        </w:rPr>
        <w:t>(</w:t>
      </w:r>
      <w:r w:rsidRPr="00176824">
        <w:rPr>
          <w:rFonts w:hint="cs"/>
          <w:rtl/>
          <w:lang w:bidi="ar-KW"/>
        </w:rPr>
        <w:t>المسألة الرابعة</w:t>
      </w:r>
      <w:r w:rsidR="00BF1F47">
        <w:rPr>
          <w:rFonts w:hint="cs"/>
          <w:rtl/>
          <w:lang w:bidi="ar-KW"/>
        </w:rPr>
        <w:t>:</w:t>
      </w:r>
      <w:r w:rsidRPr="00176824">
        <w:rPr>
          <w:rFonts w:hint="cs"/>
          <w:rtl/>
          <w:lang w:bidi="ar-KW"/>
        </w:rPr>
        <w:t xml:space="preserve"> احتج من أثبت الأعضاء والجوارح لله تعالى بقوله تعالى</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ما منعك أن تسجد لما خلقت بيدى</w:t>
      </w:r>
      <w:r w:rsidR="003E1766">
        <w:rPr>
          <w:rFonts w:hint="cs"/>
          <w:rtl/>
          <w:lang w:bidi="ar-KW"/>
        </w:rPr>
        <w:t>}</w:t>
      </w:r>
      <w:r w:rsidRPr="00176824">
        <w:rPr>
          <w:rFonts w:hint="cs"/>
          <w:rtl/>
          <w:lang w:bidi="ar-KW"/>
        </w:rPr>
        <w:t xml:space="preserve"> في إثبات يدين لله تعالى</w:t>
      </w:r>
      <w:r w:rsidR="00BF1F47">
        <w:rPr>
          <w:rFonts w:hint="cs"/>
          <w:rtl/>
          <w:lang w:bidi="ar-KW"/>
        </w:rPr>
        <w:t>،</w:t>
      </w:r>
      <w:r w:rsidRPr="00176824">
        <w:rPr>
          <w:rFonts w:hint="cs"/>
          <w:rtl/>
          <w:lang w:bidi="ar-KW"/>
        </w:rPr>
        <w:t xml:space="preserve"> بأن قالوا ظاهر الآية يدل عليه</w:t>
      </w:r>
      <w:r w:rsidR="00BF1F47">
        <w:rPr>
          <w:rFonts w:hint="cs"/>
          <w:rtl/>
          <w:lang w:bidi="ar-KW"/>
        </w:rPr>
        <w:t>،</w:t>
      </w:r>
      <w:r w:rsidRPr="00176824">
        <w:rPr>
          <w:rFonts w:hint="cs"/>
          <w:rtl/>
          <w:lang w:bidi="ar-KW"/>
        </w:rPr>
        <w:t xml:space="preserve"> فوجب المصير إليه</w:t>
      </w:r>
      <w:r w:rsidR="00BF1F47">
        <w:rPr>
          <w:rFonts w:hint="cs"/>
          <w:rtl/>
          <w:lang w:bidi="ar-KW"/>
        </w:rPr>
        <w:t>،</w:t>
      </w:r>
      <w:r w:rsidRPr="00176824">
        <w:rPr>
          <w:rFonts w:hint="cs"/>
          <w:rtl/>
          <w:lang w:bidi="ar-KW"/>
        </w:rPr>
        <w:t xml:space="preserve"> والآيات الكثيرة واردة على وفق هذه الآية</w:t>
      </w:r>
      <w:r w:rsidR="00BF1F47">
        <w:rPr>
          <w:rFonts w:hint="cs"/>
          <w:rtl/>
          <w:lang w:bidi="ar-KW"/>
        </w:rPr>
        <w:t>،</w:t>
      </w:r>
      <w:r w:rsidRPr="00176824">
        <w:rPr>
          <w:rFonts w:hint="cs"/>
          <w:rtl/>
          <w:lang w:bidi="ar-KW"/>
        </w:rPr>
        <w:t xml:space="preserve"> فوجب القطع به</w:t>
      </w:r>
      <w:r w:rsidR="00BF1F47">
        <w:rPr>
          <w:rFonts w:hint="cs"/>
          <w:rtl/>
          <w:lang w:bidi="ar-KW"/>
        </w:rPr>
        <w:t>،</w:t>
      </w:r>
      <w:r w:rsidRPr="00176824">
        <w:rPr>
          <w:rFonts w:hint="cs"/>
          <w:bCs/>
          <w:rtl/>
          <w:lang w:bidi="ar-KW"/>
        </w:rPr>
        <w:t xml:space="preserve"> واعلم أن الدلائل الدالة على نفي كونه تعالى جسما مركبا من الأجزاء والأعضاء</w:t>
      </w:r>
      <w:r w:rsidR="00BF1F47">
        <w:rPr>
          <w:rFonts w:hint="cs"/>
          <w:bCs/>
          <w:rtl/>
          <w:lang w:bidi="ar-KW"/>
        </w:rPr>
        <w:t>،</w:t>
      </w:r>
      <w:r w:rsidRPr="00176824">
        <w:rPr>
          <w:rFonts w:hint="cs"/>
          <w:bCs/>
          <w:rtl/>
          <w:lang w:bidi="ar-KW"/>
        </w:rPr>
        <w:t xml:space="preserve"> قد سبقت إلا أنا نذكر ههنا نكتا جارية مجرى الإلزامات الظاهرة</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فالأول</w:t>
      </w:r>
      <w:r w:rsidR="003E1766">
        <w:rPr>
          <w:rFonts w:hint="cs"/>
          <w:rtl/>
          <w:lang w:bidi="ar-KW"/>
        </w:rPr>
        <w:t>)</w:t>
      </w:r>
      <w:r w:rsidR="00BF1F47">
        <w:rPr>
          <w:rFonts w:hint="cs"/>
          <w:rtl/>
          <w:lang w:bidi="ar-KW"/>
        </w:rPr>
        <w:t>:</w:t>
      </w:r>
      <w:r w:rsidRPr="00176824">
        <w:rPr>
          <w:rFonts w:hint="cs"/>
          <w:rtl/>
          <w:lang w:bidi="ar-KW"/>
        </w:rPr>
        <w:t xml:space="preserve"> أن من قال إنه مركب من الأعضاء والأجزاء</w:t>
      </w:r>
      <w:r w:rsidR="00BF1F47">
        <w:rPr>
          <w:rFonts w:hint="cs"/>
          <w:rtl/>
          <w:lang w:bidi="ar-KW"/>
        </w:rPr>
        <w:t>،</w:t>
      </w:r>
      <w:r w:rsidRPr="00176824">
        <w:rPr>
          <w:rFonts w:hint="cs"/>
          <w:rtl/>
          <w:lang w:bidi="ar-KW"/>
        </w:rPr>
        <w:t xml:space="preserve"> فإما أن يثبت الأعضاء التي ورد ذكرها في القرآن ولا يزيد عليها</w:t>
      </w:r>
      <w:r w:rsidR="00BF1F47">
        <w:rPr>
          <w:rFonts w:hint="cs"/>
          <w:rtl/>
          <w:lang w:bidi="ar-KW"/>
        </w:rPr>
        <w:t>،</w:t>
      </w:r>
      <w:r w:rsidRPr="00176824">
        <w:rPr>
          <w:rFonts w:hint="cs"/>
          <w:rtl/>
          <w:lang w:bidi="ar-KW"/>
        </w:rPr>
        <w:t xml:space="preserve"> وإما أن يزيد عليها</w:t>
      </w:r>
      <w:r w:rsidR="00BF1F47">
        <w:rPr>
          <w:rFonts w:hint="cs"/>
          <w:rtl/>
          <w:lang w:bidi="ar-KW"/>
        </w:rPr>
        <w:t>،</w:t>
      </w:r>
      <w:r w:rsidRPr="00176824">
        <w:rPr>
          <w:rFonts w:hint="cs"/>
          <w:rtl/>
          <w:lang w:bidi="ar-KW"/>
        </w:rPr>
        <w:t xml:space="preserve"> فإن كان الأول لزمه إثبات صورة لا يمكن أن يزاد عليها في القبح</w:t>
      </w:r>
      <w:r w:rsidR="00BF1F47">
        <w:rPr>
          <w:rFonts w:hint="cs"/>
          <w:rtl/>
          <w:lang w:bidi="ar-KW"/>
        </w:rPr>
        <w:t>،</w:t>
      </w:r>
      <w:r w:rsidRPr="00176824">
        <w:rPr>
          <w:rFonts w:hint="cs"/>
          <w:rtl/>
          <w:lang w:bidi="ar-KW"/>
        </w:rPr>
        <w:t xml:space="preserve"> لأنه يلزمه إثبات وجه بحيث لا يوجد منه إلا مجرد رقعة الوجه لقوله</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كل شيء هالك إلا وجهه</w:t>
      </w:r>
      <w:r w:rsidR="003E1766">
        <w:rPr>
          <w:rFonts w:hint="cs"/>
          <w:rtl/>
          <w:lang w:bidi="ar-KW"/>
        </w:rPr>
        <w:t>}</w:t>
      </w:r>
      <w:r w:rsidR="00BF1F47">
        <w:rPr>
          <w:rFonts w:hint="cs"/>
          <w:rtl/>
          <w:lang w:bidi="ar-KW"/>
        </w:rPr>
        <w:t>،</w:t>
      </w:r>
      <w:r w:rsidR="003E1766">
        <w:rPr>
          <w:rFonts w:hint="cs"/>
          <w:rtl/>
          <w:lang w:bidi="ar-KW"/>
        </w:rPr>
        <w:t xml:space="preserve"> [</w:t>
      </w:r>
      <w:r w:rsidRPr="00176824">
        <w:rPr>
          <w:rFonts w:hint="cs"/>
          <w:lang w:bidi="ar-KW"/>
        </w:rPr>
        <w:t xml:space="preserve"> </w:t>
      </w:r>
      <w:r w:rsidRPr="00176824">
        <w:rPr>
          <w:rFonts w:hint="cs"/>
          <w:rtl/>
          <w:lang w:bidi="ar-KW"/>
        </w:rPr>
        <w:t>القصص</w:t>
      </w:r>
      <w:r w:rsidR="00BF1F47">
        <w:rPr>
          <w:rFonts w:hint="cs"/>
          <w:rtl/>
          <w:lang w:bidi="ar-KW"/>
        </w:rPr>
        <w:t>:</w:t>
      </w:r>
      <w:r w:rsidRPr="00176824">
        <w:rPr>
          <w:rFonts w:hint="cs"/>
          <w:rtl/>
          <w:lang w:bidi="ar-KW"/>
        </w:rPr>
        <w:t xml:space="preserve"> 88</w:t>
      </w:r>
      <w:r w:rsidR="003E1766">
        <w:rPr>
          <w:rFonts w:hint="cs"/>
          <w:rtl/>
          <w:lang w:bidi="ar-KW"/>
        </w:rPr>
        <w:t>]</w:t>
      </w:r>
      <w:r w:rsidRPr="00176824">
        <w:rPr>
          <w:rFonts w:hint="cs"/>
          <w:rtl/>
          <w:lang w:bidi="ar-KW"/>
        </w:rPr>
        <w:t>ويلزمه أن يثبت في تلك الرقعة عيونا كثيرة لقوله</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تجرى بأعيننا</w:t>
      </w:r>
      <w:r w:rsidR="003E1766">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القمر</w:t>
      </w:r>
      <w:r w:rsidR="00BF1F47">
        <w:rPr>
          <w:rFonts w:hint="cs"/>
          <w:rtl/>
          <w:lang w:bidi="ar-KW"/>
        </w:rPr>
        <w:t>:</w:t>
      </w:r>
      <w:r w:rsidRPr="00176824">
        <w:rPr>
          <w:rFonts w:hint="cs"/>
          <w:rtl/>
          <w:lang w:bidi="ar-KW"/>
        </w:rPr>
        <w:t xml:space="preserve"> 14</w:t>
      </w:r>
      <w:r w:rsidR="003E1766">
        <w:rPr>
          <w:rFonts w:hint="cs"/>
          <w:rtl/>
          <w:lang w:bidi="ar-KW"/>
        </w:rPr>
        <w:t>]</w:t>
      </w:r>
      <w:r w:rsidRPr="00176824">
        <w:rPr>
          <w:rFonts w:hint="cs"/>
          <w:rtl/>
          <w:lang w:bidi="ar-KW"/>
        </w:rPr>
        <w:t>وأن يثبت جنبا واحدا لقوله تعالى</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ياحسرتى على ما فرطت في جنب الله</w:t>
      </w:r>
      <w:r w:rsidR="003E1766">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الزمر</w:t>
      </w:r>
      <w:r w:rsidR="00BF1F47">
        <w:rPr>
          <w:rFonts w:hint="cs"/>
          <w:rtl/>
          <w:lang w:bidi="ar-KW"/>
        </w:rPr>
        <w:t>:</w:t>
      </w:r>
      <w:r w:rsidRPr="00176824">
        <w:rPr>
          <w:rFonts w:hint="cs"/>
          <w:rtl/>
          <w:lang w:bidi="ar-KW"/>
        </w:rPr>
        <w:t xml:space="preserve"> 56</w:t>
      </w:r>
      <w:r w:rsidR="003E1766">
        <w:rPr>
          <w:rFonts w:hint="cs"/>
          <w:rtl/>
          <w:lang w:bidi="ar-KW"/>
        </w:rPr>
        <w:t>]</w:t>
      </w:r>
      <w:r w:rsidRPr="00176824">
        <w:rPr>
          <w:rFonts w:hint="cs"/>
          <w:rtl/>
          <w:lang w:bidi="ar-KW"/>
        </w:rPr>
        <w:t>وأن يثبت على ذلك الجنب أيدي كثيرة لقوله تعالى</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مما عملت أيدينا</w:t>
      </w:r>
      <w:r w:rsidR="003E1766">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يس</w:t>
      </w:r>
      <w:r w:rsidR="00BF1F47">
        <w:rPr>
          <w:rFonts w:hint="cs"/>
          <w:rtl/>
          <w:lang w:bidi="ar-KW"/>
        </w:rPr>
        <w:t>:</w:t>
      </w:r>
      <w:r w:rsidRPr="00176824">
        <w:rPr>
          <w:rFonts w:hint="cs"/>
          <w:rtl/>
          <w:lang w:bidi="ar-KW"/>
        </w:rPr>
        <w:t xml:space="preserve"> 71</w:t>
      </w:r>
      <w:r w:rsidR="003E1766">
        <w:rPr>
          <w:rFonts w:hint="cs"/>
          <w:rtl/>
          <w:lang w:bidi="ar-KW"/>
        </w:rPr>
        <w:t>]</w:t>
      </w:r>
      <w:r w:rsidRPr="00176824">
        <w:rPr>
          <w:rFonts w:hint="cs"/>
          <w:rtl/>
          <w:lang w:bidi="ar-KW"/>
        </w:rPr>
        <w:t>وبتقدير أن يكون له يدان فإنه يجب أن يكون كلاهما على جانب واحد لقوله صلى الله عليه وسلم</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وكلتا يديه يمين</w:t>
      </w:r>
      <w:r w:rsidR="003E1766">
        <w:rPr>
          <w:rFonts w:hint="cs"/>
          <w:rtl/>
          <w:lang w:bidi="ar-KW"/>
        </w:rPr>
        <w:t>)</w:t>
      </w:r>
      <w:r w:rsidRPr="00176824">
        <w:rPr>
          <w:rFonts w:hint="cs"/>
          <w:rtl/>
          <w:lang w:bidi="ar-KW"/>
        </w:rPr>
        <w:t>)</w:t>
      </w:r>
      <w:r w:rsidR="00BF1F47">
        <w:rPr>
          <w:rFonts w:hint="cs"/>
          <w:rtl/>
          <w:lang w:bidi="ar-KW"/>
        </w:rPr>
        <w:t>،</w:t>
      </w:r>
      <w:r w:rsidRPr="00176824">
        <w:rPr>
          <w:rFonts w:hint="cs"/>
          <w:rtl/>
          <w:lang w:bidi="ar-KW"/>
        </w:rPr>
        <w:t xml:space="preserve"> وقوله صلى الله عليه وسلم</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الحجر الأسود يمين الله في الأرض</w:t>
      </w:r>
      <w:r w:rsidR="003E1766">
        <w:rPr>
          <w:rFonts w:hint="cs"/>
          <w:rtl/>
          <w:lang w:bidi="ar-KW"/>
        </w:rPr>
        <w:t>)</w:t>
      </w:r>
      <w:r w:rsidRPr="00176824">
        <w:rPr>
          <w:rFonts w:hint="cs"/>
          <w:rtl/>
          <w:lang w:bidi="ar-KW"/>
        </w:rPr>
        <w:t>) وأن يثبت له ساقا واحدا لقوله تعالى</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يوم يكشف عن ساق</w:t>
      </w:r>
      <w:r w:rsidR="003E1766">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القلم</w:t>
      </w:r>
      <w:r w:rsidR="00BF1F47">
        <w:rPr>
          <w:rFonts w:hint="cs"/>
          <w:rtl/>
          <w:lang w:bidi="ar-KW"/>
        </w:rPr>
        <w:t>:</w:t>
      </w:r>
      <w:r w:rsidRPr="00176824">
        <w:rPr>
          <w:rFonts w:hint="cs"/>
          <w:rtl/>
          <w:lang w:bidi="ar-KW"/>
        </w:rPr>
        <w:t xml:space="preserve"> 42</w:t>
      </w:r>
      <w:r w:rsidR="003E1766">
        <w:rPr>
          <w:rFonts w:hint="cs"/>
          <w:rtl/>
          <w:lang w:bidi="ar-KW"/>
        </w:rPr>
        <w:t>]</w:t>
      </w:r>
      <w:r w:rsidRPr="00176824">
        <w:rPr>
          <w:rFonts w:hint="cs"/>
          <w:rtl/>
          <w:lang w:bidi="ar-KW"/>
        </w:rPr>
        <w:t>فيكون الحاصل من هذه الصورة</w:t>
      </w:r>
      <w:r w:rsidR="00BF1F47">
        <w:rPr>
          <w:rFonts w:hint="cs"/>
          <w:rtl/>
          <w:lang w:bidi="ar-KW"/>
        </w:rPr>
        <w:t>،</w:t>
      </w:r>
      <w:r w:rsidRPr="00176824">
        <w:rPr>
          <w:rFonts w:hint="cs"/>
          <w:rtl/>
          <w:lang w:bidi="ar-KW"/>
        </w:rPr>
        <w:t xml:space="preserve"> مجرد رقعة الوجه ويكون عليها عيون كثيرة</w:t>
      </w:r>
      <w:r w:rsidR="00BF1F47">
        <w:rPr>
          <w:rFonts w:hint="cs"/>
          <w:rtl/>
          <w:lang w:bidi="ar-KW"/>
        </w:rPr>
        <w:t>،</w:t>
      </w:r>
      <w:r w:rsidRPr="00176824">
        <w:rPr>
          <w:rFonts w:hint="cs"/>
          <w:rtl/>
          <w:lang w:bidi="ar-KW"/>
        </w:rPr>
        <w:t xml:space="preserve"> وجنب واحد ويكون عليه أيد كثيرة وساق واحد</w:t>
      </w:r>
      <w:r w:rsidR="00BF1F47">
        <w:rPr>
          <w:rFonts w:hint="cs"/>
          <w:rtl/>
          <w:lang w:bidi="ar-KW"/>
        </w:rPr>
        <w:t>،</w:t>
      </w:r>
      <w:r w:rsidRPr="00176824">
        <w:rPr>
          <w:rFonts w:hint="cs"/>
          <w:rtl/>
          <w:lang w:bidi="ar-KW"/>
        </w:rPr>
        <w:t xml:space="preserve"> ومعلوم أن هذه الصورة أقبح الصور</w:t>
      </w:r>
      <w:r w:rsidR="00BF1F47">
        <w:rPr>
          <w:rFonts w:hint="cs"/>
          <w:rtl/>
          <w:lang w:bidi="ar-KW"/>
        </w:rPr>
        <w:t>،</w:t>
      </w:r>
      <w:r w:rsidRPr="00176824">
        <w:rPr>
          <w:rFonts w:hint="cs"/>
          <w:rtl/>
          <w:lang w:bidi="ar-KW"/>
        </w:rPr>
        <w:t xml:space="preserve"> ولو كان هذا عبدا لم يرغب أحد في شرائه</w:t>
      </w:r>
      <w:r w:rsidR="00BF1F47">
        <w:rPr>
          <w:rFonts w:hint="cs"/>
          <w:rtl/>
          <w:lang w:bidi="ar-KW"/>
        </w:rPr>
        <w:t>،</w:t>
      </w:r>
      <w:r w:rsidRPr="00176824">
        <w:rPr>
          <w:rFonts w:hint="cs"/>
          <w:rtl/>
          <w:lang w:bidi="ar-KW"/>
        </w:rPr>
        <w:t xml:space="preserve"> فكيف يقول العاقل إن رب العالمين موصوف بهذه الصورة</w:t>
      </w:r>
      <w:r w:rsidR="00BF1F47">
        <w:rPr>
          <w:rFonts w:hint="cs"/>
          <w:rtl/>
          <w:lang w:bidi="ar-KW"/>
        </w:rPr>
        <w:t>،</w:t>
      </w:r>
      <w:r w:rsidRPr="00176824">
        <w:rPr>
          <w:rFonts w:hint="cs"/>
          <w:rtl/>
          <w:lang w:bidi="ar-KW"/>
        </w:rPr>
        <w:t xml:space="preserve"> وأما القسم الثاني</w:t>
      </w:r>
      <w:r w:rsidR="00BF1F47">
        <w:rPr>
          <w:rFonts w:hint="cs"/>
          <w:rtl/>
          <w:lang w:bidi="ar-KW"/>
        </w:rPr>
        <w:t>:</w:t>
      </w:r>
      <w:r w:rsidRPr="00176824">
        <w:rPr>
          <w:rFonts w:hint="cs"/>
          <w:rtl/>
          <w:lang w:bidi="ar-KW"/>
        </w:rPr>
        <w:t xml:space="preserve"> وهو أن لا يقتصر على الأعضاء المذكورة في القرآن</w:t>
      </w:r>
      <w:r w:rsidR="00BF1F47">
        <w:rPr>
          <w:rFonts w:hint="cs"/>
          <w:rtl/>
          <w:lang w:bidi="ar-KW"/>
        </w:rPr>
        <w:t>،</w:t>
      </w:r>
      <w:r w:rsidRPr="00176824">
        <w:rPr>
          <w:rFonts w:hint="cs"/>
          <w:rtl/>
          <w:lang w:bidi="ar-KW"/>
        </w:rPr>
        <w:t xml:space="preserve"> بل يزيد وينقص على وفق التأويلات</w:t>
      </w:r>
      <w:r w:rsidR="00BF1F47">
        <w:rPr>
          <w:rFonts w:hint="cs"/>
          <w:rtl/>
          <w:lang w:bidi="ar-KW"/>
        </w:rPr>
        <w:t>،</w:t>
      </w:r>
      <w:r w:rsidRPr="00176824">
        <w:rPr>
          <w:rFonts w:hint="cs"/>
          <w:rtl/>
          <w:lang w:bidi="ar-KW"/>
        </w:rPr>
        <w:t xml:space="preserve"> فحينئذ يبطل مذهبه في الحمل على مجرد الظواهر</w:t>
      </w:r>
      <w:r w:rsidR="00BF1F47">
        <w:rPr>
          <w:rFonts w:hint="cs"/>
          <w:rtl/>
          <w:lang w:bidi="ar-KW"/>
        </w:rPr>
        <w:t>،</w:t>
      </w:r>
      <w:r w:rsidRPr="00176824">
        <w:rPr>
          <w:rFonts w:hint="cs"/>
          <w:rtl/>
          <w:lang w:bidi="ar-KW"/>
        </w:rPr>
        <w:t xml:space="preserve"> ولا بد له من قبول دلائل العقل</w:t>
      </w:r>
      <w:r w:rsidR="00BF1F47">
        <w:rPr>
          <w:rFonts w:hint="cs"/>
          <w:rtl/>
          <w:lang w:bidi="ar-KW"/>
        </w:rPr>
        <w:t>،</w:t>
      </w:r>
      <w:r w:rsidRPr="00176824">
        <w:rPr>
          <w:rFonts w:hint="cs"/>
          <w:bCs/>
          <w:rtl/>
          <w:lang w:bidi="ar-KW"/>
        </w:rPr>
        <w:t xml:space="preserve"> </w:t>
      </w:r>
      <w:r w:rsidR="003E1766">
        <w:rPr>
          <w:rFonts w:hint="cs"/>
          <w:bCs/>
          <w:rtl/>
          <w:lang w:bidi="ar-KW"/>
        </w:rPr>
        <w:t>(</w:t>
      </w:r>
      <w:r w:rsidRPr="00176824">
        <w:rPr>
          <w:rFonts w:hint="cs"/>
          <w:bCs/>
          <w:rtl/>
          <w:lang w:bidi="ar-KW"/>
        </w:rPr>
        <w:t>الحجة الثانية</w:t>
      </w:r>
      <w:r w:rsidR="003E1766">
        <w:rPr>
          <w:rFonts w:hint="cs"/>
          <w:rtl/>
          <w:lang w:bidi="ar-KW"/>
        </w:rPr>
        <w:t>)</w:t>
      </w:r>
      <w:r w:rsidR="00BF1F47">
        <w:rPr>
          <w:rFonts w:hint="cs"/>
          <w:rtl/>
          <w:lang w:bidi="ar-KW"/>
        </w:rPr>
        <w:t>:</w:t>
      </w:r>
      <w:r w:rsidRPr="00176824">
        <w:rPr>
          <w:rFonts w:hint="cs"/>
          <w:rtl/>
          <w:lang w:bidi="ar-KW"/>
        </w:rPr>
        <w:t xml:space="preserve"> في إبطال قولهم إنهم إذا أثبتوا الأعضاء لله تعالى</w:t>
      </w:r>
      <w:r w:rsidR="00BF1F47">
        <w:rPr>
          <w:rFonts w:hint="cs"/>
          <w:rtl/>
          <w:lang w:bidi="ar-KW"/>
        </w:rPr>
        <w:t>،</w:t>
      </w:r>
      <w:r w:rsidRPr="00176824">
        <w:rPr>
          <w:rFonts w:hint="cs"/>
          <w:rtl/>
          <w:lang w:bidi="ar-KW"/>
        </w:rPr>
        <w:t xml:space="preserve"> فإن أثبتوا له عضو الرجل فهو رجل وأن أثبتوا له عضو النساء فهو أنثى</w:t>
      </w:r>
      <w:r w:rsidR="00BF1F47">
        <w:rPr>
          <w:rFonts w:hint="cs"/>
          <w:rtl/>
          <w:lang w:bidi="ar-KW"/>
        </w:rPr>
        <w:t>،</w:t>
      </w:r>
      <w:r w:rsidRPr="00176824">
        <w:rPr>
          <w:rFonts w:hint="cs"/>
          <w:rtl/>
          <w:lang w:bidi="ar-KW"/>
        </w:rPr>
        <w:t xml:space="preserve"> وإن نفوهما فهو خصي أو عنين</w:t>
      </w:r>
      <w:r w:rsidR="00BF1F47">
        <w:rPr>
          <w:rFonts w:hint="cs"/>
          <w:rtl/>
          <w:lang w:bidi="ar-KW"/>
        </w:rPr>
        <w:t>،</w:t>
      </w:r>
      <w:r w:rsidRPr="00176824">
        <w:rPr>
          <w:rFonts w:hint="cs"/>
          <w:rtl/>
          <w:lang w:bidi="ar-KW"/>
        </w:rPr>
        <w:t xml:space="preserve"> وتعالى الله عما يقول الظالمون علوا كبيرا</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bCs/>
          <w:rtl/>
          <w:lang w:bidi="ar-KW"/>
        </w:rPr>
        <w:t>الحجة الثالثة</w:t>
      </w:r>
      <w:r w:rsidR="003E1766">
        <w:rPr>
          <w:rFonts w:hint="cs"/>
          <w:rtl/>
          <w:lang w:bidi="ar-KW"/>
        </w:rPr>
        <w:t>)</w:t>
      </w:r>
      <w:r w:rsidR="00BF1F47">
        <w:rPr>
          <w:rFonts w:hint="cs"/>
          <w:rtl/>
          <w:lang w:bidi="ar-KW"/>
        </w:rPr>
        <w:t>:</w:t>
      </w:r>
      <w:r w:rsidRPr="00176824">
        <w:rPr>
          <w:rFonts w:hint="cs"/>
          <w:rtl/>
          <w:lang w:bidi="ar-KW"/>
        </w:rPr>
        <w:t xml:space="preserve"> أنه في ذاته سبحانه وتعالى</w:t>
      </w:r>
      <w:r w:rsidR="00BF1F47">
        <w:rPr>
          <w:rFonts w:hint="cs"/>
          <w:rtl/>
          <w:lang w:bidi="ar-KW"/>
        </w:rPr>
        <w:t>،</w:t>
      </w:r>
      <w:r w:rsidRPr="00176824">
        <w:rPr>
          <w:rFonts w:hint="cs"/>
          <w:rtl/>
          <w:lang w:bidi="ar-KW"/>
        </w:rPr>
        <w:t xml:space="preserve"> إما أن يكون جسما صلبا لا ينغمز البتة</w:t>
      </w:r>
      <w:r w:rsidR="00BF1F47">
        <w:rPr>
          <w:rFonts w:hint="cs"/>
          <w:rtl/>
          <w:lang w:bidi="ar-KW"/>
        </w:rPr>
        <w:t>،</w:t>
      </w:r>
      <w:r w:rsidRPr="00176824">
        <w:rPr>
          <w:rFonts w:hint="cs"/>
          <w:rtl/>
          <w:lang w:bidi="ar-KW"/>
        </w:rPr>
        <w:t xml:space="preserve"> فيكون حجرا صلبا</w:t>
      </w:r>
      <w:r w:rsidR="00BF1F47">
        <w:rPr>
          <w:rFonts w:hint="cs"/>
          <w:rtl/>
          <w:lang w:bidi="ar-KW"/>
        </w:rPr>
        <w:t>،</w:t>
      </w:r>
      <w:r w:rsidRPr="00176824">
        <w:rPr>
          <w:rFonts w:hint="cs"/>
          <w:rtl/>
          <w:lang w:bidi="ar-KW"/>
        </w:rPr>
        <w:t xml:space="preserve"> وإما أن يكون قابلا للانغماز</w:t>
      </w:r>
      <w:r w:rsidR="00BF1F47">
        <w:rPr>
          <w:rFonts w:hint="cs"/>
          <w:rtl/>
          <w:lang w:bidi="ar-KW"/>
        </w:rPr>
        <w:t>،</w:t>
      </w:r>
      <w:r w:rsidRPr="00176824">
        <w:rPr>
          <w:rFonts w:hint="cs"/>
          <w:rtl/>
          <w:lang w:bidi="ar-KW"/>
        </w:rPr>
        <w:t xml:space="preserve"> فيكون لينا قابلا للتفرق والتمزق</w:t>
      </w:r>
      <w:r w:rsidR="003E1766">
        <w:rPr>
          <w:rFonts w:hint="cs"/>
          <w:rtl/>
          <w:lang w:bidi="ar-KW"/>
        </w:rPr>
        <w:t>.</w:t>
      </w:r>
      <w:r w:rsidRPr="00176824">
        <w:rPr>
          <w:rFonts w:hint="cs"/>
          <w:rtl/>
          <w:lang w:bidi="ar-KW"/>
        </w:rPr>
        <w:t xml:space="preserve"> وتعالى الله عن ذلك</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bCs/>
          <w:rtl/>
          <w:lang w:bidi="ar-KW"/>
        </w:rPr>
        <w:t>الحجة الرابعة</w:t>
      </w:r>
      <w:r w:rsidR="003E1766">
        <w:rPr>
          <w:rFonts w:hint="cs"/>
          <w:rtl/>
          <w:lang w:bidi="ar-KW"/>
        </w:rPr>
        <w:t>)</w:t>
      </w:r>
      <w:r w:rsidR="00BF1F47">
        <w:rPr>
          <w:rFonts w:hint="cs"/>
          <w:rtl/>
          <w:lang w:bidi="ar-KW"/>
        </w:rPr>
        <w:t>:</w:t>
      </w:r>
      <w:r w:rsidRPr="00176824">
        <w:rPr>
          <w:rFonts w:hint="cs"/>
          <w:rtl/>
          <w:lang w:bidi="ar-KW"/>
        </w:rPr>
        <w:t xml:space="preserve"> أنه إن كان بحيث لا يمكنه أن يتحرك عن مكانه</w:t>
      </w:r>
      <w:r w:rsidR="00BF1F47">
        <w:rPr>
          <w:rFonts w:hint="cs"/>
          <w:rtl/>
          <w:lang w:bidi="ar-KW"/>
        </w:rPr>
        <w:t>،</w:t>
      </w:r>
      <w:r w:rsidRPr="00176824">
        <w:rPr>
          <w:rFonts w:hint="cs"/>
          <w:rtl/>
          <w:lang w:bidi="ar-KW"/>
        </w:rPr>
        <w:t xml:space="preserve"> كان كالزمن المعقد العاجز</w:t>
      </w:r>
      <w:r w:rsidR="00BF1F47">
        <w:rPr>
          <w:rFonts w:hint="cs"/>
          <w:rtl/>
          <w:lang w:bidi="ar-KW"/>
        </w:rPr>
        <w:t>،</w:t>
      </w:r>
      <w:r w:rsidRPr="00176824">
        <w:rPr>
          <w:rFonts w:hint="cs"/>
          <w:rtl/>
          <w:lang w:bidi="ar-KW"/>
        </w:rPr>
        <w:t xml:space="preserve"> وإن كان بحيث يمكنه أن يتحرك عن مكانه</w:t>
      </w:r>
      <w:r w:rsidR="00BF1F47">
        <w:rPr>
          <w:rFonts w:hint="cs"/>
          <w:rtl/>
          <w:lang w:bidi="ar-KW"/>
        </w:rPr>
        <w:t>،</w:t>
      </w:r>
      <w:r w:rsidRPr="00176824">
        <w:rPr>
          <w:rFonts w:hint="cs"/>
          <w:rtl/>
          <w:lang w:bidi="ar-KW"/>
        </w:rPr>
        <w:t xml:space="preserve"> كان محلا للتغيرات</w:t>
      </w:r>
      <w:r w:rsidR="00BF1F47">
        <w:rPr>
          <w:rFonts w:hint="cs"/>
          <w:rtl/>
          <w:lang w:bidi="ar-KW"/>
        </w:rPr>
        <w:t>،</w:t>
      </w:r>
      <w:r w:rsidRPr="00176824">
        <w:rPr>
          <w:rFonts w:hint="cs"/>
          <w:rtl/>
          <w:lang w:bidi="ar-KW"/>
        </w:rPr>
        <w:t xml:space="preserve"> فدخل تحت قوله</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لا أحب الآفلين</w:t>
      </w:r>
      <w:r w:rsidR="003E1766">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الأنعام</w:t>
      </w:r>
      <w:r w:rsidR="00BF1F47">
        <w:rPr>
          <w:rFonts w:hint="cs"/>
          <w:rtl/>
          <w:lang w:bidi="ar-KW"/>
        </w:rPr>
        <w:t>:</w:t>
      </w:r>
      <w:r w:rsidRPr="00176824">
        <w:rPr>
          <w:rFonts w:hint="cs"/>
          <w:rtl/>
          <w:lang w:bidi="ar-KW"/>
        </w:rPr>
        <w:t xml:space="preserve"> 76</w:t>
      </w:r>
      <w:r w:rsidR="003E1766">
        <w:rPr>
          <w:rFonts w:hint="cs"/>
          <w:rtl/>
          <w:lang w:bidi="ar-KW"/>
        </w:rPr>
        <w:t>]</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bCs/>
          <w:rtl/>
          <w:lang w:bidi="ar-KW"/>
        </w:rPr>
        <w:t>الحجة الخامسة</w:t>
      </w:r>
      <w:r w:rsidR="003E1766">
        <w:rPr>
          <w:rFonts w:hint="cs"/>
          <w:rtl/>
          <w:lang w:bidi="ar-KW"/>
        </w:rPr>
        <w:t>)</w:t>
      </w:r>
      <w:r w:rsidR="00BF1F47">
        <w:rPr>
          <w:rFonts w:hint="cs"/>
          <w:rtl/>
          <w:lang w:bidi="ar-KW"/>
        </w:rPr>
        <w:t>:</w:t>
      </w:r>
      <w:r w:rsidRPr="00176824">
        <w:rPr>
          <w:rFonts w:hint="cs"/>
          <w:rtl/>
          <w:lang w:bidi="ar-KW"/>
        </w:rPr>
        <w:t xml:space="preserve"> إن كان لا يأكل ولا يشرب ولا ينام ولا يتحرك كان كالميت</w:t>
      </w:r>
      <w:r w:rsidR="00BF1F47">
        <w:rPr>
          <w:rFonts w:hint="cs"/>
          <w:rtl/>
          <w:lang w:bidi="ar-KW"/>
        </w:rPr>
        <w:t>،</w:t>
      </w:r>
      <w:r w:rsidRPr="00176824">
        <w:rPr>
          <w:rFonts w:hint="cs"/>
          <w:rtl/>
          <w:lang w:bidi="ar-KW"/>
        </w:rPr>
        <w:t xml:space="preserve"> وإن كان يفعل هذه الأشياء</w:t>
      </w:r>
      <w:r w:rsidR="00BF1F47">
        <w:rPr>
          <w:rFonts w:hint="cs"/>
          <w:rtl/>
          <w:lang w:bidi="ar-KW"/>
        </w:rPr>
        <w:t>،</w:t>
      </w:r>
      <w:r w:rsidRPr="00176824">
        <w:rPr>
          <w:rFonts w:hint="cs"/>
          <w:rtl/>
          <w:lang w:bidi="ar-KW"/>
        </w:rPr>
        <w:t xml:space="preserve"> كان إنسانا كثير التهمة محتاجا إلى الأكل والشرب والوقاع وذلك باطل</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bCs/>
          <w:rtl/>
          <w:lang w:bidi="ar-KW"/>
        </w:rPr>
        <w:t>الحجة السادسة</w:t>
      </w:r>
      <w:r w:rsidR="003E1766">
        <w:rPr>
          <w:rFonts w:hint="cs"/>
          <w:rtl/>
          <w:lang w:bidi="ar-KW"/>
        </w:rPr>
        <w:t>)</w:t>
      </w:r>
      <w:r w:rsidR="00BF1F47">
        <w:rPr>
          <w:rFonts w:hint="cs"/>
          <w:rtl/>
          <w:lang w:bidi="ar-KW"/>
        </w:rPr>
        <w:t>:</w:t>
      </w:r>
      <w:r w:rsidRPr="00176824">
        <w:rPr>
          <w:rFonts w:hint="cs"/>
          <w:rtl/>
          <w:lang w:bidi="ar-KW"/>
        </w:rPr>
        <w:t xml:space="preserve"> أنهم يقولون إنه ينزل كل ليلة من العرش إلى السماء الدنيا</w:t>
      </w:r>
      <w:r w:rsidR="00BF1F47">
        <w:rPr>
          <w:rFonts w:hint="cs"/>
          <w:rtl/>
          <w:lang w:bidi="ar-KW"/>
        </w:rPr>
        <w:t>،</w:t>
      </w:r>
      <w:r w:rsidRPr="00176824">
        <w:rPr>
          <w:rFonts w:hint="cs"/>
          <w:rtl/>
          <w:lang w:bidi="ar-KW"/>
        </w:rPr>
        <w:t xml:space="preserve"> فنقول لهم حين نزوله</w:t>
      </w:r>
      <w:r w:rsidR="00BF1F47">
        <w:rPr>
          <w:rFonts w:hint="cs"/>
          <w:rtl/>
          <w:lang w:bidi="ar-KW"/>
        </w:rPr>
        <w:t>:</w:t>
      </w:r>
      <w:r w:rsidRPr="00176824">
        <w:rPr>
          <w:rFonts w:hint="cs"/>
          <w:rtl/>
          <w:lang w:bidi="ar-KW"/>
        </w:rPr>
        <w:t xml:space="preserve"> هل يبقى مدبرا للعرش ويبقى مدبرا للسماء الدنيا حين كان على العرش</w:t>
      </w:r>
      <w:r w:rsidR="00BF1F47">
        <w:rPr>
          <w:rFonts w:hint="cs"/>
          <w:rtl/>
          <w:lang w:bidi="ar-KW"/>
        </w:rPr>
        <w:t>،</w:t>
      </w:r>
      <w:r w:rsidRPr="00176824">
        <w:rPr>
          <w:rFonts w:hint="cs"/>
          <w:rtl/>
          <w:lang w:bidi="ar-KW"/>
        </w:rPr>
        <w:t xml:space="preserve"> وحينئذ لا يبقى في النزول فائدة</w:t>
      </w:r>
      <w:r w:rsidR="00BF1F47">
        <w:rPr>
          <w:rFonts w:hint="cs"/>
          <w:rtl/>
          <w:lang w:bidi="ar-KW"/>
        </w:rPr>
        <w:t>،</w:t>
      </w:r>
      <w:r w:rsidRPr="00176824">
        <w:rPr>
          <w:rFonts w:hint="cs"/>
          <w:rtl/>
          <w:lang w:bidi="ar-KW"/>
        </w:rPr>
        <w:t xml:space="preserve"> وإن لم يبق مدبرا للعرش فعند نزوله يصير معزولا عن إلهية العرش والسموات</w:t>
      </w:r>
      <w:r w:rsidR="00BF1F47">
        <w:rPr>
          <w:rFonts w:hint="cs"/>
          <w:rtl/>
          <w:lang w:bidi="ar-KW"/>
        </w:rPr>
        <w:t>،</w:t>
      </w:r>
      <w:r w:rsidRPr="00176824">
        <w:rPr>
          <w:rFonts w:hint="cs"/>
          <w:rtl/>
          <w:lang w:bidi="ar-KW"/>
        </w:rPr>
        <w:t xml:space="preserve"> </w:t>
      </w:r>
      <w:r w:rsidR="003E1766">
        <w:rPr>
          <w:rFonts w:hint="cs"/>
          <w:bCs/>
          <w:rtl/>
          <w:lang w:bidi="ar-KW"/>
        </w:rPr>
        <w:t>(</w:t>
      </w:r>
      <w:r w:rsidRPr="00176824">
        <w:rPr>
          <w:rFonts w:hint="cs"/>
          <w:bCs/>
          <w:rtl/>
          <w:lang w:bidi="ar-KW"/>
        </w:rPr>
        <w:t>الحجة السابعة</w:t>
      </w:r>
      <w:r w:rsidR="003E1766">
        <w:rPr>
          <w:rFonts w:hint="cs"/>
          <w:rtl/>
          <w:lang w:bidi="ar-KW"/>
        </w:rPr>
        <w:t>)</w:t>
      </w:r>
      <w:r w:rsidR="00BF1F47">
        <w:rPr>
          <w:rFonts w:hint="cs"/>
          <w:rtl/>
          <w:lang w:bidi="ar-KW"/>
        </w:rPr>
        <w:t>:</w:t>
      </w:r>
      <w:r w:rsidRPr="00176824">
        <w:rPr>
          <w:rFonts w:hint="cs"/>
          <w:rtl/>
          <w:lang w:bidi="ar-KW"/>
        </w:rPr>
        <w:t xml:space="preserve"> أنهم يقولون إنه تعالى أعظم من العرش</w:t>
      </w:r>
      <w:r w:rsidR="00BF1F47">
        <w:rPr>
          <w:rFonts w:hint="cs"/>
          <w:rtl/>
          <w:lang w:bidi="ar-KW"/>
        </w:rPr>
        <w:t>،</w:t>
      </w:r>
      <w:r w:rsidRPr="00176824">
        <w:rPr>
          <w:rFonts w:hint="cs"/>
          <w:rtl/>
          <w:lang w:bidi="ar-KW"/>
        </w:rPr>
        <w:t xml:space="preserve"> وإن العرش لا نسبة لعظمته إلى عظمة الكرسي</w:t>
      </w:r>
      <w:r w:rsidR="00BF1F47">
        <w:rPr>
          <w:rFonts w:hint="cs"/>
          <w:rtl/>
          <w:lang w:bidi="ar-KW"/>
        </w:rPr>
        <w:t>،</w:t>
      </w:r>
      <w:r w:rsidRPr="00176824">
        <w:rPr>
          <w:rFonts w:hint="cs"/>
          <w:rtl/>
          <w:lang w:bidi="ar-KW"/>
        </w:rPr>
        <w:t xml:space="preserve"> وعلى هذا الترتيب حتى ينتهي إلى السماء الدنيا</w:t>
      </w:r>
      <w:r w:rsidR="00BF1F47">
        <w:rPr>
          <w:rFonts w:hint="cs"/>
          <w:rtl/>
          <w:lang w:bidi="ar-KW"/>
        </w:rPr>
        <w:t>،</w:t>
      </w:r>
      <w:r w:rsidRPr="00176824">
        <w:rPr>
          <w:rFonts w:hint="cs"/>
          <w:rtl/>
          <w:lang w:bidi="ar-KW"/>
        </w:rPr>
        <w:t xml:space="preserve"> فإذا كان كذلك كانت السماء الدنيا بالنسبة إلى عظمة الله كالذرة بالنسبة إلى البحر</w:t>
      </w:r>
      <w:r w:rsidR="00BF1F47">
        <w:rPr>
          <w:rFonts w:hint="cs"/>
          <w:rtl/>
          <w:lang w:bidi="ar-KW"/>
        </w:rPr>
        <w:t>،</w:t>
      </w:r>
      <w:r w:rsidRPr="00176824">
        <w:rPr>
          <w:rFonts w:hint="cs"/>
          <w:rtl/>
          <w:lang w:bidi="ar-KW"/>
        </w:rPr>
        <w:t xml:space="preserve"> فإذا نزل فإما أن يقال إن الإله يصير صغيرا بحيث تسعه السماء الدنيا</w:t>
      </w:r>
      <w:r w:rsidR="00BF1F47">
        <w:rPr>
          <w:rFonts w:hint="cs"/>
          <w:rtl/>
          <w:lang w:bidi="ar-KW"/>
        </w:rPr>
        <w:t>،</w:t>
      </w:r>
      <w:r w:rsidRPr="00176824">
        <w:rPr>
          <w:rFonts w:hint="cs"/>
          <w:rtl/>
          <w:lang w:bidi="ar-KW"/>
        </w:rPr>
        <w:t xml:space="preserve"> وإما أن يقال إن السماء الدنيا تصير أعظم من العرش</w:t>
      </w:r>
      <w:r w:rsidR="00BF1F47">
        <w:rPr>
          <w:rFonts w:hint="cs"/>
          <w:rtl/>
          <w:lang w:bidi="ar-KW"/>
        </w:rPr>
        <w:t>،</w:t>
      </w:r>
      <w:r w:rsidRPr="00176824">
        <w:rPr>
          <w:rFonts w:hint="cs"/>
          <w:rtl/>
          <w:lang w:bidi="ar-KW"/>
        </w:rPr>
        <w:t xml:space="preserve"> وكل ذلك باطل</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bCs/>
          <w:rtl/>
          <w:lang w:bidi="ar-KW"/>
        </w:rPr>
        <w:t>الحجة الثامنة</w:t>
      </w:r>
      <w:r w:rsidR="003E1766">
        <w:rPr>
          <w:rFonts w:hint="cs"/>
          <w:rtl/>
          <w:lang w:bidi="ar-KW"/>
        </w:rPr>
        <w:t>)</w:t>
      </w:r>
      <w:r w:rsidR="00BF1F47">
        <w:rPr>
          <w:rFonts w:hint="cs"/>
          <w:rtl/>
          <w:lang w:bidi="ar-KW"/>
        </w:rPr>
        <w:t>:</w:t>
      </w:r>
      <w:r w:rsidRPr="00176824">
        <w:rPr>
          <w:rFonts w:hint="cs"/>
          <w:rtl/>
          <w:lang w:bidi="ar-KW"/>
        </w:rPr>
        <w:t xml:space="preserve"> ثبت أن العالم كرة</w:t>
      </w:r>
      <w:r w:rsidR="00BF1F47">
        <w:rPr>
          <w:rFonts w:hint="cs"/>
          <w:rtl/>
          <w:lang w:bidi="ar-KW"/>
        </w:rPr>
        <w:t>،</w:t>
      </w:r>
      <w:r w:rsidRPr="00176824">
        <w:rPr>
          <w:rFonts w:hint="cs"/>
          <w:rtl/>
          <w:lang w:bidi="ar-KW"/>
        </w:rPr>
        <w:t xml:space="preserve"> فإن كان فوق بالنسبة إلى قوم كانت تحت بالنسبة إلى قوم آخرين وذلك باطل</w:t>
      </w:r>
      <w:r w:rsidR="00BF1F47">
        <w:rPr>
          <w:rFonts w:hint="cs"/>
          <w:rtl/>
          <w:lang w:bidi="ar-KW"/>
        </w:rPr>
        <w:t>،</w:t>
      </w:r>
      <w:r w:rsidRPr="00176824">
        <w:rPr>
          <w:rFonts w:hint="cs"/>
          <w:rtl/>
          <w:lang w:bidi="ar-KW"/>
        </w:rPr>
        <w:t xml:space="preserve"> وإن كان فوق بالنسبة إلى الكل</w:t>
      </w:r>
      <w:r w:rsidR="00BF1F47">
        <w:rPr>
          <w:rFonts w:hint="cs"/>
          <w:rtl/>
          <w:lang w:bidi="ar-KW"/>
        </w:rPr>
        <w:t>،</w:t>
      </w:r>
      <w:r w:rsidRPr="00176824">
        <w:rPr>
          <w:rFonts w:hint="cs"/>
          <w:rtl/>
          <w:lang w:bidi="ar-KW"/>
        </w:rPr>
        <w:t xml:space="preserve"> فحينئذ يكون جسما محيطا بهذا العالم من كل الجوانب</w:t>
      </w:r>
      <w:r w:rsidR="00BF1F47">
        <w:rPr>
          <w:rFonts w:hint="cs"/>
          <w:rtl/>
          <w:lang w:bidi="ar-KW"/>
        </w:rPr>
        <w:t>،</w:t>
      </w:r>
      <w:r w:rsidRPr="00176824">
        <w:rPr>
          <w:rFonts w:hint="cs"/>
          <w:rtl/>
          <w:lang w:bidi="ar-KW"/>
        </w:rPr>
        <w:t xml:space="preserve"> فيكون إله العالم على هذا القول فلكا من الأفلاك، </w:t>
      </w:r>
      <w:r w:rsidR="003E1766">
        <w:rPr>
          <w:rFonts w:hint="cs"/>
          <w:rtl/>
          <w:lang w:bidi="ar-KW"/>
        </w:rPr>
        <w:t>(</w:t>
      </w:r>
      <w:r w:rsidRPr="00176824">
        <w:rPr>
          <w:rFonts w:hint="cs"/>
          <w:bCs/>
          <w:rtl/>
          <w:lang w:bidi="ar-KW"/>
        </w:rPr>
        <w:t>الحجة التاسعة</w:t>
      </w:r>
      <w:r w:rsidR="003E1766">
        <w:rPr>
          <w:rFonts w:hint="cs"/>
          <w:rtl/>
          <w:lang w:bidi="ar-KW"/>
        </w:rPr>
        <w:t>)</w:t>
      </w:r>
      <w:r w:rsidR="00BF1F47">
        <w:rPr>
          <w:rFonts w:hint="cs"/>
          <w:rtl/>
          <w:lang w:bidi="ar-KW"/>
        </w:rPr>
        <w:t>:</w:t>
      </w:r>
      <w:r w:rsidRPr="00176824">
        <w:rPr>
          <w:rFonts w:hint="cs"/>
          <w:rtl/>
          <w:lang w:bidi="ar-KW"/>
        </w:rPr>
        <w:t xml:space="preserve"> لما كانت الأرض كرة</w:t>
      </w:r>
      <w:r w:rsidR="00BF1F47">
        <w:rPr>
          <w:rFonts w:hint="cs"/>
          <w:rtl/>
          <w:lang w:bidi="ar-KW"/>
        </w:rPr>
        <w:t>،</w:t>
      </w:r>
      <w:r w:rsidRPr="00176824">
        <w:rPr>
          <w:rFonts w:hint="cs"/>
          <w:rtl/>
          <w:lang w:bidi="ar-KW"/>
        </w:rPr>
        <w:t xml:space="preserve"> وكانت السموات كرات</w:t>
      </w:r>
      <w:r w:rsidR="00BF1F47">
        <w:rPr>
          <w:rFonts w:hint="cs"/>
          <w:rtl/>
          <w:lang w:bidi="ar-KW"/>
        </w:rPr>
        <w:t>،</w:t>
      </w:r>
      <w:r w:rsidRPr="00176824">
        <w:rPr>
          <w:rFonts w:hint="cs"/>
          <w:rtl/>
          <w:lang w:bidi="ar-KW"/>
        </w:rPr>
        <w:t xml:space="preserve"> فكل ساعة تفرض الساعات فإنها تكون ثلث الليل في حق أقوام معينين من سكان كرة العوارض</w:t>
      </w:r>
      <w:r w:rsidR="00BF1F47">
        <w:rPr>
          <w:rFonts w:hint="cs"/>
          <w:rtl/>
          <w:lang w:bidi="ar-KW"/>
        </w:rPr>
        <w:t>،</w:t>
      </w:r>
      <w:r w:rsidRPr="00176824">
        <w:rPr>
          <w:rFonts w:hint="cs"/>
          <w:rtl/>
          <w:lang w:bidi="ar-KW"/>
        </w:rPr>
        <w:t xml:space="preserve"> فلو نزل من العرش في ثلث الليل وجب أن يبقى أبدا نازلا عن العرش</w:t>
      </w:r>
      <w:r w:rsidR="00BF1F47">
        <w:rPr>
          <w:rFonts w:hint="cs"/>
          <w:rtl/>
          <w:lang w:bidi="ar-KW"/>
        </w:rPr>
        <w:t>،</w:t>
      </w:r>
      <w:r w:rsidRPr="00176824">
        <w:rPr>
          <w:rFonts w:hint="cs"/>
          <w:rtl/>
          <w:lang w:bidi="ar-KW"/>
        </w:rPr>
        <w:t xml:space="preserve"> وأن لا يرجع إلى العرش البتة</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bCs/>
          <w:rtl/>
          <w:lang w:bidi="ar-KW"/>
        </w:rPr>
        <w:t>الحجة العاشرة</w:t>
      </w:r>
      <w:r w:rsidR="003E1766">
        <w:rPr>
          <w:rFonts w:hint="cs"/>
          <w:rtl/>
          <w:lang w:bidi="ar-KW"/>
        </w:rPr>
        <w:t>)</w:t>
      </w:r>
      <w:r w:rsidR="00BF1F47">
        <w:rPr>
          <w:rFonts w:hint="cs"/>
          <w:rtl/>
          <w:lang w:bidi="ar-KW"/>
        </w:rPr>
        <w:t>:</w:t>
      </w:r>
      <w:r w:rsidRPr="00176824">
        <w:rPr>
          <w:rFonts w:hint="cs"/>
          <w:rtl/>
          <w:lang w:bidi="ar-KW"/>
        </w:rPr>
        <w:t xml:space="preserve"> أنا إنما زيفنا إلهية الشمس والقمر لثلاثة أنواع من العيوب أولها</w:t>
      </w:r>
      <w:r w:rsidR="00BF1F47">
        <w:rPr>
          <w:rFonts w:hint="cs"/>
          <w:rtl/>
          <w:lang w:bidi="ar-KW"/>
        </w:rPr>
        <w:t>:</w:t>
      </w:r>
      <w:r w:rsidRPr="00176824">
        <w:rPr>
          <w:rFonts w:hint="cs"/>
          <w:rtl/>
          <w:lang w:bidi="ar-KW"/>
        </w:rPr>
        <w:t xml:space="preserve"> كونه مؤلفا من الأجزاء والأبعاض وثانيها</w:t>
      </w:r>
      <w:r w:rsidR="00BF1F47">
        <w:rPr>
          <w:rFonts w:hint="cs"/>
          <w:rtl/>
          <w:lang w:bidi="ar-KW"/>
        </w:rPr>
        <w:t>:</w:t>
      </w:r>
      <w:r w:rsidRPr="00176824">
        <w:rPr>
          <w:rFonts w:hint="cs"/>
          <w:rtl/>
          <w:lang w:bidi="ar-KW"/>
        </w:rPr>
        <w:t xml:space="preserve"> كونه محدودا متناهيا وثالثها</w:t>
      </w:r>
      <w:r w:rsidR="00BF1F47">
        <w:rPr>
          <w:rFonts w:hint="cs"/>
          <w:rtl/>
          <w:lang w:bidi="ar-KW"/>
        </w:rPr>
        <w:t>:</w:t>
      </w:r>
      <w:r w:rsidRPr="00176824">
        <w:rPr>
          <w:rFonts w:hint="cs"/>
          <w:rtl/>
          <w:lang w:bidi="ar-KW"/>
        </w:rPr>
        <w:t xml:space="preserve"> كونه موصوفا بالحركة والسكون والطلوع والغروب</w:t>
      </w:r>
      <w:r w:rsidR="00BF1F47">
        <w:rPr>
          <w:rFonts w:hint="cs"/>
          <w:rtl/>
          <w:lang w:bidi="ar-KW"/>
        </w:rPr>
        <w:t>،</w:t>
      </w:r>
      <w:r w:rsidRPr="00176824">
        <w:rPr>
          <w:rFonts w:hint="cs"/>
          <w:rtl/>
          <w:lang w:bidi="ar-KW"/>
        </w:rPr>
        <w:t xml:space="preserve"> فإذا كان إله المشبهة مؤلفا من الأعضاء والأجزاء كان مركبا</w:t>
      </w:r>
      <w:r w:rsidR="00BF1F47">
        <w:rPr>
          <w:rFonts w:hint="cs"/>
          <w:rtl/>
          <w:lang w:bidi="ar-KW"/>
        </w:rPr>
        <w:t>،</w:t>
      </w:r>
      <w:r w:rsidRPr="00176824">
        <w:rPr>
          <w:rFonts w:hint="cs"/>
          <w:rtl/>
          <w:lang w:bidi="ar-KW"/>
        </w:rPr>
        <w:t xml:space="preserve"> فإذا كان العرش كان محدودا متناهيا</w:t>
      </w:r>
      <w:r w:rsidR="00BF1F47">
        <w:rPr>
          <w:rFonts w:hint="cs"/>
          <w:rtl/>
          <w:lang w:bidi="ar-KW"/>
        </w:rPr>
        <w:t>،</w:t>
      </w:r>
      <w:r w:rsidRPr="00176824">
        <w:rPr>
          <w:rFonts w:hint="cs"/>
          <w:rtl/>
          <w:lang w:bidi="ar-KW"/>
        </w:rPr>
        <w:t xml:space="preserve"> وإن كان ينزل من العرش ويرجع إليه كان موصوفا بالحركة والسكون</w:t>
      </w:r>
      <w:r w:rsidR="00BF1F47">
        <w:rPr>
          <w:rFonts w:hint="cs"/>
          <w:rtl/>
          <w:lang w:bidi="ar-KW"/>
        </w:rPr>
        <w:t>،</w:t>
      </w:r>
      <w:r w:rsidRPr="00176824">
        <w:rPr>
          <w:rFonts w:hint="cs"/>
          <w:rtl/>
          <w:lang w:bidi="ar-KW"/>
        </w:rPr>
        <w:t xml:space="preserve"> فهذه الصفات الثلاثة إن كانت منافية للإلهية وجب تنزيه الإله عنها بأسرها</w:t>
      </w:r>
      <w:r w:rsidR="00BF1F47">
        <w:rPr>
          <w:rFonts w:hint="cs"/>
          <w:rtl/>
          <w:lang w:bidi="ar-KW"/>
        </w:rPr>
        <w:t>،</w:t>
      </w:r>
      <w:r w:rsidRPr="00176824">
        <w:rPr>
          <w:rFonts w:hint="cs"/>
          <w:rtl/>
          <w:lang w:bidi="ar-KW"/>
        </w:rPr>
        <w:t xml:space="preserve"> وذلك يبطل قول المشبهة</w:t>
      </w:r>
      <w:r w:rsidR="00BF1F47">
        <w:rPr>
          <w:rFonts w:hint="cs"/>
          <w:rtl/>
          <w:lang w:bidi="ar-KW"/>
        </w:rPr>
        <w:t>،</w:t>
      </w:r>
      <w:r w:rsidRPr="00176824">
        <w:rPr>
          <w:rFonts w:hint="cs"/>
          <w:rtl/>
          <w:lang w:bidi="ar-KW"/>
        </w:rPr>
        <w:t xml:space="preserve"> وإن لم تكن منافية للإلهية فحينئذ لا يقدر أحد على الطعن في إلهية الشمس والقمر</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bCs/>
          <w:rtl/>
          <w:lang w:bidi="ar-KW"/>
        </w:rPr>
        <w:t>الحجة الحادية عشرة</w:t>
      </w:r>
      <w:r w:rsidR="003E1766">
        <w:rPr>
          <w:rFonts w:hint="cs"/>
          <w:rtl/>
          <w:lang w:bidi="ar-KW"/>
        </w:rPr>
        <w:t>)</w:t>
      </w:r>
      <w:r w:rsidR="00BF1F47">
        <w:rPr>
          <w:rFonts w:hint="cs"/>
          <w:rtl/>
          <w:lang w:bidi="ar-KW"/>
        </w:rPr>
        <w:t>:</w:t>
      </w:r>
      <w:r w:rsidRPr="00176824">
        <w:rPr>
          <w:rFonts w:hint="cs"/>
          <w:rtl/>
          <w:lang w:bidi="ar-KW"/>
        </w:rPr>
        <w:t xml:space="preserve"> قوله تعالى</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قل هو الله أحد</w:t>
      </w:r>
      <w:r w:rsidR="003E1766">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الإخلاص</w:t>
      </w:r>
      <w:r w:rsidR="00BF1F47">
        <w:rPr>
          <w:rFonts w:hint="cs"/>
          <w:rtl/>
          <w:lang w:bidi="ar-KW"/>
        </w:rPr>
        <w:t>:</w:t>
      </w:r>
      <w:r w:rsidRPr="00176824">
        <w:rPr>
          <w:rFonts w:hint="cs"/>
          <w:rtl/>
          <w:lang w:bidi="ar-KW"/>
        </w:rPr>
        <w:t xml:space="preserve"> 1</w:t>
      </w:r>
      <w:r w:rsidR="003E1766">
        <w:rPr>
          <w:rFonts w:hint="cs"/>
          <w:rtl/>
          <w:lang w:bidi="ar-KW"/>
        </w:rPr>
        <w:t>]</w:t>
      </w:r>
      <w:r w:rsidRPr="00176824">
        <w:rPr>
          <w:rFonts w:hint="cs"/>
          <w:rtl/>
          <w:lang w:bidi="ar-KW"/>
        </w:rPr>
        <w:t>ولفظ الأحد مبالغة في الوحدة</w:t>
      </w:r>
      <w:r w:rsidR="00BF1F47">
        <w:rPr>
          <w:rFonts w:hint="cs"/>
          <w:rtl/>
          <w:lang w:bidi="ar-KW"/>
        </w:rPr>
        <w:t>،</w:t>
      </w:r>
      <w:r w:rsidRPr="00176824">
        <w:rPr>
          <w:rFonts w:hint="cs"/>
          <w:rtl/>
          <w:lang w:bidi="ar-KW"/>
        </w:rPr>
        <w:t xml:space="preserve"> وذلك ينافي كونه مركبا من الأجزاء والأبعاض</w:t>
      </w:r>
      <w:r w:rsidR="00BF1F47">
        <w:rPr>
          <w:rFonts w:hint="cs"/>
          <w:rtl/>
          <w:lang w:bidi="ar-KW"/>
        </w:rPr>
        <w:t>،</w:t>
      </w:r>
      <w:r w:rsidRPr="00176824">
        <w:rPr>
          <w:rFonts w:hint="cs"/>
          <w:rtl/>
          <w:lang w:bidi="ar-KW"/>
        </w:rPr>
        <w:t xml:space="preserve"> </w:t>
      </w:r>
      <w:r w:rsidR="003E1766">
        <w:rPr>
          <w:rFonts w:hint="cs"/>
          <w:bCs/>
          <w:rtl/>
          <w:lang w:bidi="ar-KW"/>
        </w:rPr>
        <w:t>(</w:t>
      </w:r>
      <w:r w:rsidRPr="00176824">
        <w:rPr>
          <w:rFonts w:hint="cs"/>
          <w:bCs/>
          <w:rtl/>
          <w:lang w:bidi="ar-KW"/>
        </w:rPr>
        <w:t>الحجة الثانية عشرة</w:t>
      </w:r>
      <w:r w:rsidR="003E1766">
        <w:rPr>
          <w:rFonts w:hint="cs"/>
          <w:bCs/>
          <w:rtl/>
          <w:lang w:bidi="ar-KW"/>
        </w:rPr>
        <w:t>)</w:t>
      </w:r>
      <w:r w:rsidR="00BF1F47">
        <w:rPr>
          <w:rFonts w:hint="cs"/>
          <w:rtl/>
          <w:lang w:bidi="ar-KW"/>
        </w:rPr>
        <w:t>:</w:t>
      </w:r>
      <w:r w:rsidRPr="00176824">
        <w:rPr>
          <w:rFonts w:hint="cs"/>
          <w:rtl/>
          <w:lang w:bidi="ar-KW"/>
        </w:rPr>
        <w:t xml:space="preserve"> قوله تعالى</w:t>
      </w:r>
      <w:r w:rsidR="00BF1F47">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والله الغني وأنتم الفقراء</w:t>
      </w:r>
      <w:r w:rsidR="003E1766">
        <w:rPr>
          <w:rFonts w:hint="cs"/>
          <w:rtl/>
          <w:lang w:bidi="ar-KW"/>
        </w:rPr>
        <w:t>}</w:t>
      </w:r>
      <w:r w:rsidRPr="00176824">
        <w:rPr>
          <w:rFonts w:hint="cs"/>
          <w:rtl/>
          <w:lang w:bidi="ar-KW"/>
        </w:rPr>
        <w:t xml:space="preserve"> </w:t>
      </w:r>
      <w:r w:rsidR="003E1766">
        <w:rPr>
          <w:rFonts w:hint="cs"/>
          <w:rtl/>
          <w:lang w:bidi="ar-KW"/>
        </w:rPr>
        <w:t>[</w:t>
      </w:r>
      <w:r w:rsidRPr="00176824">
        <w:rPr>
          <w:rFonts w:hint="cs"/>
          <w:rtl/>
          <w:lang w:bidi="ar-KW"/>
        </w:rPr>
        <w:t>محمد</w:t>
      </w:r>
      <w:r w:rsidR="00BF1F47">
        <w:rPr>
          <w:rFonts w:hint="cs"/>
          <w:rtl/>
          <w:lang w:bidi="ar-KW"/>
        </w:rPr>
        <w:t>:</w:t>
      </w:r>
      <w:r w:rsidRPr="00176824">
        <w:rPr>
          <w:rFonts w:hint="cs"/>
          <w:rtl/>
          <w:lang w:bidi="ar-KW"/>
        </w:rPr>
        <w:t xml:space="preserve"> 38</w:t>
      </w:r>
      <w:r w:rsidR="003E1766">
        <w:rPr>
          <w:rFonts w:hint="cs"/>
          <w:rtl/>
          <w:lang w:bidi="ar-KW"/>
        </w:rPr>
        <w:t>]</w:t>
      </w:r>
      <w:r w:rsidRPr="00176824">
        <w:rPr>
          <w:rFonts w:hint="cs"/>
          <w:rtl/>
          <w:lang w:bidi="ar-KW"/>
        </w:rPr>
        <w:t>ولو كان مركبا من الأجزاء والأبعاض لكان محتاجا إليها وذلك يمنع من كونه غنيا على الإطلاق</w:t>
      </w:r>
      <w:r w:rsidR="00BF1F47">
        <w:rPr>
          <w:rFonts w:hint="cs"/>
          <w:rtl/>
          <w:lang w:bidi="ar-KW"/>
        </w:rPr>
        <w:t>،</w:t>
      </w:r>
      <w:r w:rsidRPr="00176824">
        <w:rPr>
          <w:rFonts w:hint="cs"/>
          <w:rtl/>
          <w:lang w:bidi="ar-KW"/>
        </w:rPr>
        <w:t xml:space="preserve"> فثبت بهذه الوجوه أن القول بإثبات الأعضاء والأجزاء لله محال</w:t>
      </w:r>
      <w:r w:rsidR="003E1766">
        <w:rPr>
          <w:rFonts w:hint="cs"/>
          <w:rtl/>
          <w:lang w:bidi="ar-KW"/>
        </w:rPr>
        <w:t>)</w:t>
      </w:r>
      <w:r w:rsidRPr="00176824">
        <w:rPr>
          <w:rFonts w:hint="cs"/>
          <w:rtl/>
          <w:lang w:bidi="ar-KW"/>
        </w:rPr>
        <w:t xml:space="preserve"> أهـ </w:t>
      </w:r>
      <w:r w:rsidR="003E1766">
        <w:rPr>
          <w:rFonts w:hint="cs"/>
          <w:rtl/>
          <w:lang w:bidi="ar-KW"/>
        </w:rPr>
        <w:t>[</w:t>
      </w:r>
      <w:r w:rsidRPr="00176824">
        <w:rPr>
          <w:rFonts w:hint="cs"/>
          <w:rtl/>
          <w:lang w:bidi="ar-KW"/>
        </w:rPr>
        <w:t>تفسير مفاتح الغيب</w:t>
      </w:r>
      <w:r w:rsidR="00BF1F47">
        <w:rPr>
          <w:rFonts w:hint="cs"/>
          <w:rtl/>
          <w:lang w:bidi="ar-KW"/>
        </w:rPr>
        <w:t>:</w:t>
      </w:r>
      <w:r w:rsidRPr="00176824">
        <w:rPr>
          <w:rFonts w:hint="cs"/>
          <w:rtl/>
          <w:lang w:bidi="ar-KW"/>
        </w:rPr>
        <w:t xml:space="preserve"> ج 13</w:t>
      </w:r>
      <w:r w:rsidR="00BF1F47">
        <w:rPr>
          <w:rFonts w:hint="cs"/>
          <w:rtl/>
          <w:lang w:bidi="ar-KW"/>
        </w:rPr>
        <w:t>:</w:t>
      </w:r>
      <w:r w:rsidRPr="00176824">
        <w:rPr>
          <w:rFonts w:hint="cs"/>
          <w:rtl/>
          <w:lang w:bidi="ar-KW"/>
        </w:rPr>
        <w:t xml:space="preserve"> ص 212 إلى 214</w:t>
      </w:r>
      <w:r w:rsidR="003E1766">
        <w:rPr>
          <w:rFonts w:hint="cs"/>
          <w:rtl/>
          <w:lang w:bidi="ar-KW"/>
        </w:rPr>
        <w:t>]</w:t>
      </w:r>
      <w:r w:rsidR="00BF1F47">
        <w:rPr>
          <w:rFonts w:hint="cs"/>
          <w:rtl/>
          <w:lang w:bidi="ar-KW"/>
        </w:rPr>
        <w:t>،</w:t>
      </w:r>
    </w:p>
    <w:p w14:paraId="1A5BCD2E" w14:textId="4B7463FA" w:rsidR="00526252" w:rsidRPr="00176824" w:rsidRDefault="00526252" w:rsidP="00A0189B">
      <w:pPr>
        <w:spacing w:before="240" w:after="240"/>
        <w:jc w:val="center"/>
        <w:rPr>
          <w:b/>
          <w:bCs/>
          <w:rtl/>
          <w:lang w:bidi="ar-KW"/>
        </w:rPr>
      </w:pPr>
      <w:r w:rsidRPr="00176824">
        <w:rPr>
          <w:rFonts w:hint="cs"/>
          <w:bCs/>
          <w:rtl/>
          <w:lang w:bidi="ar-KW"/>
        </w:rPr>
        <w:t>******</w:t>
      </w:r>
      <w:r w:rsidR="003E1766">
        <w:rPr>
          <w:rFonts w:hint="cs"/>
          <w:bCs/>
          <w:rtl/>
          <w:lang w:bidi="ar-KW"/>
        </w:rPr>
        <w:t xml:space="preserve"> </w:t>
      </w:r>
    </w:p>
    <w:p w14:paraId="68990150" w14:textId="409DD317" w:rsidR="00526252" w:rsidRPr="00894236" w:rsidRDefault="00526252" w:rsidP="00894236">
      <w:pPr>
        <w:pStyle w:val="3"/>
        <w:jc w:val="center"/>
        <w:rPr>
          <w:color w:val="auto"/>
          <w:sz w:val="32"/>
          <w:szCs w:val="32"/>
          <w:u w:val="none"/>
          <w:rtl/>
          <w:lang w:bidi="ar-KW"/>
        </w:rPr>
      </w:pPr>
      <w:r w:rsidRPr="00894236">
        <w:rPr>
          <w:rFonts w:hint="cs"/>
          <w:color w:val="auto"/>
          <w:sz w:val="32"/>
          <w:szCs w:val="32"/>
          <w:u w:val="none"/>
          <w:rtl/>
          <w:lang w:bidi="ar-KW"/>
        </w:rPr>
        <w:t>القاعدة الثامنة من قواعد التوحيد والتقديس والتنزيه</w:t>
      </w:r>
      <w:r w:rsidR="00894236" w:rsidRPr="00894236">
        <w:rPr>
          <w:rFonts w:hint="cs"/>
          <w:color w:val="auto"/>
          <w:sz w:val="32"/>
          <w:szCs w:val="32"/>
          <w:u w:val="none"/>
          <w:rtl/>
          <w:lang w:bidi="ar-KW"/>
        </w:rPr>
        <w:t xml:space="preserve"> </w:t>
      </w:r>
      <w:r w:rsidRPr="00894236">
        <w:rPr>
          <w:rFonts w:hint="cs"/>
          <w:color w:val="auto"/>
          <w:sz w:val="32"/>
          <w:szCs w:val="32"/>
          <w:u w:val="none"/>
          <w:rtl/>
          <w:lang w:bidi="ar-KW"/>
        </w:rPr>
        <w:t>تنزيه ذات الله تعالى عن التغير والحدوث وعن حلول الحوادث بذاته تقدس وتعالى لأنها صفات المخلوق</w:t>
      </w:r>
    </w:p>
    <w:p w14:paraId="7D7535EC" w14:textId="77777777" w:rsidR="00526252" w:rsidRPr="00176824" w:rsidRDefault="00526252" w:rsidP="00A0189B">
      <w:pPr>
        <w:rPr>
          <w:b/>
          <w:lang w:bidi="ar-KW"/>
        </w:rPr>
      </w:pPr>
    </w:p>
    <w:p w14:paraId="14A2A994" w14:textId="626B8410" w:rsidR="00526252" w:rsidRPr="00176824" w:rsidRDefault="003E1766" w:rsidP="00A0189B">
      <w:pPr>
        <w:rPr>
          <w:b/>
          <w:rtl/>
        </w:rPr>
      </w:pPr>
      <w:r>
        <w:rPr>
          <w:rFonts w:hint="cs"/>
          <w:rtl/>
          <w:lang w:bidi="ar-KW"/>
        </w:rPr>
        <w:t>(</w:t>
      </w:r>
      <w:r w:rsidR="00526252" w:rsidRPr="00176824">
        <w:rPr>
          <w:rFonts w:hint="cs"/>
          <w:rtl/>
          <w:lang w:bidi="ar-KW"/>
        </w:rPr>
        <w:t>أ</w:t>
      </w:r>
      <w:r>
        <w:rPr>
          <w:rFonts w:hint="cs"/>
          <w:rtl/>
          <w:lang w:bidi="ar-KW"/>
        </w:rPr>
        <w:t>)</w:t>
      </w:r>
      <w:r w:rsidR="00526252" w:rsidRPr="00176824">
        <w:rPr>
          <w:rFonts w:hint="cs"/>
          <w:rtl/>
          <w:lang w:bidi="ar-KW"/>
        </w:rPr>
        <w:t xml:space="preserve"> الله عز وجل هو الأول فليس قبله شيء</w:t>
      </w:r>
      <w:r w:rsidR="00BF1F47">
        <w:rPr>
          <w:rFonts w:hint="cs"/>
          <w:rtl/>
          <w:lang w:bidi="ar-KW"/>
        </w:rPr>
        <w:t>،</w:t>
      </w:r>
      <w:r w:rsidR="00526252" w:rsidRPr="00176824">
        <w:rPr>
          <w:rFonts w:hint="cs"/>
          <w:rtl/>
          <w:lang w:bidi="ar-KW"/>
        </w:rPr>
        <w:t xml:space="preserve"> متصف سبحانه بالأولية في ذاته وصفاته</w:t>
      </w:r>
      <w:r w:rsidR="00BF1F47">
        <w:rPr>
          <w:rFonts w:hint="cs"/>
          <w:rtl/>
          <w:lang w:bidi="ar-KW"/>
        </w:rPr>
        <w:t>،</w:t>
      </w:r>
      <w:r w:rsidR="00526252" w:rsidRPr="00176824">
        <w:rPr>
          <w:rFonts w:hint="cs"/>
          <w:rtl/>
          <w:lang w:bidi="ar-KW"/>
        </w:rPr>
        <w:t xml:space="preserve"> ومعنى الأولية أنه سبحانه أزلي لا يقبل ذاته تغيرا أو حدوثا ويستحيل عليه قبول الحوادث لأن التغير والحدوث و حلول الحوادث</w:t>
      </w:r>
      <w:r w:rsidR="00526252" w:rsidRPr="00176824">
        <w:rPr>
          <w:rFonts w:hint="cs"/>
          <w:rtl/>
        </w:rPr>
        <w:t xml:space="preserve"> نقص يتنزه عنه كمال الذات وبيان ذلك أن نقول</w:t>
      </w:r>
      <w:r w:rsidR="00BF1F47">
        <w:rPr>
          <w:rFonts w:hint="cs"/>
          <w:rtl/>
        </w:rPr>
        <w:t>:</w:t>
      </w:r>
    </w:p>
    <w:p w14:paraId="3F505C92" w14:textId="338E9EDB" w:rsidR="00526252" w:rsidRPr="00176824" w:rsidRDefault="003E1766" w:rsidP="00A0189B">
      <w:pPr>
        <w:rPr>
          <w:b/>
          <w:rtl/>
          <w:lang w:bidi="ar-KW"/>
        </w:rPr>
      </w:pPr>
      <w:r>
        <w:rPr>
          <w:rFonts w:hint="cs"/>
          <w:rtl/>
          <w:lang w:bidi="ar-KW"/>
        </w:rPr>
        <w:t>(</w:t>
      </w:r>
      <w:r w:rsidR="00526252" w:rsidRPr="00176824">
        <w:rPr>
          <w:rFonts w:hint="cs"/>
          <w:rtl/>
          <w:lang w:bidi="ar-KW"/>
        </w:rPr>
        <w:t>ب</w:t>
      </w:r>
      <w:r>
        <w:rPr>
          <w:rFonts w:hint="cs"/>
          <w:rtl/>
          <w:lang w:bidi="ar-KW"/>
        </w:rPr>
        <w:t>)</w:t>
      </w:r>
      <w:r w:rsidR="00526252" w:rsidRPr="00176824">
        <w:rPr>
          <w:rFonts w:hint="cs"/>
          <w:rtl/>
          <w:lang w:bidi="ar-KW"/>
        </w:rPr>
        <w:t xml:space="preserve"> من الأدلة القرآنية على تنزيه الله تعالى عن التغير والحدوث و عن حلول الحوادث بذاته تقدس وتعالى</w:t>
      </w:r>
      <w:r w:rsidR="00BF1F47">
        <w:rPr>
          <w:rFonts w:hint="cs"/>
          <w:rtl/>
          <w:lang w:bidi="ar-KW"/>
        </w:rPr>
        <w:t>،</w:t>
      </w:r>
      <w:r w:rsidR="00526252" w:rsidRPr="00176824">
        <w:rPr>
          <w:rFonts w:hint="cs"/>
          <w:rtl/>
          <w:lang w:bidi="ar-KW"/>
        </w:rPr>
        <w:t xml:space="preserve"> </w:t>
      </w:r>
      <w:r w:rsidR="00526252" w:rsidRPr="00176824">
        <w:rPr>
          <w:rFonts w:hint="cs"/>
          <w:rtl/>
        </w:rPr>
        <w:t xml:space="preserve">قوله تعالى </w:t>
      </w:r>
      <w:r>
        <w:rPr>
          <w:rFonts w:hint="cs"/>
          <w:rtl/>
        </w:rPr>
        <w:t>{</w:t>
      </w:r>
      <w:r w:rsidR="00526252" w:rsidRPr="00176824">
        <w:rPr>
          <w:rFonts w:hint="cs"/>
          <w:bCs/>
          <w:rtl/>
        </w:rPr>
        <w:t>ليس كمثلِه شيء</w:t>
      </w:r>
      <w:r>
        <w:rPr>
          <w:rFonts w:hint="cs"/>
          <w:bCs/>
          <w:rtl/>
        </w:rPr>
        <w:t>}</w:t>
      </w:r>
      <w:r w:rsidR="00526252" w:rsidRPr="00176824">
        <w:rPr>
          <w:rFonts w:hint="cs"/>
          <w:rtl/>
        </w:rPr>
        <w:t xml:space="preserve"> [سورة الشورى</w:t>
      </w:r>
      <w:r w:rsidR="00BF1F47">
        <w:rPr>
          <w:rFonts w:hint="cs"/>
          <w:rtl/>
        </w:rPr>
        <w:t>:</w:t>
      </w:r>
      <w:r w:rsidR="00526252" w:rsidRPr="00176824">
        <w:rPr>
          <w:rFonts w:hint="cs"/>
          <w:rtl/>
        </w:rPr>
        <w:t xml:space="preserve"> 11]، في هذه الآية نفي المشابهة والمماثلة بين الله تعالى وخلقه ومعناه أن الله تعالى لا يشبه شيئًا من خلقه بوجه من الوجوه، </w:t>
      </w:r>
      <w:r w:rsidR="00526252" w:rsidRPr="00176824">
        <w:rPr>
          <w:rFonts w:hint="cs"/>
          <w:rtl/>
          <w:lang w:bidi="ar-KW"/>
        </w:rPr>
        <w:t>ومنها أنه يستحيل عليه التغير والحدوث وقبول الحوادث لأن التغير والحدوث و حلول الحوادث من صفات المخلوق</w:t>
      </w:r>
      <w:r w:rsidR="00BF1F47">
        <w:rPr>
          <w:rFonts w:hint="cs"/>
          <w:rtl/>
          <w:lang w:bidi="ar-KW"/>
        </w:rPr>
        <w:t>،</w:t>
      </w:r>
      <w:r w:rsidR="00526252" w:rsidRPr="00176824">
        <w:rPr>
          <w:rFonts w:hint="cs"/>
          <w:rtl/>
          <w:lang w:bidi="ar-KW"/>
        </w:rPr>
        <w:t xml:space="preserve"> </w:t>
      </w:r>
      <w:r w:rsidR="00526252" w:rsidRPr="00176824">
        <w:rPr>
          <w:rFonts w:hint="cs"/>
          <w:rtl/>
        </w:rPr>
        <w:t>وقوله تعالى:</w:t>
      </w:r>
      <w:r w:rsidR="00526252" w:rsidRPr="00176824">
        <w:rPr>
          <w:rFonts w:hint="cs"/>
          <w:bCs/>
          <w:rtl/>
        </w:rPr>
        <w:t xml:space="preserve"> </w:t>
      </w:r>
      <w:r>
        <w:rPr>
          <w:rFonts w:hint="cs"/>
          <w:bCs/>
          <w:rtl/>
        </w:rPr>
        <w:t>{</w:t>
      </w:r>
      <w:r w:rsidR="00526252" w:rsidRPr="00176824">
        <w:rPr>
          <w:rFonts w:hint="cs"/>
          <w:bCs/>
          <w:rtl/>
        </w:rPr>
        <w:t>وللهِ المثَلُ الأعلى</w:t>
      </w:r>
      <w:r>
        <w:rPr>
          <w:rFonts w:hint="cs"/>
          <w:bCs/>
          <w:rtl/>
        </w:rPr>
        <w:t>}</w:t>
      </w:r>
      <w:r w:rsidR="00526252" w:rsidRPr="00176824">
        <w:rPr>
          <w:rFonts w:hint="cs"/>
          <w:rtl/>
        </w:rPr>
        <w:t xml:space="preserve"> [سورة النحل</w:t>
      </w:r>
      <w:r w:rsidR="00BF1F47">
        <w:rPr>
          <w:rFonts w:hint="cs"/>
          <w:rtl/>
        </w:rPr>
        <w:t>:</w:t>
      </w:r>
      <w:r w:rsidR="00526252" w:rsidRPr="00176824">
        <w:rPr>
          <w:rFonts w:hint="cs"/>
          <w:rtl/>
        </w:rPr>
        <w:t xml:space="preserve">60] أي الوصف الذي لا يشبه وصف غيره، فلا يوصف ربنا عزَّ وجلَّ بصفات المخلوقين من </w:t>
      </w:r>
      <w:r w:rsidR="00526252" w:rsidRPr="00176824">
        <w:rPr>
          <w:rFonts w:hint="cs"/>
          <w:rtl/>
          <w:lang w:bidi="ar-KW"/>
        </w:rPr>
        <w:t>التغير والحدوث وقبول الحوادث</w:t>
      </w:r>
      <w:r w:rsidR="00BF1F47">
        <w:rPr>
          <w:rFonts w:hint="cs"/>
          <w:rtl/>
          <w:lang w:bidi="ar-KW"/>
        </w:rPr>
        <w:t>،</w:t>
      </w:r>
      <w:r w:rsidR="00526252" w:rsidRPr="00176824">
        <w:rPr>
          <w:rFonts w:hint="cs"/>
          <w:rtl/>
          <w:lang w:bidi="ar-KW"/>
        </w:rPr>
        <w:t xml:space="preserve"> </w:t>
      </w:r>
      <w:r w:rsidR="00526252" w:rsidRPr="00176824">
        <w:rPr>
          <w:rFonts w:hint="cs"/>
          <w:rtl/>
        </w:rPr>
        <w:t>وقوله تعالى:</w:t>
      </w:r>
      <w:r w:rsidR="00526252" w:rsidRPr="00176824">
        <w:rPr>
          <w:rFonts w:hint="cs"/>
          <w:bCs/>
          <w:rtl/>
        </w:rPr>
        <w:t xml:space="preserve"> </w:t>
      </w:r>
      <w:r>
        <w:rPr>
          <w:rFonts w:hint="cs"/>
          <w:bCs/>
          <w:rtl/>
        </w:rPr>
        <w:t>{</w:t>
      </w:r>
      <w:r w:rsidR="00526252" w:rsidRPr="00176824">
        <w:rPr>
          <w:rFonts w:hint="cs"/>
          <w:bCs/>
          <w:rtl/>
        </w:rPr>
        <w:t>فلا تضربوا للهِ الأمثال</w:t>
      </w:r>
      <w:r>
        <w:rPr>
          <w:rFonts w:hint="cs"/>
          <w:bCs/>
          <w:rtl/>
        </w:rPr>
        <w:t xml:space="preserve">} </w:t>
      </w:r>
      <w:r w:rsidR="00526252" w:rsidRPr="00176824">
        <w:rPr>
          <w:rFonts w:hint="cs"/>
          <w:rtl/>
        </w:rPr>
        <w:t>[سورة النحل</w:t>
      </w:r>
      <w:r w:rsidR="00BF1F47">
        <w:rPr>
          <w:rFonts w:hint="cs"/>
          <w:rtl/>
        </w:rPr>
        <w:t>:</w:t>
      </w:r>
      <w:r w:rsidR="00526252" w:rsidRPr="00176824">
        <w:rPr>
          <w:rFonts w:hint="cs"/>
          <w:rtl/>
        </w:rPr>
        <w:t xml:space="preserve"> 74]، أي لا تجعلوا لله الشبيهَ والمِثْل فإن اللهَ تعالى لا شبيه له ولا مثيل له، فذاتُه سبحانه لا يشبه الذواتِ</w:t>
      </w:r>
      <w:r w:rsidR="00BF1F47">
        <w:rPr>
          <w:rFonts w:hint="cs"/>
          <w:rtl/>
        </w:rPr>
        <w:t>،</w:t>
      </w:r>
      <w:r w:rsidR="00526252" w:rsidRPr="00176824">
        <w:rPr>
          <w:rFonts w:hint="cs"/>
          <w:rtl/>
        </w:rPr>
        <w:t xml:space="preserve"> و</w:t>
      </w:r>
      <w:r w:rsidR="00526252" w:rsidRPr="00176824">
        <w:rPr>
          <w:rFonts w:hint="cs"/>
          <w:rtl/>
          <w:lang w:bidi="ar-KW"/>
        </w:rPr>
        <w:t>يستحيل عليه التغير والحدوث وقبول الحوادث لأن التغير والحدوث و حلول الحوادث من صفات المخلوق</w:t>
      </w:r>
      <w:r w:rsidR="00BF1F47">
        <w:rPr>
          <w:rFonts w:hint="cs"/>
          <w:rtl/>
          <w:lang w:bidi="ar-KW"/>
        </w:rPr>
        <w:t>،</w:t>
      </w:r>
      <w:r w:rsidR="00526252" w:rsidRPr="00176824">
        <w:rPr>
          <w:rFonts w:hint="cs"/>
          <w:rtl/>
          <w:lang w:bidi="ar-KW"/>
        </w:rPr>
        <w:t xml:space="preserve"> </w:t>
      </w:r>
      <w:r w:rsidR="00526252" w:rsidRPr="00176824">
        <w:rPr>
          <w:rFonts w:hint="cs"/>
          <w:rtl/>
        </w:rPr>
        <w:t>وقوله تعالى:</w:t>
      </w:r>
      <w:r>
        <w:rPr>
          <w:rFonts w:hint="cs"/>
          <w:bCs/>
          <w:rtl/>
        </w:rPr>
        <w:t xml:space="preserve"> {</w:t>
      </w:r>
      <w:r w:rsidR="00526252" w:rsidRPr="00176824">
        <w:rPr>
          <w:rFonts w:hint="cs"/>
          <w:bCs/>
          <w:rtl/>
        </w:rPr>
        <w:t>هل تعلمُ لهُ سميًّا</w:t>
      </w:r>
      <w:r>
        <w:rPr>
          <w:rFonts w:hint="cs"/>
          <w:bCs/>
          <w:rtl/>
        </w:rPr>
        <w:t xml:space="preserve">} </w:t>
      </w:r>
      <w:r w:rsidR="00526252" w:rsidRPr="00176824">
        <w:rPr>
          <w:rFonts w:hint="cs"/>
          <w:rtl/>
        </w:rPr>
        <w:t>[سورة مريم</w:t>
      </w:r>
      <w:r w:rsidR="00BF1F47">
        <w:rPr>
          <w:rFonts w:hint="cs"/>
          <w:rtl/>
        </w:rPr>
        <w:t>:</w:t>
      </w:r>
      <w:r w:rsidR="00526252" w:rsidRPr="00176824">
        <w:rPr>
          <w:rFonts w:hint="cs"/>
          <w:rtl/>
        </w:rPr>
        <w:t xml:space="preserve"> 65</w:t>
      </w:r>
      <w:r>
        <w:rPr>
          <w:rFonts w:hint="cs"/>
          <w:rtl/>
        </w:rPr>
        <w:t>]</w:t>
      </w:r>
      <w:r w:rsidR="00526252" w:rsidRPr="00176824">
        <w:rPr>
          <w:rFonts w:hint="cs"/>
          <w:rtl/>
        </w:rPr>
        <w:t>أي مِثلاً، فالله تعالى لا مِثْلَ له ولا شبيه ولا نظير، فذاتُه سبحانه لا يشبه الذواتِ و</w:t>
      </w:r>
      <w:r w:rsidR="00526252" w:rsidRPr="00176824">
        <w:rPr>
          <w:rFonts w:hint="cs"/>
          <w:rtl/>
          <w:lang w:bidi="ar-KW"/>
        </w:rPr>
        <w:t>يستحيل عليه التغير والحدوث وقبول الحوادث لأن التغير والحدوث و حلول الحوادث من صفات المخلوق</w:t>
      </w:r>
      <w:r w:rsidR="00BF1F47">
        <w:rPr>
          <w:rFonts w:hint="cs"/>
          <w:rtl/>
          <w:lang w:bidi="ar-KW"/>
        </w:rPr>
        <w:t>،</w:t>
      </w:r>
      <w:r w:rsidR="00526252" w:rsidRPr="00176824">
        <w:rPr>
          <w:rFonts w:hint="cs"/>
          <w:rtl/>
          <w:lang w:bidi="ar-KW"/>
        </w:rPr>
        <w:t xml:space="preserve"> </w:t>
      </w:r>
      <w:r w:rsidR="00526252" w:rsidRPr="00176824">
        <w:rPr>
          <w:rFonts w:hint="cs"/>
          <w:rtl/>
        </w:rPr>
        <w:t>وقوله تعالى:</w:t>
      </w:r>
      <w:r w:rsidR="00526252" w:rsidRPr="00176824">
        <w:rPr>
          <w:rFonts w:hint="cs"/>
          <w:bCs/>
          <w:rtl/>
        </w:rPr>
        <w:t xml:space="preserve"> </w:t>
      </w:r>
      <w:r>
        <w:rPr>
          <w:rFonts w:hint="cs"/>
          <w:bCs/>
          <w:rtl/>
        </w:rPr>
        <w:t>{</w:t>
      </w:r>
      <w:r w:rsidR="00526252" w:rsidRPr="00176824">
        <w:rPr>
          <w:rFonts w:hint="cs"/>
          <w:bCs/>
          <w:rtl/>
        </w:rPr>
        <w:t>وَلَمْ يَكُن لَّهُ كُفُوًا أَحَدٌ</w:t>
      </w:r>
      <w:r>
        <w:rPr>
          <w:rFonts w:hint="cs"/>
          <w:bCs/>
          <w:rtl/>
        </w:rPr>
        <w:t>}</w:t>
      </w:r>
      <w:r w:rsidR="00526252" w:rsidRPr="00176824">
        <w:rPr>
          <w:rFonts w:hint="cs"/>
          <w:rtl/>
        </w:rPr>
        <w:t xml:space="preserve"> [سورة الإخلاص</w:t>
      </w:r>
      <w:r w:rsidR="00BF1F47">
        <w:rPr>
          <w:rFonts w:hint="cs"/>
          <w:rtl/>
        </w:rPr>
        <w:t>:</w:t>
      </w:r>
      <w:r w:rsidR="00526252" w:rsidRPr="00176824">
        <w:rPr>
          <w:rFonts w:hint="cs"/>
          <w:rtl/>
        </w:rPr>
        <w:t xml:space="preserve"> 4] أي لا نظير له بوجه من الوجوه، ولا كفء له ولا شبيه</w:t>
      </w:r>
      <w:r w:rsidR="00BF1F47">
        <w:rPr>
          <w:rFonts w:hint="cs"/>
          <w:rtl/>
        </w:rPr>
        <w:t>،</w:t>
      </w:r>
      <w:r w:rsidR="00526252" w:rsidRPr="00176824">
        <w:rPr>
          <w:rFonts w:hint="cs"/>
          <w:rtl/>
        </w:rPr>
        <w:t xml:space="preserve"> فلا يوصف ربنا عزَّ وجلَّ بصفات المخلوقين من </w:t>
      </w:r>
      <w:r w:rsidR="00526252" w:rsidRPr="00176824">
        <w:rPr>
          <w:rFonts w:hint="cs"/>
          <w:rtl/>
          <w:lang w:bidi="ar-KW"/>
        </w:rPr>
        <w:t>التغير والحدوث وقبول الحوادث</w:t>
      </w:r>
      <w:r>
        <w:rPr>
          <w:rFonts w:hint="cs"/>
          <w:rtl/>
          <w:lang w:bidi="ar-KW"/>
        </w:rPr>
        <w:t>.</w:t>
      </w:r>
    </w:p>
    <w:p w14:paraId="08FC23A9" w14:textId="653A5B53" w:rsidR="00526252" w:rsidRPr="00176824" w:rsidRDefault="003E1766" w:rsidP="00A0189B">
      <w:pPr>
        <w:rPr>
          <w:b/>
          <w:rtl/>
        </w:rPr>
      </w:pPr>
      <w:r>
        <w:rPr>
          <w:rFonts w:hint="cs"/>
          <w:rtl/>
        </w:rPr>
        <w:t>(</w:t>
      </w:r>
      <w:r w:rsidR="00526252" w:rsidRPr="00176824">
        <w:rPr>
          <w:rFonts w:hint="cs"/>
          <w:rtl/>
        </w:rPr>
        <w:t>ت</w:t>
      </w:r>
      <w:r>
        <w:rPr>
          <w:rFonts w:hint="cs"/>
          <w:rtl/>
        </w:rPr>
        <w:t>)</w:t>
      </w:r>
      <w:r w:rsidR="00526252" w:rsidRPr="00176824">
        <w:rPr>
          <w:rFonts w:hint="cs"/>
          <w:rtl/>
        </w:rPr>
        <w:t xml:space="preserve"> تنزيه الله تعالى عن التغير والحدوث هو الدليل الذي استعمله نبي الله إبراهيم عليه السلام في إثبات عدم ألوهية الشمس والقمر والكواكب قال تعالى</w:t>
      </w:r>
      <w:r w:rsidR="00BF1F47">
        <w:rPr>
          <w:rFonts w:hint="cs"/>
          <w:rtl/>
        </w:rPr>
        <w:t>:</w:t>
      </w:r>
      <w:r w:rsidR="00526252" w:rsidRPr="00176824">
        <w:rPr>
          <w:rFonts w:hint="cs"/>
          <w:bCs/>
          <w:rtl/>
        </w:rPr>
        <w:t xml:space="preserve"> </w:t>
      </w:r>
      <w:r>
        <w:rPr>
          <w:rFonts w:hint="cs"/>
          <w:bCs/>
          <w:rtl/>
        </w:rPr>
        <w:t>{</w:t>
      </w:r>
      <w:r w:rsidR="00526252" w:rsidRPr="00176824">
        <w:rPr>
          <w:rFonts w:hint="cs"/>
          <w:bCs/>
          <w:rtl/>
        </w:rPr>
        <w:t>قَالَ هَذَا رَبِّي فَلَمَّا أَفَلَ قَالَ لَا أُحِبُّ الْآفِلِينَ</w:t>
      </w:r>
      <w:r>
        <w:rPr>
          <w:rFonts w:hint="cs"/>
          <w:bCs/>
          <w:rtl/>
        </w:rPr>
        <w:t xml:space="preserve">} </w:t>
      </w:r>
      <w:r>
        <w:rPr>
          <w:rFonts w:hint="cs"/>
          <w:rtl/>
        </w:rPr>
        <w:t>[</w:t>
      </w:r>
      <w:r w:rsidR="00526252" w:rsidRPr="00176824">
        <w:rPr>
          <w:rFonts w:hint="cs"/>
          <w:rtl/>
        </w:rPr>
        <w:t>الأنعام</w:t>
      </w:r>
      <w:r w:rsidR="00BF1F47">
        <w:rPr>
          <w:rFonts w:hint="cs"/>
          <w:rtl/>
        </w:rPr>
        <w:t>:</w:t>
      </w:r>
      <w:r w:rsidR="00526252" w:rsidRPr="00176824">
        <w:rPr>
          <w:rFonts w:hint="cs"/>
          <w:rtl/>
        </w:rPr>
        <w:t xml:space="preserve"> 76]</w:t>
      </w:r>
      <w:r w:rsidR="00BF1F47">
        <w:rPr>
          <w:rFonts w:hint="cs"/>
          <w:rtl/>
        </w:rPr>
        <w:t>،</w:t>
      </w:r>
      <w:r w:rsidR="00526252" w:rsidRPr="00176824">
        <w:rPr>
          <w:rFonts w:hint="cs"/>
          <w:rtl/>
        </w:rPr>
        <w:t xml:space="preserve"> قال المفسرون</w:t>
      </w:r>
      <w:r w:rsidR="00BF1F47">
        <w:rPr>
          <w:rFonts w:hint="cs"/>
          <w:rtl/>
        </w:rPr>
        <w:t>:</w:t>
      </w:r>
      <w:r w:rsidR="00526252" w:rsidRPr="00176824">
        <w:rPr>
          <w:rFonts w:hint="cs"/>
          <w:rtl/>
        </w:rPr>
        <w:t>قال ذلك لقومه تنبيها لهم على أن القمر لتغير حاله لا يصلح للإلهية وأن من اتخذه إلها فهو ضال</w:t>
      </w:r>
      <w:r w:rsidR="00BF1F47">
        <w:rPr>
          <w:rFonts w:hint="cs"/>
          <w:rtl/>
        </w:rPr>
        <w:t>،</w:t>
      </w:r>
      <w:r w:rsidR="00526252" w:rsidRPr="00176824">
        <w:rPr>
          <w:rFonts w:hint="cs"/>
          <w:rtl/>
        </w:rPr>
        <w:t xml:space="preserve"> وتنبيها لهم أن الله دائم لا يزول</w:t>
      </w:r>
      <w:r w:rsidR="00BF1F47">
        <w:rPr>
          <w:rFonts w:hint="cs"/>
          <w:rtl/>
        </w:rPr>
        <w:t>،</w:t>
      </w:r>
      <w:r w:rsidR="00526252" w:rsidRPr="00176824">
        <w:rPr>
          <w:rFonts w:hint="cs"/>
          <w:rtl/>
        </w:rPr>
        <w:t xml:space="preserve"> وأن الزوال نقص لا يصلح للإله المتصف بالكمال وأن </w:t>
      </w:r>
      <w:r>
        <w:rPr>
          <w:rFonts w:hint="cs"/>
          <w:rtl/>
        </w:rPr>
        <w:t>(</w:t>
      </w:r>
      <w:r w:rsidR="00526252" w:rsidRPr="00176824">
        <w:rPr>
          <w:rFonts w:hint="cs"/>
          <w:rtl/>
        </w:rPr>
        <w:t>الآفلين</w:t>
      </w:r>
      <w:r>
        <w:rPr>
          <w:rFonts w:hint="cs"/>
          <w:rtl/>
        </w:rPr>
        <w:t>)</w:t>
      </w:r>
      <w:r w:rsidR="00526252" w:rsidRPr="00176824">
        <w:rPr>
          <w:rFonts w:hint="cs"/>
          <w:rtl/>
        </w:rPr>
        <w:t xml:space="preserve"> أي الأرباب المنتقلين من مكان إلى مكان المتغيرين من حال إلى حال فإنهم بمعزل من استحقاق الربوبية والإلهية</w:t>
      </w:r>
      <w:r w:rsidR="00BF1F47">
        <w:rPr>
          <w:rFonts w:hint="cs"/>
          <w:rtl/>
        </w:rPr>
        <w:t>،</w:t>
      </w:r>
      <w:r w:rsidR="00526252" w:rsidRPr="00176824">
        <w:rPr>
          <w:rFonts w:hint="cs"/>
          <w:rtl/>
        </w:rPr>
        <w:t xml:space="preserve"> وتنبيها على أن من غاب بعد الظهور كان حادثا مسخرا وليس برب أزلي أول ليس بمحدث</w:t>
      </w:r>
      <w:r w:rsidR="00BF1F47">
        <w:rPr>
          <w:rFonts w:hint="cs"/>
          <w:rtl/>
        </w:rPr>
        <w:t>،</w:t>
      </w:r>
      <w:r w:rsidR="00526252" w:rsidRPr="00176824">
        <w:rPr>
          <w:rFonts w:hint="cs"/>
          <w:rtl/>
        </w:rPr>
        <w:t xml:space="preserve"> منزه عما لا يليق بذاته الأقدس من لوازم الإمكان ولواحق التغير والحدوث</w:t>
      </w:r>
      <w:r w:rsidR="00BF1F47">
        <w:rPr>
          <w:rFonts w:hint="cs"/>
          <w:rtl/>
        </w:rPr>
        <w:t>،</w:t>
      </w:r>
      <w:r w:rsidR="00526252" w:rsidRPr="00176824">
        <w:rPr>
          <w:rFonts w:hint="cs"/>
          <w:rtl/>
        </w:rPr>
        <w:t xml:space="preserve"> ولهذا تبرأ من آلهتهم بقوله عليه السلام في سورة الأنعام</w:t>
      </w:r>
      <w:r w:rsidR="00BF1F47">
        <w:rPr>
          <w:rFonts w:hint="cs"/>
          <w:rtl/>
        </w:rPr>
        <w:t>،</w:t>
      </w:r>
      <w:r w:rsidR="00526252" w:rsidRPr="00176824">
        <w:rPr>
          <w:rFonts w:hint="cs"/>
          <w:rtl/>
        </w:rPr>
        <w:t xml:space="preserve"> قال تعالى</w:t>
      </w:r>
      <w:r w:rsidR="00BF1F47">
        <w:rPr>
          <w:rFonts w:hint="cs"/>
          <w:rtl/>
        </w:rPr>
        <w:t>:</w:t>
      </w:r>
      <w:r w:rsidR="00526252" w:rsidRPr="00176824">
        <w:rPr>
          <w:rFonts w:hint="cs"/>
          <w:bCs/>
          <w:rtl/>
        </w:rPr>
        <w:t xml:space="preserve"> </w:t>
      </w:r>
      <w:r>
        <w:rPr>
          <w:rFonts w:hint="cs"/>
          <w:bCs/>
          <w:rtl/>
        </w:rPr>
        <w:t>{</w:t>
      </w:r>
      <w:r w:rsidR="00526252" w:rsidRPr="00176824">
        <w:rPr>
          <w:rFonts w:hint="cs"/>
          <w:bCs/>
          <w:rtl/>
        </w:rPr>
        <w:t>قَالَ يَا قَوْمِ إِنِّي بَرِيءٌ مِمَّا تُشْرِكُونَ * إِنِّي وَجَّهْتُ وَجْهِيَ لِلَّذِي فَطَرَ السَّمَوَاتِ وَالْأَرْضَ حَنِيفًا وَمَا أَنَا مِنَ الْمُشْرِكِينَ</w:t>
      </w:r>
      <w:r>
        <w:rPr>
          <w:rFonts w:hint="cs"/>
          <w:bCs/>
          <w:rtl/>
        </w:rPr>
        <w:t>}</w:t>
      </w:r>
      <w:r w:rsidR="00526252" w:rsidRPr="00176824">
        <w:rPr>
          <w:rFonts w:hint="cs"/>
          <w:bCs/>
          <w:rtl/>
        </w:rPr>
        <w:t xml:space="preserve"> </w:t>
      </w:r>
      <w:r>
        <w:rPr>
          <w:rFonts w:hint="cs"/>
          <w:rtl/>
        </w:rPr>
        <w:t>[</w:t>
      </w:r>
      <w:r w:rsidR="00526252" w:rsidRPr="00176824">
        <w:rPr>
          <w:rFonts w:hint="cs"/>
          <w:rtl/>
        </w:rPr>
        <w:t>الأنعام</w:t>
      </w:r>
      <w:r w:rsidR="00BF1F47">
        <w:rPr>
          <w:rFonts w:hint="cs"/>
          <w:rtl/>
        </w:rPr>
        <w:t>:</w:t>
      </w:r>
      <w:r w:rsidR="00526252" w:rsidRPr="00176824">
        <w:rPr>
          <w:rFonts w:hint="cs"/>
          <w:rtl/>
        </w:rPr>
        <w:t xml:space="preserve"> 78</w:t>
      </w:r>
      <w:r w:rsidR="00BF1F47">
        <w:rPr>
          <w:rFonts w:hint="cs"/>
          <w:rtl/>
        </w:rPr>
        <w:t>،</w:t>
      </w:r>
      <w:r w:rsidR="00526252" w:rsidRPr="00176824">
        <w:rPr>
          <w:rFonts w:hint="cs"/>
          <w:rtl/>
        </w:rPr>
        <w:t xml:space="preserve"> 79</w:t>
      </w:r>
      <w:r>
        <w:rPr>
          <w:rFonts w:hint="cs"/>
          <w:rtl/>
        </w:rPr>
        <w:t>]</w:t>
      </w:r>
      <w:r w:rsidR="00BF1F47">
        <w:rPr>
          <w:rFonts w:hint="cs"/>
          <w:rtl/>
        </w:rPr>
        <w:t>،</w:t>
      </w:r>
      <w:r>
        <w:rPr>
          <w:rFonts w:hint="cs"/>
          <w:bCs/>
          <w:rtl/>
        </w:rPr>
        <w:t xml:space="preserve"> </w:t>
      </w:r>
      <w:r w:rsidR="00526252" w:rsidRPr="00176824">
        <w:rPr>
          <w:rFonts w:hint="cs"/>
          <w:rtl/>
        </w:rPr>
        <w:t>ومعناه</w:t>
      </w:r>
      <w:r>
        <w:rPr>
          <w:rFonts w:hint="cs"/>
          <w:rtl/>
        </w:rPr>
        <w:t xml:space="preserve"> </w:t>
      </w:r>
      <w:r w:rsidR="00526252" w:rsidRPr="00176824">
        <w:rPr>
          <w:rFonts w:hint="cs"/>
          <w:rtl/>
        </w:rPr>
        <w:t>إني بريء مما تشركون من الأجرام المحدثة المحتاجة إلى محدث يحدثها ومخصص يخصصها بما تختص به ثم لما تبرأ منها توجه إلى موجدها ومبدعها الذي دلت هذه الممكنات عليه فقال إني وجهة وجهي للذي فطر السموات والأرض حنيفا وما أنا من المشركين</w:t>
      </w:r>
      <w:r>
        <w:rPr>
          <w:rFonts w:hint="cs"/>
          <w:rtl/>
        </w:rPr>
        <w:t>.</w:t>
      </w:r>
    </w:p>
    <w:p w14:paraId="4BF0BCF9" w14:textId="416B0B27" w:rsidR="00526252" w:rsidRPr="00176824" w:rsidRDefault="003E1766" w:rsidP="00A0189B">
      <w:pPr>
        <w:rPr>
          <w:rFonts w:eastAsia="Times New Roman"/>
          <w:b/>
          <w:rtl/>
        </w:rPr>
      </w:pPr>
      <w:r>
        <w:rPr>
          <w:rFonts w:hint="cs"/>
          <w:rtl/>
        </w:rPr>
        <w:t>(</w:t>
      </w:r>
      <w:r w:rsidR="00526252" w:rsidRPr="00176824">
        <w:rPr>
          <w:rFonts w:hint="cs"/>
          <w:rtl/>
        </w:rPr>
        <w:t>ث</w:t>
      </w:r>
      <w:r>
        <w:rPr>
          <w:rFonts w:hint="cs"/>
          <w:rtl/>
        </w:rPr>
        <w:t>)</w:t>
      </w:r>
      <w:r w:rsidR="00526252" w:rsidRPr="00176824">
        <w:rPr>
          <w:rFonts w:hint="cs"/>
          <w:rtl/>
        </w:rPr>
        <w:t xml:space="preserve"> الأفول معناه التغير والتبدل من حال إلى حال بالظهور والاختفاء والقوة والفناء والتأثير والزوال وهذا الأفول صفة نقص تنزه عنها ذات الرحمن تقدس وتعالى</w:t>
      </w:r>
      <w:r w:rsidR="00BF1F47">
        <w:rPr>
          <w:rFonts w:hint="cs"/>
          <w:rtl/>
        </w:rPr>
        <w:t>،</w:t>
      </w:r>
      <w:r w:rsidR="00526252" w:rsidRPr="00176824">
        <w:rPr>
          <w:rFonts w:hint="cs"/>
          <w:rtl/>
        </w:rPr>
        <w:t xml:space="preserve"> فكل متغير يقبل الظهور تارة و الاختفاء تارة</w:t>
      </w:r>
      <w:r>
        <w:rPr>
          <w:rFonts w:hint="cs"/>
          <w:rtl/>
        </w:rPr>
        <w:t xml:space="preserve"> </w:t>
      </w:r>
      <w:r w:rsidR="00526252" w:rsidRPr="00176824">
        <w:rPr>
          <w:rFonts w:hint="cs"/>
          <w:rtl/>
        </w:rPr>
        <w:t>والتأثير تارة والزوال تارة أخري لا يصلح أن يكون إلها البتة</w:t>
      </w:r>
    </w:p>
    <w:p w14:paraId="6D8E673C" w14:textId="7470A177" w:rsidR="00526252" w:rsidRPr="00176824" w:rsidRDefault="003E1766" w:rsidP="00A0189B">
      <w:pPr>
        <w:rPr>
          <w:rFonts w:eastAsiaTheme="minorEastAsia"/>
          <w:b/>
          <w:rtl/>
        </w:rPr>
      </w:pPr>
      <w:r>
        <w:rPr>
          <w:rFonts w:hint="cs"/>
          <w:rtl/>
        </w:rPr>
        <w:t>(</w:t>
      </w:r>
      <w:r w:rsidR="00526252" w:rsidRPr="00176824">
        <w:rPr>
          <w:rFonts w:hint="cs"/>
          <w:rtl/>
        </w:rPr>
        <w:t>ج</w:t>
      </w:r>
      <w:r>
        <w:rPr>
          <w:rFonts w:hint="cs"/>
          <w:rtl/>
        </w:rPr>
        <w:t>)</w:t>
      </w:r>
      <w:r w:rsidR="00526252" w:rsidRPr="00176824">
        <w:rPr>
          <w:rFonts w:hint="cs"/>
          <w:rtl/>
        </w:rPr>
        <w:t xml:space="preserve"> كما أن ذات الله تعالى منزه عن التغير والحدوث</w:t>
      </w:r>
      <w:r w:rsidR="00BF1F47">
        <w:rPr>
          <w:rFonts w:hint="cs"/>
          <w:rtl/>
        </w:rPr>
        <w:t>،</w:t>
      </w:r>
      <w:r w:rsidR="00526252" w:rsidRPr="00176824">
        <w:rPr>
          <w:rFonts w:hint="cs"/>
          <w:rtl/>
        </w:rPr>
        <w:t xml:space="preserve"> فإنه سبحانه منزه عن قبول الحوادث</w:t>
      </w:r>
      <w:r w:rsidR="00BF1F47">
        <w:rPr>
          <w:rFonts w:hint="cs"/>
          <w:rtl/>
        </w:rPr>
        <w:t>،</w:t>
      </w:r>
      <w:r w:rsidR="00526252" w:rsidRPr="00176824">
        <w:rPr>
          <w:rFonts w:hint="cs"/>
          <w:rtl/>
        </w:rPr>
        <w:t xml:space="preserve"> لأنه لو قبل شيء من الحوادث لكان جزء من الذات حادثا وهذا محال لأن الله تعالى أحدي الذات صمدي الصفات لا تقبل ذاته التجزؤ ويستحيل عليها قبول الحادث والأول الأزلي منزه عن أي حادث وإلا كان حادثا</w:t>
      </w:r>
      <w:r w:rsidR="00BF1F47">
        <w:rPr>
          <w:rFonts w:hint="cs"/>
          <w:rtl/>
        </w:rPr>
        <w:t>،</w:t>
      </w:r>
      <w:r w:rsidR="00526252" w:rsidRPr="00176824">
        <w:rPr>
          <w:rFonts w:hint="cs"/>
          <w:rtl/>
        </w:rPr>
        <w:t xml:space="preserve"> ولهذا اتفق العارفون بأصول الدين وقواعد التنزيه بأن ما قبل الحوادث فهو حادث</w:t>
      </w:r>
      <w:r w:rsidR="00BF1F47">
        <w:rPr>
          <w:rFonts w:hint="cs"/>
          <w:rtl/>
        </w:rPr>
        <w:t>،</w:t>
      </w:r>
      <w:r w:rsidR="00526252" w:rsidRPr="00176824">
        <w:rPr>
          <w:rFonts w:hint="cs"/>
          <w:rtl/>
        </w:rPr>
        <w:t xml:space="preserve"> وانه ليس في ذات الله تعالى محدث ولا مخلوق لأنه الأول الخالق سبحانه</w:t>
      </w:r>
    </w:p>
    <w:p w14:paraId="0B1B4D47" w14:textId="2E1B4D27" w:rsidR="00526252" w:rsidRPr="00176824" w:rsidRDefault="003E1766" w:rsidP="00A0189B">
      <w:pPr>
        <w:rPr>
          <w:b/>
          <w:rtl/>
        </w:rPr>
      </w:pPr>
      <w:r>
        <w:rPr>
          <w:rFonts w:hint="cs"/>
          <w:rtl/>
        </w:rPr>
        <w:t>(</w:t>
      </w:r>
      <w:r w:rsidR="00526252" w:rsidRPr="00176824">
        <w:rPr>
          <w:rFonts w:hint="cs"/>
          <w:rtl/>
        </w:rPr>
        <w:t>ح</w:t>
      </w:r>
      <w:r>
        <w:rPr>
          <w:rFonts w:hint="cs"/>
          <w:rtl/>
        </w:rPr>
        <w:t>)</w:t>
      </w:r>
      <w:r w:rsidR="00526252" w:rsidRPr="00176824">
        <w:rPr>
          <w:rFonts w:hint="cs"/>
          <w:rtl/>
        </w:rPr>
        <w:t xml:space="preserve"> قبول الحوادث</w:t>
      </w:r>
      <w:r>
        <w:rPr>
          <w:rFonts w:hint="cs"/>
          <w:rtl/>
        </w:rPr>
        <w:t xml:space="preserve"> </w:t>
      </w:r>
      <w:r w:rsidR="00526252" w:rsidRPr="00176824">
        <w:rPr>
          <w:rFonts w:hint="cs"/>
          <w:rtl/>
        </w:rPr>
        <w:t>ينافي الأولية والأزلية التي يتصف بها ذات الله تقدس وتعالى</w:t>
      </w:r>
      <w:r w:rsidR="00BF1F47">
        <w:rPr>
          <w:rFonts w:hint="cs"/>
          <w:rtl/>
        </w:rPr>
        <w:t>،</w:t>
      </w:r>
      <w:r w:rsidR="00526252" w:rsidRPr="00176824">
        <w:rPr>
          <w:rFonts w:hint="cs"/>
          <w:rtl/>
        </w:rPr>
        <w:t xml:space="preserve"> وينافي كمال الذات والصفات</w:t>
      </w:r>
      <w:r w:rsidR="00BF1F47">
        <w:rPr>
          <w:rFonts w:hint="cs"/>
          <w:rtl/>
        </w:rPr>
        <w:t>،</w:t>
      </w:r>
      <w:r w:rsidR="00526252" w:rsidRPr="00176824">
        <w:rPr>
          <w:rFonts w:hint="cs"/>
          <w:rtl/>
        </w:rPr>
        <w:t xml:space="preserve"> فإن الكمال المطلق لا يقبل الزيادة ولا النقصان ‘ لأنه لو قبل الزيادة كان قبل الزيادة نقصا ولو قبل النقص لم يكن إلها له كمال الذات والصفات</w:t>
      </w:r>
      <w:r>
        <w:rPr>
          <w:rFonts w:hint="cs"/>
          <w:rtl/>
        </w:rPr>
        <w:t>.</w:t>
      </w:r>
    </w:p>
    <w:p w14:paraId="31706699" w14:textId="6B6D95AB" w:rsidR="00526252" w:rsidRPr="00176824" w:rsidRDefault="003E1766" w:rsidP="00A0189B">
      <w:pPr>
        <w:rPr>
          <w:b/>
        </w:rPr>
      </w:pPr>
      <w:r>
        <w:rPr>
          <w:rFonts w:hint="cs"/>
          <w:rtl/>
        </w:rPr>
        <w:t>(</w:t>
      </w:r>
      <w:r w:rsidR="00526252" w:rsidRPr="00176824">
        <w:rPr>
          <w:rFonts w:hint="cs"/>
          <w:rtl/>
        </w:rPr>
        <w:t>خ</w:t>
      </w:r>
      <w:r>
        <w:rPr>
          <w:rFonts w:hint="cs"/>
          <w:rtl/>
        </w:rPr>
        <w:t>)</w:t>
      </w:r>
      <w:r w:rsidR="00526252" w:rsidRPr="00176824">
        <w:rPr>
          <w:rFonts w:hint="cs"/>
          <w:rtl/>
        </w:rPr>
        <w:t xml:space="preserve"> دليل بطلان كونه تعالى محلاًّ للحوادث الحوادث هو ما يطرأ على الذات الحادثة من التغيّرات المختلفة</w:t>
      </w:r>
      <w:r w:rsidR="00BF1F47">
        <w:rPr>
          <w:rFonts w:hint="cs"/>
          <w:rtl/>
        </w:rPr>
        <w:t>،</w:t>
      </w:r>
      <w:r w:rsidR="00526252" w:rsidRPr="00176824">
        <w:rPr>
          <w:rFonts w:hint="cs"/>
          <w:rtl/>
        </w:rPr>
        <w:t xml:space="preserve"> لأنّ </w:t>
      </w:r>
      <w:bookmarkStart w:id="14" w:name="tohef122"/>
      <w:bookmarkEnd w:id="14"/>
      <w:r w:rsidR="00526252" w:rsidRPr="00176824">
        <w:rPr>
          <w:rFonts w:hint="cs"/>
          <w:rtl/>
        </w:rPr>
        <w:t>الحوادث تستلزم التغيّر</w:t>
      </w:r>
      <w:r w:rsidR="00BF1F47">
        <w:rPr>
          <w:rFonts w:hint="cs"/>
          <w:rtl/>
        </w:rPr>
        <w:t>،</w:t>
      </w:r>
      <w:r>
        <w:rPr>
          <w:rFonts w:hint="cs"/>
          <w:rtl/>
        </w:rPr>
        <w:t xml:space="preserve"> </w:t>
      </w:r>
      <w:r w:rsidR="00526252" w:rsidRPr="00176824">
        <w:rPr>
          <w:rFonts w:hint="cs"/>
          <w:rtl/>
        </w:rPr>
        <w:t>والذات التي يطرأ عليها الحوادث تتغيّر وتنتقل من حالة إلى أخرى بسبب ما اكتسبته من الحوادث</w:t>
      </w:r>
      <w:r w:rsidR="00BF1F47">
        <w:rPr>
          <w:rFonts w:hint="cs"/>
          <w:rtl/>
        </w:rPr>
        <w:t>،</w:t>
      </w:r>
      <w:r w:rsidR="00526252" w:rsidRPr="00176824">
        <w:rPr>
          <w:rFonts w:hint="cs"/>
          <w:rtl/>
        </w:rPr>
        <w:t xml:space="preserve"> والله تعالى منزه عن التغير والأفول</w:t>
      </w:r>
      <w:r w:rsidR="00BF1F47">
        <w:rPr>
          <w:rFonts w:hint="cs"/>
          <w:rtl/>
        </w:rPr>
        <w:t>،</w:t>
      </w:r>
      <w:r w:rsidR="00526252" w:rsidRPr="00176824">
        <w:rPr>
          <w:rFonts w:hint="cs"/>
          <w:rtl/>
        </w:rPr>
        <w:t xml:space="preserve"> كما أنّ قبول الحوادث من صفات الأجسام الحادثة</w:t>
      </w:r>
      <w:r w:rsidR="00BF1F47">
        <w:rPr>
          <w:rFonts w:hint="cs"/>
          <w:rtl/>
        </w:rPr>
        <w:t>،</w:t>
      </w:r>
      <w:r w:rsidR="00526252" w:rsidRPr="00176824">
        <w:rPr>
          <w:rFonts w:hint="cs"/>
          <w:rtl/>
        </w:rPr>
        <w:t xml:space="preserve"> وبما أنّه تعالى قديم الذات فلا يقبل الحادث لأنّ أخص صفات القديم أن لا يقبل الحادث وإلا كان حادثا مثله</w:t>
      </w:r>
      <w:r w:rsidR="00BF1F47">
        <w:rPr>
          <w:rFonts w:hint="cs"/>
          <w:rtl/>
        </w:rPr>
        <w:t>،</w:t>
      </w:r>
      <w:r w:rsidR="00526252" w:rsidRPr="00176824">
        <w:rPr>
          <w:rFonts w:hint="cs"/>
          <w:rtl/>
        </w:rPr>
        <w:t xml:space="preserve"> وبما أنّه تعالى منزّه عن الأمور المادية والجسمانية</w:t>
      </w:r>
      <w:r w:rsidR="00BF1F47">
        <w:rPr>
          <w:rFonts w:hint="cs"/>
          <w:rtl/>
        </w:rPr>
        <w:t>،</w:t>
      </w:r>
      <w:r w:rsidR="00526252" w:rsidRPr="00176824">
        <w:rPr>
          <w:rFonts w:hint="cs"/>
          <w:rtl/>
        </w:rPr>
        <w:t xml:space="preserve"> فلهذا يستحيل عليه أن يكون محلاًّ للحوادث</w:t>
      </w:r>
      <w:r w:rsidR="00BF1F47">
        <w:rPr>
          <w:rFonts w:hint="cs"/>
          <w:rtl/>
        </w:rPr>
        <w:t>،</w:t>
      </w:r>
    </w:p>
    <w:p w14:paraId="401CD233" w14:textId="05D6FA0A" w:rsidR="00526252" w:rsidRPr="00176824" w:rsidRDefault="003E1766" w:rsidP="00A0189B">
      <w:pPr>
        <w:rPr>
          <w:b/>
          <w:rtl/>
        </w:rPr>
      </w:pPr>
      <w:r>
        <w:rPr>
          <w:rFonts w:hint="cs"/>
          <w:rtl/>
        </w:rPr>
        <w:t>(</w:t>
      </w:r>
      <w:r w:rsidR="00526252" w:rsidRPr="00176824">
        <w:rPr>
          <w:rFonts w:hint="cs"/>
          <w:rtl/>
        </w:rPr>
        <w:t xml:space="preserve">د </w:t>
      </w:r>
      <w:r>
        <w:rPr>
          <w:rFonts w:hint="cs"/>
          <w:rtl/>
        </w:rPr>
        <w:t>)</w:t>
      </w:r>
      <w:r w:rsidR="00526252" w:rsidRPr="00176824">
        <w:rPr>
          <w:rFonts w:hint="cs"/>
          <w:rtl/>
        </w:rPr>
        <w:t xml:space="preserve"> كل ما يقوله غير المتخصصون في العقيدة عن حلول الحوادث بذات الله جهل عظيم بالله تعالى وبالواجب والجائز والمستحيل في حق الله سبحانه</w:t>
      </w:r>
      <w:r w:rsidR="00BF1F47">
        <w:rPr>
          <w:rFonts w:hint="cs"/>
          <w:rtl/>
        </w:rPr>
        <w:t>،</w:t>
      </w:r>
      <w:r w:rsidR="00526252" w:rsidRPr="00176824">
        <w:rPr>
          <w:rFonts w:hint="cs"/>
          <w:rtl/>
        </w:rPr>
        <w:t xml:space="preserve"> ومحاذير قولهم عظيمة</w:t>
      </w:r>
      <w:r w:rsidR="00BF1F47">
        <w:rPr>
          <w:rFonts w:hint="cs"/>
          <w:rtl/>
        </w:rPr>
        <w:t>،</w:t>
      </w:r>
      <w:r w:rsidR="00526252" w:rsidRPr="00176824">
        <w:rPr>
          <w:rFonts w:hint="cs"/>
          <w:rtl/>
        </w:rPr>
        <w:t xml:space="preserve"> منها</w:t>
      </w:r>
      <w:r w:rsidR="00BF1F47">
        <w:rPr>
          <w:rFonts w:hint="cs"/>
          <w:rtl/>
        </w:rPr>
        <w:t>:</w:t>
      </w:r>
      <w:r w:rsidR="00526252" w:rsidRPr="00176824">
        <w:rPr>
          <w:rFonts w:hint="cs"/>
          <w:rtl/>
        </w:rPr>
        <w:t xml:space="preserve"> أنهم يزعمون أن ذات الله تعالى تقبل الحوادث وهذا معارض بأحدية الذات فإن الله </w:t>
      </w:r>
      <w:r>
        <w:rPr>
          <w:rFonts w:hint="cs"/>
          <w:rtl/>
        </w:rPr>
        <w:t>(</w:t>
      </w:r>
      <w:r w:rsidR="00526252" w:rsidRPr="00176824">
        <w:rPr>
          <w:rFonts w:hint="cs"/>
          <w:rtl/>
        </w:rPr>
        <w:t>أحد صمد</w:t>
      </w:r>
      <w:r>
        <w:rPr>
          <w:rFonts w:hint="cs"/>
          <w:rtl/>
        </w:rPr>
        <w:t xml:space="preserve">) </w:t>
      </w:r>
      <w:r w:rsidR="00526252" w:rsidRPr="00176824">
        <w:rPr>
          <w:rFonts w:hint="cs"/>
          <w:rtl/>
        </w:rPr>
        <w:t>لا تتجزأ ذاته ولا تقبل شيئا محدثا فيها</w:t>
      </w:r>
      <w:r w:rsidR="00BF1F47">
        <w:rPr>
          <w:rFonts w:hint="cs"/>
          <w:rtl/>
        </w:rPr>
        <w:t>،</w:t>
      </w:r>
      <w:r w:rsidR="00526252" w:rsidRPr="00176824">
        <w:rPr>
          <w:rFonts w:hint="cs"/>
          <w:rtl/>
        </w:rPr>
        <w:t xml:space="preserve"> ومنها أنّ</w:t>
      </w:r>
      <w:r w:rsidR="00526252" w:rsidRPr="00176824">
        <w:rPr>
          <w:rFonts w:hint="cs"/>
          <w:rtl/>
        </w:rPr>
        <w:tab/>
        <w:t xml:space="preserve">القول بقبول ذات الله </w:t>
      </w:r>
      <w:r>
        <w:rPr>
          <w:rFonts w:hint="cs"/>
          <w:rtl/>
        </w:rPr>
        <w:t>(</w:t>
      </w:r>
      <w:r w:rsidR="00526252" w:rsidRPr="00176824">
        <w:rPr>
          <w:rFonts w:hint="cs"/>
          <w:rtl/>
        </w:rPr>
        <w:t>سبحانه</w:t>
      </w:r>
      <w:r>
        <w:rPr>
          <w:rFonts w:hint="cs"/>
          <w:rtl/>
        </w:rPr>
        <w:t>)</w:t>
      </w:r>
      <w:r w:rsidR="00526252" w:rsidRPr="00176824">
        <w:rPr>
          <w:rFonts w:hint="cs"/>
          <w:rtl/>
        </w:rPr>
        <w:t xml:space="preserve"> للحادث مرادف للقول بقبول الذات للمخلوق لأن الحادث مخلوق وكل ما لم يكن ثم كان فإنه مخلوق لا معنى له إلا ذاك</w:t>
      </w:r>
      <w:r w:rsidR="00BF1F47">
        <w:rPr>
          <w:rFonts w:hint="cs"/>
          <w:rtl/>
        </w:rPr>
        <w:t>،</w:t>
      </w:r>
      <w:r w:rsidR="00526252" w:rsidRPr="00176824">
        <w:rPr>
          <w:rFonts w:hint="cs"/>
          <w:rtl/>
        </w:rPr>
        <w:t xml:space="preserve"> فهل يقبلون</w:t>
      </w:r>
      <w:r>
        <w:rPr>
          <w:rFonts w:hint="cs"/>
          <w:rtl/>
        </w:rPr>
        <w:t xml:space="preserve"> </w:t>
      </w:r>
      <w:r w:rsidR="00526252" w:rsidRPr="00176824">
        <w:rPr>
          <w:rFonts w:hint="cs"/>
          <w:rtl/>
        </w:rPr>
        <w:t>بهذا القول الفاحش الذي يؤول إلى القول بالإتحاد والحلول للمخلوق والخالق سبحان الله عما يصفون</w:t>
      </w:r>
      <w:r w:rsidR="00BF1F47">
        <w:rPr>
          <w:rFonts w:hint="cs"/>
          <w:rtl/>
        </w:rPr>
        <w:t>،</w:t>
      </w:r>
      <w:r w:rsidR="00526252" w:rsidRPr="00176824">
        <w:rPr>
          <w:rFonts w:hint="cs"/>
          <w:rtl/>
        </w:rPr>
        <w:t xml:space="preserve"> ومنها أنّ القول بقبول ذات الله </w:t>
      </w:r>
      <w:r>
        <w:rPr>
          <w:rFonts w:hint="cs"/>
          <w:rtl/>
        </w:rPr>
        <w:t>(</w:t>
      </w:r>
      <w:r w:rsidR="00526252" w:rsidRPr="00176824">
        <w:rPr>
          <w:rFonts w:hint="cs"/>
          <w:rtl/>
        </w:rPr>
        <w:t>سبحانه</w:t>
      </w:r>
      <w:r>
        <w:rPr>
          <w:rFonts w:hint="cs"/>
          <w:rtl/>
        </w:rPr>
        <w:t>)</w:t>
      </w:r>
      <w:r w:rsidR="00526252" w:rsidRPr="00176824">
        <w:rPr>
          <w:rFonts w:hint="cs"/>
          <w:rtl/>
        </w:rPr>
        <w:t xml:space="preserve"> للحادث ما هو إلا تكييف لذات الله تقدس وتعالى بقياسها على ذات المخلوق</w:t>
      </w:r>
      <w:r w:rsidR="00BF1F47">
        <w:rPr>
          <w:rFonts w:hint="cs"/>
          <w:rtl/>
        </w:rPr>
        <w:t>،</w:t>
      </w:r>
      <w:r w:rsidR="00526252" w:rsidRPr="00176824">
        <w:rPr>
          <w:rFonts w:hint="cs"/>
          <w:rtl/>
        </w:rPr>
        <w:t xml:space="preserve"> حيث أن المخلوق لا يقوم بعمل في الخارج إلا إذا حدثت الإرادة في الداخل</w:t>
      </w:r>
      <w:r w:rsidR="00BF1F47">
        <w:rPr>
          <w:rFonts w:hint="cs"/>
          <w:rtl/>
        </w:rPr>
        <w:t>،</w:t>
      </w:r>
      <w:r w:rsidR="00526252" w:rsidRPr="00176824">
        <w:rPr>
          <w:rFonts w:hint="cs"/>
          <w:rtl/>
        </w:rPr>
        <w:t xml:space="preserve"> وهذا حال المخلوق لأنه كله محدث يقبل الحوادث</w:t>
      </w:r>
      <w:r w:rsidR="00BF1F47">
        <w:rPr>
          <w:rFonts w:hint="cs"/>
          <w:rtl/>
        </w:rPr>
        <w:t>،</w:t>
      </w:r>
      <w:r w:rsidR="00526252" w:rsidRPr="00176824">
        <w:rPr>
          <w:rFonts w:hint="cs"/>
          <w:rtl/>
        </w:rPr>
        <w:t xml:space="preserve"> فهل يجوز قياس حالة الخالق الأزلي الذي ليس كمثله شيء على حالة المخلوق الحادث</w:t>
      </w:r>
      <w:r w:rsidR="00BF1F47">
        <w:rPr>
          <w:rFonts w:hint="cs"/>
          <w:rtl/>
        </w:rPr>
        <w:t>،</w:t>
      </w:r>
      <w:r w:rsidR="00526252" w:rsidRPr="00176824">
        <w:rPr>
          <w:rFonts w:hint="cs"/>
          <w:rtl/>
        </w:rPr>
        <w:t xml:space="preserve"> وهل يجوز عند اولى الألباب قياس إرادة الله الأزلية القديمة على إرادة المخلوق المحدثة المخلوقة</w:t>
      </w:r>
      <w:r w:rsidR="00BF1F47">
        <w:rPr>
          <w:rFonts w:hint="cs"/>
          <w:rtl/>
        </w:rPr>
        <w:t>،</w:t>
      </w:r>
      <w:r w:rsidR="00526252" w:rsidRPr="00176824">
        <w:rPr>
          <w:rFonts w:hint="cs"/>
          <w:rtl/>
        </w:rPr>
        <w:t xml:space="preserve"> سبحانك هذا بهتان عظيم</w:t>
      </w:r>
      <w:r w:rsidR="00BF1F47">
        <w:rPr>
          <w:rFonts w:hint="cs"/>
          <w:rtl/>
        </w:rPr>
        <w:t>،</w:t>
      </w:r>
      <w:r w:rsidR="00526252" w:rsidRPr="00176824">
        <w:rPr>
          <w:rFonts w:hint="cs"/>
          <w:rtl/>
        </w:rPr>
        <w:t xml:space="preserve"> كما أنّهم يقيسون صفة الكلام لله تعالى وهي صفة أزلية قديمة لله لها الكمال المطلق</w:t>
      </w:r>
      <w:r w:rsidR="00BF1F47">
        <w:rPr>
          <w:rFonts w:hint="cs"/>
          <w:rtl/>
        </w:rPr>
        <w:t>،</w:t>
      </w:r>
      <w:r w:rsidR="00526252" w:rsidRPr="00176824">
        <w:rPr>
          <w:rFonts w:hint="cs"/>
          <w:rtl/>
        </w:rPr>
        <w:t xml:space="preserve"> على كلام البشر فيقولون _ هداهم الله _ إن صفة الكلام لله صفة فعلية تتعلق بالإرادة وأن الله يتكلم بما شاء متى شاء</w:t>
      </w:r>
      <w:r w:rsidR="00BF1F47">
        <w:rPr>
          <w:rFonts w:hint="cs"/>
          <w:rtl/>
        </w:rPr>
        <w:t>،</w:t>
      </w:r>
      <w:r w:rsidR="00526252" w:rsidRPr="00176824">
        <w:rPr>
          <w:rFonts w:hint="cs"/>
          <w:rtl/>
        </w:rPr>
        <w:t xml:space="preserve"> ولازم قولهم أن القرآن محدث وليس قديم لأنه متعلق بمشيئة الله وان الله سبحانه تكلم به متى شاء ولم يكن قديما من الأزل وهذا القول الفاحش هو قول المعتزلة الذين قالوا</w:t>
      </w:r>
      <w:r w:rsidR="00BF1F47">
        <w:rPr>
          <w:rFonts w:hint="cs"/>
          <w:rtl/>
        </w:rPr>
        <w:t>:</w:t>
      </w:r>
      <w:r w:rsidR="00526252" w:rsidRPr="00176824">
        <w:rPr>
          <w:rFonts w:hint="cs"/>
          <w:rtl/>
        </w:rPr>
        <w:t xml:space="preserve"> إن القرآن محدث وليس قديما</w:t>
      </w:r>
      <w:r w:rsidR="00BF1F47">
        <w:rPr>
          <w:rFonts w:hint="cs"/>
          <w:rtl/>
        </w:rPr>
        <w:t>،</w:t>
      </w:r>
      <w:r w:rsidR="00526252" w:rsidRPr="00176824">
        <w:rPr>
          <w:rFonts w:hint="cs"/>
          <w:rtl/>
        </w:rPr>
        <w:t xml:space="preserve"> ومذهب أهل السنة والجماعة أهل التنزيه أن كلام الله قديم وانه صفة من صفات الله المعنوية مثلها مثل العلم والإرادة فكما أن علم الله صفة قديمة</w:t>
      </w:r>
      <w:r>
        <w:rPr>
          <w:rFonts w:hint="cs"/>
          <w:rtl/>
        </w:rPr>
        <w:t xml:space="preserve"> </w:t>
      </w:r>
      <w:r w:rsidR="00526252" w:rsidRPr="00176824">
        <w:rPr>
          <w:rFonts w:hint="cs"/>
          <w:rtl/>
        </w:rPr>
        <w:t>لا تتعلق</w:t>
      </w:r>
      <w:r>
        <w:rPr>
          <w:rFonts w:hint="cs"/>
          <w:rtl/>
        </w:rPr>
        <w:t xml:space="preserve"> </w:t>
      </w:r>
      <w:r w:rsidR="00526252" w:rsidRPr="00176824">
        <w:rPr>
          <w:rFonts w:hint="cs"/>
          <w:rtl/>
        </w:rPr>
        <w:t>بإرادة الله</w:t>
      </w:r>
      <w:r w:rsidR="00BF1F47">
        <w:rPr>
          <w:rFonts w:hint="cs"/>
          <w:rtl/>
        </w:rPr>
        <w:t>،</w:t>
      </w:r>
      <w:r w:rsidR="00526252" w:rsidRPr="00176824">
        <w:rPr>
          <w:rFonts w:hint="cs"/>
          <w:rtl/>
        </w:rPr>
        <w:t xml:space="preserve"> بمعنى أنه لا يجوز القول</w:t>
      </w:r>
      <w:r w:rsidR="00BF1F47">
        <w:rPr>
          <w:rFonts w:hint="cs"/>
          <w:rtl/>
        </w:rPr>
        <w:t>:</w:t>
      </w:r>
      <w:r w:rsidR="00526252" w:rsidRPr="00176824">
        <w:rPr>
          <w:rFonts w:hint="cs"/>
          <w:rtl/>
        </w:rPr>
        <w:t xml:space="preserve"> أنه سبحانه يعلم متى شاء ولا يعلم متى شاء</w:t>
      </w:r>
      <w:r w:rsidR="00BF1F47">
        <w:rPr>
          <w:rFonts w:hint="cs"/>
          <w:rtl/>
        </w:rPr>
        <w:t>،</w:t>
      </w:r>
      <w:r w:rsidR="00526252" w:rsidRPr="00176824">
        <w:rPr>
          <w:rFonts w:hint="cs"/>
          <w:rtl/>
        </w:rPr>
        <w:t xml:space="preserve"> لأنه يحد علم الله الذي له الكمال</w:t>
      </w:r>
      <w:r w:rsidR="00BF1F47">
        <w:rPr>
          <w:rFonts w:hint="cs"/>
          <w:rtl/>
        </w:rPr>
        <w:t>،</w:t>
      </w:r>
      <w:r w:rsidR="00526252" w:rsidRPr="00176824">
        <w:rPr>
          <w:rFonts w:hint="cs"/>
          <w:rtl/>
        </w:rPr>
        <w:t xml:space="preserve"> فكذلك الكلام صفة قديمة لله معنوية لا تتعلق</w:t>
      </w:r>
      <w:r>
        <w:rPr>
          <w:rFonts w:hint="cs"/>
          <w:rtl/>
        </w:rPr>
        <w:t xml:space="preserve"> </w:t>
      </w:r>
      <w:r w:rsidR="00526252" w:rsidRPr="00176824">
        <w:rPr>
          <w:rFonts w:hint="cs"/>
          <w:rtl/>
        </w:rPr>
        <w:t>بأفعال الله ولا بإرادة الله</w:t>
      </w:r>
      <w:r w:rsidR="00BF1F47">
        <w:rPr>
          <w:rFonts w:hint="cs"/>
          <w:rtl/>
        </w:rPr>
        <w:t>،،</w:t>
      </w:r>
      <w:r>
        <w:rPr>
          <w:rFonts w:hint="cs"/>
          <w:rtl/>
        </w:rPr>
        <w:t xml:space="preserve"> </w:t>
      </w:r>
      <w:r w:rsidR="00526252" w:rsidRPr="00176824">
        <w:rPr>
          <w:rFonts w:hint="cs"/>
          <w:rtl/>
        </w:rPr>
        <w:t>وهم جعلوه محدثا يفعله الله متى شاء مثله مثل الخلق والرزق يخلق من شاء متى شاء</w:t>
      </w:r>
      <w:r w:rsidR="00BF1F47">
        <w:rPr>
          <w:rFonts w:hint="cs"/>
          <w:rtl/>
        </w:rPr>
        <w:t>،</w:t>
      </w:r>
      <w:r w:rsidR="00526252" w:rsidRPr="00176824">
        <w:rPr>
          <w:rFonts w:hint="cs"/>
          <w:rtl/>
        </w:rPr>
        <w:t xml:space="preserve"> ويرزق من يشاء متى شاء</w:t>
      </w:r>
      <w:r w:rsidR="00BF1F47">
        <w:rPr>
          <w:rFonts w:hint="cs"/>
          <w:rtl/>
        </w:rPr>
        <w:t>،</w:t>
      </w:r>
      <w:r w:rsidR="00526252" w:rsidRPr="00176824">
        <w:rPr>
          <w:rFonts w:hint="cs"/>
          <w:rtl/>
        </w:rPr>
        <w:t xml:space="preserve"> وصار القرآن الكريم كلام الله تعالى بلازم قولهم</w:t>
      </w:r>
      <w:r>
        <w:rPr>
          <w:rFonts w:hint="cs"/>
          <w:rtl/>
        </w:rPr>
        <w:t xml:space="preserve"> </w:t>
      </w:r>
      <w:r w:rsidR="00526252" w:rsidRPr="00176824">
        <w:rPr>
          <w:rFonts w:hint="cs"/>
          <w:rtl/>
        </w:rPr>
        <w:t>محدثا مخلوقا</w:t>
      </w:r>
      <w:r w:rsidR="00BF1F47">
        <w:rPr>
          <w:rFonts w:hint="cs"/>
          <w:rtl/>
        </w:rPr>
        <w:t>،</w:t>
      </w:r>
      <w:r w:rsidR="00526252" w:rsidRPr="00176824">
        <w:rPr>
          <w:rFonts w:hint="cs"/>
          <w:rtl/>
        </w:rPr>
        <w:t xml:space="preserve"> فانظر هداك الله الفرق بين المذهبين</w:t>
      </w:r>
      <w:r w:rsidR="00BF1F47">
        <w:rPr>
          <w:rFonts w:hint="cs"/>
          <w:rtl/>
        </w:rPr>
        <w:t>،</w:t>
      </w:r>
      <w:r w:rsidR="00526252" w:rsidRPr="00176824">
        <w:rPr>
          <w:rFonts w:hint="cs"/>
          <w:rtl/>
        </w:rPr>
        <w:t xml:space="preserve"> مذهب التنزيه والفقه في دين الله</w:t>
      </w:r>
      <w:r w:rsidR="00BF1F47">
        <w:rPr>
          <w:rFonts w:hint="cs"/>
          <w:rtl/>
        </w:rPr>
        <w:t>،</w:t>
      </w:r>
      <w:r w:rsidR="00526252" w:rsidRPr="00176824">
        <w:rPr>
          <w:rFonts w:hint="cs"/>
          <w:rtl/>
        </w:rPr>
        <w:t xml:space="preserve"> ومذهب التكييف والجهل في ذات الله تعالى وصفاته وأفعاله</w:t>
      </w:r>
      <w:r w:rsidR="00BF1F47">
        <w:rPr>
          <w:rFonts w:hint="cs"/>
          <w:rtl/>
        </w:rPr>
        <w:t>،</w:t>
      </w:r>
      <w:r w:rsidR="00526252" w:rsidRPr="00176824">
        <w:rPr>
          <w:rFonts w:hint="cs"/>
          <w:rtl/>
        </w:rPr>
        <w:t xml:space="preserve"> </w:t>
      </w:r>
      <w:r w:rsidR="00526252" w:rsidRPr="00176824">
        <w:rPr>
          <w:rFonts w:hint="cs"/>
          <w:rtl/>
        </w:rPr>
        <w:tab/>
        <w:t xml:space="preserve">وعلى مذهبهم لو جاز أن يقوم بذاته قول حادث جاز لغيرهم أن يقول بعلم حادث ويستدل بظاهر القرآن كقوله تعالى </w:t>
      </w:r>
      <w:r>
        <w:rPr>
          <w:rFonts w:hint="cs"/>
          <w:rtl/>
        </w:rPr>
        <w:t>(</w:t>
      </w:r>
      <w:r w:rsidR="00526252" w:rsidRPr="00176824">
        <w:rPr>
          <w:rFonts w:hint="cs"/>
          <w:rtl/>
        </w:rPr>
        <w:t>وَلَمَّا يَعْلَمِ اللَّهُ الَّذِينَ جَاهَدُوا مِنْكُمْ وَيَعْلَمَ الصَّابِرِينَ</w:t>
      </w:r>
      <w:r>
        <w:rPr>
          <w:rFonts w:hint="cs"/>
          <w:rtl/>
        </w:rPr>
        <w:t>)</w:t>
      </w:r>
      <w:r w:rsidR="00526252" w:rsidRPr="00176824">
        <w:rPr>
          <w:rFonts w:hint="cs"/>
          <w:rtl/>
        </w:rPr>
        <w:t xml:space="preserve"> </w:t>
      </w:r>
      <w:r>
        <w:rPr>
          <w:rFonts w:hint="cs"/>
          <w:rtl/>
        </w:rPr>
        <w:t>[</w:t>
      </w:r>
      <w:r w:rsidR="00526252" w:rsidRPr="00176824">
        <w:rPr>
          <w:rFonts w:hint="cs"/>
          <w:rtl/>
        </w:rPr>
        <w:t xml:space="preserve">آل عمران\142] وجاز لغيرهم أيضا أن يقول بإرادة حادثة ويستدل بظاهر القرآن كقوله تعالى </w:t>
      </w:r>
      <w:r>
        <w:rPr>
          <w:rFonts w:hint="cs"/>
          <w:rtl/>
        </w:rPr>
        <w:t>(</w:t>
      </w:r>
      <w:r w:rsidR="00526252" w:rsidRPr="00176824">
        <w:rPr>
          <w:rFonts w:hint="cs"/>
          <w:rtl/>
        </w:rPr>
        <w:t>يُرِيدُ اللَّهُ بِكُمُ الْيُسْرَ وَلَا يُرِيدُ بِكُمُ الْعُسْرَ</w:t>
      </w:r>
      <w:r>
        <w:rPr>
          <w:rFonts w:hint="cs"/>
          <w:rtl/>
        </w:rPr>
        <w:t>)</w:t>
      </w:r>
      <w:r w:rsidR="00526252" w:rsidRPr="00176824">
        <w:rPr>
          <w:rFonts w:hint="cs"/>
          <w:rtl/>
        </w:rPr>
        <w:t xml:space="preserve"> ويتبجح بما أجازه أولئك من قيام الحوادث بذات الله تعالى</w:t>
      </w:r>
      <w:r w:rsidR="00BF1F47">
        <w:rPr>
          <w:rFonts w:hint="cs"/>
          <w:rtl/>
        </w:rPr>
        <w:t>،</w:t>
      </w:r>
      <w:r w:rsidR="00526252" w:rsidRPr="00176824">
        <w:rPr>
          <w:rFonts w:hint="cs"/>
          <w:rtl/>
        </w:rPr>
        <w:t xml:space="preserve"> وهل هذا كله إلا جهل عظيم بالله تعالى وصفاته (سُبْحَانَهُ وَتَعَالَى عَمَّا يَصِفُونَ</w:t>
      </w:r>
      <w:r>
        <w:rPr>
          <w:rFonts w:hint="cs"/>
          <w:rtl/>
        </w:rPr>
        <w:t>).</w:t>
      </w:r>
    </w:p>
    <w:p w14:paraId="2CB8C778" w14:textId="77777777" w:rsidR="00526252" w:rsidRPr="00176824" w:rsidRDefault="00526252" w:rsidP="00A0189B">
      <w:pPr>
        <w:jc w:val="center"/>
        <w:rPr>
          <w:b/>
          <w:rtl/>
          <w:lang w:bidi="ar-KW"/>
        </w:rPr>
      </w:pPr>
      <w:r w:rsidRPr="00176824">
        <w:rPr>
          <w:rFonts w:hint="cs"/>
          <w:rtl/>
          <w:lang w:bidi="ar-KW"/>
        </w:rPr>
        <w:t xml:space="preserve">******* </w:t>
      </w:r>
    </w:p>
    <w:p w14:paraId="37039D03" w14:textId="0DA79E2B" w:rsidR="00526252" w:rsidRPr="00403DBA" w:rsidRDefault="00526252" w:rsidP="00403DBA">
      <w:pPr>
        <w:pStyle w:val="3"/>
        <w:jc w:val="center"/>
        <w:rPr>
          <w:rFonts w:eastAsia="Times New Roman"/>
          <w:color w:val="auto"/>
          <w:sz w:val="32"/>
          <w:szCs w:val="32"/>
          <w:u w:val="none"/>
          <w:rtl/>
          <w:lang w:bidi="ar-KW"/>
        </w:rPr>
      </w:pPr>
      <w:r w:rsidRPr="00403DBA">
        <w:rPr>
          <w:rFonts w:hint="cs"/>
          <w:color w:val="auto"/>
          <w:sz w:val="32"/>
          <w:szCs w:val="32"/>
          <w:u w:val="none"/>
          <w:rtl/>
          <w:lang w:bidi="ar-KW"/>
        </w:rPr>
        <w:t>القاعدة التاسعة من قواعد التوحيد والتقديس والتنزيه</w:t>
      </w:r>
      <w:r w:rsidR="00403DBA" w:rsidRPr="00403DBA">
        <w:rPr>
          <w:rFonts w:hint="cs"/>
          <w:color w:val="auto"/>
          <w:sz w:val="32"/>
          <w:szCs w:val="32"/>
          <w:u w:val="none"/>
          <w:rtl/>
          <w:lang w:bidi="ar-KW"/>
        </w:rPr>
        <w:t xml:space="preserve"> </w:t>
      </w:r>
      <w:r w:rsidRPr="00403DBA">
        <w:rPr>
          <w:rFonts w:hint="cs"/>
          <w:color w:val="auto"/>
          <w:sz w:val="32"/>
          <w:szCs w:val="32"/>
          <w:u w:val="none"/>
          <w:rtl/>
          <w:lang w:bidi="ar-KW"/>
        </w:rPr>
        <w:t>تنزيه ذات الله تعالى عن الاتحاد والحلول وعن الاتصال والانفصال لأنها صفات المخلوق</w:t>
      </w:r>
    </w:p>
    <w:p w14:paraId="3177EDEE" w14:textId="1F02FC50" w:rsidR="00526252" w:rsidRPr="00176824" w:rsidRDefault="003E1766" w:rsidP="00A0189B">
      <w:pPr>
        <w:rPr>
          <w:rFonts w:eastAsiaTheme="minorEastAsia"/>
          <w:b/>
          <w:rtl/>
        </w:rPr>
      </w:pPr>
      <w:r>
        <w:rPr>
          <w:rFonts w:hint="cs"/>
          <w:rtl/>
          <w:lang w:bidi="ar-KW"/>
        </w:rPr>
        <w:t>(</w:t>
      </w:r>
      <w:r w:rsidR="00526252" w:rsidRPr="00176824">
        <w:rPr>
          <w:rFonts w:hint="cs"/>
          <w:rtl/>
          <w:lang w:bidi="ar-KW"/>
        </w:rPr>
        <w:t>أ</w:t>
      </w:r>
      <w:r>
        <w:rPr>
          <w:rFonts w:hint="cs"/>
          <w:rtl/>
          <w:lang w:bidi="ar-KW"/>
        </w:rPr>
        <w:t>)</w:t>
      </w:r>
      <w:r w:rsidR="00526252" w:rsidRPr="00176824">
        <w:rPr>
          <w:rFonts w:hint="cs"/>
          <w:rtl/>
          <w:lang w:bidi="ar-KW"/>
        </w:rPr>
        <w:t xml:space="preserve"> الله تبارك وتعالى منزه عن الاتحاد والحلول وعن الاتصال والانفصال لأنها صفات المخلوق وبيان ذلك</w:t>
      </w:r>
      <w:r w:rsidR="00BF1F47">
        <w:rPr>
          <w:rFonts w:hint="cs"/>
          <w:rtl/>
          <w:lang w:bidi="ar-KW"/>
        </w:rPr>
        <w:t>:</w:t>
      </w:r>
      <w:r w:rsidR="00526252" w:rsidRPr="00176824">
        <w:rPr>
          <w:rFonts w:hint="cs"/>
          <w:rtl/>
          <w:lang w:bidi="ar-KW"/>
        </w:rPr>
        <w:t xml:space="preserve"> </w:t>
      </w:r>
      <w:r w:rsidR="00526252" w:rsidRPr="00176824">
        <w:rPr>
          <w:rFonts w:hint="cs"/>
          <w:rtl/>
        </w:rPr>
        <w:t>ما ثم إلا خالق أو مخلوق فهل يتحد الخالق القديم الأزلي الباقي الذي ليس كمثله شيء بالمخلوق المحدث الفاني</w:t>
      </w:r>
      <w:r w:rsidR="00BF1F47">
        <w:rPr>
          <w:rFonts w:hint="cs"/>
          <w:rtl/>
        </w:rPr>
        <w:t>،</w:t>
      </w:r>
      <w:r w:rsidR="00526252" w:rsidRPr="00176824">
        <w:rPr>
          <w:rFonts w:hint="cs"/>
          <w:rtl/>
        </w:rPr>
        <w:t xml:space="preserve"> أم هل يحل الذي تنزه عن الحد والمقدار في المخلوق المحدود المقدر</w:t>
      </w:r>
      <w:r w:rsidR="00BF1F47">
        <w:rPr>
          <w:rFonts w:hint="cs"/>
          <w:rtl/>
        </w:rPr>
        <w:t>،</w:t>
      </w:r>
      <w:r>
        <w:rPr>
          <w:rFonts w:hint="cs"/>
          <w:rtl/>
        </w:rPr>
        <w:t xml:space="preserve"> </w:t>
      </w:r>
      <w:r w:rsidR="00526252" w:rsidRPr="00176824">
        <w:rPr>
          <w:rFonts w:hint="cs"/>
          <w:rtl/>
        </w:rPr>
        <w:t>والله منزه</w:t>
      </w:r>
      <w:r w:rsidR="00526252" w:rsidRPr="00176824">
        <w:rPr>
          <w:rFonts w:hint="cs"/>
        </w:rPr>
        <w:t xml:space="preserve"> </w:t>
      </w:r>
      <w:r w:rsidR="00526252" w:rsidRPr="00176824">
        <w:rPr>
          <w:rFonts w:hint="cs"/>
          <w:rtl/>
        </w:rPr>
        <w:t>عن الحلول في المواضع والأماكن لأن الحلول عرض يفنى وهو حادث والحادث لا يليق بالله</w:t>
      </w:r>
      <w:r w:rsidR="00BF1F47">
        <w:rPr>
          <w:rFonts w:hint="cs"/>
          <w:rtl/>
        </w:rPr>
        <w:t>،</w:t>
      </w:r>
      <w:r w:rsidR="00526252" w:rsidRPr="00176824">
        <w:rPr>
          <w:rFonts w:hint="cs"/>
          <w:rtl/>
        </w:rPr>
        <w:t xml:space="preserve"> والاتصال والانفصال لا يكون إلا بين الأجسام والله منزه عن الجسمية ولوازم الجسمية كما مر بنا</w:t>
      </w:r>
    </w:p>
    <w:p w14:paraId="60EFA22B" w14:textId="2EE80872" w:rsidR="00526252" w:rsidRPr="00176824" w:rsidRDefault="003E1766" w:rsidP="00A0189B">
      <w:pPr>
        <w:rPr>
          <w:b/>
          <w:rtl/>
        </w:rPr>
      </w:pPr>
      <w:r>
        <w:rPr>
          <w:rFonts w:hint="cs"/>
          <w:rtl/>
        </w:rPr>
        <w:t>(</w:t>
      </w:r>
      <w:r w:rsidR="00526252" w:rsidRPr="00176824">
        <w:rPr>
          <w:rFonts w:hint="cs"/>
          <w:rtl/>
        </w:rPr>
        <w:t>ب</w:t>
      </w:r>
      <w:r>
        <w:rPr>
          <w:rFonts w:hint="cs"/>
          <w:rtl/>
        </w:rPr>
        <w:t>)</w:t>
      </w:r>
      <w:r w:rsidR="00526252" w:rsidRPr="00176824">
        <w:rPr>
          <w:rFonts w:hint="cs"/>
          <w:rtl/>
        </w:rPr>
        <w:t xml:space="preserve"> أجمع علماء أهل السنة على تنزيه الله تعالى عن الاتحاد بخلقه أو الحلول في شيء منها</w:t>
      </w:r>
      <w:r w:rsidR="00526252" w:rsidRPr="00176824">
        <w:rPr>
          <w:rFonts w:hint="cs"/>
          <w:bCs/>
          <w:rtl/>
        </w:rPr>
        <w:t xml:space="preserve"> </w:t>
      </w:r>
      <w:r w:rsidR="00526252" w:rsidRPr="00176824">
        <w:rPr>
          <w:rFonts w:hint="cs"/>
          <w:rtl/>
        </w:rPr>
        <w:t>وعن الاتصال بها أو الانفصال عنها ونقل الإجماع كل من تكلم عن فرق المسلمين</w:t>
      </w:r>
      <w:r w:rsidR="00BF1F47">
        <w:rPr>
          <w:rFonts w:hint="cs"/>
          <w:bCs/>
          <w:rtl/>
        </w:rPr>
        <w:t>،</w:t>
      </w:r>
      <w:r w:rsidR="00526252" w:rsidRPr="00176824">
        <w:rPr>
          <w:rFonts w:hint="cs"/>
          <w:bCs/>
          <w:rtl/>
        </w:rPr>
        <w:t xml:space="preserve"> قال ابن كثير _ عند قوله تعالى </w:t>
      </w:r>
      <w:r>
        <w:rPr>
          <w:rFonts w:hint="cs"/>
          <w:rtl/>
        </w:rPr>
        <w:t>(</w:t>
      </w:r>
      <w:r w:rsidR="00526252" w:rsidRPr="00176824">
        <w:rPr>
          <w:rFonts w:hint="cs"/>
          <w:bCs/>
          <w:rtl/>
        </w:rPr>
        <w:t>ونحن أقرب إليه من حبل الوريد</w:t>
      </w:r>
      <w:r w:rsidR="00526252" w:rsidRPr="00176824">
        <w:rPr>
          <w:rFonts w:hint="cs"/>
          <w:rtl/>
        </w:rPr>
        <w:t>) _</w:t>
      </w:r>
      <w:r>
        <w:rPr>
          <w:rFonts w:hint="cs"/>
          <w:rtl/>
        </w:rPr>
        <w:t xml:space="preserve"> </w:t>
      </w:r>
      <w:r w:rsidR="00526252" w:rsidRPr="00176824">
        <w:rPr>
          <w:rFonts w:hint="cs"/>
          <w:bCs/>
          <w:rtl/>
        </w:rPr>
        <w:t xml:space="preserve">" </w:t>
      </w:r>
      <w:r w:rsidR="00526252" w:rsidRPr="00176824">
        <w:rPr>
          <w:rFonts w:hint="cs"/>
          <w:rtl/>
        </w:rPr>
        <w:t xml:space="preserve">يعني ملائكته تعالى أقرب إلى الإنسان من حبل وريده إليه ومن تأوله على العلم فإنما فر </w:t>
      </w:r>
      <w:r w:rsidR="00526252" w:rsidRPr="00176824">
        <w:rPr>
          <w:rFonts w:hint="cs"/>
          <w:bCs/>
          <w:rtl/>
        </w:rPr>
        <w:t>لئلا يلزم حلول أو اتحاد وهما منفيان</w:t>
      </w:r>
      <w:r w:rsidR="00526252" w:rsidRPr="00176824">
        <w:rPr>
          <w:rFonts w:hint="cs"/>
          <w:rtl/>
        </w:rPr>
        <w:t xml:space="preserve"> </w:t>
      </w:r>
      <w:r w:rsidR="00526252" w:rsidRPr="00176824">
        <w:rPr>
          <w:rFonts w:hint="cs"/>
          <w:bCs/>
          <w:rtl/>
        </w:rPr>
        <w:t>بالإجماع</w:t>
      </w:r>
      <w:r w:rsidR="00526252" w:rsidRPr="00176824">
        <w:rPr>
          <w:rFonts w:hint="cs"/>
          <w:rtl/>
        </w:rPr>
        <w:t xml:space="preserve"> تعالى الله وتقدس " أهـ </w:t>
      </w:r>
      <w:r>
        <w:rPr>
          <w:rFonts w:hint="cs"/>
          <w:rtl/>
        </w:rPr>
        <w:t>[</w:t>
      </w:r>
      <w:r w:rsidR="00526252" w:rsidRPr="00176824">
        <w:rPr>
          <w:rFonts w:hint="cs"/>
          <w:rtl/>
        </w:rPr>
        <w:t>تفسير ابن كثير ج: 4 ص: 224]،</w:t>
      </w:r>
    </w:p>
    <w:p w14:paraId="642D3C3D" w14:textId="77777777" w:rsidR="00526252" w:rsidRPr="00176824" w:rsidRDefault="00526252" w:rsidP="00A0189B">
      <w:pPr>
        <w:jc w:val="center"/>
        <w:rPr>
          <w:b/>
          <w:bCs/>
          <w:rtl/>
          <w:lang w:bidi="ar-KW"/>
        </w:rPr>
      </w:pPr>
      <w:r w:rsidRPr="00176824">
        <w:rPr>
          <w:rFonts w:hint="cs"/>
          <w:bCs/>
          <w:rtl/>
          <w:lang w:bidi="ar-KW"/>
        </w:rPr>
        <w:t xml:space="preserve">***** </w:t>
      </w:r>
    </w:p>
    <w:p w14:paraId="6334648B" w14:textId="0613F420" w:rsidR="00526252" w:rsidRPr="00403DBA" w:rsidRDefault="00526252" w:rsidP="00403DBA">
      <w:pPr>
        <w:pStyle w:val="3"/>
        <w:jc w:val="center"/>
        <w:rPr>
          <w:color w:val="auto"/>
          <w:sz w:val="32"/>
          <w:szCs w:val="32"/>
          <w:u w:val="none"/>
          <w:rtl/>
          <w:lang w:bidi="ar-KW"/>
        </w:rPr>
      </w:pPr>
      <w:r w:rsidRPr="00403DBA">
        <w:rPr>
          <w:rFonts w:hint="cs"/>
          <w:color w:val="auto"/>
          <w:sz w:val="32"/>
          <w:szCs w:val="32"/>
          <w:u w:val="none"/>
          <w:rtl/>
          <w:lang w:bidi="ar-KW"/>
        </w:rPr>
        <w:t>القاعدة العاشرة من قواعد التوحيد والتقديس والتنزيه</w:t>
      </w:r>
      <w:r w:rsidR="00403DBA" w:rsidRPr="00403DBA">
        <w:rPr>
          <w:rFonts w:hint="cs"/>
          <w:color w:val="auto"/>
          <w:sz w:val="32"/>
          <w:szCs w:val="32"/>
          <w:u w:val="none"/>
          <w:rtl/>
          <w:lang w:bidi="ar-KW"/>
        </w:rPr>
        <w:t xml:space="preserve"> </w:t>
      </w:r>
      <w:r w:rsidRPr="00403DBA">
        <w:rPr>
          <w:rFonts w:hint="cs"/>
          <w:color w:val="auto"/>
          <w:sz w:val="32"/>
          <w:szCs w:val="32"/>
          <w:u w:val="none"/>
          <w:rtl/>
          <w:lang w:bidi="ar-KW"/>
        </w:rPr>
        <w:t>تنزيه ذات الله تعالى عن الأعراض والكيفيات الحسية التي تتصف به ذات المخلوق</w:t>
      </w:r>
    </w:p>
    <w:p w14:paraId="41BB97A4" w14:textId="77777777" w:rsidR="00403DBA" w:rsidRDefault="00403DBA" w:rsidP="00A0189B">
      <w:pPr>
        <w:rPr>
          <w:rtl/>
          <w:lang w:bidi="ar-KW"/>
        </w:rPr>
      </w:pPr>
    </w:p>
    <w:p w14:paraId="499DBFE0" w14:textId="05A262F9" w:rsidR="00526252" w:rsidRPr="00176824" w:rsidRDefault="003E1766" w:rsidP="00A0189B">
      <w:pPr>
        <w:rPr>
          <w:b/>
          <w:rtl/>
          <w:lang w:bidi="ar-KW"/>
        </w:rPr>
      </w:pPr>
      <w:r>
        <w:rPr>
          <w:rFonts w:hint="cs"/>
          <w:rtl/>
          <w:lang w:bidi="ar-KW"/>
        </w:rPr>
        <w:t>(</w:t>
      </w:r>
      <w:r w:rsidR="00526252" w:rsidRPr="00176824">
        <w:rPr>
          <w:rFonts w:hint="cs"/>
          <w:rtl/>
          <w:lang w:bidi="ar-KW"/>
        </w:rPr>
        <w:t>أ</w:t>
      </w:r>
      <w:r>
        <w:rPr>
          <w:rFonts w:hint="cs"/>
          <w:rtl/>
          <w:lang w:bidi="ar-KW"/>
        </w:rPr>
        <w:t>)</w:t>
      </w:r>
      <w:r w:rsidR="00526252" w:rsidRPr="00176824">
        <w:rPr>
          <w:rFonts w:hint="cs"/>
          <w:rtl/>
          <w:lang w:bidi="ar-KW"/>
        </w:rPr>
        <w:t xml:space="preserve"> المقصود ب</w:t>
      </w:r>
      <w:r w:rsidR="00526252" w:rsidRPr="00176824">
        <w:rPr>
          <w:rFonts w:hint="cs"/>
          <w:rtl/>
        </w:rPr>
        <w:t>الأعراض مثل الألوان والأحجام والأشكال والطعوم والروائح</w:t>
      </w:r>
      <w:r w:rsidR="00526252" w:rsidRPr="00176824">
        <w:rPr>
          <w:rFonts w:hint="cs"/>
          <w:rtl/>
          <w:lang w:bidi="ar-KW"/>
        </w:rPr>
        <w:t xml:space="preserve"> التي تتصف به ذات المخلوق</w:t>
      </w:r>
      <w:r w:rsidR="00BF1F47">
        <w:rPr>
          <w:rFonts w:hint="cs"/>
          <w:rtl/>
        </w:rPr>
        <w:t>،</w:t>
      </w:r>
      <w:r w:rsidR="00526252" w:rsidRPr="00176824">
        <w:rPr>
          <w:rFonts w:hint="cs"/>
          <w:rtl/>
        </w:rPr>
        <w:t xml:space="preserve"> والمقصود بالكيفيات الحسية </w:t>
      </w:r>
      <w:r w:rsidR="00526252" w:rsidRPr="00176824">
        <w:rPr>
          <w:rFonts w:hint="cs"/>
          <w:rtl/>
          <w:lang w:bidi="ar-KW"/>
        </w:rPr>
        <w:t>التي تتصف به ذات المخلوق كالجلوس والاستقرار والنزول والصعود على معنى التغير في ذاته</w:t>
      </w:r>
      <w:r w:rsidR="00BF1F47">
        <w:rPr>
          <w:rFonts w:hint="cs"/>
          <w:rtl/>
          <w:lang w:bidi="ar-KW"/>
        </w:rPr>
        <w:t>،</w:t>
      </w:r>
      <w:r w:rsidR="00526252" w:rsidRPr="00176824">
        <w:rPr>
          <w:rFonts w:hint="cs"/>
          <w:rtl/>
          <w:lang w:bidi="ar-KW"/>
        </w:rPr>
        <w:t xml:space="preserve"> والذهاب والمجيء على معنى التغير في ذاته</w:t>
      </w:r>
      <w:r w:rsidR="00BF1F47">
        <w:rPr>
          <w:rFonts w:hint="cs"/>
          <w:rtl/>
          <w:lang w:bidi="ar-KW"/>
        </w:rPr>
        <w:t>،</w:t>
      </w:r>
      <w:r w:rsidR="00526252" w:rsidRPr="00176824">
        <w:rPr>
          <w:rFonts w:hint="cs"/>
          <w:rtl/>
          <w:lang w:bidi="ar-KW"/>
        </w:rPr>
        <w:t xml:space="preserve"> والقبض والبسط على معنى التغير في ذاته</w:t>
      </w:r>
      <w:r w:rsidR="00BF1F47">
        <w:rPr>
          <w:rFonts w:hint="cs"/>
          <w:rtl/>
          <w:lang w:bidi="ar-KW"/>
        </w:rPr>
        <w:t>،</w:t>
      </w:r>
      <w:r w:rsidR="00526252" w:rsidRPr="00176824">
        <w:rPr>
          <w:rFonts w:hint="cs"/>
          <w:rtl/>
          <w:lang w:bidi="ar-KW"/>
        </w:rPr>
        <w:t xml:space="preserve"> والمشي والقيام والقعود والاتكاء والاضطجاع على معنى التغير في ذاته والتعلق والاتصال والانفصال والمماسة والمقابلة والمدابرة والالتفات على معنى التغير في ذاته</w:t>
      </w:r>
      <w:r w:rsidR="00BF1F47">
        <w:rPr>
          <w:rFonts w:hint="cs"/>
          <w:rtl/>
          <w:lang w:bidi="ar-KW"/>
        </w:rPr>
        <w:t>،</w:t>
      </w:r>
      <w:r w:rsidR="00526252" w:rsidRPr="00176824">
        <w:rPr>
          <w:rFonts w:hint="cs"/>
          <w:rtl/>
          <w:lang w:bidi="ar-KW"/>
        </w:rPr>
        <w:t xml:space="preserve"> والسكون والتحرك والتماس والتباين والخروج والدخول على معنى التغير في ذاته</w:t>
      </w:r>
      <w:r w:rsidR="00BF1F47">
        <w:rPr>
          <w:rFonts w:hint="cs"/>
          <w:rtl/>
          <w:lang w:bidi="ar-KW"/>
        </w:rPr>
        <w:t>،</w:t>
      </w:r>
      <w:r w:rsidR="00526252" w:rsidRPr="00176824">
        <w:rPr>
          <w:rFonts w:hint="cs"/>
          <w:rtl/>
          <w:lang w:bidi="ar-KW"/>
        </w:rPr>
        <w:t xml:space="preserve"> والقرب بالمسافة والبعد بالمسافة</w:t>
      </w:r>
      <w:r w:rsidR="00BF1F47">
        <w:rPr>
          <w:rFonts w:hint="cs"/>
          <w:rtl/>
          <w:lang w:bidi="ar-KW"/>
        </w:rPr>
        <w:t>،</w:t>
      </w:r>
      <w:r w:rsidR="00526252" w:rsidRPr="00176824">
        <w:rPr>
          <w:rFonts w:hint="cs"/>
          <w:rtl/>
          <w:lang w:bidi="ar-KW"/>
        </w:rPr>
        <w:t xml:space="preserve"> والضحك على معنى التغير في ذاته والتبسم على معنى التغير في ذاته والقهقهة على معنى التغير في ذاته والسرور والحزن والغضب على معنى التغير في ذاته</w:t>
      </w:r>
      <w:r w:rsidR="00BF1F47">
        <w:rPr>
          <w:rFonts w:hint="cs"/>
          <w:rtl/>
          <w:lang w:bidi="ar-KW"/>
        </w:rPr>
        <w:t>،</w:t>
      </w:r>
      <w:r w:rsidR="00526252" w:rsidRPr="00176824">
        <w:rPr>
          <w:rFonts w:hint="cs"/>
          <w:rtl/>
          <w:lang w:bidi="ar-KW"/>
        </w:rPr>
        <w:t xml:space="preserve"> والندم والتردد على معنى</w:t>
      </w:r>
      <w:r>
        <w:rPr>
          <w:rFonts w:hint="cs"/>
          <w:rtl/>
          <w:lang w:bidi="ar-KW"/>
        </w:rPr>
        <w:t xml:space="preserve"> </w:t>
      </w:r>
      <w:r w:rsidR="00526252" w:rsidRPr="00176824">
        <w:rPr>
          <w:rFonts w:hint="cs"/>
          <w:rtl/>
          <w:lang w:bidi="ar-KW"/>
        </w:rPr>
        <w:t>التغير في ذاته</w:t>
      </w:r>
      <w:r w:rsidR="00BF1F47">
        <w:rPr>
          <w:rFonts w:hint="cs"/>
          <w:rtl/>
          <w:lang w:bidi="ar-KW"/>
        </w:rPr>
        <w:t>،</w:t>
      </w:r>
    </w:p>
    <w:p w14:paraId="43D6C273" w14:textId="3DE649E4" w:rsidR="00526252" w:rsidRPr="00176824" w:rsidRDefault="003E1766" w:rsidP="00A0189B">
      <w:pPr>
        <w:rPr>
          <w:b/>
          <w:rtl/>
        </w:rPr>
      </w:pPr>
      <w:r>
        <w:rPr>
          <w:rFonts w:hint="cs"/>
          <w:rtl/>
          <w:lang w:bidi="ar-KW"/>
        </w:rPr>
        <w:t>(</w:t>
      </w:r>
      <w:r w:rsidR="00526252" w:rsidRPr="00176824">
        <w:rPr>
          <w:rFonts w:hint="cs"/>
          <w:rtl/>
          <w:lang w:bidi="ar-KW"/>
        </w:rPr>
        <w:t>ب</w:t>
      </w:r>
      <w:r>
        <w:rPr>
          <w:rFonts w:hint="cs"/>
          <w:rtl/>
          <w:lang w:bidi="ar-KW"/>
        </w:rPr>
        <w:t>)</w:t>
      </w:r>
      <w:r w:rsidR="00526252" w:rsidRPr="00176824">
        <w:rPr>
          <w:rFonts w:hint="cs"/>
          <w:rtl/>
          <w:lang w:bidi="ar-KW"/>
        </w:rPr>
        <w:t xml:space="preserve"> الله تعالى منزه عن تلك الأعراض والكيفيات الحسية</w:t>
      </w:r>
      <w:r w:rsidR="00BF1F47">
        <w:rPr>
          <w:rFonts w:hint="cs"/>
          <w:rtl/>
          <w:lang w:bidi="ar-KW"/>
        </w:rPr>
        <w:t>،</w:t>
      </w:r>
      <w:r w:rsidR="00526252" w:rsidRPr="00176824">
        <w:rPr>
          <w:rFonts w:hint="cs"/>
          <w:rtl/>
          <w:lang w:bidi="ar-KW"/>
        </w:rPr>
        <w:t xml:space="preserve"> ومنزه وأي معنى يأخذه الوهم أو يقدره العقل أو يكيفه الحس لأن هذه الأعراض والكيفيات الحسية من أمارات الحدوث والله تعالى أول أزلي قديم منزه عن جميع الحادثات وعن تغيره من حال إلى حال لتعاليه عن ذلك تبارك الله رب العالمين</w:t>
      </w:r>
      <w:r w:rsidR="00BF1F47">
        <w:rPr>
          <w:rFonts w:hint="cs"/>
          <w:rtl/>
          <w:lang w:bidi="ar-KW"/>
        </w:rPr>
        <w:t>،</w:t>
      </w:r>
      <w:r w:rsidR="00526252" w:rsidRPr="00176824">
        <w:rPr>
          <w:rFonts w:hint="cs"/>
          <w:rtl/>
        </w:rPr>
        <w:t xml:space="preserve"> لا تدركه الحواس ولا يقاس بالناس ولا يشبه الخلق بوجه من الوجوه ولا تجرى عليه الآفات ولا تحل به العاهات وكل ما خطر بالبال وتصور بالوهم فغير مشبه له تقدس عن كل تغير وحدوث</w:t>
      </w:r>
      <w:r w:rsidR="00BF1F47">
        <w:rPr>
          <w:rFonts w:hint="cs"/>
          <w:rtl/>
        </w:rPr>
        <w:t>،</w:t>
      </w:r>
    </w:p>
    <w:p w14:paraId="20EE99F5" w14:textId="57162467" w:rsidR="00526252" w:rsidRPr="00176824" w:rsidRDefault="003E1766" w:rsidP="00A0189B">
      <w:pPr>
        <w:rPr>
          <w:b/>
          <w:rtl/>
        </w:rPr>
      </w:pPr>
      <w:bookmarkStart w:id="15" w:name="tohef136"/>
      <w:bookmarkEnd w:id="15"/>
      <w:r>
        <w:rPr>
          <w:rFonts w:hint="cs"/>
          <w:rtl/>
        </w:rPr>
        <w:t>(</w:t>
      </w:r>
      <w:r w:rsidR="00526252" w:rsidRPr="00176824">
        <w:rPr>
          <w:rFonts w:hint="cs"/>
          <w:rtl/>
        </w:rPr>
        <w:t>ت</w:t>
      </w:r>
      <w:r>
        <w:rPr>
          <w:rFonts w:hint="cs"/>
          <w:rtl/>
        </w:rPr>
        <w:t>)</w:t>
      </w:r>
      <w:r w:rsidR="00526252" w:rsidRPr="00176824">
        <w:rPr>
          <w:rFonts w:hint="cs"/>
          <w:rtl/>
        </w:rPr>
        <w:t xml:space="preserve"> من أدلة تنزيه الله عن الكيفيات المحسوسة</w:t>
      </w:r>
      <w:r w:rsidR="00BF1F47">
        <w:rPr>
          <w:rFonts w:hint="cs"/>
          <w:rtl/>
        </w:rPr>
        <w:t>:</w:t>
      </w:r>
      <w:r w:rsidR="00526252" w:rsidRPr="00176824">
        <w:rPr>
          <w:rFonts w:hint="cs"/>
          <w:rtl/>
        </w:rPr>
        <w:t xml:space="preserve"> أنها من خواص الجسم والله تعالى منزّه عن الجسمانية</w:t>
      </w:r>
      <w:r w:rsidR="00BF1F47">
        <w:rPr>
          <w:rFonts w:hint="cs"/>
          <w:rtl/>
        </w:rPr>
        <w:t>،</w:t>
      </w:r>
      <w:r w:rsidR="00526252" w:rsidRPr="00176824">
        <w:rPr>
          <w:rFonts w:hint="cs"/>
          <w:rtl/>
        </w:rPr>
        <w:t xml:space="preserve"> وأنها حادثة</w:t>
      </w:r>
      <w:r w:rsidR="00BF1F47">
        <w:rPr>
          <w:rFonts w:hint="cs"/>
          <w:rtl/>
        </w:rPr>
        <w:t>،</w:t>
      </w:r>
      <w:r w:rsidR="00526252" w:rsidRPr="00176824">
        <w:rPr>
          <w:rFonts w:hint="cs"/>
          <w:rtl/>
        </w:rPr>
        <w:t xml:space="preserve"> لكن الباري غير حادث، فيمتنع أن يكون قابلاً للحوادث</w:t>
      </w:r>
      <w:r w:rsidR="00BF1F47">
        <w:rPr>
          <w:rFonts w:hint="cs"/>
          <w:rtl/>
        </w:rPr>
        <w:t>،</w:t>
      </w:r>
      <w:r w:rsidR="00526252" w:rsidRPr="00176824">
        <w:rPr>
          <w:rFonts w:hint="cs"/>
          <w:rtl/>
        </w:rPr>
        <w:t xml:space="preserve"> وهي تستلزم التغير والانفعال</w:t>
      </w:r>
      <w:r w:rsidR="00BF1F47">
        <w:rPr>
          <w:rFonts w:hint="cs"/>
          <w:rtl/>
        </w:rPr>
        <w:t>،</w:t>
      </w:r>
      <w:r>
        <w:rPr>
          <w:rFonts w:hint="cs"/>
          <w:rtl/>
        </w:rPr>
        <w:t xml:space="preserve"> </w:t>
      </w:r>
      <w:r w:rsidR="00526252" w:rsidRPr="00176824">
        <w:rPr>
          <w:rFonts w:hint="cs"/>
          <w:rtl/>
        </w:rPr>
        <w:t>والله منزّه من التغير في ذاته</w:t>
      </w:r>
    </w:p>
    <w:p w14:paraId="7C952038" w14:textId="4CDCB3C6" w:rsidR="00526252" w:rsidRPr="00176824" w:rsidRDefault="003E1766" w:rsidP="00A0189B">
      <w:pPr>
        <w:rPr>
          <w:b/>
          <w:rtl/>
          <w:lang w:bidi="ar-KW"/>
        </w:rPr>
      </w:pPr>
      <w:r>
        <w:rPr>
          <w:rFonts w:hint="cs"/>
          <w:rtl/>
        </w:rPr>
        <w:t>(</w:t>
      </w:r>
      <w:r w:rsidR="00526252" w:rsidRPr="00176824">
        <w:rPr>
          <w:rFonts w:hint="cs"/>
          <w:rtl/>
        </w:rPr>
        <w:t>ث</w:t>
      </w:r>
      <w:r>
        <w:rPr>
          <w:rFonts w:hint="cs"/>
          <w:rtl/>
        </w:rPr>
        <w:t>)</w:t>
      </w:r>
      <w:r w:rsidR="00526252" w:rsidRPr="00176824">
        <w:rPr>
          <w:rFonts w:hint="cs"/>
          <w:rtl/>
        </w:rPr>
        <w:t xml:space="preserve"> ما جاء في الكتاب والسنة من إضافة الاستواء </w:t>
      </w:r>
      <w:r w:rsidR="00526252" w:rsidRPr="00176824">
        <w:rPr>
          <w:rFonts w:hint="cs"/>
          <w:rtl/>
          <w:lang w:bidi="ar-KW"/>
        </w:rPr>
        <w:t>والنزول والذهاب والمجيء والقبض والبسط والضحك والتبسم والغضب والتردد إلى ذات الله تعالى</w:t>
      </w:r>
      <w:r w:rsidR="00BF1F47">
        <w:rPr>
          <w:rFonts w:hint="cs"/>
          <w:rtl/>
          <w:lang w:bidi="ar-KW"/>
        </w:rPr>
        <w:t>،</w:t>
      </w:r>
      <w:r w:rsidR="00526252" w:rsidRPr="00176824">
        <w:rPr>
          <w:rFonts w:hint="cs"/>
          <w:rtl/>
          <w:lang w:bidi="ar-KW"/>
        </w:rPr>
        <w:t xml:space="preserve"> فإنه حق وصدق على مراد الله ومراد رسول الله</w:t>
      </w:r>
      <w:r w:rsidR="00BF1F47">
        <w:rPr>
          <w:rFonts w:hint="cs"/>
          <w:rtl/>
          <w:lang w:bidi="ar-KW"/>
        </w:rPr>
        <w:t>،</w:t>
      </w:r>
      <w:r w:rsidR="00526252" w:rsidRPr="00176824">
        <w:rPr>
          <w:rFonts w:hint="cs"/>
          <w:rtl/>
          <w:lang w:bidi="ar-KW"/>
        </w:rPr>
        <w:t xml:space="preserve"> صفات تليق بالذات</w:t>
      </w:r>
      <w:r w:rsidR="00BF1F47">
        <w:rPr>
          <w:rFonts w:hint="cs"/>
          <w:rtl/>
          <w:lang w:bidi="ar-KW"/>
        </w:rPr>
        <w:t>،</w:t>
      </w:r>
      <w:r w:rsidR="00526252" w:rsidRPr="00176824">
        <w:rPr>
          <w:rFonts w:hint="cs"/>
          <w:rtl/>
          <w:lang w:bidi="ar-KW"/>
        </w:rPr>
        <w:t xml:space="preserve"> وكما أنّ ذات الله تعالى ليس كمثله شيء</w:t>
      </w:r>
      <w:r w:rsidR="00BF1F47">
        <w:rPr>
          <w:rFonts w:hint="cs"/>
          <w:rtl/>
          <w:lang w:bidi="ar-KW"/>
        </w:rPr>
        <w:t>،</w:t>
      </w:r>
      <w:r w:rsidR="00526252" w:rsidRPr="00176824">
        <w:rPr>
          <w:rFonts w:hint="cs"/>
          <w:rtl/>
          <w:lang w:bidi="ar-KW"/>
        </w:rPr>
        <w:t xml:space="preserve"> فإن ما أضيف إلى الذات يتبع الذات</w:t>
      </w:r>
      <w:r w:rsidR="00BF1F47">
        <w:rPr>
          <w:rFonts w:hint="cs"/>
          <w:rtl/>
          <w:lang w:bidi="ar-KW"/>
        </w:rPr>
        <w:t>،</w:t>
      </w:r>
      <w:r w:rsidR="00526252" w:rsidRPr="00176824">
        <w:rPr>
          <w:rFonts w:hint="cs"/>
          <w:rtl/>
          <w:lang w:bidi="ar-KW"/>
        </w:rPr>
        <w:t xml:space="preserve"> منزه عن التغير والحدوث والانفعال الذي يعتري ذات الإنسان</w:t>
      </w:r>
      <w:r w:rsidR="00BF1F47">
        <w:rPr>
          <w:rFonts w:hint="cs"/>
          <w:rtl/>
          <w:lang w:bidi="ar-KW"/>
        </w:rPr>
        <w:t>،</w:t>
      </w:r>
      <w:r w:rsidR="00526252" w:rsidRPr="00176824">
        <w:rPr>
          <w:rFonts w:hint="cs"/>
          <w:rtl/>
          <w:lang w:bidi="ar-KW"/>
        </w:rPr>
        <w:t xml:space="preserve"> لا نتقول على الله بغير علم</w:t>
      </w:r>
      <w:r w:rsidR="00BF1F47">
        <w:rPr>
          <w:rFonts w:hint="cs"/>
          <w:rtl/>
          <w:lang w:bidi="ar-KW"/>
        </w:rPr>
        <w:t>،</w:t>
      </w:r>
      <w:r w:rsidR="00526252" w:rsidRPr="00176824">
        <w:rPr>
          <w:rFonts w:hint="cs"/>
          <w:rtl/>
          <w:lang w:bidi="ar-KW"/>
        </w:rPr>
        <w:t xml:space="preserve"> ولا ننفي ما جاء عن الله في كتاب الله وسنة نبيه صلى الله عليه وسلم</w:t>
      </w:r>
      <w:r w:rsidR="00BF1F47">
        <w:rPr>
          <w:rFonts w:hint="cs"/>
          <w:rtl/>
          <w:lang w:bidi="ar-KW"/>
        </w:rPr>
        <w:t>،</w:t>
      </w:r>
      <w:r w:rsidR="00526252" w:rsidRPr="00176824">
        <w:rPr>
          <w:rFonts w:hint="cs"/>
          <w:rtl/>
          <w:lang w:bidi="ar-KW"/>
        </w:rPr>
        <w:t xml:space="preserve"> ولكن ننفي اللوازم التي لا تليق بذات الله تعالى من النقص والتغير والأفول وما يوحي بالحدوث الذي هو ضد القدم الذي اتصف به ذات الرحمن</w:t>
      </w:r>
      <w:r w:rsidR="00BF1F47">
        <w:rPr>
          <w:rFonts w:hint="cs"/>
          <w:rtl/>
          <w:lang w:bidi="ar-KW"/>
        </w:rPr>
        <w:t>،</w:t>
      </w:r>
    </w:p>
    <w:p w14:paraId="00020AD8" w14:textId="77777777" w:rsidR="00526252" w:rsidRPr="00176824" w:rsidRDefault="00526252" w:rsidP="00A0189B">
      <w:pPr>
        <w:jc w:val="center"/>
        <w:rPr>
          <w:b/>
          <w:rtl/>
          <w:lang w:bidi="ar-KW"/>
        </w:rPr>
      </w:pPr>
      <w:r w:rsidRPr="00176824">
        <w:rPr>
          <w:rFonts w:hint="cs"/>
          <w:rtl/>
          <w:lang w:bidi="ar-KW"/>
        </w:rPr>
        <w:t xml:space="preserve">***** </w:t>
      </w:r>
    </w:p>
    <w:p w14:paraId="6966B5BE" w14:textId="77777777" w:rsidR="00526252" w:rsidRPr="00176824" w:rsidRDefault="00526252" w:rsidP="00A0189B">
      <w:pPr>
        <w:jc w:val="center"/>
        <w:rPr>
          <w:b/>
          <w:rtl/>
          <w:lang w:bidi="ar-KW"/>
        </w:rPr>
      </w:pPr>
    </w:p>
    <w:p w14:paraId="2457197C" w14:textId="77777777" w:rsidR="00526252" w:rsidRPr="00176824" w:rsidRDefault="00526252" w:rsidP="00A0189B">
      <w:pPr>
        <w:jc w:val="center"/>
        <w:rPr>
          <w:b/>
          <w:rtl/>
          <w:lang w:bidi="ar-KW"/>
        </w:rPr>
      </w:pPr>
    </w:p>
    <w:p w14:paraId="3C797B1F" w14:textId="77777777" w:rsidR="00526252" w:rsidRPr="00176824" w:rsidRDefault="00526252" w:rsidP="00A0189B">
      <w:pPr>
        <w:jc w:val="center"/>
        <w:rPr>
          <w:b/>
          <w:rtl/>
          <w:lang w:bidi="ar-KW"/>
        </w:rPr>
      </w:pPr>
    </w:p>
    <w:p w14:paraId="1B751C45" w14:textId="77777777" w:rsidR="00526252" w:rsidRPr="00176824" w:rsidRDefault="00526252" w:rsidP="00A0189B">
      <w:pPr>
        <w:jc w:val="center"/>
        <w:rPr>
          <w:b/>
          <w:rtl/>
          <w:lang w:bidi="ar-KW"/>
        </w:rPr>
      </w:pPr>
    </w:p>
    <w:p w14:paraId="76CA4BE5" w14:textId="77777777" w:rsidR="00526252" w:rsidRPr="00176824" w:rsidRDefault="00526252" w:rsidP="00A0189B">
      <w:pPr>
        <w:jc w:val="center"/>
        <w:rPr>
          <w:b/>
          <w:rtl/>
          <w:lang w:bidi="ar-KW"/>
        </w:rPr>
      </w:pPr>
    </w:p>
    <w:p w14:paraId="49CE7F4F" w14:textId="77777777" w:rsidR="00526252" w:rsidRPr="00176824" w:rsidRDefault="00526252" w:rsidP="00A0189B">
      <w:pPr>
        <w:jc w:val="center"/>
        <w:rPr>
          <w:b/>
          <w:rtl/>
          <w:lang w:bidi="ar-KW"/>
        </w:rPr>
      </w:pPr>
    </w:p>
    <w:p w14:paraId="6592F13B" w14:textId="46F341B6" w:rsidR="00526252" w:rsidRPr="00403DBA" w:rsidRDefault="00526252" w:rsidP="00403DBA">
      <w:pPr>
        <w:pStyle w:val="3"/>
        <w:jc w:val="center"/>
        <w:rPr>
          <w:color w:val="auto"/>
          <w:sz w:val="32"/>
          <w:szCs w:val="32"/>
          <w:u w:val="none"/>
          <w:rtl/>
          <w:lang w:bidi="ar-KW"/>
        </w:rPr>
      </w:pPr>
      <w:r w:rsidRPr="00403DBA">
        <w:rPr>
          <w:rFonts w:hint="cs"/>
          <w:color w:val="auto"/>
          <w:sz w:val="32"/>
          <w:szCs w:val="32"/>
          <w:u w:val="none"/>
          <w:rtl/>
          <w:lang w:bidi="ar-KW"/>
        </w:rPr>
        <w:t>القاعدة الحادية عشرة من قواعد التوحيد والتقديس والتنزيه</w:t>
      </w:r>
      <w:r w:rsidR="00403DBA" w:rsidRPr="00403DBA">
        <w:rPr>
          <w:rFonts w:hint="cs"/>
          <w:color w:val="auto"/>
          <w:sz w:val="32"/>
          <w:szCs w:val="32"/>
          <w:u w:val="none"/>
          <w:rtl/>
          <w:lang w:bidi="ar-KW"/>
        </w:rPr>
        <w:t xml:space="preserve"> </w:t>
      </w:r>
      <w:r w:rsidRPr="00403DBA">
        <w:rPr>
          <w:rFonts w:hint="cs"/>
          <w:color w:val="auto"/>
          <w:sz w:val="32"/>
          <w:szCs w:val="32"/>
          <w:u w:val="none"/>
          <w:rtl/>
          <w:lang w:bidi="ar-KW"/>
        </w:rPr>
        <w:t>تنزيه ذات الله تعالى عن النقائص والعيوب التي تتصف به ذات المخلوق</w:t>
      </w:r>
    </w:p>
    <w:p w14:paraId="38D50F36" w14:textId="77777777" w:rsidR="00526252" w:rsidRPr="00176824" w:rsidRDefault="00526252" w:rsidP="00A0189B">
      <w:pPr>
        <w:rPr>
          <w:b/>
          <w:rtl/>
          <w:lang w:bidi="ar-KW"/>
        </w:rPr>
      </w:pPr>
    </w:p>
    <w:p w14:paraId="60B551CC" w14:textId="210F04A0" w:rsidR="00526252" w:rsidRPr="00176824" w:rsidRDefault="003E1766" w:rsidP="00A0189B">
      <w:pPr>
        <w:rPr>
          <w:b/>
          <w:rtl/>
          <w:lang w:bidi="ar-KW"/>
        </w:rPr>
      </w:pPr>
      <w:r>
        <w:rPr>
          <w:rFonts w:hint="cs"/>
          <w:rtl/>
          <w:lang w:bidi="ar-KW"/>
        </w:rPr>
        <w:t>(</w:t>
      </w:r>
      <w:r w:rsidR="00526252" w:rsidRPr="00176824">
        <w:rPr>
          <w:rFonts w:hint="cs"/>
          <w:rtl/>
          <w:lang w:bidi="ar-KW"/>
        </w:rPr>
        <w:t>أ</w:t>
      </w:r>
      <w:r>
        <w:rPr>
          <w:rFonts w:hint="cs"/>
          <w:rtl/>
          <w:lang w:bidi="ar-KW"/>
        </w:rPr>
        <w:t>)</w:t>
      </w:r>
      <w:r w:rsidR="00526252" w:rsidRPr="00176824">
        <w:rPr>
          <w:rFonts w:hint="cs"/>
          <w:rtl/>
          <w:lang w:bidi="ar-KW"/>
        </w:rPr>
        <w:t xml:space="preserve"> الله تعالى منزه عن كل ما ينافي كمال الحياة كالسنة والنوم والموت والفناء والهلاك</w:t>
      </w:r>
      <w:r w:rsidR="00BF1F47">
        <w:rPr>
          <w:rFonts w:hint="cs"/>
          <w:rtl/>
          <w:lang w:bidi="ar-KW"/>
        </w:rPr>
        <w:t>،</w:t>
      </w:r>
      <w:r w:rsidR="00526252" w:rsidRPr="00176824">
        <w:rPr>
          <w:rFonts w:hint="cs"/>
          <w:rtl/>
          <w:lang w:bidi="ar-KW"/>
        </w:rPr>
        <w:t xml:space="preserve"> وكل ما ينافي كمال العلم كالجهل والغفلة والنسيان</w:t>
      </w:r>
      <w:r w:rsidR="00BF1F47">
        <w:rPr>
          <w:rFonts w:hint="cs"/>
          <w:rtl/>
          <w:lang w:bidi="ar-KW"/>
        </w:rPr>
        <w:t>،</w:t>
      </w:r>
      <w:r w:rsidR="00526252" w:rsidRPr="00176824">
        <w:rPr>
          <w:rFonts w:hint="cs"/>
          <w:rtl/>
          <w:lang w:bidi="ar-KW"/>
        </w:rPr>
        <w:t xml:space="preserve"> ومنزه عن كل ما ينافي كمال القدرة كالعجز والضعف والتعب واللغوب</w:t>
      </w:r>
      <w:r w:rsidR="00BF1F47">
        <w:rPr>
          <w:rFonts w:hint="cs"/>
          <w:rtl/>
          <w:lang w:bidi="ar-KW"/>
        </w:rPr>
        <w:t>،</w:t>
      </w:r>
      <w:r w:rsidR="00526252" w:rsidRPr="00176824">
        <w:rPr>
          <w:rFonts w:hint="cs"/>
          <w:rtl/>
        </w:rPr>
        <w:t xml:space="preserve"> ليس خلق شيء بأهون عليه من خلق شيء أخر ولا بأصعب عليه </w:t>
      </w:r>
      <w:r w:rsidR="00526252" w:rsidRPr="00176824">
        <w:rPr>
          <w:rFonts w:hint="cs"/>
          <w:rtl/>
          <w:lang w:bidi="ar-KW"/>
        </w:rPr>
        <w:t>منه لأن له كمال القدرة</w:t>
      </w:r>
      <w:r w:rsidR="00BF1F47">
        <w:rPr>
          <w:rFonts w:hint="cs"/>
          <w:rtl/>
          <w:lang w:bidi="ar-KW"/>
        </w:rPr>
        <w:t>،</w:t>
      </w:r>
      <w:r w:rsidR="00526252" w:rsidRPr="00176824">
        <w:rPr>
          <w:rFonts w:hint="cs"/>
          <w:rtl/>
          <w:lang w:bidi="ar-KW"/>
        </w:rPr>
        <w:t xml:space="preserve"> ومنزه عن كل ما ينافي كمال الإرادة كالجبر والاضطرار وأن يكون في ملكه ما لا يريد</w:t>
      </w:r>
      <w:r w:rsidR="00BF1F47">
        <w:rPr>
          <w:rFonts w:hint="cs"/>
          <w:rtl/>
          <w:lang w:bidi="ar-KW"/>
        </w:rPr>
        <w:t>،</w:t>
      </w:r>
      <w:r w:rsidR="00526252" w:rsidRPr="00176824">
        <w:rPr>
          <w:rFonts w:hint="cs"/>
          <w:rtl/>
          <w:lang w:bidi="ar-KW"/>
        </w:rPr>
        <w:t xml:space="preserve"> ومنزه عن كل ما ينافي كمال السمع كالصمم واختلاط الأصوات</w:t>
      </w:r>
      <w:r w:rsidR="00BF1F47">
        <w:rPr>
          <w:rFonts w:hint="cs"/>
          <w:rtl/>
          <w:lang w:bidi="ar-KW"/>
        </w:rPr>
        <w:t>،</w:t>
      </w:r>
      <w:r w:rsidR="00526252" w:rsidRPr="00176824">
        <w:rPr>
          <w:rFonts w:hint="cs"/>
          <w:rtl/>
          <w:lang w:bidi="ar-KW"/>
        </w:rPr>
        <w:t xml:space="preserve"> ومنزه عن كل ما ينافي كمال البصر كالعمى واختلاط المبصرات</w:t>
      </w:r>
      <w:r w:rsidR="00BF1F47">
        <w:rPr>
          <w:rFonts w:hint="cs"/>
          <w:rtl/>
          <w:lang w:bidi="ar-KW"/>
        </w:rPr>
        <w:t>،</w:t>
      </w:r>
      <w:r w:rsidR="00526252" w:rsidRPr="00176824">
        <w:rPr>
          <w:rFonts w:hint="cs"/>
          <w:rtl/>
          <w:lang w:bidi="ar-KW"/>
        </w:rPr>
        <w:t xml:space="preserve"> ومنزه عن كل ما ينافي كمال الكلام كالبكم والعي وتناهي الكلمات</w:t>
      </w:r>
      <w:r w:rsidR="00BF1F47">
        <w:rPr>
          <w:rFonts w:hint="cs"/>
          <w:rtl/>
          <w:lang w:bidi="ar-KW"/>
        </w:rPr>
        <w:t>،</w:t>
      </w:r>
      <w:r w:rsidR="00526252" w:rsidRPr="00176824">
        <w:rPr>
          <w:rFonts w:hint="cs"/>
          <w:rtl/>
          <w:lang w:bidi="ar-KW"/>
        </w:rPr>
        <w:t xml:space="preserve"> ومنزه عن كل ما ينافي كمال الغنى كالحاجة والشهوة والآفة والعلة والأكل والشرب واجترار المنافع واحتراز المضار</w:t>
      </w:r>
      <w:r w:rsidR="00BF1F47">
        <w:rPr>
          <w:rFonts w:hint="cs"/>
          <w:rtl/>
          <w:lang w:bidi="ar-KW"/>
        </w:rPr>
        <w:t>،</w:t>
      </w:r>
      <w:r w:rsidR="00526252" w:rsidRPr="00176824">
        <w:rPr>
          <w:rFonts w:hint="cs"/>
          <w:rtl/>
          <w:lang w:bidi="ar-KW"/>
        </w:rPr>
        <w:t xml:space="preserve"> ومنزه عن كل ما ينافي كمال الحكمة والعدل كالظلم وخلف الوعد</w:t>
      </w:r>
      <w:r w:rsidR="00BF1F47">
        <w:rPr>
          <w:rFonts w:hint="cs"/>
          <w:rtl/>
          <w:lang w:bidi="ar-KW"/>
        </w:rPr>
        <w:t>،</w:t>
      </w:r>
      <w:r w:rsidR="00526252" w:rsidRPr="00176824">
        <w:rPr>
          <w:rFonts w:hint="cs"/>
          <w:rtl/>
          <w:lang w:bidi="ar-KW"/>
        </w:rPr>
        <w:t xml:space="preserve"> ومنزه عن كل ما يضاد الكمال ويدل على النقص كالحد والمقدار والكون في مكان وان يجري عليه زمان</w:t>
      </w:r>
      <w:r w:rsidR="00BF1F47">
        <w:rPr>
          <w:rFonts w:hint="cs"/>
          <w:rtl/>
          <w:lang w:bidi="ar-KW"/>
        </w:rPr>
        <w:t>،</w:t>
      </w:r>
      <w:r w:rsidR="00526252" w:rsidRPr="00176824">
        <w:rPr>
          <w:rFonts w:hint="cs"/>
          <w:rtl/>
          <w:lang w:bidi="ar-KW"/>
        </w:rPr>
        <w:t xml:space="preserve"> وعن التغير والحدوث وقبول الحدث</w:t>
      </w:r>
      <w:r w:rsidR="00BF1F47">
        <w:rPr>
          <w:rFonts w:hint="cs"/>
          <w:rtl/>
          <w:lang w:bidi="ar-KW"/>
        </w:rPr>
        <w:t>،</w:t>
      </w:r>
    </w:p>
    <w:p w14:paraId="270FEE61" w14:textId="3FCFB49E" w:rsidR="00526252" w:rsidRPr="00176824" w:rsidRDefault="003E1766" w:rsidP="00A0189B">
      <w:pPr>
        <w:rPr>
          <w:b/>
          <w:rtl/>
        </w:rPr>
      </w:pPr>
      <w:r>
        <w:rPr>
          <w:rFonts w:hint="cs"/>
          <w:rtl/>
          <w:lang w:bidi="ar-KW"/>
        </w:rPr>
        <w:t>(</w:t>
      </w:r>
      <w:r w:rsidR="00526252" w:rsidRPr="00176824">
        <w:rPr>
          <w:rFonts w:hint="cs"/>
          <w:rtl/>
          <w:lang w:bidi="ar-KW"/>
        </w:rPr>
        <w:t>ب</w:t>
      </w:r>
      <w:r>
        <w:rPr>
          <w:rFonts w:hint="cs"/>
          <w:rtl/>
          <w:lang w:bidi="ar-KW"/>
        </w:rPr>
        <w:t>)</w:t>
      </w:r>
      <w:r w:rsidR="00526252" w:rsidRPr="00176824">
        <w:rPr>
          <w:rFonts w:hint="cs"/>
          <w:rtl/>
          <w:lang w:bidi="ar-KW"/>
        </w:rPr>
        <w:t xml:space="preserve"> تنزيه الله تعالى عن النقائص والعيوب التي تتصف به ذات المخلوق</w:t>
      </w:r>
      <w:r w:rsidR="00BF1F47">
        <w:rPr>
          <w:rFonts w:hint="cs"/>
          <w:rtl/>
          <w:lang w:bidi="ar-KW"/>
        </w:rPr>
        <w:t>:</w:t>
      </w:r>
      <w:r w:rsidR="00526252" w:rsidRPr="00176824">
        <w:rPr>
          <w:rFonts w:hint="cs"/>
          <w:rtl/>
          <w:lang w:bidi="ar-KW"/>
        </w:rPr>
        <w:t xml:space="preserve"> هو ما نطق به القرآن الكريم</w:t>
      </w:r>
      <w:r w:rsidR="00BF1F47">
        <w:rPr>
          <w:rFonts w:hint="cs"/>
          <w:rtl/>
          <w:lang w:bidi="ar-KW"/>
        </w:rPr>
        <w:t>،</w:t>
      </w:r>
      <w:r w:rsidR="00526252" w:rsidRPr="00176824">
        <w:rPr>
          <w:rFonts w:hint="cs"/>
          <w:rtl/>
          <w:lang w:bidi="ar-KW"/>
        </w:rPr>
        <w:t xml:space="preserve"> ولا يخالف في ذلك مسلم أصلا</w:t>
      </w:r>
      <w:r w:rsidR="00BF1F47">
        <w:rPr>
          <w:rFonts w:hint="cs"/>
          <w:rtl/>
          <w:lang w:bidi="ar-KW"/>
        </w:rPr>
        <w:t>،</w:t>
      </w:r>
      <w:r w:rsidR="00526252" w:rsidRPr="00176824">
        <w:rPr>
          <w:rFonts w:hint="cs"/>
          <w:rtl/>
          <w:lang w:bidi="ar-KW"/>
        </w:rPr>
        <w:t xml:space="preserve"> ومما يدل على </w:t>
      </w:r>
      <w:r w:rsidR="00526252" w:rsidRPr="00176824">
        <w:rPr>
          <w:rFonts w:hint="cs"/>
          <w:rtl/>
        </w:rPr>
        <w:t>نفي السنة والنوم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اللَّهُ لَا إِلَهَ إِلَّا هُوَ الْحَيُّ الْقَيُّومُ لَا تَأْخُذُهُ سِنَةٌ وَلَا نَوْمٌ</w:t>
      </w:r>
      <w:r>
        <w:rPr>
          <w:rFonts w:hint="cs"/>
          <w:rtl/>
        </w:rPr>
        <w:t>}</w:t>
      </w:r>
      <w:r w:rsidR="00526252" w:rsidRPr="00176824">
        <w:rPr>
          <w:rFonts w:hint="cs"/>
          <w:rtl/>
        </w:rPr>
        <w:t xml:space="preserve"> </w:t>
      </w:r>
      <w:r>
        <w:rPr>
          <w:rFonts w:hint="cs"/>
          <w:rtl/>
        </w:rPr>
        <w:t>[</w:t>
      </w:r>
      <w:r w:rsidR="00526252" w:rsidRPr="00176824">
        <w:rPr>
          <w:rFonts w:hint="cs"/>
          <w:rtl/>
        </w:rPr>
        <w:t>البقرة</w:t>
      </w:r>
      <w:r w:rsidR="00BF1F47">
        <w:rPr>
          <w:rFonts w:hint="cs"/>
          <w:rtl/>
        </w:rPr>
        <w:t>:</w:t>
      </w:r>
      <w:r w:rsidR="00526252" w:rsidRPr="00176824">
        <w:rPr>
          <w:rFonts w:hint="cs"/>
          <w:rtl/>
        </w:rPr>
        <w:t xml:space="preserve"> 255</w:t>
      </w:r>
      <w:r>
        <w:rPr>
          <w:rFonts w:hint="cs"/>
          <w:rtl/>
        </w:rPr>
        <w:t>]</w:t>
      </w:r>
      <w:r w:rsidR="00BF1F47">
        <w:rPr>
          <w:rFonts w:hint="cs"/>
          <w:rtl/>
        </w:rPr>
        <w:t>،</w:t>
      </w:r>
      <w:r w:rsidR="00526252" w:rsidRPr="00176824">
        <w:rPr>
          <w:rFonts w:hint="cs"/>
          <w:rtl/>
        </w:rPr>
        <w:t xml:space="preserve"> </w:t>
      </w:r>
      <w:r w:rsidR="00526252" w:rsidRPr="00176824">
        <w:rPr>
          <w:rFonts w:hint="cs"/>
          <w:rtl/>
          <w:lang w:bidi="ar-KW"/>
        </w:rPr>
        <w:t xml:space="preserve">ومما يدل على </w:t>
      </w:r>
      <w:r w:rsidR="00526252" w:rsidRPr="00176824">
        <w:rPr>
          <w:rFonts w:hint="cs"/>
          <w:rtl/>
        </w:rPr>
        <w:t>نفي العجز والتعب</w:t>
      </w:r>
      <w:r w:rsidR="00BF1F47">
        <w:rPr>
          <w:rFonts w:hint="cs"/>
          <w:rtl/>
        </w:rPr>
        <w:t>،</w:t>
      </w:r>
      <w:r w:rsidR="00526252" w:rsidRPr="00176824">
        <w:rPr>
          <w:rFonts w:hint="cs"/>
          <w:rtl/>
        </w:rPr>
        <w:t xml:space="preserve">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وَلَقَدْ خَلَقْنَا السَّمَوَاتِ وَالْأَرْضَ وَمَا بَيْنَهُمَا فِي سِتَّةِ أَيَّامٍ وَمَا مَسَّنَا مِنْ لُغُوبٍ</w:t>
      </w:r>
      <w:r>
        <w:rPr>
          <w:rFonts w:hint="cs"/>
          <w:rtl/>
        </w:rPr>
        <w:t>}</w:t>
      </w:r>
      <w:r w:rsidR="00526252" w:rsidRPr="00176824">
        <w:rPr>
          <w:rFonts w:hint="cs"/>
          <w:rtl/>
        </w:rPr>
        <w:t xml:space="preserve"> </w:t>
      </w:r>
      <w:r>
        <w:rPr>
          <w:rFonts w:hint="cs"/>
          <w:rtl/>
        </w:rPr>
        <w:t>[</w:t>
      </w:r>
      <w:r w:rsidR="00526252" w:rsidRPr="00176824">
        <w:rPr>
          <w:rFonts w:hint="cs"/>
          <w:rtl/>
        </w:rPr>
        <w:t>ق</w:t>
      </w:r>
      <w:r w:rsidR="00BF1F47">
        <w:rPr>
          <w:rFonts w:hint="cs"/>
          <w:rtl/>
        </w:rPr>
        <w:t>:</w:t>
      </w:r>
      <w:r w:rsidR="00526252" w:rsidRPr="00176824">
        <w:rPr>
          <w:rFonts w:hint="cs"/>
          <w:rtl/>
        </w:rPr>
        <w:t xml:space="preserve"> 38</w:t>
      </w:r>
      <w:r>
        <w:rPr>
          <w:rFonts w:hint="cs"/>
          <w:rtl/>
        </w:rPr>
        <w:t>]</w:t>
      </w:r>
      <w:r w:rsidR="00BF1F47">
        <w:rPr>
          <w:rFonts w:hint="cs"/>
          <w:rtl/>
        </w:rPr>
        <w:t>،</w:t>
      </w:r>
      <w:r>
        <w:rPr>
          <w:rFonts w:hint="cs"/>
          <w:rtl/>
        </w:rPr>
        <w:t xml:space="preserve"> </w:t>
      </w:r>
      <w:r w:rsidR="00526252" w:rsidRPr="00176824">
        <w:rPr>
          <w:rFonts w:hint="cs"/>
          <w:rtl/>
          <w:lang w:bidi="ar-KW"/>
        </w:rPr>
        <w:t xml:space="preserve">ومما يدل على </w:t>
      </w:r>
      <w:r w:rsidR="00526252" w:rsidRPr="00176824">
        <w:rPr>
          <w:rFonts w:hint="cs"/>
          <w:rtl/>
        </w:rPr>
        <w:t>نفي النسيان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وَمَا كَانَ رَبُّكَ نَسِيًّا</w:t>
      </w:r>
      <w:r>
        <w:rPr>
          <w:rFonts w:hint="cs"/>
          <w:rtl/>
        </w:rPr>
        <w:t>}</w:t>
      </w:r>
      <w:r w:rsidR="00526252" w:rsidRPr="00176824">
        <w:rPr>
          <w:rFonts w:hint="cs"/>
          <w:rtl/>
        </w:rPr>
        <w:t xml:space="preserve"> </w:t>
      </w:r>
      <w:r>
        <w:rPr>
          <w:rFonts w:hint="cs"/>
          <w:rtl/>
        </w:rPr>
        <w:t>[</w:t>
      </w:r>
      <w:r w:rsidR="00526252" w:rsidRPr="00176824">
        <w:rPr>
          <w:rFonts w:hint="cs"/>
          <w:rtl/>
        </w:rPr>
        <w:t>مريم</w:t>
      </w:r>
      <w:r w:rsidR="00BF1F47">
        <w:rPr>
          <w:rFonts w:hint="cs"/>
          <w:rtl/>
        </w:rPr>
        <w:t>:</w:t>
      </w:r>
      <w:r w:rsidR="00526252" w:rsidRPr="00176824">
        <w:rPr>
          <w:rFonts w:hint="cs"/>
          <w:rtl/>
        </w:rPr>
        <w:t xml:space="preserve"> 64</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قَالَ عِلْمُهَا عِنْدَ رَبِّي فِي كِتَابٍ لَا يَضِلُّ رَبِّي وَلَا يَنْسَى</w:t>
      </w:r>
      <w:r>
        <w:rPr>
          <w:rFonts w:hint="cs"/>
          <w:rtl/>
        </w:rPr>
        <w:t>}</w:t>
      </w:r>
      <w:r w:rsidR="00526252" w:rsidRPr="00176824">
        <w:rPr>
          <w:rFonts w:hint="cs"/>
          <w:rtl/>
        </w:rPr>
        <w:t xml:space="preserve"> </w:t>
      </w:r>
      <w:r>
        <w:rPr>
          <w:rFonts w:hint="cs"/>
          <w:rtl/>
        </w:rPr>
        <w:t>[</w:t>
      </w:r>
      <w:r w:rsidR="00526252" w:rsidRPr="00176824">
        <w:rPr>
          <w:rFonts w:hint="cs"/>
          <w:rtl/>
        </w:rPr>
        <w:t>طه</w:t>
      </w:r>
      <w:r w:rsidR="00BF1F47">
        <w:rPr>
          <w:rFonts w:hint="cs"/>
          <w:rtl/>
        </w:rPr>
        <w:t>:</w:t>
      </w:r>
      <w:r w:rsidR="00526252" w:rsidRPr="00176824">
        <w:rPr>
          <w:rFonts w:hint="cs"/>
          <w:rtl/>
        </w:rPr>
        <w:t xml:space="preserve"> 52</w:t>
      </w:r>
      <w:r>
        <w:rPr>
          <w:rFonts w:hint="cs"/>
          <w:rtl/>
        </w:rPr>
        <w:t>]</w:t>
      </w:r>
      <w:r w:rsidR="00BF1F47">
        <w:rPr>
          <w:rFonts w:hint="cs"/>
          <w:rtl/>
        </w:rPr>
        <w:t>،</w:t>
      </w:r>
      <w:r w:rsidR="00526252" w:rsidRPr="00176824">
        <w:rPr>
          <w:rFonts w:hint="cs"/>
          <w:rtl/>
        </w:rPr>
        <w:t xml:space="preserve"> ومما يدل على نفي الظلم</w:t>
      </w:r>
      <w:r w:rsidR="00BF1F47">
        <w:rPr>
          <w:rFonts w:hint="cs"/>
          <w:rtl/>
        </w:rPr>
        <w:t>،</w:t>
      </w:r>
      <w:r w:rsidR="00526252" w:rsidRPr="00176824">
        <w:rPr>
          <w:rFonts w:hint="cs"/>
          <w:rtl/>
        </w:rPr>
        <w:t xml:space="preserve">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وَلَا يَظْلِمُ رَبُّكَ أَحَدًا</w:t>
      </w:r>
      <w:r>
        <w:rPr>
          <w:rFonts w:hint="cs"/>
          <w:rtl/>
        </w:rPr>
        <w:t>}</w:t>
      </w:r>
      <w:r w:rsidR="00526252" w:rsidRPr="00176824">
        <w:rPr>
          <w:rFonts w:hint="cs"/>
          <w:rtl/>
        </w:rPr>
        <w:t xml:space="preserve"> </w:t>
      </w:r>
      <w:r>
        <w:rPr>
          <w:rFonts w:hint="cs"/>
          <w:rtl/>
        </w:rPr>
        <w:t>[</w:t>
      </w:r>
      <w:r w:rsidR="00526252" w:rsidRPr="00176824">
        <w:rPr>
          <w:rFonts w:hint="cs"/>
          <w:rtl/>
        </w:rPr>
        <w:t>الكهف</w:t>
      </w:r>
      <w:r w:rsidR="00BF1F47">
        <w:rPr>
          <w:rFonts w:hint="cs"/>
          <w:rtl/>
        </w:rPr>
        <w:t>:</w:t>
      </w:r>
      <w:r w:rsidR="00526252" w:rsidRPr="00176824">
        <w:rPr>
          <w:rFonts w:hint="cs"/>
          <w:rtl/>
        </w:rPr>
        <w:t xml:space="preserve"> 49</w:t>
      </w:r>
      <w:r>
        <w:rPr>
          <w:rFonts w:hint="cs"/>
          <w:rtl/>
        </w:rPr>
        <w:t>]</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وَمَا رَبُّكُ بِظَلَّامٍ لِلْعَبِيدِ</w:t>
      </w:r>
      <w:r>
        <w:rPr>
          <w:rFonts w:hint="cs"/>
          <w:rtl/>
        </w:rPr>
        <w:t>}</w:t>
      </w:r>
      <w:r w:rsidR="00526252" w:rsidRPr="00176824">
        <w:rPr>
          <w:rFonts w:hint="cs"/>
          <w:rtl/>
        </w:rPr>
        <w:t xml:space="preserve"> </w:t>
      </w:r>
      <w:r>
        <w:rPr>
          <w:rFonts w:hint="cs"/>
          <w:rtl/>
        </w:rPr>
        <w:t>[</w:t>
      </w:r>
      <w:r w:rsidR="00526252" w:rsidRPr="00176824">
        <w:rPr>
          <w:rFonts w:hint="cs"/>
          <w:rtl/>
        </w:rPr>
        <w:t>فصلت</w:t>
      </w:r>
      <w:r w:rsidR="00BF1F47">
        <w:rPr>
          <w:rFonts w:hint="cs"/>
          <w:rtl/>
        </w:rPr>
        <w:t>:</w:t>
      </w:r>
      <w:r w:rsidR="00526252" w:rsidRPr="00176824">
        <w:rPr>
          <w:rFonts w:hint="cs"/>
          <w:rtl/>
        </w:rPr>
        <w:t xml:space="preserve"> 46</w:t>
      </w:r>
      <w:r>
        <w:rPr>
          <w:rFonts w:hint="cs"/>
          <w:rtl/>
        </w:rPr>
        <w:t>]</w:t>
      </w:r>
      <w:r w:rsidR="00BF1F47">
        <w:rPr>
          <w:rFonts w:hint="cs"/>
          <w:rtl/>
        </w:rPr>
        <w:t>،</w:t>
      </w:r>
      <w:r w:rsidR="00526252" w:rsidRPr="00176824">
        <w:rPr>
          <w:rFonts w:hint="cs"/>
          <w:rtl/>
        </w:rPr>
        <w:t xml:space="preserve"> والقاعدة أنّ كل كمال نطق به الكتاب والسنّة فالله متصف به وكل نقص يضاد هذا الكمال فالله تعالى منزه عنه</w:t>
      </w:r>
      <w:r w:rsidR="00BF1F47">
        <w:rPr>
          <w:rFonts w:hint="cs"/>
          <w:rtl/>
        </w:rPr>
        <w:t>،</w:t>
      </w:r>
      <w:r w:rsidR="00526252" w:rsidRPr="00176824">
        <w:rPr>
          <w:rFonts w:hint="cs"/>
          <w:rtl/>
        </w:rPr>
        <w:t xml:space="preserve"> وكل جلال وإكرام نطق به الكتاب والسنّة فالله تعالى متصف به</w:t>
      </w:r>
      <w:r w:rsidR="00BF1F47">
        <w:rPr>
          <w:rFonts w:hint="cs"/>
          <w:rtl/>
        </w:rPr>
        <w:t>،</w:t>
      </w:r>
      <w:r w:rsidR="00526252" w:rsidRPr="00176824">
        <w:rPr>
          <w:rFonts w:hint="cs"/>
          <w:rtl/>
        </w:rPr>
        <w:t xml:space="preserve"> ومنزه عن كل عيب يضاده</w:t>
      </w:r>
      <w:r w:rsidR="00BF1F47">
        <w:rPr>
          <w:rFonts w:hint="cs"/>
          <w:rtl/>
        </w:rPr>
        <w:t>،</w:t>
      </w:r>
    </w:p>
    <w:p w14:paraId="2938CEF7" w14:textId="77777777" w:rsidR="00526252" w:rsidRPr="00176824" w:rsidRDefault="00526252" w:rsidP="00A0189B">
      <w:pPr>
        <w:jc w:val="center"/>
        <w:rPr>
          <w:b/>
          <w:rtl/>
        </w:rPr>
      </w:pPr>
      <w:r w:rsidRPr="00176824">
        <w:rPr>
          <w:rFonts w:hint="cs"/>
          <w:rtl/>
        </w:rPr>
        <w:t xml:space="preserve">***** </w:t>
      </w:r>
    </w:p>
    <w:p w14:paraId="03689767" w14:textId="77777777" w:rsidR="00526252" w:rsidRPr="00176824" w:rsidRDefault="00526252" w:rsidP="00A0189B">
      <w:pPr>
        <w:jc w:val="center"/>
        <w:rPr>
          <w:b/>
          <w:rtl/>
        </w:rPr>
      </w:pPr>
    </w:p>
    <w:p w14:paraId="34C30136" w14:textId="73F5FD54" w:rsidR="00526252" w:rsidRPr="00403DBA" w:rsidRDefault="00526252" w:rsidP="00403DBA">
      <w:pPr>
        <w:pStyle w:val="3"/>
        <w:jc w:val="center"/>
        <w:rPr>
          <w:color w:val="auto"/>
          <w:sz w:val="32"/>
          <w:szCs w:val="32"/>
          <w:u w:val="none"/>
          <w:rtl/>
          <w:lang w:bidi="ar-KW"/>
        </w:rPr>
      </w:pPr>
      <w:r w:rsidRPr="00403DBA">
        <w:rPr>
          <w:rFonts w:hint="cs"/>
          <w:color w:val="auto"/>
          <w:sz w:val="32"/>
          <w:szCs w:val="32"/>
          <w:u w:val="none"/>
          <w:rtl/>
          <w:lang w:bidi="ar-KW"/>
        </w:rPr>
        <w:t>القاعدة الثانية عشرة من قواعد التوحيد والتقديس والتنزيه</w:t>
      </w:r>
      <w:r w:rsidR="00403DBA" w:rsidRPr="00403DBA">
        <w:rPr>
          <w:rFonts w:hint="cs"/>
          <w:color w:val="auto"/>
          <w:sz w:val="32"/>
          <w:szCs w:val="32"/>
          <w:u w:val="none"/>
          <w:rtl/>
          <w:lang w:bidi="ar-KW"/>
        </w:rPr>
        <w:t xml:space="preserve"> </w:t>
      </w:r>
      <w:r w:rsidRPr="00403DBA">
        <w:rPr>
          <w:rFonts w:hint="cs"/>
          <w:color w:val="auto"/>
          <w:sz w:val="32"/>
          <w:szCs w:val="32"/>
          <w:u w:val="none"/>
          <w:rtl/>
          <w:lang w:bidi="ar-KW"/>
        </w:rPr>
        <w:t>تنزيه ذات الله تعالى عن الوالد والولد والصاحبة</w:t>
      </w:r>
    </w:p>
    <w:p w14:paraId="32332659" w14:textId="77777777" w:rsidR="00526252" w:rsidRPr="00176824" w:rsidRDefault="00526252" w:rsidP="00A0189B">
      <w:pPr>
        <w:rPr>
          <w:b/>
          <w:rtl/>
        </w:rPr>
      </w:pPr>
    </w:p>
    <w:p w14:paraId="6F52F76D" w14:textId="7C3FCD25" w:rsidR="00526252" w:rsidRPr="00176824" w:rsidRDefault="003E1766" w:rsidP="00A0189B">
      <w:pPr>
        <w:rPr>
          <w:b/>
          <w:rtl/>
        </w:rPr>
      </w:pPr>
      <w:r>
        <w:rPr>
          <w:rFonts w:hint="cs"/>
          <w:rtl/>
        </w:rPr>
        <w:t>(</w:t>
      </w:r>
      <w:r w:rsidR="00526252" w:rsidRPr="00176824">
        <w:rPr>
          <w:rFonts w:hint="cs"/>
          <w:rtl/>
        </w:rPr>
        <w:t>أ</w:t>
      </w:r>
      <w:r>
        <w:rPr>
          <w:rFonts w:hint="cs"/>
          <w:rtl/>
        </w:rPr>
        <w:t>)</w:t>
      </w:r>
      <w:r w:rsidR="00526252" w:rsidRPr="00176824">
        <w:rPr>
          <w:rFonts w:hint="cs"/>
          <w:rtl/>
        </w:rPr>
        <w:t xml:space="preserve"> تقدس سبحانه عن ملامسة النساء وعن اتخاذ الصاحبة والابناء لم يلد ولم يولد ولم يكن له كفوا أحد</w:t>
      </w:r>
      <w:r w:rsidR="00BF1F47">
        <w:rPr>
          <w:rFonts w:hint="cs"/>
          <w:rtl/>
        </w:rPr>
        <w:t>،</w:t>
      </w:r>
      <w:r w:rsidR="00526252" w:rsidRPr="00176824">
        <w:rPr>
          <w:rFonts w:hint="cs"/>
          <w:rtl/>
        </w:rPr>
        <w:t xml:space="preserve"> 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قُلْ هُوَ اللَّهُ أَحَدٌ * اللَّهُ الصَّمَدُ * لَمْ يَلِدْ وَلَمْ يُولَدْ * وَلَمْ يَكُنْ لَهُ كُفُوًا أَحَدٌ</w:t>
      </w:r>
      <w:r>
        <w:rPr>
          <w:rFonts w:hint="cs"/>
          <w:rtl/>
        </w:rPr>
        <w:t>}</w:t>
      </w:r>
      <w:r w:rsidR="00526252" w:rsidRPr="00176824">
        <w:rPr>
          <w:rFonts w:hint="cs"/>
          <w:rtl/>
        </w:rPr>
        <w:t xml:space="preserve"> </w:t>
      </w:r>
      <w:r>
        <w:rPr>
          <w:rFonts w:hint="cs"/>
          <w:rtl/>
        </w:rPr>
        <w:t>[</w:t>
      </w:r>
      <w:r w:rsidR="00526252" w:rsidRPr="00176824">
        <w:rPr>
          <w:rFonts w:hint="cs"/>
          <w:rtl/>
        </w:rPr>
        <w:t>سورة الإخلاص</w:t>
      </w:r>
      <w:r>
        <w:rPr>
          <w:rFonts w:hint="cs"/>
          <w:rtl/>
        </w:rPr>
        <w:t>]</w:t>
      </w:r>
      <w:r w:rsidR="00BF1F47">
        <w:rPr>
          <w:rFonts w:hint="cs"/>
          <w:rtl/>
        </w:rPr>
        <w:t>،</w:t>
      </w:r>
      <w:r w:rsidR="00526252" w:rsidRPr="00176824">
        <w:rPr>
          <w:rFonts w:hint="cs"/>
          <w:rtl/>
        </w:rPr>
        <w:t xml:space="preserve"> وقال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بَدِيعُ السَّمَوَاتِ وَالْأَرْضِ أَنَّى يَكُونُ لَهُ وَلَدٌ وَلَمْ تَكُنْ لَهُ صَاحِبَةٌ وَخَلَقَ كُلَّ شَيْءٍ وَهُوَ بِكُلِّ شَيْءٍ عَلِيمٌ</w:t>
      </w:r>
      <w:r>
        <w:rPr>
          <w:rFonts w:hint="cs"/>
          <w:rtl/>
        </w:rPr>
        <w:t>}</w:t>
      </w:r>
      <w:r w:rsidR="00526252" w:rsidRPr="00176824">
        <w:rPr>
          <w:rFonts w:hint="cs"/>
          <w:rtl/>
        </w:rPr>
        <w:t xml:space="preserve"> </w:t>
      </w:r>
      <w:r>
        <w:rPr>
          <w:rFonts w:hint="cs"/>
          <w:rtl/>
        </w:rPr>
        <w:t>[</w:t>
      </w:r>
      <w:r w:rsidR="00526252" w:rsidRPr="00176824">
        <w:rPr>
          <w:rFonts w:hint="cs"/>
          <w:rtl/>
        </w:rPr>
        <w:t>الأنعام</w:t>
      </w:r>
      <w:r w:rsidR="00BF1F47">
        <w:rPr>
          <w:rFonts w:hint="cs"/>
          <w:rtl/>
        </w:rPr>
        <w:t>:</w:t>
      </w:r>
      <w:r w:rsidR="00526252" w:rsidRPr="00176824">
        <w:rPr>
          <w:rFonts w:hint="cs"/>
          <w:rtl/>
        </w:rPr>
        <w:t xml:space="preserve"> 101</w:t>
      </w:r>
      <w:r>
        <w:rPr>
          <w:rFonts w:hint="cs"/>
          <w:rtl/>
        </w:rPr>
        <w:t>]</w:t>
      </w:r>
    </w:p>
    <w:p w14:paraId="5CEAFB4B" w14:textId="21CD6FCA" w:rsidR="00526252" w:rsidRPr="00176824" w:rsidRDefault="003E1766" w:rsidP="00A0189B">
      <w:pPr>
        <w:rPr>
          <w:b/>
          <w:rtl/>
        </w:rPr>
      </w:pPr>
      <w:r>
        <w:rPr>
          <w:rFonts w:hint="cs"/>
          <w:rtl/>
        </w:rPr>
        <w:t>(</w:t>
      </w:r>
      <w:r w:rsidR="00526252" w:rsidRPr="00176824">
        <w:rPr>
          <w:rFonts w:hint="cs"/>
          <w:rtl/>
        </w:rPr>
        <w:t>ب</w:t>
      </w:r>
      <w:r>
        <w:rPr>
          <w:rFonts w:hint="cs"/>
          <w:rtl/>
        </w:rPr>
        <w:t>)</w:t>
      </w:r>
      <w:r w:rsidR="00526252" w:rsidRPr="00176824">
        <w:rPr>
          <w:rFonts w:hint="cs"/>
          <w:rtl/>
        </w:rPr>
        <w:t xml:space="preserve"> من الأشياء التي يستحيل نسبتها إلى الله تعالى </w:t>
      </w:r>
      <w:r>
        <w:rPr>
          <w:rFonts w:hint="cs"/>
          <w:rtl/>
        </w:rPr>
        <w:t>(</w:t>
      </w:r>
      <w:r w:rsidR="00526252" w:rsidRPr="00176824">
        <w:rPr>
          <w:rFonts w:hint="cs"/>
          <w:rtl/>
        </w:rPr>
        <w:t>الوالد والصاحبة والولد</w:t>
      </w:r>
      <w:r>
        <w:rPr>
          <w:rFonts w:hint="cs"/>
          <w:rtl/>
        </w:rPr>
        <w:t>)</w:t>
      </w:r>
      <w:r w:rsidR="00526252" w:rsidRPr="00176824">
        <w:rPr>
          <w:rFonts w:hint="cs"/>
          <w:rtl/>
        </w:rPr>
        <w:t xml:space="preserve"> لأنّه تعالى خالق لكل موجود</w:t>
      </w:r>
      <w:r w:rsidR="00BF1F47">
        <w:rPr>
          <w:rFonts w:hint="cs"/>
          <w:rtl/>
        </w:rPr>
        <w:t>،</w:t>
      </w:r>
      <w:r w:rsidR="00526252" w:rsidRPr="00176824">
        <w:rPr>
          <w:rFonts w:hint="cs"/>
          <w:rtl/>
        </w:rPr>
        <w:t xml:space="preserve"> هو القديم الأزلي ومن عداه محدث مخلوق</w:t>
      </w:r>
      <w:r w:rsidR="00BF1F47">
        <w:rPr>
          <w:rFonts w:hint="cs"/>
          <w:rtl/>
        </w:rPr>
        <w:t>،</w:t>
      </w:r>
      <w:r w:rsidR="00526252" w:rsidRPr="00176824">
        <w:rPr>
          <w:rFonts w:hint="cs"/>
          <w:rtl/>
        </w:rPr>
        <w:t xml:space="preserve"> أحد صمد</w:t>
      </w:r>
      <w:r w:rsidR="00BF1F47">
        <w:rPr>
          <w:rFonts w:hint="cs"/>
          <w:rtl/>
        </w:rPr>
        <w:t>،</w:t>
      </w:r>
      <w:r w:rsidR="00526252" w:rsidRPr="00176824">
        <w:rPr>
          <w:rFonts w:hint="cs"/>
          <w:rtl/>
        </w:rPr>
        <w:t xml:space="preserve"> لا ينفصل من شيء ولم ينفصل منه شيء</w:t>
      </w:r>
      <w:r w:rsidR="00BF1F47">
        <w:rPr>
          <w:rFonts w:hint="cs"/>
          <w:rtl/>
        </w:rPr>
        <w:t>،</w:t>
      </w:r>
      <w:r w:rsidR="00526252" w:rsidRPr="00176824">
        <w:rPr>
          <w:rFonts w:hint="cs"/>
          <w:rtl/>
        </w:rPr>
        <w:t xml:space="preserve"> تنزه عن أن يكون منه جزء مخلوق {لَمْ يَلِدْ</w:t>
      </w:r>
      <w:r>
        <w:rPr>
          <w:rFonts w:hint="cs"/>
          <w:rtl/>
        </w:rPr>
        <w:t>}</w:t>
      </w:r>
      <w:r w:rsidR="00BF1F47">
        <w:rPr>
          <w:rFonts w:hint="cs"/>
          <w:rtl/>
        </w:rPr>
        <w:t>،</w:t>
      </w:r>
      <w:r w:rsidR="00526252" w:rsidRPr="00176824">
        <w:rPr>
          <w:rFonts w:hint="cs"/>
          <w:rtl/>
        </w:rPr>
        <w:t xml:space="preserve"> وتنزه عن أن يكون هو محدث مخلوق </w:t>
      </w:r>
      <w:r>
        <w:rPr>
          <w:rFonts w:hint="cs"/>
          <w:rtl/>
        </w:rPr>
        <w:t>{</w:t>
      </w:r>
      <w:r w:rsidR="00526252" w:rsidRPr="00176824">
        <w:rPr>
          <w:rFonts w:hint="cs"/>
          <w:rtl/>
        </w:rPr>
        <w:t>وَلَمْ يُولَدْ</w:t>
      </w:r>
      <w:r>
        <w:rPr>
          <w:rFonts w:hint="cs"/>
          <w:rtl/>
        </w:rPr>
        <w:t>}</w:t>
      </w:r>
      <w:r w:rsidR="00BF1F47">
        <w:rPr>
          <w:rFonts w:hint="cs"/>
          <w:rtl/>
        </w:rPr>
        <w:t>،</w:t>
      </w:r>
      <w:r w:rsidR="00526252" w:rsidRPr="00176824">
        <w:rPr>
          <w:rFonts w:hint="cs"/>
          <w:rtl/>
        </w:rPr>
        <w:t xml:space="preserve"> بل هو الأول فليس قبله شيء وهو الآخر فليس بعده شيء</w:t>
      </w:r>
      <w:r w:rsidR="00BF1F47">
        <w:rPr>
          <w:rFonts w:hint="cs"/>
          <w:rtl/>
        </w:rPr>
        <w:t>،</w:t>
      </w:r>
      <w:r w:rsidR="00526252" w:rsidRPr="00176824">
        <w:rPr>
          <w:rFonts w:hint="cs"/>
          <w:rtl/>
        </w:rPr>
        <w:t xml:space="preserve"> الخالق لكل شيء ومن عداه مخلوق</w:t>
      </w:r>
      <w:r w:rsidR="00BF1F47">
        <w:rPr>
          <w:rFonts w:hint="cs"/>
          <w:rtl/>
        </w:rPr>
        <w:t>،</w:t>
      </w:r>
      <w:r>
        <w:rPr>
          <w:rFonts w:hint="cs"/>
          <w:rtl/>
        </w:rPr>
        <w:t xml:space="preserve"> </w:t>
      </w:r>
      <w:r w:rsidR="00526252" w:rsidRPr="00176824">
        <w:rPr>
          <w:rFonts w:hint="cs"/>
          <w:rtl/>
        </w:rPr>
        <w:t>أحد لا نظير له</w:t>
      </w:r>
      <w:r w:rsidR="00BF1F47">
        <w:rPr>
          <w:rFonts w:hint="cs"/>
          <w:rtl/>
        </w:rPr>
        <w:t>،</w:t>
      </w:r>
      <w:r w:rsidR="00526252" w:rsidRPr="00176824">
        <w:rPr>
          <w:rFonts w:hint="cs"/>
          <w:rtl/>
        </w:rPr>
        <w:t xml:space="preserve"> صمد لا ينفصل من شيء ولم ينفصل منه شيء</w:t>
      </w:r>
      <w:r w:rsidR="00BF1F47">
        <w:rPr>
          <w:rFonts w:hint="cs"/>
          <w:rtl/>
        </w:rPr>
        <w:t>،</w:t>
      </w:r>
    </w:p>
    <w:p w14:paraId="3DB75F43" w14:textId="44441B05" w:rsidR="00526252" w:rsidRPr="00176824" w:rsidRDefault="003E1766" w:rsidP="00A0189B">
      <w:pPr>
        <w:rPr>
          <w:b/>
        </w:rPr>
      </w:pPr>
      <w:r>
        <w:rPr>
          <w:rFonts w:hint="cs"/>
          <w:rtl/>
        </w:rPr>
        <w:t>(</w:t>
      </w:r>
      <w:r w:rsidR="00526252" w:rsidRPr="00176824">
        <w:rPr>
          <w:rFonts w:hint="cs"/>
          <w:rtl/>
        </w:rPr>
        <w:t>ت</w:t>
      </w:r>
      <w:r>
        <w:rPr>
          <w:rFonts w:hint="cs"/>
          <w:rtl/>
        </w:rPr>
        <w:t>)</w:t>
      </w:r>
      <w:r w:rsidR="00526252" w:rsidRPr="00176824">
        <w:rPr>
          <w:rFonts w:hint="cs"/>
          <w:rtl/>
        </w:rPr>
        <w:t xml:space="preserve"> النصارى من أجهل الناس بما يجب وما يجوز وما يستحيل نسبته إلى الله تعالى</w:t>
      </w:r>
      <w:r w:rsidR="00BF1F47">
        <w:rPr>
          <w:rFonts w:hint="cs"/>
          <w:rtl/>
        </w:rPr>
        <w:t>،</w:t>
      </w:r>
      <w:r w:rsidR="00526252" w:rsidRPr="00176824">
        <w:rPr>
          <w:rFonts w:hint="cs"/>
          <w:rtl/>
        </w:rPr>
        <w:t xml:space="preserve"> فزعموا له الولد سبحانه</w:t>
      </w:r>
      <w:r w:rsidR="00BF1F47">
        <w:rPr>
          <w:rFonts w:hint="cs"/>
          <w:rtl/>
        </w:rPr>
        <w:t>،</w:t>
      </w:r>
      <w:r w:rsidR="00526252" w:rsidRPr="00176824">
        <w:rPr>
          <w:rFonts w:hint="cs"/>
          <w:rtl/>
        </w:rPr>
        <w:t xml:space="preserve"> وهذا يستحيل نسبته إلى الله الاحد الصمد</w:t>
      </w:r>
      <w:r w:rsidR="00BF1F47">
        <w:rPr>
          <w:rFonts w:hint="cs"/>
          <w:rtl/>
        </w:rPr>
        <w:t>،</w:t>
      </w:r>
      <w:r w:rsidR="00526252" w:rsidRPr="00176824">
        <w:rPr>
          <w:rFonts w:hint="cs"/>
          <w:rtl/>
        </w:rPr>
        <w:t xml:space="preserve"> لأن الولد جزء من أبيه</w:t>
      </w:r>
      <w:r w:rsidR="00BF1F47">
        <w:rPr>
          <w:rFonts w:hint="cs"/>
          <w:rtl/>
        </w:rPr>
        <w:t>،</w:t>
      </w:r>
      <w:r w:rsidR="00526252" w:rsidRPr="00176824">
        <w:rPr>
          <w:rFonts w:hint="cs"/>
          <w:rtl/>
        </w:rPr>
        <w:t xml:space="preserve"> فالوالد لا يخلق ولده</w:t>
      </w:r>
      <w:r w:rsidR="00BF1F47">
        <w:rPr>
          <w:rFonts w:hint="cs"/>
          <w:rtl/>
        </w:rPr>
        <w:t>،</w:t>
      </w:r>
      <w:r w:rsidR="00526252" w:rsidRPr="00176824">
        <w:rPr>
          <w:rFonts w:hint="cs"/>
          <w:rtl/>
        </w:rPr>
        <w:t xml:space="preserve"> وإنما هو جزء منه</w:t>
      </w:r>
      <w:r w:rsidR="00BF1F47">
        <w:rPr>
          <w:rFonts w:hint="cs"/>
          <w:rtl/>
        </w:rPr>
        <w:t>،</w:t>
      </w:r>
      <w:r w:rsidR="00526252" w:rsidRPr="00176824">
        <w:rPr>
          <w:rFonts w:hint="cs"/>
          <w:rtl/>
        </w:rPr>
        <w:t xml:space="preserve"> وند له</w:t>
      </w:r>
      <w:r w:rsidR="00BF1F47">
        <w:rPr>
          <w:rFonts w:hint="cs"/>
          <w:rtl/>
        </w:rPr>
        <w:t>،</w:t>
      </w:r>
      <w:r w:rsidR="00526252" w:rsidRPr="00176824">
        <w:rPr>
          <w:rFonts w:hint="cs"/>
          <w:rtl/>
        </w:rPr>
        <w:t xml:space="preserve"> ومثيل لذاته</w:t>
      </w:r>
      <w:r w:rsidR="00BF1F47">
        <w:rPr>
          <w:rFonts w:hint="cs"/>
          <w:rtl/>
        </w:rPr>
        <w:t>،</w:t>
      </w:r>
      <w:r w:rsidR="00526252" w:rsidRPr="00176824">
        <w:rPr>
          <w:rFonts w:hint="cs"/>
          <w:rtl/>
        </w:rPr>
        <w:t xml:space="preserve"> وشبيه بذاته</w:t>
      </w:r>
      <w:r w:rsidR="00BF1F47">
        <w:rPr>
          <w:rFonts w:hint="cs"/>
          <w:rtl/>
        </w:rPr>
        <w:t>،</w:t>
      </w:r>
      <w:r w:rsidR="00526252" w:rsidRPr="00176824">
        <w:rPr>
          <w:rFonts w:hint="cs"/>
          <w:rtl/>
        </w:rPr>
        <w:t xml:space="preserve"> والله تعالى ليس كمثله شيء</w:t>
      </w:r>
      <w:r w:rsidR="00BF1F47">
        <w:rPr>
          <w:rFonts w:hint="cs"/>
          <w:rtl/>
        </w:rPr>
        <w:t>،</w:t>
      </w:r>
      <w:r w:rsidR="00526252" w:rsidRPr="00176824">
        <w:rPr>
          <w:rFonts w:hint="cs"/>
          <w:rtl/>
        </w:rPr>
        <w:t xml:space="preserve"> أحد صمد منزه عن الجزء والكل</w:t>
      </w:r>
      <w:r w:rsidR="00BF1F47">
        <w:rPr>
          <w:rFonts w:hint="cs"/>
          <w:rtl/>
        </w:rPr>
        <w:t>،</w:t>
      </w:r>
      <w:r w:rsidR="00526252" w:rsidRPr="00176824">
        <w:rPr>
          <w:rFonts w:hint="cs"/>
          <w:rtl/>
        </w:rPr>
        <w:t xml:space="preserve"> لأنه لا يُعرف بالحس</w:t>
      </w:r>
      <w:r w:rsidR="00BF1F47">
        <w:rPr>
          <w:rFonts w:hint="cs"/>
          <w:rtl/>
        </w:rPr>
        <w:t>،</w:t>
      </w:r>
      <w:r w:rsidR="00526252" w:rsidRPr="00176824">
        <w:rPr>
          <w:rFonts w:hint="cs"/>
          <w:rtl/>
        </w:rPr>
        <w:t xml:space="preserve"> فلا يكون منه الولد</w:t>
      </w:r>
      <w:r w:rsidR="00BF1F47">
        <w:rPr>
          <w:rFonts w:hint="cs"/>
          <w:rtl/>
        </w:rPr>
        <w:t>،</w:t>
      </w:r>
      <w:r w:rsidR="00526252" w:rsidRPr="00176824">
        <w:rPr>
          <w:rFonts w:hint="cs"/>
          <w:rtl/>
        </w:rPr>
        <w:t xml:space="preserve"> ولو كان منه الولد - سبحانه - لكان الولد قديماً</w:t>
      </w:r>
      <w:r w:rsidR="00BF1F47">
        <w:rPr>
          <w:rFonts w:hint="cs"/>
          <w:rtl/>
        </w:rPr>
        <w:t>،</w:t>
      </w:r>
      <w:r w:rsidR="00526252" w:rsidRPr="00176824">
        <w:rPr>
          <w:rFonts w:hint="cs"/>
          <w:rtl/>
        </w:rPr>
        <w:t xml:space="preserve"> مثل أبيه</w:t>
      </w:r>
      <w:r w:rsidR="00BF1F47">
        <w:rPr>
          <w:rFonts w:hint="cs"/>
          <w:rtl/>
        </w:rPr>
        <w:t>،</w:t>
      </w:r>
      <w:r w:rsidR="00526252" w:rsidRPr="00176824">
        <w:rPr>
          <w:rFonts w:hint="cs"/>
          <w:rtl/>
        </w:rPr>
        <w:t xml:space="preserve"> وكيف يكون قديماً وهو حادث</w:t>
      </w:r>
      <w:r w:rsidR="00BF1F47">
        <w:rPr>
          <w:rFonts w:hint="cs"/>
          <w:rtl/>
        </w:rPr>
        <w:t>،</w:t>
      </w:r>
      <w:r w:rsidR="00526252" w:rsidRPr="00176824">
        <w:rPr>
          <w:rFonts w:hint="cs"/>
          <w:rtl/>
        </w:rPr>
        <w:t xml:space="preserve"> وُجد بعد أن لم يكن موجوداً</w:t>
      </w:r>
      <w:r w:rsidR="00BF1F47">
        <w:rPr>
          <w:rFonts w:hint="cs"/>
          <w:rtl/>
        </w:rPr>
        <w:t>،</w:t>
      </w:r>
      <w:r w:rsidR="00526252" w:rsidRPr="00176824">
        <w:rPr>
          <w:rFonts w:hint="cs"/>
          <w:rtl/>
        </w:rPr>
        <w:t xml:space="preserve"> ولذلك لا يجوز على الله تعالى الولد</w:t>
      </w:r>
      <w:r w:rsidR="00BF1F47">
        <w:rPr>
          <w:rFonts w:hint="cs"/>
          <w:rtl/>
        </w:rPr>
        <w:t>،</w:t>
      </w:r>
      <w:r w:rsidR="00526252" w:rsidRPr="00176824">
        <w:rPr>
          <w:rFonts w:hint="cs"/>
          <w:rtl/>
        </w:rPr>
        <w:t xml:space="preserve"> ولذا نجد القرآن الكريم يعالج تلك القضية بقوله تعالى - آمراً رسوله صلى الله عليه وسلم - بقوله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قُلْ إِنْ كَانَ لِلرَّحْمَنِ وَلَدٌ فَأَنَا أَوَّلُ الْعَابِدِينَ * سُبْحَانَ رَبِّ السَّمَوَاتِ وَالْأَرْضِ رَبِّ الْعَرْشِ عَمَّا يَصِفُونَ</w:t>
      </w:r>
      <w:r>
        <w:rPr>
          <w:rFonts w:hint="cs"/>
          <w:rtl/>
        </w:rPr>
        <w:t>}</w:t>
      </w:r>
      <w:r w:rsidR="00526252" w:rsidRPr="00176824">
        <w:rPr>
          <w:rFonts w:hint="cs"/>
          <w:rtl/>
        </w:rPr>
        <w:t xml:space="preserve"> </w:t>
      </w:r>
      <w:r>
        <w:rPr>
          <w:rFonts w:hint="cs"/>
          <w:rtl/>
        </w:rPr>
        <w:t>[</w:t>
      </w:r>
      <w:r w:rsidR="00526252" w:rsidRPr="00176824">
        <w:rPr>
          <w:rFonts w:hint="cs"/>
          <w:rtl/>
        </w:rPr>
        <w:t>الزخرف</w:t>
      </w:r>
      <w:r w:rsidR="00BF1F47">
        <w:rPr>
          <w:rFonts w:hint="cs"/>
          <w:rtl/>
        </w:rPr>
        <w:t>:</w:t>
      </w:r>
      <w:r w:rsidR="00526252" w:rsidRPr="00176824">
        <w:rPr>
          <w:rFonts w:hint="cs"/>
          <w:rtl/>
        </w:rPr>
        <w:t xml:space="preserve"> 81</w:t>
      </w:r>
      <w:r w:rsidR="00BF1F47">
        <w:rPr>
          <w:rFonts w:hint="cs"/>
          <w:rtl/>
        </w:rPr>
        <w:t>،</w:t>
      </w:r>
      <w:r w:rsidR="00526252" w:rsidRPr="00176824">
        <w:rPr>
          <w:rFonts w:hint="cs"/>
          <w:rtl/>
        </w:rPr>
        <w:t xml:space="preserve"> 82</w:t>
      </w:r>
      <w:r>
        <w:rPr>
          <w:rFonts w:hint="cs"/>
          <w:rtl/>
        </w:rPr>
        <w:t>]</w:t>
      </w:r>
      <w:r w:rsidR="00BF1F47">
        <w:rPr>
          <w:rFonts w:hint="cs"/>
          <w:rtl/>
        </w:rPr>
        <w:t>،</w:t>
      </w:r>
      <w:r w:rsidR="00526252" w:rsidRPr="00176824">
        <w:rPr>
          <w:rFonts w:hint="cs"/>
          <w:rtl/>
        </w:rPr>
        <w:t xml:space="preserve"> فالمعنى أنه لو كان ذلك جائزاً ممكناً حاصلاً فأنا أول المنقادين لأمر الله تعالى المتعبدين بطاعته</w:t>
      </w:r>
      <w:r w:rsidR="00BF1F47">
        <w:rPr>
          <w:rFonts w:hint="cs"/>
          <w:rtl/>
        </w:rPr>
        <w:t>،</w:t>
      </w:r>
      <w:r w:rsidR="00526252" w:rsidRPr="00176824">
        <w:rPr>
          <w:rFonts w:hint="cs"/>
          <w:rtl/>
        </w:rPr>
        <w:t xml:space="preserve"> ولكنه لا ينبغي للرحمن أن يتخذ ولداً لان ذلك مستحيل في حق الأحد الصمد</w:t>
      </w:r>
      <w:r w:rsidR="00BF1F47">
        <w:rPr>
          <w:rFonts w:hint="cs"/>
          <w:rtl/>
        </w:rPr>
        <w:t>،</w:t>
      </w:r>
      <w:r w:rsidR="00526252" w:rsidRPr="00176824">
        <w:rPr>
          <w:rFonts w:hint="cs"/>
          <w:rtl/>
        </w:rPr>
        <w:t xml:space="preserve"> ولهذا جاء التسبيح والتنزيه بقوله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سُبْحَانَ رَبِّ السَّمَوَاتِ وَالْأَرْضِ رَبِّ الْعَرْشِ عَمَّا يَصِفُونَ</w:t>
      </w:r>
      <w:r>
        <w:rPr>
          <w:rFonts w:hint="cs"/>
          <w:rtl/>
        </w:rPr>
        <w:t>}</w:t>
      </w:r>
      <w:r w:rsidR="00BF1F47">
        <w:rPr>
          <w:rFonts w:hint="cs"/>
          <w:rtl/>
        </w:rPr>
        <w:t>،</w:t>
      </w:r>
      <w:r w:rsidR="00526252" w:rsidRPr="00176824">
        <w:rPr>
          <w:rFonts w:hint="cs"/>
          <w:rtl/>
        </w:rPr>
        <w:t xml:space="preserve"> فالولد من الاشياء المستحيلة في حق الله تعالى وتقدس</w:t>
      </w:r>
      <w:r w:rsidR="00BF1F47">
        <w:rPr>
          <w:rFonts w:hint="cs"/>
          <w:rtl/>
        </w:rPr>
        <w:t>،</w:t>
      </w:r>
      <w:r w:rsidR="00526252" w:rsidRPr="00176824">
        <w:rPr>
          <w:rFonts w:hint="cs"/>
          <w:rtl/>
        </w:rPr>
        <w:t xml:space="preserve"> 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w:t>
      </w:r>
      <w:r>
        <w:rPr>
          <w:rFonts w:hint="cs"/>
          <w:rtl/>
        </w:rPr>
        <w:t>}</w:t>
      </w:r>
      <w:r w:rsidR="00526252" w:rsidRPr="00176824">
        <w:rPr>
          <w:rFonts w:hint="cs"/>
          <w:rtl/>
        </w:rPr>
        <w:t xml:space="preserve"> </w:t>
      </w:r>
      <w:r>
        <w:rPr>
          <w:rFonts w:hint="cs"/>
          <w:rtl/>
        </w:rPr>
        <w:t>[</w:t>
      </w:r>
      <w:r w:rsidR="00526252" w:rsidRPr="00176824">
        <w:rPr>
          <w:rFonts w:hint="cs"/>
          <w:rtl/>
        </w:rPr>
        <w:t>مريم</w:t>
      </w:r>
      <w:r w:rsidR="00BF1F47">
        <w:rPr>
          <w:rFonts w:hint="cs"/>
          <w:rtl/>
        </w:rPr>
        <w:t>:</w:t>
      </w:r>
      <w:r w:rsidR="00526252" w:rsidRPr="00176824">
        <w:rPr>
          <w:rFonts w:hint="cs"/>
          <w:rtl/>
        </w:rPr>
        <w:t xml:space="preserve"> 88 إلى 95</w:t>
      </w:r>
      <w:r>
        <w:rPr>
          <w:rFonts w:hint="cs"/>
          <w:rtl/>
        </w:rPr>
        <w:t>]</w:t>
      </w:r>
    </w:p>
    <w:p w14:paraId="3ECE6036" w14:textId="6570B3B3" w:rsidR="00526252" w:rsidRPr="00176824" w:rsidRDefault="003E1766" w:rsidP="00A0189B">
      <w:pPr>
        <w:rPr>
          <w:b/>
          <w:bCs/>
          <w:rtl/>
        </w:rPr>
      </w:pPr>
      <w:r>
        <w:rPr>
          <w:rFonts w:hint="cs"/>
          <w:rtl/>
        </w:rPr>
        <w:t>(</w:t>
      </w:r>
      <w:r w:rsidR="00526252" w:rsidRPr="00176824">
        <w:rPr>
          <w:rFonts w:hint="cs"/>
          <w:rtl/>
        </w:rPr>
        <w:t>ث</w:t>
      </w:r>
      <w:r>
        <w:rPr>
          <w:rFonts w:hint="cs"/>
          <w:rtl/>
        </w:rPr>
        <w:t>)</w:t>
      </w:r>
      <w:r w:rsidR="00526252" w:rsidRPr="00176824">
        <w:rPr>
          <w:rFonts w:hint="cs"/>
          <w:rtl/>
        </w:rPr>
        <w:t xml:space="preserve"> من فقه الآية </w:t>
      </w:r>
      <w:r>
        <w:rPr>
          <w:rFonts w:hint="cs"/>
          <w:rtl/>
        </w:rPr>
        <w:t>{</w:t>
      </w:r>
      <w:r w:rsidR="00526252" w:rsidRPr="00176824">
        <w:rPr>
          <w:rFonts w:hint="cs"/>
          <w:rtl/>
        </w:rPr>
        <w:t>لَمْ يَلِدْ وَلَمْ يُولَدْ</w:t>
      </w:r>
      <w:r>
        <w:rPr>
          <w:rFonts w:hint="cs"/>
          <w:rtl/>
        </w:rPr>
        <w:t>}</w:t>
      </w:r>
      <w:r w:rsidR="00526252" w:rsidRPr="00176824">
        <w:rPr>
          <w:rFonts w:hint="cs"/>
          <w:rtl/>
        </w:rPr>
        <w:t xml:space="preserve"> استنبط علماء أهل السنة والجماعة المتخصصون في العقائد - ومن غيرها من الآيات كما سيأتي - تنزيه لله تعالى عن أن يكون محلاً للمخلوقات الحوادث</w:t>
      </w:r>
      <w:r w:rsidR="00BF1F47">
        <w:rPr>
          <w:rFonts w:hint="cs"/>
          <w:rtl/>
        </w:rPr>
        <w:t>،</w:t>
      </w:r>
      <w:r w:rsidR="00526252" w:rsidRPr="00176824">
        <w:rPr>
          <w:rFonts w:hint="cs"/>
          <w:rtl/>
        </w:rPr>
        <w:t xml:space="preserve"> وتنزيه الله تعالى أن يكون منه شيء محدَثٌ مخلوق لأنه القديم الأزلي الأول الذي لا يقبل الحوادث ولا يكون منه جزء محدث مخلوق كما في قوله تعالى {لَمْ يَلِدْ</w:t>
      </w:r>
      <w:r>
        <w:rPr>
          <w:rFonts w:hint="cs"/>
          <w:rtl/>
        </w:rPr>
        <w:t>}</w:t>
      </w:r>
      <w:r w:rsidR="00526252" w:rsidRPr="00176824">
        <w:rPr>
          <w:rFonts w:hint="cs"/>
          <w:rtl/>
        </w:rPr>
        <w:t>:</w:t>
      </w:r>
      <w:r w:rsidR="00BF1F47">
        <w:rPr>
          <w:rFonts w:hint="cs"/>
          <w:rtl/>
        </w:rPr>
        <w:t>،</w:t>
      </w:r>
      <w:r>
        <w:rPr>
          <w:rFonts w:hint="cs"/>
          <w:rtl/>
        </w:rPr>
        <w:t xml:space="preserve"> </w:t>
      </w:r>
      <w:r w:rsidR="00526252" w:rsidRPr="00176824">
        <w:rPr>
          <w:rFonts w:hint="cs"/>
          <w:rtl/>
        </w:rPr>
        <w:t>كما أنه منزه عن التغير والحدوث كما 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وَلَمْ يُولَدْ</w:t>
      </w:r>
      <w:r>
        <w:rPr>
          <w:rFonts w:hint="cs"/>
          <w:rtl/>
        </w:rPr>
        <w:t>}</w:t>
      </w:r>
      <w:r w:rsidR="00BF1F47">
        <w:rPr>
          <w:rFonts w:hint="cs"/>
          <w:rtl/>
        </w:rPr>
        <w:t>،</w:t>
      </w:r>
      <w:r w:rsidR="00526252" w:rsidRPr="00176824">
        <w:rPr>
          <w:rFonts w:hint="cs"/>
          <w:rtl/>
        </w:rPr>
        <w:t xml:space="preserve"> وسياتي تفصيل ذلك عند شرح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قَالَ هَذَا رَبِّي فَلَمَّا أَفَلَ قَالَ لَا أُحِبُّ الْآفِلِينَ (76)</w:t>
      </w:r>
      <w:r>
        <w:rPr>
          <w:rFonts w:hint="cs"/>
          <w:rtl/>
        </w:rPr>
        <w:t>}</w:t>
      </w:r>
      <w:r w:rsidR="00526252" w:rsidRPr="00176824">
        <w:rPr>
          <w:rFonts w:hint="cs"/>
          <w:rtl/>
        </w:rPr>
        <w:t xml:space="preserve"> </w:t>
      </w:r>
      <w:r>
        <w:rPr>
          <w:rFonts w:hint="cs"/>
          <w:rtl/>
        </w:rPr>
        <w:t>[</w:t>
      </w:r>
      <w:r w:rsidR="00526252" w:rsidRPr="00176824">
        <w:rPr>
          <w:rFonts w:hint="cs"/>
          <w:rtl/>
        </w:rPr>
        <w:t>الانعام</w:t>
      </w:r>
      <w:r w:rsidR="00BF1F47">
        <w:rPr>
          <w:rFonts w:hint="cs"/>
          <w:rtl/>
        </w:rPr>
        <w:t>:</w:t>
      </w:r>
      <w:r w:rsidR="00526252" w:rsidRPr="00176824">
        <w:rPr>
          <w:rFonts w:hint="cs"/>
          <w:rtl/>
        </w:rPr>
        <w:t xml:space="preserve"> 76</w:t>
      </w:r>
      <w:r>
        <w:rPr>
          <w:rFonts w:hint="cs"/>
          <w:rtl/>
        </w:rPr>
        <w:t>]</w:t>
      </w:r>
      <w:r w:rsidR="00BF1F47">
        <w:rPr>
          <w:rFonts w:hint="cs"/>
          <w:rtl/>
        </w:rPr>
        <w:t>،</w:t>
      </w:r>
      <w:r w:rsidR="00526252" w:rsidRPr="00176824">
        <w:rPr>
          <w:rFonts w:hint="cs"/>
          <w:rtl/>
        </w:rPr>
        <w:t xml:space="preserve"> أي أن المتغير عن حاله الآفل الذي يقبل الحدوث والتغير من حال إلى حال</w:t>
      </w:r>
      <w:r w:rsidR="00BF1F47">
        <w:rPr>
          <w:rFonts w:hint="cs"/>
          <w:rtl/>
        </w:rPr>
        <w:t>،</w:t>
      </w:r>
      <w:r w:rsidR="00526252" w:rsidRPr="00176824">
        <w:rPr>
          <w:rFonts w:hint="cs"/>
          <w:rtl/>
        </w:rPr>
        <w:t xml:space="preserve"> لا يصلح أن يكون رباً خالقاً</w:t>
      </w:r>
      <w:r w:rsidR="00BF1F47">
        <w:rPr>
          <w:rFonts w:hint="cs"/>
          <w:rtl/>
        </w:rPr>
        <w:t>،</w:t>
      </w:r>
      <w:r w:rsidR="00526252" w:rsidRPr="00176824">
        <w:rPr>
          <w:rFonts w:hint="cs"/>
          <w:rtl/>
        </w:rPr>
        <w:t xml:space="preserve"> وإلهاً معبوداً</w:t>
      </w:r>
      <w:r w:rsidR="00BF1F47">
        <w:rPr>
          <w:rFonts w:hint="cs"/>
          <w:rtl/>
        </w:rPr>
        <w:t>،</w:t>
      </w:r>
    </w:p>
    <w:p w14:paraId="0E4DCD6A" w14:textId="04F687A4" w:rsidR="00526252" w:rsidRPr="00176824" w:rsidRDefault="003E1766" w:rsidP="00A0189B">
      <w:pPr>
        <w:rPr>
          <w:b/>
          <w:rtl/>
        </w:rPr>
      </w:pPr>
      <w:r>
        <w:rPr>
          <w:rFonts w:hint="cs"/>
          <w:rtl/>
        </w:rPr>
        <w:t>(</w:t>
      </w:r>
      <w:r w:rsidR="00526252" w:rsidRPr="00176824">
        <w:rPr>
          <w:rFonts w:hint="cs"/>
          <w:rtl/>
        </w:rPr>
        <w:t>ج</w:t>
      </w:r>
      <w:r>
        <w:rPr>
          <w:rFonts w:hint="cs"/>
          <w:rtl/>
        </w:rPr>
        <w:t>)</w:t>
      </w:r>
      <w:r w:rsidR="00526252" w:rsidRPr="00176824">
        <w:rPr>
          <w:rFonts w:hint="cs"/>
          <w:rtl/>
        </w:rPr>
        <w:t xml:space="preserve"> خلاصة ما سبق أنّ الله تعالى يستحيل أن يكون شيء قديم مثله ولا معه</w:t>
      </w:r>
      <w:r w:rsidR="00BF1F47">
        <w:rPr>
          <w:rFonts w:hint="cs"/>
          <w:rtl/>
        </w:rPr>
        <w:t>،</w:t>
      </w:r>
      <w:r w:rsidR="00526252" w:rsidRPr="00176824">
        <w:rPr>
          <w:rFonts w:hint="cs"/>
          <w:rtl/>
        </w:rPr>
        <w:t xml:space="preserve"> لأنّه الواحد الأحد الخالق ومن عداه مخلوق</w:t>
      </w:r>
      <w:r w:rsidR="00BF1F47">
        <w:rPr>
          <w:rFonts w:hint="cs"/>
          <w:rtl/>
        </w:rPr>
        <w:t>،</w:t>
      </w:r>
      <w:r w:rsidR="00526252" w:rsidRPr="00176824">
        <w:rPr>
          <w:rFonts w:hint="cs"/>
          <w:rtl/>
        </w:rPr>
        <w:t xml:space="preserve"> فيستحيل في حقه الزوجة والوالد والولد</w:t>
      </w:r>
      <w:r w:rsidR="00BF1F47">
        <w:rPr>
          <w:rFonts w:hint="cs"/>
          <w:rtl/>
        </w:rPr>
        <w:t>،</w:t>
      </w:r>
      <w:r w:rsidR="00526252" w:rsidRPr="00176824">
        <w:rPr>
          <w:rFonts w:hint="cs"/>
          <w:rtl/>
        </w:rPr>
        <w:t xml:space="preserve"> وأنّه تعالى خالق كل شيء واتخاذ الولد ليس خلقاً بل هو انفصال جزء من الوالد وهو ينافي أحدية الله وواحدية الله وصمدية الله وكونه الخالق لكل شيء والمالك لكل شيء</w:t>
      </w:r>
      <w:r w:rsidR="00BF1F47">
        <w:rPr>
          <w:rFonts w:hint="cs"/>
          <w:rtl/>
        </w:rPr>
        <w:t>،</w:t>
      </w:r>
      <w:r w:rsidR="00526252" w:rsidRPr="00176824">
        <w:rPr>
          <w:rFonts w:hint="cs"/>
          <w:rtl/>
        </w:rPr>
        <w:t xml:space="preserve"> ولهذا كان اعتقاد الولد لله من أفسد العقائد على وجه الأرض</w:t>
      </w:r>
      <w:r w:rsidR="00BF1F47">
        <w:rPr>
          <w:rFonts w:hint="cs"/>
          <w:rtl/>
        </w:rPr>
        <w:t>،</w:t>
      </w:r>
      <w:r w:rsidR="00526252" w:rsidRPr="00176824">
        <w:rPr>
          <w:rFonts w:hint="cs"/>
          <w:rtl/>
        </w:rPr>
        <w:t xml:space="preserve"> حتى أن الجماد ليتأذى منها</w:t>
      </w:r>
      <w:r w:rsidR="00BF1F47">
        <w:rPr>
          <w:rFonts w:hint="cs"/>
          <w:rtl/>
        </w:rPr>
        <w:t>،</w:t>
      </w:r>
      <w:r w:rsidR="00526252" w:rsidRPr="00176824">
        <w:rPr>
          <w:rFonts w:hint="cs"/>
          <w:rtl/>
        </w:rPr>
        <w:t xml:space="preserve"> 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w:t>
      </w:r>
      <w:r>
        <w:rPr>
          <w:rFonts w:hint="cs"/>
          <w:rtl/>
        </w:rPr>
        <w:t>}</w:t>
      </w:r>
      <w:r w:rsidR="00526252" w:rsidRPr="00176824">
        <w:rPr>
          <w:rFonts w:hint="cs"/>
          <w:rtl/>
        </w:rPr>
        <w:t xml:space="preserve"> </w:t>
      </w:r>
      <w:r>
        <w:rPr>
          <w:rFonts w:hint="cs"/>
          <w:rtl/>
        </w:rPr>
        <w:t>[</w:t>
      </w:r>
      <w:r w:rsidR="00526252" w:rsidRPr="00176824">
        <w:rPr>
          <w:rFonts w:hint="cs"/>
          <w:rtl/>
        </w:rPr>
        <w:t>مريم</w:t>
      </w:r>
      <w:r w:rsidR="00BF1F47">
        <w:rPr>
          <w:rFonts w:hint="cs"/>
          <w:rtl/>
        </w:rPr>
        <w:t>:</w:t>
      </w:r>
      <w:r w:rsidR="00526252" w:rsidRPr="00176824">
        <w:rPr>
          <w:rFonts w:hint="cs"/>
          <w:rtl/>
        </w:rPr>
        <w:t xml:space="preserve"> 89 إلى 93</w:t>
      </w:r>
      <w:r>
        <w:rPr>
          <w:rFonts w:hint="cs"/>
          <w:rtl/>
        </w:rPr>
        <w:t>]</w:t>
      </w:r>
      <w:r w:rsidR="00BF1F47">
        <w:rPr>
          <w:rFonts w:hint="cs"/>
          <w:rtl/>
        </w:rPr>
        <w:t>،</w:t>
      </w:r>
    </w:p>
    <w:p w14:paraId="59CE0E28" w14:textId="4310B9D4" w:rsidR="00526252" w:rsidRPr="00176824" w:rsidRDefault="00526252" w:rsidP="00A0189B">
      <w:pPr>
        <w:jc w:val="center"/>
        <w:rPr>
          <w:b/>
          <w:bCs/>
          <w:rtl/>
          <w:lang w:bidi="ar-KW"/>
        </w:rPr>
      </w:pPr>
      <w:r w:rsidRPr="00176824">
        <w:rPr>
          <w:rFonts w:hint="cs"/>
          <w:bCs/>
          <w:rtl/>
          <w:lang w:bidi="ar-KW"/>
        </w:rPr>
        <w:t>******</w:t>
      </w:r>
      <w:r w:rsidR="003E1766">
        <w:rPr>
          <w:rFonts w:hint="cs"/>
          <w:bCs/>
          <w:rtl/>
          <w:lang w:bidi="ar-KW"/>
        </w:rPr>
        <w:t xml:space="preserve"> </w:t>
      </w:r>
    </w:p>
    <w:p w14:paraId="51020CA4" w14:textId="77777777" w:rsidR="00526252" w:rsidRPr="00176824" w:rsidRDefault="00526252" w:rsidP="00A0189B">
      <w:pPr>
        <w:jc w:val="center"/>
        <w:rPr>
          <w:b/>
          <w:bCs/>
          <w:lang w:bidi="ar-KW"/>
        </w:rPr>
      </w:pPr>
    </w:p>
    <w:p w14:paraId="0E2CAD60" w14:textId="3590CE28" w:rsidR="00526252" w:rsidRPr="00403DBA" w:rsidRDefault="00526252" w:rsidP="00403DBA">
      <w:pPr>
        <w:pStyle w:val="3"/>
        <w:jc w:val="center"/>
        <w:rPr>
          <w:color w:val="auto"/>
          <w:sz w:val="32"/>
          <w:szCs w:val="32"/>
          <w:u w:val="none"/>
          <w:rtl/>
          <w:lang w:bidi="ar-KW"/>
        </w:rPr>
      </w:pPr>
      <w:r w:rsidRPr="00403DBA">
        <w:rPr>
          <w:rFonts w:hint="cs"/>
          <w:color w:val="auto"/>
          <w:sz w:val="32"/>
          <w:szCs w:val="32"/>
          <w:u w:val="none"/>
          <w:rtl/>
          <w:lang w:bidi="ar-KW"/>
        </w:rPr>
        <w:t>القاعدة الثالثة عشرة من قواعد التوحيد والتقديس والتنزيه</w:t>
      </w:r>
      <w:r w:rsidR="00403DBA" w:rsidRPr="00403DBA">
        <w:rPr>
          <w:rFonts w:hint="cs"/>
          <w:color w:val="auto"/>
          <w:sz w:val="32"/>
          <w:szCs w:val="32"/>
          <w:u w:val="none"/>
          <w:rtl/>
          <w:lang w:bidi="ar-KW"/>
        </w:rPr>
        <w:t xml:space="preserve"> </w:t>
      </w:r>
      <w:r w:rsidRPr="00403DBA">
        <w:rPr>
          <w:rFonts w:hint="cs"/>
          <w:color w:val="auto"/>
          <w:sz w:val="32"/>
          <w:szCs w:val="32"/>
          <w:u w:val="none"/>
          <w:rtl/>
          <w:lang w:bidi="ar-KW"/>
        </w:rPr>
        <w:t>تنزيه ذات الله تعالى عن الند والشبيه والكف والمثيل</w:t>
      </w:r>
    </w:p>
    <w:p w14:paraId="2C26FD28" w14:textId="77777777" w:rsidR="00526252" w:rsidRPr="00176824" w:rsidRDefault="00526252" w:rsidP="00A0189B">
      <w:pPr>
        <w:rPr>
          <w:b/>
          <w:rtl/>
        </w:rPr>
      </w:pPr>
    </w:p>
    <w:p w14:paraId="6ECABDEC" w14:textId="220EA46A" w:rsidR="00526252" w:rsidRPr="00176824" w:rsidRDefault="00526252" w:rsidP="00A0189B">
      <w:pPr>
        <w:rPr>
          <w:b/>
          <w:rtl/>
        </w:rPr>
      </w:pPr>
      <w:r w:rsidRPr="00176824">
        <w:rPr>
          <w:rFonts w:hint="cs"/>
          <w:rtl/>
        </w:rPr>
        <w:t>قد سبق تقرير هذه القاعدة ولأهميتها في التنزيه أورد ها هنا الأدلة الموجزة عليها</w:t>
      </w:r>
      <w:r w:rsidR="00BF1F47">
        <w:rPr>
          <w:rFonts w:hint="cs"/>
          <w:rtl/>
        </w:rPr>
        <w:t>،</w:t>
      </w:r>
      <w:r w:rsidRPr="00176824">
        <w:rPr>
          <w:rFonts w:hint="cs"/>
          <w:rtl/>
        </w:rPr>
        <w:t xml:space="preserve"> ومنها قوله تعالى</w:t>
      </w:r>
      <w:r w:rsidR="00BF1F47">
        <w:rPr>
          <w:rFonts w:hint="cs"/>
          <w:rtl/>
        </w:rPr>
        <w:t>:</w:t>
      </w:r>
      <w:r w:rsidRPr="00176824">
        <w:rPr>
          <w:rFonts w:hint="cs"/>
          <w:rtl/>
        </w:rPr>
        <w:t xml:space="preserve"> </w:t>
      </w:r>
      <w:r w:rsidR="003E1766">
        <w:rPr>
          <w:rFonts w:hint="cs"/>
          <w:rtl/>
        </w:rPr>
        <w:t>{</w:t>
      </w:r>
      <w:r w:rsidRPr="00176824">
        <w:rPr>
          <w:rFonts w:hint="cs"/>
          <w:rtl/>
        </w:rPr>
        <w:t>وَلَمْ يَكُنْ لَهُ كُفُوًا أَحَدٌ</w:t>
      </w:r>
      <w:r w:rsidR="003E1766">
        <w:rPr>
          <w:rFonts w:hint="cs"/>
          <w:rtl/>
        </w:rPr>
        <w:t>}</w:t>
      </w:r>
      <w:r w:rsidRPr="00176824">
        <w:rPr>
          <w:rFonts w:hint="cs"/>
          <w:rtl/>
        </w:rPr>
        <w:t xml:space="preserve"> أي لا نظير له بوجه من الوجوه، ولا كفء له ولا شبيه</w:t>
      </w:r>
      <w:r w:rsidR="00BF1F47">
        <w:rPr>
          <w:rFonts w:hint="cs"/>
          <w:rtl/>
          <w:lang w:bidi="ar-KW"/>
        </w:rPr>
        <w:t>،</w:t>
      </w:r>
      <w:r w:rsidRPr="00176824">
        <w:rPr>
          <w:rFonts w:hint="cs"/>
          <w:rtl/>
          <w:lang w:bidi="ar-KW"/>
        </w:rPr>
        <w:t xml:space="preserve"> وهذه الآية من الأدلة القرآنية على تنزيه الله تعالى عن المثيل والكفء والشبيه والسمي</w:t>
      </w:r>
      <w:r w:rsidR="00BF1F47">
        <w:rPr>
          <w:rFonts w:hint="cs"/>
          <w:rtl/>
          <w:lang w:bidi="ar-KW"/>
        </w:rPr>
        <w:t>:</w:t>
      </w:r>
      <w:r w:rsidRPr="00176824">
        <w:rPr>
          <w:rFonts w:hint="cs"/>
          <w:rtl/>
          <w:lang w:bidi="ar-KW"/>
        </w:rPr>
        <w:t xml:space="preserve"> كقوله تعالى</w:t>
      </w:r>
      <w:r w:rsidR="00BF1F47">
        <w:rPr>
          <w:rFonts w:hint="cs"/>
          <w:rtl/>
          <w:lang w:bidi="ar-KW"/>
        </w:rPr>
        <w:t>:</w:t>
      </w:r>
      <w:r w:rsidRPr="00176824">
        <w:rPr>
          <w:rFonts w:hint="cs"/>
          <w:rtl/>
          <w:lang w:bidi="ar-KW"/>
        </w:rPr>
        <w:t xml:space="preserve"> </w:t>
      </w:r>
      <w:r w:rsidR="003E1766">
        <w:rPr>
          <w:rFonts w:hint="cs"/>
          <w:rtl/>
        </w:rPr>
        <w:t>{</w:t>
      </w:r>
      <w:r w:rsidRPr="00176824">
        <w:rPr>
          <w:rFonts w:hint="cs"/>
          <w:bCs/>
          <w:rtl/>
        </w:rPr>
        <w:t>ليس كمثلِه شيء</w:t>
      </w:r>
      <w:r w:rsidR="003E1766">
        <w:rPr>
          <w:rFonts w:hint="cs"/>
          <w:bCs/>
          <w:rtl/>
        </w:rPr>
        <w:t xml:space="preserve">} </w:t>
      </w:r>
      <w:r w:rsidRPr="00176824">
        <w:rPr>
          <w:rFonts w:hint="cs"/>
          <w:rtl/>
        </w:rPr>
        <w:t>[سورة الشورى</w:t>
      </w:r>
      <w:r w:rsidR="00BF1F47">
        <w:rPr>
          <w:rFonts w:hint="cs"/>
          <w:rtl/>
        </w:rPr>
        <w:t>:</w:t>
      </w:r>
      <w:r w:rsidRPr="00176824">
        <w:rPr>
          <w:rFonts w:hint="cs"/>
          <w:rtl/>
        </w:rPr>
        <w:t xml:space="preserve"> 11]، نفي المشابهة والمماثلة بين الله تعالى وخلقه ومعناه أن الله تعالى لا يشبه شيئًا من خلقه بوجه من الوجوه</w:t>
      </w:r>
      <w:r w:rsidR="00BF1F47">
        <w:rPr>
          <w:rFonts w:hint="cs"/>
          <w:rtl/>
        </w:rPr>
        <w:t>،</w:t>
      </w:r>
      <w:r w:rsidRPr="00176824">
        <w:rPr>
          <w:rFonts w:hint="cs"/>
          <w:rtl/>
        </w:rPr>
        <w:t xml:space="preserve"> وكقوله تعالى</w:t>
      </w:r>
      <w:r w:rsidR="00BF1F47">
        <w:rPr>
          <w:rFonts w:hint="cs"/>
          <w:rtl/>
        </w:rPr>
        <w:t>:</w:t>
      </w:r>
      <w:r w:rsidRPr="00176824">
        <w:rPr>
          <w:rFonts w:hint="cs"/>
          <w:rtl/>
        </w:rPr>
        <w:t xml:space="preserve"> </w:t>
      </w:r>
      <w:r w:rsidR="003E1766">
        <w:rPr>
          <w:rFonts w:hint="cs"/>
          <w:rtl/>
        </w:rPr>
        <w:t>{</w:t>
      </w:r>
      <w:r w:rsidRPr="00176824">
        <w:rPr>
          <w:rFonts w:hint="cs"/>
          <w:bCs/>
          <w:rtl/>
        </w:rPr>
        <w:t>وللهِ المثَلُ الأعلى</w:t>
      </w:r>
      <w:r w:rsidR="003E1766">
        <w:rPr>
          <w:rFonts w:hint="cs"/>
          <w:bCs/>
          <w:rtl/>
        </w:rPr>
        <w:t>}</w:t>
      </w:r>
      <w:r w:rsidRPr="00176824">
        <w:rPr>
          <w:rFonts w:hint="cs"/>
          <w:rtl/>
        </w:rPr>
        <w:t xml:space="preserve"> [سورة النحل</w:t>
      </w:r>
      <w:r w:rsidR="00BF1F47">
        <w:rPr>
          <w:rFonts w:hint="cs"/>
          <w:rtl/>
        </w:rPr>
        <w:t>:</w:t>
      </w:r>
      <w:r w:rsidRPr="00176824">
        <w:rPr>
          <w:rFonts w:hint="cs"/>
          <w:rtl/>
        </w:rPr>
        <w:t xml:space="preserve"> 60] أي الوصف الذي لا يشبه وصف غيره، فلا يوصف ربنا عزَّ وجلَّ بصفات المخلوقين</w:t>
      </w:r>
      <w:r w:rsidR="00BF1F47">
        <w:rPr>
          <w:rFonts w:hint="cs"/>
          <w:rtl/>
        </w:rPr>
        <w:t>،،</w:t>
      </w:r>
      <w:r w:rsidRPr="00176824">
        <w:rPr>
          <w:rFonts w:hint="cs"/>
          <w:rtl/>
        </w:rPr>
        <w:t xml:space="preserve"> وكقوله تعالى</w:t>
      </w:r>
      <w:r w:rsidR="00BF1F47">
        <w:rPr>
          <w:rFonts w:hint="cs"/>
          <w:rtl/>
        </w:rPr>
        <w:t>:</w:t>
      </w:r>
      <w:r w:rsidRPr="00176824">
        <w:rPr>
          <w:rFonts w:hint="cs"/>
          <w:rtl/>
        </w:rPr>
        <w:t xml:space="preserve"> </w:t>
      </w:r>
      <w:r w:rsidR="003E1766">
        <w:rPr>
          <w:rFonts w:hint="cs"/>
          <w:bCs/>
          <w:rtl/>
        </w:rPr>
        <w:t>{</w:t>
      </w:r>
      <w:r w:rsidRPr="00176824">
        <w:rPr>
          <w:rFonts w:hint="cs"/>
          <w:bCs/>
          <w:rtl/>
        </w:rPr>
        <w:t>فلا تضربوا للهِ الأمثال</w:t>
      </w:r>
      <w:r w:rsidR="003E1766">
        <w:rPr>
          <w:rFonts w:hint="cs"/>
          <w:bCs/>
          <w:rtl/>
        </w:rPr>
        <w:t>}</w:t>
      </w:r>
      <w:r w:rsidRPr="00176824">
        <w:rPr>
          <w:rFonts w:hint="cs"/>
          <w:rtl/>
        </w:rPr>
        <w:t xml:space="preserve"> [سورة النحل</w:t>
      </w:r>
      <w:r w:rsidR="00BF1F47">
        <w:rPr>
          <w:rFonts w:hint="cs"/>
          <w:rtl/>
        </w:rPr>
        <w:t>:</w:t>
      </w:r>
      <w:r w:rsidRPr="00176824">
        <w:rPr>
          <w:rFonts w:hint="cs"/>
          <w:rtl/>
        </w:rPr>
        <w:t xml:space="preserve"> 74]، أي لا تجعلوا لله الشبيهَ والمِثْل فإن اللهَ تعالى لا شبيه له ولا مثيل له، فذاتُه سبحانه لا يشبه الذواتِ ولا صفاتُه تشبه الصفاتِ</w:t>
      </w:r>
      <w:r w:rsidR="00BF1F47">
        <w:rPr>
          <w:rFonts w:hint="cs"/>
          <w:rtl/>
        </w:rPr>
        <w:t>،</w:t>
      </w:r>
      <w:r w:rsidRPr="00176824">
        <w:rPr>
          <w:rFonts w:hint="cs"/>
          <w:rtl/>
        </w:rPr>
        <w:t xml:space="preserve"> وكقوله تعالى</w:t>
      </w:r>
      <w:r w:rsidR="00BF1F47">
        <w:rPr>
          <w:rFonts w:hint="cs"/>
          <w:rtl/>
        </w:rPr>
        <w:t>:</w:t>
      </w:r>
      <w:r w:rsidRPr="00176824">
        <w:rPr>
          <w:rFonts w:hint="cs"/>
          <w:rtl/>
        </w:rPr>
        <w:t xml:space="preserve"> {</w:t>
      </w:r>
      <w:r w:rsidRPr="00176824">
        <w:rPr>
          <w:rFonts w:hint="cs"/>
          <w:bCs/>
          <w:rtl/>
        </w:rPr>
        <w:t>هل تعلمُ لهُ سميًّا)</w:t>
      </w:r>
      <w:r w:rsidRPr="00176824">
        <w:rPr>
          <w:rFonts w:hint="cs"/>
          <w:rtl/>
        </w:rPr>
        <w:t xml:space="preserve"> [سورة مريم</w:t>
      </w:r>
      <w:r w:rsidR="00BF1F47">
        <w:rPr>
          <w:rFonts w:hint="cs"/>
          <w:rtl/>
        </w:rPr>
        <w:t>:</w:t>
      </w:r>
      <w:r w:rsidRPr="00176824">
        <w:rPr>
          <w:rFonts w:hint="cs"/>
          <w:rtl/>
        </w:rPr>
        <w:t xml:space="preserve"> 65] أي مِثلاً، فالله تعالى لا مِثْلَ له ولا شبيه ولا نظير، فذاتُه سبحانه لا يشبه الذواتِ ولا صفاتُه تشبه الصفاتِ</w:t>
      </w:r>
      <w:r w:rsidR="00BF1F47">
        <w:rPr>
          <w:rFonts w:hint="cs"/>
          <w:rtl/>
        </w:rPr>
        <w:t>،</w:t>
      </w:r>
      <w:r w:rsidRPr="00176824">
        <w:rPr>
          <w:rFonts w:hint="cs"/>
          <w:rtl/>
        </w:rPr>
        <w:t xml:space="preserve"> وكقوله تعالى</w:t>
      </w:r>
      <w:r w:rsidR="00BF1F47">
        <w:rPr>
          <w:rFonts w:hint="cs"/>
          <w:rtl/>
        </w:rPr>
        <w:t>:</w:t>
      </w:r>
      <w:r w:rsidRPr="00176824">
        <w:rPr>
          <w:rFonts w:hint="cs"/>
          <w:rtl/>
        </w:rPr>
        <w:t xml:space="preserve"> </w:t>
      </w:r>
      <w:r w:rsidR="003E1766">
        <w:rPr>
          <w:rFonts w:hint="cs"/>
          <w:rtl/>
        </w:rPr>
        <w:t>{</w:t>
      </w:r>
      <w:r w:rsidRPr="00176824">
        <w:rPr>
          <w:rFonts w:hint="cs"/>
          <w:bCs/>
          <w:rtl/>
        </w:rPr>
        <w:t>سُبْحَانَهُ وَتَعَالَى عَمَّا يَصِفُونَ</w:t>
      </w:r>
      <w:r w:rsidR="003E1766">
        <w:rPr>
          <w:rFonts w:hint="cs"/>
          <w:rtl/>
        </w:rPr>
        <w:t>}</w:t>
      </w:r>
      <w:r w:rsidRPr="00176824">
        <w:rPr>
          <w:rFonts w:hint="cs"/>
          <w:rtl/>
        </w:rPr>
        <w:t xml:space="preserve"> [سورة الأنعام</w:t>
      </w:r>
      <w:r w:rsidR="00BF1F47">
        <w:rPr>
          <w:rFonts w:hint="cs"/>
          <w:rtl/>
        </w:rPr>
        <w:t>:</w:t>
      </w:r>
      <w:r w:rsidRPr="00176824">
        <w:rPr>
          <w:rFonts w:hint="cs"/>
          <w:rtl/>
        </w:rPr>
        <w:t>100] تنزيه وتقديس لله تعالى عن كل وصف يخطر ببال بشر لأنه ليس كمثله شيء ولا نعلم له سميا</w:t>
      </w:r>
      <w:r w:rsidR="00BF1F47">
        <w:rPr>
          <w:rFonts w:hint="cs"/>
          <w:rtl/>
        </w:rPr>
        <w:t>،،</w:t>
      </w:r>
      <w:r w:rsidRPr="00176824">
        <w:rPr>
          <w:rFonts w:hint="cs"/>
          <w:rtl/>
        </w:rPr>
        <w:t xml:space="preserve"> وكقوله تعالى</w:t>
      </w:r>
      <w:r w:rsidR="00BF1F47">
        <w:rPr>
          <w:rFonts w:hint="cs"/>
          <w:rtl/>
        </w:rPr>
        <w:t>:</w:t>
      </w:r>
      <w:r w:rsidRPr="00176824">
        <w:rPr>
          <w:rFonts w:hint="cs"/>
          <w:rtl/>
        </w:rPr>
        <w:t xml:space="preserve"> </w:t>
      </w:r>
      <w:r w:rsidR="003E1766">
        <w:rPr>
          <w:rFonts w:hint="cs"/>
          <w:bCs/>
          <w:rtl/>
        </w:rPr>
        <w:t>{</w:t>
      </w:r>
      <w:r w:rsidRPr="00176824">
        <w:rPr>
          <w:rFonts w:hint="cs"/>
          <w:bCs/>
          <w:rtl/>
        </w:rPr>
        <w:t>وَلَا يُحِيطُونَ بِهِ عِلْمًا</w:t>
      </w:r>
      <w:r w:rsidR="003E1766">
        <w:rPr>
          <w:rFonts w:hint="cs"/>
          <w:bCs/>
          <w:rtl/>
        </w:rPr>
        <w:t>}</w:t>
      </w:r>
      <w:r w:rsidRPr="00176824">
        <w:rPr>
          <w:rFonts w:hint="cs"/>
          <w:rtl/>
        </w:rPr>
        <w:t xml:space="preserve"> [سورة طه</w:t>
      </w:r>
      <w:r w:rsidR="00BF1F47">
        <w:rPr>
          <w:rFonts w:hint="cs"/>
          <w:rtl/>
        </w:rPr>
        <w:t>:</w:t>
      </w:r>
      <w:r w:rsidRPr="00176824">
        <w:rPr>
          <w:rFonts w:hint="cs"/>
          <w:rtl/>
        </w:rPr>
        <w:t xml:space="preserve"> 110] ولو كان له كفء أو شبيه أو مثيل لأحاطت به علوم البشر</w:t>
      </w:r>
      <w:r w:rsidR="00BF1F47">
        <w:rPr>
          <w:rFonts w:hint="cs"/>
          <w:rtl/>
        </w:rPr>
        <w:t>،</w:t>
      </w:r>
      <w:r w:rsidRPr="00176824">
        <w:rPr>
          <w:rFonts w:hint="cs"/>
          <w:rtl/>
        </w:rPr>
        <w:t xml:space="preserve"> ومنه نعلم مخالفة ذات الله تعالى لجميع المخلوقات والموجودات والمحدثات</w:t>
      </w:r>
      <w:r w:rsidR="00BF1F47">
        <w:rPr>
          <w:rFonts w:hint="cs"/>
          <w:rtl/>
        </w:rPr>
        <w:t>،</w:t>
      </w:r>
      <w:r w:rsidRPr="00176824">
        <w:rPr>
          <w:rFonts w:hint="cs"/>
          <w:rtl/>
        </w:rPr>
        <w:t xml:space="preserve"> وكافة الماديات والحسيات والمرئيات والعقليات والنفسيات والروحانيات</w:t>
      </w:r>
      <w:r w:rsidR="00BF1F47">
        <w:rPr>
          <w:rFonts w:hint="cs"/>
          <w:rtl/>
        </w:rPr>
        <w:t>،</w:t>
      </w:r>
      <w:r w:rsidRPr="00176824">
        <w:rPr>
          <w:rFonts w:hint="cs"/>
          <w:rtl/>
        </w:rPr>
        <w:t xml:space="preserve"> وكافة التصوزرات والمعلومات والتهيئات والتوهمات</w:t>
      </w:r>
      <w:r w:rsidR="00BF1F47">
        <w:rPr>
          <w:rFonts w:hint="cs"/>
          <w:rtl/>
        </w:rPr>
        <w:t>،</w:t>
      </w:r>
      <w:r w:rsidRPr="00176824">
        <w:rPr>
          <w:rFonts w:hint="cs"/>
          <w:rtl/>
        </w:rPr>
        <w:t xml:space="preserve"> لأنّ الذات لا تُدرك</w:t>
      </w:r>
      <w:r w:rsidR="00BF1F47">
        <w:rPr>
          <w:rFonts w:hint="cs"/>
          <w:rtl/>
        </w:rPr>
        <w:t>،</w:t>
      </w:r>
      <w:r w:rsidRPr="00176824">
        <w:rPr>
          <w:rFonts w:hint="cs"/>
          <w:rtl/>
        </w:rPr>
        <w:t xml:space="preserve"> وإذا كان المخلوق لا يحيط علماً بالروح التي تسكنه</w:t>
      </w:r>
      <w:r w:rsidR="00BF1F47">
        <w:rPr>
          <w:rFonts w:hint="cs"/>
          <w:rtl/>
        </w:rPr>
        <w:t>،</w:t>
      </w:r>
      <w:r w:rsidRPr="00176824">
        <w:rPr>
          <w:rFonts w:hint="cs"/>
          <w:rtl/>
        </w:rPr>
        <w:t xml:space="preserve"> </w:t>
      </w:r>
      <w:r w:rsidR="003E1766">
        <w:rPr>
          <w:rFonts w:hint="cs"/>
          <w:rtl/>
        </w:rPr>
        <w:t>{</w:t>
      </w:r>
      <w:r w:rsidRPr="00176824">
        <w:rPr>
          <w:rFonts w:hint="cs"/>
          <w:rtl/>
        </w:rPr>
        <w:t>وَيَسْأَلُونَكَ عَنِ الرُّوحِ قُلِ الرُّوحُ مِنْ أَمْرِ رَبِّي وَمَا أُوتِيتُمْ مِنَ الْعِلْمِ إِلَّا قَلِيلًا</w:t>
      </w:r>
      <w:r w:rsidR="003E1766">
        <w:rPr>
          <w:rFonts w:hint="cs"/>
          <w:rtl/>
        </w:rPr>
        <w:t>}</w:t>
      </w:r>
      <w:r w:rsidRPr="00176824">
        <w:rPr>
          <w:rFonts w:hint="cs"/>
          <w:rtl/>
        </w:rPr>
        <w:t xml:space="preserve"> </w:t>
      </w:r>
      <w:r w:rsidR="003E1766">
        <w:rPr>
          <w:rFonts w:hint="cs"/>
          <w:rtl/>
        </w:rPr>
        <w:t>[</w:t>
      </w:r>
      <w:r w:rsidRPr="00176824">
        <w:rPr>
          <w:rFonts w:hint="cs"/>
          <w:rtl/>
        </w:rPr>
        <w:t>الاسراء</w:t>
      </w:r>
      <w:r w:rsidR="00BF1F47">
        <w:rPr>
          <w:rFonts w:hint="cs"/>
          <w:rtl/>
        </w:rPr>
        <w:t>:</w:t>
      </w:r>
      <w:r w:rsidRPr="00176824">
        <w:rPr>
          <w:rFonts w:hint="cs"/>
          <w:rtl/>
        </w:rPr>
        <w:t xml:space="preserve"> 85</w:t>
      </w:r>
      <w:r w:rsidR="003E1766">
        <w:rPr>
          <w:rFonts w:hint="cs"/>
          <w:rtl/>
        </w:rPr>
        <w:t>]</w:t>
      </w:r>
      <w:r w:rsidRPr="00176824">
        <w:rPr>
          <w:rFonts w:hint="cs"/>
          <w:rtl/>
        </w:rPr>
        <w:t>فأنى له أن يُدرك شيئا عن ذات الإله</w:t>
      </w:r>
      <w:r w:rsidR="00BF1F47">
        <w:rPr>
          <w:rFonts w:hint="cs"/>
          <w:rtl/>
        </w:rPr>
        <w:t>،</w:t>
      </w:r>
    </w:p>
    <w:p w14:paraId="72E4F121" w14:textId="77777777" w:rsidR="00526252" w:rsidRPr="00176824" w:rsidRDefault="00526252" w:rsidP="00A0189B">
      <w:pPr>
        <w:jc w:val="center"/>
        <w:rPr>
          <w:b/>
          <w:rtl/>
        </w:rPr>
      </w:pPr>
      <w:r w:rsidRPr="00176824">
        <w:rPr>
          <w:rFonts w:hint="cs"/>
          <w:rtl/>
        </w:rPr>
        <w:t xml:space="preserve">******* </w:t>
      </w:r>
    </w:p>
    <w:p w14:paraId="54037C7E" w14:textId="77777777" w:rsidR="00526252" w:rsidRPr="00176824" w:rsidRDefault="00526252" w:rsidP="00A0189B">
      <w:pPr>
        <w:jc w:val="center"/>
        <w:rPr>
          <w:b/>
          <w:rtl/>
        </w:rPr>
      </w:pPr>
    </w:p>
    <w:p w14:paraId="4E8B2226" w14:textId="17D6EAF8" w:rsidR="00526252" w:rsidRPr="00403DBA" w:rsidRDefault="00526252" w:rsidP="00403DBA">
      <w:pPr>
        <w:pStyle w:val="3"/>
        <w:jc w:val="center"/>
        <w:rPr>
          <w:color w:val="auto"/>
          <w:u w:val="none"/>
          <w:rtl/>
          <w:lang w:bidi="ar-KW"/>
        </w:rPr>
      </w:pPr>
      <w:r w:rsidRPr="00403DBA">
        <w:rPr>
          <w:rFonts w:hint="cs"/>
          <w:color w:val="auto"/>
          <w:u w:val="none"/>
          <w:rtl/>
          <w:lang w:bidi="ar-KW"/>
        </w:rPr>
        <w:t>القاعدة الرابعة عشرة من قواعد التوحيد والتقديس والتنزيه</w:t>
      </w:r>
      <w:r w:rsidR="00403DBA" w:rsidRPr="00403DBA">
        <w:rPr>
          <w:rFonts w:hint="cs"/>
          <w:color w:val="auto"/>
          <w:u w:val="none"/>
          <w:rtl/>
          <w:lang w:bidi="ar-KW"/>
        </w:rPr>
        <w:t xml:space="preserve"> </w:t>
      </w:r>
      <w:r w:rsidRPr="00403DBA">
        <w:rPr>
          <w:rFonts w:hint="cs"/>
          <w:color w:val="auto"/>
          <w:u w:val="none"/>
          <w:rtl/>
          <w:lang w:bidi="ar-KW"/>
        </w:rPr>
        <w:t>تنزيه ذات الله تعالى عن الشريك والوزير والناصر والمعين لكمال غناه وقهره</w:t>
      </w:r>
    </w:p>
    <w:p w14:paraId="728E201A" w14:textId="77777777" w:rsidR="00526252" w:rsidRPr="00176824" w:rsidRDefault="00526252" w:rsidP="00A0189B">
      <w:pPr>
        <w:rPr>
          <w:bCs/>
          <w:rtl/>
          <w:lang w:bidi="ar-KW"/>
        </w:rPr>
      </w:pPr>
    </w:p>
    <w:p w14:paraId="51728160" w14:textId="7F0C731D" w:rsidR="00526252" w:rsidRPr="00176824" w:rsidRDefault="003E1766" w:rsidP="00A0189B">
      <w:pPr>
        <w:rPr>
          <w:b/>
          <w:rtl/>
        </w:rPr>
      </w:pPr>
      <w:r>
        <w:rPr>
          <w:rFonts w:hint="cs"/>
          <w:bCs/>
          <w:rtl/>
          <w:lang w:bidi="ar-KW"/>
        </w:rPr>
        <w:t>(</w:t>
      </w:r>
      <w:r w:rsidR="00526252" w:rsidRPr="00176824">
        <w:rPr>
          <w:rFonts w:hint="cs"/>
          <w:bCs/>
          <w:rtl/>
          <w:lang w:bidi="ar-KW"/>
        </w:rPr>
        <w:t>أ</w:t>
      </w:r>
      <w:r>
        <w:rPr>
          <w:rFonts w:hint="cs"/>
          <w:bCs/>
          <w:rtl/>
          <w:lang w:bidi="ar-KW"/>
        </w:rPr>
        <w:t>)</w:t>
      </w:r>
      <w:r w:rsidR="00526252" w:rsidRPr="00176824">
        <w:rPr>
          <w:rFonts w:hint="cs"/>
          <w:bCs/>
          <w:rtl/>
          <w:lang w:bidi="ar-KW"/>
        </w:rPr>
        <w:t xml:space="preserve"> الإسلام دين التوحيد</w:t>
      </w:r>
      <w:r w:rsidR="00BF1F47">
        <w:rPr>
          <w:rFonts w:hint="cs"/>
          <w:bCs/>
          <w:rtl/>
          <w:lang w:bidi="ar-KW"/>
        </w:rPr>
        <w:t>،</w:t>
      </w:r>
      <w:r w:rsidR="00526252" w:rsidRPr="00176824">
        <w:rPr>
          <w:rFonts w:hint="cs"/>
          <w:bCs/>
          <w:rtl/>
          <w:lang w:bidi="ar-KW"/>
        </w:rPr>
        <w:t xml:space="preserve"> والتوحيد ضد الشرك</w:t>
      </w:r>
      <w:r w:rsidR="00BF1F47">
        <w:rPr>
          <w:rFonts w:hint="cs"/>
          <w:bCs/>
          <w:rtl/>
          <w:lang w:bidi="ar-KW"/>
        </w:rPr>
        <w:t>،</w:t>
      </w:r>
      <w:r w:rsidR="00526252" w:rsidRPr="00176824">
        <w:rPr>
          <w:rFonts w:hint="cs"/>
          <w:bCs/>
          <w:rtl/>
          <w:lang w:bidi="ar-KW"/>
        </w:rPr>
        <w:t xml:space="preserve"> </w:t>
      </w:r>
      <w:r w:rsidR="00526252" w:rsidRPr="00176824">
        <w:rPr>
          <w:rFonts w:hint="cs"/>
          <w:rtl/>
          <w:lang w:bidi="ar-KW"/>
        </w:rPr>
        <w:t>والشرك اتخاذ الشركاء مع الله</w:t>
      </w:r>
      <w:r w:rsidR="00BF1F47">
        <w:rPr>
          <w:rFonts w:hint="cs"/>
          <w:rtl/>
          <w:lang w:bidi="ar-KW"/>
        </w:rPr>
        <w:t>،</w:t>
      </w:r>
      <w:r w:rsidR="00526252" w:rsidRPr="00176824">
        <w:rPr>
          <w:rFonts w:hint="cs"/>
          <w:rtl/>
          <w:lang w:bidi="ar-KW"/>
        </w:rPr>
        <w:t xml:space="preserve"> أو اعتقاد وجود الشريك مع الله تعالى</w:t>
      </w:r>
      <w:r w:rsidR="00BF1F47">
        <w:rPr>
          <w:rFonts w:hint="cs"/>
          <w:rtl/>
          <w:lang w:bidi="ar-KW"/>
        </w:rPr>
        <w:t>،</w:t>
      </w:r>
      <w:r w:rsidR="00526252" w:rsidRPr="00176824">
        <w:rPr>
          <w:rFonts w:hint="cs"/>
          <w:rtl/>
          <w:lang w:bidi="ar-KW"/>
        </w:rPr>
        <w:t xml:space="preserve"> وقد عالج القرآن الكريم قضية الشريك بأوضح بيان</w:t>
      </w:r>
      <w:r w:rsidR="00BF1F47">
        <w:rPr>
          <w:rFonts w:hint="cs"/>
          <w:rtl/>
          <w:lang w:bidi="ar-KW"/>
        </w:rPr>
        <w:t>،</w:t>
      </w:r>
      <w:r w:rsidR="00526252" w:rsidRPr="00176824">
        <w:rPr>
          <w:rFonts w:hint="cs"/>
          <w:rtl/>
          <w:lang w:bidi="ar-KW"/>
        </w:rPr>
        <w:t xml:space="preserve"> ومن ذلك </w:t>
      </w:r>
      <w:r w:rsidR="00526252" w:rsidRPr="00176824">
        <w:rPr>
          <w:rFonts w:hint="cs"/>
          <w:rtl/>
        </w:rPr>
        <w:t xml:space="preserve">قوله تعالى </w:t>
      </w:r>
      <w:r>
        <w:rPr>
          <w:rFonts w:hint="cs"/>
          <w:rtl/>
        </w:rPr>
        <w:t>{</w:t>
      </w:r>
      <w:r w:rsidR="00526252" w:rsidRPr="00176824">
        <w:rPr>
          <w:rFonts w:hint="cs"/>
          <w:rtl/>
        </w:rPr>
        <w:t>لَوْ كَانَ فِيهِمَا آلِهَةٌ إِلَّا اللَّهُ لَفَسَدَتَا فَسُبْحَانَ اللَّهِ رَبِّ الْعَرْشِ عَمَّا يَصِفُونَ</w:t>
      </w:r>
      <w:r>
        <w:rPr>
          <w:rFonts w:hint="cs"/>
          <w:rtl/>
        </w:rPr>
        <w:t>}[</w:t>
      </w:r>
      <w:r w:rsidR="00526252" w:rsidRPr="00176824">
        <w:rPr>
          <w:rFonts w:hint="cs"/>
          <w:rtl/>
        </w:rPr>
        <w:t>الأنبياء</w:t>
      </w:r>
      <w:r w:rsidR="00BF1F47">
        <w:rPr>
          <w:rFonts w:hint="cs"/>
          <w:rtl/>
        </w:rPr>
        <w:t>:</w:t>
      </w:r>
      <w:r w:rsidR="00526252" w:rsidRPr="00176824">
        <w:rPr>
          <w:rFonts w:hint="cs"/>
          <w:rtl/>
        </w:rPr>
        <w:t xml:space="preserve"> 22] فإنه لو كان لله شريك في الملك والخلق والأمر وتدبير الكون لفسد النظام الكوني برمته</w:t>
      </w:r>
      <w:r w:rsidR="00BF1F47">
        <w:rPr>
          <w:rFonts w:hint="cs"/>
          <w:rtl/>
        </w:rPr>
        <w:t>،</w:t>
      </w:r>
      <w:r>
        <w:rPr>
          <w:rFonts w:hint="cs"/>
          <w:rtl/>
        </w:rPr>
        <w:t xml:space="preserve"> </w:t>
      </w:r>
      <w:r w:rsidR="00526252" w:rsidRPr="00176824">
        <w:rPr>
          <w:rFonts w:hint="cs"/>
          <w:rtl/>
        </w:rPr>
        <w:t xml:space="preserve">كما في قوله تعالى </w:t>
      </w:r>
      <w:r>
        <w:rPr>
          <w:rFonts w:hint="cs"/>
          <w:rtl/>
        </w:rPr>
        <w:t>{</w:t>
      </w:r>
      <w:r w:rsidR="00526252" w:rsidRPr="00176824">
        <w:rPr>
          <w:rFonts w:hint="cs"/>
          <w:rtl/>
        </w:rPr>
        <w:t>مَا اتَّخَذَ اللَّهُ مِنْ وَلَدٍ وَمَا كَانَ مَعَهُ مِنْ إِلَهٍ إِذًا لَذَهَبَ كُلُّ إِلَهٍ بِمَا خَلَقَ وَلَعَلَا بَعْضُهُمْ عَلَى بَعْضٍ سُبْحَانَ اللَّهِ عَمَّا يَصِفُونَ</w:t>
      </w:r>
      <w:r>
        <w:rPr>
          <w:rFonts w:hint="cs"/>
          <w:rtl/>
        </w:rPr>
        <w:t>}</w:t>
      </w:r>
      <w:r w:rsidR="00526252" w:rsidRPr="00176824">
        <w:rPr>
          <w:rFonts w:hint="cs"/>
          <w:rtl/>
        </w:rPr>
        <w:t xml:space="preserve"> </w:t>
      </w:r>
      <w:r>
        <w:rPr>
          <w:rFonts w:hint="cs"/>
          <w:rtl/>
        </w:rPr>
        <w:t>[</w:t>
      </w:r>
      <w:r w:rsidR="00526252" w:rsidRPr="00176824">
        <w:rPr>
          <w:rFonts w:hint="cs"/>
          <w:rtl/>
        </w:rPr>
        <w:t>المؤمنون:91]</w:t>
      </w:r>
      <w:r w:rsidR="00BF1F47">
        <w:rPr>
          <w:rFonts w:hint="cs"/>
          <w:rtl/>
        </w:rPr>
        <w:t>،</w:t>
      </w:r>
      <w:r w:rsidR="00526252" w:rsidRPr="00176824">
        <w:rPr>
          <w:rFonts w:hint="cs"/>
          <w:rtl/>
        </w:rPr>
        <w:t xml:space="preserve"> وقوله تعالى </w:t>
      </w:r>
      <w:r>
        <w:rPr>
          <w:rFonts w:hint="cs"/>
          <w:rtl/>
        </w:rPr>
        <w:t>{</w:t>
      </w:r>
      <w:r w:rsidR="00526252" w:rsidRPr="00176824">
        <w:rPr>
          <w:rFonts w:hint="cs"/>
          <w:rtl/>
        </w:rPr>
        <w:t>قُلْ لَوْ كَانَ مَعَهُ آلِهَةٌ كَمَا يَقُولُونَ إِذًا لَابْتَغَوْا إِلَى ذِي الْعَرْشِ سَبِيلًا * سُبْحَانَهُ وَتَعَالَى عَمَّا يَقُولُونَ عُلُوًّا كَبِيرًا</w:t>
      </w:r>
      <w:r>
        <w:rPr>
          <w:rFonts w:hint="cs"/>
          <w:rtl/>
        </w:rPr>
        <w:t>}</w:t>
      </w:r>
      <w:r w:rsidR="00526252" w:rsidRPr="00176824">
        <w:rPr>
          <w:rFonts w:hint="cs"/>
          <w:rtl/>
        </w:rPr>
        <w:t xml:space="preserve"> </w:t>
      </w:r>
      <w:r>
        <w:rPr>
          <w:rFonts w:hint="cs"/>
          <w:rtl/>
        </w:rPr>
        <w:t>[</w:t>
      </w:r>
      <w:r w:rsidR="00526252" w:rsidRPr="00176824">
        <w:rPr>
          <w:rFonts w:hint="cs"/>
          <w:rtl/>
        </w:rPr>
        <w:t>الإسراء:42، 43]</w:t>
      </w:r>
      <w:r w:rsidR="00BF1F47">
        <w:rPr>
          <w:rFonts w:hint="cs"/>
          <w:rtl/>
        </w:rPr>
        <w:t>،</w:t>
      </w:r>
      <w:r w:rsidR="00526252" w:rsidRPr="00176824">
        <w:rPr>
          <w:rFonts w:hint="cs"/>
          <w:rtl/>
        </w:rPr>
        <w:t xml:space="preserve"> ولهذا خاطب الله تعالى البشرية جمعاء بقوله تعالى</w:t>
      </w:r>
      <w:r w:rsidR="00BF1F47">
        <w:rPr>
          <w:rFonts w:hint="cs"/>
          <w:rtl/>
        </w:rPr>
        <w:t>:</w:t>
      </w:r>
      <w:r>
        <w:rPr>
          <w:rFonts w:hint="cs"/>
          <w:rtl/>
        </w:rPr>
        <w:t xml:space="preserve"> {</w:t>
      </w:r>
      <w:r w:rsidR="00526252" w:rsidRPr="00176824">
        <w:rPr>
          <w:rFonts w:hint="cs"/>
          <w:rtl/>
        </w:rPr>
        <w:t>فَإِلَهُكُمْ إِلَهٌ وَاحِدٌ فَلَهُ أَسْلِمُوا وَبَشِّرِ الْمُخْبِتِينَ</w:t>
      </w:r>
      <w:r>
        <w:rPr>
          <w:rFonts w:hint="cs"/>
          <w:rtl/>
        </w:rPr>
        <w:t>}</w:t>
      </w:r>
      <w:r w:rsidR="00526252" w:rsidRPr="00176824">
        <w:rPr>
          <w:rFonts w:hint="cs"/>
          <w:rtl/>
        </w:rPr>
        <w:t xml:space="preserve"> [الحج</w:t>
      </w:r>
      <w:r w:rsidR="00BF1F47">
        <w:rPr>
          <w:rFonts w:hint="cs"/>
          <w:rtl/>
        </w:rPr>
        <w:t>:</w:t>
      </w:r>
      <w:r w:rsidR="00526252" w:rsidRPr="00176824">
        <w:rPr>
          <w:rFonts w:hint="cs"/>
          <w:rtl/>
        </w:rPr>
        <w:t xml:space="preserve"> 34]</w:t>
      </w:r>
      <w:r w:rsidR="00BF1F47">
        <w:rPr>
          <w:rFonts w:hint="cs"/>
          <w:rtl/>
        </w:rPr>
        <w:t>،</w:t>
      </w:r>
      <w:r w:rsidR="00526252" w:rsidRPr="00176824">
        <w:rPr>
          <w:rFonts w:hint="cs"/>
          <w:rtl/>
        </w:rPr>
        <w:t xml:space="preserve"> وقوله تعالى </w:t>
      </w:r>
      <w:r>
        <w:rPr>
          <w:rFonts w:hint="cs"/>
          <w:rtl/>
        </w:rPr>
        <w:t>{</w:t>
      </w:r>
      <w:r w:rsidR="00526252" w:rsidRPr="00176824">
        <w:rPr>
          <w:rFonts w:hint="cs"/>
          <w:rtl/>
        </w:rPr>
        <w:t>ذَلِكُمُ اللَّهُ رَبُّكُمْ لَا إِلَهَ إِلَّا هُوَ خَالِقُ كُلِّ شَيْءٍ فَاعْبُدُوهُ وَهُوَ عَلَى كُلِّ شَيْءٍ وَكِيلٌ</w:t>
      </w:r>
      <w:r>
        <w:rPr>
          <w:rFonts w:hint="cs"/>
          <w:rtl/>
        </w:rPr>
        <w:t>}</w:t>
      </w:r>
      <w:r w:rsidR="00526252" w:rsidRPr="00176824">
        <w:rPr>
          <w:rFonts w:hint="cs"/>
          <w:rtl/>
        </w:rPr>
        <w:t xml:space="preserve"> </w:t>
      </w:r>
      <w:r>
        <w:rPr>
          <w:rFonts w:hint="cs"/>
          <w:rtl/>
        </w:rPr>
        <w:t>[</w:t>
      </w:r>
      <w:r w:rsidR="00526252" w:rsidRPr="00176824">
        <w:rPr>
          <w:rFonts w:hint="cs"/>
          <w:rtl/>
        </w:rPr>
        <w:t>الْأَنعام</w:t>
      </w:r>
      <w:r w:rsidR="00BF1F47">
        <w:rPr>
          <w:rFonts w:hint="cs"/>
          <w:rtl/>
        </w:rPr>
        <w:t>:</w:t>
      </w:r>
      <w:r w:rsidR="00526252" w:rsidRPr="00176824">
        <w:rPr>
          <w:rFonts w:hint="cs"/>
          <w:rtl/>
        </w:rPr>
        <w:t xml:space="preserve"> 102</w:t>
      </w:r>
      <w:r>
        <w:rPr>
          <w:rFonts w:hint="cs"/>
          <w:rtl/>
        </w:rPr>
        <w:t>]</w:t>
      </w:r>
      <w:r w:rsidR="00BF1F47">
        <w:rPr>
          <w:rFonts w:hint="cs"/>
          <w:rtl/>
        </w:rPr>
        <w:t>،</w:t>
      </w:r>
      <w:r>
        <w:rPr>
          <w:rFonts w:hint="cs"/>
          <w:rtl/>
        </w:rPr>
        <w:t xml:space="preserve"> </w:t>
      </w:r>
      <w:r w:rsidR="00526252" w:rsidRPr="00176824">
        <w:rPr>
          <w:rFonts w:hint="cs"/>
          <w:bCs/>
          <w:rtl/>
          <w:lang w:bidi="ar-KW"/>
        </w:rPr>
        <w:t>والشرك الأكبر أقسام عديدة</w:t>
      </w:r>
      <w:r w:rsidR="00BF1F47">
        <w:rPr>
          <w:rFonts w:hint="cs"/>
          <w:bCs/>
          <w:rtl/>
          <w:lang w:bidi="ar-KW"/>
        </w:rPr>
        <w:t>:</w:t>
      </w:r>
      <w:r w:rsidR="00526252" w:rsidRPr="00176824">
        <w:rPr>
          <w:rFonts w:hint="cs"/>
          <w:bCs/>
          <w:rtl/>
          <w:lang w:bidi="ar-KW"/>
        </w:rPr>
        <w:t xml:space="preserve"> </w:t>
      </w:r>
      <w:r w:rsidR="00526252" w:rsidRPr="00176824">
        <w:rPr>
          <w:rFonts w:hint="cs"/>
          <w:rtl/>
          <w:lang w:bidi="ar-KW"/>
        </w:rPr>
        <w:t>منها اتخاذ شركاء لله تعالي في ذاته أو في أسمائه وصفاته وأفعاله أو في ربوبيته لخلقه أجمعين أو في ألوهيته واستحقاقه للعبودية وحده</w:t>
      </w:r>
      <w:r w:rsidR="00BF1F47">
        <w:rPr>
          <w:rFonts w:hint="cs"/>
          <w:rtl/>
          <w:lang w:bidi="ar-KW"/>
        </w:rPr>
        <w:t>،</w:t>
      </w:r>
      <w:r w:rsidR="00526252" w:rsidRPr="00176824">
        <w:rPr>
          <w:rFonts w:hint="cs"/>
          <w:rtl/>
          <w:lang w:bidi="ar-KW"/>
        </w:rPr>
        <w:t xml:space="preserve"> ومن الشرك الأكبر</w:t>
      </w:r>
      <w:r w:rsidR="00BF1F47">
        <w:rPr>
          <w:rFonts w:hint="cs"/>
          <w:rtl/>
          <w:lang w:bidi="ar-KW"/>
        </w:rPr>
        <w:t>:</w:t>
      </w:r>
      <w:r w:rsidR="00526252" w:rsidRPr="00176824">
        <w:rPr>
          <w:rFonts w:hint="cs"/>
          <w:rtl/>
          <w:lang w:bidi="ar-KW"/>
        </w:rPr>
        <w:t xml:space="preserve"> </w:t>
      </w:r>
      <w:r w:rsidR="00526252" w:rsidRPr="00176824">
        <w:rPr>
          <w:rFonts w:hint="cs"/>
          <w:rtl/>
        </w:rPr>
        <w:t>اعتقاد الشريك</w:t>
      </w:r>
      <w:r w:rsidR="00BF1F47">
        <w:rPr>
          <w:rFonts w:hint="cs"/>
          <w:rtl/>
        </w:rPr>
        <w:t>،</w:t>
      </w:r>
      <w:r>
        <w:rPr>
          <w:rFonts w:hint="cs"/>
          <w:rtl/>
        </w:rPr>
        <w:t xml:space="preserve"> </w:t>
      </w:r>
      <w:r w:rsidR="00526252" w:rsidRPr="00176824">
        <w:rPr>
          <w:rFonts w:hint="cs"/>
          <w:rtl/>
        </w:rPr>
        <w:t>كالقول بإلهين اثنين</w:t>
      </w:r>
      <w:r w:rsidR="00BF1F47">
        <w:rPr>
          <w:rFonts w:hint="cs"/>
          <w:rtl/>
        </w:rPr>
        <w:t>،</w:t>
      </w:r>
      <w:r w:rsidR="00526252" w:rsidRPr="00176824">
        <w:rPr>
          <w:rFonts w:hint="cs"/>
          <w:rtl/>
        </w:rPr>
        <w:t xml:space="preserve"> قال تعالى </w:t>
      </w:r>
      <w:r>
        <w:rPr>
          <w:rFonts w:hint="cs"/>
          <w:rtl/>
        </w:rPr>
        <w:t>{</w:t>
      </w:r>
      <w:r w:rsidR="00526252" w:rsidRPr="00176824">
        <w:rPr>
          <w:rFonts w:hint="cs"/>
          <w:rtl/>
        </w:rPr>
        <w:t>وَقَالَ اللَّهُ لَا تَتَّخِذُوا إِلَهَيْنِ اثْنَيْنِ إِنَّمَا هُوَ إِلَهٌ وَاحِدٌ فَإِيَّايَ فَارْهَبُونِ</w:t>
      </w:r>
      <w:r>
        <w:rPr>
          <w:rFonts w:hint="cs"/>
          <w:rtl/>
        </w:rPr>
        <w:t>}</w:t>
      </w:r>
      <w:r w:rsidR="00526252" w:rsidRPr="00176824">
        <w:rPr>
          <w:rFonts w:hint="cs"/>
          <w:rtl/>
        </w:rPr>
        <w:t xml:space="preserve"> </w:t>
      </w:r>
      <w:r>
        <w:rPr>
          <w:rFonts w:hint="cs"/>
          <w:rtl/>
        </w:rPr>
        <w:t>[</w:t>
      </w:r>
      <w:r w:rsidR="00526252" w:rsidRPr="00176824">
        <w:rPr>
          <w:rFonts w:hint="cs"/>
          <w:rtl/>
        </w:rPr>
        <w:t>النحل</w:t>
      </w:r>
      <w:r w:rsidR="00BF1F47">
        <w:rPr>
          <w:rFonts w:hint="cs"/>
          <w:rtl/>
        </w:rPr>
        <w:t>:</w:t>
      </w:r>
      <w:r w:rsidR="00526252" w:rsidRPr="00176824">
        <w:rPr>
          <w:rFonts w:hint="cs"/>
          <w:rtl/>
        </w:rPr>
        <w:t xml:space="preserve"> 51</w:t>
      </w:r>
      <w:r>
        <w:rPr>
          <w:rFonts w:hint="cs"/>
          <w:rtl/>
        </w:rPr>
        <w:t>]</w:t>
      </w:r>
      <w:r w:rsidR="00BF1F47">
        <w:rPr>
          <w:rFonts w:hint="cs"/>
          <w:rtl/>
        </w:rPr>
        <w:t>،</w:t>
      </w:r>
      <w:r w:rsidR="00526252" w:rsidRPr="00176824">
        <w:rPr>
          <w:rFonts w:hint="cs"/>
          <w:rtl/>
        </w:rPr>
        <w:t xml:space="preserve"> واعتقاد أن غير الله تعالى هو الإله مثل قول النصارى في نبي الله عيسى ابن مريم عليه السلام</w:t>
      </w:r>
      <w:r w:rsidR="00BF1F47">
        <w:rPr>
          <w:rFonts w:hint="cs"/>
          <w:rtl/>
        </w:rPr>
        <w:t>،</w:t>
      </w:r>
      <w:r w:rsidR="00526252" w:rsidRPr="00176824">
        <w:rPr>
          <w:rFonts w:hint="cs"/>
          <w:rtl/>
        </w:rPr>
        <w:t xml:space="preserve"> قال تعالى </w:t>
      </w:r>
      <w:r>
        <w:rPr>
          <w:rFonts w:hint="cs"/>
          <w:rtl/>
        </w:rPr>
        <w:t>{</w:t>
      </w:r>
      <w:r w:rsidR="00526252" w:rsidRPr="00176824">
        <w:rPr>
          <w:rFonts w:hint="cs"/>
          <w:rtl/>
        </w:rPr>
        <w:t>لَقَدْ كَفَرَ الَّذِينَ قَالُوا إِنَّ اللَّهَ هُوَ الْمَسِيحُ بْنُ مَرْيَمَ وَقَالَ الْمَسِيحُ يَا بَنِي إِسْرَائِيلَ اعْبُدُوا اللَّهَ رَبِّي وَرَبَّكُمْ إِنَّهُ مَنْ يُشْرِكْ بِاللَّهِ فَقَدْ حَرَّمَ اللَّهُ عَلَيْهِ الْجَنَّةَ وَمَأْوَاهُ النَّارُ وَمَا لِلظَّالِمِينَ مِنْ أَنْصَارٍ</w:t>
      </w:r>
      <w:r>
        <w:rPr>
          <w:rFonts w:hint="cs"/>
          <w:rtl/>
        </w:rPr>
        <w:t>}</w:t>
      </w:r>
      <w:r w:rsidR="00526252" w:rsidRPr="00176824">
        <w:rPr>
          <w:rFonts w:hint="cs"/>
          <w:rtl/>
        </w:rPr>
        <w:t xml:space="preserve"> </w:t>
      </w:r>
      <w:r>
        <w:rPr>
          <w:rFonts w:hint="cs"/>
          <w:rtl/>
        </w:rPr>
        <w:t>[</w:t>
      </w:r>
      <w:r w:rsidR="00526252" w:rsidRPr="00176824">
        <w:rPr>
          <w:rFonts w:hint="cs"/>
          <w:rtl/>
        </w:rPr>
        <w:t>المائدة</w:t>
      </w:r>
      <w:r w:rsidR="00BF1F47">
        <w:rPr>
          <w:rFonts w:hint="cs"/>
          <w:rtl/>
        </w:rPr>
        <w:t>:</w:t>
      </w:r>
      <w:r w:rsidR="00526252" w:rsidRPr="00176824">
        <w:rPr>
          <w:rFonts w:hint="cs"/>
          <w:rtl/>
        </w:rPr>
        <w:t xml:space="preserve"> 72</w:t>
      </w:r>
      <w:r>
        <w:rPr>
          <w:rFonts w:hint="cs"/>
          <w:rtl/>
        </w:rPr>
        <w:t>]</w:t>
      </w:r>
      <w:r w:rsidR="00526252" w:rsidRPr="00176824">
        <w:rPr>
          <w:rFonts w:hint="cs"/>
          <w:rtl/>
        </w:rPr>
        <w:t>واعتقاد أن ذات الله تعالى منقسمة إلى أقانيم مثل قول النصارى أن الله تعالى ثالث ثلاثة</w:t>
      </w:r>
      <w:r w:rsidR="00BF1F47">
        <w:rPr>
          <w:rFonts w:hint="cs"/>
          <w:rtl/>
        </w:rPr>
        <w:t>،</w:t>
      </w:r>
      <w:r w:rsidR="00526252" w:rsidRPr="00176824">
        <w:rPr>
          <w:rFonts w:hint="cs"/>
          <w:rtl/>
        </w:rPr>
        <w:t xml:space="preserve"> قال تعالى </w:t>
      </w:r>
      <w:r>
        <w:rPr>
          <w:rFonts w:hint="cs"/>
          <w:rtl/>
        </w:rPr>
        <w:t>{</w:t>
      </w:r>
      <w:r w:rsidR="00526252" w:rsidRPr="00176824">
        <w:rPr>
          <w:rFonts w:hint="cs"/>
          <w:rtl/>
        </w:rPr>
        <w:t>لَقَدْ كَفَرَ الَّذِينَ قَالُوا إِنَّ اللَّهَ ثَالِثُ ثَلَاثَةٍ وَمَا مِنْ إِلَهٍ إِلَّا إِلَهٌ وَاحِدٌ وَإِنْ لَمْ يَنْتَهُوا عَمَّا يَقُولُونَ لَيَمَسَّنَّ الَذِينَ كَفَرُوا مِنْهُمْ عَذَابٌ أَلِيمٌ</w:t>
      </w:r>
      <w:r>
        <w:rPr>
          <w:rFonts w:hint="cs"/>
          <w:rtl/>
        </w:rPr>
        <w:t>}</w:t>
      </w:r>
      <w:r w:rsidR="00526252" w:rsidRPr="00176824">
        <w:rPr>
          <w:rFonts w:hint="cs"/>
          <w:rtl/>
        </w:rPr>
        <w:t xml:space="preserve"> </w:t>
      </w:r>
      <w:r>
        <w:rPr>
          <w:rFonts w:hint="cs"/>
          <w:rtl/>
        </w:rPr>
        <w:t>[</w:t>
      </w:r>
      <w:r w:rsidR="00526252" w:rsidRPr="00176824">
        <w:rPr>
          <w:rFonts w:hint="cs"/>
          <w:rtl/>
        </w:rPr>
        <w:t>المائدة</w:t>
      </w:r>
      <w:r w:rsidR="00BF1F47">
        <w:rPr>
          <w:rFonts w:hint="cs"/>
          <w:rtl/>
        </w:rPr>
        <w:t>:</w:t>
      </w:r>
      <w:r w:rsidR="00526252" w:rsidRPr="00176824">
        <w:rPr>
          <w:rFonts w:hint="cs"/>
          <w:rtl/>
        </w:rPr>
        <w:t xml:space="preserve"> 73</w:t>
      </w:r>
      <w:r>
        <w:rPr>
          <w:rFonts w:hint="cs"/>
          <w:rtl/>
        </w:rPr>
        <w:t>]</w:t>
      </w:r>
      <w:r w:rsidR="00BF1F47">
        <w:rPr>
          <w:rFonts w:hint="cs"/>
          <w:rtl/>
        </w:rPr>
        <w:t>،</w:t>
      </w:r>
      <w:r w:rsidR="00526252" w:rsidRPr="00176824">
        <w:rPr>
          <w:rFonts w:hint="cs"/>
          <w:rtl/>
        </w:rPr>
        <w:t xml:space="preserve"> واعتقاد أن الله تعالى له أبناء أو بنات تعالى الله عن ذلك علوا كبيرا كقول النصارى بأن المسيح ابن الله وقول اليهود بان عزير ابن الله وقول مشركي العرب بأن الملائكة بنات الله</w:t>
      </w:r>
      <w:r w:rsidR="00BF1F47">
        <w:rPr>
          <w:rFonts w:hint="cs"/>
          <w:rtl/>
        </w:rPr>
        <w:t>،</w:t>
      </w:r>
      <w:r w:rsidR="00526252" w:rsidRPr="00176824">
        <w:rPr>
          <w:rFonts w:hint="cs"/>
          <w:rtl/>
        </w:rPr>
        <w:t xml:space="preserve"> قال تعالى </w:t>
      </w:r>
      <w:r>
        <w:rPr>
          <w:rFonts w:hint="cs"/>
          <w:rtl/>
        </w:rPr>
        <w:t>{</w:t>
      </w:r>
      <w:r w:rsidR="00526252" w:rsidRPr="00176824">
        <w:rPr>
          <w:rFonts w:hint="cs"/>
          <w:rtl/>
        </w:rPr>
        <w:t>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w:t>
      </w:r>
      <w:r>
        <w:rPr>
          <w:rFonts w:hint="cs"/>
          <w:rtl/>
        </w:rPr>
        <w:t xml:space="preserve"> </w:t>
      </w:r>
      <w:r w:rsidR="00526252" w:rsidRPr="00176824">
        <w:rPr>
          <w:rFonts w:hint="cs"/>
          <w:rtl/>
        </w:rPr>
        <w:t>لَقَدْ أَحْصَاهُمْ وَعَدَّهُمْ عَدًّا * وَكُلُّهُمْ آتِيهِ يَوْمَ الْقِيَامَةِ فَرْدًا</w:t>
      </w:r>
      <w:r>
        <w:rPr>
          <w:rFonts w:hint="cs"/>
          <w:rtl/>
        </w:rPr>
        <w:t>}</w:t>
      </w:r>
      <w:r w:rsidR="00526252" w:rsidRPr="00176824">
        <w:rPr>
          <w:rFonts w:hint="cs"/>
          <w:rtl/>
        </w:rPr>
        <w:t xml:space="preserve"> </w:t>
      </w:r>
      <w:r>
        <w:rPr>
          <w:rFonts w:hint="cs"/>
          <w:rtl/>
        </w:rPr>
        <w:t>[</w:t>
      </w:r>
      <w:r w:rsidR="00526252" w:rsidRPr="00176824">
        <w:rPr>
          <w:rFonts w:hint="cs"/>
          <w:rtl/>
        </w:rPr>
        <w:t>سورة مريم</w:t>
      </w:r>
      <w:r w:rsidR="00BF1F47">
        <w:rPr>
          <w:rFonts w:hint="cs"/>
          <w:rtl/>
        </w:rPr>
        <w:t>:</w:t>
      </w:r>
      <w:r w:rsidR="00526252" w:rsidRPr="00176824">
        <w:rPr>
          <w:rFonts w:hint="cs"/>
          <w:rtl/>
        </w:rPr>
        <w:t xml:space="preserve"> 88</w:t>
      </w:r>
      <w:r w:rsidR="00BF1F47">
        <w:rPr>
          <w:rFonts w:hint="cs"/>
          <w:rtl/>
        </w:rPr>
        <w:t>،</w:t>
      </w:r>
      <w:r w:rsidR="00526252" w:rsidRPr="00176824">
        <w:rPr>
          <w:rFonts w:hint="cs"/>
          <w:rtl/>
        </w:rPr>
        <w:t xml:space="preserve"> 95</w:t>
      </w:r>
      <w:r>
        <w:rPr>
          <w:rFonts w:hint="cs"/>
          <w:rtl/>
        </w:rPr>
        <w:t>]</w:t>
      </w:r>
      <w:r w:rsidR="00BF1F47">
        <w:rPr>
          <w:rFonts w:hint="cs"/>
          <w:rtl/>
        </w:rPr>
        <w:t>،</w:t>
      </w:r>
      <w:r w:rsidR="00526252" w:rsidRPr="00176824">
        <w:rPr>
          <w:rFonts w:hint="cs"/>
          <w:rtl/>
        </w:rPr>
        <w:t xml:space="preserve"> </w:t>
      </w:r>
      <w:r w:rsidR="00526252" w:rsidRPr="00176824">
        <w:rPr>
          <w:rFonts w:hint="cs"/>
          <w:rtl/>
          <w:lang w:bidi="ar-OM"/>
        </w:rPr>
        <w:t>وكاعتقاد مشركي العرب في الجن</w:t>
      </w:r>
      <w:r w:rsidR="00BF1F47">
        <w:rPr>
          <w:rFonts w:hint="cs"/>
          <w:rtl/>
          <w:lang w:bidi="ar-OM"/>
        </w:rPr>
        <w:t>،</w:t>
      </w:r>
      <w:r w:rsidR="00526252" w:rsidRPr="00176824">
        <w:rPr>
          <w:rFonts w:hint="cs"/>
          <w:rtl/>
          <w:lang w:bidi="ar-OM"/>
        </w:rPr>
        <w:t xml:space="preserve"> كما في قوله تعالى</w:t>
      </w:r>
      <w:r w:rsidR="00BF1F47">
        <w:rPr>
          <w:rFonts w:hint="cs"/>
          <w:rtl/>
          <w:lang w:bidi="ar-OM"/>
        </w:rPr>
        <w:t>:</w:t>
      </w:r>
      <w:r w:rsidR="00526252" w:rsidRPr="00176824">
        <w:rPr>
          <w:rFonts w:hint="cs"/>
          <w:rtl/>
          <w:lang w:bidi="ar-OM"/>
        </w:rPr>
        <w:t xml:space="preserve"> </w:t>
      </w:r>
      <w:r>
        <w:rPr>
          <w:rFonts w:hint="cs"/>
          <w:rtl/>
          <w:lang w:bidi="ar-OM"/>
        </w:rPr>
        <w:t>{</w:t>
      </w:r>
      <w:r w:rsidR="00526252" w:rsidRPr="00176824">
        <w:rPr>
          <w:rFonts w:hint="cs"/>
          <w:rtl/>
          <w:lang w:bidi="ar-OM"/>
        </w:rPr>
        <w:t>وَجَعَلُوا لِلَّهِ شُرَكَاءَ الْجِنَّ وَخَلَقَهُمْ وَخَرَقُوا لَهُ بَنِينَ وَبَنَاتٍ بِغَيْرِ عِلْمٍ سُبْحَانَهُ وَتَعَالَى عَمَّا يَصِفُونَ</w:t>
      </w:r>
      <w:r>
        <w:rPr>
          <w:rFonts w:hint="cs"/>
          <w:rtl/>
          <w:lang w:bidi="ar-OM"/>
        </w:rPr>
        <w:t>}</w:t>
      </w:r>
      <w:r w:rsidR="00526252" w:rsidRPr="00176824">
        <w:rPr>
          <w:rFonts w:hint="cs"/>
          <w:rtl/>
          <w:lang w:bidi="ar-OM"/>
        </w:rPr>
        <w:t xml:space="preserve"> </w:t>
      </w:r>
      <w:r>
        <w:rPr>
          <w:rFonts w:hint="cs"/>
          <w:rtl/>
          <w:lang w:bidi="ar-OM"/>
        </w:rPr>
        <w:t>[</w:t>
      </w:r>
      <w:r w:rsidR="00526252" w:rsidRPr="00176824">
        <w:rPr>
          <w:rFonts w:hint="cs"/>
          <w:rtl/>
          <w:lang w:bidi="ar-OM"/>
        </w:rPr>
        <w:t>الأنعام</w:t>
      </w:r>
      <w:r w:rsidR="00BF1F47">
        <w:rPr>
          <w:rFonts w:hint="cs"/>
          <w:rtl/>
          <w:lang w:bidi="ar-OM"/>
        </w:rPr>
        <w:t>:</w:t>
      </w:r>
      <w:r w:rsidR="00526252" w:rsidRPr="00176824">
        <w:rPr>
          <w:rFonts w:hint="cs"/>
          <w:rtl/>
          <w:lang w:bidi="ar-OM"/>
        </w:rPr>
        <w:t xml:space="preserve"> 100</w:t>
      </w:r>
      <w:r>
        <w:rPr>
          <w:rFonts w:hint="cs"/>
          <w:rtl/>
          <w:lang w:bidi="ar-OM"/>
        </w:rPr>
        <w:t>]</w:t>
      </w:r>
      <w:r w:rsidR="00BF1F47">
        <w:rPr>
          <w:rFonts w:hint="cs"/>
          <w:rtl/>
          <w:lang w:bidi="ar-OM"/>
        </w:rPr>
        <w:t>،</w:t>
      </w:r>
      <w:r w:rsidR="00526252" w:rsidRPr="00176824">
        <w:rPr>
          <w:rFonts w:hint="cs"/>
          <w:rtl/>
          <w:lang w:bidi="ar-OM"/>
        </w:rPr>
        <w:t xml:space="preserve"> </w:t>
      </w:r>
      <w:r w:rsidR="00526252" w:rsidRPr="00176824">
        <w:rPr>
          <w:rFonts w:hint="cs"/>
          <w:rtl/>
        </w:rPr>
        <w:t>وكاعتقاد هم وجود مؤثر آخر من دون الله تعالى في الكون ومتصرف آخر غير الله تعالى مستقل عنه</w:t>
      </w:r>
      <w:r w:rsidR="00BF1F47">
        <w:rPr>
          <w:rFonts w:hint="cs"/>
          <w:rtl/>
        </w:rPr>
        <w:t>،</w:t>
      </w:r>
      <w:r w:rsidR="00526252" w:rsidRPr="00176824">
        <w:rPr>
          <w:rFonts w:hint="cs"/>
          <w:rtl/>
        </w:rPr>
        <w:t xml:space="preserve"> يستطيع نصر أتباعه وإعزازهم</w:t>
      </w:r>
      <w:r w:rsidR="00BF1F47">
        <w:rPr>
          <w:rFonts w:hint="cs"/>
          <w:rtl/>
        </w:rPr>
        <w:t>،</w:t>
      </w:r>
      <w:r w:rsidR="00526252" w:rsidRPr="00176824">
        <w:rPr>
          <w:rFonts w:hint="cs"/>
          <w:rtl/>
        </w:rPr>
        <w:t xml:space="preserve"> كما </w:t>
      </w:r>
      <w:r w:rsidR="00526252" w:rsidRPr="00176824">
        <w:rPr>
          <w:rFonts w:hint="cs"/>
          <w:rtl/>
          <w:lang w:bidi="ar-EG"/>
        </w:rPr>
        <w:t>في قوله تعالى</w:t>
      </w:r>
      <w:r w:rsidR="00BF1F47">
        <w:rPr>
          <w:rFonts w:hint="cs"/>
          <w:rtl/>
          <w:lang w:bidi="ar-EG"/>
        </w:rPr>
        <w:t>:</w:t>
      </w:r>
      <w:r w:rsidR="00526252" w:rsidRPr="00176824">
        <w:rPr>
          <w:rFonts w:hint="cs"/>
          <w:rtl/>
          <w:lang w:bidi="ar-EG"/>
        </w:rPr>
        <w:t xml:space="preserve"> </w:t>
      </w:r>
      <w:r>
        <w:rPr>
          <w:rFonts w:hint="cs"/>
          <w:rtl/>
          <w:lang w:bidi="ar-EG"/>
        </w:rPr>
        <w:t>{</w:t>
      </w:r>
      <w:r w:rsidR="00526252" w:rsidRPr="00176824">
        <w:rPr>
          <w:rFonts w:hint="cs"/>
          <w:rtl/>
          <w:lang w:bidi="ar-EG"/>
        </w:rPr>
        <w:t>وَاتَّخَذُوا مِنْ دُونِ اللَّهِ آلِهَةً لَعَلَّهُمْ يُنْصَرُونَ</w:t>
      </w:r>
      <w:r>
        <w:rPr>
          <w:rFonts w:hint="cs"/>
          <w:rtl/>
          <w:lang w:bidi="ar-EG"/>
        </w:rPr>
        <w:t>}</w:t>
      </w:r>
      <w:r w:rsidR="00526252" w:rsidRPr="00176824">
        <w:rPr>
          <w:rFonts w:hint="cs"/>
          <w:rtl/>
          <w:lang w:bidi="ar-EG"/>
        </w:rPr>
        <w:t xml:space="preserve"> </w:t>
      </w:r>
      <w:r>
        <w:rPr>
          <w:rFonts w:hint="cs"/>
          <w:rtl/>
          <w:lang w:bidi="ar-EG"/>
        </w:rPr>
        <w:t>[</w:t>
      </w:r>
      <w:r w:rsidR="00526252" w:rsidRPr="00176824">
        <w:rPr>
          <w:rFonts w:hint="cs"/>
          <w:rtl/>
          <w:lang w:bidi="ar-EG"/>
        </w:rPr>
        <w:t>يس</w:t>
      </w:r>
      <w:r w:rsidR="00BF1F47">
        <w:rPr>
          <w:rFonts w:hint="cs"/>
          <w:rtl/>
          <w:lang w:bidi="ar-EG"/>
        </w:rPr>
        <w:t>:</w:t>
      </w:r>
      <w:r w:rsidR="00526252" w:rsidRPr="00176824">
        <w:rPr>
          <w:rFonts w:hint="cs"/>
          <w:rtl/>
          <w:lang w:bidi="ar-EG"/>
        </w:rPr>
        <w:t xml:space="preserve"> 74</w:t>
      </w:r>
      <w:r>
        <w:rPr>
          <w:rFonts w:hint="cs"/>
          <w:rtl/>
          <w:lang w:bidi="ar-EG"/>
        </w:rPr>
        <w:t>]</w:t>
      </w:r>
      <w:r w:rsidR="00BF1F47">
        <w:rPr>
          <w:rFonts w:hint="cs"/>
          <w:rtl/>
          <w:lang w:bidi="ar-EG"/>
        </w:rPr>
        <w:t>،</w:t>
      </w:r>
      <w:r w:rsidR="00526252" w:rsidRPr="00176824">
        <w:rPr>
          <w:rFonts w:hint="cs"/>
          <w:rtl/>
          <w:lang w:bidi="ar-EG"/>
        </w:rPr>
        <w:t xml:space="preserve"> وقال تعالى</w:t>
      </w:r>
      <w:r w:rsidR="00BF1F47">
        <w:rPr>
          <w:rFonts w:hint="cs"/>
          <w:rtl/>
          <w:lang w:bidi="ar-EG"/>
        </w:rPr>
        <w:t>:</w:t>
      </w:r>
      <w:r w:rsidR="00526252" w:rsidRPr="00176824">
        <w:rPr>
          <w:rFonts w:hint="cs"/>
          <w:rtl/>
          <w:lang w:bidi="ar-EG"/>
        </w:rPr>
        <w:t xml:space="preserve"> </w:t>
      </w:r>
      <w:r>
        <w:rPr>
          <w:rFonts w:hint="cs"/>
          <w:rtl/>
          <w:lang w:bidi="ar-EG"/>
        </w:rPr>
        <w:t>{</w:t>
      </w:r>
      <w:r w:rsidR="00526252" w:rsidRPr="00176824">
        <w:rPr>
          <w:rFonts w:hint="cs"/>
          <w:rtl/>
          <w:lang w:bidi="ar-EG"/>
        </w:rPr>
        <w:t>وَاتَّخَذُوا مِنْ دُونِ اللَّهِ آلِهَةً لِيَكُونُوا لَهُمْ عِزًّا</w:t>
      </w:r>
      <w:r>
        <w:rPr>
          <w:rFonts w:hint="cs"/>
          <w:rtl/>
          <w:lang w:bidi="ar-EG"/>
        </w:rPr>
        <w:t>}</w:t>
      </w:r>
      <w:r w:rsidR="00526252" w:rsidRPr="00176824">
        <w:rPr>
          <w:rFonts w:hint="cs"/>
          <w:rtl/>
          <w:lang w:bidi="ar-EG"/>
        </w:rPr>
        <w:t xml:space="preserve"> </w:t>
      </w:r>
      <w:r>
        <w:rPr>
          <w:rFonts w:hint="cs"/>
          <w:rtl/>
          <w:lang w:bidi="ar-EG"/>
        </w:rPr>
        <w:t>[</w:t>
      </w:r>
      <w:r w:rsidR="00526252" w:rsidRPr="00176824">
        <w:rPr>
          <w:rFonts w:hint="cs"/>
          <w:rtl/>
          <w:lang w:bidi="ar-EG"/>
        </w:rPr>
        <w:t>مريم</w:t>
      </w:r>
      <w:r w:rsidR="00BF1F47">
        <w:rPr>
          <w:rFonts w:hint="cs"/>
          <w:rtl/>
          <w:lang w:bidi="ar-EG"/>
        </w:rPr>
        <w:t>:</w:t>
      </w:r>
      <w:r w:rsidR="00526252" w:rsidRPr="00176824">
        <w:rPr>
          <w:rFonts w:hint="cs"/>
          <w:rtl/>
          <w:lang w:bidi="ar-EG"/>
        </w:rPr>
        <w:t xml:space="preserve"> 81</w:t>
      </w:r>
      <w:r>
        <w:rPr>
          <w:rFonts w:hint="cs"/>
          <w:rtl/>
          <w:lang w:bidi="ar-EG"/>
        </w:rPr>
        <w:t>]</w:t>
      </w:r>
      <w:r w:rsidR="00BF1F47">
        <w:rPr>
          <w:rFonts w:hint="cs"/>
          <w:rtl/>
          <w:lang w:bidi="ar-EG"/>
        </w:rPr>
        <w:t>،</w:t>
      </w:r>
      <w:r w:rsidR="00526252" w:rsidRPr="00176824">
        <w:rPr>
          <w:rFonts w:hint="cs"/>
          <w:rtl/>
        </w:rPr>
        <w:t>فمن اعتقد بأن لله شريكاً في التأثير أو التدبير على سبيل الاستقلال</w:t>
      </w:r>
      <w:r w:rsidR="00BF1F47">
        <w:rPr>
          <w:rFonts w:hint="cs"/>
          <w:rtl/>
        </w:rPr>
        <w:t>،</w:t>
      </w:r>
      <w:r w:rsidR="00526252" w:rsidRPr="00176824">
        <w:rPr>
          <w:rFonts w:hint="cs"/>
          <w:rtl/>
        </w:rPr>
        <w:t xml:space="preserve"> فهذا شرك يضاد توحيد الأفعال</w:t>
      </w:r>
      <w:r w:rsidR="00BF1F47">
        <w:rPr>
          <w:rFonts w:hint="cs"/>
          <w:rtl/>
        </w:rPr>
        <w:t>،</w:t>
      </w:r>
      <w:r w:rsidR="00526252" w:rsidRPr="00176824">
        <w:rPr>
          <w:rFonts w:hint="cs"/>
          <w:rtl/>
        </w:rPr>
        <w:t xml:space="preserve"> وأنّه لا يكون في ملك الله تعالى إلا ما خلقه الله</w:t>
      </w:r>
      <w:r w:rsidR="00BF1F47">
        <w:rPr>
          <w:rFonts w:hint="cs"/>
          <w:rtl/>
        </w:rPr>
        <w:t>،</w:t>
      </w:r>
      <w:r w:rsidR="00526252" w:rsidRPr="00176824">
        <w:rPr>
          <w:rFonts w:hint="cs"/>
          <w:rtl/>
        </w:rPr>
        <w:t xml:space="preserve"> </w:t>
      </w:r>
      <w:r w:rsidR="00526252" w:rsidRPr="00176824">
        <w:rPr>
          <w:rFonts w:hint="cs"/>
          <w:bCs/>
          <w:rtl/>
        </w:rPr>
        <w:t>ومن الشرك الأكبر</w:t>
      </w:r>
      <w:r w:rsidR="00526252" w:rsidRPr="00176824">
        <w:rPr>
          <w:rFonts w:hint="cs"/>
          <w:rtl/>
        </w:rPr>
        <w:t xml:space="preserve"> </w:t>
      </w:r>
      <w:r w:rsidR="00526252" w:rsidRPr="00176824">
        <w:rPr>
          <w:rFonts w:hint="cs"/>
          <w:bCs/>
          <w:rtl/>
        </w:rPr>
        <w:t>الشرك في ربوبية الله تعالى لخلقه أجمعين</w:t>
      </w:r>
      <w:r w:rsidR="00BF1F47">
        <w:rPr>
          <w:rFonts w:hint="cs"/>
          <w:bCs/>
          <w:rtl/>
        </w:rPr>
        <w:t>،</w:t>
      </w:r>
      <w:r w:rsidR="00526252" w:rsidRPr="00176824">
        <w:rPr>
          <w:rFonts w:hint="cs"/>
          <w:bCs/>
          <w:rtl/>
        </w:rPr>
        <w:t xml:space="preserve"> وهذا الشرك يتناول كل ما يناقض توحيد الربوبية</w:t>
      </w:r>
      <w:r w:rsidR="00BF1F47">
        <w:rPr>
          <w:rFonts w:hint="cs"/>
          <w:rtl/>
        </w:rPr>
        <w:t>،</w:t>
      </w:r>
      <w:r w:rsidR="00526252" w:rsidRPr="00176824">
        <w:rPr>
          <w:rFonts w:hint="cs"/>
          <w:rtl/>
        </w:rPr>
        <w:t xml:space="preserve"> </w:t>
      </w:r>
      <w:r w:rsidR="00526252" w:rsidRPr="00176824">
        <w:rPr>
          <w:rFonts w:hint="cs"/>
          <w:bCs/>
          <w:rtl/>
          <w:lang w:bidi="ar-KW"/>
        </w:rPr>
        <w:t xml:space="preserve">وتوحيد الربوبية </w:t>
      </w:r>
      <w:r w:rsidR="00526252" w:rsidRPr="00176824">
        <w:rPr>
          <w:rFonts w:hint="cs"/>
          <w:rtl/>
        </w:rPr>
        <w:t>مصطلح شامل يحمل اعتقاد معاني أساسية لا يقوم بتلك المعاني مجتمعة إلا مسمى توحيد الربوبية</w:t>
      </w:r>
      <w:r w:rsidR="00BF1F47">
        <w:rPr>
          <w:rFonts w:hint="cs"/>
          <w:rtl/>
        </w:rPr>
        <w:t>،</w:t>
      </w:r>
      <w:r w:rsidR="00526252" w:rsidRPr="00176824">
        <w:rPr>
          <w:rFonts w:hint="cs"/>
          <w:rtl/>
        </w:rPr>
        <w:t xml:space="preserve"> لا يصح مصطلح توحيد الربوبية إلا باعتقادها جميعا</w:t>
      </w:r>
      <w:r w:rsidR="00BF1F47">
        <w:rPr>
          <w:rFonts w:hint="cs"/>
          <w:rtl/>
        </w:rPr>
        <w:t>،</w:t>
      </w:r>
      <w:r w:rsidR="00526252" w:rsidRPr="00176824">
        <w:rPr>
          <w:rFonts w:hint="cs"/>
          <w:rtl/>
        </w:rPr>
        <w:t xml:space="preserve"> وتتمثل تلك الاعتقادات فيما يلي</w:t>
      </w:r>
      <w:r w:rsidR="00BF1F47">
        <w:rPr>
          <w:rFonts w:hint="cs"/>
          <w:rtl/>
        </w:rPr>
        <w:t>:</w:t>
      </w:r>
      <w:r w:rsidR="00526252" w:rsidRPr="00176824">
        <w:rPr>
          <w:rFonts w:hint="cs"/>
          <w:rtl/>
        </w:rPr>
        <w:t>اعتقاد أنه لا موجد ولا خالق ولا مكون لهذا الكون كله بما فيه إلا الله رب العالمين</w:t>
      </w:r>
      <w:r w:rsidR="00BF1F47">
        <w:rPr>
          <w:rFonts w:hint="cs"/>
          <w:rtl/>
        </w:rPr>
        <w:t>،</w:t>
      </w:r>
      <w:r w:rsidR="00526252" w:rsidRPr="00176824">
        <w:rPr>
          <w:rFonts w:hint="cs"/>
          <w:rtl/>
        </w:rPr>
        <w:t>واعتقاد أنه لا رازق على الحقيقة في الكون كله إلا الله رب العالمين</w:t>
      </w:r>
      <w:r w:rsidR="00BF1F47">
        <w:rPr>
          <w:rFonts w:hint="cs"/>
          <w:rtl/>
        </w:rPr>
        <w:t>،</w:t>
      </w:r>
      <w:r w:rsidR="00526252" w:rsidRPr="00176824">
        <w:rPr>
          <w:rFonts w:hint="cs"/>
          <w:rtl/>
        </w:rPr>
        <w:t xml:space="preserve"> واعتقاد أنه لا مالك لا متصرف بيده ملكوت كل شيء ولا مدبر للكون كله على الحقيقة إلا الله رب العالمين</w:t>
      </w:r>
      <w:r w:rsidR="00BF1F47">
        <w:rPr>
          <w:rFonts w:hint="cs"/>
          <w:rtl/>
        </w:rPr>
        <w:t>،</w:t>
      </w:r>
      <w:r w:rsidR="00526252" w:rsidRPr="00176824">
        <w:rPr>
          <w:rFonts w:hint="cs"/>
          <w:rtl/>
        </w:rPr>
        <w:t xml:space="preserve"> واعتقاد أنه لا سيد ولا مهيمن ولا حاكم ولا آمر في الكون كله على الحقيقة إلا الله رب العالمين</w:t>
      </w:r>
      <w:r w:rsidR="00BF1F47">
        <w:rPr>
          <w:rFonts w:hint="cs"/>
          <w:rtl/>
        </w:rPr>
        <w:t>،</w:t>
      </w:r>
      <w:r w:rsidR="00526252" w:rsidRPr="00176824">
        <w:rPr>
          <w:rFonts w:hint="cs"/>
          <w:rtl/>
        </w:rPr>
        <w:t xml:space="preserve"> واعتقاد أنه لا ناصر ولا معين ولا معز ولا مذل ولا خافض ولا رافع ولا قابض ولا باسط إلا الله رب العالمين</w:t>
      </w:r>
      <w:r w:rsidR="00BF1F47">
        <w:rPr>
          <w:rFonts w:hint="cs"/>
          <w:rtl/>
        </w:rPr>
        <w:t>،</w:t>
      </w:r>
      <w:r w:rsidR="00526252" w:rsidRPr="00176824">
        <w:rPr>
          <w:rFonts w:hint="cs"/>
          <w:rtl/>
        </w:rPr>
        <w:t xml:space="preserve"> واعتقاد أنه لا شفيع في شيء من أمور الكون كله إلا من بعد إذن الواحد الأحد الله رب العالمين</w:t>
      </w:r>
      <w:r w:rsidR="00BF1F47">
        <w:rPr>
          <w:rFonts w:hint="cs"/>
          <w:rtl/>
        </w:rPr>
        <w:t>،</w:t>
      </w:r>
      <w:r w:rsidR="00526252" w:rsidRPr="00176824">
        <w:rPr>
          <w:rFonts w:hint="cs"/>
          <w:rtl/>
        </w:rPr>
        <w:t xml:space="preserve"> واعتقاد أنه لا شريك للرب الواحد الأحد الله رب العالمين في شيء من تلك المعاني التي يشملها توحيد الربوبية</w:t>
      </w:r>
      <w:r w:rsidR="00BF1F47">
        <w:rPr>
          <w:rFonts w:hint="cs"/>
          <w:rtl/>
        </w:rPr>
        <w:t>،</w:t>
      </w:r>
      <w:r w:rsidR="00526252" w:rsidRPr="00176824">
        <w:rPr>
          <w:rFonts w:hint="cs"/>
          <w:rtl/>
        </w:rPr>
        <w:t xml:space="preserve"> لا يصح مصطلح توحيد الربوبية إلا بحصر معاني الربوبية في اللّهِ وحده</w:t>
      </w:r>
      <w:r w:rsidR="00BF1F47">
        <w:rPr>
          <w:rFonts w:hint="cs"/>
          <w:rtl/>
        </w:rPr>
        <w:t>،</w:t>
      </w:r>
      <w:r w:rsidR="00526252" w:rsidRPr="00176824">
        <w:rPr>
          <w:rFonts w:hint="cs"/>
          <w:rtl/>
        </w:rPr>
        <w:t xml:space="preserve"> ولا يصح مصطلح توحيد الربوبية إلا باعتقادها جميعا لله رب العالمين وحده لا شريك له</w:t>
      </w:r>
      <w:r w:rsidR="00BF1F47">
        <w:rPr>
          <w:rFonts w:hint="cs"/>
          <w:rtl/>
        </w:rPr>
        <w:t>،</w:t>
      </w:r>
      <w:r w:rsidR="00526252" w:rsidRPr="00176824">
        <w:rPr>
          <w:rFonts w:hint="cs"/>
          <w:bCs/>
          <w:rtl/>
          <w:lang w:bidi="ar-KW"/>
        </w:rPr>
        <w:t xml:space="preserve"> فمن صرف شيئا من تلك الاعتقادات التي تمثل توحيد الربوبية إلى غير الله تعالى</w:t>
      </w:r>
      <w:r w:rsidR="00BF1F47">
        <w:rPr>
          <w:rFonts w:hint="cs"/>
          <w:bCs/>
          <w:rtl/>
          <w:lang w:bidi="ar-KW"/>
        </w:rPr>
        <w:t>،</w:t>
      </w:r>
      <w:r w:rsidR="00526252" w:rsidRPr="00176824">
        <w:rPr>
          <w:rFonts w:hint="cs"/>
          <w:bCs/>
          <w:rtl/>
          <w:lang w:bidi="ar-KW"/>
        </w:rPr>
        <w:t xml:space="preserve"> فقد وقع في شرك الربوبية</w:t>
      </w:r>
      <w:r w:rsidR="00BF1F47">
        <w:rPr>
          <w:rFonts w:hint="cs"/>
          <w:bCs/>
          <w:rtl/>
          <w:lang w:bidi="ar-KW"/>
        </w:rPr>
        <w:t>،</w:t>
      </w:r>
      <w:r w:rsidR="00526252" w:rsidRPr="00176824">
        <w:rPr>
          <w:rFonts w:hint="cs"/>
          <w:bCs/>
          <w:rtl/>
          <w:lang w:bidi="ar-KW"/>
        </w:rPr>
        <w:t xml:space="preserve"> ومن الآيات </w:t>
      </w:r>
      <w:r w:rsidR="00526252" w:rsidRPr="00176824">
        <w:rPr>
          <w:rFonts w:hint="cs"/>
          <w:bCs/>
          <w:rtl/>
        </w:rPr>
        <w:t>التي تنهى عن الشرك في الربوبية</w:t>
      </w:r>
      <w:r w:rsidR="00BF1F47">
        <w:rPr>
          <w:rFonts w:hint="cs"/>
          <w:bCs/>
          <w:rtl/>
        </w:rPr>
        <w:t>:</w:t>
      </w:r>
      <w:r w:rsidR="00526252" w:rsidRPr="00176824">
        <w:rPr>
          <w:rFonts w:hint="cs"/>
          <w:bCs/>
          <w:rtl/>
        </w:rPr>
        <w:t xml:space="preserve"> قوله تعالى</w:t>
      </w:r>
      <w:r w:rsidR="00526252" w:rsidRPr="00176824">
        <w:rPr>
          <w:rFonts w:hint="cs"/>
          <w:rtl/>
        </w:rPr>
        <w:t xml:space="preserve"> </w:t>
      </w:r>
      <w:r>
        <w:rPr>
          <w:rFonts w:hint="cs"/>
          <w:rtl/>
        </w:rPr>
        <w:t>{</w:t>
      </w:r>
      <w:r w:rsidR="00526252" w:rsidRPr="00176824">
        <w:rPr>
          <w:rFonts w:hint="cs"/>
          <w:rtl/>
        </w:rPr>
        <w:t>لَكِنَّ هُوَ اللَّهُ رَبِّي وَلَا أُشْرِكُ بِرَبِّي أَحَدًا</w:t>
      </w:r>
      <w:r>
        <w:rPr>
          <w:rFonts w:hint="cs"/>
          <w:rtl/>
        </w:rPr>
        <w:t>}</w:t>
      </w:r>
      <w:r w:rsidR="00526252" w:rsidRPr="00176824">
        <w:rPr>
          <w:rFonts w:hint="cs"/>
          <w:rtl/>
        </w:rPr>
        <w:t xml:space="preserve"> </w:t>
      </w:r>
      <w:r>
        <w:rPr>
          <w:rFonts w:hint="cs"/>
          <w:rtl/>
        </w:rPr>
        <w:t>[</w:t>
      </w:r>
      <w:r w:rsidR="00526252" w:rsidRPr="00176824">
        <w:rPr>
          <w:rFonts w:hint="cs"/>
          <w:rtl/>
        </w:rPr>
        <w:t>الكهف</w:t>
      </w:r>
      <w:r w:rsidR="00BF1F47">
        <w:rPr>
          <w:rFonts w:hint="cs"/>
          <w:rtl/>
        </w:rPr>
        <w:t>:</w:t>
      </w:r>
      <w:r w:rsidR="00526252" w:rsidRPr="00176824">
        <w:rPr>
          <w:rFonts w:hint="cs"/>
          <w:rtl/>
        </w:rPr>
        <w:t xml:space="preserve"> 38</w:t>
      </w:r>
      <w:r>
        <w:rPr>
          <w:rFonts w:hint="cs"/>
          <w:rtl/>
        </w:rPr>
        <w:t>]</w:t>
      </w:r>
      <w:r w:rsidR="00BF1F47">
        <w:rPr>
          <w:rFonts w:hint="cs"/>
          <w:rtl/>
        </w:rPr>
        <w:t>،</w:t>
      </w:r>
      <w:r w:rsidR="00526252" w:rsidRPr="00176824">
        <w:rPr>
          <w:rFonts w:hint="cs"/>
          <w:rtl/>
        </w:rPr>
        <w:t xml:space="preserve"> </w:t>
      </w:r>
      <w:r w:rsidR="00526252" w:rsidRPr="00176824">
        <w:rPr>
          <w:rFonts w:hint="cs"/>
          <w:bCs/>
          <w:rtl/>
        </w:rPr>
        <w:t>وقوله تعالى</w:t>
      </w:r>
      <w:r w:rsidR="00526252" w:rsidRPr="00176824">
        <w:rPr>
          <w:rFonts w:hint="cs"/>
          <w:rtl/>
        </w:rPr>
        <w:t xml:space="preserve"> </w:t>
      </w:r>
      <w:r>
        <w:rPr>
          <w:rFonts w:hint="cs"/>
          <w:rtl/>
        </w:rPr>
        <w:t>{</w:t>
      </w:r>
      <w:r w:rsidR="00526252" w:rsidRPr="00176824">
        <w:rPr>
          <w:rFonts w:hint="cs"/>
          <w:rtl/>
        </w:rPr>
        <w:t>وَيَقُولُ يَا لَيْتَنِي لَمْ أُشْرِكْ بِرَبِّي أَحَدًا</w:t>
      </w:r>
      <w:r>
        <w:rPr>
          <w:rFonts w:hint="cs"/>
          <w:rtl/>
        </w:rPr>
        <w:t>}</w:t>
      </w:r>
      <w:r w:rsidR="00526252" w:rsidRPr="00176824">
        <w:rPr>
          <w:rFonts w:hint="cs"/>
          <w:rtl/>
        </w:rPr>
        <w:t xml:space="preserve"> </w:t>
      </w:r>
      <w:r>
        <w:rPr>
          <w:rFonts w:hint="cs"/>
          <w:rtl/>
        </w:rPr>
        <w:t>[</w:t>
      </w:r>
      <w:r w:rsidR="00526252" w:rsidRPr="00176824">
        <w:rPr>
          <w:rFonts w:hint="cs"/>
          <w:rtl/>
        </w:rPr>
        <w:t>الكهف</w:t>
      </w:r>
      <w:r w:rsidR="00BF1F47">
        <w:rPr>
          <w:rFonts w:hint="cs"/>
          <w:rtl/>
        </w:rPr>
        <w:t>:</w:t>
      </w:r>
      <w:r w:rsidR="00526252" w:rsidRPr="00176824">
        <w:rPr>
          <w:rFonts w:hint="cs"/>
          <w:rtl/>
        </w:rPr>
        <w:t xml:space="preserve"> 42</w:t>
      </w:r>
      <w:r>
        <w:rPr>
          <w:rFonts w:hint="cs"/>
          <w:rtl/>
        </w:rPr>
        <w:t>]</w:t>
      </w:r>
      <w:r w:rsidR="00BF1F47">
        <w:rPr>
          <w:rFonts w:hint="cs"/>
          <w:rtl/>
        </w:rPr>
        <w:t>،</w:t>
      </w:r>
      <w:r w:rsidR="00526252" w:rsidRPr="00176824">
        <w:rPr>
          <w:rFonts w:hint="cs"/>
          <w:rtl/>
        </w:rPr>
        <w:t xml:space="preserve"> </w:t>
      </w:r>
      <w:r w:rsidR="00526252" w:rsidRPr="00176824">
        <w:rPr>
          <w:rFonts w:hint="cs"/>
          <w:bCs/>
          <w:rtl/>
        </w:rPr>
        <w:t>وقوله تعالى</w:t>
      </w:r>
      <w:r w:rsidR="00526252" w:rsidRPr="00176824">
        <w:rPr>
          <w:rFonts w:hint="cs"/>
          <w:rtl/>
        </w:rPr>
        <w:t xml:space="preserve"> </w:t>
      </w:r>
      <w:r>
        <w:rPr>
          <w:rFonts w:hint="cs"/>
          <w:rtl/>
        </w:rPr>
        <w:t>{</w:t>
      </w:r>
      <w:r w:rsidR="00526252" w:rsidRPr="00176824">
        <w:rPr>
          <w:rFonts w:hint="cs"/>
          <w:rtl/>
        </w:rPr>
        <w:t>أَأَرْبَابٌ مُتَفَرِّقُونَ خَيْرٌ أَمِ اللَّهُ الْوَاحِدُ الْقَهَّارُ * مَا تَعْبُدُونَ مِنْ دُونِهِ إِلَّا أَسْمَاءً سَمَّيْتُمُوهَا أَنْتُمْ وَآبَاؤُكُمْ مَا أَنْزَلَ اللَّهُ بِهَا مِنْ سُلْطَانٍ إِنِ الْحُكْمُ إِلَّا لِلَّهِ أَمَرَ أَلَّا تَعْبُدُوا إِلَّا إِيَّاهُ ذَلِكَ الدِّينُ الْقَيِّمُ وَلَكِنَّ أَكْثَرَ النَّاسِ لَا يَعْلَمُونَ</w:t>
      </w:r>
      <w:r>
        <w:rPr>
          <w:rFonts w:hint="cs"/>
          <w:rtl/>
        </w:rPr>
        <w:t>}[</w:t>
      </w:r>
      <w:r w:rsidR="00526252" w:rsidRPr="00176824">
        <w:rPr>
          <w:rFonts w:hint="cs"/>
          <w:rtl/>
        </w:rPr>
        <w:t>يوسف</w:t>
      </w:r>
      <w:r w:rsidR="00BF1F47">
        <w:rPr>
          <w:rFonts w:hint="cs"/>
          <w:rtl/>
        </w:rPr>
        <w:t>:</w:t>
      </w:r>
      <w:r w:rsidR="00526252" w:rsidRPr="00176824">
        <w:rPr>
          <w:rFonts w:hint="cs"/>
          <w:rtl/>
        </w:rPr>
        <w:t xml:space="preserve"> 39</w:t>
      </w:r>
      <w:r w:rsidR="00BF1F47">
        <w:rPr>
          <w:rFonts w:hint="cs"/>
          <w:rtl/>
        </w:rPr>
        <w:t>،</w:t>
      </w:r>
      <w:r w:rsidR="00526252" w:rsidRPr="00176824">
        <w:rPr>
          <w:rFonts w:hint="cs"/>
          <w:rtl/>
        </w:rPr>
        <w:t xml:space="preserve"> 40</w:t>
      </w:r>
      <w:r>
        <w:rPr>
          <w:rFonts w:hint="cs"/>
          <w:rtl/>
        </w:rPr>
        <w:t>]</w:t>
      </w:r>
      <w:r w:rsidR="00BF1F47">
        <w:rPr>
          <w:rFonts w:hint="cs"/>
          <w:rtl/>
        </w:rPr>
        <w:t>،</w:t>
      </w:r>
      <w:r w:rsidR="00526252" w:rsidRPr="00176824">
        <w:rPr>
          <w:rFonts w:hint="cs"/>
          <w:rtl/>
        </w:rPr>
        <w:t xml:space="preserve"> وقوله تعالى</w:t>
      </w:r>
      <w:r w:rsidR="00526252" w:rsidRPr="00176824">
        <w:rPr>
          <w:rFonts w:hint="cs"/>
          <w:bCs/>
          <w:rtl/>
        </w:rPr>
        <w:t xml:space="preserve"> </w:t>
      </w:r>
      <w:r>
        <w:rPr>
          <w:rFonts w:hint="cs"/>
          <w:rtl/>
        </w:rPr>
        <w:t>{</w:t>
      </w:r>
      <w:r w:rsidR="00526252" w:rsidRPr="00176824">
        <w:rPr>
          <w:rFonts w:hint="cs"/>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hint="cs"/>
          <w:rtl/>
        </w:rPr>
        <w:t>}</w:t>
      </w:r>
      <w:r w:rsidR="00526252" w:rsidRPr="00176824">
        <w:rPr>
          <w:rFonts w:hint="cs"/>
          <w:rtl/>
        </w:rPr>
        <w:t xml:space="preserve"> [آل عمران</w:t>
      </w:r>
      <w:r w:rsidR="00BF1F47">
        <w:rPr>
          <w:rFonts w:hint="cs"/>
          <w:rtl/>
        </w:rPr>
        <w:t>:</w:t>
      </w:r>
      <w:r w:rsidR="00526252" w:rsidRPr="00176824">
        <w:rPr>
          <w:rFonts w:hint="cs"/>
          <w:rtl/>
        </w:rPr>
        <w:t xml:space="preserve"> 64</w:t>
      </w:r>
      <w:r>
        <w:rPr>
          <w:rFonts w:hint="cs"/>
          <w:rtl/>
        </w:rPr>
        <w:t>]</w:t>
      </w:r>
      <w:r w:rsidR="00BF1F47">
        <w:rPr>
          <w:rFonts w:hint="cs"/>
          <w:rtl/>
        </w:rPr>
        <w:t>،</w:t>
      </w:r>
      <w:r w:rsidR="00526252" w:rsidRPr="00176824">
        <w:rPr>
          <w:rFonts w:hint="cs"/>
          <w:rtl/>
        </w:rPr>
        <w:t xml:space="preserve"> وقوله تعالى</w:t>
      </w:r>
      <w:r w:rsidR="00526252" w:rsidRPr="00176824">
        <w:rPr>
          <w:rFonts w:hint="cs"/>
          <w:bCs/>
          <w:rtl/>
        </w:rPr>
        <w:t xml:space="preserve"> </w:t>
      </w:r>
      <w:r>
        <w:rPr>
          <w:rFonts w:hint="cs"/>
          <w:rtl/>
        </w:rPr>
        <w:t>{</w:t>
      </w:r>
      <w:r w:rsidR="00526252" w:rsidRPr="00176824">
        <w:rPr>
          <w:rFonts w:hint="cs"/>
          <w:rtl/>
        </w:rPr>
        <w:t>مَا كَانَ لِبَشَرٍ أَنْ يُؤْتِيَهُ اللَّهُ الْكِتَابَ وَالْحُكْمَ وَالنُّبُوَّةَ ثُمَّ يَقُولَ لِلنَّاسِ كُونُوا عِبَادًا لِي مِنْ دُونِ اللَّهِ وَلَكِنْ كُونُوا رَبَّانِيِّينَ بِمَا كُنْتُمْ تُعَلِّمُونَ الْكِتَابَ وَبِمَا كُنْتُمْ تَدْرُسُونَ * وَلَا يَأْمُرَكُمْ أَنْ تَتَّخِذُوا الْمَلَائِكَةَ وَالنَّبِيِّينَ أَرْبَابًا أَيَأْمُرُكُمْ بِالْكُفْرِ بَعْدَ إِذْ أَنْتُمْ مُسْلِمُونَ</w:t>
      </w:r>
      <w:r>
        <w:rPr>
          <w:rFonts w:hint="cs"/>
          <w:rtl/>
        </w:rPr>
        <w:t>}</w:t>
      </w:r>
      <w:r w:rsidR="00526252" w:rsidRPr="00176824">
        <w:rPr>
          <w:rFonts w:hint="cs"/>
          <w:rtl/>
        </w:rPr>
        <w:t xml:space="preserve"> </w:t>
      </w:r>
      <w:r>
        <w:rPr>
          <w:rFonts w:hint="cs"/>
          <w:rtl/>
        </w:rPr>
        <w:t>[</w:t>
      </w:r>
      <w:r w:rsidR="00526252" w:rsidRPr="00176824">
        <w:rPr>
          <w:rFonts w:hint="cs"/>
          <w:rtl/>
        </w:rPr>
        <w:t>آل عمران</w:t>
      </w:r>
      <w:r w:rsidR="00BF1F47">
        <w:rPr>
          <w:rFonts w:hint="cs"/>
          <w:rtl/>
        </w:rPr>
        <w:t>:</w:t>
      </w:r>
      <w:r w:rsidR="00526252" w:rsidRPr="00176824">
        <w:rPr>
          <w:rFonts w:hint="cs"/>
          <w:rtl/>
        </w:rPr>
        <w:t xml:space="preserve"> 79</w:t>
      </w:r>
      <w:r w:rsidR="00BF1F47">
        <w:rPr>
          <w:rFonts w:hint="cs"/>
          <w:rtl/>
        </w:rPr>
        <w:t>،</w:t>
      </w:r>
      <w:r w:rsidR="00526252" w:rsidRPr="00176824">
        <w:rPr>
          <w:rFonts w:hint="cs"/>
          <w:rtl/>
        </w:rPr>
        <w:t xml:space="preserve"> 80</w:t>
      </w:r>
      <w:r>
        <w:rPr>
          <w:rFonts w:hint="cs"/>
          <w:rtl/>
        </w:rPr>
        <w:t>]</w:t>
      </w:r>
      <w:r w:rsidR="00BF1F47">
        <w:rPr>
          <w:rFonts w:hint="cs"/>
          <w:rtl/>
        </w:rPr>
        <w:t>،</w:t>
      </w:r>
      <w:r w:rsidR="00526252" w:rsidRPr="00176824">
        <w:rPr>
          <w:rFonts w:hint="cs"/>
          <w:rtl/>
        </w:rPr>
        <w:t xml:space="preserve"> </w:t>
      </w:r>
      <w:r w:rsidR="00526252" w:rsidRPr="00176824">
        <w:rPr>
          <w:rFonts w:hint="cs"/>
          <w:bCs/>
          <w:rtl/>
        </w:rPr>
        <w:t xml:space="preserve">وقوله تعالى </w:t>
      </w:r>
      <w:r>
        <w:rPr>
          <w:rFonts w:hint="cs"/>
          <w:bCs/>
          <w:rtl/>
        </w:rPr>
        <w:t>{</w:t>
      </w:r>
      <w:r w:rsidR="00526252" w:rsidRPr="00176824">
        <w:rPr>
          <w:rFonts w:hint="cs"/>
          <w:rtl/>
        </w:rPr>
        <w:t>اتَّخَذُوا أَحْبَارَهُمْ وَرُهْبَانَهُمْ أَرْبَابًا مِنْ دُونِ اللَّهِ وَالْمَسِيحَ بْنَ مَرْيَمَ وَمَا أُمِرُوا إِلَّا لِيَعْبُدُوا إِلَهًا وَاحِدًا لَا إِلَهَ إِلَّا هُوَ سُبْحَانَهُ عَمَّا يُشْرِكُونَ</w:t>
      </w:r>
      <w:r>
        <w:rPr>
          <w:rFonts w:hint="cs"/>
          <w:rtl/>
        </w:rPr>
        <w:t>}[</w:t>
      </w:r>
      <w:r w:rsidR="00526252" w:rsidRPr="00176824">
        <w:rPr>
          <w:rFonts w:hint="cs"/>
          <w:rtl/>
        </w:rPr>
        <w:t xml:space="preserve"> التوبة</w:t>
      </w:r>
      <w:r w:rsidR="00BF1F47">
        <w:rPr>
          <w:rFonts w:hint="cs"/>
          <w:rtl/>
        </w:rPr>
        <w:t>:</w:t>
      </w:r>
      <w:r w:rsidR="00526252" w:rsidRPr="00176824">
        <w:rPr>
          <w:rFonts w:hint="cs"/>
          <w:rtl/>
        </w:rPr>
        <w:t xml:space="preserve"> 31</w:t>
      </w:r>
      <w:r>
        <w:rPr>
          <w:rFonts w:hint="cs"/>
          <w:rtl/>
        </w:rPr>
        <w:t>]</w:t>
      </w:r>
      <w:r w:rsidR="00BF1F47">
        <w:rPr>
          <w:rFonts w:hint="cs"/>
          <w:rtl/>
        </w:rPr>
        <w:t>،</w:t>
      </w:r>
      <w:r w:rsidR="00526252" w:rsidRPr="00176824">
        <w:rPr>
          <w:rFonts w:hint="cs"/>
          <w:rtl/>
        </w:rPr>
        <w:t xml:space="preserve"> </w:t>
      </w:r>
      <w:r w:rsidR="00526252" w:rsidRPr="00176824">
        <w:rPr>
          <w:rFonts w:hint="cs"/>
          <w:bCs/>
          <w:rtl/>
        </w:rPr>
        <w:t xml:space="preserve">وقوله تعالى </w:t>
      </w:r>
      <w:r>
        <w:rPr>
          <w:rFonts w:hint="cs"/>
          <w:rtl/>
        </w:rPr>
        <w:t>{</w:t>
      </w:r>
      <w:r w:rsidR="00526252" w:rsidRPr="00176824">
        <w:rPr>
          <w:rFonts w:hint="cs"/>
          <w:rtl/>
        </w:rPr>
        <w:t>قُلْ أَغَيْرَ اللَّهِ أَبْغِي رَبًّا وَهُوَ رَبُّ كُلِّ شَيْءٍ وَلَا تَكْسِبُ كُلُّ نَفْسٍ إِلَّا عَلَيْهَا وَلَا تَزِرُ وَازِرَةٌ وِزْرَ أُخْرَى ثُمَّ إِلَى رَبِّكُمْ مَرْجِعُكُمْ فَيُنَبِّئُكُمْ بِمَا كُنْتُمْ فِيهِ تَخْتَلِفُونَ</w:t>
      </w:r>
      <w:r>
        <w:rPr>
          <w:rFonts w:hint="cs"/>
          <w:rtl/>
        </w:rPr>
        <w:t>}[</w:t>
      </w:r>
      <w:r w:rsidR="00526252" w:rsidRPr="00176824">
        <w:rPr>
          <w:rFonts w:hint="cs"/>
          <w:rtl/>
        </w:rPr>
        <w:t>الأنعام</w:t>
      </w:r>
      <w:r w:rsidR="00BF1F47">
        <w:rPr>
          <w:rFonts w:hint="cs"/>
          <w:rtl/>
        </w:rPr>
        <w:t>:</w:t>
      </w:r>
      <w:r w:rsidR="00526252" w:rsidRPr="00176824">
        <w:rPr>
          <w:rFonts w:hint="cs"/>
          <w:rtl/>
        </w:rPr>
        <w:t xml:space="preserve"> 164</w:t>
      </w:r>
      <w:r>
        <w:rPr>
          <w:rFonts w:hint="cs"/>
          <w:rtl/>
        </w:rPr>
        <w:t>]</w:t>
      </w:r>
      <w:r w:rsidR="00BF1F47">
        <w:rPr>
          <w:rFonts w:hint="cs"/>
          <w:rtl/>
        </w:rPr>
        <w:t>،</w:t>
      </w:r>
      <w:r w:rsidR="00526252" w:rsidRPr="00176824">
        <w:rPr>
          <w:rFonts w:hint="cs"/>
          <w:rtl/>
        </w:rPr>
        <w:t xml:space="preserve"> </w:t>
      </w:r>
      <w:r w:rsidR="00526252" w:rsidRPr="00176824">
        <w:rPr>
          <w:rFonts w:hint="cs"/>
          <w:bCs/>
          <w:rtl/>
        </w:rPr>
        <w:t>وعلى ذلك فإنّ أنواع الشرك في الربوبية كثيرة منها</w:t>
      </w:r>
      <w:r w:rsidR="00BF1F47">
        <w:rPr>
          <w:rFonts w:hint="cs"/>
          <w:bCs/>
          <w:rtl/>
        </w:rPr>
        <w:t>:</w:t>
      </w:r>
      <w:r w:rsidR="00526252" w:rsidRPr="00176824">
        <w:rPr>
          <w:rFonts w:hint="cs"/>
          <w:rtl/>
        </w:rPr>
        <w:t xml:space="preserve"> من اعتقد أن غير الله شريك مع الله في شيء من الخلق والرزق</w:t>
      </w:r>
      <w:r w:rsidR="00BF1F47">
        <w:rPr>
          <w:rFonts w:hint="cs"/>
          <w:rtl/>
        </w:rPr>
        <w:t>،</w:t>
      </w:r>
      <w:r w:rsidR="00526252" w:rsidRPr="00176824">
        <w:rPr>
          <w:rFonts w:hint="cs"/>
          <w:rtl/>
        </w:rPr>
        <w:t xml:space="preserve"> ومن اعتقد أن غير الله شريك مع الله في شيء من تدبير الكون والتصريف</w:t>
      </w:r>
      <w:r w:rsidR="00BF1F47">
        <w:rPr>
          <w:rFonts w:hint="cs"/>
          <w:rtl/>
        </w:rPr>
        <w:t>،</w:t>
      </w:r>
      <w:r w:rsidR="00526252" w:rsidRPr="00176824">
        <w:rPr>
          <w:rFonts w:hint="cs"/>
          <w:rtl/>
        </w:rPr>
        <w:t xml:space="preserve"> ومن اعتقد أن غير الله شريك مع الله في شيء من النصر والتأييد والإعزاز والإذلال والنفع والضر والهداية</w:t>
      </w:r>
      <w:r>
        <w:rPr>
          <w:rFonts w:hint="cs"/>
          <w:rtl/>
        </w:rPr>
        <w:t xml:space="preserve"> </w:t>
      </w:r>
      <w:r w:rsidR="00526252" w:rsidRPr="00176824">
        <w:rPr>
          <w:rFonts w:hint="cs"/>
          <w:rtl/>
        </w:rPr>
        <w:t>والإضلال</w:t>
      </w:r>
      <w:r w:rsidR="00BF1F47">
        <w:rPr>
          <w:rFonts w:hint="cs"/>
          <w:rtl/>
        </w:rPr>
        <w:t>،</w:t>
      </w:r>
      <w:r w:rsidR="00526252" w:rsidRPr="00176824">
        <w:rPr>
          <w:rFonts w:hint="cs"/>
          <w:rtl/>
        </w:rPr>
        <w:t xml:space="preserve"> ومن اعتقد أن غير الله شريك مع الله في شيء من الحكم والأمر والتشريع والتحليل والتحريم</w:t>
      </w:r>
      <w:r w:rsidR="00BF1F47">
        <w:rPr>
          <w:rFonts w:hint="cs"/>
          <w:rtl/>
        </w:rPr>
        <w:t>،</w:t>
      </w:r>
      <w:r w:rsidR="00526252" w:rsidRPr="00176824">
        <w:rPr>
          <w:rFonts w:hint="cs"/>
          <w:rtl/>
        </w:rPr>
        <w:t xml:space="preserve"> ومن اعتقد أن أحدا يستطيع الشفاعة عند الله على سبيل الاستقلال أو الحق الجبري على الله</w:t>
      </w:r>
      <w:r w:rsidR="00BF1F47">
        <w:rPr>
          <w:rFonts w:hint="cs"/>
          <w:rtl/>
        </w:rPr>
        <w:t>،</w:t>
      </w:r>
      <w:r w:rsidR="00526252" w:rsidRPr="00176824">
        <w:rPr>
          <w:rFonts w:hint="cs"/>
          <w:rtl/>
        </w:rPr>
        <w:t xml:space="preserve"> وأنّ المشركين كانوا على الشرك في أكثر مفردات الربوبية</w:t>
      </w:r>
      <w:r w:rsidR="00BF1F47">
        <w:rPr>
          <w:rFonts w:hint="cs"/>
          <w:rtl/>
        </w:rPr>
        <w:t>،</w:t>
      </w:r>
      <w:r w:rsidR="00526252" w:rsidRPr="00176824">
        <w:rPr>
          <w:rFonts w:hint="cs"/>
          <w:rtl/>
        </w:rPr>
        <w:t xml:space="preserve"> وأنّ توحيد الربوبية مصطلح عظيم لا يكون عليه إلا الموحدون الذين تبرؤا من كل شرك في الربوبية وتمثلوا قول الله تعالى </w:t>
      </w:r>
      <w:r>
        <w:rPr>
          <w:rFonts w:hint="cs"/>
          <w:rtl/>
        </w:rPr>
        <w:t>{</w:t>
      </w:r>
      <w:r w:rsidR="00526252" w:rsidRPr="00176824">
        <w:rPr>
          <w:rFonts w:hint="cs"/>
          <w:rtl/>
        </w:rPr>
        <w:t>أفغير الله ابتغي ربا وهو رب كل شيء</w:t>
      </w:r>
      <w:r>
        <w:rPr>
          <w:rFonts w:hint="cs"/>
          <w:rtl/>
        </w:rPr>
        <w:t>}</w:t>
      </w:r>
      <w:r w:rsidR="00BF1F47">
        <w:rPr>
          <w:rFonts w:eastAsiaTheme="minorEastAsia" w:hint="cs"/>
          <w:rtl/>
        </w:rPr>
        <w:t>،</w:t>
      </w:r>
      <w:r w:rsidR="00526252" w:rsidRPr="00176824">
        <w:rPr>
          <w:rFonts w:eastAsiaTheme="minorEastAsia" w:hint="cs"/>
          <w:rtl/>
        </w:rPr>
        <w:t xml:space="preserve"> </w:t>
      </w:r>
      <w:r w:rsidR="00526252" w:rsidRPr="00176824">
        <w:rPr>
          <w:rFonts w:eastAsiaTheme="minorEastAsia" w:hint="cs"/>
          <w:bCs/>
          <w:rtl/>
        </w:rPr>
        <w:t>ومن أمثلة الشرك الاكبر</w:t>
      </w:r>
      <w:r w:rsidR="00BF1F47">
        <w:rPr>
          <w:rFonts w:eastAsiaTheme="minorEastAsia" w:hint="cs"/>
          <w:rtl/>
        </w:rPr>
        <w:t>:</w:t>
      </w:r>
      <w:r w:rsidR="00526252" w:rsidRPr="00176824">
        <w:rPr>
          <w:rFonts w:eastAsiaTheme="minorEastAsia" w:hint="cs"/>
          <w:rtl/>
        </w:rPr>
        <w:t xml:space="preserve"> </w:t>
      </w:r>
      <w:r w:rsidR="00526252" w:rsidRPr="00176824">
        <w:rPr>
          <w:rFonts w:hint="cs"/>
          <w:bCs/>
          <w:rtl/>
        </w:rPr>
        <w:t>الشرك في ألوهية الله تعالى</w:t>
      </w:r>
      <w:r w:rsidR="00BF1F47">
        <w:rPr>
          <w:rFonts w:hint="cs"/>
          <w:bCs/>
          <w:rtl/>
        </w:rPr>
        <w:t>،</w:t>
      </w:r>
      <w:r w:rsidR="00526252" w:rsidRPr="00176824">
        <w:rPr>
          <w:rFonts w:hint="cs"/>
          <w:bCs/>
          <w:rtl/>
        </w:rPr>
        <w:t xml:space="preserve"> واستحقاقه وحده للعبودية يتناول كل ما يناقض توحيد الألوهية</w:t>
      </w:r>
      <w:r w:rsidR="00BF1F47">
        <w:rPr>
          <w:rFonts w:hint="cs"/>
          <w:rtl/>
        </w:rPr>
        <w:t>،</w:t>
      </w:r>
      <w:r w:rsidR="00526252" w:rsidRPr="00176824">
        <w:rPr>
          <w:rFonts w:hint="cs"/>
          <w:rtl/>
        </w:rPr>
        <w:t xml:space="preserve"> </w:t>
      </w:r>
      <w:r w:rsidR="00526252" w:rsidRPr="00176824">
        <w:rPr>
          <w:rFonts w:hint="cs"/>
          <w:bCs/>
          <w:rtl/>
        </w:rPr>
        <w:t>و توحيد الألوهية</w:t>
      </w:r>
      <w:r w:rsidR="00BF1F47">
        <w:rPr>
          <w:rFonts w:hint="cs"/>
          <w:bCs/>
          <w:rtl/>
        </w:rPr>
        <w:t>:</w:t>
      </w:r>
      <w:r w:rsidR="00526252" w:rsidRPr="00176824">
        <w:rPr>
          <w:rFonts w:hint="cs"/>
          <w:bCs/>
          <w:rtl/>
        </w:rPr>
        <w:t xml:space="preserve"> معناه اعتقاد استحقاق الله تعالى للعبادة وحده لأنّه هو الرب الإله الحق</w:t>
      </w:r>
      <w:r w:rsidR="00BF1F47">
        <w:rPr>
          <w:rFonts w:hint="cs"/>
          <w:bCs/>
          <w:rtl/>
        </w:rPr>
        <w:t>،</w:t>
      </w:r>
      <w:r w:rsidR="00526252" w:rsidRPr="00176824">
        <w:rPr>
          <w:rFonts w:hint="cs"/>
          <w:bCs/>
          <w:rtl/>
        </w:rPr>
        <w:t xml:space="preserve"> فلا تصرف العبادات إلا إليه</w:t>
      </w:r>
      <w:r w:rsidR="00BF1F47">
        <w:rPr>
          <w:rFonts w:hint="cs"/>
          <w:bCs/>
          <w:rtl/>
        </w:rPr>
        <w:t>،</w:t>
      </w:r>
      <w:r w:rsidR="00526252" w:rsidRPr="00176824">
        <w:rPr>
          <w:rFonts w:hint="cs"/>
          <w:bCs/>
          <w:rtl/>
        </w:rPr>
        <w:t xml:space="preserve"> </w:t>
      </w:r>
      <w:r w:rsidR="00526252" w:rsidRPr="00176824">
        <w:rPr>
          <w:rFonts w:hint="cs"/>
          <w:rtl/>
          <w:lang w:bidi="ar-KW"/>
        </w:rPr>
        <w:t>وعمدة هذا التوحيد قوله تعالى</w:t>
      </w:r>
      <w:r w:rsidR="00BF1F47">
        <w:rPr>
          <w:rFonts w:hint="cs"/>
          <w:rtl/>
          <w:lang w:bidi="ar-KW"/>
        </w:rPr>
        <w:t>:</w:t>
      </w:r>
      <w:r w:rsidR="00526252" w:rsidRPr="00176824">
        <w:rPr>
          <w:rFonts w:hint="cs"/>
          <w:rtl/>
          <w:lang w:bidi="ar-KW"/>
        </w:rPr>
        <w:t xml:space="preserve">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Pr>
          <w:rFonts w:hint="cs"/>
          <w:rtl/>
          <w:lang w:bidi="ar-KW"/>
        </w:rPr>
        <w:t>[</w:t>
      </w:r>
      <w:r w:rsidR="00526252" w:rsidRPr="00176824">
        <w:rPr>
          <w:rFonts w:hint="cs"/>
          <w:rtl/>
          <w:lang w:bidi="ar-KW"/>
        </w:rPr>
        <w:t>آل عمران</w:t>
      </w:r>
      <w:r w:rsidR="00BF1F47">
        <w:rPr>
          <w:rFonts w:hint="cs"/>
          <w:rtl/>
          <w:lang w:bidi="ar-KW"/>
        </w:rPr>
        <w:t>:</w:t>
      </w:r>
      <w:r w:rsidR="00526252" w:rsidRPr="00176824">
        <w:rPr>
          <w:rFonts w:hint="cs"/>
          <w:rtl/>
          <w:lang w:bidi="ar-KW"/>
        </w:rPr>
        <w:t xml:space="preserve"> 64</w:t>
      </w:r>
      <w:r>
        <w:rPr>
          <w:rFonts w:hint="cs"/>
          <w:rtl/>
          <w:lang w:bidi="ar-KW"/>
        </w:rPr>
        <w:t>]</w:t>
      </w:r>
      <w:r w:rsidR="00BF1F47">
        <w:rPr>
          <w:rFonts w:hint="cs"/>
          <w:rtl/>
          <w:lang w:bidi="ar-KW"/>
        </w:rPr>
        <w:t>،</w:t>
      </w:r>
      <w:r w:rsidR="00526252" w:rsidRPr="00176824">
        <w:rPr>
          <w:rFonts w:hint="cs"/>
          <w:rtl/>
          <w:lang w:bidi="ar-KW"/>
        </w:rPr>
        <w:t xml:space="preserve"> و</w:t>
      </w:r>
      <w:r w:rsidR="00526252" w:rsidRPr="00176824">
        <w:rPr>
          <w:rFonts w:hint="cs"/>
          <w:rtl/>
        </w:rPr>
        <w:t xml:space="preserve"> قوله تعالى </w:t>
      </w:r>
      <w:r>
        <w:rPr>
          <w:rFonts w:hint="cs"/>
          <w:rtl/>
        </w:rPr>
        <w:t>{</w:t>
      </w:r>
      <w:r w:rsidR="00526252" w:rsidRPr="00176824">
        <w:rPr>
          <w:rFonts w:hint="cs"/>
          <w:rtl/>
        </w:rPr>
        <w:t>وَمَا أَرْسَلْنَا مِنْ قَبْلِكَ مِنْ رَسُولٍ إِلَّا نُوحِي إِلَيْهِ أَنَّهُ لَا إِلَهَ إِلَّا أَنَا فَاعْبُدُونِ</w:t>
      </w:r>
      <w:r>
        <w:rPr>
          <w:rFonts w:hint="cs"/>
          <w:rtl/>
        </w:rPr>
        <w:t>}</w:t>
      </w:r>
      <w:r w:rsidR="00526252" w:rsidRPr="00176824">
        <w:rPr>
          <w:rFonts w:hint="cs"/>
          <w:rtl/>
        </w:rPr>
        <w:t xml:space="preserve"> </w:t>
      </w:r>
      <w:r>
        <w:rPr>
          <w:rFonts w:hint="cs"/>
          <w:rtl/>
        </w:rPr>
        <w:t>[</w:t>
      </w:r>
      <w:r w:rsidR="00526252" w:rsidRPr="00176824">
        <w:rPr>
          <w:rFonts w:hint="cs"/>
          <w:rtl/>
        </w:rPr>
        <w:t>الْأَنْبياء</w:t>
      </w:r>
      <w:r w:rsidR="00BF1F47">
        <w:rPr>
          <w:rFonts w:hint="cs"/>
          <w:rtl/>
        </w:rPr>
        <w:t>:</w:t>
      </w:r>
      <w:r w:rsidR="00526252" w:rsidRPr="00176824">
        <w:rPr>
          <w:rFonts w:hint="cs"/>
          <w:rtl/>
        </w:rPr>
        <w:t xml:space="preserve"> 25</w:t>
      </w:r>
      <w:r>
        <w:rPr>
          <w:rFonts w:hint="cs"/>
          <w:rtl/>
        </w:rPr>
        <w:t>]</w:t>
      </w:r>
      <w:r w:rsidR="00BF1F47">
        <w:rPr>
          <w:rFonts w:hint="cs"/>
          <w:rtl/>
        </w:rPr>
        <w:t>،</w:t>
      </w:r>
      <w:r w:rsidR="00526252" w:rsidRPr="00176824">
        <w:rPr>
          <w:rFonts w:hint="cs"/>
          <w:rtl/>
        </w:rPr>
        <w:t xml:space="preserve"> وقوله تعالى </w:t>
      </w:r>
      <w:r>
        <w:rPr>
          <w:rFonts w:hint="cs"/>
          <w:rtl/>
        </w:rPr>
        <w:t>{</w:t>
      </w:r>
      <w:r w:rsidR="00526252" w:rsidRPr="00176824">
        <w:rPr>
          <w:rFonts w:hint="cs"/>
          <w:rtl/>
        </w:rPr>
        <w:t>وَلَقَدْ بَعَثْنَا فِي كُلِّ أُمَّةٍ رَسُولًا أَنِ اعْبُدُوا اللَّهَ وَاجْتَنِبُوا الطَّاغُوتَ</w:t>
      </w:r>
      <w:r>
        <w:rPr>
          <w:rFonts w:hint="cs"/>
          <w:rtl/>
        </w:rPr>
        <w:t>}</w:t>
      </w:r>
      <w:r w:rsidR="00526252" w:rsidRPr="00176824">
        <w:rPr>
          <w:rFonts w:hint="cs"/>
          <w:rtl/>
        </w:rPr>
        <w:t xml:space="preserve"> </w:t>
      </w:r>
      <w:r>
        <w:rPr>
          <w:rFonts w:hint="cs"/>
          <w:rtl/>
        </w:rPr>
        <w:t>[</w:t>
      </w:r>
      <w:r w:rsidR="00526252" w:rsidRPr="00176824">
        <w:rPr>
          <w:rFonts w:hint="cs"/>
          <w:rtl/>
        </w:rPr>
        <w:t>النحل</w:t>
      </w:r>
      <w:r w:rsidR="00BF1F47">
        <w:rPr>
          <w:rFonts w:hint="cs"/>
          <w:rtl/>
        </w:rPr>
        <w:t>:</w:t>
      </w:r>
      <w:r w:rsidR="00526252" w:rsidRPr="00176824">
        <w:rPr>
          <w:rFonts w:hint="cs"/>
          <w:rtl/>
        </w:rPr>
        <w:t xml:space="preserve"> 36</w:t>
      </w:r>
      <w:r>
        <w:rPr>
          <w:rFonts w:hint="cs"/>
          <w:rtl/>
        </w:rPr>
        <w:t>]</w:t>
      </w:r>
      <w:r w:rsidR="00BF1F47">
        <w:rPr>
          <w:rFonts w:hint="cs"/>
          <w:rtl/>
        </w:rPr>
        <w:t>،</w:t>
      </w:r>
      <w:r w:rsidR="00526252" w:rsidRPr="00176824">
        <w:rPr>
          <w:rFonts w:hint="cs"/>
          <w:rtl/>
        </w:rPr>
        <w:t xml:space="preserve"> وقوله تعالى </w:t>
      </w:r>
      <w:r>
        <w:rPr>
          <w:rFonts w:hint="cs"/>
          <w:rtl/>
        </w:rPr>
        <w:t>{</w:t>
      </w:r>
      <w:r w:rsidR="00526252" w:rsidRPr="00176824">
        <w:rPr>
          <w:rFonts w:hint="cs"/>
          <w:rtl/>
        </w:rPr>
        <w:t>لَقَدْ أَرْسَلْنَا نُوحًا إِلَى قَوْمِهِ فَقَالَ يَا قَوْمِ اعْبُدُوا اللَّهَ مَا لَكُمْ مِنْ إِلَهٍ غَيْرُهُ</w:t>
      </w:r>
      <w:r>
        <w:rPr>
          <w:rFonts w:hint="cs"/>
          <w:rtl/>
        </w:rPr>
        <w:t>}</w:t>
      </w:r>
      <w:r w:rsidR="00526252" w:rsidRPr="00176824">
        <w:rPr>
          <w:rFonts w:hint="cs"/>
          <w:rtl/>
        </w:rPr>
        <w:t xml:space="preserve"> </w:t>
      </w:r>
      <w:r>
        <w:rPr>
          <w:rFonts w:hint="cs"/>
          <w:rtl/>
        </w:rPr>
        <w:t>[</w:t>
      </w:r>
      <w:r w:rsidR="00526252" w:rsidRPr="00176824">
        <w:rPr>
          <w:rFonts w:hint="cs"/>
          <w:rtl/>
        </w:rPr>
        <w:t>الْأَعراف</w:t>
      </w:r>
      <w:r w:rsidR="00BF1F47">
        <w:rPr>
          <w:rFonts w:hint="cs"/>
          <w:rtl/>
        </w:rPr>
        <w:t>:</w:t>
      </w:r>
      <w:r w:rsidR="00526252" w:rsidRPr="00176824">
        <w:rPr>
          <w:rFonts w:hint="cs"/>
          <w:rtl/>
        </w:rPr>
        <w:t xml:space="preserve"> 59</w:t>
      </w:r>
      <w:r>
        <w:rPr>
          <w:rFonts w:hint="cs"/>
          <w:rtl/>
        </w:rPr>
        <w:t>]</w:t>
      </w:r>
      <w:r w:rsidR="00BF1F47">
        <w:rPr>
          <w:rFonts w:hint="cs"/>
          <w:rtl/>
        </w:rPr>
        <w:t>،</w:t>
      </w:r>
      <w:r w:rsidR="00526252" w:rsidRPr="00176824">
        <w:rPr>
          <w:rFonts w:hint="cs"/>
          <w:rtl/>
        </w:rPr>
        <w:t xml:space="preserve"> وقوله تعالى </w:t>
      </w:r>
      <w:r>
        <w:rPr>
          <w:rFonts w:hint="cs"/>
          <w:rtl/>
        </w:rPr>
        <w:t>{</w:t>
      </w:r>
      <w:r w:rsidR="00526252" w:rsidRPr="00176824">
        <w:rPr>
          <w:rFonts w:hint="cs"/>
          <w:rtl/>
        </w:rPr>
        <w:t xml:space="preserve">وَمَا خَلَقْتُ الْجِنَّ وَالْإِنْسَ إِلَّا لِيَعْبُدُونِ (56) </w:t>
      </w:r>
      <w:r>
        <w:rPr>
          <w:rFonts w:hint="cs"/>
          <w:rtl/>
        </w:rPr>
        <w:t>[</w:t>
      </w:r>
      <w:r w:rsidR="00526252" w:rsidRPr="00176824">
        <w:rPr>
          <w:rFonts w:hint="cs"/>
          <w:rtl/>
        </w:rPr>
        <w:t>الذاريات</w:t>
      </w:r>
      <w:r w:rsidR="00BF1F47">
        <w:rPr>
          <w:rFonts w:hint="cs"/>
          <w:rtl/>
        </w:rPr>
        <w:t>:</w:t>
      </w:r>
      <w:r w:rsidR="00526252" w:rsidRPr="00176824">
        <w:rPr>
          <w:rFonts w:hint="cs"/>
          <w:rtl/>
        </w:rPr>
        <w:t xml:space="preserve"> 56</w:t>
      </w:r>
      <w:r>
        <w:rPr>
          <w:rFonts w:hint="cs"/>
          <w:rtl/>
        </w:rPr>
        <w:t>]</w:t>
      </w:r>
      <w:r w:rsidR="00BF1F47">
        <w:rPr>
          <w:rFonts w:hint="cs"/>
          <w:rtl/>
        </w:rPr>
        <w:t>،</w:t>
      </w:r>
      <w:r w:rsidR="00526252" w:rsidRPr="00176824">
        <w:rPr>
          <w:rFonts w:hint="cs"/>
          <w:rtl/>
        </w:rPr>
        <w:t xml:space="preserve"> وقوله تعالى </w:t>
      </w:r>
      <w:r>
        <w:rPr>
          <w:rFonts w:hint="cs"/>
          <w:rtl/>
        </w:rPr>
        <w:t>{</w:t>
      </w:r>
      <w:r w:rsidR="00526252" w:rsidRPr="00176824">
        <w:rPr>
          <w:rFonts w:hint="cs"/>
          <w:rtl/>
        </w:rPr>
        <w:t>وَمَا أُمِرُوا إِلَّا لِيَعْبُدُوا إِلَهًا وَاحِدًا لَا إِلَهَ إِلَّا هُوَ سُبْحَانَهُ عَمَّا يُشْرِكُونَ</w:t>
      </w:r>
      <w:r>
        <w:rPr>
          <w:rFonts w:hint="cs"/>
          <w:rtl/>
        </w:rPr>
        <w:t>}</w:t>
      </w:r>
      <w:r w:rsidR="00526252" w:rsidRPr="00176824">
        <w:rPr>
          <w:rFonts w:hint="cs"/>
          <w:rtl/>
        </w:rPr>
        <w:t xml:space="preserve"> </w:t>
      </w:r>
      <w:r>
        <w:rPr>
          <w:rFonts w:hint="cs"/>
          <w:rtl/>
        </w:rPr>
        <w:t>[</w:t>
      </w:r>
      <w:r w:rsidR="00526252" w:rsidRPr="00176824">
        <w:rPr>
          <w:rFonts w:hint="cs"/>
          <w:rtl/>
        </w:rPr>
        <w:t>التوبة</w:t>
      </w:r>
      <w:r w:rsidR="00BF1F47">
        <w:rPr>
          <w:rFonts w:hint="cs"/>
          <w:rtl/>
        </w:rPr>
        <w:t>:</w:t>
      </w:r>
      <w:r w:rsidR="00526252" w:rsidRPr="00176824">
        <w:rPr>
          <w:rFonts w:hint="cs"/>
          <w:rtl/>
        </w:rPr>
        <w:t xml:space="preserve"> 31</w:t>
      </w:r>
      <w:r>
        <w:rPr>
          <w:rFonts w:hint="cs"/>
          <w:rtl/>
        </w:rPr>
        <w:t>]</w:t>
      </w:r>
      <w:r w:rsidR="00BF1F47">
        <w:rPr>
          <w:rFonts w:hint="cs"/>
          <w:rtl/>
        </w:rPr>
        <w:t>،</w:t>
      </w:r>
      <w:r w:rsidR="00526252" w:rsidRPr="00176824">
        <w:rPr>
          <w:rFonts w:hint="cs"/>
          <w:rtl/>
        </w:rPr>
        <w:t xml:space="preserve"> </w:t>
      </w:r>
      <w:r w:rsidR="00526252" w:rsidRPr="00176824">
        <w:rPr>
          <w:rFonts w:hint="cs"/>
          <w:bCs/>
          <w:rtl/>
        </w:rPr>
        <w:t>والشرك الأكبر المناقض لتوحيد الالوهية</w:t>
      </w:r>
      <w:r w:rsidR="00BF1F47">
        <w:rPr>
          <w:rFonts w:hint="cs"/>
          <w:bCs/>
          <w:rtl/>
        </w:rPr>
        <w:t>:</w:t>
      </w:r>
      <w:r w:rsidR="00526252" w:rsidRPr="00176824">
        <w:rPr>
          <w:rFonts w:hint="cs"/>
          <w:rtl/>
        </w:rPr>
        <w:t xml:space="preserve"> يتمثل في صرف العبادة إلى غير الله مع اعتقاد وجود نوع من شراكته مع الله في شيء الربوبية أو الألوهية</w:t>
      </w:r>
      <w:r w:rsidR="00BF1F47">
        <w:rPr>
          <w:rFonts w:hint="cs"/>
          <w:rtl/>
        </w:rPr>
        <w:t>،</w:t>
      </w:r>
      <w:r w:rsidR="00526252" w:rsidRPr="00176824">
        <w:rPr>
          <w:rFonts w:hint="cs"/>
          <w:rtl/>
        </w:rPr>
        <w:t xml:space="preserve"> كأن يعتقد فيه نوع من التدبير والتصريف باستقلال عن الله</w:t>
      </w:r>
      <w:r w:rsidR="00BF1F47">
        <w:rPr>
          <w:rFonts w:hint="cs"/>
          <w:rtl/>
        </w:rPr>
        <w:t>،</w:t>
      </w:r>
      <w:r w:rsidR="00526252" w:rsidRPr="00176824">
        <w:rPr>
          <w:rFonts w:hint="cs"/>
          <w:rtl/>
        </w:rPr>
        <w:t xml:space="preserve"> أو شفاعة ملزمة على الله</w:t>
      </w:r>
      <w:r w:rsidR="00BF1F47">
        <w:rPr>
          <w:rFonts w:hint="cs"/>
          <w:rtl/>
        </w:rPr>
        <w:t>،</w:t>
      </w:r>
      <w:r w:rsidR="00526252" w:rsidRPr="00176824">
        <w:rPr>
          <w:rFonts w:hint="cs"/>
          <w:rtl/>
        </w:rPr>
        <w:t xml:space="preserve"> أو استحقاق أن يعبد من دون الله</w:t>
      </w:r>
      <w:r w:rsidR="00BF1F47">
        <w:rPr>
          <w:rFonts w:hint="cs"/>
          <w:rtl/>
        </w:rPr>
        <w:t>،</w:t>
      </w:r>
      <w:r w:rsidR="00526252" w:rsidRPr="00176824">
        <w:rPr>
          <w:rFonts w:hint="cs"/>
          <w:rtl/>
        </w:rPr>
        <w:t xml:space="preserve"> فمن صرف السجود أو غيره من مفردات العبادة لمن يعتقد شراكته مع الله في صفات الربوبية أو الالوهية فقد أشرك في ألوهية الله تعالى</w:t>
      </w:r>
      <w:r w:rsidR="00BF1F47">
        <w:rPr>
          <w:rFonts w:hint="cs"/>
          <w:rtl/>
        </w:rPr>
        <w:t>،</w:t>
      </w:r>
      <w:r w:rsidR="00526252" w:rsidRPr="00176824">
        <w:rPr>
          <w:rFonts w:hint="cs"/>
          <w:rtl/>
        </w:rPr>
        <w:t xml:space="preserve"> وأتى بالشرك الأكبر الناقض لأصل التوحيد</w:t>
      </w:r>
      <w:r w:rsidR="00BF1F47">
        <w:rPr>
          <w:rFonts w:hint="cs"/>
          <w:rtl/>
        </w:rPr>
        <w:t>،</w:t>
      </w:r>
      <w:r w:rsidR="00526252" w:rsidRPr="00176824">
        <w:rPr>
          <w:rFonts w:hint="cs"/>
          <w:rtl/>
        </w:rPr>
        <w:t xml:space="preserve"> وهو الشرك الأكبر الذي لا يغفره الله لمن مات مصراً عليه</w:t>
      </w:r>
      <w:r w:rsidR="00BF1F47">
        <w:rPr>
          <w:rFonts w:hint="cs"/>
          <w:rtl/>
        </w:rPr>
        <w:t>،</w:t>
      </w:r>
      <w:r w:rsidR="00526252" w:rsidRPr="00176824">
        <w:rPr>
          <w:rFonts w:hint="cs"/>
          <w:rtl/>
        </w:rPr>
        <w:t xml:space="preserve"> ومن صرفها بغير اعتقاد الشراكة مع الله تعالى في أي من صفات الربوبية أو الألوهية</w:t>
      </w:r>
      <w:r w:rsidR="00BF1F47">
        <w:rPr>
          <w:rFonts w:hint="cs"/>
          <w:rtl/>
        </w:rPr>
        <w:t>،</w:t>
      </w:r>
      <w:r w:rsidR="00526252" w:rsidRPr="00176824">
        <w:rPr>
          <w:rFonts w:hint="cs"/>
          <w:rtl/>
        </w:rPr>
        <w:t xml:space="preserve"> فقد أتي بالشرك العملي الناقض للتوحيد الواجب</w:t>
      </w:r>
      <w:r w:rsidR="00BF1F47">
        <w:rPr>
          <w:rFonts w:hint="cs"/>
          <w:rtl/>
        </w:rPr>
        <w:t>،</w:t>
      </w:r>
      <w:r w:rsidR="00526252" w:rsidRPr="00176824">
        <w:rPr>
          <w:rFonts w:hint="cs"/>
          <w:rtl/>
        </w:rPr>
        <w:t xml:space="preserve"> ووجب عليه التوبة إلى الله وتصحيح التوحيد بإفراد الله تعالى بمفردات العبادة وصورها التي لا ينبغي أن تصرف إلا لله</w:t>
      </w:r>
      <w:r w:rsidR="00BF1F47">
        <w:rPr>
          <w:rFonts w:hint="cs"/>
          <w:rtl/>
        </w:rPr>
        <w:t>،</w:t>
      </w:r>
    </w:p>
    <w:p w14:paraId="30DA2A80" w14:textId="25B55162" w:rsidR="00526252" w:rsidRPr="00176824" w:rsidRDefault="003E1766" w:rsidP="00A0189B">
      <w:pPr>
        <w:rPr>
          <w:b/>
          <w:rtl/>
          <w:lang w:bidi="ar-KW"/>
        </w:rPr>
      </w:pPr>
      <w:r>
        <w:rPr>
          <w:rFonts w:hint="cs"/>
          <w:bCs/>
          <w:rtl/>
          <w:lang w:bidi="ar-KW"/>
        </w:rPr>
        <w:t>(</w:t>
      </w:r>
      <w:r w:rsidR="00526252" w:rsidRPr="00176824">
        <w:rPr>
          <w:rFonts w:hint="cs"/>
          <w:bCs/>
          <w:rtl/>
          <w:lang w:bidi="ar-KW"/>
        </w:rPr>
        <w:t>ب</w:t>
      </w:r>
      <w:r>
        <w:rPr>
          <w:rFonts w:hint="cs"/>
          <w:bCs/>
          <w:rtl/>
          <w:lang w:bidi="ar-KW"/>
        </w:rPr>
        <w:t>)</w:t>
      </w:r>
      <w:r w:rsidR="00526252" w:rsidRPr="00176824">
        <w:rPr>
          <w:rFonts w:hint="cs"/>
          <w:bCs/>
          <w:rtl/>
          <w:lang w:bidi="ar-KW"/>
        </w:rPr>
        <w:t xml:space="preserve"> أما تنزيه الله تعالى عن</w:t>
      </w:r>
      <w:r w:rsidR="00526252" w:rsidRPr="00176824">
        <w:rPr>
          <w:rFonts w:hint="cs"/>
          <w:rtl/>
          <w:lang w:bidi="ar-KW"/>
        </w:rPr>
        <w:t xml:space="preserve"> </w:t>
      </w:r>
      <w:r w:rsidR="00526252" w:rsidRPr="00176824">
        <w:rPr>
          <w:rFonts w:hint="cs"/>
          <w:bCs/>
          <w:rtl/>
          <w:lang w:bidi="ar-KW"/>
        </w:rPr>
        <w:t>الوزير والناصر والمعين لكمال غناه وقهره</w:t>
      </w:r>
      <w:r w:rsidR="00BF1F47">
        <w:rPr>
          <w:rFonts w:hint="cs"/>
          <w:rtl/>
          <w:lang w:bidi="ar-KW"/>
        </w:rPr>
        <w:t>،</w:t>
      </w:r>
      <w:r w:rsidR="00526252" w:rsidRPr="00176824">
        <w:rPr>
          <w:rFonts w:hint="cs"/>
          <w:rtl/>
          <w:lang w:bidi="ar-KW"/>
        </w:rPr>
        <w:t xml:space="preserve"> فالأدلة عليه كثيرة منها قوله تعالى</w:t>
      </w:r>
      <w:r w:rsidR="00BF1F47">
        <w:rPr>
          <w:rFonts w:hint="cs"/>
          <w:rtl/>
          <w:lang w:bidi="ar-KW"/>
        </w:rPr>
        <w:t>:</w:t>
      </w:r>
      <w:r w:rsidR="00526252" w:rsidRPr="00176824">
        <w:rPr>
          <w:rFonts w:hint="cs"/>
          <w:rtl/>
          <w:lang w:bidi="ar-KW"/>
        </w:rPr>
        <w:t xml:space="preserve"> </w:t>
      </w:r>
      <w:r>
        <w:rPr>
          <w:rStyle w:val="hd2"/>
          <w:rFonts w:hint="cs"/>
          <w:rtl/>
        </w:rPr>
        <w:t>{</w:t>
      </w:r>
      <w:r w:rsidR="00526252" w:rsidRPr="00176824">
        <w:rPr>
          <w:rStyle w:val="hd2"/>
          <w:rFonts w:hint="cs"/>
          <w:rtl/>
        </w:rPr>
        <w:t>وَقُلِ الْحَمْدُ لِلّهِ الَّذِي لَمْ يَتَّخِذْ وَلَداً وَلَم يَكُن لَّهُ شَرِيكٌ فِي الْمُلْكِ وَلَمْ يَكُن لَّهُ وَلِيٌّ مِّنَ الذُّلَّ وَكَبِّرْهُ تَكْبِيراً</w:t>
      </w:r>
      <w:r>
        <w:rPr>
          <w:rStyle w:val="hd2"/>
          <w:rFonts w:hint="cs"/>
          <w:rtl/>
        </w:rPr>
        <w:t>}</w:t>
      </w:r>
      <w:r w:rsidR="00526252" w:rsidRPr="00176824">
        <w:rPr>
          <w:rStyle w:val="hd2"/>
          <w:rFonts w:hint="cs"/>
          <w:rtl/>
        </w:rPr>
        <w:t xml:space="preserve"> </w:t>
      </w:r>
      <w:r w:rsidR="00526252" w:rsidRPr="00176824">
        <w:rPr>
          <w:rStyle w:val="hd11"/>
          <w:rFonts w:hint="cs"/>
          <w:rtl/>
        </w:rPr>
        <w:t>[الإسراء 111]</w:t>
      </w:r>
      <w:r w:rsidR="00BF1F47">
        <w:rPr>
          <w:rStyle w:val="hd11"/>
          <w:rFonts w:hint="cs"/>
          <w:rtl/>
        </w:rPr>
        <w:t>،</w:t>
      </w:r>
      <w:r w:rsidR="00526252" w:rsidRPr="00176824">
        <w:rPr>
          <w:rFonts w:hint="cs"/>
          <w:rtl/>
        </w:rPr>
        <w:t xml:space="preserve"> فالله تعالى </w:t>
      </w:r>
      <w:r w:rsidR="00526252" w:rsidRPr="00176824">
        <w:rPr>
          <w:rStyle w:val="hd4"/>
          <w:rtl/>
        </w:rPr>
        <w:t>لم يتخذ ولدا ولم يكن له شريك في الملك</w:t>
      </w:r>
      <w:r w:rsidR="00BF1F47">
        <w:rPr>
          <w:rStyle w:val="hd4"/>
          <w:rtl/>
        </w:rPr>
        <w:t>،</w:t>
      </w:r>
      <w:r w:rsidR="00526252" w:rsidRPr="00176824">
        <w:rPr>
          <w:rStyle w:val="hd4"/>
          <w:rtl/>
        </w:rPr>
        <w:t xml:space="preserve"> ثم قال تعالى</w:t>
      </w:r>
      <w:r w:rsidR="00BF1F47">
        <w:rPr>
          <w:rStyle w:val="hd4"/>
          <w:rtl/>
        </w:rPr>
        <w:t>:</w:t>
      </w:r>
      <w:r w:rsidR="00526252" w:rsidRPr="00176824">
        <w:rPr>
          <w:rStyle w:val="hd4"/>
          <w:rtl/>
        </w:rPr>
        <w:t xml:space="preserve"> </w:t>
      </w:r>
      <w:r>
        <w:rPr>
          <w:rStyle w:val="hd4"/>
          <w:rtl/>
        </w:rPr>
        <w:t>{</w:t>
      </w:r>
      <w:r w:rsidR="00526252" w:rsidRPr="00176824">
        <w:rPr>
          <w:rStyle w:val="hd2"/>
          <w:rtl/>
        </w:rPr>
        <w:t>وَلَمْ يَكُن لَّهُ وَلِيٌّ مِّنَ الذُّلَّ</w:t>
      </w:r>
      <w:r>
        <w:rPr>
          <w:rStyle w:val="hd2"/>
          <w:rtl/>
        </w:rPr>
        <w:t>}</w:t>
      </w:r>
      <w:r w:rsidR="00BF1F47">
        <w:rPr>
          <w:rStyle w:val="hd4"/>
          <w:rtl/>
        </w:rPr>
        <w:t>،</w:t>
      </w:r>
      <w:r w:rsidR="00526252" w:rsidRPr="00176824">
        <w:rPr>
          <w:rStyle w:val="hd4"/>
          <w:rtl/>
        </w:rPr>
        <w:t xml:space="preserve"> أي ولم يكن له ناصر ولا وزير ولا معين يعينه</w:t>
      </w:r>
      <w:r>
        <w:rPr>
          <w:rStyle w:val="hd4"/>
          <w:rtl/>
        </w:rPr>
        <w:t xml:space="preserve"> </w:t>
      </w:r>
      <w:r w:rsidR="00526252" w:rsidRPr="00176824">
        <w:rPr>
          <w:rFonts w:hint="cs"/>
          <w:rtl/>
        </w:rPr>
        <w:t>من ضعف وعجز</w:t>
      </w:r>
      <w:r>
        <w:rPr>
          <w:rFonts w:hint="cs"/>
          <w:rtl/>
        </w:rPr>
        <w:t xml:space="preserve"> </w:t>
      </w:r>
      <w:r w:rsidR="00526252" w:rsidRPr="00176824">
        <w:rPr>
          <w:rFonts w:hint="cs"/>
          <w:rtl/>
        </w:rPr>
        <w:t>وذل</w:t>
      </w:r>
      <w:r w:rsidR="00BF1F47">
        <w:rPr>
          <w:rFonts w:hint="cs"/>
          <w:rtl/>
        </w:rPr>
        <w:t>،</w:t>
      </w:r>
      <w:r w:rsidR="00526252" w:rsidRPr="00176824">
        <w:rPr>
          <w:rFonts w:hint="cs"/>
          <w:rtl/>
        </w:rPr>
        <w:t xml:space="preserve"> فيحتاج إلى ناصر</w:t>
      </w:r>
      <w:r w:rsidR="00BF1F47">
        <w:rPr>
          <w:rFonts w:hint="cs"/>
          <w:rtl/>
        </w:rPr>
        <w:t>،</w:t>
      </w:r>
      <w:r w:rsidR="00526252" w:rsidRPr="00176824">
        <w:rPr>
          <w:rStyle w:val="hd4"/>
          <w:rtl/>
        </w:rPr>
        <w:t xml:space="preserve"> ثم قال تعالى</w:t>
      </w:r>
      <w:r w:rsidR="00BF1F47">
        <w:rPr>
          <w:rStyle w:val="hd4"/>
          <w:rtl/>
        </w:rPr>
        <w:t>:</w:t>
      </w:r>
      <w:r w:rsidR="00526252" w:rsidRPr="00176824">
        <w:rPr>
          <w:rStyle w:val="hd4"/>
          <w:rtl/>
        </w:rPr>
        <w:t xml:space="preserve"> </w:t>
      </w:r>
      <w:r>
        <w:rPr>
          <w:rStyle w:val="hd4"/>
          <w:rtl/>
        </w:rPr>
        <w:t>{</w:t>
      </w:r>
      <w:r w:rsidR="00526252" w:rsidRPr="00176824">
        <w:rPr>
          <w:rStyle w:val="hd2"/>
          <w:rtl/>
        </w:rPr>
        <w:t>وَكَبِّرْهُ تَكْبِيراً</w:t>
      </w:r>
      <w:r>
        <w:rPr>
          <w:rStyle w:val="hd2"/>
          <w:rtl/>
        </w:rPr>
        <w:t>}</w:t>
      </w:r>
      <w:r w:rsidR="00BF1F47">
        <w:rPr>
          <w:rStyle w:val="hd2"/>
          <w:rtl/>
        </w:rPr>
        <w:t>،</w:t>
      </w:r>
      <w:r w:rsidR="00526252" w:rsidRPr="00176824">
        <w:rPr>
          <w:rStyle w:val="hd2"/>
          <w:rtl/>
        </w:rPr>
        <w:t xml:space="preserve"> أي </w:t>
      </w:r>
      <w:r w:rsidR="00526252" w:rsidRPr="00176824">
        <w:rPr>
          <w:rFonts w:hint="cs"/>
          <w:rtl/>
        </w:rPr>
        <w:t>عظمه عظمة تامة عن اتخاذ الولد والشريك والوزير والمعين</w:t>
      </w:r>
      <w:r w:rsidR="00BF1F47">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Style w:val="hd2"/>
          <w:rtl/>
        </w:rPr>
        <w:t>قُلِ اللَّهُ أَعْلَمُ بِمَا لَبِثُوا لَهُ غَيْبُ السَّمَاوَاتِ وَالْأَرْضِ أَبْصِرْ بِهِ وَأَسْمِعْ مَا لَهُم مِّن دُونِهِ مِن وَلِيٍّ وَلَا يُشْرِكُ فِي حُكْمِهِ أَحَداً</w:t>
      </w:r>
      <w:r>
        <w:rPr>
          <w:rStyle w:val="hd2"/>
          <w:rtl/>
        </w:rPr>
        <w:t>}</w:t>
      </w:r>
      <w:r w:rsidR="00526252" w:rsidRPr="00176824">
        <w:rPr>
          <w:rStyle w:val="hd11"/>
          <w:rtl/>
        </w:rPr>
        <w:t xml:space="preserve"> [الكهف 26]</w:t>
      </w:r>
      <w:r w:rsidR="00BF1F47">
        <w:rPr>
          <w:rStyle w:val="hd11"/>
          <w:rtl/>
        </w:rPr>
        <w:t>،</w:t>
      </w:r>
      <w:r w:rsidR="00526252" w:rsidRPr="00176824">
        <w:rPr>
          <w:rFonts w:hint="cs"/>
          <w:rtl/>
        </w:rPr>
        <w:t xml:space="preserve"> </w:t>
      </w:r>
      <w:r w:rsidR="00526252" w:rsidRPr="00176824">
        <w:rPr>
          <w:rStyle w:val="hd4"/>
          <w:rtl/>
        </w:rPr>
        <w:t>{ما لهم</w:t>
      </w:r>
      <w:r>
        <w:rPr>
          <w:rStyle w:val="hd4"/>
          <w:rtl/>
        </w:rPr>
        <w:t xml:space="preserve">} </w:t>
      </w:r>
      <w:r w:rsidR="00526252" w:rsidRPr="00176824">
        <w:rPr>
          <w:rFonts w:hint="cs"/>
          <w:rtl/>
        </w:rPr>
        <w:t xml:space="preserve">أي لأهل السموات والأرض </w:t>
      </w:r>
      <w:r>
        <w:rPr>
          <w:rStyle w:val="hd4"/>
          <w:rtl/>
        </w:rPr>
        <w:t>{</w:t>
      </w:r>
      <w:r w:rsidR="00526252" w:rsidRPr="00176824">
        <w:rPr>
          <w:rStyle w:val="hd4"/>
          <w:rtl/>
        </w:rPr>
        <w:t>من دونه من ولي</w:t>
      </w:r>
      <w:r>
        <w:rPr>
          <w:rStyle w:val="hd4"/>
          <w:rtl/>
        </w:rPr>
        <w:t>}</w:t>
      </w:r>
      <w:r w:rsidR="00526252" w:rsidRPr="00176824">
        <w:rPr>
          <w:rStyle w:val="hd4"/>
          <w:rtl/>
        </w:rPr>
        <w:t xml:space="preserve"> </w:t>
      </w:r>
      <w:r w:rsidR="00526252" w:rsidRPr="00176824">
        <w:rPr>
          <w:rFonts w:hint="cs"/>
          <w:rtl/>
        </w:rPr>
        <w:t>ناصر ومعين لأنه لكمال قدرته غني عن المعين</w:t>
      </w:r>
      <w:r w:rsidR="00BF1F47">
        <w:rPr>
          <w:rFonts w:hint="cs"/>
          <w:rtl/>
        </w:rPr>
        <w:t>،</w:t>
      </w:r>
      <w:r w:rsidR="00526252" w:rsidRPr="00176824">
        <w:rPr>
          <w:rFonts w:hint="cs"/>
          <w:rtl/>
        </w:rPr>
        <w:t xml:space="preserve"> </w:t>
      </w:r>
      <w:r>
        <w:rPr>
          <w:rStyle w:val="hd4"/>
          <w:rtl/>
        </w:rPr>
        <w:t>{</w:t>
      </w:r>
      <w:r w:rsidR="00526252" w:rsidRPr="00176824">
        <w:rPr>
          <w:rStyle w:val="hd4"/>
          <w:rtl/>
        </w:rPr>
        <w:t>ولا يشرك في حكمه أحدا</w:t>
      </w:r>
      <w:r>
        <w:rPr>
          <w:rStyle w:val="hd4"/>
          <w:rtl/>
        </w:rPr>
        <w:t>}</w:t>
      </w:r>
      <w:r w:rsidR="00526252" w:rsidRPr="00176824">
        <w:rPr>
          <w:rStyle w:val="hd4"/>
          <w:rtl/>
        </w:rPr>
        <w:t xml:space="preserve"> </w:t>
      </w:r>
      <w:r w:rsidR="00526252" w:rsidRPr="00176824">
        <w:rPr>
          <w:rFonts w:hint="cs"/>
          <w:rtl/>
        </w:rPr>
        <w:t>لأنه غني عن الشريك</w:t>
      </w:r>
      <w:r w:rsidR="00BF1F47">
        <w:rPr>
          <w:rFonts w:hint="cs"/>
          <w:rtl/>
        </w:rPr>
        <w:t>،</w:t>
      </w:r>
    </w:p>
    <w:p w14:paraId="3C9D362F" w14:textId="77777777" w:rsidR="00526252" w:rsidRPr="00176824" w:rsidRDefault="00526252" w:rsidP="00A0189B">
      <w:pPr>
        <w:jc w:val="center"/>
        <w:rPr>
          <w:bCs/>
          <w:rtl/>
          <w:lang w:bidi="ar-KW"/>
        </w:rPr>
      </w:pPr>
      <w:r w:rsidRPr="00176824">
        <w:rPr>
          <w:rFonts w:hint="cs"/>
          <w:bCs/>
          <w:rtl/>
          <w:lang w:bidi="ar-KW"/>
        </w:rPr>
        <w:t xml:space="preserve">***** </w:t>
      </w:r>
    </w:p>
    <w:p w14:paraId="76348010" w14:textId="77777777" w:rsidR="00526252" w:rsidRPr="00176824" w:rsidRDefault="00526252" w:rsidP="00A0189B">
      <w:pPr>
        <w:jc w:val="center"/>
        <w:rPr>
          <w:b/>
          <w:bCs/>
          <w:lang w:bidi="ar-KW"/>
        </w:rPr>
      </w:pPr>
    </w:p>
    <w:p w14:paraId="5721E198" w14:textId="77777777" w:rsidR="00526252" w:rsidRPr="00176824" w:rsidRDefault="00526252" w:rsidP="00A0189B">
      <w:pPr>
        <w:jc w:val="center"/>
        <w:rPr>
          <w:b/>
          <w:bCs/>
          <w:rtl/>
          <w:lang w:bidi="ar-KW"/>
        </w:rPr>
      </w:pPr>
    </w:p>
    <w:p w14:paraId="49D860C1" w14:textId="77777777" w:rsidR="00526252" w:rsidRPr="00176824" w:rsidRDefault="00526252" w:rsidP="00A0189B">
      <w:pPr>
        <w:jc w:val="center"/>
        <w:rPr>
          <w:b/>
          <w:bCs/>
          <w:rtl/>
          <w:lang w:bidi="ar-KW"/>
        </w:rPr>
      </w:pPr>
    </w:p>
    <w:p w14:paraId="083F5DB8" w14:textId="24BC5779" w:rsidR="00526252" w:rsidRPr="00403DBA" w:rsidRDefault="00526252" w:rsidP="00403DBA">
      <w:pPr>
        <w:pStyle w:val="3"/>
        <w:jc w:val="center"/>
        <w:rPr>
          <w:color w:val="auto"/>
          <w:sz w:val="32"/>
          <w:szCs w:val="32"/>
          <w:u w:val="none"/>
          <w:rtl/>
          <w:lang w:bidi="ar-KW"/>
        </w:rPr>
      </w:pPr>
      <w:r w:rsidRPr="00403DBA">
        <w:rPr>
          <w:rFonts w:hint="cs"/>
          <w:color w:val="auto"/>
          <w:sz w:val="32"/>
          <w:szCs w:val="32"/>
          <w:u w:val="none"/>
          <w:rtl/>
          <w:lang w:bidi="ar-KW"/>
        </w:rPr>
        <w:t>القاعدة الخامسة عشرة</w:t>
      </w:r>
      <w:r w:rsidR="00BF1F47" w:rsidRPr="00403DBA">
        <w:rPr>
          <w:rFonts w:hint="cs"/>
          <w:color w:val="auto"/>
          <w:sz w:val="32"/>
          <w:szCs w:val="32"/>
          <w:u w:val="none"/>
          <w:rtl/>
          <w:lang w:bidi="ar-KW"/>
        </w:rPr>
        <w:t>:</w:t>
      </w:r>
      <w:r w:rsidRPr="00403DBA">
        <w:rPr>
          <w:rFonts w:hint="cs"/>
          <w:color w:val="auto"/>
          <w:sz w:val="32"/>
          <w:szCs w:val="32"/>
          <w:u w:val="none"/>
          <w:rtl/>
          <w:lang w:bidi="ar-KW"/>
        </w:rPr>
        <w:t xml:space="preserve"> رؤية الله تعالى في الآخرة</w:t>
      </w:r>
    </w:p>
    <w:p w14:paraId="17CF6B3B" w14:textId="77777777" w:rsidR="00526252" w:rsidRPr="00176824" w:rsidRDefault="00526252" w:rsidP="00A0189B">
      <w:pPr>
        <w:rPr>
          <w:b/>
          <w:lang w:bidi="ar-KW"/>
        </w:rPr>
      </w:pPr>
    </w:p>
    <w:p w14:paraId="0B517587" w14:textId="37E1D319" w:rsidR="00526252" w:rsidRPr="00176824" w:rsidRDefault="00526252" w:rsidP="00A0189B">
      <w:pPr>
        <w:rPr>
          <w:b/>
          <w:rtl/>
          <w:lang w:bidi="ar-KW"/>
        </w:rPr>
      </w:pPr>
      <w:r w:rsidRPr="00176824">
        <w:rPr>
          <w:rFonts w:hint="cs"/>
          <w:rtl/>
          <w:lang w:bidi="ar-KW"/>
        </w:rPr>
        <w:t>اتفق أهل السنّة والجماعة على رؤية ذات الله تعالى في الآخرة</w:t>
      </w:r>
      <w:r w:rsidR="00BF1F47">
        <w:rPr>
          <w:rFonts w:hint="cs"/>
          <w:rtl/>
          <w:lang w:bidi="ar-KW"/>
        </w:rPr>
        <w:t>،</w:t>
      </w:r>
      <w:r w:rsidRPr="00176824">
        <w:rPr>
          <w:rFonts w:hint="cs"/>
          <w:rtl/>
          <w:lang w:bidi="ar-KW"/>
        </w:rPr>
        <w:t xml:space="preserve"> وأنها رؤية بغير احاطة</w:t>
      </w:r>
      <w:r w:rsidR="00BF1F47">
        <w:rPr>
          <w:rFonts w:hint="cs"/>
          <w:rtl/>
          <w:lang w:bidi="ar-KW"/>
        </w:rPr>
        <w:t>،</w:t>
      </w:r>
      <w:r w:rsidRPr="00176824">
        <w:rPr>
          <w:rFonts w:hint="cs"/>
          <w:rtl/>
          <w:lang w:bidi="ar-KW"/>
        </w:rPr>
        <w:t xml:space="preserve"> وأنها أعظم نعيم أهل الجنّة</w:t>
      </w:r>
      <w:r w:rsidR="00BF1F47">
        <w:rPr>
          <w:rFonts w:hint="cs"/>
          <w:rtl/>
          <w:lang w:bidi="ar-KW"/>
        </w:rPr>
        <w:t>،</w:t>
      </w:r>
      <w:r w:rsidRPr="00176824">
        <w:rPr>
          <w:rFonts w:hint="cs"/>
          <w:rtl/>
          <w:lang w:bidi="ar-KW"/>
        </w:rPr>
        <w:t xml:space="preserve"> وقولهم هو القول الصحيح الذي دلّ عليه الكتاب والسنّة الصحيحة والعقل الصريح</w:t>
      </w:r>
    </w:p>
    <w:p w14:paraId="4F168446" w14:textId="1E29CCFF" w:rsidR="00526252" w:rsidRPr="00176824" w:rsidRDefault="003E1766" w:rsidP="00A0189B">
      <w:pPr>
        <w:rPr>
          <w:b/>
          <w:rtl/>
        </w:rPr>
      </w:pPr>
      <w:r>
        <w:rPr>
          <w:rFonts w:hint="cs"/>
          <w:bCs/>
          <w:rtl/>
        </w:rPr>
        <w:t>(</w:t>
      </w:r>
      <w:r w:rsidR="00526252" w:rsidRPr="00176824">
        <w:rPr>
          <w:rFonts w:hint="cs"/>
          <w:bCs/>
          <w:rtl/>
        </w:rPr>
        <w:t>1</w:t>
      </w:r>
      <w:r>
        <w:rPr>
          <w:rFonts w:hint="cs"/>
          <w:bCs/>
          <w:rtl/>
        </w:rPr>
        <w:t>)</w:t>
      </w:r>
      <w:r w:rsidR="00526252" w:rsidRPr="00176824">
        <w:rPr>
          <w:rFonts w:hint="cs"/>
          <w:bCs/>
          <w:rtl/>
        </w:rPr>
        <w:t xml:space="preserve"> الأدلة على رؤية الله سبحانه من الكتاب</w:t>
      </w:r>
      <w:r w:rsidR="00BF1F47">
        <w:rPr>
          <w:rFonts w:hint="cs"/>
          <w:bCs/>
          <w:rtl/>
        </w:rPr>
        <w:t>:</w:t>
      </w:r>
      <w:r w:rsidR="00526252" w:rsidRPr="00176824">
        <w:rPr>
          <w:rFonts w:hint="cs"/>
          <w:rtl/>
        </w:rPr>
        <w:t xml:space="preserve"> أدلة متعددة نذكر منها</w:t>
      </w:r>
      <w:r w:rsidR="00BF1F47">
        <w:rPr>
          <w:rFonts w:hint="cs"/>
          <w:rtl/>
        </w:rPr>
        <w:t>:</w:t>
      </w:r>
      <w:r>
        <w:rPr>
          <w:rFonts w:hint="cs"/>
          <w:rtl/>
        </w:rPr>
        <w:t xml:space="preserve"> (</w:t>
      </w:r>
      <w:r w:rsidR="00526252" w:rsidRPr="00176824">
        <w:rPr>
          <w:rFonts w:hint="cs"/>
          <w:rtl/>
        </w:rPr>
        <w:t>أ</w:t>
      </w:r>
      <w:r>
        <w:rPr>
          <w:rFonts w:hint="cs"/>
          <w:rtl/>
        </w:rPr>
        <w:t>)</w:t>
      </w:r>
      <w:r w:rsidR="00526252" w:rsidRPr="00176824">
        <w:rPr>
          <w:rFonts w:hint="cs"/>
          <w:rtl/>
        </w:rPr>
        <w:t xml:space="preserve">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وجوه يومئذ ناضرة * إلى ربها ناظرة</w:t>
      </w:r>
      <w:r>
        <w:rPr>
          <w:rFonts w:hint="cs"/>
          <w:rtl/>
        </w:rPr>
        <w:t>}</w:t>
      </w:r>
      <w:r w:rsidR="00526252" w:rsidRPr="00176824">
        <w:rPr>
          <w:rFonts w:hint="cs"/>
          <w:rtl/>
        </w:rPr>
        <w:t xml:space="preserve"> </w:t>
      </w:r>
      <w:r>
        <w:rPr>
          <w:rFonts w:hint="cs"/>
          <w:rtl/>
        </w:rPr>
        <w:t>[</w:t>
      </w:r>
      <w:r w:rsidR="00526252" w:rsidRPr="00176824">
        <w:rPr>
          <w:rFonts w:hint="cs"/>
          <w:rtl/>
        </w:rPr>
        <w:t>القيامة:22، 23</w:t>
      </w:r>
      <w:r>
        <w:rPr>
          <w:rFonts w:hint="cs"/>
          <w:rtl/>
        </w:rPr>
        <w:t>]</w:t>
      </w:r>
      <w:r w:rsidR="00BF1F47">
        <w:rPr>
          <w:rFonts w:hint="cs"/>
          <w:rtl/>
        </w:rPr>
        <w:t>،</w:t>
      </w:r>
      <w:r w:rsidR="00526252" w:rsidRPr="00176824">
        <w:rPr>
          <w:rFonts w:hint="cs"/>
          <w:rtl/>
        </w:rPr>
        <w:t xml:space="preserve"> قال ابن عباس في تفسير الآية</w:t>
      </w:r>
      <w:r w:rsidR="00BF1F47">
        <w:rPr>
          <w:rFonts w:hint="cs"/>
          <w:rtl/>
        </w:rPr>
        <w:t>:</w:t>
      </w:r>
      <w:r w:rsidR="00526252" w:rsidRPr="00176824">
        <w:rPr>
          <w:rFonts w:hint="cs"/>
          <w:rtl/>
        </w:rPr>
        <w:t xml:space="preserve"> </w:t>
      </w:r>
      <w:r>
        <w:rPr>
          <w:rFonts w:hint="cs"/>
          <w:rtl/>
        </w:rPr>
        <w:t>(</w:t>
      </w:r>
      <w:r w:rsidR="00526252" w:rsidRPr="00176824">
        <w:rPr>
          <w:rFonts w:hint="cs"/>
          <w:rtl/>
        </w:rPr>
        <w:t>تنظر إلى وجه ربها</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ب</w:t>
      </w:r>
      <w:r>
        <w:rPr>
          <w:rFonts w:hint="cs"/>
          <w:rtl/>
        </w:rPr>
        <w:t>)</w:t>
      </w:r>
      <w:r w:rsidR="00526252" w:rsidRPr="00176824">
        <w:rPr>
          <w:rFonts w:hint="cs"/>
          <w:rtl/>
        </w:rPr>
        <w:t xml:space="preserve">وقوله تعالى: </w:t>
      </w:r>
      <w:r>
        <w:rPr>
          <w:rFonts w:hint="cs"/>
          <w:rtl/>
        </w:rPr>
        <w:t>{</w:t>
      </w:r>
      <w:r w:rsidR="00526252" w:rsidRPr="00176824">
        <w:rPr>
          <w:rFonts w:hint="cs"/>
          <w:rtl/>
        </w:rPr>
        <w:t>كلا إنهم عن ربهم يومئذ لمحجوبون</w:t>
      </w:r>
      <w:r>
        <w:rPr>
          <w:rFonts w:hint="cs"/>
          <w:rtl/>
        </w:rPr>
        <w:t>}</w:t>
      </w:r>
      <w:r w:rsidR="00526252" w:rsidRPr="00176824">
        <w:rPr>
          <w:rFonts w:hint="cs"/>
          <w:rtl/>
        </w:rPr>
        <w:t xml:space="preserve"> </w:t>
      </w:r>
      <w:r>
        <w:rPr>
          <w:rFonts w:hint="cs"/>
          <w:rtl/>
        </w:rPr>
        <w:t>[</w:t>
      </w:r>
      <w:r w:rsidR="00526252" w:rsidRPr="00176824">
        <w:rPr>
          <w:rFonts w:hint="cs"/>
          <w:rtl/>
        </w:rPr>
        <w:t>المطففين</w:t>
      </w:r>
      <w:r w:rsidR="00BF1F47">
        <w:rPr>
          <w:rFonts w:hint="cs"/>
          <w:rtl/>
        </w:rPr>
        <w:t>:</w:t>
      </w:r>
      <w:r w:rsidR="00526252" w:rsidRPr="00176824">
        <w:rPr>
          <w:rFonts w:hint="cs"/>
          <w:rtl/>
        </w:rPr>
        <w:t xml:space="preserve"> 15</w:t>
      </w:r>
      <w:r>
        <w:rPr>
          <w:rFonts w:hint="cs"/>
          <w:rtl/>
        </w:rPr>
        <w:t>]</w:t>
      </w:r>
      <w:r w:rsidR="00BF1F47">
        <w:rPr>
          <w:rFonts w:hint="cs"/>
          <w:rtl/>
        </w:rPr>
        <w:t>،</w:t>
      </w:r>
      <w:r w:rsidR="00526252" w:rsidRPr="00176824">
        <w:rPr>
          <w:rFonts w:hint="cs"/>
          <w:rtl/>
        </w:rPr>
        <w:t xml:space="preserve"> قال الإمام الشافعي</w:t>
      </w:r>
      <w:r w:rsidR="00BF1F47">
        <w:rPr>
          <w:rFonts w:hint="cs"/>
          <w:rtl/>
        </w:rPr>
        <w:t>:</w:t>
      </w:r>
      <w:r w:rsidR="00526252" w:rsidRPr="00176824">
        <w:rPr>
          <w:rFonts w:hint="cs"/>
          <w:rtl/>
        </w:rPr>
        <w:t xml:space="preserve"> </w:t>
      </w:r>
      <w:r>
        <w:rPr>
          <w:rFonts w:hint="cs"/>
          <w:rtl/>
        </w:rPr>
        <w:t>(</w:t>
      </w:r>
      <w:r w:rsidR="00526252" w:rsidRPr="00176824">
        <w:rPr>
          <w:rFonts w:hint="cs"/>
          <w:rtl/>
        </w:rPr>
        <w:t>وفي هذه الآية دليل على أن المؤمنين يرونه عز وجل يومئذ</w:t>
      </w:r>
      <w:r>
        <w:rPr>
          <w:rFonts w:hint="cs"/>
          <w:rtl/>
        </w:rPr>
        <w:t>)</w:t>
      </w:r>
      <w:r w:rsidR="00BF1F47">
        <w:rPr>
          <w:rFonts w:hint="cs"/>
          <w:rtl/>
        </w:rPr>
        <w:t>،</w:t>
      </w:r>
      <w:r w:rsidR="00526252" w:rsidRPr="00176824">
        <w:rPr>
          <w:rFonts w:hint="cs"/>
          <w:rtl/>
        </w:rPr>
        <w:t xml:space="preserve"> بدليل لّما حجب الرؤية عن أعداءه في حال السخط دل على أن رؤية أولياءه في حال الرضا أمر حاصل إذ لو كان الحجب عن الجميع لما كان الحجب عقوبة للكافرين</w:t>
      </w:r>
      <w:r>
        <w:rPr>
          <w:rFonts w:hint="cs"/>
          <w:rtl/>
        </w:rPr>
        <w:t>)</w:t>
      </w:r>
      <w:r w:rsidR="00526252" w:rsidRPr="00176824">
        <w:rPr>
          <w:rFonts w:hint="cs"/>
          <w:rtl/>
        </w:rPr>
        <w:t xml:space="preserve"> أهـ</w:t>
      </w:r>
      <w:r w:rsidR="00BF1F47">
        <w:rPr>
          <w:rFonts w:hint="cs"/>
          <w:rtl/>
        </w:rPr>
        <w:t>،</w:t>
      </w:r>
      <w:r w:rsidR="00526252" w:rsidRPr="00176824">
        <w:rPr>
          <w:rFonts w:hint="cs"/>
          <w:rtl/>
        </w:rPr>
        <w:t xml:space="preserve"> </w:t>
      </w:r>
      <w:r>
        <w:rPr>
          <w:rFonts w:hint="cs"/>
          <w:rtl/>
        </w:rPr>
        <w:t>(</w:t>
      </w:r>
      <w:r w:rsidR="00526252" w:rsidRPr="00176824">
        <w:rPr>
          <w:rFonts w:hint="cs"/>
          <w:rtl/>
        </w:rPr>
        <w:t>ت</w:t>
      </w:r>
      <w:r>
        <w:rPr>
          <w:rFonts w:hint="cs"/>
          <w:rtl/>
        </w:rPr>
        <w:t>)</w:t>
      </w:r>
      <w:r w:rsidR="00526252" w:rsidRPr="00176824">
        <w:rPr>
          <w:rFonts w:hint="cs"/>
          <w:rtl/>
        </w:rPr>
        <w:t xml:space="preserve"> وقوله تعالى</w:t>
      </w:r>
      <w:r w:rsidR="00BF1F47">
        <w:rPr>
          <w:rFonts w:hint="cs"/>
          <w:rtl/>
        </w:rPr>
        <w:t>:</w:t>
      </w:r>
      <w:r>
        <w:rPr>
          <w:rFonts w:hint="cs"/>
          <w:rtl/>
        </w:rPr>
        <w:t xml:space="preserve"> {</w:t>
      </w:r>
      <w:r w:rsidR="00526252" w:rsidRPr="00176824">
        <w:rPr>
          <w:rFonts w:hint="cs"/>
          <w:rtl/>
        </w:rPr>
        <w:t>للذين أحسنوا الحسنى وزيادة</w:t>
      </w:r>
      <w:r>
        <w:rPr>
          <w:rFonts w:hint="cs"/>
          <w:rtl/>
        </w:rPr>
        <w:t>}</w:t>
      </w:r>
      <w:r w:rsidR="00526252" w:rsidRPr="00176824">
        <w:rPr>
          <w:rFonts w:hint="cs"/>
          <w:rtl/>
        </w:rPr>
        <w:t xml:space="preserve"> </w:t>
      </w:r>
      <w:r>
        <w:rPr>
          <w:rFonts w:hint="cs"/>
          <w:rtl/>
        </w:rPr>
        <w:t>[</w:t>
      </w:r>
      <w:r w:rsidR="00526252" w:rsidRPr="00176824">
        <w:rPr>
          <w:rFonts w:hint="cs"/>
          <w:rtl/>
        </w:rPr>
        <w:t>يونس</w:t>
      </w:r>
      <w:r w:rsidR="00BF1F47">
        <w:rPr>
          <w:rFonts w:hint="cs"/>
          <w:rtl/>
        </w:rPr>
        <w:t>:</w:t>
      </w:r>
      <w:r w:rsidR="00526252" w:rsidRPr="00176824">
        <w:rPr>
          <w:rFonts w:hint="cs"/>
          <w:rtl/>
        </w:rPr>
        <w:t xml:space="preserve"> 26</w:t>
      </w:r>
      <w:r>
        <w:rPr>
          <w:rFonts w:hint="cs"/>
          <w:rtl/>
        </w:rPr>
        <w:t>]</w:t>
      </w:r>
      <w:r w:rsidR="00BF1F47">
        <w:rPr>
          <w:rFonts w:hint="cs"/>
          <w:rtl/>
        </w:rPr>
        <w:t>،</w:t>
      </w:r>
      <w:r w:rsidR="00526252" w:rsidRPr="00176824">
        <w:rPr>
          <w:rFonts w:hint="cs"/>
          <w:rtl/>
        </w:rPr>
        <w:t xml:space="preserve"> و تفسير الزيادة ورد في حديث النبي صلى الله عليه وسلم لها بالرؤية</w:t>
      </w:r>
      <w:r w:rsidR="00BF1F47">
        <w:rPr>
          <w:rFonts w:hint="cs"/>
          <w:rtl/>
        </w:rPr>
        <w:t>،</w:t>
      </w:r>
      <w:r w:rsidR="00526252" w:rsidRPr="00176824">
        <w:rPr>
          <w:rFonts w:hint="cs"/>
          <w:rtl/>
        </w:rPr>
        <w:t xml:space="preserve"> كما أخرج مسلم في صحيحه عن صهيب رضي الله عنه عن النبي صلى الله عليه وسلم قال</w:t>
      </w:r>
      <w:r w:rsidR="00BF1F47">
        <w:rPr>
          <w:rFonts w:hint="cs"/>
          <w:rtl/>
        </w:rPr>
        <w:t>:</w:t>
      </w:r>
      <w:r w:rsidR="00526252" w:rsidRPr="00176824">
        <w:rPr>
          <w:rFonts w:hint="cs"/>
          <w:rtl/>
        </w:rPr>
        <w:t xml:space="preserve"> (</w:t>
      </w:r>
      <w:r>
        <w:rPr>
          <w:rFonts w:hint="cs"/>
          <w:rtl/>
        </w:rPr>
        <w:t>(</w:t>
      </w:r>
      <w:r w:rsidR="00526252" w:rsidRPr="00176824">
        <w:rPr>
          <w:rFonts w:hint="cs"/>
          <w:rtl/>
        </w:rPr>
        <w:t>إذا دخل أهل الجنة الجنة، قال: يقول الله تبارك وتعالى: تريدون شيئا أزيدكم</w:t>
      </w:r>
      <w:r w:rsidR="00BF1F47">
        <w:rPr>
          <w:rFonts w:hint="cs"/>
          <w:rtl/>
        </w:rPr>
        <w:t>،</w:t>
      </w:r>
      <w:r w:rsidR="00526252" w:rsidRPr="00176824">
        <w:rPr>
          <w:rFonts w:hint="cs"/>
          <w:rtl/>
        </w:rPr>
        <w:t xml:space="preserve"> فيقولون: ألم تبيض وجوهنا</w:t>
      </w:r>
      <w:r w:rsidR="00BF1F47">
        <w:rPr>
          <w:rFonts w:hint="cs"/>
          <w:rtl/>
        </w:rPr>
        <w:t>،</w:t>
      </w:r>
      <w:r w:rsidR="00526252" w:rsidRPr="00176824">
        <w:rPr>
          <w:rFonts w:hint="cs"/>
          <w:rtl/>
        </w:rPr>
        <w:t xml:space="preserve"> ألم تدخلنا الجنة</w:t>
      </w:r>
      <w:r w:rsidR="00BF1F47">
        <w:rPr>
          <w:rFonts w:hint="cs"/>
          <w:rtl/>
        </w:rPr>
        <w:t>،</w:t>
      </w:r>
      <w:r w:rsidR="00526252" w:rsidRPr="00176824">
        <w:rPr>
          <w:rFonts w:hint="cs"/>
          <w:rtl/>
        </w:rPr>
        <w:t xml:space="preserve"> وتنجينا من النار، قال: فيكشف الحجاب، فما أعطوا شيئا أحب إليهم من النظر إلى ربهم عز وجل</w:t>
      </w:r>
      <w:r w:rsidR="00BF1F47">
        <w:rPr>
          <w:rFonts w:hint="cs"/>
          <w:rtl/>
        </w:rPr>
        <w:t>،</w:t>
      </w:r>
      <w:r w:rsidR="00526252" w:rsidRPr="00176824">
        <w:rPr>
          <w:rFonts w:hint="cs"/>
          <w:rtl/>
        </w:rPr>
        <w:t xml:space="preserve"> ثم تلا هذه الآية</w:t>
      </w:r>
      <w:r w:rsidR="00BF1F47">
        <w:rPr>
          <w:rFonts w:hint="cs"/>
          <w:rtl/>
        </w:rPr>
        <w:t>:</w:t>
      </w:r>
      <w:r w:rsidR="00526252" w:rsidRPr="00176824">
        <w:rPr>
          <w:rFonts w:hint="cs"/>
          <w:rtl/>
        </w:rPr>
        <w:t xml:space="preserve"> </w:t>
      </w:r>
      <w:r>
        <w:rPr>
          <w:rFonts w:hint="cs"/>
          <w:rtl/>
        </w:rPr>
        <w:t>{</w:t>
      </w:r>
      <w:r w:rsidR="00526252" w:rsidRPr="00176824">
        <w:rPr>
          <w:rFonts w:hint="cs"/>
          <w:rtl/>
        </w:rPr>
        <w:t>للذين أحسنوا الحسنى وزيادة</w:t>
      </w:r>
      <w:r>
        <w:rPr>
          <w:rFonts w:hint="cs"/>
          <w:rtl/>
        </w:rPr>
        <w:t>}</w:t>
      </w:r>
      <w:r w:rsidR="00BF1F47">
        <w:rPr>
          <w:rFonts w:hint="cs"/>
          <w:rtl/>
        </w:rPr>
        <w:t>،</w:t>
      </w:r>
      <w:r>
        <w:rPr>
          <w:rFonts w:hint="cs"/>
          <w:rtl/>
        </w:rPr>
        <w:t xml:space="preserve"> (</w:t>
      </w:r>
      <w:r w:rsidR="00526252" w:rsidRPr="00176824">
        <w:rPr>
          <w:rFonts w:hint="cs"/>
          <w:rtl/>
        </w:rPr>
        <w:t>ث</w:t>
      </w:r>
      <w:r>
        <w:rPr>
          <w:rFonts w:hint="cs"/>
          <w:rtl/>
        </w:rPr>
        <w:t>)</w:t>
      </w:r>
      <w:r w:rsidR="00526252" w:rsidRPr="00176824">
        <w:rPr>
          <w:rFonts w:hint="cs"/>
          <w:rtl/>
        </w:rPr>
        <w:t xml:space="preserve"> وقوله تعالى</w:t>
      </w:r>
      <w:r w:rsidR="00BF1F47">
        <w:rPr>
          <w:rFonts w:hint="cs"/>
          <w:rtl/>
        </w:rPr>
        <w:t>:</w:t>
      </w:r>
      <w:r w:rsidR="00526252" w:rsidRPr="00176824">
        <w:rPr>
          <w:rFonts w:hint="cs"/>
          <w:rtl/>
        </w:rPr>
        <w:t xml:space="preserve"> </w:t>
      </w:r>
      <w:r>
        <w:rPr>
          <w:rFonts w:hint="cs"/>
          <w:rtl/>
        </w:rPr>
        <w:t>{</w:t>
      </w:r>
      <w:r w:rsidR="00526252" w:rsidRPr="00176824">
        <w:rPr>
          <w:rStyle w:val="aaya"/>
          <w:rFonts w:hint="cs"/>
          <w:rtl/>
        </w:rPr>
        <w:t>لَهُم مَّا يَشَاؤُونَ فِيهَا وَلَدَيْنَا مَزِيدٌ</w:t>
      </w:r>
      <w:r>
        <w:rPr>
          <w:rFonts w:hint="cs"/>
          <w:rtl/>
        </w:rPr>
        <w:t>}</w:t>
      </w:r>
      <w:r w:rsidR="00526252" w:rsidRPr="00176824">
        <w:rPr>
          <w:rStyle w:val="sora"/>
          <w:rFonts w:hint="cs"/>
          <w:rtl/>
        </w:rPr>
        <w:t xml:space="preserve"> </w:t>
      </w:r>
      <w:r>
        <w:rPr>
          <w:rStyle w:val="sora"/>
          <w:rFonts w:hint="cs"/>
          <w:rtl/>
        </w:rPr>
        <w:t>[</w:t>
      </w:r>
      <w:r w:rsidR="00526252" w:rsidRPr="00176824">
        <w:rPr>
          <w:rStyle w:val="sora"/>
          <w:rFonts w:hint="cs"/>
          <w:rtl/>
        </w:rPr>
        <w:t>ق: 35]</w:t>
      </w:r>
      <w:r w:rsidR="00526252" w:rsidRPr="00176824">
        <w:rPr>
          <w:rFonts w:hint="cs"/>
          <w:rtl/>
        </w:rPr>
        <w:t xml:space="preserve"> فقد فسر المفسرون ومنهم الطبري والقرطبي وابن كثير وغيرهم</w:t>
      </w:r>
      <w:r w:rsidR="00BF1F47">
        <w:rPr>
          <w:rFonts w:hint="cs"/>
          <w:rtl/>
        </w:rPr>
        <w:t>:</w:t>
      </w:r>
      <w:r w:rsidR="00526252" w:rsidRPr="00176824">
        <w:rPr>
          <w:rFonts w:hint="cs"/>
          <w:rtl/>
        </w:rPr>
        <w:t xml:space="preserve"> المزيد في هذه الآية بأنه النظر إلى الله تعالى</w:t>
      </w:r>
      <w:r w:rsidR="00BF1F47">
        <w:rPr>
          <w:rFonts w:hint="cs"/>
          <w:rtl/>
        </w:rPr>
        <w:t>،</w:t>
      </w:r>
      <w:r>
        <w:rPr>
          <w:rFonts w:hint="cs"/>
          <w:rtl/>
        </w:rPr>
        <w:t xml:space="preserve"> (</w:t>
      </w:r>
      <w:r w:rsidR="00526252" w:rsidRPr="00176824">
        <w:rPr>
          <w:rFonts w:hint="cs"/>
          <w:rtl/>
        </w:rPr>
        <w:t>ج</w:t>
      </w:r>
      <w:r>
        <w:rPr>
          <w:rFonts w:hint="cs"/>
          <w:rtl/>
        </w:rPr>
        <w:t>)</w:t>
      </w:r>
      <w:r w:rsidR="00526252" w:rsidRPr="00176824">
        <w:rPr>
          <w:rFonts w:hint="cs"/>
          <w:rtl/>
        </w:rPr>
        <w:t xml:space="preserve"> وقوله تعالى: </w:t>
      </w:r>
      <w:r>
        <w:rPr>
          <w:rFonts w:hint="cs"/>
          <w:rtl/>
        </w:rPr>
        <w:t>{</w:t>
      </w:r>
      <w:r w:rsidR="00526252" w:rsidRPr="00176824">
        <w:rPr>
          <w:rStyle w:val="aaya"/>
          <w:rFonts w:hint="cs"/>
          <w:rtl/>
        </w:rPr>
        <w:t>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w:t>
      </w:r>
      <w:r>
        <w:rPr>
          <w:rFonts w:hint="cs"/>
          <w:rtl/>
        </w:rPr>
        <w:t>}</w:t>
      </w:r>
      <w:r w:rsidR="00526252" w:rsidRPr="00176824">
        <w:rPr>
          <w:rFonts w:hint="cs"/>
          <w:rtl/>
        </w:rPr>
        <w:t xml:space="preserve"> </w:t>
      </w:r>
      <w:r>
        <w:rPr>
          <w:rStyle w:val="sora"/>
          <w:rFonts w:hint="cs"/>
          <w:rtl/>
        </w:rPr>
        <w:t>[</w:t>
      </w:r>
      <w:r w:rsidR="00526252" w:rsidRPr="00176824">
        <w:rPr>
          <w:rStyle w:val="sora"/>
          <w:rFonts w:hint="cs"/>
          <w:rtl/>
        </w:rPr>
        <w:t>الأعراف</w:t>
      </w:r>
      <w:r w:rsidR="00BF1F47">
        <w:rPr>
          <w:rStyle w:val="sora"/>
          <w:rFonts w:hint="cs"/>
          <w:rtl/>
        </w:rPr>
        <w:t>:</w:t>
      </w:r>
      <w:r w:rsidR="00526252" w:rsidRPr="00176824">
        <w:rPr>
          <w:rStyle w:val="sora"/>
          <w:rFonts w:hint="cs"/>
          <w:rtl/>
        </w:rPr>
        <w:t xml:space="preserve"> 143]</w:t>
      </w:r>
      <w:r w:rsidR="00BF1F47">
        <w:rPr>
          <w:rFonts w:hint="cs"/>
          <w:rtl/>
        </w:rPr>
        <w:t>،</w:t>
      </w:r>
      <w:r>
        <w:rPr>
          <w:rFonts w:hint="cs"/>
          <w:rtl/>
        </w:rPr>
        <w:t xml:space="preserve"> </w:t>
      </w:r>
      <w:r w:rsidR="00526252" w:rsidRPr="00176824">
        <w:rPr>
          <w:rFonts w:hint="cs"/>
          <w:rtl/>
        </w:rPr>
        <w:t>والدليل على جواز الرؤية أنّ نبي الله</w:t>
      </w:r>
      <w:r>
        <w:rPr>
          <w:rFonts w:hint="cs"/>
          <w:rtl/>
        </w:rPr>
        <w:t xml:space="preserve"> </w:t>
      </w:r>
      <w:r w:rsidR="00526252" w:rsidRPr="00176824">
        <w:rPr>
          <w:rFonts w:hint="cs"/>
          <w:rtl/>
        </w:rPr>
        <w:t>موسى عليه السلام سأل الرؤية ولو امتنع كونه تعالى مرئيا لما سأل</w:t>
      </w:r>
      <w:r w:rsidR="00BF1F47">
        <w:rPr>
          <w:rFonts w:hint="cs"/>
          <w:rtl/>
        </w:rPr>
        <w:t>،</w:t>
      </w:r>
      <w:r w:rsidR="00526252" w:rsidRPr="00176824">
        <w:rPr>
          <w:rFonts w:hint="cs"/>
          <w:rtl/>
        </w:rPr>
        <w:t xml:space="preserve"> لأنّ الأنبياء أعلم الناس بما يجوز وما يمتنع على الله</w:t>
      </w:r>
      <w:r w:rsidR="00BF1F47">
        <w:rPr>
          <w:rFonts w:hint="cs"/>
          <w:rtl/>
        </w:rPr>
        <w:t>،</w:t>
      </w:r>
      <w:r w:rsidR="00526252" w:rsidRPr="00176824">
        <w:rPr>
          <w:rFonts w:hint="cs"/>
          <w:rtl/>
        </w:rPr>
        <w:t xml:space="preserve"> ولا شك أنّ نبي الله موسى عليه السلام أعلم بالله تعالى وما يجوز عليه وما يستحيل في حقه من المعتزلة والإمامية والأباضية الذين منعوا من رؤية الله تعالى في الدنيا والآخرة</w:t>
      </w:r>
      <w:r w:rsidR="00BF1F47">
        <w:rPr>
          <w:rFonts w:hint="cs"/>
          <w:rtl/>
        </w:rPr>
        <w:t>،</w:t>
      </w:r>
      <w:r w:rsidR="00526252" w:rsidRPr="00176824">
        <w:rPr>
          <w:rFonts w:hint="cs"/>
          <w:rtl/>
        </w:rPr>
        <w:t xml:space="preserve"> كما أن الله تعالى أجابه بقوله </w:t>
      </w:r>
      <w:r>
        <w:rPr>
          <w:rFonts w:hint="cs"/>
          <w:rtl/>
        </w:rPr>
        <w:t>{</w:t>
      </w:r>
      <w:r w:rsidR="00526252" w:rsidRPr="00176824">
        <w:rPr>
          <w:rStyle w:val="aaya"/>
          <w:rFonts w:hint="cs"/>
          <w:rtl/>
        </w:rPr>
        <w:t>لَن تَرَانِي</w:t>
      </w:r>
      <w:r>
        <w:rPr>
          <w:rFonts w:hint="cs"/>
          <w:rtl/>
        </w:rPr>
        <w:t>}</w:t>
      </w:r>
      <w:r w:rsidR="00526252" w:rsidRPr="00176824">
        <w:rPr>
          <w:rFonts w:hint="cs"/>
          <w:rtl/>
        </w:rPr>
        <w:t xml:space="preserve"> وهذا دليل على الجواز، فلو كانت الرؤية مستحيلة عليه لقال: </w:t>
      </w:r>
      <w:r>
        <w:rPr>
          <w:rFonts w:hint="cs"/>
          <w:rtl/>
        </w:rPr>
        <w:t>(</w:t>
      </w:r>
      <w:r w:rsidR="00526252" w:rsidRPr="00176824">
        <w:rPr>
          <w:rFonts w:hint="cs"/>
          <w:rtl/>
        </w:rPr>
        <w:t>لست بمرئي</w:t>
      </w:r>
      <w:r>
        <w:rPr>
          <w:rFonts w:hint="cs"/>
          <w:rtl/>
        </w:rPr>
        <w:t>)</w:t>
      </w:r>
      <w:r w:rsidR="00BF1F47">
        <w:rPr>
          <w:rFonts w:hint="cs"/>
          <w:rtl/>
        </w:rPr>
        <w:t>،</w:t>
      </w:r>
      <w:r w:rsidR="00526252" w:rsidRPr="00176824">
        <w:rPr>
          <w:rFonts w:hint="cs"/>
          <w:rtl/>
        </w:rPr>
        <w:t xml:space="preserve"> أو </w:t>
      </w:r>
      <w:r>
        <w:rPr>
          <w:rFonts w:hint="cs"/>
          <w:rtl/>
        </w:rPr>
        <w:t>(</w:t>
      </w:r>
      <w:r w:rsidR="00526252" w:rsidRPr="00176824">
        <w:rPr>
          <w:rFonts w:hint="cs"/>
          <w:rtl/>
        </w:rPr>
        <w:t>لا تجوز رؤيتي</w:t>
      </w:r>
      <w:r>
        <w:rPr>
          <w:rFonts w:hint="cs"/>
          <w:rtl/>
        </w:rPr>
        <w:t>)</w:t>
      </w:r>
      <w:r w:rsidR="00526252" w:rsidRPr="00176824">
        <w:rPr>
          <w:rFonts w:hint="cs"/>
          <w:rtl/>
        </w:rPr>
        <w:t xml:space="preserve"> أو </w:t>
      </w:r>
      <w:r>
        <w:rPr>
          <w:rFonts w:hint="cs"/>
          <w:rtl/>
        </w:rPr>
        <w:t>(</w:t>
      </w:r>
      <w:r w:rsidR="00526252" w:rsidRPr="00176824">
        <w:rPr>
          <w:rFonts w:hint="cs"/>
          <w:rtl/>
        </w:rPr>
        <w:t>إن الرؤية تستحيل في حقي</w:t>
      </w:r>
      <w:r>
        <w:rPr>
          <w:rFonts w:hint="cs"/>
          <w:rtl/>
        </w:rPr>
        <w:t>)</w:t>
      </w:r>
      <w:r w:rsidR="00526252" w:rsidRPr="00176824">
        <w:rPr>
          <w:rFonts w:hint="cs"/>
          <w:rtl/>
        </w:rPr>
        <w:t xml:space="preserve"> ولكان آنذاك تصحيحاً واجبا للعقيدة وللخطأ في طلب الرؤية التي لا تجوز في حق الإله</w:t>
      </w:r>
      <w:r w:rsidR="00BF1F47">
        <w:rPr>
          <w:rFonts w:hint="cs"/>
          <w:rtl/>
        </w:rPr>
        <w:t>،</w:t>
      </w:r>
      <w:r w:rsidR="00526252" w:rsidRPr="00176824">
        <w:rPr>
          <w:rFonts w:hint="cs"/>
          <w:rtl/>
        </w:rPr>
        <w:t xml:space="preserve"> وكل هذا لم يحدث</w:t>
      </w:r>
      <w:r w:rsidR="00BF1F47">
        <w:rPr>
          <w:rFonts w:hint="cs"/>
          <w:rtl/>
        </w:rPr>
        <w:t>،</w:t>
      </w:r>
      <w:r w:rsidR="00526252" w:rsidRPr="00176824">
        <w:rPr>
          <w:rFonts w:hint="cs"/>
          <w:rtl/>
        </w:rPr>
        <w:t xml:space="preserve"> فدل على جواز المبدأ </w:t>
      </w:r>
      <w:r>
        <w:rPr>
          <w:rFonts w:hint="cs"/>
          <w:rtl/>
        </w:rPr>
        <w:t>(</w:t>
      </w:r>
      <w:r w:rsidR="00526252" w:rsidRPr="00176824">
        <w:rPr>
          <w:rFonts w:hint="cs"/>
          <w:rtl/>
        </w:rPr>
        <w:t>إمكانية رؤية الله</w:t>
      </w:r>
      <w:r>
        <w:rPr>
          <w:rFonts w:hint="cs"/>
          <w:rtl/>
        </w:rPr>
        <w:t>)</w:t>
      </w:r>
      <w:r w:rsidR="00BF1F47">
        <w:rPr>
          <w:rFonts w:hint="cs"/>
          <w:rtl/>
        </w:rPr>
        <w:t>،</w:t>
      </w:r>
      <w:r w:rsidR="00526252" w:rsidRPr="00176824">
        <w:rPr>
          <w:rFonts w:hint="cs"/>
          <w:rtl/>
        </w:rPr>
        <w:t xml:space="preserve"> كما أنّ الله تعالى علق الرؤية على أمر جائز، وهو استقرار الجبل والمعلق على الجائز جائز، فيلزم كون الرؤية في نفسها جائزة،</w:t>
      </w:r>
    </w:p>
    <w:p w14:paraId="2DDD4F2B" w14:textId="29F95035" w:rsidR="00526252" w:rsidRPr="00176824" w:rsidRDefault="003E1766" w:rsidP="00A0189B">
      <w:pPr>
        <w:rPr>
          <w:b/>
          <w:rtl/>
        </w:rPr>
      </w:pPr>
      <w:r>
        <w:rPr>
          <w:rFonts w:hint="cs"/>
          <w:bCs/>
          <w:rtl/>
        </w:rPr>
        <w:t>(</w:t>
      </w:r>
      <w:r w:rsidR="00526252" w:rsidRPr="00176824">
        <w:rPr>
          <w:rFonts w:hint="cs"/>
          <w:bCs/>
          <w:rtl/>
        </w:rPr>
        <w:t>2</w:t>
      </w:r>
      <w:r>
        <w:rPr>
          <w:rFonts w:hint="cs"/>
          <w:bCs/>
          <w:rtl/>
        </w:rPr>
        <w:t>)</w:t>
      </w:r>
      <w:r w:rsidR="00526252" w:rsidRPr="00176824">
        <w:rPr>
          <w:rFonts w:hint="cs"/>
          <w:bCs/>
          <w:rtl/>
        </w:rPr>
        <w:t xml:space="preserve"> الأدلة على رؤية الله سبحانه من السنّة</w:t>
      </w:r>
      <w:r w:rsidR="00BF1F47">
        <w:rPr>
          <w:rFonts w:hint="cs"/>
          <w:bCs/>
          <w:rtl/>
        </w:rPr>
        <w:t>:</w:t>
      </w:r>
      <w:r w:rsidR="00526252" w:rsidRPr="00176824">
        <w:rPr>
          <w:rFonts w:hint="cs"/>
          <w:bCs/>
          <w:rtl/>
        </w:rPr>
        <w:t xml:space="preserve"> </w:t>
      </w:r>
      <w:r w:rsidR="00526252" w:rsidRPr="00176824">
        <w:rPr>
          <w:rFonts w:hint="cs"/>
          <w:rtl/>
        </w:rPr>
        <w:t>تواترت الأدلة من السنّة على رؤية الله تعالى في الآخرة منها</w:t>
      </w:r>
      <w:r w:rsidR="00BF1F47">
        <w:rPr>
          <w:rFonts w:hint="cs"/>
          <w:rtl/>
        </w:rPr>
        <w:t>:</w:t>
      </w:r>
      <w:r>
        <w:rPr>
          <w:rFonts w:hint="cs"/>
          <w:rtl/>
        </w:rPr>
        <w:t xml:space="preserve"> (</w:t>
      </w:r>
      <w:r w:rsidR="00526252" w:rsidRPr="00176824">
        <w:rPr>
          <w:rFonts w:hint="cs"/>
          <w:rtl/>
        </w:rPr>
        <w:t>أ</w:t>
      </w:r>
      <w:r>
        <w:rPr>
          <w:rFonts w:hint="cs"/>
          <w:rtl/>
        </w:rPr>
        <w:t>)</w:t>
      </w:r>
      <w:r w:rsidR="00526252" w:rsidRPr="00176824">
        <w:rPr>
          <w:rFonts w:hint="cs"/>
          <w:rtl/>
        </w:rPr>
        <w:t xml:space="preserve"> ما أخرجه مسلم عن أبي هريرة رضي الله عنه</w:t>
      </w:r>
      <w:r w:rsidR="00BF1F47">
        <w:rPr>
          <w:rFonts w:hint="cs"/>
          <w:rtl/>
        </w:rPr>
        <w:t>،</w:t>
      </w:r>
      <w:r w:rsidR="00526252" w:rsidRPr="00176824">
        <w:rPr>
          <w:rFonts w:hint="cs"/>
          <w:rtl/>
        </w:rPr>
        <w:t xml:space="preserve"> أن ناساً قالوا لرسول الله صلى الله عليه وسلم: يا رسول الله هل نرى ربنا يوم القيامة ؟ فقال رسول الله صلى الله عليه وسلم: (</w:t>
      </w:r>
      <w:r>
        <w:rPr>
          <w:rFonts w:hint="cs"/>
          <w:rtl/>
        </w:rPr>
        <w:t>(</w:t>
      </w:r>
      <w:r w:rsidR="00526252" w:rsidRPr="00176824">
        <w:rPr>
          <w:rFonts w:hint="cs"/>
          <w:rtl/>
        </w:rPr>
        <w:t>هل تضارون في رؤية القمر ليلة البدر</w:t>
      </w:r>
      <w:r w:rsidR="00BF1F47">
        <w:rPr>
          <w:rFonts w:hint="cs"/>
          <w:rtl/>
        </w:rPr>
        <w:t>،</w:t>
      </w:r>
      <w:r>
        <w:rPr>
          <w:rFonts w:hint="cs"/>
          <w:rtl/>
        </w:rPr>
        <w:t xml:space="preserve"> </w:t>
      </w:r>
      <w:r w:rsidR="00526252" w:rsidRPr="00176824">
        <w:rPr>
          <w:rFonts w:hint="cs"/>
          <w:rtl/>
        </w:rPr>
        <w:t>قالوا</w:t>
      </w:r>
      <w:r w:rsidR="00BF1F47">
        <w:rPr>
          <w:rFonts w:hint="cs"/>
          <w:rtl/>
        </w:rPr>
        <w:t>:</w:t>
      </w:r>
      <w:r w:rsidR="00526252" w:rsidRPr="00176824">
        <w:rPr>
          <w:rFonts w:hint="cs"/>
          <w:rtl/>
        </w:rPr>
        <w:t xml:space="preserve"> لا، يا رسول الله</w:t>
      </w:r>
      <w:r w:rsidR="00BF1F47">
        <w:rPr>
          <w:rFonts w:hint="cs"/>
          <w:rtl/>
        </w:rPr>
        <w:t>،</w:t>
      </w:r>
      <w:r w:rsidR="00526252" w:rsidRPr="00176824">
        <w:rPr>
          <w:rFonts w:hint="cs"/>
          <w:rtl/>
        </w:rPr>
        <w:t xml:space="preserve"> قال: هل تضارون في الشمس ليس دونها سحاب</w:t>
      </w:r>
      <w:r w:rsidR="00BF1F47">
        <w:rPr>
          <w:rFonts w:hint="cs"/>
          <w:rtl/>
        </w:rPr>
        <w:t>،</w:t>
      </w:r>
      <w:r>
        <w:rPr>
          <w:rFonts w:hint="cs"/>
          <w:rtl/>
        </w:rPr>
        <w:t xml:space="preserve"> </w:t>
      </w:r>
      <w:r w:rsidR="00526252" w:rsidRPr="00176824">
        <w:rPr>
          <w:rFonts w:hint="cs"/>
          <w:rtl/>
        </w:rPr>
        <w:t>قالوا</w:t>
      </w:r>
      <w:r w:rsidR="00BF1F47">
        <w:rPr>
          <w:rFonts w:hint="cs"/>
          <w:rtl/>
        </w:rPr>
        <w:t>:</w:t>
      </w:r>
      <w:r w:rsidR="00526252" w:rsidRPr="00176824">
        <w:rPr>
          <w:rFonts w:hint="cs"/>
          <w:rtl/>
        </w:rPr>
        <w:t xml:space="preserve"> لا، يا رسول الله</w:t>
      </w:r>
      <w:r w:rsidR="00BF1F47">
        <w:rPr>
          <w:rFonts w:hint="cs"/>
          <w:rtl/>
        </w:rPr>
        <w:t>،</w:t>
      </w:r>
      <w:r w:rsidR="00526252" w:rsidRPr="00176824">
        <w:rPr>
          <w:rFonts w:hint="cs"/>
          <w:rtl/>
        </w:rPr>
        <w:t xml:space="preserve"> قال: فإنكم ترونه كذلك</w:t>
      </w:r>
      <w:r>
        <w:rPr>
          <w:rFonts w:hint="cs"/>
          <w:rtl/>
        </w:rPr>
        <w:t>)</w:t>
      </w:r>
      <w:r w:rsidR="00526252" w:rsidRPr="00176824">
        <w:rPr>
          <w:rFonts w:hint="cs"/>
          <w:rtl/>
        </w:rPr>
        <w:t xml:space="preserve">) </w:t>
      </w:r>
      <w:r>
        <w:rPr>
          <w:rFonts w:hint="cs"/>
          <w:rtl/>
        </w:rPr>
        <w:t>[</w:t>
      </w:r>
      <w:r w:rsidR="00526252" w:rsidRPr="00176824">
        <w:rPr>
          <w:rFonts w:hint="cs"/>
          <w:rtl/>
        </w:rPr>
        <w:t>أخرجه مسلم</w:t>
      </w:r>
      <w:r>
        <w:rPr>
          <w:rFonts w:hint="cs"/>
          <w:rtl/>
        </w:rPr>
        <w:t>]</w:t>
      </w:r>
      <w:r w:rsidR="00BF1F47">
        <w:rPr>
          <w:rFonts w:hint="cs"/>
          <w:rtl/>
        </w:rPr>
        <w:t>،</w:t>
      </w:r>
      <w:r>
        <w:rPr>
          <w:rFonts w:hint="cs"/>
          <w:rtl/>
        </w:rPr>
        <w:t xml:space="preserve"> (</w:t>
      </w:r>
      <w:r w:rsidR="00526252" w:rsidRPr="00176824">
        <w:rPr>
          <w:rFonts w:hint="cs"/>
          <w:rtl/>
        </w:rPr>
        <w:t>ب</w:t>
      </w:r>
      <w:r>
        <w:rPr>
          <w:rFonts w:hint="cs"/>
          <w:rtl/>
        </w:rPr>
        <w:t>)</w:t>
      </w:r>
      <w:r w:rsidR="00526252" w:rsidRPr="00176824">
        <w:rPr>
          <w:rFonts w:hint="cs"/>
          <w:rtl/>
        </w:rPr>
        <w:t xml:space="preserve"> وأخرج البخاري عن جرير بن عبد الله رضي الله عنه قال: قال النبي صلى الله عليه وسلم</w:t>
      </w:r>
      <w:r w:rsidR="00BF1F47">
        <w:rPr>
          <w:rFonts w:hint="cs"/>
          <w:rtl/>
        </w:rPr>
        <w:t>:</w:t>
      </w:r>
      <w:r w:rsidR="00526252" w:rsidRPr="00176824">
        <w:rPr>
          <w:rFonts w:hint="cs"/>
          <w:rtl/>
        </w:rPr>
        <w:t xml:space="preserve"> (</w:t>
      </w:r>
      <w:r>
        <w:rPr>
          <w:rFonts w:hint="cs"/>
          <w:rtl/>
        </w:rPr>
        <w:t>(</w:t>
      </w:r>
      <w:r w:rsidR="00526252" w:rsidRPr="00176824">
        <w:rPr>
          <w:rFonts w:hint="cs"/>
          <w:rtl/>
        </w:rPr>
        <w:t>إنكم سترون ربكم عيانا</w:t>
      </w:r>
      <w:r>
        <w:rPr>
          <w:rFonts w:hint="cs"/>
          <w:rtl/>
        </w:rPr>
        <w:t>)</w:t>
      </w:r>
      <w:r w:rsidR="00526252" w:rsidRPr="00176824">
        <w:rPr>
          <w:rFonts w:hint="cs"/>
          <w:rtl/>
        </w:rPr>
        <w:t xml:space="preserve">) </w:t>
      </w:r>
      <w:r>
        <w:rPr>
          <w:rFonts w:hint="cs"/>
          <w:rtl/>
        </w:rPr>
        <w:t>[</w:t>
      </w:r>
      <w:r w:rsidR="00526252" w:rsidRPr="00176824">
        <w:rPr>
          <w:rFonts w:hint="cs"/>
          <w:rtl/>
        </w:rPr>
        <w:t>أخرجه البخاري</w:t>
      </w:r>
      <w:r>
        <w:rPr>
          <w:rFonts w:hint="cs"/>
          <w:rtl/>
        </w:rPr>
        <w:t>]</w:t>
      </w:r>
      <w:r w:rsidR="00BF1F47">
        <w:rPr>
          <w:rFonts w:hint="cs"/>
          <w:rtl/>
        </w:rPr>
        <w:t>،</w:t>
      </w:r>
      <w:r>
        <w:rPr>
          <w:rFonts w:hint="cs"/>
          <w:rtl/>
        </w:rPr>
        <w:t xml:space="preserve"> (</w:t>
      </w:r>
      <w:r w:rsidR="00526252" w:rsidRPr="00176824">
        <w:rPr>
          <w:rFonts w:hint="cs"/>
          <w:rtl/>
        </w:rPr>
        <w:t>ت</w:t>
      </w:r>
      <w:r>
        <w:rPr>
          <w:rFonts w:hint="cs"/>
          <w:rtl/>
        </w:rPr>
        <w:t>)</w:t>
      </w:r>
      <w:r w:rsidR="00526252" w:rsidRPr="00176824">
        <w:rPr>
          <w:rFonts w:hint="cs"/>
          <w:rtl/>
        </w:rPr>
        <w:t xml:space="preserve"> وحديث مسلم السابق عن صهيب عن النبي صلى الله عليه وسلم قال: (</w:t>
      </w:r>
      <w:r>
        <w:rPr>
          <w:rFonts w:hint="cs"/>
          <w:rtl/>
        </w:rPr>
        <w:t>(</w:t>
      </w:r>
      <w:r w:rsidR="00526252" w:rsidRPr="00176824">
        <w:rPr>
          <w:rFonts w:hint="cs"/>
          <w:rtl/>
        </w:rPr>
        <w:t xml:space="preserve">إذا دخل أهل الجنة الجنة، قال: يقول الله تبارك وتعالى: تريدون شيئا أزيدكم، فيقولون: ألم تبيض وجوهنا، ألم تدخلنا الجنة، وتنجينا من النار، قال: فيكشف الحجاب، فما أعطوا شيئا أحب إليهم من النظر إلى ربهم عز وجل، ثم تلا هذه الآية </w:t>
      </w:r>
      <w:r>
        <w:rPr>
          <w:rFonts w:hint="cs"/>
          <w:rtl/>
        </w:rPr>
        <w:t>{</w:t>
      </w:r>
      <w:r w:rsidR="00526252" w:rsidRPr="00176824">
        <w:rPr>
          <w:rFonts w:hint="cs"/>
          <w:rtl/>
        </w:rPr>
        <w:t>للذين أحسنوا الحسنى وزيادة</w:t>
      </w:r>
      <w:r>
        <w:rPr>
          <w:rFonts w:hint="cs"/>
          <w:rtl/>
        </w:rPr>
        <w:t>})</w:t>
      </w:r>
      <w:r w:rsidR="00526252" w:rsidRPr="00176824">
        <w:rPr>
          <w:rFonts w:hint="cs"/>
          <w:rtl/>
        </w:rPr>
        <w:t xml:space="preserve">) </w:t>
      </w:r>
      <w:r>
        <w:rPr>
          <w:rFonts w:hint="cs"/>
          <w:rtl/>
        </w:rPr>
        <w:t>[</w:t>
      </w:r>
      <w:r w:rsidR="00526252" w:rsidRPr="00176824">
        <w:rPr>
          <w:rFonts w:hint="cs"/>
          <w:rtl/>
        </w:rPr>
        <w:t>أخرجه مسلم</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ث</w:t>
      </w:r>
      <w:r>
        <w:rPr>
          <w:rFonts w:hint="cs"/>
          <w:rtl/>
        </w:rPr>
        <w:t>)</w:t>
      </w:r>
      <w:r w:rsidR="00526252" w:rsidRPr="00176824">
        <w:rPr>
          <w:rFonts w:hint="cs"/>
          <w:rtl/>
        </w:rPr>
        <w:t xml:space="preserve"> وما أخرجه البخاري ومسلم عن أبي موسى الأشعري رضي الله عنه عن النبي</w:t>
      </w:r>
      <w:r>
        <w:rPr>
          <w:rFonts w:hint="cs"/>
          <w:rtl/>
        </w:rPr>
        <w:t xml:space="preserve"> </w:t>
      </w:r>
      <w:r w:rsidR="00526252" w:rsidRPr="00176824">
        <w:rPr>
          <w:rFonts w:hint="cs"/>
          <w:rtl/>
        </w:rPr>
        <w:t>صلى الله عليه وسلم أنه قال</w:t>
      </w:r>
      <w:r w:rsidR="00BF1F47">
        <w:rPr>
          <w:rFonts w:hint="cs"/>
          <w:rtl/>
        </w:rPr>
        <w:t>:</w:t>
      </w:r>
      <w:r w:rsidR="00526252" w:rsidRPr="00176824">
        <w:rPr>
          <w:rFonts w:hint="cs"/>
          <w:rtl/>
        </w:rPr>
        <w:t xml:space="preserve"> (</w:t>
      </w:r>
      <w:r>
        <w:rPr>
          <w:rFonts w:hint="cs"/>
          <w:rtl/>
        </w:rPr>
        <w:t>(</w:t>
      </w:r>
      <w:r w:rsidR="00526252" w:rsidRPr="00176824">
        <w:rPr>
          <w:rFonts w:hint="cs"/>
          <w:rtl/>
        </w:rPr>
        <w:t>جنتان من فضة آنيتهما وما فيهما، وجنتان من ذهب آنيتهما وما فيهما، وما بين القوم وبين أن ينظروا إلى ربهم إلا رداء الكبرياء على وجهه في جنة عدن</w:t>
      </w:r>
      <w:r>
        <w:rPr>
          <w:rFonts w:hint="cs"/>
          <w:rtl/>
        </w:rPr>
        <w:t>)</w:t>
      </w:r>
      <w:r w:rsidR="00526252" w:rsidRPr="00176824">
        <w:rPr>
          <w:rFonts w:hint="cs"/>
          <w:rtl/>
        </w:rPr>
        <w:t xml:space="preserve">) </w:t>
      </w:r>
      <w:r>
        <w:rPr>
          <w:rFonts w:hint="cs"/>
          <w:rtl/>
        </w:rPr>
        <w:t>[</w:t>
      </w:r>
      <w:r w:rsidR="00526252" w:rsidRPr="00176824">
        <w:rPr>
          <w:rFonts w:hint="cs"/>
          <w:rtl/>
        </w:rPr>
        <w:t>متفق عليه</w:t>
      </w:r>
      <w:r>
        <w:rPr>
          <w:rFonts w:hint="cs"/>
          <w:rtl/>
        </w:rPr>
        <w:t>]</w:t>
      </w:r>
      <w:r w:rsidR="00BF1F47">
        <w:rPr>
          <w:rFonts w:hint="cs"/>
          <w:rtl/>
        </w:rPr>
        <w:t>،</w:t>
      </w:r>
      <w:r w:rsidR="00526252" w:rsidRPr="00176824">
        <w:rPr>
          <w:rFonts w:hint="cs"/>
          <w:rtl/>
        </w:rPr>
        <w:t xml:space="preserve"> وما أخرجه البخاري عن عدي بن حاتم رضي الله عنه قال: قال رسول الله صلى الله عليه وسلم</w:t>
      </w:r>
      <w:r w:rsidR="00BF1F47">
        <w:rPr>
          <w:rFonts w:hint="cs"/>
          <w:rtl/>
        </w:rPr>
        <w:t>:</w:t>
      </w:r>
      <w:r w:rsidR="00526252" w:rsidRPr="00176824">
        <w:rPr>
          <w:rFonts w:hint="cs"/>
          <w:rtl/>
        </w:rPr>
        <w:t xml:space="preserve"> (</w:t>
      </w:r>
      <w:r>
        <w:rPr>
          <w:rFonts w:hint="cs"/>
          <w:rtl/>
        </w:rPr>
        <w:t>(</w:t>
      </w:r>
      <w:r w:rsidR="00526252" w:rsidRPr="00176824">
        <w:rPr>
          <w:rFonts w:hint="cs"/>
          <w:rtl/>
        </w:rPr>
        <w:t>ما منكم من أحد إلا سيكلمه ربه، ليس بينه وبينه ترجمان، ولا حجاب يحجبه</w:t>
      </w:r>
      <w:r>
        <w:rPr>
          <w:rFonts w:hint="cs"/>
          <w:rtl/>
        </w:rPr>
        <w:t>)</w:t>
      </w:r>
      <w:r w:rsidR="00526252" w:rsidRPr="00176824">
        <w:rPr>
          <w:rFonts w:hint="cs"/>
          <w:rtl/>
        </w:rPr>
        <w:t xml:space="preserve">) </w:t>
      </w:r>
      <w:r>
        <w:rPr>
          <w:rFonts w:hint="cs"/>
          <w:rtl/>
        </w:rPr>
        <w:t>[</w:t>
      </w:r>
      <w:r w:rsidR="00526252" w:rsidRPr="00176824">
        <w:rPr>
          <w:rFonts w:hint="cs"/>
          <w:rtl/>
        </w:rPr>
        <w:t>أخرجه البخاري</w:t>
      </w:r>
      <w:r>
        <w:rPr>
          <w:rFonts w:hint="cs"/>
          <w:rtl/>
        </w:rPr>
        <w:t>]</w:t>
      </w:r>
      <w:r w:rsidR="00BF1F47">
        <w:rPr>
          <w:rFonts w:hint="cs"/>
          <w:rtl/>
        </w:rPr>
        <w:t>،</w:t>
      </w:r>
    </w:p>
    <w:p w14:paraId="1E32E104" w14:textId="38E6E38D" w:rsidR="00526252" w:rsidRPr="00176824" w:rsidRDefault="003E1766" w:rsidP="00A0189B">
      <w:pPr>
        <w:rPr>
          <w:b/>
          <w:rtl/>
        </w:rPr>
      </w:pPr>
      <w:r>
        <w:rPr>
          <w:rFonts w:hint="cs"/>
          <w:bCs/>
          <w:rtl/>
        </w:rPr>
        <w:t>(</w:t>
      </w:r>
      <w:r w:rsidR="00526252" w:rsidRPr="00176824">
        <w:rPr>
          <w:rFonts w:hint="cs"/>
          <w:bCs/>
          <w:rtl/>
        </w:rPr>
        <w:t>3</w:t>
      </w:r>
      <w:r>
        <w:rPr>
          <w:rFonts w:hint="cs"/>
          <w:bCs/>
          <w:rtl/>
        </w:rPr>
        <w:t>)</w:t>
      </w:r>
      <w:r w:rsidR="00526252" w:rsidRPr="00176824">
        <w:rPr>
          <w:rFonts w:hint="cs"/>
          <w:bCs/>
          <w:rtl/>
        </w:rPr>
        <w:t xml:space="preserve"> والأحاديث الواردة في رؤية المؤمنين ربهم في الآخرة متواترة</w:t>
      </w:r>
      <w:r w:rsidR="00BF1F47">
        <w:rPr>
          <w:rFonts w:hint="cs"/>
          <w:bCs/>
          <w:rtl/>
        </w:rPr>
        <w:t>،</w:t>
      </w:r>
      <w:r w:rsidR="00526252" w:rsidRPr="00176824">
        <w:rPr>
          <w:rFonts w:hint="cs"/>
          <w:rtl/>
        </w:rPr>
        <w:t xml:space="preserve"> ذكر هذا التواتر الكتاني في نظم المتناثر</w:t>
      </w:r>
      <w:r w:rsidR="00BF1F47">
        <w:rPr>
          <w:rFonts w:hint="cs"/>
          <w:rtl/>
        </w:rPr>
        <w:t>،</w:t>
      </w:r>
      <w:r w:rsidR="00526252" w:rsidRPr="00176824">
        <w:rPr>
          <w:rFonts w:hint="cs"/>
          <w:rtl/>
        </w:rPr>
        <w:t xml:space="preserve"> و ابن حجر في فتح الباري</w:t>
      </w:r>
      <w:r w:rsidR="00BF1F47">
        <w:rPr>
          <w:rFonts w:hint="cs"/>
          <w:rtl/>
        </w:rPr>
        <w:t>،</w:t>
      </w:r>
      <w:r w:rsidR="00526252" w:rsidRPr="00176824">
        <w:rPr>
          <w:rFonts w:hint="cs"/>
          <w:rtl/>
        </w:rPr>
        <w:t xml:space="preserve"> و العيني في عمدة القاري، و ابن حزم في الفصل</w:t>
      </w:r>
      <w:r w:rsidR="00BF1F47">
        <w:rPr>
          <w:rFonts w:hint="cs"/>
          <w:rtl/>
        </w:rPr>
        <w:t>،</w:t>
      </w:r>
      <w:r w:rsidR="00526252" w:rsidRPr="00176824">
        <w:rPr>
          <w:rFonts w:hint="cs"/>
          <w:rtl/>
        </w:rPr>
        <w:t xml:space="preserve"> و ابن تيمية في درء تعارض العقل والنقل وغيرهم</w:t>
      </w:r>
      <w:r w:rsidR="00BF1F47">
        <w:rPr>
          <w:rFonts w:hint="cs"/>
          <w:rtl/>
        </w:rPr>
        <w:t>،</w:t>
      </w:r>
      <w:r w:rsidR="00526252" w:rsidRPr="00176824">
        <w:rPr>
          <w:rFonts w:hint="cs"/>
          <w:rtl/>
        </w:rPr>
        <w:t xml:space="preserve"> والحمد لله أنّ على رؤية المؤمنين ربهم في الآخرة إجماع أهل السنة والجماعة المقتدى بهم في الدين</w:t>
      </w:r>
      <w:r w:rsidR="00BF1F47">
        <w:rPr>
          <w:rFonts w:hint="cs"/>
          <w:rtl/>
        </w:rPr>
        <w:t>،</w:t>
      </w:r>
      <w:r w:rsidR="00526252" w:rsidRPr="00176824">
        <w:rPr>
          <w:rFonts w:hint="cs"/>
          <w:rtl/>
        </w:rPr>
        <w:t xml:space="preserve"> نقله عنهم ابن تيمية فقال</w:t>
      </w:r>
      <w:r w:rsidR="00BF1F47">
        <w:rPr>
          <w:rFonts w:hint="cs"/>
          <w:rtl/>
        </w:rPr>
        <w:t>:</w:t>
      </w:r>
      <w:r w:rsidR="00526252" w:rsidRPr="00176824">
        <w:rPr>
          <w:rFonts w:hint="cs"/>
          <w:rtl/>
        </w:rPr>
        <w:t xml:space="preserve"> </w:t>
      </w:r>
      <w:r>
        <w:rPr>
          <w:rFonts w:hint="cs"/>
          <w:rtl/>
        </w:rPr>
        <w:t>(</w:t>
      </w:r>
      <w:r w:rsidR="00526252" w:rsidRPr="00176824">
        <w:rPr>
          <w:rFonts w:hint="cs"/>
          <w:rtl/>
        </w:rPr>
        <w:t>أجمع سلف الأمة وأئمتها على أن المؤمنين يرون الله بأبصارهم في الآخرة</w:t>
      </w:r>
      <w:r>
        <w:rPr>
          <w:rFonts w:hint="cs"/>
          <w:rtl/>
        </w:rPr>
        <w:t>)</w:t>
      </w:r>
      <w:r w:rsidR="00526252" w:rsidRPr="00176824">
        <w:rPr>
          <w:rFonts w:hint="cs"/>
          <w:rtl/>
        </w:rPr>
        <w:t xml:space="preserve"> </w:t>
      </w:r>
      <w:r>
        <w:rPr>
          <w:rFonts w:hint="cs"/>
          <w:rtl/>
        </w:rPr>
        <w:t>[</w:t>
      </w:r>
      <w:r w:rsidR="00526252" w:rsidRPr="00176824">
        <w:rPr>
          <w:rFonts w:hint="cs"/>
          <w:rtl/>
        </w:rPr>
        <w:t>مجموع الفتاوى 6/512</w:t>
      </w:r>
      <w:r>
        <w:rPr>
          <w:rFonts w:hint="cs"/>
          <w:rtl/>
        </w:rPr>
        <w:t>]</w:t>
      </w:r>
      <w:r w:rsidR="00BF1F47">
        <w:rPr>
          <w:rFonts w:hint="cs"/>
          <w:rtl/>
        </w:rPr>
        <w:t>،</w:t>
      </w:r>
      <w:r>
        <w:rPr>
          <w:rFonts w:hint="cs"/>
          <w:rtl/>
        </w:rPr>
        <w:t xml:space="preserve"> </w:t>
      </w:r>
    </w:p>
    <w:p w14:paraId="20EF195E" w14:textId="4FD48185" w:rsidR="00526252" w:rsidRPr="00176824" w:rsidRDefault="003E1766" w:rsidP="00A0189B">
      <w:pPr>
        <w:rPr>
          <w:b/>
          <w:rtl/>
        </w:rPr>
      </w:pPr>
      <w:r>
        <w:rPr>
          <w:rFonts w:hint="cs"/>
          <w:bCs/>
          <w:rtl/>
        </w:rPr>
        <w:t>(</w:t>
      </w:r>
      <w:r w:rsidR="00526252" w:rsidRPr="00176824">
        <w:rPr>
          <w:rFonts w:hint="cs"/>
          <w:bCs/>
          <w:rtl/>
        </w:rPr>
        <w:t>4</w:t>
      </w:r>
      <w:r>
        <w:rPr>
          <w:rFonts w:hint="cs"/>
          <w:bCs/>
          <w:rtl/>
        </w:rPr>
        <w:t>)</w:t>
      </w:r>
      <w:r w:rsidR="00526252" w:rsidRPr="00176824">
        <w:rPr>
          <w:rFonts w:hint="cs"/>
          <w:bCs/>
          <w:rtl/>
        </w:rPr>
        <w:t xml:space="preserve"> وقد اتفقت كلمة مدارس أهل السنة والجماعة المتخصصة في العقيدة </w:t>
      </w:r>
      <w:r>
        <w:rPr>
          <w:rFonts w:hint="cs"/>
          <w:bCs/>
          <w:rtl/>
        </w:rPr>
        <w:t>(</w:t>
      </w:r>
      <w:r w:rsidR="00526252" w:rsidRPr="00176824">
        <w:rPr>
          <w:rFonts w:hint="cs"/>
          <w:bCs/>
          <w:rtl/>
        </w:rPr>
        <w:t>المدرسة الأثرية والمدرسة الأشعرية والمدرسة الماتريدية</w:t>
      </w:r>
      <w:r>
        <w:rPr>
          <w:rFonts w:hint="cs"/>
          <w:bCs/>
          <w:rtl/>
        </w:rPr>
        <w:t>)</w:t>
      </w:r>
      <w:r w:rsidR="00526252" w:rsidRPr="00176824">
        <w:rPr>
          <w:rFonts w:hint="cs"/>
          <w:bCs/>
          <w:rtl/>
        </w:rPr>
        <w:t xml:space="preserve"> على رؤية الله تعالى في الآخرة</w:t>
      </w:r>
      <w:r w:rsidR="00BF1F47">
        <w:rPr>
          <w:rFonts w:hint="cs"/>
          <w:rtl/>
        </w:rPr>
        <w:t>،</w:t>
      </w:r>
      <w:r w:rsidR="00526252" w:rsidRPr="00176824">
        <w:rPr>
          <w:rFonts w:hint="cs"/>
          <w:rtl/>
        </w:rPr>
        <w:t xml:space="preserve"> ومنع منها المعتزلة والإمامية والإباضية</w:t>
      </w:r>
      <w:r w:rsidR="00BF1F47">
        <w:rPr>
          <w:rFonts w:hint="cs"/>
          <w:rtl/>
        </w:rPr>
        <w:t>،</w:t>
      </w:r>
      <w:r w:rsidR="00526252" w:rsidRPr="00176824">
        <w:rPr>
          <w:rFonts w:hint="cs"/>
          <w:rtl/>
        </w:rPr>
        <w:t xml:space="preserve"> وحججهم في الباب واهية لا تقوى على معارضة الأدلة من الكتاب والسنة والعقل</w:t>
      </w:r>
      <w:r w:rsidR="00BF1F47">
        <w:rPr>
          <w:rFonts w:hint="cs"/>
          <w:rtl/>
        </w:rPr>
        <w:t>،</w:t>
      </w:r>
    </w:p>
    <w:p w14:paraId="0FACE67F" w14:textId="25B8DA85" w:rsidR="00526252" w:rsidRPr="00176824" w:rsidRDefault="003E1766" w:rsidP="00A0189B">
      <w:pPr>
        <w:rPr>
          <w:b/>
          <w:rtl/>
        </w:rPr>
      </w:pPr>
      <w:r>
        <w:rPr>
          <w:rFonts w:hint="cs"/>
          <w:bCs/>
          <w:rtl/>
        </w:rPr>
        <w:t>(</w:t>
      </w:r>
      <w:r w:rsidR="00526252" w:rsidRPr="00176824">
        <w:rPr>
          <w:rFonts w:hint="cs"/>
          <w:bCs/>
          <w:rtl/>
        </w:rPr>
        <w:t>5</w:t>
      </w:r>
      <w:r>
        <w:rPr>
          <w:rFonts w:hint="cs"/>
          <w:bCs/>
          <w:rtl/>
        </w:rPr>
        <w:t>)</w:t>
      </w:r>
      <w:r w:rsidR="00526252" w:rsidRPr="00176824">
        <w:rPr>
          <w:rFonts w:hint="cs"/>
          <w:bCs/>
          <w:rtl/>
        </w:rPr>
        <w:t xml:space="preserve"> إمكانية رؤية الله تعالى عقلاً</w:t>
      </w:r>
      <w:r w:rsidR="00BF1F47">
        <w:rPr>
          <w:rFonts w:hint="cs"/>
          <w:bCs/>
          <w:rtl/>
        </w:rPr>
        <w:t>:</w:t>
      </w:r>
      <w:r w:rsidR="00526252" w:rsidRPr="00176824">
        <w:rPr>
          <w:rFonts w:hint="cs"/>
          <w:bCs/>
          <w:rtl/>
        </w:rPr>
        <w:t xml:space="preserve"> رؤية الله تعالى غير ممتنعة عقلاً للأسباب التالية</w:t>
      </w:r>
      <w:r w:rsidR="00BF1F47">
        <w:rPr>
          <w:rFonts w:hint="cs"/>
          <w:bCs/>
          <w:rtl/>
        </w:rPr>
        <w:t>:</w:t>
      </w:r>
      <w:r>
        <w:rPr>
          <w:rFonts w:hint="cs"/>
          <w:bCs/>
          <w:rtl/>
        </w:rPr>
        <w:t xml:space="preserve"> </w:t>
      </w:r>
      <w:r>
        <w:rPr>
          <w:rFonts w:hint="cs"/>
          <w:rtl/>
        </w:rPr>
        <w:t>(</w:t>
      </w:r>
      <w:r w:rsidR="00526252" w:rsidRPr="00176824">
        <w:rPr>
          <w:rFonts w:hint="cs"/>
          <w:rtl/>
        </w:rPr>
        <w:t>أ</w:t>
      </w:r>
      <w:r>
        <w:rPr>
          <w:rFonts w:hint="cs"/>
          <w:rtl/>
        </w:rPr>
        <w:t>)</w:t>
      </w:r>
      <w:r w:rsidR="00526252" w:rsidRPr="00176824">
        <w:rPr>
          <w:rFonts w:hint="cs"/>
          <w:rtl/>
        </w:rPr>
        <w:t xml:space="preserve"> الله تعالى موجود</w:t>
      </w:r>
      <w:r w:rsidR="00BF1F47">
        <w:rPr>
          <w:rFonts w:hint="cs"/>
          <w:rtl/>
        </w:rPr>
        <w:t>،</w:t>
      </w:r>
      <w:r w:rsidR="00526252" w:rsidRPr="00176824">
        <w:rPr>
          <w:rFonts w:hint="cs"/>
          <w:rtl/>
        </w:rPr>
        <w:t xml:space="preserve"> وكل موجود تصح رؤيته</w:t>
      </w:r>
      <w:r w:rsidR="00BF1F47">
        <w:rPr>
          <w:rFonts w:hint="cs"/>
          <w:rtl/>
        </w:rPr>
        <w:t>،</w:t>
      </w:r>
      <w:r w:rsidR="00526252" w:rsidRPr="00176824">
        <w:rPr>
          <w:rFonts w:hint="cs"/>
          <w:rtl/>
        </w:rPr>
        <w:t xml:space="preserve"> لأنّ المصحح للرؤية الوجود</w:t>
      </w:r>
      <w:r w:rsidR="00BF1F47">
        <w:rPr>
          <w:rFonts w:hint="cs"/>
          <w:rtl/>
        </w:rPr>
        <w:t>،</w:t>
      </w:r>
      <w:r w:rsidR="00526252" w:rsidRPr="00176824">
        <w:rPr>
          <w:rFonts w:hint="cs"/>
          <w:rtl/>
        </w:rPr>
        <w:t xml:space="preserve"> وليس الجسم والشكل والصورة</w:t>
      </w:r>
      <w:r w:rsidR="00BF1F47">
        <w:rPr>
          <w:rFonts w:hint="cs"/>
          <w:rtl/>
        </w:rPr>
        <w:t>،</w:t>
      </w:r>
      <w:r w:rsidR="00526252" w:rsidRPr="00176824">
        <w:rPr>
          <w:rFonts w:hint="cs"/>
          <w:rtl/>
        </w:rPr>
        <w:t xml:space="preserve"> وإذا كان الله تعالى منزها عن ذلك كله</w:t>
      </w:r>
      <w:r w:rsidR="00BF1F47">
        <w:rPr>
          <w:rFonts w:hint="cs"/>
          <w:rtl/>
        </w:rPr>
        <w:t>،</w:t>
      </w:r>
      <w:r w:rsidR="00526252" w:rsidRPr="00176824">
        <w:rPr>
          <w:rFonts w:hint="cs"/>
          <w:rtl/>
        </w:rPr>
        <w:t xml:space="preserve"> لأنّه الخالق لها</w:t>
      </w:r>
      <w:r w:rsidR="00BF1F47">
        <w:rPr>
          <w:rFonts w:hint="cs"/>
          <w:rtl/>
        </w:rPr>
        <w:t>،</w:t>
      </w:r>
      <w:r w:rsidR="00526252" w:rsidRPr="00176824">
        <w:rPr>
          <w:rFonts w:hint="cs"/>
          <w:rtl/>
        </w:rPr>
        <w:t xml:space="preserve"> فليس يعني ذلك انتفاء الرؤية لأنّ المصحح للرؤية هو الوجود والله تعالى موجود</w:t>
      </w:r>
      <w:r w:rsidR="00BF1F47">
        <w:rPr>
          <w:rFonts w:hint="cs"/>
          <w:rtl/>
        </w:rPr>
        <w:t>،</w:t>
      </w:r>
      <w:r w:rsidR="00526252" w:rsidRPr="00176824">
        <w:rPr>
          <w:rFonts w:hint="cs"/>
          <w:rtl/>
        </w:rPr>
        <w:t xml:space="preserve"> وكما صح تفضله سبحانه بخلق إدراك للناس في قلوبهم يسمى العلم يتعلق به تعالى على ما هو عليه من غير جهة ولا مقابلة كذلك يصح تفضله تعالى بخلق إدراك لهم في أعينهم يسمى ذلك الإدراك رؤية تتعلق به تعالى على ما يليق به</w:t>
      </w:r>
      <w:r w:rsidR="00BF1F47">
        <w:rPr>
          <w:rFonts w:hint="cs"/>
          <w:rtl/>
        </w:rPr>
        <w:t>،</w:t>
      </w:r>
      <w:r w:rsidR="00526252" w:rsidRPr="00176824">
        <w:rPr>
          <w:rFonts w:hint="cs"/>
          <w:rtl/>
        </w:rPr>
        <w:t xml:space="preserve"> فهذه لا يحيلها العقل وقد جاء الشرع بإثباتها</w:t>
      </w:r>
      <w:r w:rsidR="00BF1F47">
        <w:rPr>
          <w:rFonts w:hint="cs"/>
          <w:rtl/>
        </w:rPr>
        <w:t>،</w:t>
      </w:r>
      <w:r w:rsidR="00526252" w:rsidRPr="00176824">
        <w:rPr>
          <w:rFonts w:hint="cs"/>
          <w:rtl/>
        </w:rPr>
        <w:t xml:space="preserve"> فوجب اثباتها والايمان بها</w:t>
      </w:r>
      <w:r w:rsidR="00BF1F47">
        <w:rPr>
          <w:rFonts w:hint="cs"/>
          <w:rtl/>
        </w:rPr>
        <w:t>،</w:t>
      </w:r>
      <w:r w:rsidR="00526252" w:rsidRPr="00176824">
        <w:rPr>
          <w:rFonts w:hint="cs"/>
          <w:rtl/>
        </w:rPr>
        <w:t xml:space="preserve"> مع ما يتعلق بها من تقديس وتنزيه</w:t>
      </w:r>
      <w:r w:rsidR="00BF1F47">
        <w:rPr>
          <w:rFonts w:hint="cs"/>
          <w:rtl/>
        </w:rPr>
        <w:t>،</w:t>
      </w:r>
      <w:r>
        <w:rPr>
          <w:rFonts w:hint="cs"/>
          <w:rtl/>
        </w:rPr>
        <w:t xml:space="preserve"> (</w:t>
      </w:r>
      <w:r w:rsidR="00526252" w:rsidRPr="00176824">
        <w:rPr>
          <w:rFonts w:hint="cs"/>
          <w:rtl/>
        </w:rPr>
        <w:t>ب</w:t>
      </w:r>
      <w:r>
        <w:rPr>
          <w:rFonts w:hint="cs"/>
          <w:rtl/>
        </w:rPr>
        <w:t>)</w:t>
      </w:r>
      <w:r w:rsidR="00526252" w:rsidRPr="00176824">
        <w:rPr>
          <w:rFonts w:hint="cs"/>
          <w:rtl/>
        </w:rPr>
        <w:t xml:space="preserve"> المانعون من الرؤية عقلا كان دليلهم هو أنّ الله تعالى ليس كمثله شيء منزه عن المكان وسائر الأمكنة والجهات إليه سواء</w:t>
      </w:r>
      <w:r w:rsidR="00BF1F47">
        <w:rPr>
          <w:rFonts w:hint="cs"/>
          <w:rtl/>
        </w:rPr>
        <w:t>،</w:t>
      </w:r>
      <w:r w:rsidR="00526252" w:rsidRPr="00176824">
        <w:rPr>
          <w:rFonts w:hint="cs"/>
          <w:rtl/>
        </w:rPr>
        <w:t xml:space="preserve"> والرؤية لا تكون إلا في جهة ومكان</w:t>
      </w:r>
      <w:r w:rsidR="00BF1F47">
        <w:rPr>
          <w:rFonts w:hint="cs"/>
          <w:rtl/>
        </w:rPr>
        <w:t>،</w:t>
      </w:r>
      <w:r w:rsidR="00526252" w:rsidRPr="00176824">
        <w:rPr>
          <w:rFonts w:hint="cs"/>
          <w:rtl/>
        </w:rPr>
        <w:t xml:space="preserve"> والمكان مستحيل على الله لأنّ الله تعالى خالق المكان</w:t>
      </w:r>
      <w:r w:rsidR="00BF1F47">
        <w:rPr>
          <w:rFonts w:hint="cs"/>
          <w:rtl/>
        </w:rPr>
        <w:t>،</w:t>
      </w:r>
      <w:r w:rsidR="00526252" w:rsidRPr="00176824">
        <w:rPr>
          <w:rFonts w:hint="cs"/>
          <w:rtl/>
        </w:rPr>
        <w:t xml:space="preserve"> ولا يحل الخالق في المخلوق</w:t>
      </w:r>
      <w:r w:rsidR="00BF1F47">
        <w:rPr>
          <w:rFonts w:hint="cs"/>
          <w:rtl/>
        </w:rPr>
        <w:t>،</w:t>
      </w:r>
      <w:r w:rsidR="00526252" w:rsidRPr="00176824">
        <w:rPr>
          <w:rFonts w:hint="cs"/>
          <w:rtl/>
        </w:rPr>
        <w:t xml:space="preserve"> نقول نعم للتنزيه</w:t>
      </w:r>
      <w:r w:rsidR="00BF1F47">
        <w:rPr>
          <w:rFonts w:hint="cs"/>
          <w:rtl/>
        </w:rPr>
        <w:t>،</w:t>
      </w:r>
      <w:r w:rsidR="00526252" w:rsidRPr="00176824">
        <w:rPr>
          <w:rFonts w:hint="cs"/>
          <w:rtl/>
        </w:rPr>
        <w:t xml:space="preserve"> ولكن ما علاقة الرؤية بالمكان والجهة</w:t>
      </w:r>
      <w:r w:rsidR="00BF1F47">
        <w:rPr>
          <w:rFonts w:hint="cs"/>
          <w:rtl/>
        </w:rPr>
        <w:t>،</w:t>
      </w:r>
      <w:r w:rsidR="00526252" w:rsidRPr="00176824">
        <w:rPr>
          <w:rFonts w:hint="cs"/>
          <w:rtl/>
        </w:rPr>
        <w:t xml:space="preserve"> لأننا نقول رؤيته - سبحانه - لا في جهة ولا في مكان</w:t>
      </w:r>
      <w:r w:rsidR="00BF1F47">
        <w:rPr>
          <w:rFonts w:hint="cs"/>
          <w:rtl/>
        </w:rPr>
        <w:t>،</w:t>
      </w:r>
      <w:r w:rsidR="00526252" w:rsidRPr="00176824">
        <w:rPr>
          <w:rFonts w:hint="cs"/>
          <w:rtl/>
        </w:rPr>
        <w:t xml:space="preserve"> لأنّ جميع المؤمنين لا يضامون في رؤيته والمعنى لا يتزاحمون لرؤيته</w:t>
      </w:r>
      <w:r w:rsidR="00BF1F47">
        <w:rPr>
          <w:rFonts w:hint="cs"/>
          <w:rtl/>
        </w:rPr>
        <w:t>،</w:t>
      </w:r>
      <w:r w:rsidR="00526252" w:rsidRPr="00176824">
        <w:rPr>
          <w:rFonts w:hint="cs"/>
          <w:rtl/>
        </w:rPr>
        <w:t xml:space="preserve"> فالكل يراه لا في جهة ولا في مكان</w:t>
      </w:r>
      <w:r w:rsidR="00BF1F47">
        <w:rPr>
          <w:rFonts w:hint="cs"/>
          <w:rtl/>
        </w:rPr>
        <w:t>،</w:t>
      </w:r>
      <w:r w:rsidR="00526252" w:rsidRPr="00176824">
        <w:rPr>
          <w:rFonts w:hint="cs"/>
          <w:rtl/>
        </w:rPr>
        <w:t xml:space="preserve"> قال تعالى </w:t>
      </w:r>
      <w:r>
        <w:rPr>
          <w:rFonts w:hint="cs"/>
          <w:rtl/>
        </w:rPr>
        <w:t>{</w:t>
      </w:r>
      <w:r w:rsidR="00526252" w:rsidRPr="00176824">
        <w:rPr>
          <w:rFonts w:hint="cs"/>
          <w:rtl/>
        </w:rPr>
        <w:t>وَلِلَّهِ الْمَشْرِقُ وَالْمَغْرِبُ فَأَيْنَمَا تُوَلُّوا فَثَمَّ وَجْهُ اللَّهِ إِنَّ اللَّهَ وَاسِعٌ عَلِيمٌ</w:t>
      </w:r>
      <w:r>
        <w:rPr>
          <w:rFonts w:hint="cs"/>
          <w:rtl/>
        </w:rPr>
        <w:t>}</w:t>
      </w:r>
      <w:r w:rsidR="00526252" w:rsidRPr="00176824">
        <w:rPr>
          <w:rFonts w:hint="cs"/>
          <w:rtl/>
        </w:rPr>
        <w:t xml:space="preserve"> </w:t>
      </w:r>
      <w:r>
        <w:rPr>
          <w:rFonts w:hint="cs"/>
          <w:rtl/>
        </w:rPr>
        <w:t>[</w:t>
      </w:r>
      <w:r w:rsidR="00526252" w:rsidRPr="00176824">
        <w:rPr>
          <w:rFonts w:hint="cs"/>
          <w:rtl/>
        </w:rPr>
        <w:t>البقرة</w:t>
      </w:r>
      <w:r w:rsidR="00BF1F47">
        <w:rPr>
          <w:rFonts w:hint="cs"/>
          <w:rtl/>
        </w:rPr>
        <w:t>:</w:t>
      </w:r>
      <w:r w:rsidR="00526252" w:rsidRPr="00176824">
        <w:rPr>
          <w:rFonts w:hint="cs"/>
          <w:rtl/>
        </w:rPr>
        <w:t xml:space="preserve"> 115</w:t>
      </w:r>
      <w:r>
        <w:rPr>
          <w:rFonts w:hint="cs"/>
          <w:rtl/>
        </w:rPr>
        <w:t>]</w:t>
      </w:r>
      <w:r w:rsidR="00BF1F47">
        <w:rPr>
          <w:rFonts w:hint="cs"/>
          <w:rtl/>
        </w:rPr>
        <w:t>،</w:t>
      </w:r>
      <w:r w:rsidR="00526252" w:rsidRPr="00176824">
        <w:rPr>
          <w:rFonts w:hint="cs"/>
          <w:rtl/>
        </w:rPr>
        <w:t xml:space="preserve"> فالأماكن كلها عند الله تعالى سواء</w:t>
      </w:r>
      <w:r w:rsidR="00BF1F47">
        <w:rPr>
          <w:rFonts w:hint="cs"/>
          <w:rtl/>
        </w:rPr>
        <w:t>،</w:t>
      </w:r>
      <w:r>
        <w:rPr>
          <w:rFonts w:hint="cs"/>
          <w:rtl/>
        </w:rPr>
        <w:t xml:space="preserve"> (</w:t>
      </w:r>
      <w:r w:rsidR="00526252" w:rsidRPr="00176824">
        <w:rPr>
          <w:rFonts w:hint="cs"/>
          <w:rtl/>
        </w:rPr>
        <w:t>ت</w:t>
      </w:r>
      <w:r>
        <w:rPr>
          <w:rFonts w:hint="cs"/>
          <w:rtl/>
        </w:rPr>
        <w:t>)</w:t>
      </w:r>
      <w:r w:rsidR="00526252" w:rsidRPr="00176824">
        <w:rPr>
          <w:rFonts w:hint="cs"/>
          <w:rtl/>
        </w:rPr>
        <w:t xml:space="preserve"> المانعون من الرؤية عقلا كان دليلهم هو أنّ الرؤية لا تكون إلا بشعاع متصل بين العين والشيء المرئي</w:t>
      </w:r>
      <w:r w:rsidR="00BF1F47">
        <w:rPr>
          <w:rFonts w:hint="cs"/>
          <w:rtl/>
        </w:rPr>
        <w:t>،</w:t>
      </w:r>
      <w:r w:rsidR="00526252" w:rsidRPr="00176824">
        <w:rPr>
          <w:rFonts w:hint="cs"/>
          <w:rtl/>
        </w:rPr>
        <w:t xml:space="preserve"> وهذا محال على الله لأنّه منزه عن قوانين المادة والجسم</w:t>
      </w:r>
      <w:r w:rsidR="00BF1F47">
        <w:rPr>
          <w:rFonts w:hint="cs"/>
          <w:rtl/>
        </w:rPr>
        <w:t>،</w:t>
      </w:r>
      <w:r w:rsidR="00526252" w:rsidRPr="00176824">
        <w:rPr>
          <w:rFonts w:hint="cs"/>
          <w:rtl/>
        </w:rPr>
        <w:t xml:space="preserve"> والشعاع المتصل يكون بين الأجسام المادية</w:t>
      </w:r>
      <w:r w:rsidR="00BF1F47">
        <w:rPr>
          <w:rFonts w:hint="cs"/>
          <w:rtl/>
        </w:rPr>
        <w:t>،</w:t>
      </w:r>
      <w:r w:rsidR="00526252" w:rsidRPr="00176824">
        <w:rPr>
          <w:rFonts w:hint="cs"/>
          <w:rtl/>
        </w:rPr>
        <w:t xml:space="preserve"> ونقول نعم للتنزيه والتقديس</w:t>
      </w:r>
      <w:r w:rsidR="00BF1F47">
        <w:rPr>
          <w:rFonts w:hint="cs"/>
          <w:rtl/>
        </w:rPr>
        <w:t>،</w:t>
      </w:r>
      <w:r w:rsidR="00526252" w:rsidRPr="00176824">
        <w:rPr>
          <w:rFonts w:hint="cs"/>
          <w:rtl/>
        </w:rPr>
        <w:t xml:space="preserve"> ولكن لا علاقة أيضاً لإمكانية الرؤية بالأجسام والمواد واتصال الأشعة البصرية</w:t>
      </w:r>
      <w:r w:rsidR="00BF1F47">
        <w:rPr>
          <w:rFonts w:hint="cs"/>
          <w:rtl/>
        </w:rPr>
        <w:t>،</w:t>
      </w:r>
      <w:r w:rsidR="00526252" w:rsidRPr="00176824">
        <w:rPr>
          <w:rFonts w:hint="cs"/>
          <w:rtl/>
        </w:rPr>
        <w:t xml:space="preserve"> فالرؤية ممكنة بغير تلك الأسباب</w:t>
      </w:r>
      <w:r w:rsidR="00BF1F47">
        <w:rPr>
          <w:rFonts w:hint="cs"/>
          <w:rtl/>
        </w:rPr>
        <w:t>،</w:t>
      </w:r>
      <w:r w:rsidR="00526252" w:rsidRPr="00176824">
        <w:rPr>
          <w:rFonts w:hint="cs"/>
          <w:rtl/>
        </w:rPr>
        <w:t xml:space="preserve"> والله تعالى خالق الأسباب والمسببات</w:t>
      </w:r>
      <w:r w:rsidR="00BF1F47">
        <w:rPr>
          <w:rFonts w:hint="cs"/>
          <w:rtl/>
        </w:rPr>
        <w:t>،</w:t>
      </w:r>
      <w:r w:rsidR="00526252" w:rsidRPr="00176824">
        <w:rPr>
          <w:rFonts w:hint="cs"/>
          <w:rtl/>
        </w:rPr>
        <w:t xml:space="preserve"> وعلى ذلك نؤمن بالرؤية بلا مقابلة</w:t>
      </w:r>
      <w:r w:rsidR="00BF1F47">
        <w:rPr>
          <w:rFonts w:hint="cs"/>
          <w:rtl/>
        </w:rPr>
        <w:t>،</w:t>
      </w:r>
      <w:r w:rsidR="00526252" w:rsidRPr="00176824">
        <w:rPr>
          <w:rFonts w:hint="cs"/>
          <w:rtl/>
        </w:rPr>
        <w:t xml:space="preserve"> ولا اتصال أشعة البصر</w:t>
      </w:r>
      <w:r w:rsidR="00BF1F47">
        <w:rPr>
          <w:rFonts w:hint="cs"/>
          <w:rtl/>
        </w:rPr>
        <w:t>،</w:t>
      </w:r>
      <w:r w:rsidR="00526252" w:rsidRPr="00176824">
        <w:rPr>
          <w:rFonts w:hint="cs"/>
          <w:rtl/>
        </w:rPr>
        <w:t xml:space="preserve"> ولا إحاطة بصر</w:t>
      </w:r>
      <w:r w:rsidR="00BF1F47">
        <w:rPr>
          <w:rFonts w:hint="cs"/>
          <w:rtl/>
        </w:rPr>
        <w:t>،</w:t>
      </w:r>
      <w:r>
        <w:rPr>
          <w:rFonts w:hint="cs"/>
          <w:rtl/>
        </w:rPr>
        <w:t xml:space="preserve"> (</w:t>
      </w:r>
      <w:r w:rsidR="00526252" w:rsidRPr="00176824">
        <w:rPr>
          <w:rFonts w:hint="cs"/>
          <w:rtl/>
        </w:rPr>
        <w:t>ث</w:t>
      </w:r>
      <w:r>
        <w:rPr>
          <w:rFonts w:hint="cs"/>
          <w:rtl/>
        </w:rPr>
        <w:t>)</w:t>
      </w:r>
      <w:r w:rsidR="00526252" w:rsidRPr="00176824">
        <w:rPr>
          <w:rFonts w:hint="cs"/>
          <w:rtl/>
        </w:rPr>
        <w:t xml:space="preserve"> المانعون من الرؤية كان دليلهم من الشرع هو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لَا تُدْرِكُهُ الْأَبْصَارُ وَهُوَ يُدْرِكُ الْأَبْصَارَ وَهُوَ اللَّطِيفُ الْخَبِيرُ</w:t>
      </w:r>
      <w:r>
        <w:rPr>
          <w:rFonts w:hint="cs"/>
          <w:rtl/>
        </w:rPr>
        <w:t>}</w:t>
      </w:r>
      <w:r w:rsidR="00526252" w:rsidRPr="00176824">
        <w:rPr>
          <w:rFonts w:hint="cs"/>
          <w:rtl/>
        </w:rPr>
        <w:t xml:space="preserve"> </w:t>
      </w:r>
      <w:r>
        <w:rPr>
          <w:rFonts w:hint="cs"/>
          <w:rtl/>
        </w:rPr>
        <w:t>[</w:t>
      </w:r>
      <w:r w:rsidR="00526252" w:rsidRPr="00176824">
        <w:rPr>
          <w:rFonts w:hint="cs"/>
          <w:rtl/>
        </w:rPr>
        <w:t>الأنعام</w:t>
      </w:r>
      <w:r w:rsidR="00BF1F47">
        <w:rPr>
          <w:rFonts w:hint="cs"/>
          <w:rtl/>
        </w:rPr>
        <w:t>:</w:t>
      </w:r>
      <w:r w:rsidR="00526252" w:rsidRPr="00176824">
        <w:rPr>
          <w:rFonts w:hint="cs"/>
          <w:rtl/>
        </w:rPr>
        <w:t xml:space="preserve"> 103</w:t>
      </w:r>
      <w:r>
        <w:rPr>
          <w:rFonts w:hint="cs"/>
          <w:rtl/>
        </w:rPr>
        <w:t>]</w:t>
      </w:r>
      <w:r w:rsidR="00BF1F47">
        <w:rPr>
          <w:rFonts w:hint="cs"/>
          <w:rtl/>
        </w:rPr>
        <w:t>،</w:t>
      </w:r>
      <w:r w:rsidR="00526252" w:rsidRPr="00176824">
        <w:rPr>
          <w:rFonts w:hint="cs"/>
          <w:rtl/>
        </w:rPr>
        <w:t xml:space="preserve"> فقالوا ما لا تدركه الأبصار فليس بمرئي</w:t>
      </w:r>
      <w:r w:rsidR="00BF1F47">
        <w:rPr>
          <w:rFonts w:hint="cs"/>
          <w:rtl/>
        </w:rPr>
        <w:t>،</w:t>
      </w:r>
      <w:r w:rsidR="00526252" w:rsidRPr="00176824">
        <w:rPr>
          <w:rFonts w:hint="cs"/>
          <w:rtl/>
        </w:rPr>
        <w:t xml:space="preserve"> وهذا فهم خاطئ للآية لأنّه لو كان المقصود نفي الرؤية لجاءت الآية </w:t>
      </w:r>
      <w:r>
        <w:rPr>
          <w:rFonts w:hint="cs"/>
          <w:rtl/>
        </w:rPr>
        <w:t>(</w:t>
      </w:r>
      <w:r w:rsidR="00526252" w:rsidRPr="00176824">
        <w:rPr>
          <w:rFonts w:hint="cs"/>
          <w:rtl/>
        </w:rPr>
        <w:t>لا تراه الأبصار</w:t>
      </w:r>
      <w:r>
        <w:rPr>
          <w:rFonts w:hint="cs"/>
          <w:rtl/>
        </w:rPr>
        <w:t>)</w:t>
      </w:r>
      <w:r w:rsidR="00BF1F47">
        <w:rPr>
          <w:rFonts w:hint="cs"/>
          <w:rtl/>
        </w:rPr>
        <w:t>،</w:t>
      </w:r>
      <w:r w:rsidR="00526252" w:rsidRPr="00176824">
        <w:rPr>
          <w:rFonts w:hint="cs"/>
          <w:rtl/>
        </w:rPr>
        <w:t xml:space="preserve"> ولكن الآية نفت الإدراك ولم تنف الرؤية</w:t>
      </w:r>
      <w:r w:rsidR="00BF1F47">
        <w:rPr>
          <w:rFonts w:hint="cs"/>
          <w:rtl/>
        </w:rPr>
        <w:t>،</w:t>
      </w:r>
      <w:r>
        <w:rPr>
          <w:rFonts w:hint="cs"/>
          <w:rtl/>
        </w:rPr>
        <w:t xml:space="preserve"> {</w:t>
      </w:r>
      <w:r w:rsidR="00526252" w:rsidRPr="00176824">
        <w:rPr>
          <w:rFonts w:hint="cs"/>
          <w:rtl/>
        </w:rPr>
        <w:t>لَا تُدْرِكُهُ الْأَبْصَارُ</w:t>
      </w:r>
      <w:r>
        <w:rPr>
          <w:rFonts w:hint="cs"/>
          <w:rtl/>
        </w:rPr>
        <w:t>}</w:t>
      </w:r>
      <w:r w:rsidR="00526252" w:rsidRPr="00176824">
        <w:rPr>
          <w:rFonts w:hint="cs"/>
          <w:rtl/>
        </w:rPr>
        <w:t xml:space="preserve"> ونحن نقول بجواز الرؤية</w:t>
      </w:r>
      <w:r>
        <w:rPr>
          <w:rFonts w:hint="cs"/>
          <w:rtl/>
        </w:rPr>
        <w:t xml:space="preserve"> </w:t>
      </w:r>
      <w:r w:rsidR="00526252" w:rsidRPr="00176824">
        <w:rPr>
          <w:rFonts w:hint="cs"/>
          <w:rtl/>
        </w:rPr>
        <w:t>ولكن بغير احاطة</w:t>
      </w:r>
      <w:r w:rsidR="00BF1F47">
        <w:rPr>
          <w:rFonts w:hint="cs"/>
          <w:rtl/>
        </w:rPr>
        <w:t>،</w:t>
      </w:r>
      <w:r w:rsidR="00526252" w:rsidRPr="00176824">
        <w:rPr>
          <w:rFonts w:hint="cs"/>
          <w:rtl/>
        </w:rPr>
        <w:t xml:space="preserve"> إذ هناك مخلوقات محدودة من خلق الله تعالى كالبحر نراها ولا نحيط بها</w:t>
      </w:r>
      <w:r w:rsidR="00BF1F47">
        <w:rPr>
          <w:rFonts w:hint="cs"/>
          <w:rtl/>
        </w:rPr>
        <w:t>،</w:t>
      </w:r>
      <w:r w:rsidR="00526252" w:rsidRPr="00176824">
        <w:rPr>
          <w:rFonts w:hint="cs"/>
          <w:rtl/>
        </w:rPr>
        <w:t xml:space="preserve"> فكيف نحيط برؤية الله وهو المنزه عن الحدود</w:t>
      </w:r>
      <w:r w:rsidR="00BF1F47">
        <w:rPr>
          <w:rFonts w:hint="cs"/>
          <w:rtl/>
        </w:rPr>
        <w:t>،</w:t>
      </w:r>
      <w:r w:rsidR="00526252" w:rsidRPr="00176824">
        <w:rPr>
          <w:rFonts w:hint="cs"/>
          <w:rtl/>
        </w:rPr>
        <w:t xml:space="preserve"> لا تدركه الأبصار لأنّه منزه عن الحد والمقدار</w:t>
      </w:r>
      <w:r w:rsidR="00BF1F47">
        <w:rPr>
          <w:rFonts w:hint="cs"/>
          <w:rtl/>
        </w:rPr>
        <w:t>،</w:t>
      </w:r>
      <w:r w:rsidR="00526252" w:rsidRPr="00176824">
        <w:rPr>
          <w:rFonts w:hint="cs"/>
          <w:rtl/>
        </w:rPr>
        <w:t xml:space="preserve"> واسع لا حد ولا نهاية لذاته</w:t>
      </w:r>
      <w:r w:rsidR="00BF1F47">
        <w:rPr>
          <w:rFonts w:hint="cs"/>
          <w:rtl/>
        </w:rPr>
        <w:t>،</w:t>
      </w:r>
      <w:r w:rsidR="00526252" w:rsidRPr="00176824">
        <w:rPr>
          <w:rFonts w:hint="cs"/>
          <w:rtl/>
        </w:rPr>
        <w:t xml:space="preserve"> أكبر من كل تصور</w:t>
      </w:r>
      <w:r w:rsidR="00BF1F47">
        <w:rPr>
          <w:rFonts w:hint="cs"/>
          <w:rtl/>
        </w:rPr>
        <w:t>،</w:t>
      </w:r>
      <w:r w:rsidR="00526252" w:rsidRPr="00176824">
        <w:rPr>
          <w:rFonts w:hint="cs"/>
          <w:rtl/>
        </w:rPr>
        <w:t xml:space="preserve"> وأعظم من أن تحيط به رؤية المحدود المخلوق</w:t>
      </w:r>
      <w:r w:rsidR="00BF1F47">
        <w:rPr>
          <w:rFonts w:hint="cs"/>
          <w:rtl/>
        </w:rPr>
        <w:t>،</w:t>
      </w:r>
    </w:p>
    <w:p w14:paraId="77134437" w14:textId="20C4A236" w:rsidR="00526252" w:rsidRPr="00176824" w:rsidRDefault="003E1766" w:rsidP="00A0189B">
      <w:pPr>
        <w:rPr>
          <w:b/>
          <w:rtl/>
        </w:rPr>
      </w:pPr>
      <w:r>
        <w:rPr>
          <w:rFonts w:hint="cs"/>
          <w:bCs/>
          <w:rtl/>
        </w:rPr>
        <w:t>(</w:t>
      </w:r>
      <w:r w:rsidR="00526252" w:rsidRPr="00176824">
        <w:rPr>
          <w:rFonts w:hint="cs"/>
          <w:bCs/>
          <w:rtl/>
        </w:rPr>
        <w:t>6</w:t>
      </w:r>
      <w:r>
        <w:rPr>
          <w:rFonts w:hint="cs"/>
          <w:bCs/>
          <w:rtl/>
        </w:rPr>
        <w:t>)</w:t>
      </w:r>
      <w:r w:rsidR="00526252" w:rsidRPr="00176824">
        <w:rPr>
          <w:rFonts w:hint="cs"/>
          <w:bCs/>
          <w:rtl/>
        </w:rPr>
        <w:t xml:space="preserve"> تنزيهات متعلقة بالرؤية</w:t>
      </w:r>
      <w:r w:rsidR="00BF1F47">
        <w:rPr>
          <w:rFonts w:hint="cs"/>
          <w:rtl/>
        </w:rPr>
        <w:t>:</w:t>
      </w:r>
      <w:r w:rsidR="00526252" w:rsidRPr="00176824">
        <w:rPr>
          <w:rFonts w:hint="cs"/>
          <w:rtl/>
        </w:rPr>
        <w:t xml:space="preserve"> </w:t>
      </w:r>
      <w:r>
        <w:rPr>
          <w:rFonts w:hint="cs"/>
          <w:rtl/>
        </w:rPr>
        <w:t>(</w:t>
      </w:r>
      <w:r w:rsidR="00526252" w:rsidRPr="00176824">
        <w:rPr>
          <w:rFonts w:hint="cs"/>
          <w:rtl/>
        </w:rPr>
        <w:t>أ</w:t>
      </w:r>
      <w:r>
        <w:rPr>
          <w:rFonts w:hint="cs"/>
          <w:rtl/>
        </w:rPr>
        <w:t>)</w:t>
      </w:r>
      <w:r w:rsidR="00526252" w:rsidRPr="00176824">
        <w:rPr>
          <w:rFonts w:hint="cs"/>
          <w:rtl/>
        </w:rPr>
        <w:t xml:space="preserve"> رؤيه الله لا تحيط بذات الله</w:t>
      </w:r>
      <w:r w:rsidR="00BF1F47">
        <w:rPr>
          <w:rFonts w:hint="cs"/>
          <w:rtl/>
        </w:rPr>
        <w:t>،</w:t>
      </w:r>
      <w:r w:rsidR="00526252" w:rsidRPr="00176824">
        <w:rPr>
          <w:rFonts w:hint="cs"/>
          <w:rtl/>
        </w:rPr>
        <w:t xml:space="preserve"> وكيف يحيط المخلوق المحدود برؤية المنزه عن الحدود</w:t>
      </w:r>
      <w:r w:rsidR="00BF1F47">
        <w:rPr>
          <w:rFonts w:hint="cs"/>
          <w:rtl/>
        </w:rPr>
        <w:t>،</w:t>
      </w:r>
      <w:r w:rsidR="00526252" w:rsidRPr="00176824">
        <w:rPr>
          <w:rFonts w:hint="cs"/>
          <w:rtl/>
        </w:rPr>
        <w:t xml:space="preserve"> وكيف يحيط المخلوق المحدث برؤية الخالق القديم</w:t>
      </w:r>
      <w:r w:rsidR="00BF1F47">
        <w:rPr>
          <w:rFonts w:hint="cs"/>
          <w:rtl/>
        </w:rPr>
        <w:t>،</w:t>
      </w:r>
      <w:r w:rsidR="00526252" w:rsidRPr="00176824">
        <w:rPr>
          <w:rFonts w:hint="cs"/>
          <w:rtl/>
        </w:rPr>
        <w:t xml:space="preserve"> لا تدركه الأبصار لأنّه منزه عن الحد والمقدار</w:t>
      </w:r>
      <w:r w:rsidR="00BF1F47">
        <w:rPr>
          <w:rFonts w:hint="cs"/>
          <w:rtl/>
        </w:rPr>
        <w:t>،</w:t>
      </w:r>
      <w:r w:rsidR="00526252" w:rsidRPr="00176824">
        <w:rPr>
          <w:rFonts w:hint="cs"/>
          <w:rtl/>
        </w:rPr>
        <w:t xml:space="preserve"> واسع لا حد ولا نهاية لذاته</w:t>
      </w:r>
      <w:r w:rsidR="00BF1F47">
        <w:rPr>
          <w:rFonts w:hint="cs"/>
          <w:rtl/>
        </w:rPr>
        <w:t>،</w:t>
      </w:r>
      <w:r w:rsidR="00526252" w:rsidRPr="00176824">
        <w:rPr>
          <w:rFonts w:hint="cs"/>
          <w:rtl/>
        </w:rPr>
        <w:t xml:space="preserve"> أكبر من كل تصور</w:t>
      </w:r>
      <w:r w:rsidR="00BF1F47">
        <w:rPr>
          <w:rFonts w:hint="cs"/>
          <w:rtl/>
        </w:rPr>
        <w:t>،</w:t>
      </w:r>
      <w:r w:rsidR="00526252" w:rsidRPr="00176824">
        <w:rPr>
          <w:rFonts w:hint="cs"/>
          <w:rtl/>
        </w:rPr>
        <w:t xml:space="preserve"> وأعظم من أن تحيط به رؤية المحدود المخلوق</w:t>
      </w:r>
      <w:r w:rsidR="00BF1F47">
        <w:rPr>
          <w:rFonts w:hint="cs"/>
          <w:rtl/>
        </w:rPr>
        <w:t>،،</w:t>
      </w:r>
      <w:r w:rsidR="00526252" w:rsidRPr="00176824">
        <w:rPr>
          <w:rFonts w:hint="cs"/>
          <w:rtl/>
        </w:rPr>
        <w:t xml:space="preserve"> كما في قوله تعالى</w:t>
      </w:r>
      <w:r w:rsidR="00BF1F47">
        <w:rPr>
          <w:rFonts w:hint="cs"/>
          <w:rtl/>
        </w:rPr>
        <w:t>:</w:t>
      </w:r>
      <w:r w:rsidR="00526252" w:rsidRPr="00176824">
        <w:rPr>
          <w:rFonts w:hint="cs"/>
          <w:rtl/>
        </w:rPr>
        <w:t xml:space="preserve"> </w:t>
      </w:r>
      <w:r>
        <w:rPr>
          <w:rFonts w:hint="cs"/>
          <w:rtl/>
        </w:rPr>
        <w:t>{</w:t>
      </w:r>
      <w:r w:rsidR="00526252" w:rsidRPr="00176824">
        <w:rPr>
          <w:rFonts w:hint="cs"/>
          <w:rtl/>
        </w:rPr>
        <w:t>لَا تُدْرِكُهُ الْأَبْصَارُ وَهُوَ يُدْرِكُ الْأَبْصَارَ وَهُوَ اللَّطِيفُ الْخَبِيرُ</w:t>
      </w:r>
      <w:r>
        <w:rPr>
          <w:rFonts w:hint="cs"/>
          <w:rtl/>
        </w:rPr>
        <w:t>}</w:t>
      </w:r>
      <w:r w:rsidR="00526252" w:rsidRPr="00176824">
        <w:rPr>
          <w:rFonts w:hint="cs"/>
          <w:rtl/>
        </w:rPr>
        <w:t xml:space="preserve"> </w:t>
      </w:r>
      <w:r>
        <w:rPr>
          <w:rFonts w:hint="cs"/>
          <w:rtl/>
        </w:rPr>
        <w:t>[</w:t>
      </w:r>
      <w:r w:rsidR="00526252" w:rsidRPr="00176824">
        <w:rPr>
          <w:rFonts w:hint="cs"/>
          <w:rtl/>
        </w:rPr>
        <w:t>الأنعام</w:t>
      </w:r>
      <w:r w:rsidR="00BF1F47">
        <w:rPr>
          <w:rFonts w:hint="cs"/>
          <w:rtl/>
        </w:rPr>
        <w:t>:</w:t>
      </w:r>
      <w:r w:rsidR="00526252" w:rsidRPr="00176824">
        <w:rPr>
          <w:rFonts w:hint="cs"/>
          <w:rtl/>
        </w:rPr>
        <w:t xml:space="preserve"> 103</w:t>
      </w:r>
      <w:r>
        <w:rPr>
          <w:rFonts w:hint="cs"/>
          <w:rtl/>
        </w:rPr>
        <w:t>]</w:t>
      </w:r>
      <w:r w:rsidR="00BF1F47">
        <w:rPr>
          <w:rFonts w:hint="cs"/>
          <w:rtl/>
        </w:rPr>
        <w:t>،</w:t>
      </w:r>
      <w:r w:rsidR="00526252" w:rsidRPr="00176824">
        <w:rPr>
          <w:rFonts w:hint="cs"/>
          <w:rtl/>
        </w:rPr>
        <w:t xml:space="preserve"> </w:t>
      </w:r>
      <w:r>
        <w:rPr>
          <w:rFonts w:hint="cs"/>
          <w:rtl/>
        </w:rPr>
        <w:t>(</w:t>
      </w:r>
      <w:r w:rsidR="00526252" w:rsidRPr="00176824">
        <w:rPr>
          <w:rFonts w:hint="cs"/>
          <w:rtl/>
        </w:rPr>
        <w:t>ب</w:t>
      </w:r>
      <w:r>
        <w:rPr>
          <w:rFonts w:hint="cs"/>
          <w:rtl/>
        </w:rPr>
        <w:t>)</w:t>
      </w:r>
      <w:r w:rsidR="00526252" w:rsidRPr="00176824">
        <w:rPr>
          <w:rFonts w:hint="cs"/>
          <w:rtl/>
        </w:rPr>
        <w:t xml:space="preserve"> ورؤية الله تعالى ليست في جهة ولا في مكان لأنّ ذات القدوس تنزه عن المكان</w:t>
      </w:r>
      <w:r w:rsidR="00BF1F47">
        <w:rPr>
          <w:rFonts w:hint="cs"/>
          <w:rtl/>
        </w:rPr>
        <w:t>،</w:t>
      </w:r>
      <w:r w:rsidR="00526252" w:rsidRPr="00176824">
        <w:rPr>
          <w:rFonts w:hint="cs"/>
          <w:rtl/>
        </w:rPr>
        <w:t xml:space="preserve"> لا تحيط به الجهات والأركان</w:t>
      </w:r>
      <w:r w:rsidR="00BF1F47">
        <w:rPr>
          <w:rFonts w:hint="cs"/>
          <w:rtl/>
        </w:rPr>
        <w:t>،</w:t>
      </w:r>
      <w:r w:rsidR="00526252" w:rsidRPr="00176824">
        <w:rPr>
          <w:rFonts w:hint="cs"/>
          <w:rtl/>
        </w:rPr>
        <w:t xml:space="preserve"> فهي رؤية منزهة عن الجهة والمكان والحد والمقدار</w:t>
      </w:r>
      <w:r w:rsidR="00BF1F47">
        <w:rPr>
          <w:rFonts w:hint="cs"/>
          <w:rtl/>
        </w:rPr>
        <w:t>،</w:t>
      </w:r>
      <w:r w:rsidR="00526252" w:rsidRPr="00176824">
        <w:rPr>
          <w:rFonts w:hint="cs"/>
          <w:rtl/>
        </w:rPr>
        <w:t xml:space="preserve"> منزهة عن الوصف</w:t>
      </w:r>
      <w:r w:rsidR="00BF1F47">
        <w:rPr>
          <w:rFonts w:hint="cs"/>
          <w:rtl/>
        </w:rPr>
        <w:t>،</w:t>
      </w:r>
      <w:r w:rsidR="00526252" w:rsidRPr="00176824">
        <w:rPr>
          <w:rFonts w:hint="cs"/>
          <w:rtl/>
        </w:rPr>
        <w:t xml:space="preserve"> </w:t>
      </w:r>
      <w:r>
        <w:rPr>
          <w:rFonts w:hint="cs"/>
          <w:rtl/>
        </w:rPr>
        <w:t>(</w:t>
      </w:r>
      <w:r w:rsidR="00526252" w:rsidRPr="00176824">
        <w:rPr>
          <w:rFonts w:hint="cs"/>
          <w:rtl/>
        </w:rPr>
        <w:t>ت</w:t>
      </w:r>
      <w:r>
        <w:rPr>
          <w:rFonts w:hint="cs"/>
          <w:rtl/>
        </w:rPr>
        <w:t>)</w:t>
      </w:r>
      <w:r w:rsidR="00526252" w:rsidRPr="00176824">
        <w:rPr>
          <w:rFonts w:hint="cs"/>
          <w:rtl/>
        </w:rPr>
        <w:t xml:space="preserve"> ورؤية الله ناشئة عن تجلى الرحمن الذي ليس كمثله شيء</w:t>
      </w:r>
      <w:r w:rsidR="00BF1F47">
        <w:rPr>
          <w:rFonts w:hint="cs"/>
          <w:rtl/>
        </w:rPr>
        <w:t>،</w:t>
      </w:r>
      <w:r w:rsidR="00526252" w:rsidRPr="00176824">
        <w:rPr>
          <w:rFonts w:hint="cs"/>
          <w:rtl/>
        </w:rPr>
        <w:t xml:space="preserve"> وناشئة عن كشف الحجب عن الأبصار</w:t>
      </w:r>
      <w:r w:rsidR="00BF1F47">
        <w:rPr>
          <w:rFonts w:hint="cs"/>
          <w:rtl/>
        </w:rPr>
        <w:t>،</w:t>
      </w:r>
      <w:r w:rsidR="00526252" w:rsidRPr="00176824">
        <w:rPr>
          <w:rFonts w:hint="cs"/>
          <w:rtl/>
        </w:rPr>
        <w:t xml:space="preserve"> لأنّ الحجب تحجب رؤيتنا للعلي الجبار</w:t>
      </w:r>
      <w:r w:rsidR="00BF1F47">
        <w:rPr>
          <w:rFonts w:hint="cs"/>
          <w:rtl/>
        </w:rPr>
        <w:t>،</w:t>
      </w:r>
      <w:r w:rsidR="00526252" w:rsidRPr="00176824">
        <w:rPr>
          <w:rFonts w:hint="cs"/>
          <w:rtl/>
        </w:rPr>
        <w:t xml:space="preserve"> وهي تحجب المخلوق عن رؤية خالقه</w:t>
      </w:r>
      <w:r w:rsidR="00BF1F47">
        <w:rPr>
          <w:rFonts w:hint="cs"/>
          <w:rtl/>
        </w:rPr>
        <w:t>،</w:t>
      </w:r>
      <w:r w:rsidR="00526252" w:rsidRPr="00176824">
        <w:rPr>
          <w:rFonts w:hint="cs"/>
          <w:rtl/>
        </w:rPr>
        <w:t xml:space="preserve"> و إلا فذات الله تعالى ظاهرة لا يحجبها شيء أبدا</w:t>
      </w:r>
      <w:r w:rsidR="00BF1F47">
        <w:rPr>
          <w:rFonts w:hint="cs"/>
          <w:rtl/>
        </w:rPr>
        <w:t>،</w:t>
      </w:r>
      <w:r w:rsidR="00526252" w:rsidRPr="00176824">
        <w:rPr>
          <w:rFonts w:hint="cs"/>
          <w:rtl/>
        </w:rPr>
        <w:t xml:space="preserve"> إذ لا يحجب الحجاب المخلوق خالقة القاهر للحدود والواسع على كل محدود</w:t>
      </w:r>
      <w:r w:rsidR="00BF1F47">
        <w:rPr>
          <w:rFonts w:hint="cs"/>
          <w:rtl/>
        </w:rPr>
        <w:t>،</w:t>
      </w:r>
      <w:r w:rsidR="00526252" w:rsidRPr="00176824">
        <w:rPr>
          <w:rFonts w:hint="cs"/>
          <w:rtl/>
        </w:rPr>
        <w:t xml:space="preserve"> وإنما هي حُجُب تحجب أبصار المخلوقين المحدودة عن رؤية الخالق الجليل الكبير المتعال</w:t>
      </w:r>
      <w:r w:rsidR="00BF1F47">
        <w:rPr>
          <w:rFonts w:hint="cs"/>
          <w:rtl/>
        </w:rPr>
        <w:t>،</w:t>
      </w:r>
      <w:r w:rsidR="00526252" w:rsidRPr="00176824">
        <w:rPr>
          <w:rFonts w:hint="cs"/>
          <w:rtl/>
        </w:rPr>
        <w:t xml:space="preserve"> فإذا كانت الآخرة تجلى الرحمن للمؤمنين وقد أعطاهم قوة التحمل لرؤية الكريم</w:t>
      </w:r>
      <w:r w:rsidR="00BF1F47">
        <w:rPr>
          <w:rFonts w:hint="cs"/>
          <w:rtl/>
        </w:rPr>
        <w:t>،</w:t>
      </w:r>
      <w:r w:rsidR="00526252" w:rsidRPr="00176824">
        <w:rPr>
          <w:rFonts w:hint="cs"/>
          <w:rtl/>
        </w:rPr>
        <w:t xml:space="preserve"> كما تجلى للجبل في الدنيا فجعله دكا</w:t>
      </w:r>
      <w:r w:rsidR="00BF1F47">
        <w:rPr>
          <w:rFonts w:hint="cs"/>
          <w:rtl/>
        </w:rPr>
        <w:t>،</w:t>
      </w:r>
      <w:r w:rsidR="00526252" w:rsidRPr="00176824">
        <w:rPr>
          <w:rFonts w:hint="cs"/>
          <w:rtl/>
        </w:rPr>
        <w:t xml:space="preserve"> نسأل الله الكريم بوجهه الكريم أن يتفضل علينا برؤية وجهه الكريم في دار النعيم</w:t>
      </w:r>
      <w:r w:rsidR="00BF1F47">
        <w:rPr>
          <w:rFonts w:hint="cs"/>
          <w:rtl/>
        </w:rPr>
        <w:t>،</w:t>
      </w:r>
      <w:r w:rsidR="00526252" w:rsidRPr="00176824">
        <w:rPr>
          <w:rFonts w:hint="cs"/>
          <w:rtl/>
        </w:rPr>
        <w:t xml:space="preserve"> فإنها أعلى نعيم أهل الجنّة</w:t>
      </w:r>
      <w:r w:rsidR="00BF1F47">
        <w:rPr>
          <w:rFonts w:hint="cs"/>
          <w:rtl/>
        </w:rPr>
        <w:t>،</w:t>
      </w:r>
      <w:r w:rsidR="00526252" w:rsidRPr="00176824">
        <w:rPr>
          <w:rFonts w:hint="cs"/>
          <w:rtl/>
        </w:rPr>
        <w:t xml:space="preserve"> قال تعالى</w:t>
      </w:r>
      <w:r w:rsidR="00BF1F47">
        <w:rPr>
          <w:rFonts w:hint="cs"/>
          <w:rtl/>
        </w:rPr>
        <w:t>:</w:t>
      </w:r>
      <w:r w:rsidR="00526252" w:rsidRPr="00176824">
        <w:rPr>
          <w:rFonts w:hint="cs"/>
          <w:rtl/>
        </w:rPr>
        <w:t xml:space="preserve"> </w:t>
      </w:r>
      <w:r>
        <w:rPr>
          <w:rFonts w:hint="cs"/>
          <w:rtl/>
        </w:rPr>
        <w:t>{</w:t>
      </w:r>
      <w:r w:rsidR="00526252" w:rsidRPr="00176824">
        <w:rPr>
          <w:rFonts w:hint="cs"/>
          <w:rtl/>
        </w:rPr>
        <w:t>للذين أحسنوا الحسنى وزيادة</w:t>
      </w:r>
      <w:r>
        <w:rPr>
          <w:rFonts w:hint="cs"/>
          <w:rtl/>
        </w:rPr>
        <w:t>}</w:t>
      </w:r>
      <w:r w:rsidR="00526252" w:rsidRPr="00176824">
        <w:rPr>
          <w:rFonts w:hint="cs"/>
          <w:rtl/>
        </w:rPr>
        <w:t xml:space="preserve"> </w:t>
      </w:r>
      <w:r>
        <w:rPr>
          <w:rFonts w:hint="cs"/>
          <w:rtl/>
        </w:rPr>
        <w:t>[</w:t>
      </w:r>
      <w:r w:rsidR="00526252" w:rsidRPr="00176824">
        <w:rPr>
          <w:rFonts w:hint="cs"/>
          <w:rtl/>
        </w:rPr>
        <w:t>يونس</w:t>
      </w:r>
      <w:r w:rsidR="00BF1F47">
        <w:rPr>
          <w:rFonts w:hint="cs"/>
          <w:rtl/>
        </w:rPr>
        <w:t>:</w:t>
      </w:r>
      <w:r w:rsidR="00526252" w:rsidRPr="00176824">
        <w:rPr>
          <w:rFonts w:hint="cs"/>
          <w:rtl/>
        </w:rPr>
        <w:t xml:space="preserve"> 26</w:t>
      </w:r>
      <w:r>
        <w:rPr>
          <w:rFonts w:hint="cs"/>
          <w:rtl/>
        </w:rPr>
        <w:t>]</w:t>
      </w:r>
      <w:r w:rsidR="00BF1F47">
        <w:rPr>
          <w:rFonts w:hint="cs"/>
          <w:rtl/>
        </w:rPr>
        <w:t>،</w:t>
      </w:r>
      <w:r w:rsidR="00526252" w:rsidRPr="00176824">
        <w:rPr>
          <w:rFonts w:hint="cs"/>
          <w:rtl/>
        </w:rPr>
        <w:t xml:space="preserve"> والزيادة هي النظر إلى وجه الكريم</w:t>
      </w:r>
      <w:r w:rsidR="00BF1F47">
        <w:rPr>
          <w:rFonts w:hint="cs"/>
          <w:rtl/>
        </w:rPr>
        <w:t>،</w:t>
      </w:r>
    </w:p>
    <w:p w14:paraId="392CE705" w14:textId="146389E8" w:rsidR="00526252" w:rsidRPr="00176824" w:rsidRDefault="003E1766" w:rsidP="00A0189B">
      <w:pPr>
        <w:rPr>
          <w:b/>
          <w:rtl/>
        </w:rPr>
      </w:pPr>
      <w:r>
        <w:rPr>
          <w:rFonts w:hint="cs"/>
          <w:bCs/>
          <w:rtl/>
        </w:rPr>
        <w:t>(</w:t>
      </w:r>
      <w:r w:rsidR="00526252" w:rsidRPr="00176824">
        <w:rPr>
          <w:rFonts w:hint="cs"/>
          <w:bCs/>
          <w:rtl/>
        </w:rPr>
        <w:t>7</w:t>
      </w:r>
      <w:r>
        <w:rPr>
          <w:rFonts w:hint="cs"/>
          <w:bCs/>
          <w:rtl/>
        </w:rPr>
        <w:t>)</w:t>
      </w:r>
      <w:r w:rsidR="00526252" w:rsidRPr="00176824">
        <w:rPr>
          <w:rFonts w:hint="cs"/>
          <w:bCs/>
          <w:rtl/>
        </w:rPr>
        <w:t xml:space="preserve"> قال السنوسي في عقيدته الوسطى</w:t>
      </w:r>
      <w:r w:rsidR="00BF1F47">
        <w:rPr>
          <w:rFonts w:hint="cs"/>
          <w:rtl/>
        </w:rPr>
        <w:t>:</w:t>
      </w:r>
      <w:r w:rsidR="00526252" w:rsidRPr="00176824">
        <w:rPr>
          <w:rFonts w:hint="cs"/>
          <w:rtl/>
        </w:rPr>
        <w:t xml:space="preserve"> </w:t>
      </w:r>
      <w:r>
        <w:rPr>
          <w:rFonts w:hint="cs"/>
          <w:rtl/>
        </w:rPr>
        <w:t>(</w:t>
      </w:r>
      <w:r w:rsidR="00526252" w:rsidRPr="00176824">
        <w:rPr>
          <w:rFonts w:hint="cs"/>
          <w:rtl/>
        </w:rPr>
        <w:t>ومن الجائزات رؤية المخلوق له تعالى في غير جهة ولا مقابلة إذ كما صح تفضله سبحانه بخلق إدراك لهم في قلوبهم يسمى العلم يتعلق به تعالى على ما هو عليه من غير جهة ولا مقابلة كذلك يصح تفضله تعالى بخلق إدراك لهم في أعينهم أو في غيرها يسمى ذلك الإدراك البصر يتعلق به تعالى على ما يليق به وقد أخبر بوقوع ذلك الشرع في حق المؤمنين في الآخرة فوجب الإيمان به</w:t>
      </w:r>
      <w:r w:rsidR="00BF1F47">
        <w:rPr>
          <w:rFonts w:hint="cs"/>
          <w:rtl/>
        </w:rPr>
        <w:t>،</w:t>
      </w:r>
      <w:r w:rsidR="00526252" w:rsidRPr="00176824">
        <w:rPr>
          <w:rFonts w:hint="cs"/>
          <w:rtl/>
        </w:rPr>
        <w:t xml:space="preserve"> والرؤية عند أهل الحق لا تستدعي بُنية ولا جهة ولا مقابلة وإنما تستدعي مطلق محل تقوم به فقط وليست بانبعاث أشعة من العين ولا يمنع ذلك منها قرب ولا بعد مفرطان ولا حجاب كثيف كما لا يمنع ذلك من العلم وما تقرر من الموانع في الشاهد فبمحض اختيار الله تعالى أن يحجب عندها لا بها وإنما الموانع عند أهل الحق أعراض مضادة للبصر تقوم بجوهر فرد من العين بحسب العادة وتتعدد بحسب ما فات من المرئيات كما أن البصر بالنسبة إلينا عرض يقوم بذلك الجوهر الفرد من العين عادة ويتعدد بحسب ما رُئي من المبصرات</w:t>
      </w:r>
      <w:r>
        <w:rPr>
          <w:rFonts w:hint="cs"/>
          <w:rtl/>
        </w:rPr>
        <w:t>)</w:t>
      </w:r>
      <w:r w:rsidR="00526252" w:rsidRPr="00176824">
        <w:rPr>
          <w:rFonts w:hint="cs"/>
          <w:rtl/>
        </w:rPr>
        <w:t xml:space="preserve"> أهـ </w:t>
      </w:r>
    </w:p>
    <w:p w14:paraId="0AA77A2B" w14:textId="77777777" w:rsidR="00526252" w:rsidRPr="00E67E8C" w:rsidRDefault="00526252" w:rsidP="00E67E8C">
      <w:pPr>
        <w:pStyle w:val="1"/>
        <w:rPr>
          <w:u w:val="none"/>
          <w:rtl/>
          <w:lang w:bidi="ar-KW"/>
        </w:rPr>
      </w:pPr>
      <w:r w:rsidRPr="00E67E8C">
        <w:rPr>
          <w:rFonts w:hint="cs"/>
          <w:u w:val="none"/>
          <w:rtl/>
          <w:lang w:bidi="ar-KW"/>
        </w:rPr>
        <w:t>الخاتمة</w:t>
      </w:r>
    </w:p>
    <w:p w14:paraId="560684CF" w14:textId="325D896D" w:rsidR="00526252" w:rsidRDefault="00526252" w:rsidP="00A0189B">
      <w:pPr>
        <w:rPr>
          <w:b/>
          <w:rtl/>
        </w:rPr>
      </w:pPr>
      <w:r>
        <w:rPr>
          <w:rFonts w:hint="cs"/>
          <w:rtl/>
        </w:rPr>
        <w:t>تقدس الله تعالى عن الحدود والغايات</w:t>
      </w:r>
      <w:r w:rsidR="00BF1F47">
        <w:rPr>
          <w:rFonts w:hint="cs"/>
          <w:rtl/>
        </w:rPr>
        <w:t>،</w:t>
      </w:r>
      <w:r w:rsidR="003E1766">
        <w:rPr>
          <w:rFonts w:hint="cs"/>
          <w:rtl/>
        </w:rPr>
        <w:t xml:space="preserve"> </w:t>
      </w:r>
      <w:r>
        <w:rPr>
          <w:rFonts w:hint="cs"/>
          <w:rtl/>
        </w:rPr>
        <w:t>وذلك لأنّ الحد نقص يضاد الكمال</w:t>
      </w:r>
      <w:r w:rsidR="00BF1F47">
        <w:rPr>
          <w:rFonts w:hint="cs"/>
          <w:rtl/>
        </w:rPr>
        <w:t>،</w:t>
      </w:r>
      <w:r>
        <w:rPr>
          <w:rFonts w:hint="cs"/>
          <w:rtl/>
        </w:rPr>
        <w:t xml:space="preserve"> فالحد يدل على النهاية</w:t>
      </w:r>
      <w:r w:rsidR="00BF1F47">
        <w:rPr>
          <w:rFonts w:hint="cs"/>
          <w:rtl/>
        </w:rPr>
        <w:t>،</w:t>
      </w:r>
      <w:r>
        <w:rPr>
          <w:rFonts w:hint="cs"/>
          <w:rtl/>
        </w:rPr>
        <w:t xml:space="preserve"> والكمال يضاد التناهي</w:t>
      </w:r>
      <w:r w:rsidR="00BF1F47">
        <w:rPr>
          <w:rFonts w:hint="cs"/>
          <w:rtl/>
        </w:rPr>
        <w:t>،</w:t>
      </w:r>
      <w:r>
        <w:rPr>
          <w:rFonts w:hint="cs"/>
          <w:rtl/>
        </w:rPr>
        <w:t xml:space="preserve"> الذي هو صفة المخلوق المحدود</w:t>
      </w:r>
      <w:r w:rsidR="00BF1F47">
        <w:rPr>
          <w:rFonts w:hint="cs"/>
          <w:rtl/>
        </w:rPr>
        <w:t>،</w:t>
      </w:r>
      <w:r>
        <w:rPr>
          <w:rFonts w:hint="cs"/>
          <w:rtl/>
        </w:rPr>
        <w:t xml:space="preserve"> ولأنّه سبحانه هو الذي حد الحدود على خلقه وقدر عليهم المقادير فكانت دليلا على أنّهم مخلوقون مربوبون لخالقهم الذي قهرهم بالحدود</w:t>
      </w:r>
      <w:r w:rsidR="00BF1F47">
        <w:rPr>
          <w:rFonts w:hint="cs"/>
          <w:rtl/>
        </w:rPr>
        <w:t>،</w:t>
      </w:r>
      <w:r>
        <w:rPr>
          <w:rFonts w:hint="cs"/>
          <w:rtl/>
        </w:rPr>
        <w:t xml:space="preserve"> وإذا كانت صفاته - سبحانه - ليست محدودة فإنّ الذات الموصوفة بتلك الصفات ليست محدودة</w:t>
      </w:r>
      <w:r w:rsidR="00BF1F47">
        <w:rPr>
          <w:rFonts w:hint="cs"/>
          <w:rtl/>
        </w:rPr>
        <w:t>،</w:t>
      </w:r>
      <w:r>
        <w:rPr>
          <w:rFonts w:hint="cs"/>
          <w:rtl/>
        </w:rPr>
        <w:t xml:space="preserve"> وليس معنى ذلك الاتساع الحسي والكبر الحسي الذي يُقاس بالمسافات</w:t>
      </w:r>
      <w:r w:rsidR="00BF1F47">
        <w:rPr>
          <w:rFonts w:hint="cs"/>
          <w:rtl/>
        </w:rPr>
        <w:t>،</w:t>
      </w:r>
      <w:r>
        <w:rPr>
          <w:rFonts w:hint="cs"/>
          <w:rtl/>
        </w:rPr>
        <w:t xml:space="preserve"> تعالى الله عن ذلك علواً كبيرا</w:t>
      </w:r>
      <w:r w:rsidR="00BF1F47">
        <w:rPr>
          <w:rFonts w:hint="cs"/>
          <w:rtl/>
        </w:rPr>
        <w:t>،</w:t>
      </w:r>
      <w:r>
        <w:rPr>
          <w:rFonts w:hint="cs"/>
          <w:rtl/>
        </w:rPr>
        <w:t xml:space="preserve"> وإنما المقصود أن الذات منزه عن الحد والمقدار الحسيين</w:t>
      </w:r>
      <w:r w:rsidR="00BF1F47">
        <w:rPr>
          <w:rFonts w:hint="cs"/>
          <w:rtl/>
        </w:rPr>
        <w:t>،</w:t>
      </w:r>
      <w:r>
        <w:rPr>
          <w:rFonts w:hint="cs"/>
          <w:rtl/>
        </w:rPr>
        <w:t xml:space="preserve"> فلا حد لذاته تنتهي إليه</w:t>
      </w:r>
      <w:r w:rsidR="00BF1F47">
        <w:rPr>
          <w:rFonts w:hint="cs"/>
          <w:rtl/>
        </w:rPr>
        <w:t>،</w:t>
      </w:r>
      <w:r>
        <w:rPr>
          <w:rFonts w:hint="cs"/>
          <w:rtl/>
        </w:rPr>
        <w:t xml:space="preserve"> ولا مقدار لها يحدد قدرها</w:t>
      </w:r>
      <w:r w:rsidR="00BF1F47">
        <w:rPr>
          <w:rFonts w:hint="cs"/>
          <w:rtl/>
        </w:rPr>
        <w:t>،</w:t>
      </w:r>
      <w:r>
        <w:rPr>
          <w:rFonts w:hint="cs"/>
          <w:rtl/>
        </w:rPr>
        <w:t xml:space="preserve"> لأنّ الحد مهما اتسع ولأنّ المقدار مهما عظم وكبر فإنّه صفة المخلوق</w:t>
      </w:r>
      <w:r w:rsidR="00BF1F47">
        <w:rPr>
          <w:rFonts w:hint="cs"/>
          <w:rtl/>
        </w:rPr>
        <w:t>،</w:t>
      </w:r>
      <w:r>
        <w:rPr>
          <w:rFonts w:hint="cs"/>
          <w:rtl/>
        </w:rPr>
        <w:t xml:space="preserve"> والله تعالى هو الكبير المتعال أكبر من كل حد ومقدار وتعالى عن صفات المخلوق المقدر المحدود</w:t>
      </w:r>
      <w:r w:rsidR="00BF1F47">
        <w:rPr>
          <w:rFonts w:hint="cs"/>
          <w:rtl/>
        </w:rPr>
        <w:t>،</w:t>
      </w:r>
      <w:r w:rsidR="003E1766">
        <w:rPr>
          <w:rFonts w:hint="cs"/>
          <w:rtl/>
        </w:rPr>
        <w:t xml:space="preserve"> </w:t>
      </w:r>
      <w:r>
        <w:rPr>
          <w:rFonts w:hint="cs"/>
          <w:rtl/>
        </w:rPr>
        <w:t>ولا شك في أنّ أي شيء محدود له نهاية تحده</w:t>
      </w:r>
      <w:r w:rsidR="00BF1F47">
        <w:rPr>
          <w:rFonts w:hint="cs"/>
          <w:rtl/>
        </w:rPr>
        <w:t>،</w:t>
      </w:r>
      <w:r>
        <w:rPr>
          <w:rFonts w:hint="cs"/>
          <w:rtl/>
        </w:rPr>
        <w:t xml:space="preserve"> والحد معناه التناهي</w:t>
      </w:r>
      <w:r w:rsidR="00BF1F47">
        <w:rPr>
          <w:rFonts w:hint="cs"/>
          <w:rtl/>
        </w:rPr>
        <w:t>،</w:t>
      </w:r>
      <w:r>
        <w:rPr>
          <w:rFonts w:hint="cs"/>
          <w:rtl/>
        </w:rPr>
        <w:t xml:space="preserve"> والتناهي في ذات الله تعالى نقص لا يجوز وصف ذات الله تعالى به</w:t>
      </w:r>
      <w:r w:rsidR="00BF1F47">
        <w:rPr>
          <w:rFonts w:hint="cs"/>
          <w:rtl/>
        </w:rPr>
        <w:t>،</w:t>
      </w:r>
      <w:r>
        <w:rPr>
          <w:rFonts w:hint="cs"/>
          <w:rtl/>
        </w:rPr>
        <w:t xml:space="preserve"> لأنّ الكمال أن لا يكون للشيء حد ونهاية ينتهي إليه</w:t>
      </w:r>
      <w:r w:rsidR="00BF1F47">
        <w:rPr>
          <w:rFonts w:hint="cs"/>
          <w:rtl/>
        </w:rPr>
        <w:t>،</w:t>
      </w:r>
      <w:r>
        <w:rPr>
          <w:rFonts w:hint="cs"/>
          <w:rtl/>
        </w:rPr>
        <w:t xml:space="preserve"> وإلا جاز أن يكون فوقه ما هو أكبر منه</w:t>
      </w:r>
      <w:r w:rsidR="00BF1F47">
        <w:rPr>
          <w:rFonts w:hint="cs"/>
          <w:rtl/>
        </w:rPr>
        <w:t>،</w:t>
      </w:r>
      <w:r>
        <w:rPr>
          <w:rFonts w:hint="cs"/>
          <w:rtl/>
        </w:rPr>
        <w:t xml:space="preserve"> والله تعالى أكبر من كل تصور</w:t>
      </w:r>
      <w:r w:rsidR="00BF1F47">
        <w:rPr>
          <w:rFonts w:hint="cs"/>
          <w:rtl/>
        </w:rPr>
        <w:t>،</w:t>
      </w:r>
      <w:r>
        <w:rPr>
          <w:rFonts w:hint="cs"/>
          <w:rtl/>
        </w:rPr>
        <w:t xml:space="preserve"> وأكبر من كل حد</w:t>
      </w:r>
      <w:r w:rsidR="00BF1F47">
        <w:rPr>
          <w:rFonts w:hint="cs"/>
          <w:rtl/>
        </w:rPr>
        <w:t>،</w:t>
      </w:r>
      <w:r>
        <w:rPr>
          <w:rFonts w:hint="cs"/>
          <w:rtl/>
        </w:rPr>
        <w:t xml:space="preserve"> وأكبر من كل مقدار</w:t>
      </w:r>
      <w:r w:rsidR="00BF1F47">
        <w:rPr>
          <w:rFonts w:hint="cs"/>
          <w:rtl/>
        </w:rPr>
        <w:t>،</w:t>
      </w:r>
      <w:r>
        <w:rPr>
          <w:rFonts w:hint="cs"/>
          <w:rtl/>
        </w:rPr>
        <w:t xml:space="preserve"> وأكبر من كل نهاية</w:t>
      </w:r>
      <w:r w:rsidR="00BF1F47">
        <w:rPr>
          <w:rFonts w:hint="cs"/>
          <w:rtl/>
        </w:rPr>
        <w:t>،</w:t>
      </w:r>
      <w:r>
        <w:rPr>
          <w:rFonts w:hint="cs"/>
          <w:rtl/>
        </w:rPr>
        <w:t xml:space="preserve"> وهو الكبير المتعال على الحدود</w:t>
      </w:r>
      <w:r w:rsidR="00BF1F47">
        <w:rPr>
          <w:rFonts w:hint="cs"/>
          <w:rtl/>
        </w:rPr>
        <w:t>،</w:t>
      </w:r>
      <w:r>
        <w:rPr>
          <w:rFonts w:hint="cs"/>
          <w:rtl/>
        </w:rPr>
        <w:t xml:space="preserve"> القاهر لكل خلقه بما حدهم عليه من حدود</w:t>
      </w:r>
      <w:r w:rsidR="00BF1F47">
        <w:rPr>
          <w:rFonts w:hint="cs"/>
          <w:rtl/>
        </w:rPr>
        <w:t>،</w:t>
      </w:r>
      <w:r>
        <w:rPr>
          <w:rFonts w:hint="cs"/>
          <w:rtl/>
        </w:rPr>
        <w:t xml:space="preserve"> فهو الذي حد الحدود على خلقه بقدرته</w:t>
      </w:r>
      <w:r w:rsidR="00BF1F47">
        <w:rPr>
          <w:rFonts w:hint="cs"/>
          <w:rtl/>
        </w:rPr>
        <w:t>،</w:t>
      </w:r>
      <w:r>
        <w:rPr>
          <w:rFonts w:hint="cs"/>
          <w:rtl/>
        </w:rPr>
        <w:t xml:space="preserve"> وكتب النهايات على كل محدود</w:t>
      </w:r>
      <w:r w:rsidR="00BF1F47">
        <w:rPr>
          <w:rFonts w:hint="cs"/>
          <w:rtl/>
        </w:rPr>
        <w:t>،</w:t>
      </w:r>
      <w:r>
        <w:rPr>
          <w:rFonts w:hint="cs"/>
          <w:rtl/>
        </w:rPr>
        <w:t xml:space="preserve"> ليدل بحده على أنّه مخلوق له خالق قهره بحد ونهاية لا يتجاوزها إلى غيرها</w:t>
      </w:r>
      <w:r w:rsidR="00BF1F47">
        <w:rPr>
          <w:rFonts w:hint="cs"/>
          <w:rtl/>
        </w:rPr>
        <w:t>،</w:t>
      </w:r>
      <w:r>
        <w:rPr>
          <w:rFonts w:hint="cs"/>
          <w:rtl/>
        </w:rPr>
        <w:t xml:space="preserve"> وكل محدود مخلوق</w:t>
      </w:r>
      <w:r w:rsidR="00BF1F47">
        <w:rPr>
          <w:rFonts w:hint="cs"/>
          <w:rtl/>
        </w:rPr>
        <w:t>،</w:t>
      </w:r>
      <w:r>
        <w:rPr>
          <w:rFonts w:hint="cs"/>
          <w:rtl/>
        </w:rPr>
        <w:t xml:space="preserve"> والخالق متعالي عن الحد والنهاية</w:t>
      </w:r>
      <w:r w:rsidR="00BF1F47">
        <w:rPr>
          <w:rFonts w:hint="cs"/>
          <w:rtl/>
        </w:rPr>
        <w:t>،</w:t>
      </w:r>
      <w:r w:rsidR="003E1766">
        <w:rPr>
          <w:rFonts w:hint="cs"/>
          <w:rtl/>
        </w:rPr>
        <w:t xml:space="preserve"> </w:t>
      </w:r>
      <w:r>
        <w:rPr>
          <w:rFonts w:hint="cs"/>
          <w:rtl/>
        </w:rPr>
        <w:t>لأنّ صفات الله تعالى لا تتناهى ولا حد لها</w:t>
      </w:r>
      <w:r w:rsidR="00BF1F47">
        <w:rPr>
          <w:rFonts w:hint="cs"/>
          <w:rtl/>
        </w:rPr>
        <w:t>،</w:t>
      </w:r>
      <w:r>
        <w:rPr>
          <w:rFonts w:hint="cs"/>
          <w:rtl/>
        </w:rPr>
        <w:t xml:space="preserve"> فلا حد لعلمه</w:t>
      </w:r>
      <w:r w:rsidR="00BF1F47">
        <w:rPr>
          <w:rFonts w:hint="cs"/>
          <w:rtl/>
        </w:rPr>
        <w:t>،</w:t>
      </w:r>
      <w:r>
        <w:rPr>
          <w:rFonts w:hint="cs"/>
          <w:rtl/>
        </w:rPr>
        <w:t xml:space="preserve"> ولا حد لقدرته</w:t>
      </w:r>
      <w:r w:rsidR="00BF1F47">
        <w:rPr>
          <w:rFonts w:hint="cs"/>
          <w:rtl/>
        </w:rPr>
        <w:t>،</w:t>
      </w:r>
      <w:r>
        <w:rPr>
          <w:rFonts w:hint="cs"/>
          <w:rtl/>
        </w:rPr>
        <w:t xml:space="preserve"> ولا حد لرحمته</w:t>
      </w:r>
      <w:r w:rsidR="00BF1F47">
        <w:rPr>
          <w:rFonts w:hint="cs"/>
          <w:rtl/>
        </w:rPr>
        <w:t>،</w:t>
      </w:r>
      <w:r>
        <w:rPr>
          <w:rFonts w:hint="cs"/>
          <w:rtl/>
        </w:rPr>
        <w:t xml:space="preserve"> ولا حد لعزته</w:t>
      </w:r>
      <w:r w:rsidR="00BF1F47">
        <w:rPr>
          <w:rFonts w:hint="cs"/>
          <w:rtl/>
        </w:rPr>
        <w:t>،</w:t>
      </w:r>
      <w:r>
        <w:rPr>
          <w:rFonts w:hint="cs"/>
          <w:rtl/>
        </w:rPr>
        <w:t xml:space="preserve"> ومن كانت تلك صفاته</w:t>
      </w:r>
      <w:r w:rsidR="00BF1F47">
        <w:rPr>
          <w:rFonts w:hint="cs"/>
          <w:rtl/>
        </w:rPr>
        <w:t>،</w:t>
      </w:r>
      <w:r>
        <w:rPr>
          <w:rFonts w:hint="cs"/>
          <w:rtl/>
        </w:rPr>
        <w:t xml:space="preserve"> فلا حد لذاته</w:t>
      </w:r>
      <w:r w:rsidR="00BF1F47">
        <w:rPr>
          <w:rFonts w:hint="cs"/>
          <w:rtl/>
        </w:rPr>
        <w:t>،</w:t>
      </w:r>
      <w:r>
        <w:rPr>
          <w:rFonts w:hint="cs"/>
          <w:rtl/>
        </w:rPr>
        <w:t xml:space="preserve"> ومن الأدلة على تنزيه الله تعالى عن الحد والنهاية والمقدار ما يلي</w:t>
      </w:r>
      <w:r w:rsidR="00BF1F47">
        <w:rPr>
          <w:rFonts w:hint="cs"/>
          <w:rtl/>
        </w:rPr>
        <w:t>:</w:t>
      </w:r>
      <w:r w:rsidR="003E1766">
        <w:rPr>
          <w:rFonts w:hint="cs"/>
          <w:rtl/>
        </w:rPr>
        <w:t xml:space="preserve"> (</w:t>
      </w:r>
      <w:r>
        <w:rPr>
          <w:rFonts w:hint="cs"/>
          <w:rtl/>
        </w:rPr>
        <w:t>أ</w:t>
      </w:r>
      <w:r w:rsidR="003E1766">
        <w:rPr>
          <w:rFonts w:hint="cs"/>
          <w:rtl/>
        </w:rPr>
        <w:t>)</w:t>
      </w:r>
      <w:r>
        <w:rPr>
          <w:rFonts w:hint="cs"/>
          <w:rtl/>
        </w:rPr>
        <w:t xml:space="preserve"> الله تعالى هو </w:t>
      </w:r>
      <w:r w:rsidR="003E1766">
        <w:rPr>
          <w:rFonts w:hint="cs"/>
          <w:rtl/>
        </w:rPr>
        <w:t>{</w:t>
      </w:r>
      <w:r>
        <w:rPr>
          <w:rFonts w:hint="cs"/>
          <w:rtl/>
        </w:rPr>
        <w:t>الواحد القهار</w:t>
      </w:r>
      <w:r w:rsidR="003E1766">
        <w:rPr>
          <w:rFonts w:hint="cs"/>
          <w:rtl/>
        </w:rPr>
        <w:t>}</w:t>
      </w:r>
      <w:r w:rsidR="00BF1F47">
        <w:rPr>
          <w:rFonts w:hint="cs"/>
          <w:rtl/>
        </w:rPr>
        <w:t>،</w:t>
      </w:r>
      <w:r>
        <w:rPr>
          <w:rFonts w:hint="cs"/>
          <w:rtl/>
        </w:rPr>
        <w:t xml:space="preserve"> وقد تكرر ذكر </w:t>
      </w:r>
      <w:r w:rsidR="003E1766">
        <w:rPr>
          <w:rFonts w:hint="cs"/>
          <w:rtl/>
        </w:rPr>
        <w:t>{</w:t>
      </w:r>
      <w:r>
        <w:rPr>
          <w:rFonts w:hint="cs"/>
          <w:rtl/>
        </w:rPr>
        <w:t>الواحد القهار</w:t>
      </w:r>
      <w:r w:rsidR="003E1766">
        <w:rPr>
          <w:rFonts w:hint="cs"/>
          <w:rtl/>
        </w:rPr>
        <w:t>}</w:t>
      </w:r>
      <w:r>
        <w:rPr>
          <w:rFonts w:hint="cs"/>
          <w:rtl/>
        </w:rPr>
        <w:t xml:space="preserve"> في القرآن الكريم في ستة مواضع</w:t>
      </w:r>
      <w:r w:rsidR="00BF1F47">
        <w:rPr>
          <w:rFonts w:hint="cs"/>
          <w:rtl/>
        </w:rPr>
        <w:t>،</w:t>
      </w:r>
      <w:r>
        <w:rPr>
          <w:rFonts w:hint="cs"/>
          <w:rtl/>
        </w:rPr>
        <w:t xml:space="preserve"> هي</w:t>
      </w:r>
      <w:r w:rsidR="003E1766">
        <w:rPr>
          <w:rFonts w:hint="cs"/>
          <w:rtl/>
        </w:rPr>
        <w:t xml:space="preserve"> </w:t>
      </w:r>
      <w:r>
        <w:rPr>
          <w:rFonts w:hint="cs"/>
          <w:rtl/>
        </w:rPr>
        <w:t>قوله تعالى</w:t>
      </w:r>
      <w:r w:rsidR="00BF1F47">
        <w:rPr>
          <w:rFonts w:hint="cs"/>
          <w:rtl/>
        </w:rPr>
        <w:t>:</w:t>
      </w:r>
      <w:r>
        <w:rPr>
          <w:rFonts w:hint="cs"/>
          <w:rtl/>
        </w:rPr>
        <w:t xml:space="preserve"> </w:t>
      </w:r>
      <w:r w:rsidR="003E1766">
        <w:rPr>
          <w:rFonts w:hint="cs"/>
          <w:rtl/>
        </w:rPr>
        <w:t>{</w:t>
      </w:r>
      <w:r>
        <w:rPr>
          <w:rFonts w:hint="cs"/>
          <w:rtl/>
        </w:rPr>
        <w:t>قُلِ اللَّهُ خَالِقُ كُلِّ شَيْءٍ وَهُوَ الْوَاحِدُ الْقَهَّارُ</w:t>
      </w:r>
      <w:r w:rsidR="003E1766">
        <w:rPr>
          <w:rFonts w:hint="cs"/>
          <w:rtl/>
        </w:rPr>
        <w:t>}</w:t>
      </w:r>
      <w:r>
        <w:rPr>
          <w:rFonts w:hint="cs"/>
          <w:rtl/>
        </w:rPr>
        <w:t xml:space="preserve"> </w:t>
      </w:r>
      <w:r w:rsidR="003E1766">
        <w:rPr>
          <w:rFonts w:hint="cs"/>
          <w:rtl/>
        </w:rPr>
        <w:t>[</w:t>
      </w:r>
      <w:r>
        <w:rPr>
          <w:rFonts w:hint="cs"/>
          <w:rtl/>
        </w:rPr>
        <w:t>الرعد</w:t>
      </w:r>
      <w:r w:rsidR="00BF1F47">
        <w:rPr>
          <w:rFonts w:hint="cs"/>
          <w:rtl/>
        </w:rPr>
        <w:t>:</w:t>
      </w:r>
      <w:r>
        <w:rPr>
          <w:rFonts w:hint="cs"/>
          <w:rtl/>
        </w:rPr>
        <w:t xml:space="preserve"> 16</w:t>
      </w:r>
      <w:r w:rsidR="003E1766">
        <w:rPr>
          <w:rFonts w:hint="cs"/>
          <w:rtl/>
        </w:rPr>
        <w:t>]</w:t>
      </w:r>
      <w:r w:rsidR="00BF1F47">
        <w:rPr>
          <w:rFonts w:hint="cs"/>
          <w:rtl/>
        </w:rPr>
        <w:t>،</w:t>
      </w:r>
      <w:r>
        <w:rPr>
          <w:rFonts w:hint="cs"/>
          <w:rtl/>
        </w:rPr>
        <w:t xml:space="preserve"> وقوله تعالى</w:t>
      </w:r>
      <w:r w:rsidR="00BF1F47">
        <w:rPr>
          <w:rFonts w:hint="cs"/>
          <w:rtl/>
        </w:rPr>
        <w:t>:</w:t>
      </w:r>
      <w:r>
        <w:rPr>
          <w:rFonts w:hint="cs"/>
          <w:rtl/>
        </w:rPr>
        <w:t xml:space="preserve"> </w:t>
      </w:r>
      <w:r w:rsidR="003E1766">
        <w:rPr>
          <w:rFonts w:hint="cs"/>
          <w:rtl/>
        </w:rPr>
        <w:t>{</w:t>
      </w:r>
      <w:r>
        <w:rPr>
          <w:rFonts w:hint="cs"/>
          <w:rtl/>
        </w:rPr>
        <w:t>وَبَرَزُوا لِلَّهِ الْوَاحِدِ الْقَهَّارِ</w:t>
      </w:r>
      <w:r w:rsidR="003E1766">
        <w:rPr>
          <w:rFonts w:hint="cs"/>
          <w:rtl/>
        </w:rPr>
        <w:t>}</w:t>
      </w:r>
      <w:r>
        <w:rPr>
          <w:rFonts w:hint="cs"/>
          <w:rtl/>
        </w:rPr>
        <w:t xml:space="preserve"> </w:t>
      </w:r>
      <w:r w:rsidR="003E1766">
        <w:rPr>
          <w:rFonts w:hint="cs"/>
          <w:rtl/>
        </w:rPr>
        <w:t>[</w:t>
      </w:r>
      <w:r>
        <w:rPr>
          <w:rFonts w:hint="cs"/>
          <w:rtl/>
        </w:rPr>
        <w:t>إِبراهيم</w:t>
      </w:r>
      <w:r w:rsidR="00BF1F47">
        <w:rPr>
          <w:rFonts w:hint="cs"/>
          <w:rtl/>
        </w:rPr>
        <w:t>:</w:t>
      </w:r>
      <w:r>
        <w:rPr>
          <w:rFonts w:hint="cs"/>
          <w:rtl/>
        </w:rPr>
        <w:t xml:space="preserve"> 48</w:t>
      </w:r>
      <w:r w:rsidR="003E1766">
        <w:rPr>
          <w:rFonts w:hint="cs"/>
          <w:rtl/>
        </w:rPr>
        <w:t>]</w:t>
      </w:r>
      <w:r w:rsidR="00BF1F47">
        <w:rPr>
          <w:rFonts w:hint="cs"/>
          <w:rtl/>
        </w:rPr>
        <w:t>،</w:t>
      </w:r>
      <w:r>
        <w:rPr>
          <w:rFonts w:hint="cs"/>
          <w:rtl/>
        </w:rPr>
        <w:t xml:space="preserve"> وقوله تعالى</w:t>
      </w:r>
      <w:r w:rsidR="00BF1F47">
        <w:rPr>
          <w:rFonts w:hint="cs"/>
          <w:rtl/>
        </w:rPr>
        <w:t>:</w:t>
      </w:r>
      <w:r>
        <w:rPr>
          <w:rFonts w:hint="cs"/>
          <w:rtl/>
        </w:rPr>
        <w:t xml:space="preserve"> </w:t>
      </w:r>
      <w:r w:rsidR="003E1766">
        <w:rPr>
          <w:rFonts w:hint="cs"/>
          <w:rtl/>
        </w:rPr>
        <w:t>{</w:t>
      </w:r>
      <w:r>
        <w:rPr>
          <w:rFonts w:hint="cs"/>
          <w:rtl/>
        </w:rPr>
        <w:t>وَمَا مِنْ إِلَهٍ إِلَّا اللَّهُ الْوَاحِدُ الْقَهَّارُ</w:t>
      </w:r>
      <w:r w:rsidR="003E1766">
        <w:rPr>
          <w:rFonts w:hint="cs"/>
          <w:rtl/>
        </w:rPr>
        <w:t>}</w:t>
      </w:r>
      <w:r>
        <w:rPr>
          <w:rFonts w:hint="cs"/>
          <w:rtl/>
        </w:rPr>
        <w:t xml:space="preserve"> </w:t>
      </w:r>
      <w:r w:rsidR="003E1766">
        <w:rPr>
          <w:rFonts w:hint="cs"/>
          <w:rtl/>
        </w:rPr>
        <w:t>[</w:t>
      </w:r>
      <w:r>
        <w:rPr>
          <w:rFonts w:hint="cs"/>
          <w:rtl/>
        </w:rPr>
        <w:t>ص</w:t>
      </w:r>
      <w:r w:rsidR="00BF1F47">
        <w:rPr>
          <w:rFonts w:hint="cs"/>
          <w:rtl/>
        </w:rPr>
        <w:t>:</w:t>
      </w:r>
      <w:r>
        <w:rPr>
          <w:rFonts w:hint="cs"/>
          <w:rtl/>
        </w:rPr>
        <w:t xml:space="preserve"> 65</w:t>
      </w:r>
      <w:r w:rsidR="003E1766">
        <w:rPr>
          <w:rFonts w:hint="cs"/>
          <w:rtl/>
        </w:rPr>
        <w:t>]</w:t>
      </w:r>
      <w:r w:rsidR="00BF1F47">
        <w:rPr>
          <w:rFonts w:hint="cs"/>
          <w:rtl/>
        </w:rPr>
        <w:t>،</w:t>
      </w:r>
      <w:r>
        <w:rPr>
          <w:rFonts w:hint="cs"/>
          <w:rtl/>
        </w:rPr>
        <w:t xml:space="preserve"> وقوله تعالى</w:t>
      </w:r>
      <w:r w:rsidR="00BF1F47">
        <w:rPr>
          <w:rFonts w:hint="cs"/>
          <w:rtl/>
        </w:rPr>
        <w:t>:</w:t>
      </w:r>
      <w:r>
        <w:rPr>
          <w:rFonts w:hint="cs"/>
          <w:rtl/>
        </w:rPr>
        <w:t xml:space="preserve"> {سُبْحَانَهُ هُوَ اللَّهُ الْوَاحِدُ الْقَهَّارُ</w:t>
      </w:r>
      <w:r w:rsidR="003E1766">
        <w:rPr>
          <w:rFonts w:hint="cs"/>
          <w:rtl/>
        </w:rPr>
        <w:t>}</w:t>
      </w:r>
      <w:r>
        <w:rPr>
          <w:rFonts w:hint="cs"/>
          <w:rtl/>
        </w:rPr>
        <w:t xml:space="preserve"> </w:t>
      </w:r>
      <w:r w:rsidR="003E1766">
        <w:rPr>
          <w:rFonts w:hint="cs"/>
          <w:rtl/>
        </w:rPr>
        <w:t>[</w:t>
      </w:r>
      <w:r>
        <w:rPr>
          <w:rFonts w:hint="cs"/>
          <w:rtl/>
        </w:rPr>
        <w:t>الزمر</w:t>
      </w:r>
      <w:r w:rsidR="00BF1F47">
        <w:rPr>
          <w:rFonts w:hint="cs"/>
          <w:rtl/>
        </w:rPr>
        <w:t>:</w:t>
      </w:r>
      <w:r>
        <w:rPr>
          <w:rFonts w:hint="cs"/>
          <w:rtl/>
        </w:rPr>
        <w:t xml:space="preserve"> 4</w:t>
      </w:r>
      <w:r w:rsidR="003E1766">
        <w:rPr>
          <w:rFonts w:hint="cs"/>
          <w:rtl/>
        </w:rPr>
        <w:t>]</w:t>
      </w:r>
      <w:r w:rsidR="00BF1F47">
        <w:rPr>
          <w:rFonts w:hint="cs"/>
          <w:rtl/>
        </w:rPr>
        <w:t>،</w:t>
      </w:r>
      <w:r w:rsidR="003E1766">
        <w:rPr>
          <w:rFonts w:hint="cs"/>
          <w:rtl/>
        </w:rPr>
        <w:t xml:space="preserve"> </w:t>
      </w:r>
      <w:r>
        <w:rPr>
          <w:rFonts w:hint="cs"/>
          <w:rtl/>
        </w:rPr>
        <w:t>وقوله تعالى</w:t>
      </w:r>
      <w:r w:rsidR="00BF1F47">
        <w:rPr>
          <w:rFonts w:hint="cs"/>
          <w:rtl/>
        </w:rPr>
        <w:t>:</w:t>
      </w:r>
      <w:r>
        <w:rPr>
          <w:rFonts w:hint="cs"/>
          <w:rtl/>
        </w:rPr>
        <w:t xml:space="preserve"> </w:t>
      </w:r>
      <w:r w:rsidR="003E1766">
        <w:rPr>
          <w:rFonts w:hint="cs"/>
          <w:rtl/>
        </w:rPr>
        <w:t>{</w:t>
      </w:r>
      <w:r>
        <w:rPr>
          <w:rFonts w:hint="cs"/>
          <w:rtl/>
        </w:rPr>
        <w:t>لِمَنِ الْمُلْكُ الْيَوْمَ لِلَّهِ الْوَاحِدِ الْقَهَّارِ</w:t>
      </w:r>
      <w:r w:rsidR="003E1766">
        <w:rPr>
          <w:rFonts w:hint="cs"/>
          <w:rtl/>
        </w:rPr>
        <w:t>}</w:t>
      </w:r>
      <w:r>
        <w:rPr>
          <w:rFonts w:hint="cs"/>
          <w:rtl/>
        </w:rPr>
        <w:t xml:space="preserve"> </w:t>
      </w:r>
      <w:r w:rsidR="003E1766">
        <w:rPr>
          <w:rFonts w:hint="cs"/>
          <w:rtl/>
        </w:rPr>
        <w:t>[</w:t>
      </w:r>
      <w:r>
        <w:rPr>
          <w:rFonts w:hint="cs"/>
          <w:rtl/>
        </w:rPr>
        <w:t>غافر</w:t>
      </w:r>
      <w:r w:rsidR="00BF1F47">
        <w:rPr>
          <w:rFonts w:hint="cs"/>
          <w:rtl/>
        </w:rPr>
        <w:t>:</w:t>
      </w:r>
      <w:r>
        <w:rPr>
          <w:rFonts w:hint="cs"/>
          <w:rtl/>
        </w:rPr>
        <w:t xml:space="preserve"> 16</w:t>
      </w:r>
      <w:r w:rsidR="003E1766">
        <w:rPr>
          <w:rFonts w:hint="cs"/>
          <w:rtl/>
        </w:rPr>
        <w:t>]</w:t>
      </w:r>
      <w:r w:rsidR="00BF1F47">
        <w:rPr>
          <w:rFonts w:hint="cs"/>
          <w:rtl/>
        </w:rPr>
        <w:t>،</w:t>
      </w:r>
      <w:r w:rsidR="003E1766">
        <w:rPr>
          <w:rFonts w:hint="cs"/>
          <w:rtl/>
        </w:rPr>
        <w:t xml:space="preserve"> </w:t>
      </w:r>
      <w:r>
        <w:rPr>
          <w:rFonts w:hint="cs"/>
          <w:rtl/>
        </w:rPr>
        <w:t>وقوله تعالى</w:t>
      </w:r>
      <w:r w:rsidR="00BF1F47">
        <w:rPr>
          <w:rFonts w:hint="cs"/>
          <w:rtl/>
        </w:rPr>
        <w:t>:</w:t>
      </w:r>
      <w:r>
        <w:rPr>
          <w:rFonts w:hint="cs"/>
          <w:rtl/>
        </w:rPr>
        <w:t xml:space="preserve"> </w:t>
      </w:r>
      <w:r w:rsidR="003E1766">
        <w:rPr>
          <w:rFonts w:hint="cs"/>
          <w:rtl/>
        </w:rPr>
        <w:t>{</w:t>
      </w:r>
      <w:r>
        <w:rPr>
          <w:rFonts w:hint="cs"/>
          <w:rtl/>
        </w:rPr>
        <w:t>أَأَرْبَابٌ مُتَفَرِّقُونَ خَيْرٌ أَمِ اللَّهُ الْوَاحِدُ الْقَهَّارُ</w:t>
      </w:r>
      <w:r w:rsidR="003E1766">
        <w:rPr>
          <w:rFonts w:hint="cs"/>
          <w:rtl/>
        </w:rPr>
        <w:t>}</w:t>
      </w:r>
      <w:r>
        <w:rPr>
          <w:rFonts w:hint="cs"/>
          <w:rtl/>
        </w:rPr>
        <w:t xml:space="preserve"> </w:t>
      </w:r>
      <w:r w:rsidR="003E1766">
        <w:rPr>
          <w:rFonts w:hint="cs"/>
          <w:rtl/>
        </w:rPr>
        <w:t>[</w:t>
      </w:r>
      <w:r>
        <w:rPr>
          <w:rFonts w:hint="cs"/>
          <w:rtl/>
        </w:rPr>
        <w:t>يوسف</w:t>
      </w:r>
      <w:r w:rsidR="00BF1F47">
        <w:rPr>
          <w:rFonts w:hint="cs"/>
          <w:rtl/>
        </w:rPr>
        <w:t>:</w:t>
      </w:r>
      <w:r>
        <w:rPr>
          <w:rFonts w:hint="cs"/>
          <w:rtl/>
        </w:rPr>
        <w:t xml:space="preserve"> 39</w:t>
      </w:r>
      <w:r w:rsidR="003E1766">
        <w:rPr>
          <w:rFonts w:hint="cs"/>
          <w:rtl/>
        </w:rPr>
        <w:t>]</w:t>
      </w:r>
      <w:r w:rsidR="00BF1F47">
        <w:rPr>
          <w:rFonts w:hint="cs"/>
          <w:rtl/>
        </w:rPr>
        <w:t>،</w:t>
      </w:r>
      <w:r>
        <w:rPr>
          <w:rFonts w:hint="cs"/>
          <w:rtl/>
        </w:rPr>
        <w:t xml:space="preserve"> والله تعالى هو القاهر فوق عباده</w:t>
      </w:r>
      <w:r w:rsidR="00BF1F47">
        <w:rPr>
          <w:rFonts w:hint="cs"/>
          <w:rtl/>
        </w:rPr>
        <w:t>،</w:t>
      </w:r>
      <w:r>
        <w:rPr>
          <w:rFonts w:hint="cs"/>
          <w:rtl/>
        </w:rPr>
        <w:t xml:space="preserve"> قال تعالى</w:t>
      </w:r>
      <w:r w:rsidR="00BF1F47">
        <w:rPr>
          <w:rFonts w:hint="cs"/>
          <w:rtl/>
        </w:rPr>
        <w:t>:</w:t>
      </w:r>
      <w:r>
        <w:rPr>
          <w:rFonts w:hint="cs"/>
          <w:rtl/>
        </w:rPr>
        <w:t xml:space="preserve"> </w:t>
      </w:r>
      <w:r w:rsidR="003E1766">
        <w:rPr>
          <w:rFonts w:hint="cs"/>
          <w:rtl/>
        </w:rPr>
        <w:t>{</w:t>
      </w:r>
      <w:r>
        <w:rPr>
          <w:rFonts w:hint="cs"/>
          <w:rtl/>
        </w:rPr>
        <w:t>وَهُوَ الْقَاهِرُ فَوْقَ عِبَادِهِ</w:t>
      </w:r>
      <w:r w:rsidR="003E1766">
        <w:rPr>
          <w:rFonts w:hint="cs"/>
          <w:rtl/>
        </w:rPr>
        <w:t>}</w:t>
      </w:r>
      <w:r>
        <w:rPr>
          <w:rFonts w:hint="cs"/>
          <w:rtl/>
        </w:rPr>
        <w:t xml:space="preserve"> </w:t>
      </w:r>
      <w:r w:rsidR="003E1766">
        <w:rPr>
          <w:rFonts w:hint="cs"/>
          <w:rtl/>
        </w:rPr>
        <w:t>[</w:t>
      </w:r>
      <w:r>
        <w:rPr>
          <w:rFonts w:hint="cs"/>
          <w:rtl/>
        </w:rPr>
        <w:t>الأنعام 18</w:t>
      </w:r>
      <w:r w:rsidR="003E1766">
        <w:rPr>
          <w:rFonts w:hint="cs"/>
          <w:rtl/>
        </w:rPr>
        <w:t>]</w:t>
      </w:r>
      <w:r w:rsidR="00BF1F47">
        <w:rPr>
          <w:rFonts w:hint="cs"/>
          <w:rtl/>
        </w:rPr>
        <w:t>،</w:t>
      </w:r>
      <w:r>
        <w:rPr>
          <w:rFonts w:hint="cs"/>
          <w:rtl/>
        </w:rPr>
        <w:t xml:space="preserve"> فالله تعالى هو الواحد القهار</w:t>
      </w:r>
      <w:r w:rsidR="00BF1F47">
        <w:rPr>
          <w:rFonts w:hint="cs"/>
          <w:rtl/>
        </w:rPr>
        <w:t>،</w:t>
      </w:r>
      <w:r>
        <w:rPr>
          <w:rFonts w:hint="cs"/>
          <w:rtl/>
        </w:rPr>
        <w:t xml:space="preserve"> وهو سبحانه القاهر فوق عباده</w:t>
      </w:r>
      <w:r w:rsidR="00BF1F47">
        <w:rPr>
          <w:rFonts w:hint="cs"/>
          <w:rtl/>
        </w:rPr>
        <w:t>،</w:t>
      </w:r>
      <w:r>
        <w:rPr>
          <w:rFonts w:hint="cs"/>
          <w:rtl/>
        </w:rPr>
        <w:t xml:space="preserve"> قهر الخلق أجمعين بالحدود والمقادير</w:t>
      </w:r>
      <w:r w:rsidR="00BF1F47">
        <w:rPr>
          <w:rFonts w:hint="cs"/>
          <w:rtl/>
        </w:rPr>
        <w:t>،</w:t>
      </w:r>
      <w:r>
        <w:rPr>
          <w:rFonts w:hint="cs"/>
          <w:rtl/>
        </w:rPr>
        <w:t xml:space="preserve"> فليس مخلوق إلا مقهور بقدر معلوم وحد مخصوص</w:t>
      </w:r>
      <w:r w:rsidR="00BF1F47">
        <w:rPr>
          <w:rFonts w:hint="cs"/>
          <w:rtl/>
        </w:rPr>
        <w:t>،</w:t>
      </w:r>
      <w:r>
        <w:rPr>
          <w:rFonts w:hint="cs"/>
          <w:rtl/>
        </w:rPr>
        <w:t xml:space="preserve"> لا يستطيع أن يتجاوز تلك الحدود</w:t>
      </w:r>
      <w:r w:rsidR="00BF1F47">
        <w:rPr>
          <w:rFonts w:hint="cs"/>
          <w:rtl/>
        </w:rPr>
        <w:t>،</w:t>
      </w:r>
      <w:r>
        <w:rPr>
          <w:rFonts w:hint="cs"/>
          <w:rtl/>
        </w:rPr>
        <w:t xml:space="preserve"> لأنّه مقهور عليها</w:t>
      </w:r>
      <w:r w:rsidR="00BF1F47">
        <w:rPr>
          <w:rFonts w:hint="cs"/>
          <w:rtl/>
        </w:rPr>
        <w:t>،</w:t>
      </w:r>
      <w:r>
        <w:rPr>
          <w:rFonts w:hint="cs"/>
          <w:rtl/>
        </w:rPr>
        <w:t xml:space="preserve"> والقاهر له هو خالقه الواحد القهار</w:t>
      </w:r>
      <w:r w:rsidR="00BF1F47">
        <w:rPr>
          <w:rFonts w:hint="cs"/>
          <w:rtl/>
        </w:rPr>
        <w:t>،</w:t>
      </w:r>
      <w:r>
        <w:rPr>
          <w:rFonts w:hint="cs"/>
          <w:rtl/>
        </w:rPr>
        <w:t xml:space="preserve"> أما الخالق الواحد القهار فقد جل عن أن يقهره حدٌ أو يحده مقدار</w:t>
      </w:r>
      <w:r w:rsidR="00BF1F47">
        <w:rPr>
          <w:rFonts w:hint="cs"/>
          <w:rtl/>
        </w:rPr>
        <w:t>،</w:t>
      </w:r>
      <w:r>
        <w:rPr>
          <w:rFonts w:hint="cs"/>
          <w:rtl/>
        </w:rPr>
        <w:t xml:space="preserve"> لأنّه قاهر الخلق بتلك الحدود والمقادير</w:t>
      </w:r>
      <w:r w:rsidR="00BF1F47">
        <w:rPr>
          <w:rFonts w:hint="cs"/>
          <w:rtl/>
        </w:rPr>
        <w:t>،</w:t>
      </w:r>
      <w:r>
        <w:rPr>
          <w:rFonts w:hint="cs"/>
          <w:rtl/>
        </w:rPr>
        <w:t xml:space="preserve"> تنزه عن الحد والمقدار</w:t>
      </w:r>
      <w:r w:rsidR="00BF1F47">
        <w:rPr>
          <w:rFonts w:hint="cs"/>
          <w:rtl/>
        </w:rPr>
        <w:t>،</w:t>
      </w:r>
      <w:r>
        <w:rPr>
          <w:rFonts w:hint="cs"/>
          <w:rtl/>
        </w:rPr>
        <w:t xml:space="preserve"> </w:t>
      </w:r>
      <w:r w:rsidR="003E1766">
        <w:rPr>
          <w:rFonts w:hint="cs"/>
          <w:rtl/>
        </w:rPr>
        <w:t>(</w:t>
      </w:r>
      <w:r>
        <w:rPr>
          <w:rFonts w:hint="cs"/>
          <w:rtl/>
        </w:rPr>
        <w:t>تنبيه</w:t>
      </w:r>
      <w:r w:rsidR="003E1766">
        <w:rPr>
          <w:rFonts w:hint="cs"/>
          <w:rtl/>
        </w:rPr>
        <w:t>)</w:t>
      </w:r>
      <w:r w:rsidR="00BF1F47">
        <w:rPr>
          <w:rFonts w:hint="cs"/>
          <w:rtl/>
        </w:rPr>
        <w:t>:</w:t>
      </w:r>
      <w:r w:rsidR="003E1766">
        <w:rPr>
          <w:rFonts w:hint="cs"/>
          <w:rtl/>
        </w:rPr>
        <w:t xml:space="preserve"> </w:t>
      </w:r>
      <w:r>
        <w:rPr>
          <w:rFonts w:hint="cs"/>
          <w:rtl/>
        </w:rPr>
        <w:t>كل مخلوق مهما كبر حجمه أو جل مقداره</w:t>
      </w:r>
      <w:r w:rsidR="00BF1F47">
        <w:rPr>
          <w:rFonts w:hint="cs"/>
          <w:rtl/>
        </w:rPr>
        <w:t>،</w:t>
      </w:r>
      <w:r>
        <w:rPr>
          <w:rFonts w:hint="cs"/>
          <w:rtl/>
        </w:rPr>
        <w:t xml:space="preserve"> إلا أنّه محدود متناهي مقدر بمقدار</w:t>
      </w:r>
      <w:r w:rsidR="00BF1F47">
        <w:rPr>
          <w:rFonts w:hint="cs"/>
          <w:rtl/>
        </w:rPr>
        <w:t>،</w:t>
      </w:r>
      <w:r>
        <w:rPr>
          <w:rFonts w:hint="cs"/>
          <w:rtl/>
        </w:rPr>
        <w:t xml:space="preserve"> مقهور للحدود والقيود الحاكمة عليه</w:t>
      </w:r>
      <w:r w:rsidR="00BF1F47">
        <w:rPr>
          <w:rFonts w:hint="cs"/>
          <w:rtl/>
        </w:rPr>
        <w:t>،</w:t>
      </w:r>
      <w:r>
        <w:rPr>
          <w:rFonts w:hint="cs"/>
          <w:rtl/>
        </w:rPr>
        <w:t xml:space="preserve"> أما الله تعالى الواحد القهار فإنه لما</w:t>
      </w:r>
      <w:r w:rsidR="003E1766">
        <w:rPr>
          <w:rFonts w:hint="cs"/>
          <w:rtl/>
        </w:rPr>
        <w:t xml:space="preserve"> </w:t>
      </w:r>
      <w:r>
        <w:rPr>
          <w:rFonts w:hint="cs"/>
          <w:rtl/>
        </w:rPr>
        <w:t>كان قاهراً من كلّ الجهات لم تتحكّم فيه الحدود</w:t>
      </w:r>
      <w:r w:rsidR="00BF1F47">
        <w:rPr>
          <w:rFonts w:hint="cs"/>
          <w:rtl/>
        </w:rPr>
        <w:t>،</w:t>
      </w:r>
      <w:r>
        <w:rPr>
          <w:rFonts w:hint="cs"/>
          <w:rtl/>
        </w:rPr>
        <w:t xml:space="preserve"> وإذا كان تعالى لا يقهره شيء وهو القاهر فوق كلّ شيء، فليس بمحدود في شيء، فهو الواحد القهار لا يشوبه نقص</w:t>
      </w:r>
      <w:r w:rsidR="00BF1F47">
        <w:rPr>
          <w:rFonts w:hint="cs"/>
          <w:rtl/>
        </w:rPr>
        <w:t>،</w:t>
      </w:r>
      <w:r>
        <w:rPr>
          <w:rFonts w:hint="cs"/>
          <w:rtl/>
        </w:rPr>
        <w:t xml:space="preserve"> ولا يحده حد</w:t>
      </w:r>
      <w:r w:rsidR="00BF1F47">
        <w:rPr>
          <w:rFonts w:hint="cs"/>
          <w:rtl/>
        </w:rPr>
        <w:t>،</w:t>
      </w:r>
      <w:r>
        <w:rPr>
          <w:rFonts w:hint="cs"/>
          <w:rtl/>
        </w:rPr>
        <w:t xml:space="preserve"> ولا يقدره مقدار</w:t>
      </w:r>
      <w:r w:rsidR="00BF1F47">
        <w:rPr>
          <w:rFonts w:hint="cs"/>
          <w:rtl/>
        </w:rPr>
        <w:t>،</w:t>
      </w:r>
      <w:r>
        <w:rPr>
          <w:rFonts w:hint="cs"/>
          <w:rtl/>
        </w:rPr>
        <w:t xml:space="preserve"> كيف وهو الذي خلق الحدود والمقادير وهو الواحد القهار</w:t>
      </w:r>
      <w:r w:rsidR="00BF1F47">
        <w:rPr>
          <w:rFonts w:hint="cs"/>
          <w:rtl/>
        </w:rPr>
        <w:t>،</w:t>
      </w:r>
      <w:r w:rsidR="003E1766">
        <w:rPr>
          <w:rFonts w:hint="cs"/>
          <w:bCs/>
          <w:rtl/>
        </w:rPr>
        <w:t xml:space="preserve"> </w:t>
      </w:r>
      <w:r w:rsidR="003E1766">
        <w:rPr>
          <w:rFonts w:hint="cs"/>
          <w:rtl/>
        </w:rPr>
        <w:t>(</w:t>
      </w:r>
      <w:r>
        <w:rPr>
          <w:rFonts w:hint="cs"/>
          <w:rtl/>
        </w:rPr>
        <w:t>ب</w:t>
      </w:r>
      <w:r w:rsidR="003E1766">
        <w:rPr>
          <w:rFonts w:hint="cs"/>
          <w:rtl/>
        </w:rPr>
        <w:t>)</w:t>
      </w:r>
      <w:r>
        <w:rPr>
          <w:rFonts w:hint="cs"/>
          <w:rtl/>
        </w:rPr>
        <w:t xml:space="preserve">بين الله تعالى في كتابه الكريم أنه تعالى خلق الأشياء وخصصها بما هي عليه من قدر معين قال تعالى: </w:t>
      </w:r>
      <w:r w:rsidR="003E1766">
        <w:rPr>
          <w:rFonts w:hint="cs"/>
          <w:rtl/>
        </w:rPr>
        <w:t>{</w:t>
      </w:r>
      <w:r>
        <w:rPr>
          <w:rFonts w:hint="cs"/>
          <w:rtl/>
        </w:rPr>
        <w:t>وخلق كل شيء فقدره تقديراً</w:t>
      </w:r>
      <w:r w:rsidR="003E1766">
        <w:rPr>
          <w:rFonts w:hint="cs"/>
          <w:rtl/>
        </w:rPr>
        <w:t>}</w:t>
      </w:r>
      <w:r w:rsidR="00BF1F47">
        <w:rPr>
          <w:rFonts w:hint="cs"/>
          <w:rtl/>
        </w:rPr>
        <w:t>،</w:t>
      </w:r>
      <w:r>
        <w:rPr>
          <w:rFonts w:hint="cs"/>
          <w:rtl/>
        </w:rPr>
        <w:t xml:space="preserve"> وقال تعالى</w:t>
      </w:r>
      <w:r w:rsidR="00BF1F47">
        <w:rPr>
          <w:rFonts w:hint="cs"/>
          <w:rtl/>
        </w:rPr>
        <w:t>:</w:t>
      </w:r>
      <w:r w:rsidR="003E1766">
        <w:rPr>
          <w:rFonts w:hint="cs"/>
          <w:rtl/>
        </w:rPr>
        <w:t>{</w:t>
      </w:r>
      <w:r>
        <w:rPr>
          <w:rFonts w:hint="cs"/>
          <w:rtl/>
        </w:rPr>
        <w:t>جعل الله لكل شيء قدرا</w:t>
      </w:r>
      <w:r w:rsidR="003E1766">
        <w:rPr>
          <w:rFonts w:hint="cs"/>
          <w:rtl/>
        </w:rPr>
        <w:t>}</w:t>
      </w:r>
      <w:r w:rsidR="00BF1F47">
        <w:rPr>
          <w:rFonts w:hint="cs"/>
          <w:rtl/>
        </w:rPr>
        <w:t>،</w:t>
      </w:r>
      <w:r>
        <w:rPr>
          <w:rFonts w:hint="cs"/>
          <w:rtl/>
        </w:rPr>
        <w:t xml:space="preserve"> وقال تعالى</w:t>
      </w:r>
      <w:r w:rsidR="00BF1F47">
        <w:rPr>
          <w:rFonts w:hint="cs"/>
          <w:rtl/>
        </w:rPr>
        <w:t>:</w:t>
      </w:r>
      <w:r>
        <w:rPr>
          <w:rFonts w:hint="cs"/>
          <w:rtl/>
        </w:rPr>
        <w:t>{وإن من شيء إلاّ عندنا خزآئنه وما ننزله إلا بقدر معلوم</w:t>
      </w:r>
      <w:r w:rsidR="003E1766">
        <w:rPr>
          <w:rFonts w:hint="cs"/>
          <w:rtl/>
        </w:rPr>
        <w:t>}</w:t>
      </w:r>
      <w:r w:rsidR="00BF1F47">
        <w:rPr>
          <w:rFonts w:hint="cs"/>
          <w:rtl/>
        </w:rPr>
        <w:t>،</w:t>
      </w:r>
      <w:r w:rsidR="003E1766">
        <w:rPr>
          <w:rFonts w:hint="cs"/>
          <w:rtl/>
        </w:rPr>
        <w:t xml:space="preserve"> </w:t>
      </w:r>
      <w:r>
        <w:rPr>
          <w:rFonts w:hint="cs"/>
          <w:rtl/>
        </w:rPr>
        <w:t>وقال تعالى</w:t>
      </w:r>
      <w:r w:rsidR="00BF1F47">
        <w:rPr>
          <w:rFonts w:hint="cs"/>
          <w:rtl/>
        </w:rPr>
        <w:t>:</w:t>
      </w:r>
      <w:r>
        <w:rPr>
          <w:rFonts w:hint="cs"/>
          <w:rtl/>
        </w:rPr>
        <w:t xml:space="preserve"> </w:t>
      </w:r>
      <w:r w:rsidR="003E1766">
        <w:rPr>
          <w:rFonts w:hint="cs"/>
          <w:rtl/>
        </w:rPr>
        <w:t>{</w:t>
      </w:r>
      <w:r>
        <w:rPr>
          <w:rFonts w:hint="cs"/>
          <w:rtl/>
        </w:rPr>
        <w:t>إنا كل شيء خلقناه بقدر</w:t>
      </w:r>
      <w:r w:rsidR="003E1766">
        <w:rPr>
          <w:rFonts w:hint="cs"/>
          <w:rtl/>
        </w:rPr>
        <w:t>}</w:t>
      </w:r>
      <w:r w:rsidR="00BF1F47">
        <w:rPr>
          <w:rFonts w:hint="cs"/>
          <w:rtl/>
        </w:rPr>
        <w:t>،</w:t>
      </w:r>
      <w:r w:rsidR="003E1766">
        <w:rPr>
          <w:rFonts w:hint="cs"/>
          <w:rtl/>
        </w:rPr>
        <w:t xml:space="preserve"> </w:t>
      </w:r>
      <w:r>
        <w:rPr>
          <w:rFonts w:hint="cs"/>
          <w:rtl/>
        </w:rPr>
        <w:t>وقال تعالى</w:t>
      </w:r>
      <w:r w:rsidR="00BF1F47">
        <w:rPr>
          <w:rFonts w:hint="cs"/>
          <w:rtl/>
        </w:rPr>
        <w:t>:</w:t>
      </w:r>
      <w:r>
        <w:rPr>
          <w:rFonts w:hint="cs"/>
          <w:rtl/>
        </w:rPr>
        <w:t xml:space="preserve"> </w:t>
      </w:r>
      <w:r w:rsidR="003E1766">
        <w:rPr>
          <w:rFonts w:hint="cs"/>
          <w:rtl/>
        </w:rPr>
        <w:t>{</w:t>
      </w:r>
      <w:r>
        <w:rPr>
          <w:rFonts w:hint="cs"/>
          <w:rtl/>
        </w:rPr>
        <w:t>قد جعل الله لكل شيء قدرا</w:t>
      </w:r>
      <w:r w:rsidR="003E1766">
        <w:rPr>
          <w:rFonts w:hint="cs"/>
          <w:rtl/>
        </w:rPr>
        <w:t>}</w:t>
      </w:r>
      <w:r w:rsidR="00BF1F47">
        <w:rPr>
          <w:rFonts w:hint="cs"/>
          <w:rtl/>
        </w:rPr>
        <w:t>،</w:t>
      </w:r>
      <w:r>
        <w:rPr>
          <w:rFonts w:hint="cs"/>
          <w:rtl/>
        </w:rPr>
        <w:t xml:space="preserve"> وقال تعالى</w:t>
      </w:r>
      <w:r w:rsidR="00BF1F47">
        <w:rPr>
          <w:rFonts w:hint="cs"/>
          <w:rtl/>
        </w:rPr>
        <w:t>:</w:t>
      </w:r>
      <w:r>
        <w:rPr>
          <w:rFonts w:hint="cs"/>
          <w:rtl/>
        </w:rPr>
        <w:t xml:space="preserve"> </w:t>
      </w:r>
      <w:r w:rsidR="003E1766">
        <w:rPr>
          <w:rFonts w:hint="cs"/>
          <w:rtl/>
        </w:rPr>
        <w:t>{</w:t>
      </w:r>
      <w:r>
        <w:rPr>
          <w:rFonts w:hint="cs"/>
          <w:rtl/>
        </w:rPr>
        <w:t>وكل شيء عنده بمقدار</w:t>
      </w:r>
      <w:r w:rsidR="003E1766">
        <w:rPr>
          <w:rFonts w:hint="cs"/>
          <w:rtl/>
        </w:rPr>
        <w:t>}</w:t>
      </w:r>
      <w:r w:rsidR="00BF1F47">
        <w:rPr>
          <w:rFonts w:hint="cs"/>
          <w:rtl/>
        </w:rPr>
        <w:t>،</w:t>
      </w:r>
      <w:r>
        <w:rPr>
          <w:rFonts w:hint="cs"/>
          <w:rtl/>
        </w:rPr>
        <w:t xml:space="preserve"> ومعنى هذه الآيات</w:t>
      </w:r>
      <w:r w:rsidR="003E1766">
        <w:rPr>
          <w:rFonts w:hint="cs"/>
          <w:rtl/>
        </w:rPr>
        <w:t xml:space="preserve"> </w:t>
      </w:r>
      <w:r>
        <w:rPr>
          <w:rFonts w:hint="cs"/>
          <w:rtl/>
        </w:rPr>
        <w:t xml:space="preserve">أن الله عز وجل خص كل مخلوق </w:t>
      </w:r>
      <w:r w:rsidR="003E1766">
        <w:rPr>
          <w:rFonts w:hint="cs"/>
          <w:rtl/>
        </w:rPr>
        <w:t>(</w:t>
      </w:r>
      <w:r>
        <w:rPr>
          <w:rFonts w:hint="cs"/>
          <w:rtl/>
        </w:rPr>
        <w:t>بحد ومقدار</w:t>
      </w:r>
      <w:r w:rsidR="003E1766">
        <w:rPr>
          <w:rFonts w:hint="cs"/>
          <w:rtl/>
        </w:rPr>
        <w:t>)</w:t>
      </w:r>
      <w:r>
        <w:rPr>
          <w:rFonts w:hint="cs"/>
          <w:rtl/>
        </w:rPr>
        <w:t xml:space="preserve"> لا يجاوزهما ولا يقصر عنهما</w:t>
      </w:r>
      <w:r w:rsidR="00BF1F47">
        <w:rPr>
          <w:rFonts w:hint="cs"/>
          <w:rtl/>
        </w:rPr>
        <w:t>،</w:t>
      </w:r>
      <w:r>
        <w:rPr>
          <w:rFonts w:hint="cs"/>
          <w:rtl/>
        </w:rPr>
        <w:t xml:space="preserve"> والحد والمقدار سمتان من سمات المخلوق وبيان أن هناك خالق مقدِر خصصه على هذا الحد وهذا المقدار</w:t>
      </w:r>
      <w:r w:rsidR="00BF1F47">
        <w:rPr>
          <w:rFonts w:hint="cs"/>
          <w:rtl/>
        </w:rPr>
        <w:t>،</w:t>
      </w:r>
      <w:r>
        <w:rPr>
          <w:rFonts w:hint="cs"/>
          <w:rtl/>
        </w:rPr>
        <w:t xml:space="preserve"> فكل موجود له حد ونهاية يكون الحد والنهاية دليل على انه مخلوق حادث</w:t>
      </w:r>
      <w:r w:rsidR="00BF1F47">
        <w:rPr>
          <w:rFonts w:hint="cs"/>
          <w:rtl/>
        </w:rPr>
        <w:t>،</w:t>
      </w:r>
      <w:r w:rsidR="003E1766">
        <w:rPr>
          <w:rFonts w:hint="cs"/>
          <w:rtl/>
        </w:rPr>
        <w:t xml:space="preserve"> </w:t>
      </w:r>
      <w:r>
        <w:rPr>
          <w:rFonts w:hint="cs"/>
          <w:rtl/>
        </w:rPr>
        <w:t>وأن موجده ومخصصه على هذه الحال هو الله تعالى فمحال أن يكون الوصف</w:t>
      </w:r>
      <w:r>
        <w:rPr>
          <w:rFonts w:hint="cs"/>
        </w:rPr>
        <w:t xml:space="preserve"> </w:t>
      </w:r>
      <w:r>
        <w:rPr>
          <w:rFonts w:hint="cs"/>
          <w:rtl/>
        </w:rPr>
        <w:t>الذي يحتج به على الحدوث والمخلوقية وصفا لله تعالى في ذاته أو صفاته فلا حد لذات الله تعالى وتقدس ولا حد لصفات الله عز وجل</w:t>
      </w:r>
      <w:r w:rsidR="00BF1F47">
        <w:rPr>
          <w:rFonts w:hint="cs"/>
          <w:rtl/>
        </w:rPr>
        <w:t>،</w:t>
      </w:r>
      <w:r>
        <w:rPr>
          <w:rFonts w:hint="cs"/>
          <w:rtl/>
        </w:rPr>
        <w:t xml:space="preserve"> </w:t>
      </w:r>
      <w:r w:rsidR="003E1766">
        <w:rPr>
          <w:rFonts w:hint="cs"/>
          <w:rtl/>
        </w:rPr>
        <w:t>(</w:t>
      </w:r>
      <w:r>
        <w:rPr>
          <w:rFonts w:hint="cs"/>
          <w:rtl/>
        </w:rPr>
        <w:t>ت</w:t>
      </w:r>
      <w:r w:rsidR="003E1766">
        <w:rPr>
          <w:rFonts w:hint="cs"/>
          <w:rtl/>
        </w:rPr>
        <w:t>)</w:t>
      </w:r>
      <w:r>
        <w:rPr>
          <w:rFonts w:hint="cs"/>
          <w:rtl/>
        </w:rPr>
        <w:t xml:space="preserve"> والقاعدة تقول</w:t>
      </w:r>
      <w:r w:rsidR="00BF1F47">
        <w:rPr>
          <w:rFonts w:hint="cs"/>
          <w:rtl/>
        </w:rPr>
        <w:t>:</w:t>
      </w:r>
      <w:r>
        <w:rPr>
          <w:rFonts w:hint="cs"/>
          <w:rtl/>
        </w:rPr>
        <w:t>كل ما يقبل الحد</w:t>
      </w:r>
      <w:r w:rsidR="003E1766">
        <w:rPr>
          <w:rFonts w:hint="cs"/>
          <w:rtl/>
        </w:rPr>
        <w:t xml:space="preserve"> </w:t>
      </w:r>
      <w:r>
        <w:rPr>
          <w:rFonts w:hint="cs"/>
          <w:rtl/>
        </w:rPr>
        <w:t>فهو محدود</w:t>
      </w:r>
      <w:r w:rsidR="00BF1F47">
        <w:rPr>
          <w:rFonts w:hint="cs"/>
          <w:rtl/>
        </w:rPr>
        <w:t>،</w:t>
      </w:r>
      <w:r>
        <w:rPr>
          <w:rFonts w:hint="cs"/>
          <w:rtl/>
        </w:rPr>
        <w:t xml:space="preserve"> وما يحد شيء بحد إلا وهو متناهي الذات</w:t>
      </w:r>
      <w:r w:rsidR="00BF1F47">
        <w:rPr>
          <w:rFonts w:hint="cs"/>
          <w:rtl/>
        </w:rPr>
        <w:t>،</w:t>
      </w:r>
      <w:r>
        <w:rPr>
          <w:rFonts w:hint="cs"/>
          <w:rtl/>
        </w:rPr>
        <w:t xml:space="preserve"> وكل</w:t>
      </w:r>
      <w:r>
        <w:rPr>
          <w:rFonts w:hint="cs"/>
        </w:rPr>
        <w:t xml:space="preserve"> </w:t>
      </w:r>
      <w:r>
        <w:rPr>
          <w:rFonts w:hint="cs"/>
          <w:rtl/>
        </w:rPr>
        <w:t>ما كان متناهياً في الذات كان متناهياً في الصفات وإذا كانت صفات الله تعالى لا حد لها فله كمال العلم لا حد لعلمه وله كمال القدرة فلا حد لقدرته وله كمال جميع الصفات العلا</w:t>
      </w:r>
      <w:r w:rsidR="003E1766">
        <w:rPr>
          <w:rFonts w:hint="cs"/>
          <w:rtl/>
        </w:rPr>
        <w:t xml:space="preserve"> </w:t>
      </w:r>
      <w:r>
        <w:rPr>
          <w:rFonts w:hint="cs"/>
          <w:rtl/>
        </w:rPr>
        <w:t>لا حد له فيها فبالتالي فلا حد لذاته تنزه عن الحد والمقدار والحصر والنهاية وكل ما يفيد الحدوث والخلق</w:t>
      </w:r>
      <w:r w:rsidR="00BF1F47">
        <w:rPr>
          <w:rFonts w:hint="cs"/>
          <w:rtl/>
        </w:rPr>
        <w:t>،</w:t>
      </w:r>
      <w:r w:rsidR="003E1766">
        <w:rPr>
          <w:rFonts w:hint="cs"/>
          <w:bCs/>
          <w:rtl/>
        </w:rPr>
        <w:t xml:space="preserve"> </w:t>
      </w:r>
      <w:r w:rsidR="003E1766">
        <w:rPr>
          <w:rFonts w:hint="cs"/>
          <w:rtl/>
        </w:rPr>
        <w:t>(</w:t>
      </w:r>
      <w:r>
        <w:rPr>
          <w:rFonts w:hint="cs"/>
          <w:rtl/>
        </w:rPr>
        <w:t>ث</w:t>
      </w:r>
      <w:r w:rsidR="003E1766">
        <w:rPr>
          <w:rFonts w:hint="cs"/>
          <w:rtl/>
        </w:rPr>
        <w:t>)</w:t>
      </w:r>
      <w:r>
        <w:rPr>
          <w:rFonts w:hint="cs"/>
          <w:rtl/>
        </w:rPr>
        <w:t xml:space="preserve"> كيف نصف الله تعالى بالحد والمقدار</w:t>
      </w:r>
      <w:r w:rsidR="00BF1F47">
        <w:rPr>
          <w:rFonts w:hint="cs"/>
          <w:rtl/>
        </w:rPr>
        <w:t>،</w:t>
      </w:r>
      <w:r>
        <w:rPr>
          <w:rFonts w:hint="cs"/>
          <w:rtl/>
        </w:rPr>
        <w:t xml:space="preserve"> ونحن نقول في كل صلاة وعند كل حركة وانتقال</w:t>
      </w:r>
      <w:r w:rsidR="00BF1F47">
        <w:rPr>
          <w:rFonts w:hint="cs"/>
          <w:rtl/>
        </w:rPr>
        <w:t>،</w:t>
      </w:r>
      <w:r>
        <w:rPr>
          <w:rFonts w:hint="cs"/>
          <w:rtl/>
        </w:rPr>
        <w:t xml:space="preserve"> وفي الاذكار عقب الصلوات وفي الصباح والمساء (</w:t>
      </w:r>
      <w:r w:rsidR="003E1766">
        <w:rPr>
          <w:rFonts w:hint="cs"/>
          <w:rtl/>
        </w:rPr>
        <w:t>(</w:t>
      </w:r>
      <w:r>
        <w:rPr>
          <w:rFonts w:hint="cs"/>
          <w:rtl/>
        </w:rPr>
        <w:t>الله أكبر</w:t>
      </w:r>
      <w:r w:rsidR="003E1766">
        <w:rPr>
          <w:rFonts w:hint="cs"/>
          <w:rtl/>
        </w:rPr>
        <w:t>)</w:t>
      </w:r>
      <w:r>
        <w:rPr>
          <w:rFonts w:hint="cs"/>
          <w:rtl/>
        </w:rPr>
        <w:t>) ومعناها</w:t>
      </w:r>
      <w:r w:rsidR="00BF1F47">
        <w:rPr>
          <w:rFonts w:hint="cs"/>
          <w:rtl/>
        </w:rPr>
        <w:t>:</w:t>
      </w:r>
      <w:r>
        <w:rPr>
          <w:rFonts w:hint="cs"/>
          <w:rtl/>
        </w:rPr>
        <w:t xml:space="preserve"> الله أكبر من كل تصور</w:t>
      </w:r>
      <w:r w:rsidR="00BF1F47">
        <w:rPr>
          <w:rFonts w:hint="cs"/>
          <w:rtl/>
        </w:rPr>
        <w:t>،</w:t>
      </w:r>
      <w:r>
        <w:rPr>
          <w:rFonts w:hint="cs"/>
          <w:rtl/>
        </w:rPr>
        <w:t xml:space="preserve"> والله أكبر من كل خيال</w:t>
      </w:r>
      <w:r w:rsidR="00BF1F47">
        <w:rPr>
          <w:rFonts w:hint="cs"/>
          <w:rtl/>
        </w:rPr>
        <w:t>،</w:t>
      </w:r>
      <w:r>
        <w:rPr>
          <w:rFonts w:hint="cs"/>
          <w:rtl/>
        </w:rPr>
        <w:t xml:space="preserve"> والله أكبر من كل حد</w:t>
      </w:r>
      <w:r w:rsidR="00BF1F47">
        <w:rPr>
          <w:rFonts w:hint="cs"/>
          <w:rtl/>
        </w:rPr>
        <w:t>،</w:t>
      </w:r>
      <w:r>
        <w:rPr>
          <w:rFonts w:hint="cs"/>
          <w:rtl/>
        </w:rPr>
        <w:t xml:space="preserve"> والله أكبر من كل مقدار</w:t>
      </w:r>
      <w:r w:rsidR="00BF1F47">
        <w:rPr>
          <w:rFonts w:hint="cs"/>
          <w:rtl/>
        </w:rPr>
        <w:t>،</w:t>
      </w:r>
      <w:r w:rsidR="003E1766">
        <w:rPr>
          <w:rFonts w:hint="cs"/>
          <w:rtl/>
        </w:rPr>
        <w:t xml:space="preserve"> (</w:t>
      </w:r>
      <w:r>
        <w:rPr>
          <w:rFonts w:hint="cs"/>
          <w:rtl/>
        </w:rPr>
        <w:t>ج</w:t>
      </w:r>
      <w:r w:rsidR="003E1766">
        <w:rPr>
          <w:rFonts w:hint="cs"/>
          <w:rtl/>
        </w:rPr>
        <w:t>)</w:t>
      </w:r>
      <w:r>
        <w:rPr>
          <w:rFonts w:hint="cs"/>
          <w:rtl/>
        </w:rPr>
        <w:t xml:space="preserve"> المخلوقات جميعها محدودة وإن اختلفت حدودها</w:t>
      </w:r>
      <w:r w:rsidR="003E1766">
        <w:rPr>
          <w:rFonts w:hint="cs"/>
          <w:rtl/>
        </w:rPr>
        <w:t xml:space="preserve"> </w:t>
      </w:r>
      <w:r>
        <w:rPr>
          <w:rFonts w:hint="cs"/>
          <w:rtl/>
        </w:rPr>
        <w:t>فمنها ما هو ضخم بالغ الضخامة كالعرش ومنها ما هو ضئيل بالغ الضآلة كالبعوضة إلا أنها جميعا تشترك في صفة الحد</w:t>
      </w:r>
      <w:r w:rsidR="003E1766">
        <w:rPr>
          <w:rFonts w:hint="cs"/>
          <w:rtl/>
        </w:rPr>
        <w:t xml:space="preserve"> </w:t>
      </w:r>
      <w:r>
        <w:rPr>
          <w:rFonts w:hint="cs"/>
          <w:rtl/>
        </w:rPr>
        <w:t>والمحدودية لأنها جميعا مخلوقة والمخلوق محدود الذات والصفات</w:t>
      </w:r>
      <w:r w:rsidR="003E1766">
        <w:rPr>
          <w:rFonts w:hint="cs"/>
          <w:rtl/>
        </w:rPr>
        <w:t xml:space="preserve"> </w:t>
      </w:r>
      <w:r>
        <w:rPr>
          <w:rFonts w:hint="cs"/>
          <w:rtl/>
        </w:rPr>
        <w:t>والله تعالى ليس كمثله شيء في ذاته فليس له فيها حد وإلا شابه المخلوق وليس كمثله شيء في صفاته فليس له فيها حد</w:t>
      </w:r>
      <w:r w:rsidR="00BF1F47">
        <w:rPr>
          <w:rFonts w:hint="cs"/>
          <w:rtl/>
        </w:rPr>
        <w:t>،</w:t>
      </w:r>
      <w:r w:rsidR="003E1766">
        <w:rPr>
          <w:rFonts w:hint="cs"/>
          <w:rtl/>
        </w:rPr>
        <w:t xml:space="preserve"> (</w:t>
      </w:r>
      <w:r>
        <w:rPr>
          <w:rFonts w:hint="cs"/>
          <w:rtl/>
        </w:rPr>
        <w:t>ح</w:t>
      </w:r>
      <w:r w:rsidR="003E1766">
        <w:rPr>
          <w:rFonts w:hint="cs"/>
          <w:rtl/>
        </w:rPr>
        <w:t xml:space="preserve">) </w:t>
      </w:r>
      <w:r>
        <w:rPr>
          <w:rFonts w:hint="cs"/>
          <w:rtl/>
        </w:rPr>
        <w:t>كل</w:t>
      </w:r>
      <w:r>
        <w:rPr>
          <w:rFonts w:hint="cs"/>
        </w:rPr>
        <w:t xml:space="preserve"> </w:t>
      </w:r>
      <w:r>
        <w:rPr>
          <w:rFonts w:hint="cs"/>
          <w:rtl/>
        </w:rPr>
        <w:t>متناه مٌحدَث لأن تخصيصه بهذا المقدار دون سائر المقادير</w:t>
      </w:r>
      <w:r>
        <w:rPr>
          <w:rFonts w:hint="cs"/>
        </w:rPr>
        <w:t xml:space="preserve"> </w:t>
      </w:r>
      <w:r>
        <w:rPr>
          <w:rFonts w:hint="cs"/>
          <w:rtl/>
        </w:rPr>
        <w:t>لا بد له من مخصص</w:t>
      </w:r>
      <w:r w:rsidR="00BF1F47">
        <w:rPr>
          <w:rFonts w:hint="cs"/>
          <w:rtl/>
          <w:lang w:bidi="ar-KW"/>
        </w:rPr>
        <w:t>،</w:t>
      </w:r>
      <w:r w:rsidR="003E1766">
        <w:rPr>
          <w:rFonts w:hint="cs"/>
          <w:rtl/>
          <w:lang w:bidi="ar-KW"/>
        </w:rPr>
        <w:t xml:space="preserve"> </w:t>
      </w:r>
      <w:r>
        <w:rPr>
          <w:rFonts w:hint="cs"/>
          <w:rtl/>
        </w:rPr>
        <w:t>وجل الخالق تعالى عن ذلك أن يكون لذاته مخصص</w:t>
      </w:r>
      <w:r w:rsidR="00BF1F47">
        <w:rPr>
          <w:rFonts w:hint="cs"/>
          <w:rtl/>
        </w:rPr>
        <w:t>،</w:t>
      </w:r>
      <w:r>
        <w:rPr>
          <w:rFonts w:hint="cs"/>
          <w:rtl/>
        </w:rPr>
        <w:t xml:space="preserve"> لأنه الخالق</w:t>
      </w:r>
      <w:r w:rsidR="00BF1F47">
        <w:rPr>
          <w:rFonts w:hint="cs"/>
          <w:rtl/>
        </w:rPr>
        <w:t>،</w:t>
      </w:r>
      <w:r>
        <w:rPr>
          <w:rFonts w:hint="cs"/>
          <w:rtl/>
        </w:rPr>
        <w:t xml:space="preserve"> والخالق هو المقدر لجميع المقدرات بمقاديرها المخصوصة فيستحيل أن تكون ذاته سبحانه مقَدَرة بمقدار مخصوص وإلا لزم كونه مقدراً لنفسه حادا لها بحد ونهاية وكمية ومقدار وذلك محال</w:t>
      </w:r>
      <w:r w:rsidR="00BF1F47">
        <w:rPr>
          <w:rFonts w:hint="cs"/>
          <w:rtl/>
        </w:rPr>
        <w:t>،</w:t>
      </w:r>
      <w:r>
        <w:rPr>
          <w:rFonts w:hint="cs"/>
          <w:rtl/>
        </w:rPr>
        <w:t xml:space="preserve"> لان التقدير يوجب الخلق والحد يوجب الحدوث لحاجة الحد إلى حادّ يحده والله تعالى قديم بلا ابتداء ودائم بلا انتهاء</w:t>
      </w:r>
      <w:r w:rsidR="00BF1F47">
        <w:rPr>
          <w:rFonts w:hint="cs"/>
          <w:rtl/>
        </w:rPr>
        <w:t>،</w:t>
      </w:r>
      <w:r>
        <w:rPr>
          <w:rFonts w:hint="cs"/>
          <w:rtl/>
        </w:rPr>
        <w:t>لم يزل منزه عن الحدوث هو الأول فليس قبله شيء</w:t>
      </w:r>
      <w:r w:rsidR="00BF1F47">
        <w:rPr>
          <w:rFonts w:hint="cs"/>
          <w:rtl/>
        </w:rPr>
        <w:t>،</w:t>
      </w:r>
      <w:r w:rsidR="003E1766">
        <w:rPr>
          <w:rFonts w:hint="cs"/>
          <w:rtl/>
        </w:rPr>
        <w:t xml:space="preserve"> (</w:t>
      </w:r>
      <w:r>
        <w:rPr>
          <w:rFonts w:hint="cs"/>
          <w:rtl/>
        </w:rPr>
        <w:t>خ</w:t>
      </w:r>
      <w:r w:rsidR="003E1766">
        <w:rPr>
          <w:rFonts w:hint="cs"/>
          <w:rtl/>
        </w:rPr>
        <w:t xml:space="preserve">) </w:t>
      </w:r>
      <w:r>
        <w:rPr>
          <w:rFonts w:hint="cs"/>
          <w:rtl/>
        </w:rPr>
        <w:t>الحد نقص والنهاية عجز والله تعالى منزه عن النقص والعجز</w:t>
      </w:r>
      <w:r w:rsidR="00BF1F47">
        <w:rPr>
          <w:rFonts w:hint="cs"/>
          <w:rtl/>
        </w:rPr>
        <w:t>،</w:t>
      </w:r>
      <w:r>
        <w:rPr>
          <w:rFonts w:hint="cs"/>
          <w:rtl/>
        </w:rPr>
        <w:t xml:space="preserve"> فكل موجود له نهاية وهذه النهاية علامة نقصه لأن الموجود مهما كان كبيرا وعظيما إذا كانت له نهاية ينتهي إليها فإنه يُتصور في الأذهان ما هو أكبر منه والقاعدة عند الرياضيين أن كل ما يقبل النهاية يقبل الزيادة والنقصان</w:t>
      </w:r>
      <w:r w:rsidR="00BF1F47">
        <w:rPr>
          <w:rFonts w:hint="cs"/>
          <w:rtl/>
        </w:rPr>
        <w:t>،</w:t>
      </w:r>
      <w:r>
        <w:rPr>
          <w:rFonts w:hint="cs"/>
          <w:rtl/>
        </w:rPr>
        <w:t xml:space="preserve"> والله تعالى له الكمال المطلق _ ومعنى الكمال المطلق أن ذاته لا حد لها ولا نهاية ولا تقبل الزيادة لأنه بذلك يكون قبل قبول الزيادة نقصا ولا تقبل النقصان لأنه ضد الكمال _ فإن كان لذاته نهاية </w:t>
      </w:r>
      <w:r w:rsidR="003E1766">
        <w:rPr>
          <w:rFonts w:hint="cs"/>
          <w:rtl/>
        </w:rPr>
        <w:t>(</w:t>
      </w:r>
      <w:r>
        <w:rPr>
          <w:rFonts w:hint="cs"/>
          <w:rtl/>
        </w:rPr>
        <w:t>سبحانه وحاشاه</w:t>
      </w:r>
      <w:r w:rsidR="003E1766">
        <w:rPr>
          <w:rFonts w:hint="cs"/>
          <w:rtl/>
        </w:rPr>
        <w:t>)</w:t>
      </w:r>
      <w:r>
        <w:rPr>
          <w:rFonts w:hint="cs"/>
          <w:rtl/>
        </w:rPr>
        <w:t xml:space="preserve"> فإنه يُتصور في الأذهان ما هو أكبر من ذاته</w:t>
      </w:r>
      <w:r w:rsidR="00BF1F47">
        <w:rPr>
          <w:rFonts w:hint="cs"/>
          <w:rtl/>
        </w:rPr>
        <w:t>،</w:t>
      </w:r>
      <w:r>
        <w:rPr>
          <w:rFonts w:hint="cs"/>
          <w:rtl/>
        </w:rPr>
        <w:t xml:space="preserve"> كما تصور البعض بأذهانهم السقيمة أن العرش أكبر من ذات الله ويفضله بأربعة أصابع وهم يقولون عند كل صلاة </w:t>
      </w:r>
      <w:r w:rsidR="003E1766">
        <w:rPr>
          <w:rFonts w:hint="cs"/>
          <w:rtl/>
        </w:rPr>
        <w:t>(</w:t>
      </w:r>
      <w:r>
        <w:rPr>
          <w:rFonts w:hint="cs"/>
          <w:rtl/>
        </w:rPr>
        <w:t>الله أكبر</w:t>
      </w:r>
      <w:r w:rsidR="003E1766">
        <w:rPr>
          <w:rFonts w:hint="cs"/>
          <w:rtl/>
        </w:rPr>
        <w:t>)</w:t>
      </w:r>
      <w:r>
        <w:rPr>
          <w:rFonts w:hint="cs"/>
          <w:rtl/>
        </w:rPr>
        <w:t xml:space="preserve"> فكيف جاز لهم أن يجعلوا ذات العرش اكبر من ذات الله سبحانه تعالى الله عما يصفون</w:t>
      </w:r>
      <w:r w:rsidR="00BF1F47">
        <w:rPr>
          <w:rFonts w:hint="cs"/>
          <w:rtl/>
        </w:rPr>
        <w:t>،</w:t>
      </w:r>
      <w:r w:rsidR="003E1766">
        <w:rPr>
          <w:rFonts w:hint="cs"/>
          <w:rtl/>
        </w:rPr>
        <w:t xml:space="preserve"> [</w:t>
      </w:r>
      <w:r>
        <w:rPr>
          <w:rFonts w:hint="cs"/>
          <w:rtl/>
        </w:rPr>
        <w:t>تنبيه</w:t>
      </w:r>
      <w:r w:rsidR="003E1766">
        <w:rPr>
          <w:rFonts w:hint="cs"/>
          <w:rtl/>
        </w:rPr>
        <w:t>]</w:t>
      </w:r>
      <w:r w:rsidR="00BF1F47">
        <w:rPr>
          <w:rFonts w:hint="cs"/>
          <w:rtl/>
        </w:rPr>
        <w:t>:</w:t>
      </w:r>
      <w:r>
        <w:rPr>
          <w:rFonts w:hint="cs"/>
          <w:rtl/>
        </w:rPr>
        <w:t xml:space="preserve"> ذات الله تعالى منزه عن الحد والحصر والنهاية وهو كذلك منزه عن الحجم والكمية والمقدار لكونها صفات الأجسام والأجسام مخلوقه والله تعالى خالقها ليس كمثله شيء وليس له سمي ومثيل ولا نحيط به علما وإنما ننزهه عن مماثلة المخلوق وعن كل نقص وعجز اتصف به المخلوق وتنزه عنه الخالق</w:t>
      </w:r>
      <w:r w:rsidR="00BF1F47">
        <w:rPr>
          <w:rFonts w:hint="cs"/>
          <w:rtl/>
        </w:rPr>
        <w:t>،</w:t>
      </w:r>
      <w:r w:rsidR="003E1766">
        <w:rPr>
          <w:rFonts w:hint="cs"/>
          <w:rtl/>
        </w:rPr>
        <w:t xml:space="preserve"> (</w:t>
      </w:r>
      <w:r>
        <w:rPr>
          <w:rFonts w:hint="cs"/>
          <w:rtl/>
        </w:rPr>
        <w:t>د</w:t>
      </w:r>
      <w:r w:rsidR="003E1766">
        <w:rPr>
          <w:rFonts w:hint="cs"/>
          <w:rtl/>
        </w:rPr>
        <w:t>)</w:t>
      </w:r>
      <w:r>
        <w:rPr>
          <w:rFonts w:hint="cs"/>
          <w:rtl/>
        </w:rPr>
        <w:t xml:space="preserve"> الحدود مخلوقة والله عز وجل هو خالق الحدود فلا تجري الحدود على ذاته</w:t>
      </w:r>
      <w:r w:rsidR="00BF1F47">
        <w:rPr>
          <w:rFonts w:hint="cs"/>
          <w:rtl/>
        </w:rPr>
        <w:t>،</w:t>
      </w:r>
      <w:r>
        <w:rPr>
          <w:rFonts w:hint="cs"/>
          <w:rtl/>
        </w:rPr>
        <w:t xml:space="preserve"> والنهايات علامات المخلوقات أنهاها الخالق بعلمه الذي ليس له حد {وسع كل شيء علما} وبقدرته التي ليس لها فيها حد {وكان الله على كل شيء مقتدرا</w:t>
      </w:r>
      <w:r w:rsidR="003E1766">
        <w:rPr>
          <w:rFonts w:hint="cs"/>
          <w:rtl/>
        </w:rPr>
        <w:t>}</w:t>
      </w:r>
      <w:r>
        <w:rPr>
          <w:rFonts w:hint="cs"/>
          <w:rtl/>
        </w:rPr>
        <w:t>، لا انتهاء لقدرته ولا حد لعلمه فكذلك ذاته المقدسة تنزهت عن الحد والحصر والمقدار</w:t>
      </w:r>
      <w:r w:rsidR="00BF1F47">
        <w:rPr>
          <w:rFonts w:hint="cs"/>
          <w:rtl/>
        </w:rPr>
        <w:t>،</w:t>
      </w:r>
      <w:r>
        <w:rPr>
          <w:rFonts w:hint="cs"/>
          <w:rtl/>
        </w:rPr>
        <w:t xml:space="preserve"> لأن الحد نقص والحصر عجز والمقدار خلق و </w:t>
      </w:r>
      <w:r w:rsidR="003E1766">
        <w:rPr>
          <w:rFonts w:hint="cs"/>
          <w:rtl/>
        </w:rPr>
        <w:t>(</w:t>
      </w:r>
      <w:r>
        <w:rPr>
          <w:rFonts w:hint="cs"/>
          <w:rtl/>
        </w:rPr>
        <w:t>الله اكبر</w:t>
      </w:r>
      <w:r w:rsidR="003E1766">
        <w:rPr>
          <w:rFonts w:hint="cs"/>
          <w:rtl/>
        </w:rPr>
        <w:t>)</w:t>
      </w:r>
      <w:r>
        <w:rPr>
          <w:rFonts w:hint="cs"/>
          <w:rtl/>
        </w:rPr>
        <w:t xml:space="preserve"> من كل حد </w:t>
      </w:r>
      <w:r w:rsidR="003E1766">
        <w:rPr>
          <w:rFonts w:hint="cs"/>
          <w:rtl/>
        </w:rPr>
        <w:t>(</w:t>
      </w:r>
      <w:r>
        <w:rPr>
          <w:rFonts w:hint="cs"/>
          <w:rtl/>
        </w:rPr>
        <w:t>وأعظم</w:t>
      </w:r>
      <w:r w:rsidR="003E1766">
        <w:rPr>
          <w:rFonts w:hint="cs"/>
          <w:rtl/>
        </w:rPr>
        <w:t>)</w:t>
      </w:r>
      <w:r>
        <w:rPr>
          <w:rFonts w:hint="cs"/>
          <w:rtl/>
        </w:rPr>
        <w:t xml:space="preserve"> من كل حصر </w:t>
      </w:r>
      <w:r w:rsidR="003E1766">
        <w:rPr>
          <w:rFonts w:hint="cs"/>
          <w:rtl/>
        </w:rPr>
        <w:t>(</w:t>
      </w:r>
      <w:r>
        <w:rPr>
          <w:rFonts w:hint="cs"/>
          <w:rtl/>
        </w:rPr>
        <w:t>ومتعال) على كل نهاية ومقدار</w:t>
      </w:r>
      <w:r w:rsidR="00BF1F47">
        <w:rPr>
          <w:rFonts w:hint="cs"/>
          <w:rtl/>
        </w:rPr>
        <w:t>،</w:t>
      </w:r>
      <w:r>
        <w:rPr>
          <w:rFonts w:hint="cs"/>
          <w:rtl/>
        </w:rPr>
        <w:t xml:space="preserve"> حد الحدود وقدر المقادير على خلقه لا على ذاته سبحانه هو الواحد القهار</w:t>
      </w:r>
      <w:r w:rsidR="00BF1F47">
        <w:rPr>
          <w:rFonts w:hint="cs"/>
          <w:rtl/>
        </w:rPr>
        <w:t>،</w:t>
      </w:r>
      <w:r w:rsidR="003E1766">
        <w:rPr>
          <w:rFonts w:hint="cs"/>
          <w:rtl/>
        </w:rPr>
        <w:t xml:space="preserve"> (</w:t>
      </w:r>
      <w:r>
        <w:rPr>
          <w:rFonts w:hint="cs"/>
          <w:rtl/>
        </w:rPr>
        <w:t>ذ</w:t>
      </w:r>
      <w:r w:rsidR="003E1766">
        <w:rPr>
          <w:rFonts w:hint="cs"/>
          <w:rtl/>
        </w:rPr>
        <w:t>)</w:t>
      </w:r>
      <w:r>
        <w:rPr>
          <w:rFonts w:hint="cs"/>
          <w:rtl/>
        </w:rPr>
        <w:t xml:space="preserve"> وليس معنى تنزيه الذات عن الحد والمقدار</w:t>
      </w:r>
      <w:r w:rsidR="00BF1F47">
        <w:rPr>
          <w:rFonts w:hint="cs"/>
          <w:rtl/>
        </w:rPr>
        <w:t>،</w:t>
      </w:r>
      <w:r>
        <w:rPr>
          <w:rFonts w:hint="cs"/>
          <w:rtl/>
        </w:rPr>
        <w:t xml:space="preserve"> أن نصف الذات بالاتساع الحسي الذي لا نهاية له</w:t>
      </w:r>
      <w:r w:rsidR="00BF1F47">
        <w:rPr>
          <w:rFonts w:hint="cs"/>
          <w:rtl/>
        </w:rPr>
        <w:t>،</w:t>
      </w:r>
      <w:r>
        <w:rPr>
          <w:rFonts w:hint="cs"/>
          <w:rtl/>
        </w:rPr>
        <w:t xml:space="preserve"> أو الكبر الحسي الذي يُقاس بالمسافات</w:t>
      </w:r>
      <w:r w:rsidR="00BF1F47">
        <w:rPr>
          <w:rFonts w:hint="cs"/>
          <w:rtl/>
        </w:rPr>
        <w:t>،</w:t>
      </w:r>
      <w:r>
        <w:rPr>
          <w:rFonts w:hint="cs"/>
          <w:rtl/>
        </w:rPr>
        <w:t xml:space="preserve"> أو الحجم الذي تجاوز مقداره كل مقدار</w:t>
      </w:r>
      <w:r w:rsidR="00BF1F47">
        <w:rPr>
          <w:rFonts w:hint="cs"/>
          <w:rtl/>
        </w:rPr>
        <w:t>،</w:t>
      </w:r>
      <w:r>
        <w:rPr>
          <w:rFonts w:hint="cs"/>
          <w:rtl/>
        </w:rPr>
        <w:t xml:space="preserve"> تعالى الله عن ذلك علواً كبيرا</w:t>
      </w:r>
      <w:r w:rsidR="00BF1F47">
        <w:rPr>
          <w:rFonts w:hint="cs"/>
          <w:rtl/>
        </w:rPr>
        <w:t>،</w:t>
      </w:r>
      <w:r>
        <w:rPr>
          <w:rFonts w:hint="cs"/>
          <w:rtl/>
        </w:rPr>
        <w:t xml:space="preserve"> وإنما المقصود أن الذات منزه عن الحد والمقدار الحسيين</w:t>
      </w:r>
      <w:r w:rsidR="00BF1F47">
        <w:rPr>
          <w:rFonts w:hint="cs"/>
          <w:rtl/>
        </w:rPr>
        <w:t>،</w:t>
      </w:r>
      <w:r>
        <w:rPr>
          <w:rFonts w:hint="cs"/>
          <w:rtl/>
        </w:rPr>
        <w:t xml:space="preserve"> كمالات الذات لا تتناهى</w:t>
      </w:r>
      <w:r w:rsidR="00BF1F47">
        <w:rPr>
          <w:rFonts w:hint="cs"/>
          <w:rtl/>
        </w:rPr>
        <w:t>،</w:t>
      </w:r>
      <w:r>
        <w:rPr>
          <w:rFonts w:hint="cs"/>
          <w:rtl/>
        </w:rPr>
        <w:t xml:space="preserve"> فلا حد حسي ولا معنوي لذاته تنتهي إليه</w:t>
      </w:r>
      <w:r w:rsidR="00BF1F47">
        <w:rPr>
          <w:rFonts w:hint="cs"/>
          <w:rtl/>
        </w:rPr>
        <w:t>،</w:t>
      </w:r>
      <w:r>
        <w:rPr>
          <w:rFonts w:hint="cs"/>
          <w:rtl/>
        </w:rPr>
        <w:t xml:space="preserve"> ولا مقدار لها يحدد قدرها</w:t>
      </w:r>
      <w:r w:rsidR="00BF1F47">
        <w:rPr>
          <w:rFonts w:hint="cs"/>
          <w:rtl/>
        </w:rPr>
        <w:t>،</w:t>
      </w:r>
      <w:r>
        <w:rPr>
          <w:rFonts w:hint="cs"/>
          <w:rtl/>
        </w:rPr>
        <w:t xml:space="preserve"> لأنّ الحد مهما اتسع</w:t>
      </w:r>
      <w:r w:rsidR="00BF1F47">
        <w:rPr>
          <w:rFonts w:hint="cs"/>
          <w:rtl/>
        </w:rPr>
        <w:t>،</w:t>
      </w:r>
      <w:r>
        <w:rPr>
          <w:rFonts w:hint="cs"/>
          <w:rtl/>
        </w:rPr>
        <w:t xml:space="preserve"> ولأنّ المقدار مهما عظم وكبر فإنّه صفة المخلوق</w:t>
      </w:r>
      <w:r w:rsidR="00BF1F47">
        <w:rPr>
          <w:rFonts w:hint="cs"/>
          <w:rtl/>
        </w:rPr>
        <w:t>،</w:t>
      </w:r>
      <w:r>
        <w:rPr>
          <w:rFonts w:hint="cs"/>
          <w:rtl/>
        </w:rPr>
        <w:t xml:space="preserve"> ويُحتمل وجود ما هو أكبر واعظم منه</w:t>
      </w:r>
      <w:r w:rsidR="00BF1F47">
        <w:rPr>
          <w:rFonts w:hint="cs"/>
          <w:rtl/>
        </w:rPr>
        <w:t>،</w:t>
      </w:r>
      <w:r>
        <w:rPr>
          <w:rFonts w:hint="cs"/>
          <w:rtl/>
        </w:rPr>
        <w:t xml:space="preserve"> والخالق - سبحانه - لا تسري عليه قوانين المواد والأجسام لأنّه خالق كل ذلك</w:t>
      </w:r>
      <w:r w:rsidR="00BF1F47">
        <w:rPr>
          <w:rFonts w:hint="cs"/>
          <w:rtl/>
        </w:rPr>
        <w:t>،</w:t>
      </w:r>
      <w:r>
        <w:rPr>
          <w:rFonts w:hint="cs"/>
          <w:rtl/>
        </w:rPr>
        <w:t xml:space="preserve"> ولا يُحتمل وجود ما هو أكبر</w:t>
      </w:r>
      <w:r w:rsidR="00BF1F47">
        <w:rPr>
          <w:rFonts w:hint="cs"/>
          <w:rtl/>
        </w:rPr>
        <w:t>،</w:t>
      </w:r>
      <w:r>
        <w:rPr>
          <w:rFonts w:hint="cs"/>
          <w:rtl/>
        </w:rPr>
        <w:t xml:space="preserve"> أو اعظم منه</w:t>
      </w:r>
      <w:r w:rsidR="00BF1F47">
        <w:rPr>
          <w:rFonts w:hint="cs"/>
          <w:rtl/>
        </w:rPr>
        <w:t>،</w:t>
      </w:r>
      <w:r>
        <w:rPr>
          <w:rFonts w:hint="cs"/>
          <w:rtl/>
        </w:rPr>
        <w:t xml:space="preserve"> لأنّ من أسمائه الحسنى</w:t>
      </w:r>
      <w:r w:rsidR="00BF1F47">
        <w:rPr>
          <w:rFonts w:hint="cs"/>
          <w:rtl/>
        </w:rPr>
        <w:t>:</w:t>
      </w:r>
      <w:r>
        <w:rPr>
          <w:rFonts w:hint="cs"/>
          <w:rtl/>
        </w:rPr>
        <w:t xml:space="preserve"> الكبير</w:t>
      </w:r>
      <w:r w:rsidR="003E1766">
        <w:rPr>
          <w:rFonts w:hint="cs"/>
          <w:rtl/>
        </w:rPr>
        <w:t xml:space="preserve"> </w:t>
      </w:r>
      <w:r>
        <w:rPr>
          <w:rFonts w:hint="cs"/>
          <w:rtl/>
        </w:rPr>
        <w:t>المتعال</w:t>
      </w:r>
      <w:r w:rsidR="00BF1F47">
        <w:rPr>
          <w:rFonts w:hint="cs"/>
          <w:rtl/>
        </w:rPr>
        <w:t>،</w:t>
      </w:r>
      <w:r>
        <w:rPr>
          <w:rFonts w:hint="cs"/>
          <w:rtl/>
        </w:rPr>
        <w:t xml:space="preserve"> والعلي العظيم</w:t>
      </w:r>
      <w:r w:rsidR="00BF1F47">
        <w:rPr>
          <w:rFonts w:hint="cs"/>
          <w:rtl/>
        </w:rPr>
        <w:t>،</w:t>
      </w:r>
      <w:r>
        <w:rPr>
          <w:rFonts w:hint="cs"/>
          <w:rtl/>
        </w:rPr>
        <w:t xml:space="preserve"> ليس كمثل ذاته ذات ولا مثل صفاته صفات</w:t>
      </w:r>
      <w:r w:rsidR="00BF1F47">
        <w:rPr>
          <w:rFonts w:hint="cs"/>
          <w:rtl/>
        </w:rPr>
        <w:t>،</w:t>
      </w:r>
      <w:r>
        <w:rPr>
          <w:rFonts w:hint="cs"/>
          <w:rtl/>
        </w:rPr>
        <w:t xml:space="preserve"> منزه عن كل ما يخطر بالبال لأنّ كل ما خطر بالبال هو مخلوق</w:t>
      </w:r>
      <w:r w:rsidR="00BF1F47">
        <w:rPr>
          <w:rFonts w:hint="cs"/>
          <w:rtl/>
        </w:rPr>
        <w:t>،</w:t>
      </w:r>
      <w:r>
        <w:rPr>
          <w:rFonts w:hint="cs"/>
          <w:rtl/>
        </w:rPr>
        <w:t xml:space="preserve"> والمخلوق المحدث المحدود لا يُدرك الخالق القديم المنزه عن الحدود</w:t>
      </w:r>
      <w:r w:rsidR="00BF1F47">
        <w:rPr>
          <w:rFonts w:hint="cs"/>
          <w:rtl/>
        </w:rPr>
        <w:t>،</w:t>
      </w:r>
      <w:r>
        <w:rPr>
          <w:rFonts w:hint="cs"/>
          <w:rtl/>
        </w:rPr>
        <w:t xml:space="preserve"> فالله تعالى أكبر من كل تصور</w:t>
      </w:r>
      <w:r w:rsidR="00BF1F47">
        <w:rPr>
          <w:rFonts w:hint="cs"/>
          <w:rtl/>
        </w:rPr>
        <w:t>،</w:t>
      </w:r>
      <w:r>
        <w:rPr>
          <w:rFonts w:hint="cs"/>
          <w:rtl/>
        </w:rPr>
        <w:t xml:space="preserve"> وأعظم من أن نحيط به علما</w:t>
      </w:r>
      <w:r w:rsidR="00BF1F47">
        <w:rPr>
          <w:rFonts w:hint="cs"/>
          <w:rtl/>
        </w:rPr>
        <w:t>،</w:t>
      </w:r>
      <w:r>
        <w:rPr>
          <w:rFonts w:hint="cs"/>
          <w:rtl/>
        </w:rPr>
        <w:t xml:space="preserve"> </w:t>
      </w:r>
      <w:r w:rsidR="003E1766">
        <w:rPr>
          <w:rFonts w:hint="cs"/>
          <w:rtl/>
        </w:rPr>
        <w:t>{</w:t>
      </w:r>
      <w:r>
        <w:rPr>
          <w:rFonts w:hint="cs"/>
          <w:rtl/>
        </w:rPr>
        <w:t>يَعْلَمُ مَا بَيْنَ أَيْدِيهِمْ وَمَا خَلْفَهُمْ وَلَا يُحِيطُونَ بِهِ عِلْمًا</w:t>
      </w:r>
      <w:r w:rsidR="003E1766">
        <w:rPr>
          <w:rFonts w:hint="cs"/>
          <w:rtl/>
        </w:rPr>
        <w:t>}</w:t>
      </w:r>
      <w:r>
        <w:rPr>
          <w:rFonts w:hint="cs"/>
          <w:rtl/>
        </w:rPr>
        <w:t xml:space="preserve"> </w:t>
      </w:r>
      <w:r w:rsidR="003E1766">
        <w:rPr>
          <w:rFonts w:hint="cs"/>
          <w:rtl/>
        </w:rPr>
        <w:t>[</w:t>
      </w:r>
      <w:r>
        <w:rPr>
          <w:rFonts w:hint="cs"/>
          <w:rtl/>
        </w:rPr>
        <w:t>طه</w:t>
      </w:r>
      <w:r w:rsidR="00BF1F47">
        <w:rPr>
          <w:rFonts w:hint="cs"/>
          <w:rtl/>
        </w:rPr>
        <w:t>:</w:t>
      </w:r>
      <w:r>
        <w:rPr>
          <w:rFonts w:hint="cs"/>
          <w:rtl/>
        </w:rPr>
        <w:t xml:space="preserve"> 110</w:t>
      </w:r>
      <w:r w:rsidR="003E1766">
        <w:rPr>
          <w:rFonts w:hint="cs"/>
          <w:rtl/>
        </w:rPr>
        <w:t>]</w:t>
      </w:r>
      <w:r w:rsidR="00BF1F47">
        <w:rPr>
          <w:rFonts w:hint="cs"/>
          <w:rtl/>
        </w:rPr>
        <w:t>،</w:t>
      </w:r>
      <w:r>
        <w:rPr>
          <w:rFonts w:hint="cs"/>
          <w:rtl/>
        </w:rPr>
        <w:t xml:space="preserve"> فالذات لا يُدرك</w:t>
      </w:r>
      <w:r w:rsidR="00BF1F47">
        <w:rPr>
          <w:rFonts w:hint="cs"/>
          <w:rtl/>
        </w:rPr>
        <w:t>،</w:t>
      </w:r>
      <w:r>
        <w:rPr>
          <w:rFonts w:hint="cs"/>
          <w:rtl/>
        </w:rPr>
        <w:t xml:space="preserve"> ويجب على كل مسلم الاقرار بالعجز ومنع التتشبيه والتمثيل</w:t>
      </w:r>
      <w:r w:rsidR="00BF1F47">
        <w:rPr>
          <w:rFonts w:hint="cs"/>
          <w:rtl/>
        </w:rPr>
        <w:t>،</w:t>
      </w:r>
      <w:r>
        <w:rPr>
          <w:rFonts w:hint="cs"/>
          <w:rtl/>
        </w:rPr>
        <w:t xml:space="preserve"> وأن يعيش على التقديس والتنزيه والتسبيح</w:t>
      </w:r>
      <w:r w:rsidR="00BF1F47">
        <w:rPr>
          <w:rFonts w:hint="cs"/>
          <w:rtl/>
        </w:rPr>
        <w:t>،</w:t>
      </w:r>
      <w:r w:rsidR="003E1766">
        <w:rPr>
          <w:rFonts w:hint="cs"/>
          <w:rtl/>
        </w:rPr>
        <w:t xml:space="preserve"> </w:t>
      </w:r>
      <w:r>
        <w:rPr>
          <w:rFonts w:hint="cs"/>
          <w:rtl/>
        </w:rPr>
        <w:t xml:space="preserve">فالله تعالى </w:t>
      </w:r>
      <w:r w:rsidR="003E1766">
        <w:rPr>
          <w:rFonts w:hint="cs"/>
          <w:rtl/>
        </w:rPr>
        <w:t>{</w:t>
      </w:r>
      <w:r>
        <w:rPr>
          <w:rFonts w:hint="cs"/>
          <w:rtl/>
        </w:rPr>
        <w:t>ليس كمثله شيء</w:t>
      </w:r>
      <w:r w:rsidR="003E1766">
        <w:rPr>
          <w:rFonts w:hint="cs"/>
          <w:rtl/>
        </w:rPr>
        <w:t>}</w:t>
      </w:r>
      <w:r>
        <w:rPr>
          <w:rFonts w:hint="cs"/>
          <w:rtl/>
        </w:rPr>
        <w:t xml:space="preserve"> وكل شيء سواه مخلوق مقدر محدود</w:t>
      </w:r>
      <w:r w:rsidR="00BF1F47">
        <w:rPr>
          <w:rFonts w:hint="cs"/>
          <w:rtl/>
        </w:rPr>
        <w:t>،</w:t>
      </w:r>
      <w:r>
        <w:rPr>
          <w:rFonts w:hint="cs"/>
          <w:rtl/>
        </w:rPr>
        <w:t xml:space="preserve"> وكما ذكرت فإنّ من أراد التنزيه والتقديس فليذهب بعقله إلى ما فوق المادة والاجسام</w:t>
      </w:r>
      <w:r w:rsidR="00BF1F47">
        <w:rPr>
          <w:rFonts w:hint="cs"/>
          <w:rtl/>
        </w:rPr>
        <w:t>،</w:t>
      </w:r>
      <w:r>
        <w:rPr>
          <w:rFonts w:hint="cs"/>
          <w:rtl/>
        </w:rPr>
        <w:t xml:space="preserve"> وليصف ذهنه عن مماثلة ذات الله تعالى بذوات خلقه</w:t>
      </w:r>
      <w:r w:rsidR="00BF1F47">
        <w:rPr>
          <w:rFonts w:hint="cs"/>
          <w:rtl/>
        </w:rPr>
        <w:t>،</w:t>
      </w:r>
      <w:r>
        <w:rPr>
          <w:rFonts w:hint="cs"/>
          <w:rtl/>
        </w:rPr>
        <w:t xml:space="preserve"> وليذهب إلى التسبيح القلبي والتنزيه العقلي والتقديس العقائدي حيث الاقرار بالعجز عن الإدراك</w:t>
      </w:r>
      <w:r w:rsidR="00BF1F47">
        <w:rPr>
          <w:rFonts w:hint="cs"/>
          <w:rtl/>
        </w:rPr>
        <w:t>،</w:t>
      </w:r>
      <w:r>
        <w:rPr>
          <w:rFonts w:hint="cs"/>
          <w:rtl/>
        </w:rPr>
        <w:t xml:space="preserve"> واليقين في وجود الواحد الأحد الذي ليس كمثل وجوده وجود</w:t>
      </w:r>
      <w:r w:rsidR="00BF1F47">
        <w:rPr>
          <w:rFonts w:hint="cs"/>
          <w:rtl/>
        </w:rPr>
        <w:t>،</w:t>
      </w:r>
      <w:r>
        <w:rPr>
          <w:rFonts w:hint="cs"/>
          <w:rtl/>
        </w:rPr>
        <w:t xml:space="preserve"> ولا كمثل ذاته ذات</w:t>
      </w:r>
      <w:r w:rsidR="00BF1F47">
        <w:rPr>
          <w:rFonts w:hint="cs"/>
          <w:rtl/>
        </w:rPr>
        <w:t>،</w:t>
      </w:r>
      <w:r>
        <w:rPr>
          <w:rFonts w:hint="cs"/>
          <w:rtl/>
        </w:rPr>
        <w:t xml:space="preserve"> ولا كمثل صفاته صفات</w:t>
      </w:r>
      <w:r w:rsidR="00BF1F47">
        <w:rPr>
          <w:rFonts w:hint="cs"/>
          <w:rtl/>
        </w:rPr>
        <w:t>،</w:t>
      </w:r>
      <w:r>
        <w:rPr>
          <w:rFonts w:hint="cs"/>
          <w:rtl/>
        </w:rPr>
        <w:t xml:space="preserve"> تنزهت ذاته وصفاته عن كل حد ومقدار</w:t>
      </w:r>
      <w:r w:rsidR="00BF1F47">
        <w:rPr>
          <w:rFonts w:hint="cs"/>
          <w:rtl/>
        </w:rPr>
        <w:t>،</w:t>
      </w:r>
      <w:r>
        <w:rPr>
          <w:rFonts w:hint="cs"/>
          <w:rtl/>
        </w:rPr>
        <w:t xml:space="preserve"> فإن لم يستطع ان يخرج من اطار المادة والاجسام وجميع المخلوقات المحدودة المقدرة</w:t>
      </w:r>
      <w:r w:rsidR="00BF1F47">
        <w:rPr>
          <w:rFonts w:hint="cs"/>
          <w:rtl/>
        </w:rPr>
        <w:t>،</w:t>
      </w:r>
      <w:r>
        <w:rPr>
          <w:rFonts w:hint="cs"/>
          <w:rtl/>
        </w:rPr>
        <w:t xml:space="preserve"> فليوقن أنّه عامي ناقص العلم في باب توحيد الذات والصفات والافعال</w:t>
      </w:r>
      <w:r w:rsidR="00BF1F47">
        <w:rPr>
          <w:rFonts w:hint="cs"/>
          <w:rtl/>
        </w:rPr>
        <w:t>،</w:t>
      </w:r>
      <w:r>
        <w:rPr>
          <w:rFonts w:hint="cs"/>
          <w:rtl/>
        </w:rPr>
        <w:t xml:space="preserve"> فلا يحل له القول على الله تعالى بغير علم ولا هدى ولا كتاب منير</w:t>
      </w:r>
      <w:r w:rsidR="00BF1F47">
        <w:rPr>
          <w:rFonts w:hint="cs"/>
          <w:rtl/>
        </w:rPr>
        <w:t>،</w:t>
      </w:r>
      <w:r>
        <w:rPr>
          <w:rFonts w:hint="cs"/>
          <w:rtl/>
        </w:rPr>
        <w:t xml:space="preserve"> وقد جزم أهل التخصص في باب الإلهيات - اهم وأصعب أقسام العقيدة - أنّ شرط التكلم في الله تعالى وصفاته وأفعاله تصفية الذهن عن شوائب المحسوسات وعوالق المرئيات فإن خالقها ليس كمثله شيء</w:t>
      </w:r>
      <w:r w:rsidR="00BF1F47">
        <w:rPr>
          <w:rFonts w:hint="cs"/>
          <w:rtl/>
        </w:rPr>
        <w:t>،</w:t>
      </w:r>
      <w:r>
        <w:rPr>
          <w:rFonts w:hint="cs"/>
          <w:rtl/>
        </w:rPr>
        <w:t xml:space="preserve"> وكل ما خطر بالبال فالله تعالى بخلافه</w:t>
      </w:r>
      <w:r w:rsidR="00BF1F47">
        <w:rPr>
          <w:rFonts w:hint="cs"/>
          <w:rtl/>
        </w:rPr>
        <w:t>،</w:t>
      </w:r>
      <w:r>
        <w:rPr>
          <w:rFonts w:hint="cs"/>
          <w:rtl/>
        </w:rPr>
        <w:t xml:space="preserve"> ونحن لا نُطالب كل مسلم بالولوج في علم التقديس</w:t>
      </w:r>
      <w:r w:rsidR="00BF1F47">
        <w:rPr>
          <w:rFonts w:hint="cs"/>
          <w:rtl/>
        </w:rPr>
        <w:t>،</w:t>
      </w:r>
      <w:r>
        <w:rPr>
          <w:rFonts w:hint="cs"/>
          <w:rtl/>
        </w:rPr>
        <w:t xml:space="preserve"> ولكن لا يحل لأحد ان يدعي التخصص في العقيدة على منهاج اهل السنّة والجماعة أو أن يقيّم أقوال المتخصصين دونما خلفية عن هذا العلم تمنعه من الولوج في التشبيه او التجسيم او الحشو فيما يتعلق بتوحيد الذات</w:t>
      </w:r>
      <w:r w:rsidR="00BF1F47">
        <w:rPr>
          <w:rFonts w:hint="cs"/>
          <w:rtl/>
        </w:rPr>
        <w:t>،</w:t>
      </w:r>
      <w:r w:rsidR="003E1766">
        <w:rPr>
          <w:rFonts w:hint="cs"/>
          <w:rtl/>
        </w:rPr>
        <w:t xml:space="preserve"> (</w:t>
      </w:r>
      <w:r>
        <w:rPr>
          <w:rFonts w:hint="cs"/>
          <w:rtl/>
        </w:rPr>
        <w:t>ر</w:t>
      </w:r>
      <w:r w:rsidR="003E1766">
        <w:rPr>
          <w:rFonts w:hint="cs"/>
          <w:rtl/>
        </w:rPr>
        <w:t>)</w:t>
      </w:r>
      <w:r>
        <w:rPr>
          <w:rFonts w:hint="cs"/>
          <w:rtl/>
        </w:rPr>
        <w:t xml:space="preserve"> قد يأتي بعض من حرم نور التنزيه - أسأل الله تعالى لهم بقلب صادق هذه البصيرة وهذا النور - فيقول</w:t>
      </w:r>
      <w:r w:rsidR="00BF1F47">
        <w:rPr>
          <w:rFonts w:hint="cs"/>
          <w:rtl/>
        </w:rPr>
        <w:t>:</w:t>
      </w:r>
      <w:r>
        <w:rPr>
          <w:rFonts w:hint="cs"/>
          <w:rtl/>
        </w:rPr>
        <w:t xml:space="preserve"> إن الله عز وجل وصف نفسه بأنه سميع بصير </w:t>
      </w:r>
      <w:r w:rsidR="003E1766">
        <w:rPr>
          <w:rFonts w:hint="cs"/>
          <w:rtl/>
        </w:rPr>
        <w:t>{</w:t>
      </w:r>
      <w:r>
        <w:rPr>
          <w:rFonts w:hint="cs"/>
          <w:rtl/>
        </w:rPr>
        <w:t>وكان الله سميعا بصيرا</w:t>
      </w:r>
      <w:r w:rsidR="003E1766">
        <w:rPr>
          <w:rFonts w:hint="cs"/>
          <w:rtl/>
        </w:rPr>
        <w:t xml:space="preserve">} </w:t>
      </w:r>
      <w:r>
        <w:rPr>
          <w:rFonts w:hint="cs"/>
          <w:rtl/>
        </w:rPr>
        <w:t xml:space="preserve">ووصف بعض خلقه بأنه سميع بصير </w:t>
      </w:r>
      <w:r w:rsidR="003E1766">
        <w:rPr>
          <w:rFonts w:hint="cs"/>
          <w:rtl/>
        </w:rPr>
        <w:t>{</w:t>
      </w:r>
      <w:r>
        <w:rPr>
          <w:rFonts w:hint="cs"/>
          <w:rtl/>
        </w:rPr>
        <w:t>فجعلناه سميعا بصيرا</w:t>
      </w:r>
      <w:r w:rsidR="003E1766">
        <w:rPr>
          <w:rFonts w:hint="cs"/>
          <w:rtl/>
        </w:rPr>
        <w:t>}</w:t>
      </w:r>
      <w:r w:rsidR="00BF1F47">
        <w:rPr>
          <w:rFonts w:hint="cs"/>
          <w:rtl/>
        </w:rPr>
        <w:t>،</w:t>
      </w:r>
      <w:r>
        <w:rPr>
          <w:rFonts w:hint="cs"/>
          <w:rtl/>
        </w:rPr>
        <w:t xml:space="preserve"> فما المانع أن يكون للمخلوق حد وينتهي إليه وكذلك يكون للخالق حد ينتهي إليه ولا يعلمه إلا هو</w:t>
      </w:r>
      <w:r w:rsidR="00BF1F47">
        <w:rPr>
          <w:rFonts w:hint="cs"/>
          <w:rtl/>
        </w:rPr>
        <w:t>،</w:t>
      </w:r>
      <w:r>
        <w:rPr>
          <w:rFonts w:hint="cs"/>
          <w:rtl/>
        </w:rPr>
        <w:t xml:space="preserve"> والجواب عن تلك الشبهة من وجهين</w:t>
      </w:r>
      <w:r w:rsidR="00BF1F47">
        <w:rPr>
          <w:rFonts w:hint="cs"/>
          <w:rtl/>
        </w:rPr>
        <w:t>:</w:t>
      </w:r>
      <w:r>
        <w:rPr>
          <w:rFonts w:hint="cs"/>
          <w:rtl/>
        </w:rPr>
        <w:t xml:space="preserve"> </w:t>
      </w:r>
      <w:r>
        <w:rPr>
          <w:rFonts w:hint="cs"/>
          <w:bCs/>
          <w:rtl/>
        </w:rPr>
        <w:t>الوجه الأول</w:t>
      </w:r>
      <w:r w:rsidR="00BF1F47">
        <w:rPr>
          <w:rFonts w:hint="cs"/>
          <w:bCs/>
          <w:rtl/>
        </w:rPr>
        <w:t>:</w:t>
      </w:r>
      <w:r>
        <w:rPr>
          <w:rFonts w:hint="cs"/>
          <w:rtl/>
        </w:rPr>
        <w:t xml:space="preserve"> أن السمع والبصر والعلم صفات مدح من كل وجه ولله تعالى كمال الصفات من العلم والسمع والبصر</w:t>
      </w:r>
      <w:r w:rsidR="00BF1F47">
        <w:rPr>
          <w:rFonts w:hint="cs"/>
          <w:rtl/>
        </w:rPr>
        <w:t>،</w:t>
      </w:r>
      <w:r>
        <w:rPr>
          <w:rFonts w:hint="cs"/>
          <w:rtl/>
        </w:rPr>
        <w:t xml:space="preserve"> وقد أكرم بعض خلقه بالسمع والبصر والعلم تفضلا منه سبحانه</w:t>
      </w:r>
      <w:r w:rsidR="00BF1F47">
        <w:rPr>
          <w:rFonts w:hint="cs"/>
          <w:rtl/>
        </w:rPr>
        <w:t>،</w:t>
      </w:r>
      <w:r>
        <w:rPr>
          <w:rFonts w:hint="cs"/>
          <w:rtl/>
        </w:rPr>
        <w:t xml:space="preserve"> ولكن الحد والنهاية والحصر صفات عجز ونقص وقصور فهي سمة المخلوق الفقير إلى ربه والتنزه عن الحد والنهاية والحصر صفة الكمال اللازمة للقدوس الكبير المتعال</w:t>
      </w:r>
      <w:r w:rsidR="00BF1F47">
        <w:rPr>
          <w:rFonts w:hint="cs"/>
          <w:rtl/>
        </w:rPr>
        <w:t>،</w:t>
      </w:r>
      <w:r>
        <w:rPr>
          <w:rFonts w:hint="cs"/>
          <w:rtl/>
        </w:rPr>
        <w:t xml:space="preserve"> وشتان بين الخالق والمخلوق وبين الغني عن الخلق والفقير إلى الله </w:t>
      </w:r>
      <w:r w:rsidR="003E1766">
        <w:rPr>
          <w:rFonts w:hint="cs"/>
          <w:rtl/>
        </w:rPr>
        <w:t>(</w:t>
      </w:r>
      <w:r>
        <w:rPr>
          <w:rFonts w:hint="cs"/>
          <w:rtl/>
        </w:rPr>
        <w:t>أنتم الفقراء إلى الله والله هو الغني الحميد</w:t>
      </w:r>
      <w:r w:rsidR="003E1766">
        <w:rPr>
          <w:rFonts w:hint="cs"/>
          <w:rtl/>
        </w:rPr>
        <w:t>)</w:t>
      </w:r>
      <w:r>
        <w:rPr>
          <w:rFonts w:hint="cs"/>
          <w:rtl/>
        </w:rPr>
        <w:t xml:space="preserve"> </w:t>
      </w:r>
      <w:r>
        <w:rPr>
          <w:rFonts w:hint="cs"/>
          <w:bCs/>
          <w:rtl/>
        </w:rPr>
        <w:t>والوجه الثاني</w:t>
      </w:r>
      <w:r>
        <w:rPr>
          <w:rFonts w:hint="cs"/>
          <w:rtl/>
        </w:rPr>
        <w:t xml:space="preserve"> للجواب</w:t>
      </w:r>
      <w:r w:rsidR="00BF1F47">
        <w:rPr>
          <w:rFonts w:hint="cs"/>
          <w:rtl/>
        </w:rPr>
        <w:t>:</w:t>
      </w:r>
      <w:r>
        <w:rPr>
          <w:rFonts w:hint="cs"/>
          <w:rtl/>
        </w:rPr>
        <w:t xml:space="preserve"> أن صفات السمع والبصر والعلم عند المخلوق محدودة مقدرة أما عند الله تعالى فهي صفات لا حد لها ولا نهاية وسع علمه جميع المعلومات </w:t>
      </w:r>
      <w:r w:rsidR="003E1766">
        <w:rPr>
          <w:rFonts w:hint="cs"/>
          <w:rtl/>
        </w:rPr>
        <w:t>(</w:t>
      </w:r>
      <w:r>
        <w:rPr>
          <w:rFonts w:hint="cs"/>
          <w:rtl/>
        </w:rPr>
        <w:t>ومعلومات الله ليس لها حد لأنه يعلم بكافة أحوال أهل الجنة من نعيم دائم لا ينقطع وهم فيها خالدون أبدا وكذلك بحال أهل النار وعذابهم الأبدي</w:t>
      </w:r>
      <w:r w:rsidR="003E1766">
        <w:rPr>
          <w:rFonts w:hint="cs"/>
          <w:rtl/>
        </w:rPr>
        <w:t>)</w:t>
      </w:r>
      <w:r>
        <w:rPr>
          <w:rFonts w:hint="cs"/>
          <w:rtl/>
        </w:rPr>
        <w:t xml:space="preserve"> فلا حد لعلمه وكذلك لا حد لسمعه وسع سمعه جميع المسموعات ووسع سمعه أصوات أهل الجنة والنار وكذلك لا حد لبصره وسع بصره جميع المبصرات حتى يرى أهل الجنة والنار إلى ما لا نهاية له من الزمان المستقبل</w:t>
      </w:r>
      <w:r w:rsidR="00BF1F47">
        <w:rPr>
          <w:rFonts w:hint="cs"/>
          <w:rtl/>
        </w:rPr>
        <w:t>،</w:t>
      </w:r>
      <w:r>
        <w:rPr>
          <w:rFonts w:hint="cs"/>
          <w:rtl/>
        </w:rPr>
        <w:t xml:space="preserve"> والحاصل أن الحد والحصر حاصل للمخلوق في ذاته وصفاته والتنزيه عن الحد والحصر والمقدار حاصل لله تعالى في ذاته وصفاته</w:t>
      </w:r>
      <w:r w:rsidR="00BF1F47">
        <w:rPr>
          <w:rFonts w:hint="cs"/>
          <w:rtl/>
        </w:rPr>
        <w:t>،</w:t>
      </w:r>
      <w:r>
        <w:rPr>
          <w:rFonts w:hint="cs"/>
          <w:rtl/>
        </w:rPr>
        <w:t xml:space="preserve"> </w:t>
      </w:r>
      <w:r w:rsidR="003E1766">
        <w:rPr>
          <w:rFonts w:hint="cs"/>
          <w:rtl/>
        </w:rPr>
        <w:t>[</w:t>
      </w:r>
      <w:r>
        <w:rPr>
          <w:rFonts w:hint="cs"/>
          <w:rtl/>
        </w:rPr>
        <w:t>تنبيه ضروري</w:t>
      </w:r>
      <w:r w:rsidR="003E1766">
        <w:rPr>
          <w:rFonts w:hint="cs"/>
          <w:rtl/>
        </w:rPr>
        <w:t>]</w:t>
      </w:r>
      <w:r w:rsidR="00BF1F47">
        <w:rPr>
          <w:rFonts w:hint="cs"/>
          <w:rtl/>
        </w:rPr>
        <w:t>:</w:t>
      </w:r>
      <w:r>
        <w:rPr>
          <w:rFonts w:hint="cs"/>
          <w:rtl/>
        </w:rPr>
        <w:t xml:space="preserve"> حتى لا يقع المسلم في تكييف ذات الله من حيث لا يدري فليس المقصود من قولنا تنزيه الله عن الحد إثبات مقدار إلى ما لا نهاية فالله تعالى منزه عن الحد والمقدار وهذا التنزيه ضروري لتصفية القلب عن كل شوائب التكييف والتشبيه ويعلم أن الجنس البشري عاجز عن إدراك كنه ذات الله</w:t>
      </w:r>
      <w:r w:rsidR="00BF1F47">
        <w:rPr>
          <w:rFonts w:hint="cs"/>
          <w:rtl/>
        </w:rPr>
        <w:t>،</w:t>
      </w:r>
      <w:r>
        <w:rPr>
          <w:rFonts w:hint="cs"/>
          <w:rtl/>
        </w:rPr>
        <w:t xml:space="preserve"> والعجز عن درك الإدراك إدراك</w:t>
      </w:r>
      <w:r w:rsidR="00BF1F47">
        <w:rPr>
          <w:rFonts w:hint="cs"/>
          <w:rtl/>
        </w:rPr>
        <w:t>،</w:t>
      </w:r>
      <w:r w:rsidR="003E1766">
        <w:rPr>
          <w:rFonts w:hint="cs"/>
          <w:rtl/>
        </w:rPr>
        <w:t xml:space="preserve"> (</w:t>
      </w:r>
      <w:r>
        <w:rPr>
          <w:rFonts w:hint="cs"/>
          <w:rtl/>
        </w:rPr>
        <w:t>ز</w:t>
      </w:r>
      <w:r w:rsidR="003E1766">
        <w:rPr>
          <w:rFonts w:hint="cs"/>
          <w:rtl/>
        </w:rPr>
        <w:t>)</w:t>
      </w:r>
      <w:r>
        <w:rPr>
          <w:rFonts w:hint="cs"/>
          <w:rtl/>
        </w:rPr>
        <w:t xml:space="preserve"> الكون جميعه من العرش إلى الفرش مهما اتسع محدود</w:t>
      </w:r>
      <w:r w:rsidR="00BF1F47">
        <w:rPr>
          <w:rFonts w:hint="cs"/>
          <w:rtl/>
        </w:rPr>
        <w:t>،</w:t>
      </w:r>
      <w:r>
        <w:rPr>
          <w:rFonts w:hint="cs"/>
          <w:rtl/>
        </w:rPr>
        <w:t xml:space="preserve"> فالسماوات السبع وما فيها وما بينها والكرسي والعرش وغير ذلك مما لا نعلم من ملك الله على اتساعه العظيم مخلوق محدود سمته النقص والنهاية لأنه محدث مخلوق</w:t>
      </w:r>
      <w:r w:rsidR="00BF1F47">
        <w:rPr>
          <w:rFonts w:hint="cs"/>
          <w:rtl/>
        </w:rPr>
        <w:t>،</w:t>
      </w:r>
      <w:r>
        <w:rPr>
          <w:rFonts w:hint="cs"/>
          <w:rtl/>
        </w:rPr>
        <w:t xml:space="preserve"> أما الخالق الذي له الكمال المطلق في ذاته المقدسة وأسمائه الحسنى وصفاته العلى فهو المنزه عن كل نهاية وحدود </w:t>
      </w:r>
      <w:r w:rsidR="003E1766">
        <w:rPr>
          <w:rFonts w:hint="cs"/>
          <w:rtl/>
        </w:rPr>
        <w:t>(</w:t>
      </w:r>
      <w:r>
        <w:rPr>
          <w:rFonts w:hint="cs"/>
          <w:rtl/>
        </w:rPr>
        <w:t>والله اكبر</w:t>
      </w:r>
      <w:r w:rsidR="003E1766">
        <w:rPr>
          <w:rFonts w:hint="cs"/>
          <w:rtl/>
        </w:rPr>
        <w:t>)</w:t>
      </w:r>
      <w:r>
        <w:rPr>
          <w:rFonts w:hint="cs"/>
          <w:rtl/>
        </w:rPr>
        <w:t xml:space="preserve"> عن كل تصور محدود جل عن الإحاطة</w:t>
      </w:r>
      <w:r w:rsidR="00BF1F47">
        <w:rPr>
          <w:rFonts w:hint="cs"/>
          <w:rtl/>
        </w:rPr>
        <w:t>،</w:t>
      </w:r>
      <w:r>
        <w:rPr>
          <w:rFonts w:hint="cs"/>
          <w:rtl/>
        </w:rPr>
        <w:t xml:space="preserve"> إذ كيف يحيط المخلوق المحدود علما بالخالق المنزه عن الحدود </w:t>
      </w:r>
      <w:r w:rsidR="003E1766">
        <w:rPr>
          <w:rFonts w:hint="cs"/>
          <w:rtl/>
        </w:rPr>
        <w:t>(</w:t>
      </w:r>
      <w:r>
        <w:rPr>
          <w:rFonts w:hint="cs"/>
          <w:rtl/>
        </w:rPr>
        <w:t>ولا يحيطون به علما</w:t>
      </w:r>
      <w:r w:rsidR="003E1766">
        <w:rPr>
          <w:rFonts w:hint="cs"/>
          <w:rtl/>
        </w:rPr>
        <w:t>)</w:t>
      </w:r>
      <w:r>
        <w:rPr>
          <w:rFonts w:hint="cs"/>
          <w:rtl/>
        </w:rPr>
        <w:t xml:space="preserve"> و </w:t>
      </w:r>
      <w:r w:rsidR="003E1766">
        <w:rPr>
          <w:rFonts w:hint="cs"/>
          <w:rtl/>
        </w:rPr>
        <w:t>(</w:t>
      </w:r>
      <w:r>
        <w:rPr>
          <w:rFonts w:hint="cs"/>
          <w:rtl/>
        </w:rPr>
        <w:t>ليس كمثله شيء</w:t>
      </w:r>
      <w:r w:rsidR="003E1766">
        <w:rPr>
          <w:rFonts w:hint="cs"/>
          <w:rtl/>
        </w:rPr>
        <w:t>)</w:t>
      </w:r>
      <w:r>
        <w:rPr>
          <w:rFonts w:hint="cs"/>
          <w:rtl/>
        </w:rPr>
        <w:t xml:space="preserve"> و </w:t>
      </w:r>
      <w:r w:rsidR="003E1766">
        <w:rPr>
          <w:rFonts w:hint="cs"/>
          <w:rtl/>
        </w:rPr>
        <w:t>(</w:t>
      </w:r>
      <w:r>
        <w:rPr>
          <w:rFonts w:hint="cs"/>
          <w:rtl/>
        </w:rPr>
        <w:t>لم يكن له كفوا احد</w:t>
      </w:r>
      <w:r w:rsidR="003E1766">
        <w:rPr>
          <w:rFonts w:hint="cs"/>
          <w:rtl/>
        </w:rPr>
        <w:t>)</w:t>
      </w:r>
      <w:r>
        <w:rPr>
          <w:rFonts w:hint="cs"/>
          <w:rtl/>
        </w:rPr>
        <w:t xml:space="preserve"> ف </w:t>
      </w:r>
      <w:r w:rsidR="003E1766">
        <w:rPr>
          <w:rFonts w:hint="cs"/>
          <w:rtl/>
        </w:rPr>
        <w:t>(</w:t>
      </w:r>
      <w:r>
        <w:rPr>
          <w:rFonts w:hint="cs"/>
          <w:rtl/>
        </w:rPr>
        <w:t>لا تضربوا لله الأمثال إن الله يعلم وأنتم لا تعلمون</w:t>
      </w:r>
      <w:r w:rsidR="003E1766">
        <w:rPr>
          <w:rFonts w:hint="cs"/>
          <w:rtl/>
        </w:rPr>
        <w:t>)</w:t>
      </w:r>
      <w:r w:rsidR="00BF1F47">
        <w:rPr>
          <w:rFonts w:hint="cs"/>
          <w:rtl/>
        </w:rPr>
        <w:t>،</w:t>
      </w:r>
      <w:r w:rsidR="003E1766">
        <w:rPr>
          <w:rFonts w:hint="cs"/>
          <w:rtl/>
        </w:rPr>
        <w:t xml:space="preserve"> (</w:t>
      </w:r>
      <w:r>
        <w:rPr>
          <w:rFonts w:hint="cs"/>
          <w:rtl/>
        </w:rPr>
        <w:t>س</w:t>
      </w:r>
      <w:r w:rsidR="003E1766">
        <w:rPr>
          <w:rFonts w:hint="cs"/>
          <w:rtl/>
        </w:rPr>
        <w:t>)</w:t>
      </w:r>
      <w:r>
        <w:rPr>
          <w:rFonts w:hint="cs"/>
          <w:rtl/>
        </w:rPr>
        <w:t xml:space="preserve"> نسبة الغير محدود إلى المحدود هي نفسها نسبة الخالق إلى المخلوق ونسبة الإله الرب إلى العبد المربوب</w:t>
      </w:r>
      <w:r w:rsidR="00BF1F47">
        <w:rPr>
          <w:rFonts w:hint="cs"/>
          <w:rtl/>
        </w:rPr>
        <w:t>،</w:t>
      </w:r>
      <w:r>
        <w:rPr>
          <w:rFonts w:hint="cs"/>
          <w:rtl/>
        </w:rPr>
        <w:t xml:space="preserve"> ومنه نعلم بعض الحكمة من قولنا عند كل صلاة وقيام وركوع وسجود </w:t>
      </w:r>
      <w:r w:rsidR="003E1766">
        <w:rPr>
          <w:rFonts w:hint="cs"/>
          <w:rtl/>
        </w:rPr>
        <w:t>(</w:t>
      </w:r>
      <w:r>
        <w:rPr>
          <w:rFonts w:hint="cs"/>
          <w:rtl/>
        </w:rPr>
        <w:t>الله أكبر</w:t>
      </w:r>
      <w:r w:rsidR="003E1766">
        <w:rPr>
          <w:rFonts w:hint="cs"/>
          <w:rtl/>
        </w:rPr>
        <w:t>)</w:t>
      </w:r>
      <w:r>
        <w:rPr>
          <w:rFonts w:hint="cs"/>
          <w:rtl/>
        </w:rPr>
        <w:t xml:space="preserve"> أي عن كل تصور وحدود وعن كل عجز وعيب ونقص وقصور</w:t>
      </w:r>
      <w:r w:rsidR="00BF1F47">
        <w:rPr>
          <w:rFonts w:hint="cs"/>
          <w:rtl/>
        </w:rPr>
        <w:t>،</w:t>
      </w:r>
      <w:r w:rsidR="003E1766">
        <w:rPr>
          <w:rFonts w:hint="cs"/>
          <w:rtl/>
        </w:rPr>
        <w:t xml:space="preserve"> (</w:t>
      </w:r>
      <w:r>
        <w:rPr>
          <w:rFonts w:hint="cs"/>
          <w:rtl/>
        </w:rPr>
        <w:t>ش</w:t>
      </w:r>
      <w:r w:rsidR="003E1766">
        <w:rPr>
          <w:rFonts w:hint="cs"/>
          <w:rtl/>
        </w:rPr>
        <w:t>)</w:t>
      </w:r>
      <w:r>
        <w:rPr>
          <w:rFonts w:hint="cs"/>
          <w:rtl/>
        </w:rPr>
        <w:t xml:space="preserve"> الله تعالى منزه عن الحد والمقدار وكل ما يفيد الحصر والنهاية لأن ذلك سمة المخلوق الذي حده خالقه على كمية ومقدار معين</w:t>
      </w:r>
      <w:r w:rsidR="00BF1F47">
        <w:rPr>
          <w:rFonts w:hint="cs"/>
          <w:rtl/>
        </w:rPr>
        <w:t>،</w:t>
      </w:r>
      <w:r>
        <w:rPr>
          <w:rFonts w:hint="cs"/>
          <w:rtl/>
        </w:rPr>
        <w:t xml:space="preserve"> وعلى تنزيه الله تعالى عن الحد والمقدار إجماع أهل التنزيه من هذه الأمة</w:t>
      </w:r>
      <w:r w:rsidR="00BF1F47">
        <w:rPr>
          <w:rFonts w:hint="cs"/>
          <w:rtl/>
        </w:rPr>
        <w:t>،</w:t>
      </w:r>
      <w:r>
        <w:rPr>
          <w:rFonts w:hint="cs"/>
          <w:rtl/>
        </w:rPr>
        <w:t xml:space="preserve"> حتى ما نقل عن البعض بإثبات الحد فإنما يقصد بالحد الحاجز بين الخالق والمخلوق لا أكثر </w:t>
      </w:r>
      <w:r w:rsidR="003E1766">
        <w:rPr>
          <w:rFonts w:hint="cs"/>
          <w:rtl/>
        </w:rPr>
        <w:t>(</w:t>
      </w:r>
      <w:r>
        <w:rPr>
          <w:rFonts w:hint="cs"/>
          <w:rtl/>
        </w:rPr>
        <w:t>أي الحد الذي يمنع الاتحاد والحلول</w:t>
      </w:r>
      <w:r w:rsidR="003E1766">
        <w:rPr>
          <w:rFonts w:hint="cs"/>
          <w:rtl/>
        </w:rPr>
        <w:t>)</w:t>
      </w:r>
      <w:r>
        <w:rPr>
          <w:rFonts w:hint="cs"/>
          <w:rtl/>
        </w:rPr>
        <w:t xml:space="preserve"> وإلا فلا يصح أبداً إثبات الحد لله بمعنى المقدار الذي تنتهي إليه ذاته سبحانه فإن ذات الله ليس لها نهاية</w:t>
      </w:r>
      <w:r w:rsidR="00BF1F47">
        <w:rPr>
          <w:rFonts w:hint="cs"/>
          <w:rtl/>
        </w:rPr>
        <w:t>،</w:t>
      </w:r>
      <w:r>
        <w:rPr>
          <w:rFonts w:hint="cs"/>
          <w:rtl/>
        </w:rPr>
        <w:t xml:space="preserve"> منزه سبحانه عن الحصر لأن الحصر والنهاية نقص يضاد الكمال الذي اتصف به ذات الله</w:t>
      </w:r>
      <w:r w:rsidR="00BF1F47">
        <w:rPr>
          <w:rFonts w:hint="cs"/>
          <w:rtl/>
        </w:rPr>
        <w:t>،</w:t>
      </w:r>
      <w:r>
        <w:rPr>
          <w:rFonts w:hint="cs"/>
          <w:rtl/>
        </w:rPr>
        <w:t xml:space="preserve"> فإن الحد في اللغة</w:t>
      </w:r>
      <w:r w:rsidR="003E1766">
        <w:rPr>
          <w:rFonts w:hint="cs"/>
          <w:rtl/>
        </w:rPr>
        <w:t xml:space="preserve"> </w:t>
      </w:r>
      <w:r>
        <w:rPr>
          <w:rFonts w:hint="cs"/>
          <w:rtl/>
        </w:rPr>
        <w:t xml:space="preserve">على معنيين </w:t>
      </w:r>
      <w:r w:rsidR="003E1766">
        <w:rPr>
          <w:rFonts w:hint="cs"/>
          <w:rtl/>
        </w:rPr>
        <w:t>[</w:t>
      </w:r>
      <w:r>
        <w:rPr>
          <w:rFonts w:hint="cs"/>
          <w:rtl/>
        </w:rPr>
        <w:t>انظر مختار الصحاح ج: 1 ص: 53</w:t>
      </w:r>
      <w:r w:rsidR="003E1766">
        <w:rPr>
          <w:rFonts w:hint="cs"/>
          <w:rtl/>
        </w:rPr>
        <w:t>]</w:t>
      </w:r>
      <w:r w:rsidR="00BF1F47">
        <w:rPr>
          <w:rFonts w:hint="cs"/>
          <w:rtl/>
        </w:rPr>
        <w:t>:</w:t>
      </w:r>
      <w:r>
        <w:rPr>
          <w:rFonts w:hint="cs"/>
          <w:rtl/>
        </w:rPr>
        <w:t xml:space="preserve"> الأول</w:t>
      </w:r>
      <w:r w:rsidR="00BF1F47">
        <w:rPr>
          <w:rFonts w:hint="cs"/>
          <w:rtl/>
        </w:rPr>
        <w:t>:</w:t>
      </w:r>
      <w:r>
        <w:rPr>
          <w:rFonts w:hint="cs"/>
          <w:rtl/>
        </w:rPr>
        <w:t xml:space="preserve"> الحد بمعنى الحاجز بين الشيئين وهذا لو أضيف إلى الله فالمقصود به حد الإلهية الذي يفصل بين المعبود سبحانه والعباد أو المقصود به حد الربوبية الذي يفصل بين الرب والمربوب فلا اتحاد ولا حلول بينهما ولا مماسة ولا اتصال بينهما بحال فالحد بهذا المعنى صحيح</w:t>
      </w:r>
      <w:r w:rsidR="00BF1F47">
        <w:rPr>
          <w:rFonts w:hint="cs"/>
          <w:rtl/>
        </w:rPr>
        <w:t>،</w:t>
      </w:r>
      <w:r>
        <w:rPr>
          <w:rFonts w:hint="cs"/>
          <w:rtl/>
        </w:rPr>
        <w:t xml:space="preserve"> والثاني</w:t>
      </w:r>
      <w:r w:rsidR="00BF1F47">
        <w:rPr>
          <w:rFonts w:hint="cs"/>
          <w:rtl/>
        </w:rPr>
        <w:t>:</w:t>
      </w:r>
      <w:r>
        <w:rPr>
          <w:rFonts w:hint="cs"/>
          <w:rtl/>
        </w:rPr>
        <w:t xml:space="preserve"> الحد بمعنى الحصر والنهاية وحد الشيء منتهاه الذي ينتهي إليه ونهايته وهذا الحد هو صفة المخلوق التي يتنزه ويتقدس الخالق عنها</w:t>
      </w:r>
      <w:r w:rsidR="00BF1F47">
        <w:rPr>
          <w:rFonts w:hint="cs"/>
          <w:rtl/>
        </w:rPr>
        <w:t>،</w:t>
      </w:r>
      <w:r>
        <w:rPr>
          <w:rFonts w:hint="cs"/>
          <w:rtl/>
        </w:rPr>
        <w:t xml:space="preserve"> </w:t>
      </w:r>
      <w:r w:rsidR="003E1766">
        <w:rPr>
          <w:rFonts w:hint="cs"/>
          <w:rtl/>
        </w:rPr>
        <w:t>(</w:t>
      </w:r>
      <w:r>
        <w:rPr>
          <w:rFonts w:hint="cs"/>
          <w:rtl/>
        </w:rPr>
        <w:t>ص</w:t>
      </w:r>
      <w:r w:rsidR="003E1766">
        <w:rPr>
          <w:rFonts w:hint="cs"/>
          <w:rtl/>
        </w:rPr>
        <w:t>)</w:t>
      </w:r>
      <w:r>
        <w:rPr>
          <w:rFonts w:hint="cs"/>
          <w:rtl/>
        </w:rPr>
        <w:t xml:space="preserve"> اتفق المسلمون على تنزيه الله تعالى عن الحدود والغايات والنهايات ولم يخالف في ذلك إلا قلةٌ جاهلون بما يجب لله تعالى من التقديس والتعظيم</w:t>
      </w:r>
      <w:r w:rsidR="00BF1F47">
        <w:rPr>
          <w:rFonts w:hint="cs"/>
          <w:rtl/>
        </w:rPr>
        <w:t>،</w:t>
      </w:r>
      <w:r>
        <w:rPr>
          <w:rFonts w:hint="cs"/>
          <w:rtl/>
        </w:rPr>
        <w:t xml:space="preserve"> يعتقدون ان إلههم محدود بحد لا يعلمه إلا هو وأكثرهم على أن حده العرش</w:t>
      </w:r>
      <w:r w:rsidR="00BF1F47">
        <w:rPr>
          <w:rFonts w:hint="cs"/>
          <w:rtl/>
        </w:rPr>
        <w:t>،</w:t>
      </w:r>
      <w:r>
        <w:rPr>
          <w:rFonts w:hint="cs"/>
          <w:rtl/>
        </w:rPr>
        <w:t xml:space="preserve"> فحدوه بمخلوق مربوب مثلهم وقد اشار القرآن الكريم إلى ذلك بقوله تعالى </w:t>
      </w:r>
      <w:r w:rsidR="003E1766">
        <w:rPr>
          <w:rFonts w:hint="cs"/>
          <w:rtl/>
        </w:rPr>
        <w:t>{</w:t>
      </w:r>
      <w:r>
        <w:rPr>
          <w:rFonts w:hint="cs"/>
          <w:rtl/>
        </w:rPr>
        <w:t>وهو رب العرش العظيم</w:t>
      </w:r>
      <w:r w:rsidR="003E1766">
        <w:rPr>
          <w:rFonts w:hint="cs"/>
          <w:rtl/>
        </w:rPr>
        <w:t xml:space="preserve">} </w:t>
      </w:r>
      <w:r>
        <w:rPr>
          <w:rFonts w:hint="cs"/>
          <w:rtl/>
        </w:rPr>
        <w:t>كما أنه رب العالمين جميعا</w:t>
      </w:r>
      <w:r w:rsidR="00BF1F47">
        <w:rPr>
          <w:rFonts w:hint="cs"/>
          <w:rtl/>
        </w:rPr>
        <w:t>،</w:t>
      </w:r>
      <w:r>
        <w:rPr>
          <w:rFonts w:hint="cs"/>
          <w:rtl/>
        </w:rPr>
        <w:t xml:space="preserve"> فالله تعالى رب العرش ورب العالمين والجميع محفوف بعناية الله ومحفوظ بحفظه</w:t>
      </w:r>
      <w:r w:rsidR="00BF1F47">
        <w:rPr>
          <w:rFonts w:hint="cs"/>
          <w:rtl/>
        </w:rPr>
        <w:t>،</w:t>
      </w:r>
      <w:r>
        <w:rPr>
          <w:rFonts w:hint="cs"/>
          <w:rtl/>
        </w:rPr>
        <w:t xml:space="preserve"> وهل – أستغفر الله تعالى – الرب عز وجل محمول على عرش او كرسي</w:t>
      </w:r>
      <w:r w:rsidR="00BF1F47">
        <w:rPr>
          <w:rFonts w:hint="cs"/>
          <w:rtl/>
        </w:rPr>
        <w:t>،</w:t>
      </w:r>
      <w:r>
        <w:rPr>
          <w:rFonts w:hint="cs"/>
          <w:rtl/>
        </w:rPr>
        <w:t xml:space="preserve"> الرب الذي قال عن نفسه سبحانه</w:t>
      </w:r>
      <w:r w:rsidR="00BF1F47">
        <w:rPr>
          <w:rFonts w:hint="cs"/>
          <w:rtl/>
        </w:rPr>
        <w:t>:</w:t>
      </w:r>
      <w:r>
        <w:rPr>
          <w:rFonts w:hint="cs"/>
          <w:rtl/>
        </w:rPr>
        <w:t xml:space="preserve"> </w:t>
      </w:r>
      <w:r w:rsidR="003E1766">
        <w:rPr>
          <w:rFonts w:hint="cs"/>
          <w:rtl/>
        </w:rPr>
        <w:t>{</w:t>
      </w:r>
      <w:r>
        <w:rPr>
          <w:rFonts w:hint="cs"/>
          <w:rtl/>
        </w:rPr>
        <w:t>إِنَّ اللَّهَ يُمْسِكُ السَّمَوَاتِ وَالْأَرْضَ أَنْ تَزُولَا وَلَئِنْ زَالَتَا إِنْ أَمْسَكَهُمَا مِنْ أَحَدٍ مِنْ بَعْدِهِ إِنَّهُ كَانَ حَلِيمًا غَفُورًا</w:t>
      </w:r>
      <w:r w:rsidR="003E1766">
        <w:rPr>
          <w:rFonts w:hint="cs"/>
          <w:rtl/>
        </w:rPr>
        <w:t>}</w:t>
      </w:r>
      <w:r>
        <w:rPr>
          <w:rFonts w:hint="cs"/>
          <w:rtl/>
        </w:rPr>
        <w:t xml:space="preserve"> </w:t>
      </w:r>
      <w:r w:rsidR="003E1766">
        <w:rPr>
          <w:rFonts w:hint="cs"/>
          <w:rtl/>
        </w:rPr>
        <w:t>[</w:t>
      </w:r>
      <w:r>
        <w:rPr>
          <w:rFonts w:hint="cs"/>
          <w:rtl/>
        </w:rPr>
        <w:t>فاطر</w:t>
      </w:r>
      <w:r w:rsidR="00BF1F47">
        <w:rPr>
          <w:rFonts w:hint="cs"/>
          <w:rtl/>
        </w:rPr>
        <w:t>:</w:t>
      </w:r>
      <w:r>
        <w:rPr>
          <w:rFonts w:hint="cs"/>
          <w:rtl/>
        </w:rPr>
        <w:t xml:space="preserve"> 41</w:t>
      </w:r>
      <w:r w:rsidR="003E1766">
        <w:rPr>
          <w:rFonts w:hint="cs"/>
          <w:rtl/>
        </w:rPr>
        <w:t>]</w:t>
      </w:r>
      <w:r w:rsidR="00BF1F47">
        <w:rPr>
          <w:rFonts w:hint="cs"/>
          <w:rtl/>
        </w:rPr>
        <w:t>،</w:t>
      </w:r>
      <w:r>
        <w:rPr>
          <w:rFonts w:hint="cs"/>
          <w:rtl/>
        </w:rPr>
        <w:t xml:space="preserve"> هل يحتاج إلى شيء يحمله</w:t>
      </w:r>
      <w:r w:rsidR="00BF1F47">
        <w:rPr>
          <w:rFonts w:hint="cs"/>
          <w:rtl/>
        </w:rPr>
        <w:t>،</w:t>
      </w:r>
      <w:r>
        <w:rPr>
          <w:rFonts w:hint="cs"/>
          <w:rtl/>
        </w:rPr>
        <w:t xml:space="preserve"> أو شيء يحيط به ويحويه</w:t>
      </w:r>
      <w:r w:rsidR="00BF1F47">
        <w:rPr>
          <w:rFonts w:hint="cs"/>
          <w:rtl/>
        </w:rPr>
        <w:t>،</w:t>
      </w:r>
      <w:r>
        <w:rPr>
          <w:rFonts w:hint="cs"/>
          <w:rtl/>
        </w:rPr>
        <w:t xml:space="preserve"> مهما بلغ اتساعه وحجمه</w:t>
      </w:r>
      <w:r w:rsidR="00BF1F47">
        <w:rPr>
          <w:rFonts w:hint="cs"/>
          <w:rtl/>
        </w:rPr>
        <w:t>،</w:t>
      </w:r>
      <w:r>
        <w:rPr>
          <w:rFonts w:hint="cs"/>
          <w:rtl/>
        </w:rPr>
        <w:t xml:space="preserve"> فأنى للمخلوق المربوب أن يحمل الخالق</w:t>
      </w:r>
      <w:r w:rsidR="00BF1F47">
        <w:rPr>
          <w:rFonts w:hint="cs"/>
          <w:rtl/>
        </w:rPr>
        <w:t>،</w:t>
      </w:r>
      <w:r>
        <w:rPr>
          <w:rFonts w:hint="cs"/>
          <w:rtl/>
        </w:rPr>
        <w:t xml:space="preserve"> وأنى للمحدود ان يحوي الذي تعالى عن الحد والمقدار</w:t>
      </w:r>
      <w:r w:rsidR="00BF1F47">
        <w:rPr>
          <w:rFonts w:hint="cs"/>
          <w:rtl/>
        </w:rPr>
        <w:t>،</w:t>
      </w:r>
      <w:r>
        <w:rPr>
          <w:rFonts w:hint="cs"/>
          <w:rtl/>
        </w:rPr>
        <w:t xml:space="preserve"> وأين ذلك من اعتقاد كل مسلم بأن الله هو الغني الذي تحتاج إليه الخلائق بما فيها العرش</w:t>
      </w:r>
      <w:r w:rsidR="00BF1F47">
        <w:rPr>
          <w:rFonts w:hint="cs"/>
          <w:rtl/>
        </w:rPr>
        <w:t>،</w:t>
      </w:r>
      <w:r>
        <w:rPr>
          <w:rFonts w:hint="cs"/>
          <w:rtl/>
        </w:rPr>
        <w:t xml:space="preserve"> وهو الغني عنها</w:t>
      </w:r>
      <w:r w:rsidR="00BF1F47">
        <w:rPr>
          <w:rFonts w:hint="cs"/>
          <w:rtl/>
        </w:rPr>
        <w:t>،</w:t>
      </w:r>
      <w:r>
        <w:rPr>
          <w:rFonts w:hint="cs"/>
          <w:rtl/>
        </w:rPr>
        <w:t xml:space="preserve"> وأنّه سبحانه هو الحي القيوم الذي يقوم على حاجة كل مخلوق وهو مستغنٍ عنها</w:t>
      </w:r>
      <w:r w:rsidR="00BF1F47">
        <w:rPr>
          <w:rFonts w:hint="cs"/>
          <w:rtl/>
        </w:rPr>
        <w:t>،</w:t>
      </w:r>
      <w:r>
        <w:rPr>
          <w:rFonts w:hint="cs"/>
          <w:rtl/>
        </w:rPr>
        <w:t xml:space="preserve"> سبحانك هذا بهتان عظيم</w:t>
      </w:r>
      <w:r w:rsidR="00BF1F47">
        <w:rPr>
          <w:rFonts w:hint="cs"/>
          <w:rtl/>
        </w:rPr>
        <w:t>،</w:t>
      </w:r>
      <w:r w:rsidR="003E1766">
        <w:rPr>
          <w:rFonts w:hint="cs"/>
          <w:rtl/>
        </w:rPr>
        <w:t xml:space="preserve"> (</w:t>
      </w:r>
      <w:r>
        <w:rPr>
          <w:rFonts w:hint="cs"/>
          <w:rtl/>
        </w:rPr>
        <w:t>ض</w:t>
      </w:r>
      <w:r w:rsidR="003E1766">
        <w:rPr>
          <w:rFonts w:hint="cs"/>
          <w:rtl/>
        </w:rPr>
        <w:t>)</w:t>
      </w:r>
      <w:r>
        <w:rPr>
          <w:rFonts w:hint="cs"/>
          <w:rtl/>
        </w:rPr>
        <w:t xml:space="preserve"> تنزيه الخالق سبحانه عن الحدود والغايات والنهايات ليس معناه أن الله في كل مكان إذ المكان مهما كبر فهو محدود والله تنزه عن الحدود</w:t>
      </w:r>
      <w:r w:rsidR="00BF1F47">
        <w:rPr>
          <w:rFonts w:hint="cs"/>
          <w:rtl/>
        </w:rPr>
        <w:t>،</w:t>
      </w:r>
      <w:r>
        <w:rPr>
          <w:rFonts w:hint="cs"/>
          <w:rtl/>
        </w:rPr>
        <w:t xml:space="preserve"> وليس معناه أن الكون كله داخل في ذات الله </w:t>
      </w:r>
      <w:r w:rsidR="003E1766">
        <w:rPr>
          <w:rFonts w:hint="cs"/>
          <w:rtl/>
        </w:rPr>
        <w:t>(</w:t>
      </w:r>
      <w:r>
        <w:rPr>
          <w:rFonts w:hint="cs"/>
          <w:rtl/>
        </w:rPr>
        <w:t>سبحانه</w:t>
      </w:r>
      <w:r w:rsidR="003E1766">
        <w:rPr>
          <w:rFonts w:hint="cs"/>
          <w:rtl/>
        </w:rPr>
        <w:t>)</w:t>
      </w:r>
      <w:r>
        <w:rPr>
          <w:rFonts w:hint="cs"/>
          <w:rtl/>
        </w:rPr>
        <w:t xml:space="preserve"> إذ تنزه الخالق عن معاني الحلول والاتحاد ومعاني المماسة والاتصال ليس كذاته ذات</w:t>
      </w:r>
      <w:r w:rsidR="003E1766">
        <w:rPr>
          <w:rFonts w:hint="cs"/>
          <w:rtl/>
        </w:rPr>
        <w:t xml:space="preserve"> </w:t>
      </w:r>
      <w:r>
        <w:rPr>
          <w:rFonts w:hint="cs"/>
          <w:rtl/>
        </w:rPr>
        <w:t>تنزه عن كل ما خطر بقلوب البشر له الكمال والتنزيه المطلقين في ذاته وصفاته وافعاله ليس كمثله شيء ولا نحيط به علما</w:t>
      </w:r>
      <w:r w:rsidR="00BF1F47">
        <w:rPr>
          <w:rFonts w:hint="cs"/>
          <w:rtl/>
        </w:rPr>
        <w:t>،</w:t>
      </w:r>
      <w:r>
        <w:rPr>
          <w:rFonts w:hint="cs"/>
          <w:rtl/>
        </w:rPr>
        <w:t xml:space="preserve"> نعجز عن ادراك ذاته</w:t>
      </w:r>
      <w:r w:rsidR="00BF1F47">
        <w:rPr>
          <w:rFonts w:hint="cs"/>
          <w:rtl/>
        </w:rPr>
        <w:t>،</w:t>
      </w:r>
      <w:r>
        <w:rPr>
          <w:rFonts w:hint="cs"/>
          <w:rtl/>
        </w:rPr>
        <w:t xml:space="preserve"> وما نستطيع ان نقدره قدره</w:t>
      </w:r>
      <w:r w:rsidR="00BF1F47">
        <w:rPr>
          <w:rFonts w:hint="cs"/>
          <w:rtl/>
        </w:rPr>
        <w:t>،</w:t>
      </w:r>
      <w:r>
        <w:rPr>
          <w:rFonts w:hint="cs"/>
          <w:rtl/>
        </w:rPr>
        <w:t xml:space="preserve"> لا نحصي ثناءً عليه</w:t>
      </w:r>
      <w:r w:rsidR="00BF1F47">
        <w:rPr>
          <w:rFonts w:hint="cs"/>
          <w:rtl/>
        </w:rPr>
        <w:t>،</w:t>
      </w:r>
      <w:r>
        <w:rPr>
          <w:rFonts w:hint="cs"/>
          <w:rtl/>
        </w:rPr>
        <w:t xml:space="preserve"> هو كما أثنى على نفسه</w:t>
      </w:r>
      <w:r w:rsidR="00BF1F47">
        <w:rPr>
          <w:rFonts w:hint="cs"/>
          <w:rtl/>
        </w:rPr>
        <w:t>،</w:t>
      </w:r>
      <w:r w:rsidR="003E1766">
        <w:rPr>
          <w:rFonts w:hint="cs"/>
          <w:rtl/>
        </w:rPr>
        <w:t xml:space="preserve"> (</w:t>
      </w:r>
      <w:r>
        <w:rPr>
          <w:rFonts w:hint="cs"/>
          <w:rtl/>
        </w:rPr>
        <w:t>ط</w:t>
      </w:r>
      <w:r w:rsidR="003E1766">
        <w:rPr>
          <w:rFonts w:hint="cs"/>
          <w:rtl/>
        </w:rPr>
        <w:t>)</w:t>
      </w:r>
      <w:r>
        <w:rPr>
          <w:rFonts w:hint="cs"/>
          <w:rtl/>
        </w:rPr>
        <w:t xml:space="preserve"> يقول علماء الحساب والرياضيات أنه لا نسبة بين المحدود واللامحدود</w:t>
      </w:r>
      <w:r w:rsidR="00BF1F47">
        <w:rPr>
          <w:rFonts w:hint="cs"/>
          <w:rtl/>
        </w:rPr>
        <w:t>،</w:t>
      </w:r>
      <w:r>
        <w:rPr>
          <w:rFonts w:hint="cs"/>
          <w:rtl/>
        </w:rPr>
        <w:t xml:space="preserve"> ولا تصح المقارنة بين المحدود مهما كان كبيرا أو عظيما وبين اللامحدود</w:t>
      </w:r>
      <w:r w:rsidR="00BF1F47">
        <w:rPr>
          <w:rFonts w:hint="cs"/>
          <w:rtl/>
        </w:rPr>
        <w:t>،</w:t>
      </w:r>
      <w:r>
        <w:rPr>
          <w:rFonts w:hint="cs"/>
          <w:rtl/>
        </w:rPr>
        <w:t xml:space="preserve"> إذ نسبة المحدود مهما كان كبيرا إلى اللامحدود هي نفسها نسبة الصفر الذي لا يساوي شيئا إلى الذي لا يتناهى من الأشياء</w:t>
      </w:r>
      <w:r w:rsidR="00BF1F47">
        <w:rPr>
          <w:rFonts w:hint="cs"/>
          <w:rtl/>
        </w:rPr>
        <w:t>،</w:t>
      </w:r>
      <w:r>
        <w:rPr>
          <w:rFonts w:hint="cs"/>
          <w:rtl/>
        </w:rPr>
        <w:t xml:space="preserve"> ولله المثل الاعلى</w:t>
      </w:r>
      <w:r w:rsidR="00BF1F47">
        <w:rPr>
          <w:rFonts w:hint="cs"/>
          <w:rtl/>
        </w:rPr>
        <w:t>،</w:t>
      </w:r>
      <w:r>
        <w:rPr>
          <w:rFonts w:hint="cs"/>
          <w:rtl/>
        </w:rPr>
        <w:t xml:space="preserve"> إذ كيف تصح المقارنة بين الكون المخلوق المقدر المحدود – مهما بلغ اتساعه وهو عظيم كما قال تعالى</w:t>
      </w:r>
      <w:r w:rsidR="00BF1F47">
        <w:rPr>
          <w:rFonts w:hint="cs"/>
          <w:rtl/>
        </w:rPr>
        <w:t>:</w:t>
      </w:r>
      <w:r>
        <w:rPr>
          <w:rFonts w:hint="cs"/>
          <w:rtl/>
        </w:rPr>
        <w:t xml:space="preserve"> </w:t>
      </w:r>
      <w:r w:rsidR="003E1766">
        <w:rPr>
          <w:rFonts w:hint="cs"/>
          <w:rtl/>
        </w:rPr>
        <w:t>{</w:t>
      </w:r>
      <w:r>
        <w:rPr>
          <w:rFonts w:hint="cs"/>
          <w:rtl/>
        </w:rPr>
        <w:t>وَالسَّمَاءَ بَنَيْنَاهَا بِأَيْدٍ وَإِنَّا لَمُوسِعُونَ</w:t>
      </w:r>
      <w:r w:rsidR="003E1766">
        <w:rPr>
          <w:rFonts w:hint="cs"/>
          <w:rtl/>
        </w:rPr>
        <w:t>}</w:t>
      </w:r>
      <w:r>
        <w:rPr>
          <w:rFonts w:hint="cs"/>
          <w:rtl/>
        </w:rPr>
        <w:t xml:space="preserve"> – وبين الخالق الواحد القهار المنزه عن الحد والمقدار</w:t>
      </w:r>
      <w:r w:rsidR="00BF1F47">
        <w:rPr>
          <w:rFonts w:hint="cs"/>
          <w:rtl/>
        </w:rPr>
        <w:t>،</w:t>
      </w:r>
      <w:r w:rsidR="003E1766">
        <w:rPr>
          <w:rFonts w:hint="cs"/>
          <w:rtl/>
        </w:rPr>
        <w:t xml:space="preserve"> </w:t>
      </w:r>
      <w:r>
        <w:rPr>
          <w:rFonts w:hint="cs"/>
          <w:rtl/>
        </w:rPr>
        <w:t>ومن ذلك نفهم وجه المقارنة من حديث النبي صلى الله عليه وسلم</w:t>
      </w:r>
      <w:r w:rsidR="00BF1F47">
        <w:rPr>
          <w:rFonts w:hint="cs"/>
          <w:rtl/>
        </w:rPr>
        <w:t>،</w:t>
      </w:r>
      <w:r>
        <w:rPr>
          <w:rFonts w:hint="cs"/>
          <w:rtl/>
        </w:rPr>
        <w:t xml:space="preserve"> فيما يرويه عن الله تبارك وتعالى أنه قال </w:t>
      </w:r>
      <w:r w:rsidR="003E1766">
        <w:rPr>
          <w:rFonts w:hint="cs"/>
          <w:rtl/>
        </w:rPr>
        <w:t>(</w:t>
      </w:r>
      <w:r>
        <w:rPr>
          <w:rFonts w:hint="cs"/>
          <w:rtl/>
        </w:rPr>
        <w:t>يا عبادي</w:t>
      </w:r>
      <w:r>
        <w:t xml:space="preserve"> ! </w:t>
      </w:r>
      <w:r>
        <w:rPr>
          <w:rFonts w:hint="cs"/>
          <w:rtl/>
        </w:rPr>
        <w:t>لو أن أولكم</w:t>
      </w:r>
      <w:r>
        <w:rPr>
          <w:rFonts w:hint="cs"/>
        </w:rPr>
        <w:t xml:space="preserve"> </w:t>
      </w:r>
      <w:r>
        <w:rPr>
          <w:rFonts w:hint="cs"/>
          <w:rtl/>
        </w:rPr>
        <w:t>وآخركم وإنسكم وجنكم</w:t>
      </w:r>
      <w:r w:rsidR="003E1766">
        <w:rPr>
          <w:rFonts w:hint="cs"/>
          <w:rtl/>
        </w:rPr>
        <w:t xml:space="preserve"> </w:t>
      </w:r>
      <w:r>
        <w:rPr>
          <w:rFonts w:hint="cs"/>
          <w:rtl/>
        </w:rPr>
        <w:t>كانوا على أتقى قلب رجل واحد منكم ما زاد ذلك في ملكي شيئا</w:t>
      </w:r>
      <w:r w:rsidR="00BF1F47">
        <w:rPr>
          <w:rFonts w:hint="cs"/>
          <w:rtl/>
        </w:rPr>
        <w:t>،</w:t>
      </w:r>
      <w:r>
        <w:rPr>
          <w:rFonts w:hint="cs"/>
          <w:rtl/>
        </w:rPr>
        <w:t xml:space="preserve"> يا عبادي ! لو أن أولكم وآخركم وإنسكم وجنكم كانوا على أفجر قلب رجل واحد</w:t>
      </w:r>
      <w:r>
        <w:rPr>
          <w:rFonts w:hint="cs"/>
        </w:rPr>
        <w:t xml:space="preserve"> </w:t>
      </w:r>
      <w:r>
        <w:rPr>
          <w:rFonts w:hint="cs"/>
          <w:rtl/>
        </w:rPr>
        <w:t>ما نقص ذلك من ملكي شيئا</w:t>
      </w:r>
      <w:r w:rsidR="00BF1F47">
        <w:rPr>
          <w:rFonts w:hint="cs"/>
          <w:rtl/>
        </w:rPr>
        <w:t>،</w:t>
      </w:r>
      <w:r w:rsidR="003E1766">
        <w:rPr>
          <w:rFonts w:hint="cs"/>
          <w:rtl/>
        </w:rPr>
        <w:t xml:space="preserve"> </w:t>
      </w:r>
      <w:r>
        <w:rPr>
          <w:rFonts w:hint="cs"/>
          <w:rtl/>
        </w:rPr>
        <w:t>يا عبادي ! لو أن أولكم وآخركم وإنسكم وجنكم قاموا</w:t>
      </w:r>
      <w:r>
        <w:rPr>
          <w:rFonts w:hint="cs"/>
        </w:rPr>
        <w:t xml:space="preserve"> </w:t>
      </w:r>
      <w:r>
        <w:rPr>
          <w:rFonts w:hint="cs"/>
          <w:rtl/>
        </w:rPr>
        <w:t>في صعيد واحد فسألوني فأعطيت كل إنسان مسألته ما نقص ذلك مما عندي إلا كما ينقص</w:t>
      </w:r>
      <w:r>
        <w:rPr>
          <w:rFonts w:hint="cs"/>
        </w:rPr>
        <w:t xml:space="preserve"> </w:t>
      </w:r>
      <w:r>
        <w:rPr>
          <w:rFonts w:hint="cs"/>
          <w:rtl/>
        </w:rPr>
        <w:t>المخيط إذا أدخل البحر</w:t>
      </w:r>
      <w:r w:rsidR="003E1766">
        <w:rPr>
          <w:rFonts w:hint="cs"/>
          <w:rtl/>
        </w:rPr>
        <w:t>)</w:t>
      </w:r>
      <w:r>
        <w:rPr>
          <w:rFonts w:hint="cs"/>
          <w:rtl/>
        </w:rPr>
        <w:t xml:space="preserve"> </w:t>
      </w:r>
      <w:r w:rsidR="003E1766">
        <w:rPr>
          <w:rFonts w:hint="cs"/>
          <w:rtl/>
        </w:rPr>
        <w:t>[</w:t>
      </w:r>
      <w:r>
        <w:rPr>
          <w:rFonts w:hint="cs"/>
          <w:rtl/>
        </w:rPr>
        <w:t>صحيح مسلم</w:t>
      </w:r>
      <w:r w:rsidR="00BF1F47">
        <w:rPr>
          <w:rFonts w:hint="cs"/>
          <w:rtl/>
        </w:rPr>
        <w:t>:</w:t>
      </w:r>
      <w:r>
        <w:rPr>
          <w:rFonts w:hint="cs"/>
          <w:rtl/>
        </w:rPr>
        <w:t xml:space="preserve"> 2577] ومعلوم أن المخيط لا ينقص من البحر شيئا ولله المثل الأعلى قال تعالى </w:t>
      </w:r>
      <w:r w:rsidR="003E1766">
        <w:rPr>
          <w:rFonts w:hint="cs"/>
          <w:rtl/>
        </w:rPr>
        <w:t>{</w:t>
      </w:r>
      <w:r>
        <w:rPr>
          <w:rFonts w:hint="cs"/>
          <w:rtl/>
        </w:rPr>
        <w:t>وما قدروا الله حق قدره</w:t>
      </w:r>
      <w:r w:rsidR="003E1766">
        <w:rPr>
          <w:rFonts w:hint="cs"/>
          <w:rtl/>
        </w:rPr>
        <w:t>}</w:t>
      </w:r>
      <w:r w:rsidR="00BF1F47">
        <w:rPr>
          <w:rFonts w:hint="cs"/>
          <w:rtl/>
        </w:rPr>
        <w:t>،</w:t>
      </w:r>
      <w:r>
        <w:rPr>
          <w:rFonts w:hint="cs"/>
          <w:rtl/>
        </w:rPr>
        <w:t xml:space="preserve"> وقال تعالى</w:t>
      </w:r>
      <w:r w:rsidR="003E1766">
        <w:rPr>
          <w:rFonts w:hint="cs"/>
          <w:rtl/>
        </w:rPr>
        <w:t>{</w:t>
      </w:r>
      <w:r>
        <w:rPr>
          <w:rFonts w:hint="cs"/>
          <w:rtl/>
        </w:rPr>
        <w:t>سبحان ربك رب العزة عما يصفون</w:t>
      </w:r>
      <w:r w:rsidR="003E1766">
        <w:rPr>
          <w:rFonts w:hint="cs"/>
          <w:rtl/>
        </w:rPr>
        <w:t>}</w:t>
      </w:r>
      <w:r w:rsidR="00BF1F47">
        <w:rPr>
          <w:rFonts w:hint="cs"/>
          <w:rtl/>
        </w:rPr>
        <w:t>،</w:t>
      </w:r>
      <w:r>
        <w:rPr>
          <w:rFonts w:hint="cs"/>
          <w:rtl/>
        </w:rPr>
        <w:t xml:space="preserve"> سبحانك تقدست أسماؤك وتعالت عظمتك</w:t>
      </w:r>
      <w:r w:rsidR="00BF1F47">
        <w:rPr>
          <w:rFonts w:hint="cs"/>
          <w:rtl/>
        </w:rPr>
        <w:t>،</w:t>
      </w:r>
      <w:r>
        <w:rPr>
          <w:rFonts w:hint="cs"/>
          <w:rtl/>
        </w:rPr>
        <w:t xml:space="preserve"> </w:t>
      </w:r>
      <w:r w:rsidR="003E1766">
        <w:rPr>
          <w:rFonts w:hint="cs"/>
          <w:rtl/>
        </w:rPr>
        <w:t>(</w:t>
      </w:r>
      <w:r>
        <w:rPr>
          <w:rFonts w:hint="cs"/>
          <w:rtl/>
        </w:rPr>
        <w:t>ظ</w:t>
      </w:r>
      <w:r w:rsidR="003E1766">
        <w:rPr>
          <w:rFonts w:hint="cs"/>
          <w:rtl/>
        </w:rPr>
        <w:t>)</w:t>
      </w:r>
      <w:r>
        <w:rPr>
          <w:rFonts w:hint="cs"/>
          <w:rtl/>
        </w:rPr>
        <w:t xml:space="preserve"> من فوائد هذا التنزيه عن الحد والحصر والمقدار على المسلم أن يعظم الله تعالى بقلبه ويفهم العظمة والجلال في جميع الآيات التي تدل على هيمنة الله تعالى على أرجاء الكون كقوله تعالى </w:t>
      </w:r>
      <w:r w:rsidR="003E1766">
        <w:rPr>
          <w:rFonts w:hint="cs"/>
          <w:rtl/>
        </w:rPr>
        <w:t>{</w:t>
      </w:r>
      <w:r>
        <w:rPr>
          <w:rFonts w:hint="cs"/>
          <w:rtl/>
        </w:rPr>
        <w:t>الرحمن على العرش استوى</w:t>
      </w:r>
      <w:r w:rsidR="003E1766">
        <w:rPr>
          <w:rFonts w:hint="cs"/>
          <w:rtl/>
        </w:rPr>
        <w:t>}</w:t>
      </w:r>
      <w:r w:rsidR="00BF1F47">
        <w:rPr>
          <w:rFonts w:hint="cs"/>
          <w:rtl/>
        </w:rPr>
        <w:t>،</w:t>
      </w:r>
      <w:r>
        <w:rPr>
          <w:rFonts w:hint="cs"/>
          <w:rtl/>
        </w:rPr>
        <w:t xml:space="preserve"> مع قوله تعالى </w:t>
      </w:r>
      <w:r w:rsidR="003E1766">
        <w:rPr>
          <w:rFonts w:hint="cs"/>
          <w:rtl/>
        </w:rPr>
        <w:t>{</w:t>
      </w:r>
      <w:r>
        <w:rPr>
          <w:rFonts w:hint="cs"/>
          <w:rtl/>
        </w:rPr>
        <w:t>فإني قريب</w:t>
      </w:r>
      <w:r w:rsidR="003E1766">
        <w:rPr>
          <w:rFonts w:hint="cs"/>
          <w:rtl/>
        </w:rPr>
        <w:t>}</w:t>
      </w:r>
      <w:r w:rsidR="00BF1F47">
        <w:rPr>
          <w:rFonts w:hint="cs"/>
          <w:rtl/>
        </w:rPr>
        <w:t>،</w:t>
      </w:r>
      <w:r>
        <w:rPr>
          <w:rFonts w:hint="cs"/>
          <w:rtl/>
        </w:rPr>
        <w:t xml:space="preserve"> مع قوله تعالى </w:t>
      </w:r>
      <w:r w:rsidR="003E1766">
        <w:rPr>
          <w:rFonts w:hint="cs"/>
          <w:rtl/>
        </w:rPr>
        <w:t>{</w:t>
      </w:r>
      <w:r>
        <w:rPr>
          <w:rFonts w:hint="cs"/>
          <w:rtl/>
        </w:rPr>
        <w:t>فأينما تولوا فثم وجه الله إن الله واسع عليم</w:t>
      </w:r>
      <w:r w:rsidR="003E1766">
        <w:rPr>
          <w:rFonts w:hint="cs"/>
          <w:rtl/>
        </w:rPr>
        <w:t>}</w:t>
      </w:r>
      <w:r w:rsidR="00BF1F47">
        <w:rPr>
          <w:rFonts w:hint="cs"/>
          <w:rtl/>
        </w:rPr>
        <w:t>،</w:t>
      </w:r>
      <w:r>
        <w:rPr>
          <w:rFonts w:hint="cs"/>
          <w:rtl/>
        </w:rPr>
        <w:t xml:space="preserve"> مع قوله تعالى </w:t>
      </w:r>
      <w:r w:rsidR="003E1766">
        <w:rPr>
          <w:rFonts w:hint="cs"/>
          <w:rtl/>
        </w:rPr>
        <w:t>{</w:t>
      </w:r>
      <w:r>
        <w:rPr>
          <w:rFonts w:hint="cs"/>
          <w:rtl/>
        </w:rPr>
        <w:t>والله بكل شيء محيط</w:t>
      </w:r>
      <w:r w:rsidR="003E1766">
        <w:rPr>
          <w:rFonts w:hint="cs"/>
          <w:rtl/>
        </w:rPr>
        <w:t>}</w:t>
      </w:r>
      <w:r w:rsidR="00BF1F47">
        <w:rPr>
          <w:rFonts w:hint="cs"/>
          <w:rtl/>
        </w:rPr>
        <w:t>،</w:t>
      </w:r>
      <w:r>
        <w:rPr>
          <w:rFonts w:hint="cs"/>
          <w:rtl/>
        </w:rPr>
        <w:t xml:space="preserve"> وقوله تعالى </w:t>
      </w:r>
      <w:r w:rsidR="003E1766">
        <w:rPr>
          <w:rFonts w:hint="cs"/>
          <w:rtl/>
        </w:rPr>
        <w:t>{</w:t>
      </w:r>
      <w:r>
        <w:rPr>
          <w:rFonts w:hint="cs"/>
          <w:rtl/>
        </w:rPr>
        <w:t>وكان الله بكل شيء محيطا</w:t>
      </w:r>
      <w:r w:rsidR="003E1766">
        <w:rPr>
          <w:rFonts w:hint="cs"/>
          <w:rtl/>
        </w:rPr>
        <w:t>}</w:t>
      </w:r>
      <w:r w:rsidR="00BF1F47">
        <w:rPr>
          <w:rFonts w:hint="cs"/>
          <w:rtl/>
        </w:rPr>
        <w:t>،</w:t>
      </w:r>
      <w:r>
        <w:rPr>
          <w:rFonts w:hint="cs"/>
          <w:rtl/>
        </w:rPr>
        <w:t xml:space="preserve"> لأننا نعبد المنزه عن الحد والحصر والمقدار</w:t>
      </w:r>
      <w:r w:rsidR="00BF1F47">
        <w:rPr>
          <w:rFonts w:hint="cs"/>
          <w:rtl/>
        </w:rPr>
        <w:t>،</w:t>
      </w:r>
      <w:r>
        <w:rPr>
          <w:rFonts w:hint="cs"/>
          <w:rtl/>
        </w:rPr>
        <w:t xml:space="preserve"> ولا نقول كما قالت الحلولية والجهمية</w:t>
      </w:r>
      <w:r w:rsidR="00BF1F47">
        <w:rPr>
          <w:rFonts w:hint="cs"/>
          <w:rtl/>
        </w:rPr>
        <w:t>:</w:t>
      </w:r>
      <w:r>
        <w:rPr>
          <w:rFonts w:hint="cs"/>
          <w:rtl/>
        </w:rPr>
        <w:t xml:space="preserve"> إن الله في كل مكان لا يخلو منه مكان</w:t>
      </w:r>
      <w:r w:rsidR="00BF1F47">
        <w:rPr>
          <w:rFonts w:hint="cs"/>
          <w:rtl/>
        </w:rPr>
        <w:t>،</w:t>
      </w:r>
      <w:r>
        <w:rPr>
          <w:rFonts w:hint="cs"/>
          <w:rtl/>
        </w:rPr>
        <w:t xml:space="preserve"> ولا نقول كما قالت الحشوية الجهوية</w:t>
      </w:r>
      <w:r w:rsidR="00BF1F47">
        <w:rPr>
          <w:rFonts w:hint="cs"/>
          <w:rtl/>
        </w:rPr>
        <w:t>:</w:t>
      </w:r>
      <w:r>
        <w:rPr>
          <w:rFonts w:hint="cs"/>
          <w:rtl/>
        </w:rPr>
        <w:t xml:space="preserve"> إن الله في مكان دون مكان ألا وهو العرش العظيم</w:t>
      </w:r>
      <w:r w:rsidR="00BF1F47">
        <w:rPr>
          <w:rFonts w:hint="cs"/>
          <w:rtl/>
        </w:rPr>
        <w:t>،</w:t>
      </w:r>
      <w:r>
        <w:rPr>
          <w:rFonts w:hint="cs"/>
          <w:rtl/>
        </w:rPr>
        <w:t xml:space="preserve"> بل نقول إن الله خالق المكان منزه عن المكان لا يحل في كل مكان ولا في مكان دون مكان وأنه هو رب العرش العظيم</w:t>
      </w:r>
      <w:r w:rsidR="00BF1F47">
        <w:rPr>
          <w:rFonts w:hint="cs"/>
          <w:rtl/>
        </w:rPr>
        <w:t>،</w:t>
      </w:r>
      <w:r>
        <w:rPr>
          <w:rFonts w:hint="cs"/>
          <w:rtl/>
        </w:rPr>
        <w:t xml:space="preserve"> خلق العرش إظهارا لقدرته ولم يتخذه مكانا لذاته </w:t>
      </w:r>
      <w:r w:rsidR="003E1766">
        <w:rPr>
          <w:rFonts w:hint="cs"/>
          <w:rtl/>
        </w:rPr>
        <w:t>[</w:t>
      </w:r>
      <w:r>
        <w:rPr>
          <w:rFonts w:hint="cs"/>
          <w:rtl/>
        </w:rPr>
        <w:t>هذه المقولة العظيمة نسبها الإمام أبو منصور البغدادي إلى أمير المؤمنين علي رضي الله عنه أنه قال (كان الله ولا مكان وهو الآن على ما عليه</w:t>
      </w:r>
      <w:r w:rsidR="003E1766">
        <w:rPr>
          <w:rFonts w:hint="cs"/>
          <w:rtl/>
        </w:rPr>
        <w:t xml:space="preserve"> </w:t>
      </w:r>
      <w:r>
        <w:rPr>
          <w:rFonts w:hint="cs"/>
          <w:rtl/>
        </w:rPr>
        <w:t>كان</w:t>
      </w:r>
      <w:r w:rsidR="003E1766">
        <w:rPr>
          <w:rFonts w:hint="cs"/>
          <w:rtl/>
        </w:rPr>
        <w:t>)</w:t>
      </w:r>
      <w:r>
        <w:rPr>
          <w:rFonts w:hint="cs"/>
          <w:rtl/>
        </w:rPr>
        <w:t xml:space="preserve"> وقال (إن الله تعالى خلق العرش إظهارًا لقدرته لا مكانًا لذاته</w:t>
      </w:r>
      <w:r w:rsidR="003E1766">
        <w:rPr>
          <w:rFonts w:hint="cs"/>
          <w:rtl/>
        </w:rPr>
        <w:t>)</w:t>
      </w:r>
      <w:r>
        <w:rPr>
          <w:rFonts w:hint="cs"/>
          <w:rtl/>
        </w:rPr>
        <w:t xml:space="preserve"> اهـ [الفرق بين الفرق لأبي منصور البغدادي ص 333</w:t>
      </w:r>
      <w:r w:rsidR="003E1766">
        <w:rPr>
          <w:rFonts w:hint="cs"/>
          <w:rtl/>
        </w:rPr>
        <w:t>]</w:t>
      </w:r>
      <w:r w:rsidR="00BF1F47">
        <w:rPr>
          <w:rFonts w:hint="cs"/>
          <w:rtl/>
        </w:rPr>
        <w:t>،</w:t>
      </w:r>
      <w:r>
        <w:rPr>
          <w:rFonts w:hint="cs"/>
          <w:rtl/>
        </w:rPr>
        <w:t xml:space="preserve"> </w:t>
      </w:r>
      <w:r>
        <w:rPr>
          <w:rFonts w:hint="cs"/>
          <w:bCs/>
          <w:rtl/>
        </w:rPr>
        <w:t>وأنه لا يُقال إن الله داخل الكون</w:t>
      </w:r>
      <w:r>
        <w:rPr>
          <w:rFonts w:hint="cs"/>
          <w:rtl/>
        </w:rPr>
        <w:t xml:space="preserve"> _ لأن ذلك يوحي بالحلول والاتحاد</w:t>
      </w:r>
      <w:r w:rsidR="003E1766">
        <w:rPr>
          <w:rFonts w:hint="cs"/>
          <w:rtl/>
        </w:rPr>
        <w:t xml:space="preserve"> </w:t>
      </w:r>
      <w:r>
        <w:rPr>
          <w:rFonts w:hint="cs"/>
          <w:rtl/>
        </w:rPr>
        <w:t xml:space="preserve">وأنى يحل الخالق المنزه عن الحدود في الكون المحدود _ </w:t>
      </w:r>
      <w:r>
        <w:rPr>
          <w:rFonts w:hint="cs"/>
          <w:bCs/>
          <w:rtl/>
        </w:rPr>
        <w:t>ولا يُقال إنه خارجه</w:t>
      </w:r>
      <w:r>
        <w:rPr>
          <w:rFonts w:hint="cs"/>
          <w:rtl/>
        </w:rPr>
        <w:t xml:space="preserve"> لأنه قريب كما قال تعالى </w:t>
      </w:r>
      <w:r w:rsidR="003E1766">
        <w:rPr>
          <w:rFonts w:hint="cs"/>
          <w:rtl/>
        </w:rPr>
        <w:t>{</w:t>
      </w:r>
      <w:r>
        <w:rPr>
          <w:rFonts w:hint="cs"/>
          <w:rtl/>
        </w:rPr>
        <w:t>ونحن أقرب إليه منكم ولكن لا تبصرون</w:t>
      </w:r>
      <w:r w:rsidR="003E1766">
        <w:rPr>
          <w:rFonts w:hint="cs"/>
          <w:rtl/>
        </w:rPr>
        <w:t>}</w:t>
      </w:r>
      <w:r>
        <w:rPr>
          <w:rFonts w:hint="cs"/>
          <w:rtl/>
        </w:rPr>
        <w:t xml:space="preserve"> وكما قال تعالى</w:t>
      </w:r>
      <w:r w:rsidR="00BF1F47">
        <w:rPr>
          <w:rFonts w:hint="cs"/>
          <w:rtl/>
        </w:rPr>
        <w:t>:</w:t>
      </w:r>
      <w:r w:rsidR="003E1766">
        <w:rPr>
          <w:rFonts w:hint="cs"/>
          <w:rtl/>
        </w:rPr>
        <w:t>{</w:t>
      </w:r>
      <w:r>
        <w:rPr>
          <w:rFonts w:hint="cs"/>
          <w:rtl/>
        </w:rPr>
        <w:t>ونحن أقرب إليه من حبل الوريد</w:t>
      </w:r>
      <w:r w:rsidR="003E1766">
        <w:rPr>
          <w:rFonts w:hint="cs"/>
          <w:rtl/>
        </w:rPr>
        <w:t>}</w:t>
      </w:r>
      <w:r w:rsidR="00BF1F47">
        <w:rPr>
          <w:rFonts w:hint="cs"/>
          <w:rtl/>
        </w:rPr>
        <w:t>،</w:t>
      </w:r>
      <w:r>
        <w:rPr>
          <w:rFonts w:hint="cs"/>
          <w:rtl/>
        </w:rPr>
        <w:t xml:space="preserve"> وكما قال تعالى </w:t>
      </w:r>
      <w:r w:rsidR="003E1766">
        <w:rPr>
          <w:rFonts w:hint="cs"/>
          <w:rtl/>
        </w:rPr>
        <w:t>{</w:t>
      </w:r>
      <w:r>
        <w:rPr>
          <w:rFonts w:hint="cs"/>
          <w:rtl/>
        </w:rPr>
        <w:t>واسجد واقترب</w:t>
      </w:r>
      <w:r w:rsidR="003E1766">
        <w:rPr>
          <w:rFonts w:hint="cs"/>
          <w:rtl/>
        </w:rPr>
        <w:t>}</w:t>
      </w:r>
      <w:r w:rsidR="00BF1F47">
        <w:rPr>
          <w:rFonts w:hint="cs"/>
          <w:rtl/>
        </w:rPr>
        <w:t>،</w:t>
      </w:r>
      <w:r>
        <w:rPr>
          <w:rFonts w:hint="cs"/>
          <w:rtl/>
        </w:rPr>
        <w:t xml:space="preserve"> وكما قال الرسول الكريم _ وهو يبين قرب الرحمن _ (</w:t>
      </w:r>
      <w:r w:rsidR="003E1766">
        <w:rPr>
          <w:rFonts w:hint="cs"/>
          <w:rtl/>
        </w:rPr>
        <w:t>(</w:t>
      </w:r>
      <w:r>
        <w:rPr>
          <w:rFonts w:hint="cs"/>
          <w:rtl/>
        </w:rPr>
        <w:t>إذا كَانَ أَحَدُكُم في صَلاَتِهِ فَإِنَّهُ يُنَاجِي ربَّه فلا يَبْصُقَنَّ في قِبْلَتِهِ وَلاَ عَنْ يَمِينِهِ فَإِنَّ رَبَّهُ بَيْنَهُ وَبَيْنَ قِبْلَتِهِ</w:t>
      </w:r>
      <w:r w:rsidR="003E1766">
        <w:rPr>
          <w:rFonts w:hint="cs"/>
          <w:rtl/>
        </w:rPr>
        <w:t>)</w:t>
      </w:r>
      <w:r>
        <w:rPr>
          <w:rFonts w:hint="cs"/>
          <w:rtl/>
        </w:rPr>
        <w:t xml:space="preserve">) </w:t>
      </w:r>
      <w:r w:rsidR="003E1766">
        <w:rPr>
          <w:rFonts w:hint="cs"/>
          <w:rtl/>
        </w:rPr>
        <w:t>[</w:t>
      </w:r>
      <w:r>
        <w:rPr>
          <w:rFonts w:hint="cs"/>
          <w:rtl/>
        </w:rPr>
        <w:t>أخرجه البخاري</w:t>
      </w:r>
      <w:r w:rsidR="003E1766">
        <w:rPr>
          <w:rFonts w:hint="cs"/>
          <w:rtl/>
        </w:rPr>
        <w:t>]</w:t>
      </w:r>
      <w:r>
        <w:rPr>
          <w:rFonts w:hint="cs"/>
          <w:rtl/>
        </w:rPr>
        <w:t>وقوله صلى الله عليه وسلم (</w:t>
      </w:r>
      <w:r w:rsidR="003E1766">
        <w:rPr>
          <w:rFonts w:hint="cs"/>
          <w:rtl/>
        </w:rPr>
        <w:t>(</w:t>
      </w:r>
      <w:r>
        <w:rPr>
          <w:rFonts w:hint="cs"/>
          <w:rtl/>
        </w:rPr>
        <w:t>أربعوا على أَنفُسِكُمْ فإنَّكُمْ لا تَدْعُونَ أَصَمَّ ولا غَائِباً</w:t>
      </w:r>
      <w:r w:rsidR="00BF1F47">
        <w:rPr>
          <w:rFonts w:hint="cs"/>
          <w:rtl/>
        </w:rPr>
        <w:t>،</w:t>
      </w:r>
      <w:r>
        <w:rPr>
          <w:rFonts w:hint="cs"/>
          <w:rtl/>
        </w:rPr>
        <w:t xml:space="preserve"> إنَّكم تَدْعُونَ سميعاً قَرِيباً</w:t>
      </w:r>
      <w:r w:rsidR="00BF1F47">
        <w:rPr>
          <w:rFonts w:hint="cs"/>
          <w:rtl/>
        </w:rPr>
        <w:t>،</w:t>
      </w:r>
      <w:r>
        <w:rPr>
          <w:rFonts w:hint="cs"/>
          <w:rtl/>
        </w:rPr>
        <w:t xml:space="preserve"> والذي تَدْعُونَهُ أَقْرَبُ إلى أَحَدِكُمْ مِنْ عُنُقِ رَاحِلَةِ أَحَدِكُمْ</w:t>
      </w:r>
      <w:r w:rsidR="003E1766">
        <w:rPr>
          <w:rFonts w:hint="cs"/>
          <w:rtl/>
        </w:rPr>
        <w:t>)</w:t>
      </w:r>
      <w:r>
        <w:rPr>
          <w:rFonts w:hint="cs"/>
          <w:rtl/>
        </w:rPr>
        <w:t xml:space="preserve">) </w:t>
      </w:r>
      <w:r w:rsidR="003E1766">
        <w:rPr>
          <w:rFonts w:hint="cs"/>
          <w:rtl/>
        </w:rPr>
        <w:t>[</w:t>
      </w:r>
      <w:r>
        <w:rPr>
          <w:rFonts w:hint="cs"/>
          <w:rtl/>
        </w:rPr>
        <w:t>أخرجه البخاري</w:t>
      </w:r>
      <w:r w:rsidR="003E1766">
        <w:rPr>
          <w:rFonts w:hint="cs"/>
          <w:rtl/>
        </w:rPr>
        <w:t>]</w:t>
      </w:r>
      <w:r>
        <w:rPr>
          <w:rFonts w:hint="cs"/>
          <w:bCs/>
          <w:rtl/>
        </w:rPr>
        <w:t>ولا يُقال أنه متصل بالكون ولا يُقال أنه منفصل عنه</w:t>
      </w:r>
      <w:r>
        <w:rPr>
          <w:rFonts w:hint="cs"/>
          <w:rtl/>
        </w:rPr>
        <w:t xml:space="preserve"> لأنه سبحانه ليس كمثله شيء لا يُقاس قربه بالمسافة</w:t>
      </w:r>
      <w:r w:rsidR="00BF1F47">
        <w:rPr>
          <w:rFonts w:hint="cs"/>
          <w:rtl/>
        </w:rPr>
        <w:t>،</w:t>
      </w:r>
      <w:r>
        <w:rPr>
          <w:rFonts w:hint="cs"/>
          <w:rtl/>
        </w:rPr>
        <w:t xml:space="preserve"> بل كل خلقه منه قريب تحيرت العقول في ذاته وصفاته والعجز عن درك الإدراك صفة المخلوق القاصر</w:t>
      </w:r>
      <w:r w:rsidR="00BF1F47">
        <w:rPr>
          <w:rFonts w:hint="cs"/>
          <w:rtl/>
        </w:rPr>
        <w:t>،</w:t>
      </w:r>
      <w:r>
        <w:rPr>
          <w:rFonts w:hint="cs"/>
          <w:rtl/>
        </w:rPr>
        <w:t xml:space="preserve"> وهذا حد البشر نبذ التمثيل والتكييف والتشبيه وتنزيه الله عن الزمان والمكان والحد والمقدار</w:t>
      </w:r>
      <w:r w:rsidR="00BF1F47">
        <w:rPr>
          <w:rFonts w:hint="cs"/>
          <w:rtl/>
        </w:rPr>
        <w:t>،</w:t>
      </w:r>
      <w:r>
        <w:rPr>
          <w:rFonts w:hint="cs"/>
          <w:rtl/>
        </w:rPr>
        <w:t xml:space="preserve"> و</w:t>
      </w:r>
      <w:r>
        <w:rPr>
          <w:rFonts w:hint="cs"/>
          <w:rtl/>
          <w:lang w:bidi="ar-KW"/>
        </w:rPr>
        <w:t>لا تلتفت إلى القاصر عن علم العقيدة والتقديس حين يقول إذا قلنا أنه لا يُقال أنه سبحانه لا هو داخل العالم ولا هو خارجه ولا هو متصل به ولا هو منفصل عنه فهذا هو التناقض</w:t>
      </w:r>
      <w:r w:rsidR="00BF1F47">
        <w:rPr>
          <w:rFonts w:hint="cs"/>
          <w:rtl/>
          <w:lang w:bidi="ar-KW"/>
        </w:rPr>
        <w:t>،</w:t>
      </w:r>
      <w:r>
        <w:rPr>
          <w:rFonts w:hint="cs"/>
          <w:rtl/>
          <w:lang w:bidi="ar-KW"/>
        </w:rPr>
        <w:t xml:space="preserve"> نقول</w:t>
      </w:r>
      <w:r w:rsidR="00BF1F47">
        <w:rPr>
          <w:rFonts w:hint="cs"/>
          <w:rtl/>
          <w:lang w:bidi="ar-KW"/>
        </w:rPr>
        <w:t>:</w:t>
      </w:r>
      <w:r>
        <w:rPr>
          <w:rFonts w:hint="cs"/>
          <w:rtl/>
          <w:lang w:bidi="ar-KW"/>
        </w:rPr>
        <w:t xml:space="preserve"> هو التناقض إذا كان بين شيئين متماثلين في وجه من الوجوه</w:t>
      </w:r>
      <w:r w:rsidR="00BF1F47">
        <w:rPr>
          <w:rFonts w:hint="cs"/>
          <w:rtl/>
          <w:lang w:bidi="ar-KW"/>
        </w:rPr>
        <w:t>،</w:t>
      </w:r>
      <w:r>
        <w:rPr>
          <w:rFonts w:hint="cs"/>
          <w:rtl/>
          <w:lang w:bidi="ar-KW"/>
        </w:rPr>
        <w:t xml:space="preserve"> فمثلا نقول أن هناك علاقة بين الإنسان وبين العلم فيصح أن يٌقال هذا إنسان عالم أو جاهل</w:t>
      </w:r>
      <w:r w:rsidR="00BF1F47">
        <w:rPr>
          <w:rFonts w:hint="cs"/>
          <w:rtl/>
          <w:lang w:bidi="ar-KW"/>
        </w:rPr>
        <w:t>،</w:t>
      </w:r>
      <w:r>
        <w:rPr>
          <w:rFonts w:hint="cs"/>
          <w:rtl/>
          <w:lang w:bidi="ar-KW"/>
        </w:rPr>
        <w:t xml:space="preserve"> ولكن إذا لم يكن هناك تماثل في وجه من الوجوه فلا يصح مثلا أن نقول عن الحجر أنه حجر عالم أو جاهل بل الصحيح هو أن يُقال " لا يُقال للحجر أنه عالم ولا يُقال أنه جاهل " لعدم التماثل بين العلم والحجر</w:t>
      </w:r>
      <w:r w:rsidR="00BF1F47">
        <w:rPr>
          <w:rFonts w:hint="cs"/>
          <w:rtl/>
          <w:lang w:bidi="ar-KW"/>
        </w:rPr>
        <w:t>،</w:t>
      </w:r>
      <w:r>
        <w:rPr>
          <w:rFonts w:hint="cs"/>
          <w:rtl/>
          <w:lang w:bidi="ar-KW"/>
        </w:rPr>
        <w:t xml:space="preserve"> ولله المثل الأعلى</w:t>
      </w:r>
      <w:r w:rsidR="00BF1F47">
        <w:rPr>
          <w:rFonts w:hint="cs"/>
          <w:rtl/>
          <w:lang w:bidi="ar-KW"/>
        </w:rPr>
        <w:t>،</w:t>
      </w:r>
      <w:r>
        <w:rPr>
          <w:rFonts w:hint="cs"/>
          <w:rtl/>
          <w:lang w:bidi="ar-KW"/>
        </w:rPr>
        <w:t xml:space="preserve"> فلا تماثل أبدا بين الخالق وبين المخلوق فالله تعالى موجود بذاته وصفاته وأفعاله ولكن ليس كوجوده وجود وليس كمثل ذاته ذات</w:t>
      </w:r>
      <w:r w:rsidR="00BF1F47">
        <w:rPr>
          <w:rFonts w:hint="cs"/>
          <w:rtl/>
          <w:lang w:bidi="ar-KW"/>
        </w:rPr>
        <w:t>،</w:t>
      </w:r>
      <w:r>
        <w:rPr>
          <w:rFonts w:hint="cs"/>
          <w:rtl/>
          <w:lang w:bidi="ar-KW"/>
        </w:rPr>
        <w:t xml:space="preserve"> وليس كمثل صفاته صفات</w:t>
      </w:r>
      <w:r w:rsidR="00BF1F47">
        <w:rPr>
          <w:rFonts w:hint="cs"/>
          <w:rtl/>
          <w:lang w:bidi="ar-KW"/>
        </w:rPr>
        <w:t>،</w:t>
      </w:r>
      <w:r>
        <w:rPr>
          <w:rFonts w:hint="cs"/>
          <w:rtl/>
          <w:lang w:bidi="ar-KW"/>
        </w:rPr>
        <w:t xml:space="preserve"> وليس كمثل أفعاله أفعال</w:t>
      </w:r>
      <w:r w:rsidR="00BF1F47">
        <w:rPr>
          <w:rFonts w:hint="cs"/>
          <w:rtl/>
          <w:lang w:bidi="ar-KW"/>
        </w:rPr>
        <w:t>،</w:t>
      </w:r>
      <w:r>
        <w:rPr>
          <w:rFonts w:hint="cs"/>
          <w:rtl/>
          <w:lang w:bidi="ar-KW"/>
        </w:rPr>
        <w:t xml:space="preserve"> وليس له مثيل ولم يكن له كفوا أحد</w:t>
      </w:r>
      <w:r w:rsidR="00BF1F47">
        <w:rPr>
          <w:rFonts w:hint="cs"/>
          <w:rtl/>
          <w:lang w:bidi="ar-KW"/>
        </w:rPr>
        <w:t>،</w:t>
      </w:r>
      <w:r>
        <w:rPr>
          <w:rFonts w:hint="cs"/>
          <w:rtl/>
          <w:lang w:bidi="ar-KW"/>
        </w:rPr>
        <w:t xml:space="preserve"> فلا تناقض يُقال أنه سبحانه لا هو داخل العالم ولا هو خارجه ولا هو متصل به ولا هو منفصل عنه لأنه لا تماثل أبدا بين الخالق وبين المخلوق</w:t>
      </w:r>
      <w:r w:rsidR="00BF1F47">
        <w:rPr>
          <w:rFonts w:hint="cs"/>
          <w:rtl/>
          <w:lang w:bidi="ar-KW"/>
        </w:rPr>
        <w:t>،</w:t>
      </w:r>
      <w:r w:rsidR="003E1766">
        <w:rPr>
          <w:rFonts w:hint="cs"/>
          <w:rtl/>
          <w:lang w:bidi="ar-KW"/>
        </w:rPr>
        <w:t xml:space="preserve"> (</w:t>
      </w:r>
      <w:r>
        <w:rPr>
          <w:rFonts w:hint="cs"/>
          <w:rtl/>
          <w:lang w:bidi="ar-KW"/>
        </w:rPr>
        <w:t>ع</w:t>
      </w:r>
      <w:r w:rsidR="003E1766">
        <w:rPr>
          <w:rFonts w:hint="cs"/>
          <w:rtl/>
          <w:lang w:bidi="ar-KW"/>
        </w:rPr>
        <w:t>)</w:t>
      </w:r>
      <w:r>
        <w:rPr>
          <w:rFonts w:hint="cs"/>
          <w:rtl/>
          <w:lang w:bidi="ar-KW"/>
        </w:rPr>
        <w:t xml:space="preserve"> من الأدلة الشرعية على تنزيه الله تعالى عن الحد</w:t>
      </w:r>
      <w:r w:rsidR="00BF1F47">
        <w:rPr>
          <w:rFonts w:hint="cs"/>
          <w:rtl/>
          <w:lang w:bidi="ar-KW"/>
        </w:rPr>
        <w:t>:</w:t>
      </w:r>
      <w:r w:rsidR="003E1766">
        <w:rPr>
          <w:rFonts w:hint="cs"/>
          <w:rtl/>
          <w:lang w:bidi="ar-KW"/>
        </w:rPr>
        <w:t xml:space="preserve"> </w:t>
      </w:r>
      <w:r>
        <w:rPr>
          <w:rFonts w:hint="cs"/>
          <w:rtl/>
        </w:rPr>
        <w:t>قوله تعالى</w:t>
      </w:r>
      <w:r w:rsidR="00BF1F47">
        <w:rPr>
          <w:rFonts w:hint="cs"/>
          <w:rtl/>
        </w:rPr>
        <w:t>:</w:t>
      </w:r>
      <w:r>
        <w:rPr>
          <w:rFonts w:hint="cs"/>
          <w:rtl/>
        </w:rPr>
        <w:t xml:space="preserve"> </w:t>
      </w:r>
      <w:r w:rsidR="003E1766">
        <w:rPr>
          <w:rFonts w:hint="cs"/>
          <w:rtl/>
        </w:rPr>
        <w:t>{</w:t>
      </w:r>
      <w:r>
        <w:rPr>
          <w:rFonts w:hint="cs"/>
          <w:bCs/>
          <w:rtl/>
        </w:rPr>
        <w:t>ليس كمثلِه شيء</w:t>
      </w:r>
      <w:r w:rsidR="003E1766">
        <w:rPr>
          <w:rFonts w:hint="cs"/>
          <w:bCs/>
          <w:rtl/>
        </w:rPr>
        <w:t xml:space="preserve">} </w:t>
      </w:r>
      <w:r>
        <w:rPr>
          <w:rFonts w:hint="cs"/>
          <w:rtl/>
        </w:rPr>
        <w:t>[سورة الشورى</w:t>
      </w:r>
      <w:r w:rsidR="00BF1F47">
        <w:rPr>
          <w:rFonts w:hint="cs"/>
          <w:rtl/>
        </w:rPr>
        <w:t>:</w:t>
      </w:r>
      <w:r>
        <w:rPr>
          <w:rFonts w:hint="cs"/>
          <w:rtl/>
        </w:rPr>
        <w:t xml:space="preserve"> 11]، في هذه الآية نفي المشابهة والمماثلة بين الله تعالى وخلقه ومعناه أن الله تعالى لا يشبه شيئًا من خلقه بوجه من الوجوه، فإذا كانت المخلوقات جميعا لها حد تنتهي إليه وهو علامة نقصها ودليل خلقها علمنا من ذلك أن خالقها منزه عن الحد والحصر والمقدار</w:t>
      </w:r>
      <w:r w:rsidR="00BF1F47">
        <w:rPr>
          <w:rFonts w:hint="cs"/>
          <w:rtl/>
        </w:rPr>
        <w:t>،</w:t>
      </w:r>
      <w:r>
        <w:rPr>
          <w:rFonts w:hint="cs"/>
          <w:rtl/>
        </w:rPr>
        <w:t xml:space="preserve"> قوله تعالى:</w:t>
      </w:r>
      <w:r>
        <w:rPr>
          <w:rFonts w:hint="cs"/>
          <w:bCs/>
          <w:rtl/>
        </w:rPr>
        <w:t xml:space="preserve"> </w:t>
      </w:r>
      <w:r w:rsidR="003E1766">
        <w:rPr>
          <w:rFonts w:hint="cs"/>
          <w:bCs/>
          <w:rtl/>
        </w:rPr>
        <w:t>{</w:t>
      </w:r>
      <w:r>
        <w:rPr>
          <w:rFonts w:hint="cs"/>
          <w:bCs/>
          <w:rtl/>
        </w:rPr>
        <w:t>وللهِ المثَلُ الأعلى</w:t>
      </w:r>
      <w:r w:rsidR="003E1766">
        <w:rPr>
          <w:rFonts w:hint="cs"/>
          <w:bCs/>
          <w:rtl/>
        </w:rPr>
        <w:t>}</w:t>
      </w:r>
      <w:r>
        <w:rPr>
          <w:rFonts w:hint="cs"/>
          <w:rtl/>
        </w:rPr>
        <w:t xml:space="preserve"> [سورة النحل/60] أي الوصف الذي لا يشبه وصف غيره، فلا يوصف ربنا عزَّ وجلَّ بصفات المخلوقين من الحد والحصر والمقدار</w:t>
      </w:r>
      <w:r w:rsidR="00BF1F47">
        <w:rPr>
          <w:rFonts w:hint="cs"/>
          <w:rtl/>
        </w:rPr>
        <w:t>،</w:t>
      </w:r>
      <w:r>
        <w:rPr>
          <w:rFonts w:hint="cs"/>
          <w:rtl/>
        </w:rPr>
        <w:t xml:space="preserve"> وقوله تعالى:</w:t>
      </w:r>
      <w:r>
        <w:rPr>
          <w:rFonts w:hint="cs"/>
          <w:bCs/>
          <w:rtl/>
        </w:rPr>
        <w:t xml:space="preserve"> </w:t>
      </w:r>
      <w:r w:rsidR="003E1766">
        <w:rPr>
          <w:rFonts w:hint="cs"/>
          <w:bCs/>
          <w:rtl/>
        </w:rPr>
        <w:t>{</w:t>
      </w:r>
      <w:r>
        <w:rPr>
          <w:rFonts w:hint="cs"/>
          <w:bCs/>
          <w:rtl/>
        </w:rPr>
        <w:t>فلا تضربوا للهِ الأمثال</w:t>
      </w:r>
      <w:r w:rsidR="003E1766">
        <w:rPr>
          <w:rFonts w:hint="cs"/>
          <w:bCs/>
          <w:rtl/>
        </w:rPr>
        <w:t>}</w:t>
      </w:r>
      <w:r>
        <w:rPr>
          <w:rFonts w:hint="cs"/>
          <w:rtl/>
        </w:rPr>
        <w:t>[سورة النحل/74]، أي لا تجعلوا لله الشبيهَ والمِثْل فإن اللهَ تعالى لا شبيه له ولا مثيل له، فذاتُه سبحانه لا يشبه الذواتِ ولا صفاتُه تشبه الصفاتِ</w:t>
      </w:r>
      <w:r w:rsidR="00BF1F47">
        <w:rPr>
          <w:rFonts w:hint="cs"/>
          <w:rtl/>
        </w:rPr>
        <w:t>،</w:t>
      </w:r>
      <w:r>
        <w:rPr>
          <w:rFonts w:hint="cs"/>
          <w:rtl/>
        </w:rPr>
        <w:t xml:space="preserve"> تنزه عن الحد والحصر والمقدار</w:t>
      </w:r>
      <w:r w:rsidR="00BF1F47">
        <w:rPr>
          <w:rFonts w:hint="cs"/>
          <w:rtl/>
        </w:rPr>
        <w:t>،</w:t>
      </w:r>
      <w:r>
        <w:rPr>
          <w:rFonts w:hint="cs"/>
          <w:rtl/>
        </w:rPr>
        <w:t xml:space="preserve"> وقوله تعالى:</w:t>
      </w:r>
      <w:r>
        <w:rPr>
          <w:rFonts w:hint="cs"/>
          <w:bCs/>
          <w:rtl/>
        </w:rPr>
        <w:t xml:space="preserve"> </w:t>
      </w:r>
      <w:r w:rsidR="003E1766">
        <w:rPr>
          <w:rFonts w:hint="cs"/>
          <w:bCs/>
          <w:rtl/>
        </w:rPr>
        <w:t>{</w:t>
      </w:r>
      <w:r>
        <w:rPr>
          <w:rFonts w:hint="cs"/>
          <w:bCs/>
          <w:rtl/>
        </w:rPr>
        <w:t>هل تعلمُ لهُ سميًّا</w:t>
      </w:r>
      <w:r w:rsidR="003E1766">
        <w:rPr>
          <w:rFonts w:hint="cs"/>
          <w:bCs/>
          <w:rtl/>
        </w:rPr>
        <w:t>}</w:t>
      </w:r>
      <w:r>
        <w:rPr>
          <w:rFonts w:hint="cs"/>
          <w:rtl/>
        </w:rPr>
        <w:t xml:space="preserve"> [سورة مريم/65] أي مِثلاً، فالله تعالى لا مِثْلَ له ولا شبيه ولا نظير، فذاتُه سبحانه لا يشبه الذواتِ ولا صفاتُه تشبه الصفاتِ</w:t>
      </w:r>
      <w:r w:rsidR="00BF1F47">
        <w:rPr>
          <w:rFonts w:hint="cs"/>
          <w:rtl/>
        </w:rPr>
        <w:t>،</w:t>
      </w:r>
      <w:r>
        <w:rPr>
          <w:rFonts w:hint="cs"/>
          <w:rtl/>
        </w:rPr>
        <w:t xml:space="preserve"> تنزه عن الحد والحصر والمقدار</w:t>
      </w:r>
      <w:r w:rsidR="00BF1F47">
        <w:rPr>
          <w:rFonts w:hint="cs"/>
          <w:rtl/>
        </w:rPr>
        <w:t>،</w:t>
      </w:r>
      <w:r>
        <w:rPr>
          <w:rFonts w:hint="cs"/>
          <w:rtl/>
        </w:rPr>
        <w:t xml:space="preserve"> وقوله تعالى:</w:t>
      </w:r>
      <w:r>
        <w:rPr>
          <w:rFonts w:hint="cs"/>
          <w:bCs/>
          <w:rtl/>
        </w:rPr>
        <w:t xml:space="preserve"> </w:t>
      </w:r>
      <w:r w:rsidR="003E1766">
        <w:rPr>
          <w:rFonts w:hint="cs"/>
          <w:bCs/>
          <w:rtl/>
        </w:rPr>
        <w:t>{</w:t>
      </w:r>
      <w:r>
        <w:rPr>
          <w:rFonts w:hint="cs"/>
          <w:bCs/>
          <w:rtl/>
        </w:rPr>
        <w:t>هُوَ الأَوَّلُ وَالآخِرُ وَالظَّاهِرُ وَالْبَاطِنُ</w:t>
      </w:r>
      <w:r w:rsidR="003E1766">
        <w:rPr>
          <w:rFonts w:hint="cs"/>
          <w:bCs/>
          <w:rtl/>
        </w:rPr>
        <w:t>}</w:t>
      </w:r>
      <w:r>
        <w:rPr>
          <w:rFonts w:hint="cs"/>
          <w:rtl/>
        </w:rPr>
        <w:t xml:space="preserve"> [سورة الحديد/3] فإذا كان سبحانه الاول فليس قبله شيء والآخر فليس بعده شيء والظاهر فليس فوقه شيء والباطن فليس دونه شيء ولا شيء أقرب إلى شيء منه فلا يكون كذلك إلا المنزه عن الحدود</w:t>
      </w:r>
      <w:r w:rsidR="00BF1F47">
        <w:rPr>
          <w:rFonts w:hint="cs"/>
          <w:rtl/>
        </w:rPr>
        <w:t>،</w:t>
      </w:r>
      <w:r>
        <w:rPr>
          <w:rFonts w:hint="cs"/>
          <w:rtl/>
        </w:rPr>
        <w:t xml:space="preserve"> تعالى عن الحد والمقدار</w:t>
      </w:r>
      <w:r w:rsidR="00BF1F47">
        <w:rPr>
          <w:rFonts w:hint="cs"/>
          <w:rtl/>
        </w:rPr>
        <w:t>،</w:t>
      </w:r>
      <w:r>
        <w:rPr>
          <w:rFonts w:hint="cs"/>
          <w:rtl/>
        </w:rPr>
        <w:t xml:space="preserve"> وقوله تعالى:</w:t>
      </w:r>
      <w:r>
        <w:rPr>
          <w:rFonts w:hint="cs"/>
          <w:bCs/>
          <w:rtl/>
        </w:rPr>
        <w:t xml:space="preserve"> </w:t>
      </w:r>
      <w:r w:rsidR="003E1766">
        <w:rPr>
          <w:rFonts w:hint="cs"/>
          <w:bCs/>
          <w:rtl/>
        </w:rPr>
        <w:t>{</w:t>
      </w:r>
      <w:r>
        <w:rPr>
          <w:rFonts w:hint="cs"/>
          <w:bCs/>
          <w:rtl/>
        </w:rPr>
        <w:t>وَلَمْ يَكُن لَّهُ كُفُوًا أَحَدٌ</w:t>
      </w:r>
      <w:r w:rsidR="003E1766">
        <w:rPr>
          <w:rFonts w:hint="cs"/>
          <w:bCs/>
          <w:rtl/>
        </w:rPr>
        <w:t>}</w:t>
      </w:r>
      <w:r>
        <w:rPr>
          <w:rFonts w:hint="cs"/>
          <w:rtl/>
        </w:rPr>
        <w:t xml:space="preserve"> [سورة الإخلاص/4] أي لا نظير له بوجه من الوجوه، فإذا فإذا كانت المخلوقات جميعا لها حد تنتهي إليه وهو علامة نقصها ودليل خلقها علمنا من ذلك أن خالقها منزه عن الحد والحصر والمقدار</w:t>
      </w:r>
      <w:r w:rsidR="00BF1F47">
        <w:rPr>
          <w:rFonts w:hint="cs"/>
          <w:rtl/>
        </w:rPr>
        <w:t>،</w:t>
      </w:r>
      <w:r>
        <w:rPr>
          <w:rFonts w:hint="cs"/>
          <w:rtl/>
        </w:rPr>
        <w:t xml:space="preserve"> وقوله تعالى:</w:t>
      </w:r>
      <w:r>
        <w:rPr>
          <w:rFonts w:hint="cs"/>
          <w:bCs/>
          <w:rtl/>
        </w:rPr>
        <w:t xml:space="preserve"> </w:t>
      </w:r>
      <w:r w:rsidR="003E1766">
        <w:rPr>
          <w:rFonts w:hint="cs"/>
          <w:bCs/>
          <w:rtl/>
        </w:rPr>
        <w:t>{</w:t>
      </w:r>
      <w:r>
        <w:rPr>
          <w:rFonts w:hint="cs"/>
          <w:bCs/>
          <w:rtl/>
        </w:rPr>
        <w:t>فَأَيْنَمَا تُوَلُّواْ فَثَمَّ وَجْهُ اللهِ</w:t>
      </w:r>
      <w:r w:rsidR="003E1766">
        <w:rPr>
          <w:rFonts w:hint="cs"/>
          <w:bCs/>
          <w:rtl/>
        </w:rPr>
        <w:t>}</w:t>
      </w:r>
      <w:r>
        <w:rPr>
          <w:rFonts w:hint="cs"/>
          <w:rtl/>
        </w:rPr>
        <w:t xml:space="preserve"> [سورة البقرة/115] ولا يكون ذلك إلا لمن هو منزه عن الحد والمقدار</w:t>
      </w:r>
      <w:r w:rsidR="00BF1F47">
        <w:rPr>
          <w:rFonts w:hint="cs"/>
          <w:rtl/>
        </w:rPr>
        <w:t>،</w:t>
      </w:r>
      <w:r>
        <w:rPr>
          <w:rFonts w:hint="cs"/>
          <w:bCs/>
          <w:rtl/>
        </w:rPr>
        <w:t xml:space="preserve"> </w:t>
      </w:r>
      <w:r>
        <w:rPr>
          <w:rFonts w:hint="cs"/>
          <w:rtl/>
        </w:rPr>
        <w:t xml:space="preserve">وقول رسول الله صلى الله عليه وسلم: </w:t>
      </w:r>
      <w:r w:rsidR="003E1766">
        <w:rPr>
          <w:rFonts w:hint="cs"/>
          <w:bCs/>
          <w:rtl/>
        </w:rPr>
        <w:t>(</w:t>
      </w:r>
      <w:r>
        <w:rPr>
          <w:rFonts w:hint="cs"/>
          <w:bCs/>
          <w:rtl/>
        </w:rPr>
        <w:t>اللهم أنت الأوَّلُ فليس قبلَك شيء، وأنت الآخِر فليس بعدَك شيء، وأنت الظاهرُ فليس فوقَكَ شيء، وأنت الباطن فليس دونَك شيء)</w:t>
      </w:r>
      <w:r w:rsidR="003E1766">
        <w:rPr>
          <w:rFonts w:hint="cs"/>
          <w:bCs/>
          <w:rtl/>
        </w:rPr>
        <w:t xml:space="preserve"> </w:t>
      </w:r>
      <w:r w:rsidR="003E1766">
        <w:rPr>
          <w:rFonts w:hint="cs"/>
          <w:rtl/>
        </w:rPr>
        <w:t>[</w:t>
      </w:r>
      <w:r>
        <w:rPr>
          <w:rFonts w:hint="cs"/>
          <w:rtl/>
        </w:rPr>
        <w:t>أخرجه مسلم] وإذا لم يكن فوقه شيء ولا دونه شيء لم يكن له حد</w:t>
      </w:r>
      <w:r w:rsidR="00BF1F47">
        <w:rPr>
          <w:rFonts w:hint="cs"/>
          <w:rtl/>
        </w:rPr>
        <w:t>،</w:t>
      </w:r>
      <w:r w:rsidR="003E1766">
        <w:rPr>
          <w:rFonts w:hint="cs"/>
          <w:rtl/>
        </w:rPr>
        <w:t xml:space="preserve"> </w:t>
      </w:r>
      <w:r w:rsidR="003E1766">
        <w:rPr>
          <w:rFonts w:hint="cs"/>
          <w:bCs/>
          <w:rtl/>
          <w:lang w:bidi="ar-KW"/>
        </w:rPr>
        <w:t>(</w:t>
      </w:r>
      <w:r>
        <w:rPr>
          <w:rFonts w:hint="cs"/>
          <w:bCs/>
          <w:rtl/>
          <w:lang w:bidi="ar-KW"/>
        </w:rPr>
        <w:t>غ</w:t>
      </w:r>
      <w:r w:rsidR="003E1766">
        <w:rPr>
          <w:rFonts w:hint="cs"/>
          <w:bCs/>
          <w:rtl/>
          <w:lang w:bidi="ar-KW"/>
        </w:rPr>
        <w:t>)</w:t>
      </w:r>
      <w:r>
        <w:rPr>
          <w:rFonts w:hint="cs"/>
          <w:bCs/>
          <w:rtl/>
          <w:lang w:bidi="ar-KW"/>
        </w:rPr>
        <w:t xml:space="preserve"> من درر العلماء في تنزيه الله تعالى عن الحد</w:t>
      </w:r>
      <w:r w:rsidR="00BF1F47">
        <w:rPr>
          <w:rFonts w:hint="cs"/>
          <w:bCs/>
          <w:rtl/>
          <w:lang w:bidi="ar-KW"/>
        </w:rPr>
        <w:t>:</w:t>
      </w:r>
      <w:r>
        <w:rPr>
          <w:rFonts w:hint="cs"/>
          <w:bCs/>
          <w:rtl/>
          <w:lang w:bidi="ar-KW"/>
        </w:rPr>
        <w:t xml:space="preserve"> </w:t>
      </w:r>
      <w:r>
        <w:rPr>
          <w:rFonts w:hint="cs"/>
          <w:rtl/>
        </w:rPr>
        <w:t>قال الإمام</w:t>
      </w:r>
      <w:r>
        <w:rPr>
          <w:rFonts w:hint="cs"/>
        </w:rPr>
        <w:t xml:space="preserve"> </w:t>
      </w:r>
      <w:r>
        <w:rPr>
          <w:rFonts w:hint="cs"/>
          <w:rtl/>
        </w:rPr>
        <w:t xml:space="preserve">أبو جعفر الطحاوي في كتابه </w:t>
      </w:r>
      <w:r w:rsidR="003E1766">
        <w:rPr>
          <w:rFonts w:hint="cs"/>
          <w:rtl/>
        </w:rPr>
        <w:t>[</w:t>
      </w:r>
      <w:r>
        <w:rPr>
          <w:rFonts w:hint="cs"/>
          <w:rtl/>
        </w:rPr>
        <w:t>اعتقاد أهل السنة والجماعة على مذهب فقهاء الملة</w:t>
      </w:r>
      <w:r>
        <w:rPr>
          <w:rFonts w:hint="cs"/>
        </w:rPr>
        <w:t xml:space="preserve"> </w:t>
      </w:r>
      <w:r>
        <w:rPr>
          <w:rFonts w:hint="cs"/>
          <w:rtl/>
        </w:rPr>
        <w:t>أبى حنفية وأبي يوسف ومحمد بن حسن</w:t>
      </w:r>
      <w:r w:rsidR="003E1766">
        <w:rPr>
          <w:rFonts w:hint="cs"/>
          <w:rtl/>
        </w:rPr>
        <w:t>]</w:t>
      </w:r>
      <w:r>
        <w:rPr>
          <w:rFonts w:hint="cs"/>
          <w:rtl/>
        </w:rPr>
        <w:t xml:space="preserve">" </w:t>
      </w:r>
      <w:r>
        <w:rPr>
          <w:rFonts w:hint="cs"/>
          <w:bCs/>
          <w:rtl/>
        </w:rPr>
        <w:t>تعالى الله عن الحدود والغايات</w:t>
      </w:r>
      <w:r>
        <w:rPr>
          <w:rFonts w:hint="cs"/>
          <w:u w:val="single"/>
          <w:rtl/>
        </w:rPr>
        <w:t xml:space="preserve"> </w:t>
      </w:r>
      <w:r>
        <w:rPr>
          <w:rFonts w:hint="cs"/>
          <w:rtl/>
        </w:rPr>
        <w:t>والأركان</w:t>
      </w:r>
      <w:r>
        <w:rPr>
          <w:rFonts w:hint="cs"/>
        </w:rPr>
        <w:t xml:space="preserve"> </w:t>
      </w:r>
      <w:r>
        <w:rPr>
          <w:rFonts w:hint="cs"/>
          <w:rtl/>
        </w:rPr>
        <w:t>والأعضاء والأدوات ولا تحوية الجهات الست كسائر المبدعات " أهــ</w:t>
      </w:r>
      <w:r w:rsidR="00BF1F47">
        <w:rPr>
          <w:rFonts w:hint="cs"/>
          <w:rtl/>
        </w:rPr>
        <w:t>،</w:t>
      </w:r>
      <w:r w:rsidR="003E1766">
        <w:rPr>
          <w:rFonts w:hint="cs"/>
          <w:rtl/>
        </w:rPr>
        <w:t xml:space="preserve"> </w:t>
      </w:r>
      <w:r>
        <w:rPr>
          <w:rFonts w:hint="cs"/>
          <w:bCs/>
          <w:rtl/>
        </w:rPr>
        <w:t>وجاء في اعتقاد الإمام المبجل ابن حنبل</w:t>
      </w:r>
      <w:r>
        <w:rPr>
          <w:rFonts w:hint="cs"/>
          <w:rtl/>
        </w:rPr>
        <w:t xml:space="preserve"> [ج: 1 ص: 307</w:t>
      </w:r>
      <w:r w:rsidR="003E1766">
        <w:rPr>
          <w:rFonts w:hint="cs"/>
          <w:rtl/>
        </w:rPr>
        <w:t>]</w:t>
      </w:r>
      <w:r>
        <w:rPr>
          <w:rFonts w:hint="cs"/>
          <w:rtl/>
        </w:rPr>
        <w:t xml:space="preserve">وجاء في كتاب العقيدة </w:t>
      </w:r>
      <w:r w:rsidR="003E1766">
        <w:rPr>
          <w:rFonts w:hint="cs"/>
          <w:rtl/>
        </w:rPr>
        <w:t>[</w:t>
      </w:r>
      <w:r>
        <w:rPr>
          <w:rFonts w:hint="cs"/>
          <w:rtl/>
        </w:rPr>
        <w:t>ج: 1 ص: 127] نص</w:t>
      </w:r>
      <w:r>
        <w:rPr>
          <w:rFonts w:hint="cs"/>
        </w:rPr>
        <w:t xml:space="preserve"> </w:t>
      </w:r>
      <w:r>
        <w:rPr>
          <w:rFonts w:hint="cs"/>
          <w:rtl/>
        </w:rPr>
        <w:t>اعتقاد الإمام أحمد</w:t>
      </w:r>
      <w:r>
        <w:rPr>
          <w:rFonts w:hint="cs"/>
        </w:rPr>
        <w:t xml:space="preserve"> </w:t>
      </w:r>
      <w:r>
        <w:rPr>
          <w:rFonts w:hint="cs"/>
          <w:rtl/>
        </w:rPr>
        <w:t>بن حنبل "</w:t>
      </w:r>
      <w:r w:rsidR="003E1766">
        <w:rPr>
          <w:rFonts w:hint="cs"/>
          <w:rtl/>
        </w:rPr>
        <w:t xml:space="preserve"> </w:t>
      </w:r>
      <w:r>
        <w:rPr>
          <w:rFonts w:hint="cs"/>
          <w:rtl/>
        </w:rPr>
        <w:t xml:space="preserve">وسئل قبل موته بيوم عن احاديث الصفات فقال تمر كما جاءت ويؤمن بها ولا يرد منه شيء إذا كانت بأسانيد صحاح ولا يوصف الله بأكثر مما وصف به نفسه </w:t>
      </w:r>
      <w:r>
        <w:rPr>
          <w:rFonts w:hint="cs"/>
          <w:bCs/>
          <w:rtl/>
        </w:rPr>
        <w:t>بلا حد ولا غاية</w:t>
      </w:r>
      <w:r w:rsidR="003E1766">
        <w:rPr>
          <w:rFonts w:hint="cs"/>
          <w:rtl/>
        </w:rPr>
        <w:t xml:space="preserve"> </w:t>
      </w:r>
      <w:r>
        <w:rPr>
          <w:rFonts w:hint="cs"/>
          <w:rtl/>
        </w:rPr>
        <w:t>ليس كمثله شيء وهو السميع البصير " أهـ</w:t>
      </w:r>
      <w:r w:rsidR="00BF1F47">
        <w:rPr>
          <w:rFonts w:hint="cs"/>
          <w:rtl/>
        </w:rPr>
        <w:t>،</w:t>
      </w:r>
      <w:r w:rsidR="003E1766">
        <w:rPr>
          <w:rFonts w:hint="cs"/>
          <w:rtl/>
        </w:rPr>
        <w:t xml:space="preserve"> </w:t>
      </w:r>
      <w:r>
        <w:rPr>
          <w:rFonts w:hint="cs"/>
          <w:bCs/>
          <w:rtl/>
        </w:rPr>
        <w:t>وقال العلامة ابن الجوزي الحنبلي رحمه الله</w:t>
      </w:r>
      <w:r>
        <w:rPr>
          <w:rFonts w:hint="cs"/>
          <w:rtl/>
        </w:rPr>
        <w:t xml:space="preserve"> في [الباز الأشهب ص 57] " واعلم أن من يتصور وجود الحق سبحانه وجودا مكانيا</w:t>
      </w:r>
      <w:r>
        <w:rPr>
          <w:rFonts w:hint="cs"/>
        </w:rPr>
        <w:t xml:space="preserve"> </w:t>
      </w:r>
      <w:r>
        <w:rPr>
          <w:rFonts w:hint="cs"/>
          <w:rtl/>
        </w:rPr>
        <w:t>طلب له جهة كما أن من تخيل أن وجوده وجودا زمانيا طلب له مده في تقدمه علي العالم</w:t>
      </w:r>
      <w:r>
        <w:rPr>
          <w:rFonts w:hint="cs"/>
        </w:rPr>
        <w:t xml:space="preserve"> </w:t>
      </w:r>
      <w:r>
        <w:rPr>
          <w:rFonts w:hint="cs"/>
          <w:rtl/>
        </w:rPr>
        <w:t>بأزمنة وكلا التخيلين باطل. وقد ثبت أن جميع الجهات تتساوي بالإضافة إلي القائل</w:t>
      </w:r>
      <w:r>
        <w:rPr>
          <w:rFonts w:hint="cs"/>
        </w:rPr>
        <w:t xml:space="preserve"> </w:t>
      </w:r>
      <w:r>
        <w:rPr>
          <w:rFonts w:hint="cs"/>
          <w:rtl/>
        </w:rPr>
        <w:t>بالجهة فاختصاصه ببعضها ليس بواجب لذاته بل هو جائز فيحتاج إلي مخصص يخصصه ويكون</w:t>
      </w:r>
      <w:r>
        <w:rPr>
          <w:rFonts w:hint="cs"/>
        </w:rPr>
        <w:t xml:space="preserve"> </w:t>
      </w:r>
      <w:r>
        <w:rPr>
          <w:rFonts w:hint="cs"/>
          <w:rtl/>
        </w:rPr>
        <w:t>الاختصاص بذلك المعني زائدا علي ذاته وما تطرق الجواز إليه استحال قدمه لأن القديم</w:t>
      </w:r>
      <w:r>
        <w:rPr>
          <w:rFonts w:hint="cs"/>
        </w:rPr>
        <w:t xml:space="preserve"> </w:t>
      </w:r>
      <w:r>
        <w:rPr>
          <w:rFonts w:hint="cs"/>
          <w:rtl/>
        </w:rPr>
        <w:t>هو الواجب الوجود من جميع الجهات</w:t>
      </w:r>
      <w:r w:rsidR="003E1766">
        <w:rPr>
          <w:rFonts w:hint="cs"/>
          <w:rtl/>
        </w:rPr>
        <w:t>.</w:t>
      </w:r>
      <w:r>
        <w:rPr>
          <w:rFonts w:hint="cs"/>
          <w:rtl/>
        </w:rPr>
        <w:t xml:space="preserve"> </w:t>
      </w:r>
      <w:r>
        <w:rPr>
          <w:rFonts w:hint="cs"/>
          <w:bCs/>
          <w:rtl/>
        </w:rPr>
        <w:t>ثم</w:t>
      </w:r>
      <w:r>
        <w:rPr>
          <w:rFonts w:hint="cs"/>
          <w:bCs/>
        </w:rPr>
        <w:t xml:space="preserve"> </w:t>
      </w:r>
      <w:r>
        <w:rPr>
          <w:rFonts w:hint="cs"/>
          <w:bCs/>
          <w:rtl/>
        </w:rPr>
        <w:t>إن كل من هو في جهة يكون مقدرا محدودا</w:t>
      </w:r>
      <w:r>
        <w:rPr>
          <w:rFonts w:hint="cs"/>
          <w:bCs/>
        </w:rPr>
        <w:t xml:space="preserve"> </w:t>
      </w:r>
      <w:r>
        <w:rPr>
          <w:rFonts w:hint="cs"/>
          <w:bCs/>
          <w:rtl/>
        </w:rPr>
        <w:t>وهو يتعالي عن ذلك</w:t>
      </w:r>
      <w:r>
        <w:rPr>
          <w:rFonts w:hint="cs"/>
          <w:rtl/>
        </w:rPr>
        <w:t xml:space="preserve"> وإنما</w:t>
      </w:r>
      <w:r>
        <w:rPr>
          <w:rFonts w:hint="cs"/>
        </w:rPr>
        <w:t xml:space="preserve"> </w:t>
      </w:r>
      <w:r>
        <w:rPr>
          <w:rFonts w:hint="cs"/>
          <w:rtl/>
        </w:rPr>
        <w:t>الجهات للجواهر والأجسام لأنها أجرام تحتاج</w:t>
      </w:r>
      <w:r>
        <w:rPr>
          <w:rFonts w:hint="cs"/>
        </w:rPr>
        <w:t xml:space="preserve"> </w:t>
      </w:r>
      <w:r>
        <w:rPr>
          <w:rFonts w:hint="cs"/>
          <w:rtl/>
        </w:rPr>
        <w:t>إلي جهة والجهة ليست في جهة وإذا ثبت بطلان الجهة ثبت بطلان المكان ويوضحه أن</w:t>
      </w:r>
      <w:r>
        <w:rPr>
          <w:rFonts w:hint="cs"/>
        </w:rPr>
        <w:t xml:space="preserve"> </w:t>
      </w:r>
      <w:r>
        <w:rPr>
          <w:rFonts w:hint="cs"/>
          <w:rtl/>
        </w:rPr>
        <w:t xml:space="preserve">المكان إذا كان يحيط بمن فيه والخالق لا يحويه شيء ولا تحدث له صفة " أهــ وقال في </w:t>
      </w:r>
      <w:r w:rsidR="003E1766">
        <w:rPr>
          <w:rFonts w:hint="cs"/>
          <w:rtl/>
        </w:rPr>
        <w:t>[</w:t>
      </w:r>
      <w:r>
        <w:rPr>
          <w:rFonts w:hint="cs"/>
          <w:rtl/>
        </w:rPr>
        <w:t>الباز الأشهب ص100-102] " وقوله</w:t>
      </w:r>
      <w:r w:rsidR="00BF1F47">
        <w:rPr>
          <w:rFonts w:hint="cs"/>
          <w:rtl/>
        </w:rPr>
        <w:t>:</w:t>
      </w:r>
      <w:r>
        <w:rPr>
          <w:rFonts w:hint="cs"/>
          <w:rtl/>
        </w:rPr>
        <w:t xml:space="preserve"> حجابه النور</w:t>
      </w:r>
      <w:r w:rsidR="00BF1F47">
        <w:rPr>
          <w:rFonts w:hint="cs"/>
          <w:rtl/>
        </w:rPr>
        <w:t>،</w:t>
      </w:r>
      <w:r>
        <w:rPr>
          <w:rFonts w:hint="cs"/>
          <w:rtl/>
        </w:rPr>
        <w:t xml:space="preserve"> ينبغي أن يعلم أن هذا الحجاب للخلق عنه</w:t>
      </w:r>
      <w:r w:rsidR="00BF1F47">
        <w:rPr>
          <w:rFonts w:hint="cs"/>
          <w:rtl/>
        </w:rPr>
        <w:t>،</w:t>
      </w:r>
      <w:r>
        <w:rPr>
          <w:rFonts w:hint="cs"/>
          <w:rtl/>
        </w:rPr>
        <w:t xml:space="preserve"> لأنه لا يجوز أن يكون محجوبا لأن الحجاب يكون أكبر مما يستره</w:t>
      </w:r>
      <w:r w:rsidR="00BF1F47">
        <w:rPr>
          <w:rFonts w:hint="cs"/>
          <w:rtl/>
        </w:rPr>
        <w:t>،</w:t>
      </w:r>
      <w:r>
        <w:rPr>
          <w:rFonts w:hint="cs"/>
          <w:rtl/>
        </w:rPr>
        <w:t xml:space="preserve"> ويستحيل أن يكون جسما أو جوهرا أو </w:t>
      </w:r>
      <w:r>
        <w:rPr>
          <w:rFonts w:hint="cs"/>
          <w:bCs/>
          <w:rtl/>
        </w:rPr>
        <w:t>متناهيا محاذيا</w:t>
      </w:r>
      <w:r>
        <w:rPr>
          <w:rFonts w:hint="cs"/>
          <w:rtl/>
        </w:rPr>
        <w:t xml:space="preserve"> إذ جميع ذلك من إمارات الحدث</w:t>
      </w:r>
      <w:r w:rsidR="00BF1F47">
        <w:rPr>
          <w:rFonts w:hint="cs"/>
          <w:rtl/>
        </w:rPr>
        <w:t>،</w:t>
      </w:r>
      <w:r>
        <w:rPr>
          <w:rFonts w:hint="cs"/>
          <w:rtl/>
        </w:rPr>
        <w:t xml:space="preserve"> وإنما عرف الناس حدوث الأجسام من حيث وجودها متناهية محدودة محـلا للحوادث</w:t>
      </w:r>
      <w:r w:rsidR="00BF1F47">
        <w:rPr>
          <w:rFonts w:hint="cs"/>
          <w:rtl/>
        </w:rPr>
        <w:t>،</w:t>
      </w:r>
      <w:r>
        <w:rPr>
          <w:rFonts w:hint="cs"/>
          <w:rtl/>
        </w:rPr>
        <w:t xml:space="preserve"> وكما</w:t>
      </w:r>
      <w:r>
        <w:rPr>
          <w:rFonts w:hint="cs"/>
        </w:rPr>
        <w:t xml:space="preserve"> </w:t>
      </w:r>
      <w:r>
        <w:rPr>
          <w:rFonts w:hint="cs"/>
          <w:rtl/>
        </w:rPr>
        <w:t>أنه لا يجوز أن يكون لوجوده ابتداء ولا انتهاء</w:t>
      </w:r>
      <w:r>
        <w:rPr>
          <w:rFonts w:hint="cs"/>
        </w:rPr>
        <w:t xml:space="preserve"> </w:t>
      </w:r>
      <w:r>
        <w:rPr>
          <w:rFonts w:hint="cs"/>
          <w:bCs/>
          <w:u w:val="single"/>
          <w:rtl/>
        </w:rPr>
        <w:t>لا يصح أن يكون لذاته انتهاء</w:t>
      </w:r>
      <w:r w:rsidR="00BF1F47">
        <w:rPr>
          <w:rFonts w:hint="cs"/>
          <w:rtl/>
        </w:rPr>
        <w:t>،</w:t>
      </w:r>
      <w:r>
        <w:rPr>
          <w:rFonts w:hint="cs"/>
          <w:rtl/>
        </w:rPr>
        <w:t xml:space="preserve"> وإنمـا المراد</w:t>
      </w:r>
      <w:r w:rsidR="00BF1F47">
        <w:rPr>
          <w:rFonts w:hint="cs"/>
          <w:rtl/>
        </w:rPr>
        <w:t>:</w:t>
      </w:r>
      <w:r>
        <w:rPr>
          <w:rFonts w:hint="cs"/>
          <w:rtl/>
        </w:rPr>
        <w:t xml:space="preserve"> أن الخلق محجوبون عنه كما قال</w:t>
      </w:r>
      <w:r>
        <w:rPr>
          <w:rFonts w:hint="cs"/>
        </w:rPr>
        <w:t xml:space="preserve"> </w:t>
      </w:r>
      <w:r>
        <w:rPr>
          <w:rFonts w:hint="cs"/>
          <w:rtl/>
        </w:rPr>
        <w:t>سبحانه وتعالي</w:t>
      </w:r>
      <w:r w:rsidR="00BF1F47">
        <w:rPr>
          <w:rFonts w:hint="cs"/>
          <w:rtl/>
        </w:rPr>
        <w:t>:</w:t>
      </w:r>
      <w:r>
        <w:rPr>
          <w:rFonts w:hint="cs"/>
          <w:rtl/>
        </w:rPr>
        <w:t xml:space="preserve"> </w:t>
      </w:r>
      <w:r>
        <w:t>"</w:t>
      </w:r>
      <w:r>
        <w:rPr>
          <w:rFonts w:hint="cs"/>
          <w:rtl/>
        </w:rPr>
        <w:t xml:space="preserve"> كلا</w:t>
      </w:r>
      <w:r>
        <w:rPr>
          <w:rFonts w:hint="cs"/>
        </w:rPr>
        <w:t xml:space="preserve"> </w:t>
      </w:r>
      <w:r>
        <w:rPr>
          <w:rFonts w:hint="cs"/>
          <w:rtl/>
        </w:rPr>
        <w:t xml:space="preserve">إنهم عن ربهم يومئذ لمحجوبون </w:t>
      </w:r>
      <w:r>
        <w:t>"</w:t>
      </w:r>
      <w:r>
        <w:rPr>
          <w:rFonts w:hint="cs"/>
          <w:rtl/>
        </w:rPr>
        <w:t xml:space="preserve"> أ هــ</w:t>
      </w:r>
      <w:r w:rsidR="00BF1F47">
        <w:rPr>
          <w:rFonts w:hint="cs"/>
          <w:rtl/>
        </w:rPr>
        <w:t>،</w:t>
      </w:r>
      <w:r>
        <w:rPr>
          <w:rFonts w:hint="cs"/>
          <w:rtl/>
        </w:rPr>
        <w:t xml:space="preserve"> وقال النووي في </w:t>
      </w:r>
      <w:r w:rsidR="003E1766">
        <w:rPr>
          <w:rFonts w:hint="cs"/>
          <w:rtl/>
        </w:rPr>
        <w:t>[</w:t>
      </w:r>
      <w:r>
        <w:rPr>
          <w:rFonts w:hint="cs"/>
          <w:rtl/>
        </w:rPr>
        <w:t>شرح النووي على صحيح مسلم ج: 7 ص: 80] "</w:t>
      </w:r>
      <w:r w:rsidR="003E1766">
        <w:rPr>
          <w:rFonts w:hint="cs"/>
          <w:rtl/>
        </w:rPr>
        <w:t xml:space="preserve"> </w:t>
      </w:r>
      <w:r>
        <w:rPr>
          <w:rFonts w:hint="cs"/>
          <w:rtl/>
        </w:rPr>
        <w:t>يمين الله</w:t>
      </w:r>
      <w:r>
        <w:rPr>
          <w:rFonts w:hint="cs"/>
        </w:rPr>
        <w:t xml:space="preserve"> </w:t>
      </w:r>
      <w:r>
        <w:rPr>
          <w:rFonts w:hint="cs"/>
          <w:rtl/>
        </w:rPr>
        <w:t>ملأى سحاء لا يغيضها شيء قال الامام المازرى هذا مما يتأول لان اليمين اذا كانت بمعنى</w:t>
      </w:r>
      <w:r>
        <w:rPr>
          <w:rFonts w:hint="cs"/>
        </w:rPr>
        <w:t xml:space="preserve"> </w:t>
      </w:r>
      <w:r>
        <w:rPr>
          <w:rFonts w:hint="cs"/>
          <w:rtl/>
        </w:rPr>
        <w:t>المناسبة للشمال لا يوصف بها الباري سبحانه وتعالى لأنها</w:t>
      </w:r>
      <w:r>
        <w:rPr>
          <w:rFonts w:hint="cs"/>
        </w:rPr>
        <w:t xml:space="preserve"> </w:t>
      </w:r>
      <w:r>
        <w:rPr>
          <w:rFonts w:hint="cs"/>
          <w:rtl/>
        </w:rPr>
        <w:t>تتضمن اثبات الشمال</w:t>
      </w:r>
      <w:r>
        <w:rPr>
          <w:rFonts w:hint="cs"/>
        </w:rPr>
        <w:t xml:space="preserve"> </w:t>
      </w:r>
      <w:r>
        <w:rPr>
          <w:rFonts w:hint="cs"/>
          <w:rtl/>
        </w:rPr>
        <w:t>وهذا يتضمن التحديد ويتقدس الله سبحانه عن</w:t>
      </w:r>
      <w:r>
        <w:rPr>
          <w:rFonts w:hint="cs"/>
        </w:rPr>
        <w:t xml:space="preserve"> </w:t>
      </w:r>
      <w:r>
        <w:rPr>
          <w:rFonts w:hint="cs"/>
          <w:rtl/>
        </w:rPr>
        <w:t>التجسيم</w:t>
      </w:r>
      <w:r w:rsidR="003E1766">
        <w:rPr>
          <w:rFonts w:hint="cs"/>
          <w:rtl/>
        </w:rPr>
        <w:t xml:space="preserve"> </w:t>
      </w:r>
      <w:r>
        <w:rPr>
          <w:rFonts w:hint="cs"/>
          <w:rtl/>
        </w:rPr>
        <w:t>والحد " أهـ</w:t>
      </w:r>
      <w:r w:rsidR="00BF1F47">
        <w:rPr>
          <w:rFonts w:hint="cs"/>
          <w:rtl/>
        </w:rPr>
        <w:t>،</w:t>
      </w:r>
      <w:r w:rsidR="003E1766">
        <w:rPr>
          <w:rFonts w:hint="cs"/>
          <w:rtl/>
        </w:rPr>
        <w:t xml:space="preserve"> </w:t>
      </w:r>
      <w:r w:rsidR="003E1766">
        <w:rPr>
          <w:rFonts w:hint="cs"/>
          <w:bCs/>
          <w:rtl/>
        </w:rPr>
        <w:t>(</w:t>
      </w:r>
      <w:r>
        <w:rPr>
          <w:rFonts w:hint="cs"/>
          <w:bCs/>
          <w:rtl/>
        </w:rPr>
        <w:t>ف</w:t>
      </w:r>
      <w:r w:rsidR="003E1766">
        <w:rPr>
          <w:rFonts w:hint="cs"/>
          <w:bCs/>
          <w:rtl/>
        </w:rPr>
        <w:t>)</w:t>
      </w:r>
      <w:r>
        <w:rPr>
          <w:rFonts w:hint="cs"/>
          <w:bCs/>
          <w:rtl/>
        </w:rPr>
        <w:t xml:space="preserve"> إنّ التخصص في علم التقديس والتنزيه</w:t>
      </w:r>
      <w:r w:rsidR="00BF1F47">
        <w:rPr>
          <w:rFonts w:hint="cs"/>
          <w:rtl/>
        </w:rPr>
        <w:t>،</w:t>
      </w:r>
      <w:r>
        <w:rPr>
          <w:rFonts w:hint="cs"/>
          <w:rtl/>
        </w:rPr>
        <w:t xml:space="preserve"> يؤهل دارسه لتصفية الأذهان عن المحسوس والموهوم</w:t>
      </w:r>
      <w:r w:rsidR="00BF1F47">
        <w:rPr>
          <w:rFonts w:hint="cs"/>
          <w:rtl/>
        </w:rPr>
        <w:t>،</w:t>
      </w:r>
      <w:r>
        <w:rPr>
          <w:rFonts w:hint="cs"/>
          <w:rtl/>
        </w:rPr>
        <w:t xml:space="preserve"> والخروج من حيز الحس الضيق إلى علم الإلهيات الذي يضع قواعد التنزيه التي تتعامل مع ذات الله تعالى الذي ليس كمثله شيء فلا يتقيد بحس ولا وهم</w:t>
      </w:r>
      <w:r w:rsidR="00BF1F47">
        <w:rPr>
          <w:rFonts w:hint="cs"/>
          <w:rtl/>
        </w:rPr>
        <w:t>،</w:t>
      </w:r>
      <w:r w:rsidR="003E1766">
        <w:rPr>
          <w:rFonts w:hint="cs"/>
          <w:rtl/>
        </w:rPr>
        <w:t xml:space="preserve"> </w:t>
      </w:r>
      <w:r>
        <w:rPr>
          <w:rFonts w:hint="cs"/>
          <w:rtl/>
        </w:rPr>
        <w:t>ومن ذلك نفي احتياج الله تعالى للمكان لأنه خالق المكان</w:t>
      </w:r>
      <w:r w:rsidR="00BF1F47">
        <w:rPr>
          <w:rFonts w:hint="cs"/>
          <w:rtl/>
        </w:rPr>
        <w:t>،</w:t>
      </w:r>
      <w:r>
        <w:rPr>
          <w:rFonts w:hint="cs"/>
          <w:rtl/>
        </w:rPr>
        <w:t xml:space="preserve"> ولأن المكان يحيط بمن فيه</w:t>
      </w:r>
      <w:r w:rsidR="00BF1F47">
        <w:rPr>
          <w:rFonts w:hint="cs"/>
          <w:rtl/>
        </w:rPr>
        <w:t>،</w:t>
      </w:r>
      <w:r>
        <w:rPr>
          <w:rFonts w:hint="cs"/>
          <w:rtl/>
        </w:rPr>
        <w:t xml:space="preserve"> والله تعالى بكل شيء محيط</w:t>
      </w:r>
      <w:r w:rsidR="00BF1F47">
        <w:rPr>
          <w:rFonts w:hint="cs"/>
          <w:rtl/>
        </w:rPr>
        <w:t>،</w:t>
      </w:r>
      <w:r>
        <w:rPr>
          <w:rFonts w:hint="cs"/>
          <w:rtl/>
        </w:rPr>
        <w:t xml:space="preserve"> فلا يصح ان يحيط به مكان</w:t>
      </w:r>
      <w:r w:rsidR="00BF1F47">
        <w:rPr>
          <w:rFonts w:hint="cs"/>
          <w:rtl/>
        </w:rPr>
        <w:t>،</w:t>
      </w:r>
      <w:r>
        <w:rPr>
          <w:rFonts w:hint="cs"/>
          <w:rtl/>
        </w:rPr>
        <w:t xml:space="preserve"> ولأنّ المكان قاهر لمن هو داخله بالحد والإحاطة</w:t>
      </w:r>
      <w:r w:rsidR="00BF1F47">
        <w:rPr>
          <w:rFonts w:hint="cs"/>
          <w:rtl/>
        </w:rPr>
        <w:t>،</w:t>
      </w:r>
      <w:r>
        <w:rPr>
          <w:rFonts w:hint="cs"/>
          <w:rtl/>
        </w:rPr>
        <w:t xml:space="preserve"> والله تعالى هو القاهر لكل شيء</w:t>
      </w:r>
      <w:r w:rsidR="00BF1F47">
        <w:rPr>
          <w:rFonts w:hint="cs"/>
          <w:rtl/>
        </w:rPr>
        <w:t>،</w:t>
      </w:r>
      <w:r>
        <w:rPr>
          <w:rFonts w:hint="cs"/>
          <w:rtl/>
        </w:rPr>
        <w:t xml:space="preserve"> ومن ذلك نفي تقيد الله تعالى بالزمان</w:t>
      </w:r>
      <w:r w:rsidR="00BF1F47">
        <w:rPr>
          <w:rFonts w:hint="cs"/>
          <w:rtl/>
        </w:rPr>
        <w:t>،</w:t>
      </w:r>
      <w:r>
        <w:rPr>
          <w:rFonts w:hint="cs"/>
          <w:rtl/>
        </w:rPr>
        <w:t xml:space="preserve"> لأنه خالق الزمان فلا يجري عليه زمان</w:t>
      </w:r>
      <w:r w:rsidR="00BF1F47">
        <w:rPr>
          <w:rFonts w:hint="cs"/>
          <w:rtl/>
        </w:rPr>
        <w:t>،</w:t>
      </w:r>
      <w:r>
        <w:rPr>
          <w:rFonts w:hint="cs"/>
          <w:rtl/>
        </w:rPr>
        <w:t xml:space="preserve"> ومن ذلك نفي الحد والمقدار عن ذات الله</w:t>
      </w:r>
      <w:r w:rsidR="00BF1F47">
        <w:rPr>
          <w:rFonts w:hint="cs"/>
          <w:rtl/>
        </w:rPr>
        <w:t>،</w:t>
      </w:r>
      <w:r>
        <w:rPr>
          <w:rFonts w:hint="cs"/>
          <w:rtl/>
        </w:rPr>
        <w:t xml:space="preserve"> لأنّ الحد نقص يضاد الكمال لأنّه يدل على النهاية</w:t>
      </w:r>
      <w:r w:rsidR="00BF1F47">
        <w:rPr>
          <w:rFonts w:hint="cs"/>
          <w:rtl/>
        </w:rPr>
        <w:t>،</w:t>
      </w:r>
      <w:r>
        <w:rPr>
          <w:rFonts w:hint="cs"/>
          <w:rtl/>
        </w:rPr>
        <w:t xml:space="preserve"> والكمال يضاد التناهي</w:t>
      </w:r>
      <w:r w:rsidR="00BF1F47">
        <w:rPr>
          <w:rFonts w:hint="cs"/>
          <w:rtl/>
        </w:rPr>
        <w:t>،</w:t>
      </w:r>
      <w:r>
        <w:rPr>
          <w:rFonts w:hint="cs"/>
          <w:rtl/>
        </w:rPr>
        <w:t xml:space="preserve"> الذي هو صفة المخلوق المحدود</w:t>
      </w:r>
      <w:r w:rsidR="00BF1F47">
        <w:rPr>
          <w:rFonts w:hint="cs"/>
          <w:rtl/>
        </w:rPr>
        <w:t>،</w:t>
      </w:r>
      <w:r>
        <w:rPr>
          <w:rFonts w:hint="cs"/>
          <w:rtl/>
        </w:rPr>
        <w:t xml:space="preserve"> ولأنّه سبحانه هو الذي حد الحدود على خلقه وقدر عليهم المقادير فكانت دليلا على أنّهم مخلوقون مربوبون لخالقهم الذي قهرهم بالحدود</w:t>
      </w:r>
      <w:r w:rsidR="00BF1F47">
        <w:rPr>
          <w:rFonts w:hint="cs"/>
          <w:rtl/>
        </w:rPr>
        <w:t>،</w:t>
      </w:r>
      <w:r>
        <w:rPr>
          <w:rFonts w:hint="cs"/>
          <w:rtl/>
        </w:rPr>
        <w:t xml:space="preserve"> أمّا هو سبحانه فهو أكبر من الحدود التي تدل على نهاية الذات</w:t>
      </w:r>
      <w:r w:rsidR="00BF1F47">
        <w:rPr>
          <w:rFonts w:hint="cs"/>
          <w:rtl/>
        </w:rPr>
        <w:t>،</w:t>
      </w:r>
      <w:r w:rsidR="003E1766">
        <w:rPr>
          <w:rFonts w:hint="cs"/>
          <w:rtl/>
        </w:rPr>
        <w:t xml:space="preserve"> </w:t>
      </w:r>
      <w:r>
        <w:rPr>
          <w:rFonts w:hint="cs"/>
          <w:rtl/>
        </w:rPr>
        <w:t>وإذا كانت صفاته ليست محدودة فإنّ الذات الموصوفة بتلك الصفات ليست محدودة</w:t>
      </w:r>
      <w:r w:rsidR="00BF1F47">
        <w:rPr>
          <w:rFonts w:hint="cs"/>
          <w:rtl/>
        </w:rPr>
        <w:t>،</w:t>
      </w:r>
      <w:r>
        <w:rPr>
          <w:rFonts w:hint="cs"/>
          <w:rtl/>
        </w:rPr>
        <w:t xml:space="preserve"> وليس معنى ذلك الاتساع الحسي والكبر الحسي الذي يُقاس بالمسافات</w:t>
      </w:r>
      <w:r w:rsidR="00BF1F47">
        <w:rPr>
          <w:rFonts w:hint="cs"/>
          <w:rtl/>
        </w:rPr>
        <w:t>،</w:t>
      </w:r>
      <w:r>
        <w:rPr>
          <w:rFonts w:hint="cs"/>
          <w:rtl/>
        </w:rPr>
        <w:t xml:space="preserve"> تعالى الله عن ذلك علواً كبيرا</w:t>
      </w:r>
      <w:r w:rsidR="00BF1F47">
        <w:rPr>
          <w:rFonts w:hint="cs"/>
          <w:rtl/>
        </w:rPr>
        <w:t>،</w:t>
      </w:r>
      <w:r>
        <w:rPr>
          <w:rFonts w:hint="cs"/>
          <w:rtl/>
        </w:rPr>
        <w:t xml:space="preserve"> وإنما المقصود أن الذات منزه عن الحد والمقدار الحسيين</w:t>
      </w:r>
      <w:r w:rsidR="00BF1F47">
        <w:rPr>
          <w:rFonts w:hint="cs"/>
          <w:rtl/>
        </w:rPr>
        <w:t>،</w:t>
      </w:r>
      <w:r>
        <w:rPr>
          <w:rFonts w:hint="cs"/>
          <w:rtl/>
        </w:rPr>
        <w:t xml:space="preserve"> فلا حد لذاته تنتهي إليه</w:t>
      </w:r>
      <w:r w:rsidR="00BF1F47">
        <w:rPr>
          <w:rFonts w:hint="cs"/>
          <w:rtl/>
        </w:rPr>
        <w:t>،</w:t>
      </w:r>
      <w:r>
        <w:rPr>
          <w:rFonts w:hint="cs"/>
          <w:rtl/>
        </w:rPr>
        <w:t xml:space="preserve"> ولا مقدار لها يحدد قدرها</w:t>
      </w:r>
      <w:r w:rsidR="00BF1F47">
        <w:rPr>
          <w:rFonts w:hint="cs"/>
          <w:rtl/>
        </w:rPr>
        <w:t>،</w:t>
      </w:r>
      <w:r>
        <w:rPr>
          <w:rFonts w:hint="cs"/>
          <w:rtl/>
        </w:rPr>
        <w:t xml:space="preserve"> لأنّ الحد مهما اتسع ولأنّ المقدار مهما عظم وكبر فإنّه صفة المخلوق</w:t>
      </w:r>
      <w:r w:rsidR="00BF1F47">
        <w:rPr>
          <w:rFonts w:hint="cs"/>
          <w:rtl/>
        </w:rPr>
        <w:t>،</w:t>
      </w:r>
      <w:r>
        <w:rPr>
          <w:rFonts w:hint="cs"/>
          <w:rtl/>
        </w:rPr>
        <w:t xml:space="preserve"> والخالق - سبحانه - لا تسري عليه قوانين المواد والأجسام لأنّه خالق كل ذلك</w:t>
      </w:r>
      <w:r w:rsidR="00BF1F47">
        <w:rPr>
          <w:rFonts w:hint="cs"/>
          <w:rtl/>
        </w:rPr>
        <w:t>،</w:t>
      </w:r>
      <w:r>
        <w:rPr>
          <w:rFonts w:hint="cs"/>
          <w:rtl/>
        </w:rPr>
        <w:t xml:space="preserve"> وليس كمثل ذاته ذات ولا مثل صفاته صفات</w:t>
      </w:r>
      <w:r w:rsidR="00BF1F47">
        <w:rPr>
          <w:rFonts w:hint="cs"/>
          <w:rtl/>
        </w:rPr>
        <w:t>،</w:t>
      </w:r>
      <w:r>
        <w:rPr>
          <w:rFonts w:hint="cs"/>
          <w:rtl/>
        </w:rPr>
        <w:t xml:space="preserve"> منزه عن كل ما يخطر بالبال لأنّ كل ما خطر بالبال هو مخلوق</w:t>
      </w:r>
      <w:r w:rsidR="00BF1F47">
        <w:rPr>
          <w:rFonts w:hint="cs"/>
          <w:rtl/>
        </w:rPr>
        <w:t>،</w:t>
      </w:r>
      <w:r>
        <w:rPr>
          <w:rFonts w:hint="cs"/>
          <w:rtl/>
        </w:rPr>
        <w:t xml:space="preserve"> والمخلوق المحدث المحدود لا يُدرك الخالق القديم المنزه عن الحدود</w:t>
      </w:r>
      <w:r w:rsidR="00BF1F47">
        <w:rPr>
          <w:rFonts w:hint="cs"/>
          <w:rtl/>
        </w:rPr>
        <w:t>،</w:t>
      </w:r>
      <w:r>
        <w:rPr>
          <w:rFonts w:hint="cs"/>
          <w:rtl/>
        </w:rPr>
        <w:t xml:space="preserve"> فالله تعالى أكبر من كل تصور</w:t>
      </w:r>
      <w:r w:rsidR="00BF1F47">
        <w:rPr>
          <w:rFonts w:hint="cs"/>
          <w:rtl/>
        </w:rPr>
        <w:t>،</w:t>
      </w:r>
      <w:r>
        <w:rPr>
          <w:rFonts w:hint="cs"/>
          <w:rtl/>
        </w:rPr>
        <w:t xml:space="preserve"> وأعظم من أن نحيط به علما</w:t>
      </w:r>
      <w:r w:rsidR="00BF1F47">
        <w:rPr>
          <w:rFonts w:hint="cs"/>
          <w:rtl/>
        </w:rPr>
        <w:t>،</w:t>
      </w:r>
      <w:r>
        <w:rPr>
          <w:rFonts w:hint="cs"/>
          <w:rtl/>
        </w:rPr>
        <w:t xml:space="preserve"> </w:t>
      </w:r>
      <w:r w:rsidR="003E1766">
        <w:rPr>
          <w:rFonts w:hint="cs"/>
          <w:rtl/>
        </w:rPr>
        <w:t>{</w:t>
      </w:r>
      <w:r>
        <w:rPr>
          <w:rFonts w:hint="cs"/>
          <w:rtl/>
        </w:rPr>
        <w:t>وَلَا يُحِيطُونَ بِهِ عِلْمًا</w:t>
      </w:r>
      <w:r w:rsidR="003E1766">
        <w:rPr>
          <w:rFonts w:hint="cs"/>
          <w:rtl/>
        </w:rPr>
        <w:t>}</w:t>
      </w:r>
      <w:r>
        <w:rPr>
          <w:rFonts w:hint="cs"/>
          <w:rtl/>
        </w:rPr>
        <w:t xml:space="preserve"> </w:t>
      </w:r>
      <w:r w:rsidR="003E1766">
        <w:rPr>
          <w:rFonts w:hint="cs"/>
          <w:rtl/>
        </w:rPr>
        <w:t>[</w:t>
      </w:r>
      <w:r>
        <w:rPr>
          <w:rFonts w:hint="cs"/>
          <w:rtl/>
        </w:rPr>
        <w:t>طه</w:t>
      </w:r>
      <w:r w:rsidR="00BF1F47">
        <w:rPr>
          <w:rFonts w:hint="cs"/>
          <w:rtl/>
        </w:rPr>
        <w:t>:</w:t>
      </w:r>
      <w:r>
        <w:rPr>
          <w:rFonts w:hint="cs"/>
          <w:rtl/>
        </w:rPr>
        <w:t xml:space="preserve"> 110</w:t>
      </w:r>
      <w:r w:rsidR="003E1766">
        <w:rPr>
          <w:rFonts w:hint="cs"/>
          <w:rtl/>
        </w:rPr>
        <w:t>]</w:t>
      </w:r>
      <w:r w:rsidR="00BF1F47">
        <w:rPr>
          <w:rFonts w:hint="cs"/>
          <w:rtl/>
        </w:rPr>
        <w:t>،</w:t>
      </w:r>
      <w:r>
        <w:rPr>
          <w:rFonts w:hint="cs"/>
          <w:rtl/>
        </w:rPr>
        <w:t xml:space="preserve"> ومن الآية نعلم انّ الذات لا يُدرك</w:t>
      </w:r>
      <w:r w:rsidR="00BF1F47">
        <w:rPr>
          <w:rFonts w:hint="cs"/>
          <w:rtl/>
        </w:rPr>
        <w:t>،</w:t>
      </w:r>
      <w:r>
        <w:rPr>
          <w:rFonts w:hint="cs"/>
          <w:rtl/>
        </w:rPr>
        <w:t xml:space="preserve"> ويجب على كل مسلم الاقرار بالعجز ومنع التتشبيه والتمثيل</w:t>
      </w:r>
      <w:r w:rsidR="00BF1F47">
        <w:rPr>
          <w:rFonts w:hint="cs"/>
          <w:rtl/>
        </w:rPr>
        <w:t>،</w:t>
      </w:r>
      <w:r>
        <w:rPr>
          <w:rFonts w:hint="cs"/>
          <w:rtl/>
        </w:rPr>
        <w:t xml:space="preserve"> وأن يعيش على التقديس والتنزيه والتسبيح</w:t>
      </w:r>
      <w:r w:rsidR="00BF1F47">
        <w:rPr>
          <w:rFonts w:hint="cs"/>
          <w:rtl/>
        </w:rPr>
        <w:t>،</w:t>
      </w:r>
      <w:r w:rsidR="003E1766">
        <w:rPr>
          <w:rFonts w:hint="cs"/>
          <w:rtl/>
        </w:rPr>
        <w:t xml:space="preserve"> </w:t>
      </w:r>
      <w:r>
        <w:rPr>
          <w:rFonts w:hint="cs"/>
          <w:rtl/>
        </w:rPr>
        <w:t>والعقل كذلك يعجز عن معرفة ذات اللّه تعالى</w:t>
      </w:r>
      <w:r w:rsidR="00BF1F47">
        <w:rPr>
          <w:rFonts w:hint="cs"/>
          <w:rtl/>
        </w:rPr>
        <w:t>،</w:t>
      </w:r>
      <w:r>
        <w:rPr>
          <w:rFonts w:hint="cs"/>
          <w:rtl/>
        </w:rPr>
        <w:t xml:space="preserve"> لأنّ العقل لا يعرف الأشياء إلاّ بحدود وجودها</w:t>
      </w:r>
      <w:r w:rsidR="00BF1F47">
        <w:rPr>
          <w:rFonts w:hint="cs"/>
          <w:rtl/>
        </w:rPr>
        <w:t>،</w:t>
      </w:r>
      <w:r>
        <w:rPr>
          <w:rFonts w:hint="cs"/>
          <w:rtl/>
        </w:rPr>
        <w:t xml:space="preserve"> والله تعالى منزّه عن الحدّود</w:t>
      </w:r>
      <w:r w:rsidR="00BF1F47">
        <w:rPr>
          <w:rFonts w:hint="cs"/>
          <w:rtl/>
        </w:rPr>
        <w:t>،</w:t>
      </w:r>
      <w:r>
        <w:rPr>
          <w:rFonts w:hint="cs"/>
          <w:rtl/>
        </w:rPr>
        <w:t xml:space="preserve"> إذ هو الذي حدّ الحدود</w:t>
      </w:r>
      <w:r w:rsidR="00BF1F47">
        <w:rPr>
          <w:rFonts w:hint="cs"/>
          <w:rtl/>
        </w:rPr>
        <w:t>،</w:t>
      </w:r>
      <w:r>
        <w:rPr>
          <w:rFonts w:hint="cs"/>
          <w:rtl/>
        </w:rPr>
        <w:t xml:space="preserve"> وقدّر المقادير</w:t>
      </w:r>
      <w:r w:rsidR="00BF1F47">
        <w:rPr>
          <w:rFonts w:hint="cs"/>
          <w:rtl/>
        </w:rPr>
        <w:t>،</w:t>
      </w:r>
      <w:r>
        <w:rPr>
          <w:rFonts w:hint="cs"/>
          <w:rtl/>
        </w:rPr>
        <w:t xml:space="preserve"> فلهذا يستحيل على العقل معرفة كنه ذات الله تعالى</w:t>
      </w:r>
      <w:r w:rsidR="00BF1F47">
        <w:rPr>
          <w:rFonts w:hint="cs"/>
          <w:rtl/>
        </w:rPr>
        <w:t>،</w:t>
      </w:r>
      <w:r>
        <w:rPr>
          <w:rFonts w:hint="cs"/>
          <w:rtl/>
        </w:rPr>
        <w:t xml:space="preserve"> كما أنّ العقل لا يعرف الأشياء إلاّ عن طريق مقايستها مع سائر الأشياء</w:t>
      </w:r>
      <w:r w:rsidR="00BF1F47">
        <w:rPr>
          <w:rFonts w:hint="cs"/>
          <w:rtl/>
        </w:rPr>
        <w:t>،</w:t>
      </w:r>
      <w:r>
        <w:rPr>
          <w:rFonts w:hint="cs"/>
          <w:rtl/>
        </w:rPr>
        <w:t xml:space="preserve"> والله تعالى لا يقاس بأحد</w:t>
      </w:r>
      <w:r w:rsidR="00BF1F47">
        <w:rPr>
          <w:rFonts w:hint="cs"/>
          <w:rtl/>
        </w:rPr>
        <w:t>،</w:t>
      </w:r>
      <w:r>
        <w:rPr>
          <w:rFonts w:hint="cs"/>
          <w:rtl/>
        </w:rPr>
        <w:t xml:space="preserve"> لأنّه لا مثيل له ولا شبيه</w:t>
      </w:r>
      <w:r w:rsidR="00BF1F47">
        <w:rPr>
          <w:rFonts w:hint="cs"/>
          <w:rtl/>
        </w:rPr>
        <w:t>،</w:t>
      </w:r>
      <w:r>
        <w:rPr>
          <w:rFonts w:hint="cs"/>
          <w:rtl/>
        </w:rPr>
        <w:t xml:space="preserve"> وليس كمثله شيء</w:t>
      </w:r>
      <w:r w:rsidR="00BF1F47">
        <w:rPr>
          <w:rFonts w:hint="cs"/>
          <w:rtl/>
        </w:rPr>
        <w:t>،</w:t>
      </w:r>
      <w:r>
        <w:rPr>
          <w:rFonts w:hint="cs"/>
          <w:rtl/>
        </w:rPr>
        <w:t xml:space="preserve"> فلهذا يستحيل على العقل معرفة كنه ذات الله تعالى</w:t>
      </w:r>
      <w:r w:rsidR="00BF1F47">
        <w:rPr>
          <w:rFonts w:hint="cs"/>
          <w:rtl/>
        </w:rPr>
        <w:t>،</w:t>
      </w:r>
      <w:r w:rsidR="003E1766">
        <w:rPr>
          <w:rFonts w:hint="cs"/>
          <w:rtl/>
        </w:rPr>
        <w:t xml:space="preserve"> </w:t>
      </w:r>
      <w:r>
        <w:rPr>
          <w:rFonts w:hint="cs"/>
          <w:rtl/>
        </w:rPr>
        <w:t>كما أنّ إمكانات العقل محدودة والله تعالى فوق الحد</w:t>
      </w:r>
      <w:r w:rsidR="00BF1F47">
        <w:rPr>
          <w:rFonts w:hint="cs"/>
          <w:rtl/>
        </w:rPr>
        <w:t>،</w:t>
      </w:r>
      <w:r>
        <w:rPr>
          <w:rFonts w:hint="cs"/>
          <w:rtl/>
        </w:rPr>
        <w:t xml:space="preserve"> لا نهاية لكمالاته</w:t>
      </w:r>
      <w:r w:rsidR="00BF1F47">
        <w:rPr>
          <w:rFonts w:hint="cs"/>
          <w:rtl/>
        </w:rPr>
        <w:t>،</w:t>
      </w:r>
      <w:r>
        <w:rPr>
          <w:rFonts w:hint="cs"/>
          <w:rtl/>
        </w:rPr>
        <w:t xml:space="preserve"> ولا نهاية لذاته</w:t>
      </w:r>
      <w:r w:rsidR="00BF1F47">
        <w:rPr>
          <w:rFonts w:hint="cs"/>
          <w:rtl/>
        </w:rPr>
        <w:t>،</w:t>
      </w:r>
      <w:r>
        <w:rPr>
          <w:rFonts w:hint="cs"/>
          <w:rtl/>
        </w:rPr>
        <w:t xml:space="preserve"> ولا نهاية لصفاته</w:t>
      </w:r>
      <w:r w:rsidR="00BF1F47">
        <w:rPr>
          <w:rFonts w:hint="cs"/>
          <w:rtl/>
        </w:rPr>
        <w:t>،</w:t>
      </w:r>
      <w:r>
        <w:rPr>
          <w:rFonts w:hint="cs"/>
          <w:rtl/>
        </w:rPr>
        <w:t xml:space="preserve"> إذ النهايات دليل على المخلوقات لانّ الله تعالى قهرها بالنهايات</w:t>
      </w:r>
      <w:r w:rsidR="00BF1F47">
        <w:rPr>
          <w:rFonts w:hint="cs"/>
          <w:rtl/>
        </w:rPr>
        <w:t>،</w:t>
      </w:r>
      <w:r>
        <w:rPr>
          <w:rFonts w:hint="cs"/>
          <w:rtl/>
        </w:rPr>
        <w:t xml:space="preserve"> أما الواحد القهار</w:t>
      </w:r>
      <w:r w:rsidR="00BF1F47">
        <w:rPr>
          <w:rFonts w:hint="cs"/>
          <w:rtl/>
        </w:rPr>
        <w:t>،</w:t>
      </w:r>
      <w:r>
        <w:rPr>
          <w:rFonts w:hint="cs"/>
          <w:rtl/>
        </w:rPr>
        <w:t xml:space="preserve"> الكبير المتعال تنزه عن الحد والنهاية</w:t>
      </w:r>
      <w:r w:rsidR="00BF1F47">
        <w:rPr>
          <w:rFonts w:hint="cs"/>
          <w:rtl/>
        </w:rPr>
        <w:t>،</w:t>
      </w:r>
      <w:r>
        <w:rPr>
          <w:rFonts w:hint="cs"/>
          <w:rtl/>
        </w:rPr>
        <w:t xml:space="preserve"> وتعالى على الحدود والنهايات</w:t>
      </w:r>
      <w:r w:rsidR="00BF1F47">
        <w:rPr>
          <w:rFonts w:hint="cs"/>
          <w:rtl/>
        </w:rPr>
        <w:t>،</w:t>
      </w:r>
      <w:r>
        <w:rPr>
          <w:rFonts w:hint="cs"/>
          <w:rtl/>
        </w:rPr>
        <w:t xml:space="preserve"> ولهذا يعجز العقل المخلوق المحدود عن معرفة كنه ذات الله تعالى</w:t>
      </w:r>
      <w:r w:rsidR="00BF1F47">
        <w:rPr>
          <w:rFonts w:hint="cs"/>
          <w:rtl/>
        </w:rPr>
        <w:t>،</w:t>
      </w:r>
      <w:r>
        <w:rPr>
          <w:rFonts w:hint="cs"/>
          <w:rtl/>
        </w:rPr>
        <w:t xml:space="preserve"> ولا الإحاطة بصفاته فضلا عن ذاته سبحانه</w:t>
      </w:r>
      <w:r w:rsidR="00BF1F47">
        <w:rPr>
          <w:rFonts w:hint="cs"/>
          <w:rtl/>
        </w:rPr>
        <w:t>،</w:t>
      </w:r>
      <w:r>
        <w:rPr>
          <w:rFonts w:hint="cs"/>
          <w:rtl/>
        </w:rPr>
        <w:t xml:space="preserve"> لا تحيط به الأفكار، ولا تقدّره العقول، ولا تقع عليه الأوهام، فكلّ ما قدّره عقل فهو محدود</w:t>
      </w:r>
      <w:r w:rsidR="00BF1F47">
        <w:rPr>
          <w:rFonts w:hint="cs"/>
          <w:rtl/>
        </w:rPr>
        <w:t>،</w:t>
      </w:r>
      <w:r>
        <w:rPr>
          <w:rFonts w:hint="cs"/>
          <w:rtl/>
        </w:rPr>
        <w:t xml:space="preserve"> والله تبارك وتعالى أجلّ وأعظم واكبر من أن تحيط بصفته العقول</w:t>
      </w:r>
      <w:r w:rsidR="00BF1F47">
        <w:rPr>
          <w:rFonts w:hint="cs"/>
          <w:rtl/>
        </w:rPr>
        <w:t>،</w:t>
      </w:r>
      <w:r w:rsidR="003E1766">
        <w:rPr>
          <w:rFonts w:hint="cs"/>
          <w:bCs/>
          <w:rtl/>
        </w:rPr>
        <w:t xml:space="preserve"> (</w:t>
      </w:r>
      <w:r>
        <w:rPr>
          <w:rFonts w:hint="cs"/>
          <w:bCs/>
          <w:rtl/>
        </w:rPr>
        <w:t>ق</w:t>
      </w:r>
      <w:r w:rsidR="003E1766">
        <w:rPr>
          <w:rFonts w:hint="cs"/>
          <w:bCs/>
          <w:rtl/>
        </w:rPr>
        <w:t>)</w:t>
      </w:r>
      <w:r>
        <w:rPr>
          <w:rFonts w:hint="cs"/>
          <w:bCs/>
          <w:rtl/>
        </w:rPr>
        <w:t xml:space="preserve"> الله تعالى هو الكبير المتعال</w:t>
      </w:r>
      <w:r w:rsidR="00BF1F47">
        <w:rPr>
          <w:rFonts w:hint="cs"/>
          <w:bCs/>
          <w:rtl/>
        </w:rPr>
        <w:t>،</w:t>
      </w:r>
      <w:r>
        <w:rPr>
          <w:rFonts w:hint="cs"/>
          <w:bCs/>
          <w:rtl/>
        </w:rPr>
        <w:t xml:space="preserve"> وهو سبحانه أكبر من كل تصور</w:t>
      </w:r>
      <w:r w:rsidR="00BF1F47">
        <w:rPr>
          <w:rFonts w:hint="cs"/>
          <w:rtl/>
        </w:rPr>
        <w:t>،</w:t>
      </w:r>
      <w:r>
        <w:rPr>
          <w:rFonts w:hint="cs"/>
          <w:rtl/>
        </w:rPr>
        <w:t xml:space="preserve"> ومتعال على كل تصور</w:t>
      </w:r>
      <w:r w:rsidR="00BF1F47">
        <w:rPr>
          <w:rFonts w:hint="cs"/>
          <w:rtl/>
        </w:rPr>
        <w:t>:</w:t>
      </w:r>
      <w:r>
        <w:rPr>
          <w:rFonts w:eastAsia="Times New Roman" w:hint="cs"/>
          <w:bCs/>
          <w:rtl/>
        </w:rPr>
        <w:t xml:space="preserve"> </w:t>
      </w:r>
      <w:r>
        <w:rPr>
          <w:rFonts w:hint="cs"/>
          <w:rtl/>
        </w:rPr>
        <w:t>ولقد آتى الله تعالى خليل الرحمن إبراهيم عليه السلام حجته في حوار المشركين</w:t>
      </w:r>
      <w:r w:rsidR="00BF1F47">
        <w:rPr>
          <w:rFonts w:hint="cs"/>
          <w:rtl/>
        </w:rPr>
        <w:t>،</w:t>
      </w:r>
      <w:r>
        <w:rPr>
          <w:rFonts w:hint="cs"/>
          <w:rtl/>
        </w:rPr>
        <w:t xml:space="preserve"> واوضح لنا درراً من فقه اثبات التوحيد ووحدانية الله تعالى</w:t>
      </w:r>
      <w:r w:rsidR="00BF1F47">
        <w:rPr>
          <w:rFonts w:hint="cs"/>
          <w:rtl/>
        </w:rPr>
        <w:t>،</w:t>
      </w:r>
      <w:r>
        <w:rPr>
          <w:rFonts w:hint="cs"/>
          <w:rtl/>
        </w:rPr>
        <w:t xml:space="preserve"> لقد استدل على اختيار الرب بأنه الاكبر المنزه عن التغير والافول</w:t>
      </w:r>
      <w:r w:rsidR="00BF1F47">
        <w:rPr>
          <w:rFonts w:hint="cs"/>
          <w:rtl/>
        </w:rPr>
        <w:t>،</w:t>
      </w:r>
      <w:r>
        <w:rPr>
          <w:rFonts w:hint="cs"/>
          <w:rtl/>
        </w:rPr>
        <w:t xml:space="preserve"> قال تعالى</w:t>
      </w:r>
      <w:r w:rsidR="00BF1F47">
        <w:rPr>
          <w:rFonts w:hint="cs"/>
          <w:rtl/>
        </w:rPr>
        <w:t>:</w:t>
      </w:r>
      <w:r>
        <w:rPr>
          <w:rFonts w:hint="cs"/>
          <w:rtl/>
        </w:rPr>
        <w:t xml:space="preserve"> </w:t>
      </w:r>
      <w:r w:rsidR="003E1766">
        <w:rPr>
          <w:rFonts w:hint="cs"/>
          <w:rtl/>
        </w:rPr>
        <w:t>{</w:t>
      </w:r>
      <w:r>
        <w:rPr>
          <w:rFonts w:hint="cs"/>
          <w:rtl/>
        </w:rPr>
        <w:t>فَلَمَّا رَأَى الشَّمْسَ بَازِغَةً قَالَ هَذَا رَبِّي هَذَا أَكْبَرُ فَلَمَّا أَفَلَتْ قَالَ يَا قَوْمِ إِنِّي بَرِيءٌ مِمَّا تُشْرِكُونَ</w:t>
      </w:r>
      <w:r w:rsidR="003E1766">
        <w:rPr>
          <w:rFonts w:hint="cs"/>
          <w:rtl/>
        </w:rPr>
        <w:t>}</w:t>
      </w:r>
      <w:r>
        <w:rPr>
          <w:rFonts w:hint="cs"/>
          <w:rtl/>
        </w:rPr>
        <w:t xml:space="preserve"> </w:t>
      </w:r>
      <w:r w:rsidR="003E1766">
        <w:rPr>
          <w:rFonts w:hint="cs"/>
          <w:rtl/>
        </w:rPr>
        <w:t>[</w:t>
      </w:r>
      <w:r>
        <w:rPr>
          <w:rFonts w:hint="cs"/>
          <w:rtl/>
        </w:rPr>
        <w:t>الانعام</w:t>
      </w:r>
      <w:r w:rsidR="00BF1F47">
        <w:rPr>
          <w:rFonts w:hint="cs"/>
          <w:rtl/>
        </w:rPr>
        <w:t>:</w:t>
      </w:r>
      <w:r>
        <w:rPr>
          <w:rFonts w:hint="cs"/>
          <w:rtl/>
        </w:rPr>
        <w:t xml:space="preserve"> 78</w:t>
      </w:r>
      <w:r w:rsidR="003E1766">
        <w:rPr>
          <w:rFonts w:hint="cs"/>
          <w:rtl/>
        </w:rPr>
        <w:t>]</w:t>
      </w:r>
      <w:r w:rsidR="00BF1F47">
        <w:rPr>
          <w:rFonts w:hint="cs"/>
          <w:rtl/>
        </w:rPr>
        <w:t>،</w:t>
      </w:r>
      <w:r>
        <w:rPr>
          <w:rFonts w:hint="cs"/>
          <w:rtl/>
        </w:rPr>
        <w:t xml:space="preserve"> فاستدل أولا على أن الشمس أكبر من القمر والكواكب</w:t>
      </w:r>
      <w:r w:rsidR="00BF1F47">
        <w:rPr>
          <w:rFonts w:hint="cs"/>
          <w:rtl/>
        </w:rPr>
        <w:t>،</w:t>
      </w:r>
      <w:r>
        <w:rPr>
          <w:rFonts w:hint="cs"/>
          <w:rtl/>
        </w:rPr>
        <w:t xml:space="preserve"> فهي أحق بالربوبية</w:t>
      </w:r>
      <w:r w:rsidR="00BF1F47">
        <w:rPr>
          <w:rFonts w:hint="cs"/>
          <w:rtl/>
        </w:rPr>
        <w:t>،</w:t>
      </w:r>
      <w:r>
        <w:rPr>
          <w:rFonts w:hint="cs"/>
          <w:rtl/>
        </w:rPr>
        <w:t xml:space="preserve"> ولكن شرط الإله أن يكون كذلك منزهاً عن الأفول الذي هو علامة التغير والحدوث وعدم القدم</w:t>
      </w:r>
      <w:r w:rsidR="00BF1F47">
        <w:rPr>
          <w:rFonts w:hint="cs"/>
          <w:rtl/>
        </w:rPr>
        <w:t>،</w:t>
      </w:r>
      <w:r>
        <w:rPr>
          <w:rFonts w:hint="cs"/>
          <w:rtl/>
        </w:rPr>
        <w:t xml:space="preserve"> فلم تكن الشمس تصلح أن تكون إلهاً ورباً خالقاً</w:t>
      </w:r>
      <w:r w:rsidR="00BF1F47">
        <w:rPr>
          <w:rFonts w:hint="cs"/>
          <w:rtl/>
        </w:rPr>
        <w:t>،</w:t>
      </w:r>
      <w:r>
        <w:rPr>
          <w:rFonts w:hint="cs"/>
          <w:rtl/>
        </w:rPr>
        <w:t xml:space="preserve"> ومنه نعلم أن من أخص صفات الإله الحق أن يكون أكبر من كل شيء</w:t>
      </w:r>
      <w:r w:rsidR="00BF1F47">
        <w:rPr>
          <w:rFonts w:hint="cs"/>
          <w:rtl/>
        </w:rPr>
        <w:t>،</w:t>
      </w:r>
      <w:r>
        <w:rPr>
          <w:rFonts w:hint="cs"/>
          <w:rtl/>
        </w:rPr>
        <w:t xml:space="preserve"> وأكبر من كل تصور</w:t>
      </w:r>
      <w:r w:rsidR="00BF1F47">
        <w:rPr>
          <w:rFonts w:hint="cs"/>
          <w:rtl/>
        </w:rPr>
        <w:t>،</w:t>
      </w:r>
      <w:r>
        <w:rPr>
          <w:rFonts w:hint="cs"/>
          <w:rtl/>
        </w:rPr>
        <w:t xml:space="preserve"> ومنه نستفيد تنزيه الله تعالى عن الحدود والمقادير لأنه أكبر من كل حد وأكبر من كل مقدار</w:t>
      </w:r>
      <w:r w:rsidR="00BF1F47">
        <w:rPr>
          <w:rFonts w:hint="cs"/>
          <w:rtl/>
        </w:rPr>
        <w:t>،</w:t>
      </w:r>
      <w:r>
        <w:rPr>
          <w:rFonts w:hint="cs"/>
          <w:rtl/>
        </w:rPr>
        <w:t xml:space="preserve"> ونعلم أنه سبحانه أكبر من المكان</w:t>
      </w:r>
      <w:r w:rsidR="00BF1F47">
        <w:rPr>
          <w:rFonts w:hint="cs"/>
          <w:rtl/>
        </w:rPr>
        <w:t>،</w:t>
      </w:r>
      <w:r>
        <w:rPr>
          <w:rFonts w:hint="cs"/>
          <w:rtl/>
        </w:rPr>
        <w:t xml:space="preserve"> ومنه نعلم الخطأ الجسيم الذي وقع فيه من ظن أن العرش اكبر من الرحمن</w:t>
      </w:r>
      <w:r w:rsidR="00BF1F47">
        <w:rPr>
          <w:rFonts w:hint="cs"/>
          <w:rtl/>
        </w:rPr>
        <w:t>،</w:t>
      </w:r>
      <w:r>
        <w:rPr>
          <w:rFonts w:hint="cs"/>
          <w:rtl/>
        </w:rPr>
        <w:t xml:space="preserve"> سبحانه وتعالى عما يدور بأوهامهم</w:t>
      </w:r>
      <w:r w:rsidR="00BF1F47">
        <w:rPr>
          <w:rFonts w:hint="cs"/>
          <w:rtl/>
        </w:rPr>
        <w:t>،</w:t>
      </w:r>
      <w:r>
        <w:rPr>
          <w:rFonts w:hint="cs"/>
          <w:rtl/>
        </w:rPr>
        <w:t xml:space="preserve"> فالعرش مهما كان عظيما فهو محدود</w:t>
      </w:r>
      <w:r w:rsidR="00BF1F47">
        <w:rPr>
          <w:rFonts w:hint="cs"/>
          <w:rtl/>
        </w:rPr>
        <w:t>،</w:t>
      </w:r>
      <w:r>
        <w:rPr>
          <w:rFonts w:hint="cs"/>
          <w:rtl/>
        </w:rPr>
        <w:t xml:space="preserve"> والله تعالى هو الذي حد حدود العرش</w:t>
      </w:r>
      <w:r w:rsidR="00BF1F47">
        <w:rPr>
          <w:rFonts w:hint="cs"/>
          <w:rtl/>
        </w:rPr>
        <w:t>،</w:t>
      </w:r>
      <w:r>
        <w:rPr>
          <w:rFonts w:hint="cs"/>
          <w:rtl/>
        </w:rPr>
        <w:t xml:space="preserve"> وحد كافة الحدود فلا تجري عليه الحدود</w:t>
      </w:r>
      <w:r w:rsidR="00BF1F47">
        <w:rPr>
          <w:rFonts w:hint="cs"/>
          <w:rtl/>
        </w:rPr>
        <w:t>،</w:t>
      </w:r>
      <w:r>
        <w:rPr>
          <w:rFonts w:hint="cs"/>
          <w:rtl/>
        </w:rPr>
        <w:t xml:space="preserve"> والعرش مهما كان عظيماً</w:t>
      </w:r>
      <w:r w:rsidR="00BF1F47">
        <w:rPr>
          <w:rFonts w:hint="cs"/>
          <w:rtl/>
        </w:rPr>
        <w:t>،</w:t>
      </w:r>
      <w:r>
        <w:rPr>
          <w:rFonts w:hint="cs"/>
          <w:rtl/>
        </w:rPr>
        <w:t xml:space="preserve"> فإن له مقدار</w:t>
      </w:r>
      <w:r w:rsidR="00BF1F47">
        <w:rPr>
          <w:rFonts w:hint="cs"/>
          <w:rtl/>
        </w:rPr>
        <w:t>،</w:t>
      </w:r>
      <w:r>
        <w:rPr>
          <w:rFonts w:hint="cs"/>
          <w:rtl/>
        </w:rPr>
        <w:t xml:space="preserve"> والله تعالى هو الذي قدره بالمقدار</w:t>
      </w:r>
      <w:r w:rsidR="00BF1F47">
        <w:rPr>
          <w:rFonts w:hint="cs"/>
          <w:rtl/>
        </w:rPr>
        <w:t>،</w:t>
      </w:r>
      <w:r>
        <w:rPr>
          <w:rFonts w:hint="cs"/>
          <w:rtl/>
        </w:rPr>
        <w:t xml:space="preserve"> والله تعالى هو الذي خاطبنا بقوله تعالى</w:t>
      </w:r>
      <w:r w:rsidR="00BF1F47">
        <w:rPr>
          <w:rFonts w:hint="cs"/>
          <w:rtl/>
        </w:rPr>
        <w:t>:</w:t>
      </w:r>
      <w:r>
        <w:rPr>
          <w:rFonts w:hint="cs"/>
          <w:rtl/>
        </w:rPr>
        <w:t xml:space="preserve"> </w:t>
      </w:r>
      <w:r w:rsidR="003E1766">
        <w:rPr>
          <w:rFonts w:hint="cs"/>
          <w:rtl/>
        </w:rPr>
        <w:t>{</w:t>
      </w:r>
      <w:r>
        <w:rPr>
          <w:rFonts w:hint="cs"/>
          <w:rtl/>
        </w:rPr>
        <w:t>وَلِلَّهِ مَا فِي السَّمَوَاتِ وَمَا فِي الْأَرْضِ وَكَانَ اللَّهُ بِكُلِّ شَيْءٍ مُحِيطًا</w:t>
      </w:r>
      <w:r w:rsidR="003E1766">
        <w:rPr>
          <w:rFonts w:hint="cs"/>
          <w:rtl/>
        </w:rPr>
        <w:t>}</w:t>
      </w:r>
      <w:r>
        <w:rPr>
          <w:rFonts w:hint="cs"/>
          <w:rtl/>
        </w:rPr>
        <w:t xml:space="preserve"> </w:t>
      </w:r>
      <w:r w:rsidR="003E1766">
        <w:rPr>
          <w:rFonts w:hint="cs"/>
          <w:rtl/>
        </w:rPr>
        <w:t>[</w:t>
      </w:r>
      <w:r>
        <w:rPr>
          <w:rFonts w:hint="cs"/>
          <w:rtl/>
        </w:rPr>
        <w:t>النساء</w:t>
      </w:r>
      <w:r w:rsidR="00BF1F47">
        <w:rPr>
          <w:rFonts w:hint="cs"/>
          <w:rtl/>
        </w:rPr>
        <w:t>:</w:t>
      </w:r>
      <w:r>
        <w:rPr>
          <w:rFonts w:hint="cs"/>
          <w:rtl/>
        </w:rPr>
        <w:t xml:space="preserve"> 126</w:t>
      </w:r>
      <w:r w:rsidR="003E1766">
        <w:rPr>
          <w:rFonts w:hint="cs"/>
          <w:rtl/>
        </w:rPr>
        <w:t>]</w:t>
      </w:r>
      <w:r w:rsidR="00BF1F47">
        <w:rPr>
          <w:rFonts w:hint="cs"/>
          <w:rtl/>
        </w:rPr>
        <w:t>،</w:t>
      </w:r>
      <w:r>
        <w:rPr>
          <w:rFonts w:hint="cs"/>
          <w:rtl/>
        </w:rPr>
        <w:t xml:space="preserve"> وقوله تعالى</w:t>
      </w:r>
      <w:r w:rsidR="00BF1F47">
        <w:rPr>
          <w:rFonts w:hint="cs"/>
          <w:rtl/>
        </w:rPr>
        <w:t>:</w:t>
      </w:r>
      <w:r>
        <w:rPr>
          <w:rFonts w:hint="cs"/>
          <w:rtl/>
        </w:rPr>
        <w:t xml:space="preserve"> </w:t>
      </w:r>
      <w:r w:rsidR="003E1766">
        <w:rPr>
          <w:rFonts w:hint="cs"/>
          <w:rtl/>
        </w:rPr>
        <w:t>{</w:t>
      </w:r>
      <w:r>
        <w:rPr>
          <w:rFonts w:hint="cs"/>
          <w:rtl/>
        </w:rPr>
        <w:t>أَلَا إِنَّهُمْ فِي مِرْيَةٍ مِنْ لِقَاءِ رَبِّهِمْ أَلَا إِنَّهُ بِكُلِّ شَيْءٍ مُحِيطٌ</w:t>
      </w:r>
      <w:r w:rsidR="003E1766">
        <w:rPr>
          <w:rFonts w:hint="cs"/>
          <w:rtl/>
        </w:rPr>
        <w:t>}</w:t>
      </w:r>
      <w:r>
        <w:rPr>
          <w:rFonts w:hint="cs"/>
          <w:rtl/>
        </w:rPr>
        <w:t xml:space="preserve"> </w:t>
      </w:r>
      <w:r w:rsidR="003E1766">
        <w:rPr>
          <w:rFonts w:hint="cs"/>
          <w:rtl/>
        </w:rPr>
        <w:t>[</w:t>
      </w:r>
      <w:r>
        <w:rPr>
          <w:rFonts w:hint="cs"/>
          <w:rtl/>
        </w:rPr>
        <w:t>فصلت</w:t>
      </w:r>
      <w:r w:rsidR="00BF1F47">
        <w:rPr>
          <w:rFonts w:hint="cs"/>
          <w:rtl/>
        </w:rPr>
        <w:t>:</w:t>
      </w:r>
      <w:r>
        <w:rPr>
          <w:rFonts w:hint="cs"/>
          <w:rtl/>
        </w:rPr>
        <w:t xml:space="preserve"> 54</w:t>
      </w:r>
      <w:r w:rsidR="003E1766">
        <w:rPr>
          <w:rFonts w:hint="cs"/>
          <w:rtl/>
        </w:rPr>
        <w:t>]</w:t>
      </w:r>
      <w:r w:rsidR="00BF1F47">
        <w:rPr>
          <w:rFonts w:hint="cs"/>
          <w:rtl/>
        </w:rPr>
        <w:t>،</w:t>
      </w:r>
      <w:r>
        <w:rPr>
          <w:rFonts w:hint="cs"/>
          <w:rtl/>
        </w:rPr>
        <w:t xml:space="preserve"> فهو المحيط بكل شيء</w:t>
      </w:r>
      <w:r w:rsidR="00BF1F47">
        <w:rPr>
          <w:rFonts w:hint="cs"/>
          <w:rtl/>
        </w:rPr>
        <w:t>،</w:t>
      </w:r>
      <w:r>
        <w:rPr>
          <w:rFonts w:hint="cs"/>
          <w:rtl/>
        </w:rPr>
        <w:t xml:space="preserve"> احاطة منزهة عمّا نتصوره في أذهاننا من احاطة الجسم بالجسم لأنه تعالى المنزه عن الجسمية وكل لوازم الجسمية من الحد والمقدار والكتلة والطول والعرض والعمق</w:t>
      </w:r>
      <w:r w:rsidR="00BF1F47">
        <w:rPr>
          <w:rFonts w:hint="cs"/>
          <w:rtl/>
        </w:rPr>
        <w:t>،</w:t>
      </w:r>
      <w:r>
        <w:rPr>
          <w:rFonts w:hint="cs"/>
          <w:rtl/>
        </w:rPr>
        <w:t xml:space="preserve"> </w:t>
      </w:r>
      <w:r w:rsidR="003E1766">
        <w:rPr>
          <w:rFonts w:hint="cs"/>
          <w:rtl/>
        </w:rPr>
        <w:t>{</w:t>
      </w:r>
      <w:r>
        <w:rPr>
          <w:rFonts w:hint="cs"/>
          <w:rtl/>
        </w:rPr>
        <w:t>لَيْسَ كَمِثْلِهِ شَيْءٌ</w:t>
      </w:r>
      <w:r w:rsidR="003E1766">
        <w:rPr>
          <w:rFonts w:hint="cs"/>
          <w:rtl/>
        </w:rPr>
        <w:t>}</w:t>
      </w:r>
      <w:r w:rsidR="00BF1F47">
        <w:rPr>
          <w:rFonts w:hint="cs"/>
          <w:rtl/>
        </w:rPr>
        <w:t>،</w:t>
      </w:r>
      <w:r>
        <w:rPr>
          <w:rFonts w:hint="cs"/>
          <w:rtl/>
        </w:rPr>
        <w:t xml:space="preserve"> وعقول العباد قاصرة عن تصور مدى التقديس والتنزيه في حق الله تعالى</w:t>
      </w:r>
      <w:r w:rsidR="00BF1F47">
        <w:rPr>
          <w:rFonts w:hint="cs"/>
          <w:rtl/>
        </w:rPr>
        <w:t>،</w:t>
      </w:r>
      <w:r>
        <w:rPr>
          <w:rFonts w:hint="cs"/>
          <w:rtl/>
        </w:rPr>
        <w:t xml:space="preserve"> </w:t>
      </w:r>
      <w:r w:rsidR="003E1766">
        <w:rPr>
          <w:rFonts w:hint="cs"/>
          <w:rtl/>
        </w:rPr>
        <w:t>{</w:t>
      </w:r>
      <w:r>
        <w:rPr>
          <w:rFonts w:hint="cs"/>
          <w:rtl/>
        </w:rPr>
        <w:t>وَلَا يُحِيطُونَ بِهِ عِلْمًا</w:t>
      </w:r>
      <w:r w:rsidR="003E1766">
        <w:rPr>
          <w:rFonts w:hint="cs"/>
          <w:rtl/>
        </w:rPr>
        <w:t>}</w:t>
      </w:r>
      <w:r w:rsidR="00BF1F47">
        <w:rPr>
          <w:rFonts w:hint="cs"/>
          <w:rtl/>
        </w:rPr>
        <w:t>،</w:t>
      </w:r>
      <w:r>
        <w:rPr>
          <w:rFonts w:hint="cs"/>
          <w:rtl/>
        </w:rPr>
        <w:t xml:space="preserve"> و </w:t>
      </w:r>
      <w:r w:rsidR="003E1766">
        <w:rPr>
          <w:rFonts w:hint="cs"/>
          <w:rtl/>
        </w:rPr>
        <w:t>{</w:t>
      </w:r>
      <w:r>
        <w:rPr>
          <w:rFonts w:hint="cs"/>
          <w:rtl/>
        </w:rPr>
        <w:t>وَلَمْ يَكُنْ لَهُ كُفُوًا أَحَدٌ</w:t>
      </w:r>
      <w:r w:rsidR="003E1766">
        <w:rPr>
          <w:rFonts w:hint="cs"/>
          <w:rtl/>
        </w:rPr>
        <w:t>}</w:t>
      </w:r>
      <w:r w:rsidR="00BF1F47">
        <w:rPr>
          <w:rFonts w:eastAsia="Times New Roman" w:hint="cs"/>
          <w:rtl/>
        </w:rPr>
        <w:t>،</w:t>
      </w:r>
      <w:r>
        <w:rPr>
          <w:rFonts w:hint="cs"/>
          <w:rtl/>
        </w:rPr>
        <w:t xml:space="preserve"> تعالى الرب عن الحد والمقدار</w:t>
      </w:r>
      <w:r w:rsidR="00BF1F47">
        <w:rPr>
          <w:rFonts w:hint="cs"/>
          <w:rtl/>
        </w:rPr>
        <w:t>،</w:t>
      </w:r>
      <w:r>
        <w:rPr>
          <w:rFonts w:hint="cs"/>
          <w:rtl/>
        </w:rPr>
        <w:t xml:space="preserve"> وتنزه عن الحد والمقدار</w:t>
      </w:r>
      <w:r w:rsidR="00BF1F47">
        <w:rPr>
          <w:rFonts w:hint="cs"/>
          <w:rtl/>
        </w:rPr>
        <w:t>،</w:t>
      </w:r>
      <w:r>
        <w:rPr>
          <w:rFonts w:hint="cs"/>
          <w:rtl/>
        </w:rPr>
        <w:t xml:space="preserve"> وهو أكبر من كل حد</w:t>
      </w:r>
      <w:r w:rsidR="00BF1F47">
        <w:rPr>
          <w:rFonts w:hint="cs"/>
          <w:rtl/>
        </w:rPr>
        <w:t>،</w:t>
      </w:r>
      <w:r>
        <w:rPr>
          <w:rFonts w:hint="cs"/>
          <w:rtl/>
        </w:rPr>
        <w:t xml:space="preserve"> ومن كل مقدار</w:t>
      </w:r>
      <w:r w:rsidR="00BF1F47">
        <w:rPr>
          <w:rFonts w:hint="cs"/>
          <w:rtl/>
        </w:rPr>
        <w:t>،</w:t>
      </w:r>
      <w:r>
        <w:rPr>
          <w:rFonts w:hint="cs"/>
          <w:rtl/>
        </w:rPr>
        <w:t xml:space="preserve"> ومن كل تصور في الوهم أو الخيال أو العقول والاذهان</w:t>
      </w:r>
      <w:r w:rsidR="00BF1F47">
        <w:rPr>
          <w:rFonts w:hint="cs"/>
          <w:rtl/>
        </w:rPr>
        <w:t>،</w:t>
      </w:r>
      <w:r>
        <w:rPr>
          <w:rFonts w:hint="cs"/>
          <w:rtl/>
        </w:rPr>
        <w:t xml:space="preserve"> ومنه نعلم الفائدة في قول المسلم عند كل صلاة (</w:t>
      </w:r>
      <w:r w:rsidR="003E1766">
        <w:rPr>
          <w:rFonts w:hint="cs"/>
          <w:rtl/>
        </w:rPr>
        <w:t>(</w:t>
      </w:r>
      <w:r>
        <w:rPr>
          <w:rFonts w:hint="cs"/>
          <w:rtl/>
        </w:rPr>
        <w:t>الله أكبر</w:t>
      </w:r>
      <w:r w:rsidR="003E1766">
        <w:rPr>
          <w:rFonts w:hint="cs"/>
          <w:rtl/>
        </w:rPr>
        <w:t>)</w:t>
      </w:r>
      <w:r>
        <w:rPr>
          <w:rFonts w:hint="cs"/>
          <w:rtl/>
        </w:rPr>
        <w:t>) أي أكبر من كل تصور أو خيال</w:t>
      </w:r>
      <w:r w:rsidR="00BF1F47">
        <w:rPr>
          <w:rFonts w:hint="cs"/>
          <w:rtl/>
        </w:rPr>
        <w:t>،،</w:t>
      </w:r>
      <w:r>
        <w:rPr>
          <w:rFonts w:hint="cs"/>
          <w:rtl/>
        </w:rPr>
        <w:t xml:space="preserve"> لأن الله تعالى له الكمال الذي لا نهاية له</w:t>
      </w:r>
      <w:r w:rsidR="00BF1F47">
        <w:rPr>
          <w:rFonts w:hint="cs"/>
          <w:rtl/>
        </w:rPr>
        <w:t>،</w:t>
      </w:r>
      <w:r>
        <w:rPr>
          <w:rFonts w:hint="cs"/>
          <w:rtl/>
        </w:rPr>
        <w:t xml:space="preserve"> وهو الكبير الذي لا نهاية لعظمته</w:t>
      </w:r>
      <w:r w:rsidR="00BF1F47">
        <w:rPr>
          <w:rFonts w:hint="cs"/>
          <w:rtl/>
        </w:rPr>
        <w:t>،</w:t>
      </w:r>
      <w:r>
        <w:rPr>
          <w:rFonts w:hint="cs"/>
          <w:rtl/>
        </w:rPr>
        <w:t xml:space="preserve"> تعالى عن صفات الاجسام</w:t>
      </w:r>
      <w:r w:rsidR="00BF1F47">
        <w:rPr>
          <w:rFonts w:hint="cs"/>
          <w:rtl/>
        </w:rPr>
        <w:t>،</w:t>
      </w:r>
      <w:r>
        <w:rPr>
          <w:rFonts w:hint="cs"/>
          <w:rtl/>
        </w:rPr>
        <w:t xml:space="preserve"> فليس كبره امتداد في الآفاق</w:t>
      </w:r>
      <w:r w:rsidR="00BF1F47">
        <w:rPr>
          <w:rFonts w:hint="cs"/>
          <w:rtl/>
        </w:rPr>
        <w:t>،</w:t>
      </w:r>
      <w:r>
        <w:rPr>
          <w:rFonts w:hint="cs"/>
          <w:rtl/>
        </w:rPr>
        <w:t xml:space="preserve"> ولا كبره بالحجم والطول والعرض</w:t>
      </w:r>
      <w:r w:rsidR="00BF1F47">
        <w:rPr>
          <w:rFonts w:hint="cs"/>
          <w:rtl/>
        </w:rPr>
        <w:t>،</w:t>
      </w:r>
      <w:r>
        <w:rPr>
          <w:rFonts w:hint="cs"/>
          <w:rtl/>
        </w:rPr>
        <w:t xml:space="preserve"> تعالى عن ذلك علواً كبيرا</w:t>
      </w:r>
      <w:r w:rsidR="00BF1F47">
        <w:rPr>
          <w:rFonts w:hint="cs"/>
          <w:rtl/>
        </w:rPr>
        <w:t>،</w:t>
      </w:r>
      <w:r>
        <w:rPr>
          <w:rFonts w:hint="cs"/>
          <w:rtl/>
        </w:rPr>
        <w:t xml:space="preserve"> بل هو المتعالي على صفات الأجسام</w:t>
      </w:r>
      <w:r w:rsidR="00BF1F47">
        <w:rPr>
          <w:rFonts w:hint="cs"/>
          <w:rtl/>
        </w:rPr>
        <w:t>،</w:t>
      </w:r>
      <w:r>
        <w:rPr>
          <w:rFonts w:hint="cs"/>
          <w:rtl/>
        </w:rPr>
        <w:t xml:space="preserve"> ولهذا قرن القرآن الكبير اسمه تعالى </w:t>
      </w:r>
      <w:r w:rsidR="003E1766">
        <w:rPr>
          <w:rFonts w:hint="cs"/>
          <w:rtl/>
        </w:rPr>
        <w:t>[</w:t>
      </w:r>
      <w:r>
        <w:rPr>
          <w:rFonts w:hint="cs"/>
          <w:rtl/>
        </w:rPr>
        <w:t>الكبير</w:t>
      </w:r>
      <w:r w:rsidR="003E1766">
        <w:rPr>
          <w:rFonts w:hint="cs"/>
          <w:rtl/>
        </w:rPr>
        <w:t>]</w:t>
      </w:r>
      <w:r>
        <w:rPr>
          <w:rFonts w:hint="cs"/>
          <w:rtl/>
        </w:rPr>
        <w:t xml:space="preserve">باسمه تعالى </w:t>
      </w:r>
      <w:r w:rsidR="003E1766">
        <w:rPr>
          <w:rFonts w:hint="cs"/>
          <w:rtl/>
        </w:rPr>
        <w:t>[</w:t>
      </w:r>
      <w:r>
        <w:rPr>
          <w:rFonts w:hint="cs"/>
          <w:rtl/>
        </w:rPr>
        <w:t>العلي</w:t>
      </w:r>
      <w:r w:rsidR="003E1766">
        <w:rPr>
          <w:rFonts w:hint="cs"/>
          <w:rtl/>
        </w:rPr>
        <w:t>]</w:t>
      </w:r>
      <w:r w:rsidR="00BF1F47">
        <w:rPr>
          <w:rFonts w:hint="cs"/>
          <w:rtl/>
        </w:rPr>
        <w:t>،</w:t>
      </w:r>
      <w:r>
        <w:rPr>
          <w:rFonts w:hint="cs"/>
          <w:rtl/>
        </w:rPr>
        <w:t xml:space="preserve"> واسمه تعالى </w:t>
      </w:r>
      <w:r w:rsidR="003E1766">
        <w:rPr>
          <w:rFonts w:hint="cs"/>
          <w:rtl/>
        </w:rPr>
        <w:t>[</w:t>
      </w:r>
      <w:r>
        <w:rPr>
          <w:rFonts w:hint="cs"/>
          <w:rtl/>
        </w:rPr>
        <w:t>المتعال</w:t>
      </w:r>
      <w:r w:rsidR="003E1766">
        <w:rPr>
          <w:rFonts w:hint="cs"/>
          <w:rtl/>
        </w:rPr>
        <w:t>]</w:t>
      </w:r>
      <w:r>
        <w:rPr>
          <w:rFonts w:hint="cs"/>
          <w:rtl/>
        </w:rPr>
        <w:t>لأنه في كبره متعالٍ عن صفات الأجسام ؟، عالٍ عن كل تصور لا يليق بالكبير المتعال</w:t>
      </w:r>
      <w:r w:rsidR="00BF1F47">
        <w:rPr>
          <w:rFonts w:hint="cs"/>
          <w:rtl/>
        </w:rPr>
        <w:t>،</w:t>
      </w:r>
      <w:r>
        <w:rPr>
          <w:rFonts w:hint="cs"/>
          <w:rtl/>
        </w:rPr>
        <w:t xml:space="preserve"> قال تعالى</w:t>
      </w:r>
      <w:r w:rsidR="00BF1F47">
        <w:rPr>
          <w:rFonts w:hint="cs"/>
          <w:rtl/>
        </w:rPr>
        <w:t>:</w:t>
      </w:r>
      <w:r>
        <w:rPr>
          <w:rFonts w:hint="cs"/>
          <w:rtl/>
        </w:rPr>
        <w:t xml:space="preserve"> </w:t>
      </w:r>
      <w:r w:rsidR="003E1766">
        <w:rPr>
          <w:rFonts w:hint="cs"/>
          <w:rtl/>
        </w:rPr>
        <w:t>{</w:t>
      </w:r>
      <w:r>
        <w:rPr>
          <w:rFonts w:hint="cs"/>
          <w:rtl/>
        </w:rPr>
        <w:t>فَالْحُكْمُ لِلَّهِ الْعَلِيِّ الْكَبِيرِ</w:t>
      </w:r>
      <w:r w:rsidR="003E1766">
        <w:rPr>
          <w:rFonts w:hint="cs"/>
          <w:rtl/>
        </w:rPr>
        <w:t>}</w:t>
      </w:r>
      <w:r>
        <w:rPr>
          <w:rFonts w:hint="cs"/>
          <w:rtl/>
        </w:rPr>
        <w:t xml:space="preserve"> </w:t>
      </w:r>
      <w:r w:rsidR="003E1766">
        <w:rPr>
          <w:rFonts w:hint="cs"/>
          <w:rtl/>
        </w:rPr>
        <w:t>[</w:t>
      </w:r>
      <w:r>
        <w:rPr>
          <w:rFonts w:hint="cs"/>
          <w:rtl/>
        </w:rPr>
        <w:t>غافر</w:t>
      </w:r>
      <w:r w:rsidR="00BF1F47">
        <w:rPr>
          <w:rFonts w:hint="cs"/>
          <w:rtl/>
        </w:rPr>
        <w:t>:</w:t>
      </w:r>
      <w:r>
        <w:rPr>
          <w:rFonts w:hint="cs"/>
          <w:rtl/>
        </w:rPr>
        <w:t xml:space="preserve"> 12</w:t>
      </w:r>
      <w:r w:rsidR="003E1766">
        <w:rPr>
          <w:rFonts w:hint="cs"/>
          <w:rtl/>
        </w:rPr>
        <w:t>]</w:t>
      </w:r>
      <w:r w:rsidR="00BF1F47">
        <w:rPr>
          <w:rFonts w:hint="cs"/>
          <w:rtl/>
        </w:rPr>
        <w:t>،</w:t>
      </w:r>
      <w:r>
        <w:rPr>
          <w:rFonts w:hint="cs"/>
          <w:rtl/>
        </w:rPr>
        <w:t xml:space="preserve"> وقال تعالى</w:t>
      </w:r>
      <w:r w:rsidR="00BF1F47">
        <w:rPr>
          <w:rFonts w:hint="cs"/>
          <w:rtl/>
        </w:rPr>
        <w:t>:</w:t>
      </w:r>
      <w:r>
        <w:rPr>
          <w:rFonts w:hint="cs"/>
          <w:rtl/>
        </w:rPr>
        <w:t xml:space="preserve"> </w:t>
      </w:r>
      <w:r w:rsidR="003E1766">
        <w:rPr>
          <w:rFonts w:hint="cs"/>
          <w:rtl/>
        </w:rPr>
        <w:t>{</w:t>
      </w:r>
      <w:r>
        <w:rPr>
          <w:rFonts w:hint="cs"/>
          <w:rtl/>
        </w:rPr>
        <w:t>عَالِمُ الْغَيْبِ وَالشَّهَادَةِ الْكَبِيرُ الْمُتَعَالِ</w:t>
      </w:r>
      <w:r w:rsidR="003E1766">
        <w:rPr>
          <w:rFonts w:hint="cs"/>
          <w:rtl/>
        </w:rPr>
        <w:t>}</w:t>
      </w:r>
      <w:r>
        <w:rPr>
          <w:rFonts w:hint="cs"/>
          <w:rtl/>
        </w:rPr>
        <w:t xml:space="preserve"> </w:t>
      </w:r>
      <w:r w:rsidR="003E1766">
        <w:rPr>
          <w:rFonts w:hint="cs"/>
          <w:rtl/>
        </w:rPr>
        <w:t>[</w:t>
      </w:r>
      <w:r>
        <w:rPr>
          <w:rFonts w:hint="cs"/>
          <w:rtl/>
        </w:rPr>
        <w:t>الرعد</w:t>
      </w:r>
      <w:r w:rsidR="00BF1F47">
        <w:rPr>
          <w:rFonts w:hint="cs"/>
          <w:rtl/>
        </w:rPr>
        <w:t>:</w:t>
      </w:r>
      <w:r>
        <w:rPr>
          <w:rFonts w:hint="cs"/>
          <w:rtl/>
        </w:rPr>
        <w:t xml:space="preserve"> 9</w:t>
      </w:r>
      <w:r w:rsidR="003E1766">
        <w:rPr>
          <w:rFonts w:hint="cs"/>
          <w:rtl/>
        </w:rPr>
        <w:t>]</w:t>
      </w:r>
      <w:r w:rsidR="00BF1F47">
        <w:rPr>
          <w:rFonts w:hint="cs"/>
          <w:rtl/>
        </w:rPr>
        <w:t>،</w:t>
      </w:r>
      <w:r>
        <w:rPr>
          <w:rFonts w:hint="cs"/>
          <w:rtl/>
        </w:rPr>
        <w:t xml:space="preserve"> وقال تعالى</w:t>
      </w:r>
      <w:r w:rsidR="00BF1F47">
        <w:rPr>
          <w:rFonts w:hint="cs"/>
          <w:rtl/>
        </w:rPr>
        <w:t>:</w:t>
      </w:r>
      <w:r>
        <w:rPr>
          <w:rFonts w:hint="cs"/>
          <w:rtl/>
        </w:rPr>
        <w:t xml:space="preserve"> </w:t>
      </w:r>
      <w:r w:rsidR="003E1766">
        <w:rPr>
          <w:rFonts w:hint="cs"/>
          <w:rtl/>
        </w:rPr>
        <w:t>{</w:t>
      </w:r>
      <w:r>
        <w:rPr>
          <w:rFonts w:hint="cs"/>
          <w:rtl/>
        </w:rPr>
        <w:t>ذَلِكَ بِأَنَّ اللَّهَ هُوَ الْحَقُّ وَأَنَّ مَا يَدْعُونَ مِنْ دُونِهِ هُوَ الْبَاطِلُ وَأَنَّ اللَّهَ هُوَ الْعَلِيُّ الْكَبِيرُ</w:t>
      </w:r>
      <w:r w:rsidR="003E1766">
        <w:rPr>
          <w:rFonts w:hint="cs"/>
          <w:rtl/>
        </w:rPr>
        <w:t>}</w:t>
      </w:r>
      <w:r>
        <w:rPr>
          <w:rFonts w:hint="cs"/>
          <w:rtl/>
        </w:rPr>
        <w:t xml:space="preserve"> </w:t>
      </w:r>
      <w:r w:rsidR="003E1766">
        <w:rPr>
          <w:rFonts w:hint="cs"/>
          <w:rtl/>
        </w:rPr>
        <w:t>[</w:t>
      </w:r>
      <w:r>
        <w:rPr>
          <w:rFonts w:hint="cs"/>
          <w:rtl/>
        </w:rPr>
        <w:t>الانبياء</w:t>
      </w:r>
      <w:r w:rsidR="00BF1F47">
        <w:rPr>
          <w:rFonts w:hint="cs"/>
          <w:rtl/>
        </w:rPr>
        <w:t>:</w:t>
      </w:r>
      <w:r>
        <w:rPr>
          <w:rFonts w:hint="cs"/>
          <w:rtl/>
        </w:rPr>
        <w:t xml:space="preserve"> 62</w:t>
      </w:r>
      <w:r w:rsidR="003E1766">
        <w:rPr>
          <w:rFonts w:hint="cs"/>
          <w:rtl/>
        </w:rPr>
        <w:t>]</w:t>
      </w:r>
      <w:r w:rsidR="00BF1F47">
        <w:rPr>
          <w:rFonts w:hint="cs"/>
          <w:rtl/>
        </w:rPr>
        <w:t>،</w:t>
      </w:r>
      <w:r>
        <w:rPr>
          <w:rFonts w:hint="cs"/>
          <w:rtl/>
        </w:rPr>
        <w:t xml:space="preserve"> وقال تعالى</w:t>
      </w:r>
      <w:r w:rsidR="00BF1F47">
        <w:rPr>
          <w:rFonts w:hint="cs"/>
          <w:rtl/>
        </w:rPr>
        <w:t>:</w:t>
      </w:r>
      <w:r>
        <w:rPr>
          <w:rFonts w:hint="cs"/>
          <w:rtl/>
        </w:rPr>
        <w:t xml:space="preserve"> </w:t>
      </w:r>
      <w:r w:rsidR="003E1766">
        <w:rPr>
          <w:rFonts w:hint="cs"/>
          <w:rtl/>
        </w:rPr>
        <w:t>{</w:t>
      </w:r>
      <w:r>
        <w:rPr>
          <w:rFonts w:hint="cs"/>
          <w:rtl/>
        </w:rPr>
        <w:t>ذَلِكَ بِأَنَّ اللَّهَ هُوَ الْحَقُّ وَأَنَّ مَا يَدْعُونَ مِنْ دُونِهِ الْبَاطِلُ وَأَنَّ اللَّهَ هُوَ الْعَلِيُّ الْكَبِيرُ</w:t>
      </w:r>
      <w:r w:rsidR="003E1766">
        <w:rPr>
          <w:rFonts w:hint="cs"/>
          <w:rtl/>
        </w:rPr>
        <w:t>}</w:t>
      </w:r>
      <w:r>
        <w:rPr>
          <w:rFonts w:hint="cs"/>
          <w:rtl/>
        </w:rPr>
        <w:t xml:space="preserve"> </w:t>
      </w:r>
      <w:r w:rsidR="003E1766">
        <w:rPr>
          <w:rFonts w:hint="cs"/>
          <w:rtl/>
        </w:rPr>
        <w:t>[</w:t>
      </w:r>
      <w:r>
        <w:rPr>
          <w:rFonts w:hint="cs"/>
          <w:rtl/>
        </w:rPr>
        <w:t>لقمان</w:t>
      </w:r>
      <w:r w:rsidR="00BF1F47">
        <w:rPr>
          <w:rFonts w:hint="cs"/>
          <w:rtl/>
        </w:rPr>
        <w:t>:</w:t>
      </w:r>
      <w:r>
        <w:rPr>
          <w:rFonts w:hint="cs"/>
          <w:rtl/>
        </w:rPr>
        <w:t xml:space="preserve"> 30</w:t>
      </w:r>
      <w:r w:rsidR="003E1766">
        <w:rPr>
          <w:rFonts w:hint="cs"/>
          <w:rtl/>
        </w:rPr>
        <w:t>]</w:t>
      </w:r>
      <w:r w:rsidR="00BF1F47">
        <w:rPr>
          <w:rFonts w:hint="cs"/>
          <w:rtl/>
        </w:rPr>
        <w:t>،</w:t>
      </w:r>
      <w:r>
        <w:rPr>
          <w:rFonts w:hint="cs"/>
          <w:rtl/>
        </w:rPr>
        <w:t xml:space="preserve"> وقال تعالى</w:t>
      </w:r>
      <w:r w:rsidR="00BF1F47">
        <w:rPr>
          <w:rFonts w:hint="cs"/>
          <w:rtl/>
        </w:rPr>
        <w:t>:</w:t>
      </w:r>
      <w:r>
        <w:rPr>
          <w:rFonts w:hint="cs"/>
          <w:rtl/>
        </w:rPr>
        <w:t xml:space="preserve"> </w:t>
      </w:r>
      <w:r w:rsidR="003E1766">
        <w:rPr>
          <w:rFonts w:hint="cs"/>
          <w:rtl/>
        </w:rPr>
        <w:t>{</w:t>
      </w:r>
      <w:r>
        <w:rPr>
          <w:rFonts w:hint="cs"/>
          <w:rtl/>
        </w:rPr>
        <w:t>حَتَّى إِذَا فُزِّعَ عَنْ قُلُوبِهِمْ قَالُوا مَاذَا قَالَ رَبُّكُمْ قَالُوا الْحَقَّ وَهُوَ الْعَلِيُّ الْكَبِيرُ</w:t>
      </w:r>
      <w:r w:rsidR="003E1766">
        <w:rPr>
          <w:rFonts w:hint="cs"/>
          <w:rtl/>
        </w:rPr>
        <w:t>}</w:t>
      </w:r>
      <w:r>
        <w:rPr>
          <w:rFonts w:hint="cs"/>
          <w:rtl/>
        </w:rPr>
        <w:t xml:space="preserve"> </w:t>
      </w:r>
      <w:r w:rsidR="003E1766">
        <w:rPr>
          <w:rFonts w:hint="cs"/>
          <w:rtl/>
        </w:rPr>
        <w:t>[</w:t>
      </w:r>
      <w:r>
        <w:rPr>
          <w:rFonts w:hint="cs"/>
          <w:rtl/>
        </w:rPr>
        <w:t>سبأ</w:t>
      </w:r>
      <w:r w:rsidR="00BF1F47">
        <w:rPr>
          <w:rFonts w:hint="cs"/>
          <w:rtl/>
        </w:rPr>
        <w:t>:</w:t>
      </w:r>
      <w:r>
        <w:rPr>
          <w:rFonts w:hint="cs"/>
          <w:rtl/>
        </w:rPr>
        <w:t xml:space="preserve"> 23</w:t>
      </w:r>
      <w:r w:rsidR="003E1766">
        <w:rPr>
          <w:rFonts w:hint="cs"/>
          <w:rtl/>
        </w:rPr>
        <w:t>]</w:t>
      </w:r>
      <w:r w:rsidR="00BF1F47">
        <w:rPr>
          <w:rFonts w:hint="cs"/>
          <w:rtl/>
        </w:rPr>
        <w:t>،</w:t>
      </w:r>
      <w:r>
        <w:rPr>
          <w:rFonts w:hint="cs"/>
          <w:rtl/>
        </w:rPr>
        <w:t xml:space="preserve"> تعالى العلي الكبير المتعال عن كل حد ومقدار</w:t>
      </w:r>
      <w:r w:rsidR="00BF1F47">
        <w:rPr>
          <w:rFonts w:hint="cs"/>
          <w:rtl/>
        </w:rPr>
        <w:t>،</w:t>
      </w:r>
      <w:r>
        <w:rPr>
          <w:rFonts w:hint="cs"/>
          <w:rtl/>
        </w:rPr>
        <w:t xml:space="preserve"> وعن أن يقهره زمان أو ان يحيط به مكان</w:t>
      </w:r>
      <w:r w:rsidR="00BF1F47">
        <w:rPr>
          <w:rFonts w:hint="cs"/>
          <w:rtl/>
        </w:rPr>
        <w:t>،</w:t>
      </w:r>
      <w:r>
        <w:rPr>
          <w:rFonts w:hint="cs"/>
          <w:rtl/>
        </w:rPr>
        <w:t xml:space="preserve"> والله أكبر من أن نتصور له حد أو مقدار أو زمان او مكان</w:t>
      </w:r>
      <w:r w:rsidR="00BF1F47">
        <w:rPr>
          <w:rFonts w:hint="cs"/>
          <w:rtl/>
        </w:rPr>
        <w:t>،</w:t>
      </w:r>
      <w:r>
        <w:rPr>
          <w:rFonts w:hint="cs"/>
          <w:rtl/>
        </w:rPr>
        <w:t xml:space="preserve"> تنزه عن كل ما يخطر بالبال</w:t>
      </w:r>
      <w:r w:rsidR="00BF1F47">
        <w:rPr>
          <w:rFonts w:hint="cs"/>
          <w:rtl/>
        </w:rPr>
        <w:t>،</w:t>
      </w:r>
      <w:r>
        <w:rPr>
          <w:rFonts w:hint="cs"/>
          <w:rtl/>
        </w:rPr>
        <w:t xml:space="preserve"> وكل ما خطر بالبال فالله تعالى بخلاف ذلك</w:t>
      </w:r>
      <w:r w:rsidR="00BF1F47">
        <w:rPr>
          <w:rFonts w:hint="cs"/>
          <w:rtl/>
        </w:rPr>
        <w:t>،</w:t>
      </w:r>
      <w:r w:rsidR="003E1766">
        <w:rPr>
          <w:rFonts w:hint="cs"/>
          <w:rtl/>
        </w:rPr>
        <w:t xml:space="preserve"> </w:t>
      </w:r>
      <w:r w:rsidR="003E1766">
        <w:rPr>
          <w:rFonts w:hint="cs"/>
          <w:bCs/>
          <w:rtl/>
        </w:rPr>
        <w:t>(</w:t>
      </w:r>
      <w:r>
        <w:rPr>
          <w:rFonts w:hint="cs"/>
          <w:bCs/>
          <w:rtl/>
        </w:rPr>
        <w:t>ك</w:t>
      </w:r>
      <w:r w:rsidR="003E1766">
        <w:rPr>
          <w:rFonts w:hint="cs"/>
          <w:bCs/>
          <w:rtl/>
        </w:rPr>
        <w:t>)</w:t>
      </w:r>
      <w:r>
        <w:rPr>
          <w:rFonts w:hint="cs"/>
          <w:bCs/>
          <w:rtl/>
        </w:rPr>
        <w:t xml:space="preserve"> هناك طائفة يزعمون انهم يتبعون الكتاب والسنة وأنهم ينتسبون إلى السلف</w:t>
      </w:r>
      <w:r w:rsidR="00BF1F47">
        <w:rPr>
          <w:rFonts w:hint="cs"/>
          <w:bCs/>
          <w:rtl/>
        </w:rPr>
        <w:t>،</w:t>
      </w:r>
      <w:r>
        <w:rPr>
          <w:rFonts w:hint="cs"/>
          <w:bCs/>
          <w:rtl/>
        </w:rPr>
        <w:t xml:space="preserve"> ثم هم يكيفون وجود الله تعالى</w:t>
      </w:r>
      <w:r w:rsidR="00BF1F47">
        <w:rPr>
          <w:rFonts w:hint="cs"/>
          <w:bCs/>
          <w:rtl/>
        </w:rPr>
        <w:t>،</w:t>
      </w:r>
      <w:r>
        <w:rPr>
          <w:rFonts w:hint="cs"/>
          <w:bCs/>
          <w:rtl/>
        </w:rPr>
        <w:t xml:space="preserve"> وأن له حد ينتهى إليه كما تنتهي الاجسام</w:t>
      </w:r>
      <w:r w:rsidR="00BF1F47">
        <w:rPr>
          <w:rFonts w:hint="cs"/>
          <w:bCs/>
          <w:rtl/>
        </w:rPr>
        <w:t>،</w:t>
      </w:r>
      <w:r>
        <w:rPr>
          <w:rFonts w:hint="cs"/>
          <w:bCs/>
          <w:rtl/>
        </w:rPr>
        <w:t xml:space="preserve"> وأن له مقدار</w:t>
      </w:r>
      <w:r w:rsidR="00BF1F47">
        <w:rPr>
          <w:rFonts w:hint="cs"/>
          <w:bCs/>
          <w:rtl/>
        </w:rPr>
        <w:t>،</w:t>
      </w:r>
      <w:r>
        <w:rPr>
          <w:rFonts w:hint="cs"/>
          <w:bCs/>
          <w:rtl/>
        </w:rPr>
        <w:t xml:space="preserve"> وان مقداره وحده هو العرش</w:t>
      </w:r>
      <w:r w:rsidR="00BF1F47">
        <w:rPr>
          <w:rFonts w:hint="cs"/>
          <w:rtl/>
        </w:rPr>
        <w:t>،</w:t>
      </w:r>
      <w:r>
        <w:rPr>
          <w:rFonts w:hint="cs"/>
          <w:rtl/>
        </w:rPr>
        <w:t xml:space="preserve"> وأنه - تعالى - أصغر من العرش بمقدار أصابع</w:t>
      </w:r>
      <w:r w:rsidR="00BF1F47">
        <w:rPr>
          <w:rFonts w:hint="cs"/>
          <w:rtl/>
        </w:rPr>
        <w:t>،</w:t>
      </w:r>
      <w:r>
        <w:rPr>
          <w:rFonts w:hint="cs"/>
          <w:rtl/>
        </w:rPr>
        <w:t xml:space="preserve"> وانه سبحانه جالس على العرش كما يجلس الملك على كرسي الملك</w:t>
      </w:r>
      <w:r w:rsidR="00BF1F47">
        <w:rPr>
          <w:rFonts w:hint="cs"/>
          <w:rtl/>
        </w:rPr>
        <w:t>،</w:t>
      </w:r>
      <w:r>
        <w:rPr>
          <w:rFonts w:hint="cs"/>
          <w:rtl/>
        </w:rPr>
        <w:t xml:space="preserve"> وانه يدبر المملكة من هناك</w:t>
      </w:r>
      <w:r w:rsidR="00BF1F47">
        <w:rPr>
          <w:rFonts w:hint="cs"/>
          <w:rtl/>
        </w:rPr>
        <w:t>،</w:t>
      </w:r>
      <w:r>
        <w:rPr>
          <w:rFonts w:hint="cs"/>
          <w:rtl/>
        </w:rPr>
        <w:t xml:space="preserve"> وأن له الوجه والعينين واليدين والأصابع على معاني الاجزاء وليس الصفات</w:t>
      </w:r>
      <w:r w:rsidR="00BF1F47">
        <w:rPr>
          <w:rFonts w:hint="cs"/>
          <w:rtl/>
        </w:rPr>
        <w:t>،</w:t>
      </w:r>
      <w:r>
        <w:rPr>
          <w:rFonts w:hint="cs"/>
          <w:rtl/>
        </w:rPr>
        <w:t xml:space="preserve"> فهو يرى بعينه</w:t>
      </w:r>
      <w:r w:rsidR="00BF1F47">
        <w:rPr>
          <w:rFonts w:hint="cs"/>
          <w:rtl/>
        </w:rPr>
        <w:t>،</w:t>
      </w:r>
      <w:r>
        <w:rPr>
          <w:rFonts w:hint="cs"/>
          <w:rtl/>
        </w:rPr>
        <w:t xml:space="preserve"> ويخلق بيده</w:t>
      </w:r>
      <w:r w:rsidR="00BF1F47">
        <w:rPr>
          <w:rFonts w:hint="cs"/>
          <w:rtl/>
        </w:rPr>
        <w:t>،</w:t>
      </w:r>
      <w:r>
        <w:rPr>
          <w:rFonts w:hint="cs"/>
          <w:rtl/>
        </w:rPr>
        <w:t xml:space="preserve"> ثم بعد ذلك يلوكون ألسنتهم بقولهم </w:t>
      </w:r>
      <w:r w:rsidR="003E1766">
        <w:rPr>
          <w:rFonts w:hint="cs"/>
          <w:rtl/>
        </w:rPr>
        <w:t>{</w:t>
      </w:r>
      <w:r>
        <w:rPr>
          <w:rFonts w:hint="cs"/>
          <w:rtl/>
        </w:rPr>
        <w:t>لَيْسَ كَمِثْلِهِ شَيْءٌ</w:t>
      </w:r>
      <w:r w:rsidR="003E1766">
        <w:rPr>
          <w:rFonts w:hint="cs"/>
          <w:rtl/>
        </w:rPr>
        <w:t>}</w:t>
      </w:r>
      <w:r w:rsidR="00BF1F47">
        <w:rPr>
          <w:rFonts w:hint="cs"/>
          <w:rtl/>
        </w:rPr>
        <w:t>،</w:t>
      </w:r>
      <w:r>
        <w:rPr>
          <w:rFonts w:hint="cs"/>
          <w:rtl/>
        </w:rPr>
        <w:t xml:space="preserve"> وقلوبهم قد كيفت الخالق وجعلت له الحد والمقدار وتوهمت وجوده على سبيل الملك والمملكة في عرف الإنسان</w:t>
      </w:r>
      <w:r w:rsidR="00BF1F47">
        <w:rPr>
          <w:rFonts w:hint="cs"/>
          <w:rtl/>
        </w:rPr>
        <w:t>،</w:t>
      </w:r>
      <w:r>
        <w:rPr>
          <w:rFonts w:hint="cs"/>
          <w:rtl/>
        </w:rPr>
        <w:t xml:space="preserve"> وإن قلت لهم إن علم التنزيه هو علم المسبحين والمقدسين من علماء المسلمين</w:t>
      </w:r>
      <w:r w:rsidR="00BF1F47">
        <w:rPr>
          <w:rFonts w:hint="cs"/>
          <w:rtl/>
        </w:rPr>
        <w:t>،</w:t>
      </w:r>
      <w:r>
        <w:rPr>
          <w:rFonts w:hint="cs"/>
          <w:rtl/>
        </w:rPr>
        <w:t xml:space="preserve"> وهو أشرف العلوم لأنه يمنعك من تصور النقص والخطأ في ذات الله تعالى وأسمائه الحسنى وصفاته العلى</w:t>
      </w:r>
      <w:r w:rsidR="00BF1F47">
        <w:rPr>
          <w:rFonts w:hint="cs"/>
          <w:rtl/>
        </w:rPr>
        <w:t>،</w:t>
      </w:r>
      <w:r>
        <w:rPr>
          <w:rFonts w:hint="cs"/>
          <w:rtl/>
        </w:rPr>
        <w:t xml:space="preserve"> قالوا إنما هو علم الفلاسفة والملاحدة من أهل اليونان</w:t>
      </w:r>
      <w:r w:rsidR="00BF1F47">
        <w:rPr>
          <w:rFonts w:hint="cs"/>
          <w:rtl/>
        </w:rPr>
        <w:t>،</w:t>
      </w:r>
      <w:r>
        <w:rPr>
          <w:rFonts w:hint="cs"/>
          <w:rtl/>
        </w:rPr>
        <w:t xml:space="preserve"> نقول يا قوم إنما هو علم القرآن والسنة</w:t>
      </w:r>
      <w:r w:rsidR="00BF1F47">
        <w:rPr>
          <w:rFonts w:hint="cs"/>
          <w:rtl/>
        </w:rPr>
        <w:t>،</w:t>
      </w:r>
      <w:r>
        <w:rPr>
          <w:rFonts w:hint="cs"/>
          <w:rtl/>
        </w:rPr>
        <w:t xml:space="preserve"> وإنما هو الفقه بآيات التنزيه والتقديس</w:t>
      </w:r>
      <w:r w:rsidR="00BF1F47">
        <w:rPr>
          <w:rFonts w:hint="cs"/>
          <w:rtl/>
        </w:rPr>
        <w:t>،</w:t>
      </w:r>
      <w:r>
        <w:rPr>
          <w:rFonts w:hint="cs"/>
          <w:rtl/>
        </w:rPr>
        <w:t xml:space="preserve"> وكما أن الفقه لا يدرك إلا بإعمال العقل والاجتهاد من جهابذة الفقهاء كأبي حنيفة ومالك والشافعي وأحمد</w:t>
      </w:r>
      <w:r w:rsidR="00BF1F47">
        <w:rPr>
          <w:rFonts w:hint="cs"/>
          <w:rtl/>
        </w:rPr>
        <w:t>،</w:t>
      </w:r>
      <w:r>
        <w:rPr>
          <w:rFonts w:hint="cs"/>
          <w:rtl/>
        </w:rPr>
        <w:t xml:space="preserve"> وهم أهل الكتاب والسنة</w:t>
      </w:r>
      <w:r w:rsidR="00BF1F47">
        <w:rPr>
          <w:rFonts w:hint="cs"/>
          <w:rtl/>
        </w:rPr>
        <w:t>،</w:t>
      </w:r>
      <w:r>
        <w:rPr>
          <w:rFonts w:hint="cs"/>
          <w:rtl/>
        </w:rPr>
        <w:t xml:space="preserve"> ولكن للفقه شروط عسيرة لا بد وأن يستوفيها العالم حتى يكون فقيها</w:t>
      </w:r>
      <w:r w:rsidR="00BF1F47">
        <w:rPr>
          <w:rFonts w:hint="cs"/>
          <w:rtl/>
        </w:rPr>
        <w:t>،</w:t>
      </w:r>
      <w:r>
        <w:rPr>
          <w:rFonts w:hint="cs"/>
          <w:rtl/>
        </w:rPr>
        <w:t xml:space="preserve"> ولا يجوز لأحد أن يقول هذا حلال</w:t>
      </w:r>
      <w:r w:rsidR="00BF1F47">
        <w:rPr>
          <w:rFonts w:hint="cs"/>
          <w:rtl/>
        </w:rPr>
        <w:t>،</w:t>
      </w:r>
      <w:r>
        <w:rPr>
          <w:rFonts w:hint="cs"/>
          <w:rtl/>
        </w:rPr>
        <w:t xml:space="preserve"> وهذا حرام</w:t>
      </w:r>
      <w:r w:rsidR="00BF1F47">
        <w:rPr>
          <w:rFonts w:hint="cs"/>
          <w:rtl/>
        </w:rPr>
        <w:t>،</w:t>
      </w:r>
      <w:r>
        <w:rPr>
          <w:rFonts w:hint="cs"/>
          <w:rtl/>
        </w:rPr>
        <w:t xml:space="preserve"> حتى يستوفي شروط العلم بالفقه</w:t>
      </w:r>
      <w:r w:rsidR="00BF1F47">
        <w:rPr>
          <w:rFonts w:hint="cs"/>
          <w:rtl/>
        </w:rPr>
        <w:t>،</w:t>
      </w:r>
      <w:r>
        <w:rPr>
          <w:rFonts w:hint="cs"/>
          <w:rtl/>
        </w:rPr>
        <w:t xml:space="preserve"> وكذلك العقيدة - بل هي أشد - لذا لا يكفي سرد الآيات والأحاديث دون فقه لها</w:t>
      </w:r>
      <w:r w:rsidR="00BF1F47">
        <w:rPr>
          <w:rFonts w:hint="cs"/>
          <w:rtl/>
        </w:rPr>
        <w:t>،</w:t>
      </w:r>
      <w:r>
        <w:rPr>
          <w:rFonts w:hint="cs"/>
          <w:rtl/>
        </w:rPr>
        <w:t xml:space="preserve"> ثم تبديع الآخرين وأنتم المخطئون</w:t>
      </w:r>
      <w:r w:rsidR="00BF1F47">
        <w:rPr>
          <w:rFonts w:hint="cs"/>
          <w:rtl/>
        </w:rPr>
        <w:t>،</w:t>
      </w:r>
      <w:r>
        <w:rPr>
          <w:rFonts w:hint="cs"/>
          <w:rtl/>
        </w:rPr>
        <w:t xml:space="preserve"> والله إنا لنحب لكم الهداية</w:t>
      </w:r>
      <w:r w:rsidR="00BF1F47">
        <w:rPr>
          <w:rFonts w:hint="cs"/>
          <w:rtl/>
        </w:rPr>
        <w:t>،</w:t>
      </w:r>
      <w:r>
        <w:rPr>
          <w:rFonts w:hint="cs"/>
          <w:rtl/>
        </w:rPr>
        <w:t xml:space="preserve"> كما نحبها لأنفسنا</w:t>
      </w:r>
      <w:r w:rsidR="00BF1F47">
        <w:rPr>
          <w:rFonts w:hint="cs"/>
          <w:rtl/>
        </w:rPr>
        <w:t>،</w:t>
      </w:r>
      <w:r>
        <w:rPr>
          <w:rFonts w:hint="cs"/>
          <w:rtl/>
        </w:rPr>
        <w:t xml:space="preserve"> فلا تكونوا قطاع طريق على أهل العلم بالله</w:t>
      </w:r>
      <w:r w:rsidR="00BF1F47">
        <w:rPr>
          <w:rFonts w:hint="cs"/>
          <w:rtl/>
        </w:rPr>
        <w:t>،</w:t>
      </w:r>
      <w:r>
        <w:rPr>
          <w:rFonts w:hint="cs"/>
          <w:rtl/>
        </w:rPr>
        <w:t xml:space="preserve"> ولا تكونوا صائلين على السنة بدلا من أن تكونوا صائلين لها</w:t>
      </w:r>
      <w:r w:rsidR="00BF1F47">
        <w:rPr>
          <w:rFonts w:hint="cs"/>
          <w:rtl/>
        </w:rPr>
        <w:t>،</w:t>
      </w:r>
      <w:r>
        <w:rPr>
          <w:rFonts w:hint="cs"/>
          <w:rtl/>
        </w:rPr>
        <w:t xml:space="preserve"> الله تعالى أكبر من كل تصور</w:t>
      </w:r>
      <w:r w:rsidR="00BF1F47">
        <w:rPr>
          <w:rFonts w:hint="cs"/>
          <w:rtl/>
        </w:rPr>
        <w:t>،</w:t>
      </w:r>
      <w:r>
        <w:rPr>
          <w:rFonts w:hint="cs"/>
          <w:rtl/>
        </w:rPr>
        <w:t xml:space="preserve"> والله تعالى اعظم من كل وهم أو خيال</w:t>
      </w:r>
      <w:r w:rsidR="00BF1F47">
        <w:rPr>
          <w:rFonts w:hint="cs"/>
          <w:rtl/>
        </w:rPr>
        <w:t>،</w:t>
      </w:r>
      <w:r w:rsidR="003E1766">
        <w:rPr>
          <w:rFonts w:hint="cs"/>
          <w:rtl/>
        </w:rPr>
        <w:t xml:space="preserve"> </w:t>
      </w:r>
      <w:r>
        <w:rPr>
          <w:rFonts w:hint="cs"/>
          <w:rtl/>
        </w:rPr>
        <w:t>يا قومنا إن أهم شروط التلقي في علوم الإلهيات هو تصفية العقل عن الاوهام والخيالات</w:t>
      </w:r>
      <w:r w:rsidR="00BF1F47">
        <w:rPr>
          <w:rFonts w:hint="cs"/>
          <w:rtl/>
        </w:rPr>
        <w:t>،</w:t>
      </w:r>
      <w:r>
        <w:rPr>
          <w:rFonts w:hint="cs"/>
          <w:rtl/>
        </w:rPr>
        <w:t xml:space="preserve"> فنحن في الوهم لا نعقل شيئا في غير مكان</w:t>
      </w:r>
      <w:r w:rsidR="00BF1F47">
        <w:rPr>
          <w:rFonts w:hint="cs"/>
          <w:rtl/>
        </w:rPr>
        <w:t>،</w:t>
      </w:r>
      <w:r>
        <w:rPr>
          <w:rFonts w:hint="cs"/>
          <w:rtl/>
        </w:rPr>
        <w:t xml:space="preserve"> ولا شيئا لا يجري عليه زمان</w:t>
      </w:r>
      <w:r w:rsidR="00BF1F47">
        <w:rPr>
          <w:rFonts w:hint="cs"/>
          <w:rtl/>
        </w:rPr>
        <w:t>،</w:t>
      </w:r>
      <w:r>
        <w:rPr>
          <w:rFonts w:hint="cs"/>
          <w:rtl/>
        </w:rPr>
        <w:t xml:space="preserve"> لاننا مخلوقين تحكمنا تلك القوانين التي أوجدها الله تعالى لتقهرنا نحن المخلوقين</w:t>
      </w:r>
      <w:r w:rsidR="00BF1F47">
        <w:rPr>
          <w:rFonts w:hint="cs"/>
          <w:rtl/>
        </w:rPr>
        <w:t>،</w:t>
      </w:r>
      <w:r>
        <w:rPr>
          <w:rFonts w:hint="cs"/>
          <w:rtl/>
        </w:rPr>
        <w:t xml:space="preserve"> لا أن تكون حاكمة وقاهرة على الله الخالق الواحد القهار الكبير المتعال</w:t>
      </w:r>
      <w:r w:rsidR="00BF1F47">
        <w:rPr>
          <w:rFonts w:hint="cs"/>
          <w:rtl/>
        </w:rPr>
        <w:t>،</w:t>
      </w:r>
      <w:r>
        <w:rPr>
          <w:rFonts w:hint="cs"/>
          <w:rtl/>
        </w:rPr>
        <w:t xml:space="preserve"> كما اننا لا نعقل شيئا لا تحده الحدود</w:t>
      </w:r>
      <w:r w:rsidR="00BF1F47">
        <w:rPr>
          <w:rFonts w:hint="cs"/>
          <w:rtl/>
        </w:rPr>
        <w:t>،</w:t>
      </w:r>
      <w:r>
        <w:rPr>
          <w:rFonts w:hint="cs"/>
          <w:rtl/>
        </w:rPr>
        <w:t xml:space="preserve"> ولا تقدره المقادير</w:t>
      </w:r>
      <w:r w:rsidR="00BF1F47">
        <w:rPr>
          <w:rFonts w:hint="cs"/>
          <w:rtl/>
        </w:rPr>
        <w:t>،</w:t>
      </w:r>
      <w:r>
        <w:rPr>
          <w:rFonts w:hint="cs"/>
          <w:rtl/>
        </w:rPr>
        <w:t xml:space="preserve"> لان أذهاننا لم تتعود سوى على ذلاك</w:t>
      </w:r>
      <w:r w:rsidR="00BF1F47">
        <w:rPr>
          <w:rFonts w:hint="cs"/>
          <w:rtl/>
        </w:rPr>
        <w:t>،</w:t>
      </w:r>
      <w:r>
        <w:rPr>
          <w:rFonts w:hint="cs"/>
          <w:rtl/>
        </w:rPr>
        <w:t xml:space="preserve"> لان كل ما حولنا مخلوق محدود مقدر</w:t>
      </w:r>
      <w:r w:rsidR="00BF1F47">
        <w:rPr>
          <w:rFonts w:hint="cs"/>
          <w:rtl/>
        </w:rPr>
        <w:t>،</w:t>
      </w:r>
      <w:r>
        <w:rPr>
          <w:rFonts w:hint="cs"/>
          <w:rtl/>
        </w:rPr>
        <w:t xml:space="preserve"> ولكن الخالق غير ذلك ليس كمثله شيء</w:t>
      </w:r>
      <w:r w:rsidR="00BF1F47">
        <w:rPr>
          <w:rFonts w:hint="cs"/>
          <w:rtl/>
        </w:rPr>
        <w:t>،</w:t>
      </w:r>
      <w:r>
        <w:rPr>
          <w:rFonts w:hint="cs"/>
          <w:rtl/>
        </w:rPr>
        <w:t xml:space="preserve"> تنتفي عنه البداية كما تنتفي عنه النهاية</w:t>
      </w:r>
      <w:r w:rsidR="00BF1F47">
        <w:rPr>
          <w:rFonts w:hint="cs"/>
          <w:rtl/>
        </w:rPr>
        <w:t>،</w:t>
      </w:r>
      <w:r>
        <w:rPr>
          <w:rFonts w:hint="cs"/>
          <w:rtl/>
        </w:rPr>
        <w:t xml:space="preserve"> ونحن في الحس لا نتخيل موجود بلا بداية إذ تعودنا أن كل شيء له بداية</w:t>
      </w:r>
      <w:r w:rsidR="00BF1F47">
        <w:rPr>
          <w:rFonts w:hint="cs"/>
          <w:rtl/>
        </w:rPr>
        <w:t>،</w:t>
      </w:r>
      <w:r>
        <w:rPr>
          <w:rFonts w:hint="cs"/>
          <w:rtl/>
        </w:rPr>
        <w:t xml:space="preserve"> ولذلك ياتينا الرجيم بوسوسة من خلق الله لان الحس يقضي بان كل موجود له بداية</w:t>
      </w:r>
      <w:r w:rsidR="00BF1F47">
        <w:rPr>
          <w:rFonts w:hint="cs"/>
          <w:rtl/>
        </w:rPr>
        <w:t>،</w:t>
      </w:r>
      <w:r>
        <w:rPr>
          <w:rFonts w:hint="cs"/>
          <w:rtl/>
        </w:rPr>
        <w:t xml:space="preserve"> وطلب علم التنزيه لا يكون إلا بالتجرد عن الحس لأن هذا العلم يتناول ذات الباري الذي ليس كمثله شيء</w:t>
      </w:r>
      <w:r w:rsidR="00BF1F47">
        <w:rPr>
          <w:rFonts w:hint="cs"/>
          <w:rtl/>
        </w:rPr>
        <w:t>،</w:t>
      </w:r>
      <w:r>
        <w:rPr>
          <w:rFonts w:hint="cs"/>
          <w:rtl/>
        </w:rPr>
        <w:t xml:space="preserve"> وهذا يذكرني بقول بقول الزرقاني رحمه الله في مناهل العرفان </w:t>
      </w:r>
      <w:r w:rsidR="003E1766">
        <w:rPr>
          <w:rFonts w:hint="cs"/>
          <w:rtl/>
        </w:rPr>
        <w:t>[</w:t>
      </w:r>
      <w:r>
        <w:rPr>
          <w:rFonts w:hint="cs"/>
          <w:rtl/>
        </w:rPr>
        <w:t>ج: 2 ص: 209 إلى ص</w:t>
      </w:r>
      <w:r w:rsidR="00BF1F47">
        <w:rPr>
          <w:rFonts w:hint="cs"/>
          <w:rtl/>
        </w:rPr>
        <w:t>:</w:t>
      </w:r>
      <w:r w:rsidR="003E1766">
        <w:rPr>
          <w:rFonts w:hint="cs"/>
          <w:rtl/>
        </w:rPr>
        <w:t xml:space="preserve"> </w:t>
      </w:r>
      <w:r>
        <w:rPr>
          <w:rFonts w:hint="cs"/>
          <w:rtl/>
        </w:rPr>
        <w:t>212]</w:t>
      </w:r>
      <w:r w:rsidR="00BF1F47">
        <w:rPr>
          <w:rFonts w:hint="cs"/>
          <w:rtl/>
        </w:rPr>
        <w:t>:</w:t>
      </w:r>
      <w:r w:rsidR="003E1766">
        <w:rPr>
          <w:rFonts w:hint="cs"/>
          <w:rtl/>
        </w:rPr>
        <w:t xml:space="preserve"> (</w:t>
      </w:r>
      <w:r>
        <w:rPr>
          <w:rFonts w:hint="cs"/>
          <w:rtl/>
        </w:rPr>
        <w:t>لقد أسرف بعض الناس في هذا العصر فخاضوا في متشابه الصفات بغير حق وأتوا في حديثهم عنها وتعليقهم عليها بما لم يأذن به الله ولهم فيها كلمات غامضة تحتمل التشبيه والتنزيه وتحتمل الكفر والإيمان حتى باتت هذه الكلمات نفسها من المتشابهات ومن المؤسف أنهم يواجهون العامة وأشباههم بهذا ومن المحزن أنهم ينسبون ما يقولون إلى سلفنا الصالح ويخيلون إلى الناس أنهم سلفيون من ذلك قولهم إن الله تعالى يشار إليه بالإشارة الحسية وله من الجهات الست جهة الفوق ويقولون إنه استوى على عرشه بذاته استواء حقيقا بمعنى أنه استقر فوقه استقرارا حقيقيا غير أنهم يعودون فيقولون ليس كاستقرارنا وليس على ما نعرف وهكذا يتناولون أمثال هذه الآية وليس لهم مستند فيما نعلم إلا التشبث بالظواهر ولقد تجلى لك مذهب السلف والخلف فلا نطيل بإعادته ولقد علمت أن حمل المتشابهات في الصفات على ظواهرها مع القول بأنها باقية على حقيقتها ليس رأيا لأحد من المسلمين وإنما هو رأي لبعض أصحاب الأديان الأخرى كاليهود والنصارى وأهل النحل الضالة كالمشبهة والمجسمة</w:t>
      </w:r>
      <w:r w:rsidR="00BF1F47">
        <w:rPr>
          <w:rFonts w:hint="cs"/>
          <w:rtl/>
        </w:rPr>
        <w:t>،</w:t>
      </w:r>
      <w:r>
        <w:rPr>
          <w:rFonts w:hint="cs"/>
          <w:rtl/>
        </w:rPr>
        <w:t xml:space="preserve"> أما نحن المسلمين فالعمدة عندنا في أمور العقائد هي الأدلة القطعية التي توافرت على أنه تعالى ليس جسما ولا متحيزا ولا متجزئا ولا متركبا ولا محتاجا لأحد ولا إلى مكان ولا إلى زمان ولا نحو ذلك ولقد جاء القرآن بهذا في محكماته إذ يقول ليس كمثله شيء ويقول قل هو الله أحد الله الصمد لم يلد ولم يولد ولم يكن له</w:t>
      </w:r>
      <w:r w:rsidR="003E1766">
        <w:rPr>
          <w:rFonts w:hint="cs"/>
          <w:rtl/>
        </w:rPr>
        <w:t xml:space="preserve"> </w:t>
      </w:r>
      <w:r>
        <w:rPr>
          <w:rFonts w:hint="cs"/>
          <w:rtl/>
        </w:rPr>
        <w:t>كفوا أحد</w:t>
      </w:r>
      <w:r w:rsidR="003E1766">
        <w:rPr>
          <w:rFonts w:hint="cs"/>
          <w:rtl/>
        </w:rPr>
        <w:t xml:space="preserve"> </w:t>
      </w:r>
      <w:r>
        <w:rPr>
          <w:rFonts w:hint="cs"/>
          <w:rtl/>
        </w:rPr>
        <w:t>ويقول إن تكفروا فإن الله غني عنكم ولا يرضى لعباده الكفر وإن تشكروا يرضه لكم ويقول يأيها الناس أنتم الفقراء إلى الله والله هو الغني الحميد وغير هذا كثير في الكتاب والسنة فكل ما جاء مخالفا بظاهره لتلك القطعيات والمحكمات فهو من المتشابهات التي لا يجوز اتباعها كما تبين لك فيما سلف</w:t>
      </w:r>
      <w:r w:rsidR="00BF1F47">
        <w:rPr>
          <w:rFonts w:hint="cs"/>
          <w:rtl/>
        </w:rPr>
        <w:t>،</w:t>
      </w:r>
      <w:r>
        <w:rPr>
          <w:rFonts w:hint="cs"/>
          <w:rtl/>
        </w:rPr>
        <w:t xml:space="preserve"> ثم إن هؤلاء المتحمسين في السلف متناقضون لأنهم يثبتون تلك المتشابهات على حقائقها ولا ريب أن حقائقها تستلزم الحدوث وأعراض الحدوث كالجسمية والتجزؤ والحركة والانتقال لكنهم بعد أن يثبتوا تلك المتشابهات على حقائقها ينفون هذه اللوازم مع أن القول بثبوت الملزومات ونفي لوازمها تناقض لا يرضاه لنفسه عاقل فضلا عن طالب أو عالم فقولهم في مسألة الاستواء الآنفة إن الاستواء باق على حقيقته يفيد أنه الجلوس المعروف المستلزم للجسمية والتحيز وقولهم بعد ذلك ليس هذا الاستواء على ما نعرف يفيد أنه ليس الجلوس المعروف المستلزم للجسمية والتحيز فكأنهم يقولون إنه مستو غير مستو ومستقر فوق العرش غير مستقر أو متحيز غير متحيز وجسم غير جسم أو أن الاستواء على العرش ليس هو الاستواء على العرش والاستقرار فوقه ليس هو الاستقرار فوقه إلى غير ذلك من الإسفاف والتهافت فإن أرادوا بقولهم الاستواء على حقيقته أنه على حقيقته التي يعلمها الله ولا نعلمها نحن فقد اتفقنا لكن بقي أن تعبيرهم هذا موهم لا يجوز أن يصدر من مؤمن خصوصا في مقام التعليم والإرشاد وفي موقف النقاش والحجاج لأن القول بأن اللفظ حقيقة أو مجاز لا ينظر فيه إلى علم الله وما هو عنده ولكن ينظر فيه إلى المعنى الذي وضع له اللفظ في عرف اللغة والاستواء في اللغة العربية يدل على ما هو مستحيل على الله في ظاهره فلا بد إذن من صرفه عن هذا الظاهر واللفظ إذا صرف عما وضع له واستعمل في غير ما وضع له خرج عن الحقيقة إلى المجاز لا محالة ما دامت هناك قرينة مانعة من إرادة المعنى الأصلي ثم إن كلامهم بهذه الصورة فيه تلبيس على العامة وفتنة لهم فكيف يواجهونهم به ويحملونهم عليه وفي ذلك ما فيه من الإضلال وتمزيق وحدة الأمة الأمر الذي نهانا القرآن عنه</w:t>
      </w:r>
      <w:r w:rsidR="003E1766">
        <w:rPr>
          <w:rFonts w:hint="cs"/>
          <w:rtl/>
        </w:rPr>
        <w:t>.</w:t>
      </w:r>
      <w:r>
        <w:rPr>
          <w:rFonts w:hint="cs"/>
          <w:rtl/>
        </w:rPr>
        <w:t>. لو أنصف هؤلاء لسكتوا عن الآيات والأخبار المتشابهة واكتفوا بتنزيه الله تعالى عما توهمه ظواهرها من الحدوث ولوازمه ثم فوضوا الأمر في تعيين معانيها إلى الله وحده وبذلك يكونوه سلفيين حقا لكنها شبهات عرضت لهم في هذا المقام فشوشت حالهم وبلبلت أفكارهم فلنعرضها عليك مع ما أشبهها والله يتولى هدانا وهداهم ويجمعنا جميعا على ما يحبه ويرضاه آمين</w:t>
      </w:r>
      <w:r w:rsidR="003E1766">
        <w:rPr>
          <w:rFonts w:hint="cs"/>
          <w:rtl/>
        </w:rPr>
        <w:t>)</w:t>
      </w:r>
      <w:r>
        <w:rPr>
          <w:rFonts w:hint="cs"/>
          <w:rtl/>
        </w:rPr>
        <w:t xml:space="preserve"> أهـ </w:t>
      </w:r>
      <w:r w:rsidR="003E1766">
        <w:rPr>
          <w:rFonts w:hint="cs"/>
          <w:rtl/>
        </w:rPr>
        <w:t>[</w:t>
      </w:r>
      <w:r>
        <w:rPr>
          <w:rFonts w:hint="cs"/>
          <w:rtl/>
        </w:rPr>
        <w:t>مناهل العرفان</w:t>
      </w:r>
      <w:r w:rsidR="00BF1F47">
        <w:rPr>
          <w:rFonts w:hint="cs"/>
          <w:rtl/>
        </w:rPr>
        <w:t>:</w:t>
      </w:r>
      <w:r>
        <w:rPr>
          <w:rFonts w:hint="cs"/>
          <w:rtl/>
        </w:rPr>
        <w:t xml:space="preserve"> ج: 2 ص: 209 إلى ص</w:t>
      </w:r>
      <w:r w:rsidR="00BF1F47">
        <w:rPr>
          <w:rFonts w:hint="cs"/>
          <w:rtl/>
        </w:rPr>
        <w:t>:</w:t>
      </w:r>
      <w:r w:rsidR="003E1766">
        <w:rPr>
          <w:rFonts w:hint="cs"/>
          <w:rtl/>
        </w:rPr>
        <w:t xml:space="preserve"> </w:t>
      </w:r>
      <w:r>
        <w:rPr>
          <w:rFonts w:hint="cs"/>
          <w:rtl/>
        </w:rPr>
        <w:t>212</w:t>
      </w:r>
      <w:r w:rsidR="003E1766">
        <w:rPr>
          <w:rFonts w:hint="cs"/>
          <w:rtl/>
        </w:rPr>
        <w:t>]</w:t>
      </w:r>
      <w:r w:rsidR="00BF1F47">
        <w:rPr>
          <w:rFonts w:hint="cs"/>
          <w:rtl/>
        </w:rPr>
        <w:t>،</w:t>
      </w:r>
      <w:r>
        <w:rPr>
          <w:rFonts w:hint="cs"/>
          <w:rtl/>
        </w:rPr>
        <w:t xml:space="preserve"> </w:t>
      </w:r>
    </w:p>
    <w:p w14:paraId="5321D416" w14:textId="77777777" w:rsidR="00526252" w:rsidRPr="00E67E8C" w:rsidRDefault="00526252" w:rsidP="00E67E8C">
      <w:pPr>
        <w:pStyle w:val="1"/>
        <w:rPr>
          <w:u w:val="none"/>
          <w:rtl/>
          <w:lang w:bidi="ar-KW"/>
        </w:rPr>
      </w:pPr>
      <w:r w:rsidRPr="00E67E8C">
        <w:rPr>
          <w:rFonts w:hint="cs"/>
          <w:u w:val="none"/>
          <w:rtl/>
          <w:lang w:bidi="ar-KW"/>
        </w:rPr>
        <w:t>الفهارس</w:t>
      </w:r>
    </w:p>
    <w:p w14:paraId="53D2367E" w14:textId="7EA14D36" w:rsidR="00526252" w:rsidRPr="00E53E7E" w:rsidRDefault="00526252" w:rsidP="00A0189B">
      <w:pPr>
        <w:rPr>
          <w:rFonts w:cs="Monotype Koufi"/>
          <w:b/>
          <w:rtl/>
          <w:lang w:bidi="ar-KW"/>
        </w:rPr>
      </w:pPr>
      <w:r w:rsidRPr="00E53E7E">
        <w:rPr>
          <w:rFonts w:cs="Monotype Koufi" w:hint="cs"/>
          <w:rtl/>
          <w:lang w:bidi="ar-KW"/>
        </w:rPr>
        <w:t>مدخل</w:t>
      </w:r>
      <w:r w:rsidR="00BF1F47">
        <w:rPr>
          <w:rFonts w:cs="Monotype Koufi" w:hint="cs"/>
          <w:rtl/>
          <w:lang w:bidi="ar-KW"/>
        </w:rPr>
        <w:t>:</w:t>
      </w:r>
      <w:r w:rsidRPr="00E53E7E">
        <w:rPr>
          <w:rFonts w:cs="Monotype Koufi" w:hint="cs"/>
          <w:rtl/>
          <w:lang w:bidi="ar-KW"/>
        </w:rPr>
        <w:t xml:space="preserve"> تنزيه ذات الله تعالى عن الحد والحيز والمقدار</w:t>
      </w:r>
    </w:p>
    <w:p w14:paraId="42816C32" w14:textId="06627533" w:rsidR="00526252" w:rsidRPr="00E53E7E" w:rsidRDefault="00526252" w:rsidP="00A0189B">
      <w:pPr>
        <w:rPr>
          <w:rFonts w:cs="Monotype Koufi"/>
          <w:b/>
          <w:rtl/>
          <w:lang w:bidi="ar-KW"/>
        </w:rPr>
      </w:pPr>
      <w:r w:rsidRPr="00E53E7E">
        <w:rPr>
          <w:rFonts w:cs="Monotype Koufi" w:hint="cs"/>
          <w:rtl/>
          <w:lang w:bidi="ar-KW"/>
        </w:rPr>
        <w:t>الباب الأول</w:t>
      </w:r>
      <w:r w:rsidR="00BF1F47">
        <w:rPr>
          <w:rFonts w:cs="Monotype Koufi" w:hint="cs"/>
          <w:rtl/>
          <w:lang w:bidi="ar-KW"/>
        </w:rPr>
        <w:t>:</w:t>
      </w:r>
      <w:r w:rsidRPr="00E53E7E">
        <w:rPr>
          <w:rFonts w:cs="Monotype Koufi" w:hint="cs"/>
          <w:rtl/>
          <w:lang w:bidi="ar-KW"/>
        </w:rPr>
        <w:t xml:space="preserve"> أدلة الشرع وأقوال علماء أهل السنة في تنزيه الله تعالى عن الحيز والحد والمقدار</w:t>
      </w:r>
    </w:p>
    <w:p w14:paraId="7A208DA2" w14:textId="4DCDF698" w:rsidR="00526252" w:rsidRDefault="00526252" w:rsidP="00A0189B">
      <w:pPr>
        <w:rPr>
          <w:b/>
        </w:rPr>
      </w:pPr>
      <w:r>
        <w:rPr>
          <w:rFonts w:hint="cs"/>
          <w:rtl/>
        </w:rPr>
        <w:t>مقدمة في تنزيه الله تعالى عن الحد</w:t>
      </w:r>
      <w:r w:rsidR="003E1766">
        <w:rPr>
          <w:rFonts w:hint="cs"/>
          <w:rtl/>
        </w:rPr>
        <w:t xml:space="preserve"> </w:t>
      </w:r>
    </w:p>
    <w:p w14:paraId="4DE66707" w14:textId="705492F4" w:rsidR="00526252" w:rsidRDefault="00526252" w:rsidP="00A0189B">
      <w:pPr>
        <w:rPr>
          <w:b/>
        </w:rPr>
      </w:pPr>
      <w:r>
        <w:rPr>
          <w:rFonts w:hint="cs"/>
          <w:rtl/>
        </w:rPr>
        <w:t>بعض أدلة القرآن والسنّة في التنزيه عن الحد</w:t>
      </w:r>
      <w:r w:rsidR="003E1766">
        <w:rPr>
          <w:rFonts w:hint="cs"/>
          <w:rtl/>
        </w:rPr>
        <w:t xml:space="preserve"> </w:t>
      </w:r>
    </w:p>
    <w:p w14:paraId="1B0B5608" w14:textId="77777777" w:rsidR="00526252" w:rsidRDefault="00526252" w:rsidP="00A0189B">
      <w:pPr>
        <w:rPr>
          <w:b/>
          <w:rtl/>
        </w:rPr>
      </w:pPr>
      <w:r>
        <w:rPr>
          <w:rFonts w:hint="cs"/>
          <w:rtl/>
        </w:rPr>
        <w:t>أقوال علماء أهل السنة في تنزيه الله تعالى عن التحيز</w:t>
      </w:r>
    </w:p>
    <w:p w14:paraId="1CF02642" w14:textId="73A03F02" w:rsidR="00526252" w:rsidRPr="00E53E7E" w:rsidRDefault="00526252" w:rsidP="00A0189B">
      <w:pPr>
        <w:rPr>
          <w:rFonts w:cs="Monotype Koufi"/>
          <w:b/>
          <w:rtl/>
          <w:lang w:bidi="ar-KW"/>
        </w:rPr>
      </w:pPr>
      <w:r w:rsidRPr="00E53E7E">
        <w:rPr>
          <w:rFonts w:cs="Monotype Koufi" w:hint="cs"/>
          <w:rtl/>
          <w:lang w:bidi="ar-KW"/>
        </w:rPr>
        <w:t>الباب الثاني</w:t>
      </w:r>
      <w:r w:rsidR="00BF1F47">
        <w:rPr>
          <w:rFonts w:cs="Monotype Koufi" w:hint="cs"/>
          <w:rtl/>
          <w:lang w:bidi="ar-KW"/>
        </w:rPr>
        <w:t>:</w:t>
      </w:r>
      <w:r w:rsidRPr="00E53E7E">
        <w:rPr>
          <w:rFonts w:cs="Monotype Koufi" w:hint="cs"/>
          <w:rtl/>
          <w:lang w:bidi="ar-KW"/>
        </w:rPr>
        <w:t xml:space="preserve"> حل إشكالات ظواهر النصوص غير المرادة والتي قد يُفهم منها الحد والمقدار</w:t>
      </w:r>
    </w:p>
    <w:p w14:paraId="43F8720A" w14:textId="31F4063A" w:rsidR="00526252" w:rsidRDefault="003E1766" w:rsidP="00A0189B">
      <w:pPr>
        <w:rPr>
          <w:b/>
        </w:rPr>
      </w:pPr>
      <w:r>
        <w:rPr>
          <w:rFonts w:hint="cs"/>
          <w:rtl/>
          <w:lang w:bidi="ar-KW"/>
        </w:rPr>
        <w:t>(</w:t>
      </w:r>
      <w:r w:rsidR="00526252">
        <w:rPr>
          <w:rFonts w:hint="cs"/>
          <w:rtl/>
          <w:lang w:bidi="ar-KW"/>
        </w:rPr>
        <w:t>1</w:t>
      </w:r>
      <w:r>
        <w:rPr>
          <w:rFonts w:hint="cs"/>
          <w:rtl/>
          <w:lang w:bidi="ar-KW"/>
        </w:rPr>
        <w:t>)</w:t>
      </w:r>
      <w:r w:rsidR="00526252">
        <w:rPr>
          <w:rFonts w:hint="cs"/>
          <w:rtl/>
          <w:lang w:bidi="ar-KW"/>
        </w:rPr>
        <w:t xml:space="preserve"> </w:t>
      </w:r>
      <w:r w:rsidR="00526252">
        <w:rPr>
          <w:rFonts w:hint="cs"/>
          <w:rtl/>
        </w:rPr>
        <w:t>تحقيق القول في حديث</w:t>
      </w:r>
      <w:r w:rsidR="00BF1F47">
        <w:rPr>
          <w:rFonts w:hint="cs"/>
          <w:rtl/>
        </w:rPr>
        <w:t>:</w:t>
      </w:r>
      <w:r w:rsidR="00526252">
        <w:rPr>
          <w:rFonts w:hint="cs"/>
          <w:rtl/>
        </w:rPr>
        <w:t xml:space="preserve"> (</w:t>
      </w:r>
      <w:r>
        <w:rPr>
          <w:rFonts w:hint="cs"/>
          <w:rtl/>
        </w:rPr>
        <w:t>(</w:t>
      </w:r>
      <w:r w:rsidR="00526252">
        <w:rPr>
          <w:rFonts w:hint="cs"/>
          <w:rtl/>
        </w:rPr>
        <w:t>خلق الله آدم على صورته</w:t>
      </w:r>
      <w:r>
        <w:rPr>
          <w:rFonts w:hint="cs"/>
          <w:rtl/>
        </w:rPr>
        <w:t>)</w:t>
      </w:r>
      <w:r w:rsidR="00526252">
        <w:rPr>
          <w:rFonts w:hint="cs"/>
          <w:rtl/>
        </w:rPr>
        <w:t>) والقضاء على شبه المجسمة المتعلقة به من اثبات الجارحة والصورة والشكل مما يوحي بالحد</w:t>
      </w:r>
      <w:r w:rsidR="00BF1F47">
        <w:rPr>
          <w:rFonts w:hint="cs"/>
          <w:rtl/>
        </w:rPr>
        <w:t>،</w:t>
      </w:r>
      <w:r w:rsidR="00526252">
        <w:rPr>
          <w:rFonts w:hint="cs"/>
          <w:rtl/>
        </w:rPr>
        <w:t xml:space="preserve"> </w:t>
      </w:r>
    </w:p>
    <w:p w14:paraId="2D3BCF16" w14:textId="03AB1B1B" w:rsidR="00526252" w:rsidRDefault="003E1766" w:rsidP="00A0189B">
      <w:pPr>
        <w:rPr>
          <w:b/>
        </w:rPr>
      </w:pPr>
      <w:r>
        <w:rPr>
          <w:rFonts w:hint="cs"/>
          <w:rtl/>
          <w:lang w:bidi="ar-KW"/>
        </w:rPr>
        <w:t>(</w:t>
      </w:r>
      <w:r w:rsidR="00526252">
        <w:rPr>
          <w:rFonts w:hint="cs"/>
          <w:rtl/>
          <w:lang w:bidi="ar-KW"/>
        </w:rPr>
        <w:t>2</w:t>
      </w:r>
      <w:r>
        <w:rPr>
          <w:rFonts w:hint="cs"/>
          <w:rtl/>
          <w:lang w:bidi="ar-KW"/>
        </w:rPr>
        <w:t>)</w:t>
      </w:r>
      <w:r w:rsidR="00526252">
        <w:rPr>
          <w:rFonts w:hint="cs"/>
          <w:rtl/>
          <w:lang w:bidi="ar-KW"/>
        </w:rPr>
        <w:t xml:space="preserve"> </w:t>
      </w:r>
      <w:r w:rsidR="00526252">
        <w:rPr>
          <w:rFonts w:hint="cs"/>
          <w:rtl/>
        </w:rPr>
        <w:t>تحقيق القول في حديث</w:t>
      </w:r>
      <w:r w:rsidR="00BF1F47">
        <w:rPr>
          <w:rFonts w:hint="cs"/>
          <w:rtl/>
        </w:rPr>
        <w:t>:</w:t>
      </w:r>
      <w:r w:rsidR="00526252">
        <w:rPr>
          <w:rFonts w:hint="cs"/>
          <w:rtl/>
        </w:rPr>
        <w:t xml:space="preserve"> (</w:t>
      </w:r>
      <w:r>
        <w:rPr>
          <w:rFonts w:hint="cs"/>
          <w:rtl/>
        </w:rPr>
        <w:t>(</w:t>
      </w:r>
      <w:r w:rsidR="00526252">
        <w:rPr>
          <w:rFonts w:hint="cs"/>
          <w:rtl/>
        </w:rPr>
        <w:t>أين الله</w:t>
      </w:r>
      <w:r>
        <w:rPr>
          <w:rFonts w:hint="cs"/>
          <w:rtl/>
        </w:rPr>
        <w:t>)</w:t>
      </w:r>
      <w:r w:rsidR="00526252">
        <w:rPr>
          <w:rFonts w:hint="cs"/>
          <w:rtl/>
        </w:rPr>
        <w:t>) والقضاء على شبه المجسمة المتعلقة به من اثبات المكان والحد والجهة والمقدار</w:t>
      </w:r>
    </w:p>
    <w:p w14:paraId="6A845695" w14:textId="74DBB6BF" w:rsidR="00526252" w:rsidRDefault="003E1766" w:rsidP="00A0189B">
      <w:pPr>
        <w:rPr>
          <w:b/>
          <w:rtl/>
        </w:rPr>
      </w:pPr>
      <w:r>
        <w:rPr>
          <w:rFonts w:hint="cs"/>
          <w:rtl/>
          <w:lang w:bidi="ar-KW"/>
        </w:rPr>
        <w:t>(</w:t>
      </w:r>
      <w:r w:rsidR="00526252">
        <w:rPr>
          <w:rFonts w:hint="cs"/>
          <w:rtl/>
          <w:lang w:bidi="ar-KW"/>
        </w:rPr>
        <w:t>3</w:t>
      </w:r>
      <w:r>
        <w:rPr>
          <w:rFonts w:hint="cs"/>
          <w:rtl/>
          <w:lang w:bidi="ar-KW"/>
        </w:rPr>
        <w:t>)</w:t>
      </w:r>
      <w:r w:rsidR="00526252">
        <w:rPr>
          <w:rFonts w:hint="cs"/>
          <w:rtl/>
          <w:lang w:bidi="ar-KW"/>
        </w:rPr>
        <w:t xml:space="preserve"> </w:t>
      </w:r>
      <w:r w:rsidR="00526252">
        <w:rPr>
          <w:rFonts w:hint="cs"/>
          <w:rtl/>
        </w:rPr>
        <w:t>تحقيق القول في حديث</w:t>
      </w:r>
      <w:r w:rsidR="00BF1F47">
        <w:rPr>
          <w:rFonts w:hint="cs"/>
          <w:rtl/>
        </w:rPr>
        <w:t>:</w:t>
      </w:r>
      <w:r w:rsidR="00526252">
        <w:rPr>
          <w:rFonts w:hint="cs"/>
          <w:rtl/>
        </w:rPr>
        <w:t xml:space="preserve"> (</w:t>
      </w:r>
      <w:r>
        <w:rPr>
          <w:rFonts w:hint="cs"/>
          <w:rtl/>
        </w:rPr>
        <w:t>(</w:t>
      </w:r>
      <w:r w:rsidR="00526252">
        <w:rPr>
          <w:rFonts w:hint="cs"/>
          <w:rtl/>
        </w:rPr>
        <w:t>ينزل ربنا كل ليلة</w:t>
      </w:r>
      <w:r>
        <w:rPr>
          <w:rFonts w:hint="cs"/>
          <w:rtl/>
        </w:rPr>
        <w:t>)</w:t>
      </w:r>
      <w:r w:rsidR="00526252">
        <w:rPr>
          <w:rFonts w:hint="cs"/>
          <w:rtl/>
        </w:rPr>
        <w:t>) والقضاء على شبه المجسمة المتعلقة به من اثبات المكان والحركة والسكون</w:t>
      </w:r>
    </w:p>
    <w:p w14:paraId="71FA78EE" w14:textId="65A82804" w:rsidR="00526252" w:rsidRDefault="003E1766" w:rsidP="00A0189B">
      <w:pPr>
        <w:rPr>
          <w:b/>
          <w:rtl/>
        </w:rPr>
      </w:pPr>
      <w:r>
        <w:rPr>
          <w:rFonts w:hint="cs"/>
          <w:rtl/>
          <w:lang w:bidi="ar-KW"/>
        </w:rPr>
        <w:t>(</w:t>
      </w:r>
      <w:r w:rsidR="00526252">
        <w:rPr>
          <w:rFonts w:hint="cs"/>
          <w:rtl/>
          <w:lang w:bidi="ar-KW"/>
        </w:rPr>
        <w:t>4</w:t>
      </w:r>
      <w:r>
        <w:rPr>
          <w:rFonts w:hint="cs"/>
          <w:rtl/>
          <w:lang w:bidi="ar-KW"/>
        </w:rPr>
        <w:t>)</w:t>
      </w:r>
      <w:r w:rsidR="00526252">
        <w:rPr>
          <w:rFonts w:hint="cs"/>
          <w:rtl/>
          <w:lang w:bidi="ar-KW"/>
        </w:rPr>
        <w:t xml:space="preserve"> حل اشكالية الظواهر الموهمة للتشبيه والتجسيم والجارحة والأعضاء كالوجه واليد والعين</w:t>
      </w:r>
      <w:r w:rsidR="00BF1F47">
        <w:rPr>
          <w:rFonts w:hint="cs"/>
          <w:rtl/>
          <w:lang w:bidi="ar-KW"/>
        </w:rPr>
        <w:t>،</w:t>
      </w:r>
    </w:p>
    <w:p w14:paraId="30FE2465" w14:textId="396C6C38" w:rsidR="00526252" w:rsidRDefault="003E1766" w:rsidP="00A0189B">
      <w:pPr>
        <w:rPr>
          <w:b/>
          <w:rtl/>
        </w:rPr>
      </w:pPr>
      <w:r>
        <w:rPr>
          <w:rFonts w:hint="cs"/>
          <w:rtl/>
        </w:rPr>
        <w:t>(</w:t>
      </w:r>
      <w:r w:rsidR="00526252">
        <w:rPr>
          <w:rFonts w:hint="cs"/>
          <w:rtl/>
        </w:rPr>
        <w:t>5</w:t>
      </w:r>
      <w:r>
        <w:rPr>
          <w:rFonts w:hint="cs"/>
          <w:rtl/>
        </w:rPr>
        <w:t>)</w:t>
      </w:r>
      <w:r w:rsidR="00526252">
        <w:rPr>
          <w:rFonts w:hint="cs"/>
          <w:rtl/>
        </w:rPr>
        <w:t xml:space="preserve"> حل اشكالية الفوقية والاستواء والجهة والمكان مما يوحي بالحد والنقص</w:t>
      </w:r>
      <w:r w:rsidR="00BF1F47">
        <w:rPr>
          <w:rFonts w:hint="cs"/>
          <w:rtl/>
        </w:rPr>
        <w:t>،</w:t>
      </w:r>
      <w:r w:rsidR="00526252">
        <w:rPr>
          <w:rFonts w:hint="cs"/>
          <w:rtl/>
        </w:rPr>
        <w:t xml:space="preserve"> </w:t>
      </w:r>
    </w:p>
    <w:p w14:paraId="20C6F9C1" w14:textId="4EB6D06D" w:rsidR="00526252" w:rsidRDefault="003E1766" w:rsidP="00A0189B">
      <w:pPr>
        <w:rPr>
          <w:b/>
          <w:rtl/>
        </w:rPr>
      </w:pPr>
      <w:r>
        <w:rPr>
          <w:rFonts w:hint="cs"/>
          <w:rtl/>
        </w:rPr>
        <w:t>(</w:t>
      </w:r>
      <w:r w:rsidR="00526252">
        <w:rPr>
          <w:rFonts w:hint="cs"/>
          <w:rtl/>
        </w:rPr>
        <w:t>6</w:t>
      </w:r>
      <w:r>
        <w:rPr>
          <w:rFonts w:hint="cs"/>
          <w:rtl/>
        </w:rPr>
        <w:t>)</w:t>
      </w:r>
      <w:r w:rsidR="00526252">
        <w:rPr>
          <w:rFonts w:hint="cs"/>
          <w:rtl/>
        </w:rPr>
        <w:t xml:space="preserve"> حل اشكالية الحدوث وحلول الحوادث والمجيء والحركة والنزول مما يوحي بالحد </w:t>
      </w:r>
    </w:p>
    <w:p w14:paraId="0C682A66" w14:textId="67E1A0A9" w:rsidR="00526252" w:rsidRDefault="00526252" w:rsidP="00A0189B">
      <w:pPr>
        <w:rPr>
          <w:rFonts w:cs="Monotype Koufi"/>
          <w:b/>
          <w:rtl/>
          <w:lang w:bidi="ar-KW"/>
        </w:rPr>
      </w:pPr>
      <w:r w:rsidRPr="00E53E7E">
        <w:rPr>
          <w:rFonts w:cs="Monotype Koufi" w:hint="cs"/>
          <w:rtl/>
          <w:lang w:bidi="ar-KW"/>
        </w:rPr>
        <w:t>الباب الثالث</w:t>
      </w:r>
      <w:r w:rsidR="00BF1F47">
        <w:rPr>
          <w:rFonts w:cs="Monotype Koufi" w:hint="cs"/>
          <w:rtl/>
          <w:lang w:bidi="ar-KW"/>
        </w:rPr>
        <w:t>:</w:t>
      </w:r>
      <w:r w:rsidR="003E1766">
        <w:rPr>
          <w:rFonts w:cs="Monotype Koufi" w:hint="cs"/>
          <w:rtl/>
          <w:lang w:bidi="ar-KW"/>
        </w:rPr>
        <w:t xml:space="preserve"> </w:t>
      </w:r>
      <w:r w:rsidRPr="00E53E7E">
        <w:rPr>
          <w:rFonts w:cs="Monotype Koufi" w:hint="cs"/>
          <w:rtl/>
          <w:lang w:bidi="ar-KW"/>
        </w:rPr>
        <w:t xml:space="preserve">قواعد التقديس الثلاثون التي تمنع من الحشو والتجسيم في ذات الله تعالى </w:t>
      </w:r>
    </w:p>
    <w:p w14:paraId="132F30E6" w14:textId="7B0F964D" w:rsidR="00526252" w:rsidRPr="00E53E7E" w:rsidRDefault="00526252" w:rsidP="00A0189B">
      <w:pPr>
        <w:rPr>
          <w:rFonts w:cs="Monotype Koufi"/>
          <w:b/>
          <w:lang w:bidi="ar-KW"/>
        </w:rPr>
      </w:pPr>
      <w:r w:rsidRPr="00E53E7E">
        <w:rPr>
          <w:rFonts w:cs="Monotype Koufi" w:hint="cs"/>
          <w:rtl/>
          <w:lang w:bidi="ar-KW"/>
        </w:rPr>
        <w:t>القسم الأول</w:t>
      </w:r>
      <w:r w:rsidR="00BF1F47">
        <w:rPr>
          <w:rFonts w:cs="Monotype Koufi" w:hint="cs"/>
          <w:rtl/>
          <w:lang w:bidi="ar-KW"/>
        </w:rPr>
        <w:t>:</w:t>
      </w:r>
      <w:r w:rsidRPr="00E53E7E">
        <w:rPr>
          <w:rFonts w:cs="Monotype Koufi" w:hint="cs"/>
          <w:rtl/>
          <w:lang w:bidi="ar-KW"/>
        </w:rPr>
        <w:t xml:space="preserve"> قواعد من أدلة الكتاب والسنة تمهد لفقه قواعد التقديس </w:t>
      </w:r>
    </w:p>
    <w:p w14:paraId="1473909E" w14:textId="22BC54CA" w:rsidR="00526252" w:rsidRDefault="00526252" w:rsidP="00A0189B">
      <w:pPr>
        <w:rPr>
          <w:rFonts w:eastAsia="Times New Roman"/>
          <w:b/>
        </w:rPr>
      </w:pPr>
      <w:r>
        <w:rPr>
          <w:rFonts w:eastAsia="Times New Roman" w:hint="cs"/>
          <w:rtl/>
        </w:rPr>
        <w:t>القاعدة الأولى</w:t>
      </w:r>
      <w:r w:rsidR="00BF1F47">
        <w:rPr>
          <w:rFonts w:eastAsia="Times New Roman" w:hint="cs"/>
          <w:rtl/>
        </w:rPr>
        <w:t>:</w:t>
      </w:r>
      <w:r>
        <w:rPr>
          <w:rFonts w:eastAsia="Times New Roman" w:hint="cs"/>
          <w:rtl/>
        </w:rPr>
        <w:t xml:space="preserve"> الله خالق كل شيء </w:t>
      </w:r>
      <w:r>
        <w:rPr>
          <w:rFonts w:hint="cs"/>
          <w:rtl/>
          <w:lang w:bidi="ar-KW"/>
        </w:rPr>
        <w:t>ومن خلقه المكان والزمان</w:t>
      </w:r>
      <w:r>
        <w:rPr>
          <w:rFonts w:eastAsia="Times New Roman" w:hint="cs"/>
          <w:rtl/>
        </w:rPr>
        <w:t xml:space="preserve"> والحد والمقدار</w:t>
      </w:r>
      <w:r w:rsidR="00BF1F47">
        <w:rPr>
          <w:rFonts w:eastAsia="Times New Roman" w:hint="cs"/>
          <w:rtl/>
        </w:rPr>
        <w:t>،</w:t>
      </w:r>
      <w:r>
        <w:rPr>
          <w:rFonts w:eastAsia="Times New Roman" w:hint="cs"/>
          <w:rtl/>
        </w:rPr>
        <w:t xml:space="preserve"> </w:t>
      </w:r>
    </w:p>
    <w:p w14:paraId="307FC58E" w14:textId="5839618C" w:rsidR="00526252" w:rsidRDefault="00526252" w:rsidP="00A0189B">
      <w:pPr>
        <w:rPr>
          <w:rFonts w:eastAsia="Times New Roman"/>
          <w:b/>
          <w:rtl/>
        </w:rPr>
      </w:pPr>
      <w:r>
        <w:rPr>
          <w:rFonts w:eastAsia="Times New Roman" w:hint="cs"/>
          <w:rtl/>
        </w:rPr>
        <w:t>القاعدة الثانية</w:t>
      </w:r>
      <w:r w:rsidR="00BF1F47">
        <w:rPr>
          <w:rFonts w:eastAsia="Times New Roman" w:hint="cs"/>
          <w:rtl/>
        </w:rPr>
        <w:t>:</w:t>
      </w:r>
      <w:r>
        <w:rPr>
          <w:rFonts w:eastAsia="Times New Roman" w:hint="cs"/>
          <w:rtl/>
        </w:rPr>
        <w:t xml:space="preserve"> الله تعالى هو الأول الآخر الظاهر الباطن</w:t>
      </w:r>
      <w:r w:rsidR="00BF1F47">
        <w:rPr>
          <w:rFonts w:eastAsia="Times New Roman" w:hint="cs"/>
          <w:rtl/>
        </w:rPr>
        <w:t>،</w:t>
      </w:r>
      <w:r>
        <w:rPr>
          <w:rFonts w:eastAsia="Times New Roman" w:hint="cs"/>
          <w:rtl/>
        </w:rPr>
        <w:t xml:space="preserve"> </w:t>
      </w:r>
    </w:p>
    <w:p w14:paraId="30CAAF5B" w14:textId="7E851B53" w:rsidR="00526252" w:rsidRDefault="00526252" w:rsidP="00A0189B">
      <w:pPr>
        <w:rPr>
          <w:rFonts w:eastAsia="Times New Roman"/>
          <w:b/>
          <w:rtl/>
        </w:rPr>
      </w:pPr>
      <w:r>
        <w:rPr>
          <w:rFonts w:eastAsia="Times New Roman" w:hint="cs"/>
          <w:rtl/>
        </w:rPr>
        <w:t>القاعدة الثالثة</w:t>
      </w:r>
      <w:r w:rsidR="00BF1F47">
        <w:rPr>
          <w:rFonts w:eastAsia="Times New Roman" w:hint="cs"/>
          <w:rtl/>
        </w:rPr>
        <w:t>:</w:t>
      </w:r>
      <w:r>
        <w:rPr>
          <w:rFonts w:eastAsia="Times New Roman" w:hint="cs"/>
          <w:rtl/>
        </w:rPr>
        <w:t xml:space="preserve"> الله تعالى هو الواحد القهار</w:t>
      </w:r>
      <w:r w:rsidR="00BF1F47">
        <w:rPr>
          <w:rFonts w:eastAsia="Times New Roman" w:hint="cs"/>
          <w:rtl/>
        </w:rPr>
        <w:t>،</w:t>
      </w:r>
      <w:r>
        <w:rPr>
          <w:rFonts w:eastAsia="Times New Roman" w:hint="cs"/>
          <w:rtl/>
        </w:rPr>
        <w:t xml:space="preserve"> </w:t>
      </w:r>
    </w:p>
    <w:p w14:paraId="6AB5F692" w14:textId="76FC9F52" w:rsidR="00526252" w:rsidRDefault="00526252" w:rsidP="00A0189B">
      <w:pPr>
        <w:rPr>
          <w:rFonts w:eastAsia="Times New Roman"/>
          <w:b/>
          <w:rtl/>
        </w:rPr>
      </w:pPr>
      <w:r>
        <w:rPr>
          <w:rFonts w:eastAsia="Times New Roman" w:hint="cs"/>
          <w:rtl/>
        </w:rPr>
        <w:t>القاعدة الرابعة</w:t>
      </w:r>
      <w:r w:rsidR="00BF1F47">
        <w:rPr>
          <w:rFonts w:eastAsia="Times New Roman" w:hint="cs"/>
          <w:rtl/>
        </w:rPr>
        <w:t>:</w:t>
      </w:r>
      <w:r>
        <w:rPr>
          <w:rFonts w:eastAsia="Times New Roman" w:hint="cs"/>
          <w:rtl/>
        </w:rPr>
        <w:t xml:space="preserve"> الله تعالى هو الأحد الصمد الذي لم يلد ولم يولد ولم يكن له كفوا أحد</w:t>
      </w:r>
      <w:r w:rsidR="00BF1F47">
        <w:rPr>
          <w:rFonts w:eastAsia="Times New Roman" w:hint="cs"/>
          <w:rtl/>
        </w:rPr>
        <w:t>،</w:t>
      </w:r>
      <w:r>
        <w:rPr>
          <w:rFonts w:eastAsia="Times New Roman" w:hint="cs"/>
          <w:rtl/>
        </w:rPr>
        <w:t xml:space="preserve"> </w:t>
      </w:r>
    </w:p>
    <w:p w14:paraId="61C127F0" w14:textId="439DD677" w:rsidR="00526252" w:rsidRDefault="00526252" w:rsidP="00A0189B">
      <w:pPr>
        <w:rPr>
          <w:rFonts w:eastAsia="Times New Roman"/>
          <w:b/>
          <w:rtl/>
        </w:rPr>
      </w:pPr>
      <w:r>
        <w:rPr>
          <w:rFonts w:eastAsia="Times New Roman" w:hint="cs"/>
          <w:rtl/>
        </w:rPr>
        <w:t>القاعدة الخامسة</w:t>
      </w:r>
      <w:r w:rsidR="00BF1F47">
        <w:rPr>
          <w:rFonts w:eastAsia="Times New Roman" w:hint="cs"/>
          <w:rtl/>
        </w:rPr>
        <w:t>:</w:t>
      </w:r>
      <w:r>
        <w:rPr>
          <w:rFonts w:eastAsia="Times New Roman" w:hint="cs"/>
          <w:rtl/>
        </w:rPr>
        <w:t xml:space="preserve"> الله تعالى هو الغني الحميد</w:t>
      </w:r>
      <w:r w:rsidR="00BF1F47">
        <w:rPr>
          <w:rFonts w:eastAsia="Times New Roman" w:hint="cs"/>
          <w:rtl/>
        </w:rPr>
        <w:t>،</w:t>
      </w:r>
      <w:r>
        <w:rPr>
          <w:rFonts w:eastAsia="Times New Roman" w:hint="cs"/>
          <w:rtl/>
        </w:rPr>
        <w:t xml:space="preserve"> </w:t>
      </w:r>
    </w:p>
    <w:p w14:paraId="4A26076A" w14:textId="4B2E3C4E" w:rsidR="00526252" w:rsidRDefault="00526252" w:rsidP="00A0189B">
      <w:pPr>
        <w:rPr>
          <w:b/>
          <w:rtl/>
          <w:lang w:bidi="ar-KW"/>
        </w:rPr>
      </w:pPr>
      <w:r>
        <w:rPr>
          <w:rFonts w:eastAsia="Times New Roman" w:hint="cs"/>
          <w:rtl/>
        </w:rPr>
        <w:t>القاعدة السادسة</w:t>
      </w:r>
      <w:r w:rsidR="00BF1F47">
        <w:rPr>
          <w:rFonts w:hint="cs"/>
          <w:rtl/>
          <w:lang w:bidi="ar-KW"/>
        </w:rPr>
        <w:t>:</w:t>
      </w:r>
      <w:r>
        <w:rPr>
          <w:rFonts w:hint="cs"/>
          <w:rtl/>
          <w:lang w:bidi="ar-KW"/>
        </w:rPr>
        <w:t xml:space="preserve"> الله تعالى هو الكبير المتعال</w:t>
      </w:r>
      <w:r w:rsidR="00BF1F47">
        <w:rPr>
          <w:rFonts w:hint="cs"/>
          <w:rtl/>
          <w:lang w:bidi="ar-KW"/>
        </w:rPr>
        <w:t>،</w:t>
      </w:r>
      <w:r>
        <w:rPr>
          <w:rFonts w:hint="cs"/>
          <w:rtl/>
          <w:lang w:bidi="ar-KW"/>
        </w:rPr>
        <w:t xml:space="preserve"> </w:t>
      </w:r>
    </w:p>
    <w:p w14:paraId="2FF7568F" w14:textId="066E9E60" w:rsidR="00526252" w:rsidRDefault="00526252" w:rsidP="00A0189B">
      <w:pPr>
        <w:rPr>
          <w:b/>
          <w:rtl/>
          <w:lang w:bidi="ar-KW"/>
        </w:rPr>
      </w:pPr>
      <w:r>
        <w:rPr>
          <w:rFonts w:eastAsia="Times New Roman" w:hint="cs"/>
          <w:rtl/>
        </w:rPr>
        <w:t>القاعدة لسابعة</w:t>
      </w:r>
      <w:r w:rsidR="00BF1F47">
        <w:rPr>
          <w:rFonts w:eastAsia="Times New Roman" w:hint="cs"/>
          <w:rtl/>
        </w:rPr>
        <w:t>:</w:t>
      </w:r>
      <w:r>
        <w:rPr>
          <w:rFonts w:hint="cs"/>
          <w:rtl/>
          <w:lang w:bidi="ar-KW"/>
        </w:rPr>
        <w:t xml:space="preserve"> الله تعالى هو الحي القيوم العلي العظيم</w:t>
      </w:r>
      <w:r w:rsidR="00BF1F47">
        <w:rPr>
          <w:rFonts w:hint="cs"/>
          <w:rtl/>
          <w:lang w:bidi="ar-KW"/>
        </w:rPr>
        <w:t>،</w:t>
      </w:r>
      <w:r>
        <w:rPr>
          <w:rFonts w:hint="cs"/>
          <w:rtl/>
          <w:lang w:bidi="ar-KW"/>
        </w:rPr>
        <w:t xml:space="preserve"> </w:t>
      </w:r>
    </w:p>
    <w:p w14:paraId="3EC078C0" w14:textId="12A6FB04" w:rsidR="00526252" w:rsidRDefault="00526252" w:rsidP="00A0189B">
      <w:pPr>
        <w:rPr>
          <w:rFonts w:eastAsia="Times New Roman"/>
          <w:b/>
          <w:rtl/>
        </w:rPr>
      </w:pPr>
      <w:r>
        <w:rPr>
          <w:rFonts w:eastAsia="Times New Roman" w:hint="cs"/>
          <w:rtl/>
        </w:rPr>
        <w:t>القاعدة الثامنة</w:t>
      </w:r>
      <w:r w:rsidR="00BF1F47">
        <w:rPr>
          <w:rFonts w:eastAsia="Times New Roman" w:hint="cs"/>
          <w:rtl/>
        </w:rPr>
        <w:t>:</w:t>
      </w:r>
      <w:r>
        <w:rPr>
          <w:rFonts w:eastAsia="Times New Roman" w:hint="cs"/>
          <w:rtl/>
        </w:rPr>
        <w:t xml:space="preserve"> الله تعالى هو القدوس الذي ليس كمثله شيء</w:t>
      </w:r>
      <w:r w:rsidR="00BF1F47">
        <w:rPr>
          <w:rFonts w:eastAsia="Times New Roman" w:hint="cs"/>
          <w:rtl/>
        </w:rPr>
        <w:t>،</w:t>
      </w:r>
      <w:r>
        <w:rPr>
          <w:rFonts w:eastAsia="Times New Roman" w:hint="cs"/>
          <w:rtl/>
        </w:rPr>
        <w:t xml:space="preserve"> </w:t>
      </w:r>
    </w:p>
    <w:p w14:paraId="78E53E8E" w14:textId="1CBC6859" w:rsidR="00526252" w:rsidRDefault="00526252" w:rsidP="00A0189B">
      <w:pPr>
        <w:rPr>
          <w:b/>
          <w:rtl/>
          <w:lang w:bidi="ar-KW"/>
        </w:rPr>
      </w:pPr>
      <w:r>
        <w:rPr>
          <w:rFonts w:eastAsia="Times New Roman" w:hint="cs"/>
          <w:rtl/>
        </w:rPr>
        <w:t>القاعدة</w:t>
      </w:r>
      <w:r>
        <w:rPr>
          <w:rFonts w:hint="cs"/>
          <w:rtl/>
          <w:lang w:bidi="ar-KW"/>
        </w:rPr>
        <w:t xml:space="preserve"> التاسعة</w:t>
      </w:r>
      <w:r w:rsidR="00BF1F47">
        <w:rPr>
          <w:rFonts w:hint="cs"/>
          <w:rtl/>
          <w:lang w:bidi="ar-KW"/>
        </w:rPr>
        <w:t>:</w:t>
      </w:r>
      <w:r>
        <w:rPr>
          <w:rFonts w:hint="cs"/>
          <w:rtl/>
          <w:lang w:bidi="ar-KW"/>
        </w:rPr>
        <w:t xml:space="preserve"> </w:t>
      </w:r>
      <w:r>
        <w:rPr>
          <w:rFonts w:eastAsia="Times New Roman" w:hint="cs"/>
          <w:rtl/>
        </w:rPr>
        <w:t>فقه العلم بالقرب مع الاستواء مع الإحاطة في حق ذات الله تعالى</w:t>
      </w:r>
      <w:r w:rsidR="00BF1F47">
        <w:rPr>
          <w:rFonts w:hint="cs"/>
          <w:rtl/>
          <w:lang w:bidi="ar-KW"/>
        </w:rPr>
        <w:t>،</w:t>
      </w:r>
    </w:p>
    <w:p w14:paraId="0D9DC181" w14:textId="1233DDCC" w:rsidR="00526252" w:rsidRDefault="00526252" w:rsidP="00A0189B">
      <w:pPr>
        <w:rPr>
          <w:b/>
          <w:bCs/>
          <w:rtl/>
          <w:lang w:bidi="ar-KW"/>
        </w:rPr>
      </w:pPr>
      <w:r>
        <w:rPr>
          <w:rFonts w:hint="cs"/>
          <w:rtl/>
          <w:lang w:bidi="ar-KW"/>
        </w:rPr>
        <w:t>القاعدة العاشرة</w:t>
      </w:r>
      <w:r w:rsidR="00BF1F47">
        <w:rPr>
          <w:rFonts w:hint="cs"/>
          <w:rtl/>
          <w:lang w:bidi="ar-KW"/>
        </w:rPr>
        <w:t>:</w:t>
      </w:r>
      <w:r>
        <w:rPr>
          <w:rFonts w:hint="cs"/>
          <w:rtl/>
          <w:lang w:bidi="ar-KW"/>
        </w:rPr>
        <w:t xml:space="preserve"> دراسة بلاغة القرآن فقه عظيم وفتح مبين لعلم التقديس والتنزيه</w:t>
      </w:r>
      <w:r w:rsidR="00BF1F47">
        <w:rPr>
          <w:rFonts w:hint="cs"/>
          <w:rtl/>
          <w:lang w:bidi="ar-KW"/>
        </w:rPr>
        <w:t>،</w:t>
      </w:r>
      <w:r>
        <w:rPr>
          <w:rFonts w:hint="cs"/>
          <w:rtl/>
          <w:lang w:bidi="ar-KW"/>
        </w:rPr>
        <w:t xml:space="preserve"> </w:t>
      </w:r>
    </w:p>
    <w:p w14:paraId="78152556" w14:textId="5DA1DD2D" w:rsidR="00526252" w:rsidRDefault="00526252" w:rsidP="00A0189B">
      <w:pPr>
        <w:rPr>
          <w:b/>
          <w:bCs/>
          <w:rtl/>
          <w:lang w:bidi="ar-KW"/>
        </w:rPr>
      </w:pPr>
      <w:r>
        <w:rPr>
          <w:rFonts w:hint="cs"/>
          <w:rtl/>
          <w:lang w:bidi="ar-KW"/>
        </w:rPr>
        <w:t>القاعدة الحادية عشرة</w:t>
      </w:r>
      <w:r w:rsidR="00BF1F47">
        <w:rPr>
          <w:rFonts w:hint="cs"/>
          <w:rtl/>
          <w:lang w:bidi="ar-KW"/>
        </w:rPr>
        <w:t>:</w:t>
      </w:r>
      <w:r>
        <w:rPr>
          <w:rFonts w:hint="cs"/>
          <w:rtl/>
          <w:lang w:bidi="ar-KW"/>
        </w:rPr>
        <w:t xml:space="preserve"> فقه المراد بالوجه واليد والعين في القرآن الكريم</w:t>
      </w:r>
      <w:r w:rsidR="00BF1F47">
        <w:rPr>
          <w:rFonts w:hint="cs"/>
          <w:bCs/>
          <w:rtl/>
          <w:lang w:bidi="ar-KW"/>
        </w:rPr>
        <w:t>،</w:t>
      </w:r>
      <w:r>
        <w:rPr>
          <w:rFonts w:hint="cs"/>
          <w:bCs/>
          <w:rtl/>
          <w:lang w:bidi="ar-KW"/>
        </w:rPr>
        <w:t xml:space="preserve"> </w:t>
      </w:r>
    </w:p>
    <w:p w14:paraId="5E464C47" w14:textId="41803A6B" w:rsidR="00526252" w:rsidRDefault="00526252" w:rsidP="00A0189B">
      <w:pPr>
        <w:rPr>
          <w:b/>
          <w:rtl/>
          <w:lang w:bidi="ar-KW"/>
        </w:rPr>
      </w:pPr>
      <w:r>
        <w:rPr>
          <w:rFonts w:hint="cs"/>
          <w:rtl/>
          <w:lang w:bidi="ar-KW"/>
        </w:rPr>
        <w:t>القاعدة الثانية عشرة</w:t>
      </w:r>
      <w:r w:rsidR="00BF1F47">
        <w:rPr>
          <w:rFonts w:hint="cs"/>
          <w:rtl/>
          <w:lang w:bidi="ar-KW"/>
        </w:rPr>
        <w:t>:</w:t>
      </w:r>
      <w:r>
        <w:rPr>
          <w:rFonts w:hint="cs"/>
          <w:rtl/>
          <w:lang w:bidi="ar-KW"/>
        </w:rPr>
        <w:t xml:space="preserve"> خطأ اعتماد ظواهر النصوص في فهم علم التقديس والتنزيه</w:t>
      </w:r>
      <w:r w:rsidR="00BF1F47">
        <w:rPr>
          <w:rFonts w:hint="cs"/>
          <w:rtl/>
          <w:lang w:bidi="ar-KW"/>
        </w:rPr>
        <w:t>،</w:t>
      </w:r>
      <w:r>
        <w:rPr>
          <w:rFonts w:hint="cs"/>
          <w:rtl/>
          <w:lang w:bidi="ar-KW"/>
        </w:rPr>
        <w:t xml:space="preserve"> </w:t>
      </w:r>
    </w:p>
    <w:p w14:paraId="49E91955" w14:textId="1E32EA76" w:rsidR="00526252" w:rsidRDefault="00526252" w:rsidP="00A0189B">
      <w:pPr>
        <w:rPr>
          <w:b/>
          <w:rtl/>
          <w:lang w:bidi="ar-KW"/>
        </w:rPr>
      </w:pPr>
      <w:r>
        <w:rPr>
          <w:rFonts w:hint="cs"/>
          <w:rtl/>
          <w:lang w:bidi="ar-KW"/>
        </w:rPr>
        <w:t>القاعدة الثالثة عشرة</w:t>
      </w:r>
      <w:r w:rsidR="00BF1F47">
        <w:rPr>
          <w:rFonts w:hint="cs"/>
          <w:rtl/>
          <w:lang w:bidi="ar-KW"/>
        </w:rPr>
        <w:t>:</w:t>
      </w:r>
      <w:r>
        <w:rPr>
          <w:rFonts w:hint="cs"/>
          <w:rtl/>
          <w:lang w:bidi="ar-KW"/>
        </w:rPr>
        <w:t xml:space="preserve"> رد المتشابهات إلى المحكمات فيما يتعلق بقواعد تنزيه ذات الله عن مماثلة الذوات</w:t>
      </w:r>
      <w:r w:rsidR="00BF1F47">
        <w:rPr>
          <w:rFonts w:hint="cs"/>
          <w:rtl/>
          <w:lang w:bidi="ar-KW"/>
        </w:rPr>
        <w:t>،</w:t>
      </w:r>
      <w:r>
        <w:rPr>
          <w:rFonts w:hint="cs"/>
          <w:rtl/>
          <w:lang w:bidi="ar-KW"/>
        </w:rPr>
        <w:t xml:space="preserve"> </w:t>
      </w:r>
    </w:p>
    <w:p w14:paraId="0E7DAE0B" w14:textId="5DD52E53" w:rsidR="00526252" w:rsidRDefault="00526252" w:rsidP="00A0189B">
      <w:pPr>
        <w:rPr>
          <w:b/>
          <w:rtl/>
          <w:lang w:bidi="ar-KW"/>
        </w:rPr>
      </w:pPr>
      <w:r>
        <w:rPr>
          <w:rFonts w:hint="cs"/>
          <w:rtl/>
          <w:lang w:bidi="ar-KW"/>
        </w:rPr>
        <w:t>القاعدة الرابعة عشرة</w:t>
      </w:r>
      <w:r w:rsidR="00BF1F47">
        <w:rPr>
          <w:rFonts w:hint="cs"/>
          <w:rtl/>
          <w:lang w:bidi="ar-KW"/>
        </w:rPr>
        <w:t>:</w:t>
      </w:r>
      <w:r>
        <w:rPr>
          <w:rFonts w:hint="cs"/>
          <w:rtl/>
          <w:lang w:bidi="ar-KW"/>
        </w:rPr>
        <w:t xml:space="preserve"> لماذا يجب تدريس وفهم قواعد التنزيه</w:t>
      </w:r>
      <w:r w:rsidR="00BF1F47">
        <w:rPr>
          <w:rFonts w:hint="cs"/>
          <w:rtl/>
          <w:lang w:bidi="ar-KW"/>
        </w:rPr>
        <w:t>،</w:t>
      </w:r>
    </w:p>
    <w:p w14:paraId="068A9F83" w14:textId="17782EF6" w:rsidR="00526252" w:rsidRDefault="00526252" w:rsidP="00A0189B">
      <w:pPr>
        <w:rPr>
          <w:b/>
          <w:rtl/>
          <w:lang w:bidi="ar-KW"/>
        </w:rPr>
      </w:pPr>
      <w:r>
        <w:rPr>
          <w:rFonts w:hint="cs"/>
          <w:rtl/>
          <w:lang w:bidi="ar-KW"/>
        </w:rPr>
        <w:t>القاعدة الخامسة عشرة</w:t>
      </w:r>
      <w:r w:rsidR="00BF1F47">
        <w:rPr>
          <w:rFonts w:hint="cs"/>
          <w:rtl/>
          <w:lang w:bidi="ar-KW"/>
        </w:rPr>
        <w:t>:</w:t>
      </w:r>
      <w:r>
        <w:rPr>
          <w:rFonts w:hint="cs"/>
          <w:rtl/>
          <w:lang w:bidi="ar-KW"/>
        </w:rPr>
        <w:t xml:space="preserve"> ما يجب وما يجوز وما يستحيل على ذات الله تعالى</w:t>
      </w:r>
    </w:p>
    <w:p w14:paraId="0F160AF5" w14:textId="550DEE08" w:rsidR="00526252" w:rsidRPr="00E53E7E" w:rsidRDefault="00526252" w:rsidP="00A0189B">
      <w:pPr>
        <w:rPr>
          <w:rFonts w:cs="Monotype Koufi"/>
          <w:b/>
          <w:lang w:bidi="ar-KW"/>
        </w:rPr>
      </w:pPr>
      <w:r w:rsidRPr="00E53E7E">
        <w:rPr>
          <w:rFonts w:cs="Monotype Koufi" w:hint="cs"/>
          <w:rtl/>
          <w:lang w:bidi="ar-KW"/>
        </w:rPr>
        <w:t>القسم الثاني</w:t>
      </w:r>
      <w:r w:rsidR="00BF1F47">
        <w:rPr>
          <w:rFonts w:cs="Monotype Koufi" w:hint="cs"/>
          <w:rtl/>
          <w:lang w:bidi="ar-KW"/>
        </w:rPr>
        <w:t>:</w:t>
      </w:r>
      <w:r w:rsidRPr="00E53E7E">
        <w:rPr>
          <w:rFonts w:cs="Monotype Koufi" w:hint="cs"/>
          <w:rtl/>
          <w:lang w:bidi="ar-KW"/>
        </w:rPr>
        <w:t xml:space="preserve"> قواعد التوحيد والتقديس والتنزيه المتعلقة بذات الله تعالى</w:t>
      </w:r>
    </w:p>
    <w:p w14:paraId="5BAF0C7A" w14:textId="27DFA8FE" w:rsidR="00526252" w:rsidRDefault="00526252" w:rsidP="00A0189B">
      <w:pPr>
        <w:rPr>
          <w:b/>
          <w:lang w:bidi="ar-KW"/>
        </w:rPr>
      </w:pPr>
      <w:r>
        <w:rPr>
          <w:rFonts w:hint="cs"/>
          <w:rtl/>
          <w:lang w:bidi="ar-KW"/>
        </w:rPr>
        <w:t>القاعدة الأولى</w:t>
      </w:r>
      <w:r w:rsidR="00BF1F47">
        <w:rPr>
          <w:rFonts w:hint="cs"/>
          <w:rtl/>
          <w:lang w:bidi="ar-KW"/>
        </w:rPr>
        <w:t>:</w:t>
      </w:r>
      <w:r>
        <w:rPr>
          <w:rFonts w:hint="cs"/>
          <w:rtl/>
          <w:lang w:bidi="ar-KW"/>
        </w:rPr>
        <w:t xml:space="preserve"> تنزيه ذات الله تعالى عن الحد والمقدار الذي تتصف به ذات المخلوق</w:t>
      </w:r>
      <w:r w:rsidR="00BF1F47">
        <w:rPr>
          <w:rFonts w:hint="cs"/>
          <w:rtl/>
          <w:lang w:bidi="ar-KW"/>
        </w:rPr>
        <w:t>،</w:t>
      </w:r>
      <w:r>
        <w:rPr>
          <w:rFonts w:hint="cs"/>
          <w:rtl/>
          <w:lang w:bidi="ar-KW"/>
        </w:rPr>
        <w:t xml:space="preserve"> </w:t>
      </w:r>
    </w:p>
    <w:p w14:paraId="657E9C5A" w14:textId="4CBC0493" w:rsidR="00526252" w:rsidRDefault="00526252" w:rsidP="00A0189B">
      <w:pPr>
        <w:rPr>
          <w:b/>
          <w:rtl/>
          <w:lang w:bidi="ar-KW"/>
        </w:rPr>
      </w:pPr>
      <w:r>
        <w:rPr>
          <w:rFonts w:hint="cs"/>
          <w:rtl/>
          <w:lang w:bidi="ar-KW"/>
        </w:rPr>
        <w:t>القاعدة الثانية</w:t>
      </w:r>
      <w:r w:rsidR="00BF1F47">
        <w:rPr>
          <w:rFonts w:hint="cs"/>
          <w:rtl/>
          <w:lang w:bidi="ar-KW"/>
        </w:rPr>
        <w:t>:</w:t>
      </w:r>
      <w:r>
        <w:rPr>
          <w:rFonts w:hint="cs"/>
          <w:rtl/>
          <w:lang w:bidi="ar-KW"/>
        </w:rPr>
        <w:t xml:space="preserve"> تنزيه ذات الله تعالى عن أن يحيط به مكان أو أن يجري عليه زمان</w:t>
      </w:r>
      <w:r w:rsidR="00BF1F47">
        <w:rPr>
          <w:rFonts w:hint="cs"/>
          <w:rtl/>
          <w:lang w:bidi="ar-KW"/>
        </w:rPr>
        <w:t>،</w:t>
      </w:r>
      <w:r>
        <w:rPr>
          <w:rFonts w:hint="cs"/>
          <w:rtl/>
          <w:lang w:bidi="ar-KW"/>
        </w:rPr>
        <w:t xml:space="preserve"> </w:t>
      </w:r>
    </w:p>
    <w:p w14:paraId="45412873" w14:textId="2FAC7255" w:rsidR="00526252" w:rsidRDefault="00526252" w:rsidP="00A0189B">
      <w:pPr>
        <w:rPr>
          <w:b/>
          <w:rtl/>
          <w:lang w:bidi="ar-KW"/>
        </w:rPr>
      </w:pPr>
      <w:r>
        <w:rPr>
          <w:rFonts w:hint="cs"/>
          <w:rtl/>
          <w:lang w:bidi="ar-KW"/>
        </w:rPr>
        <w:t>القاعدة الثالثة</w:t>
      </w:r>
      <w:r w:rsidR="00BF1F47">
        <w:rPr>
          <w:rFonts w:hint="cs"/>
          <w:rtl/>
          <w:lang w:bidi="ar-KW"/>
        </w:rPr>
        <w:t>:</w:t>
      </w:r>
      <w:r>
        <w:rPr>
          <w:rFonts w:hint="cs"/>
          <w:rtl/>
          <w:lang w:bidi="ar-KW"/>
        </w:rPr>
        <w:t xml:space="preserve"> تنزيه ذات الله تعالى عن الحدوث أو الفناء</w:t>
      </w:r>
      <w:r w:rsidR="00BF1F47">
        <w:rPr>
          <w:rFonts w:hint="cs"/>
          <w:rtl/>
          <w:lang w:bidi="ar-KW"/>
        </w:rPr>
        <w:t>،</w:t>
      </w:r>
      <w:r>
        <w:rPr>
          <w:rFonts w:hint="cs"/>
          <w:rtl/>
          <w:lang w:bidi="ar-KW"/>
        </w:rPr>
        <w:t xml:space="preserve"> </w:t>
      </w:r>
    </w:p>
    <w:p w14:paraId="6FB99200" w14:textId="2AFC0E04" w:rsidR="00526252" w:rsidRDefault="00526252" w:rsidP="00A0189B">
      <w:pPr>
        <w:rPr>
          <w:b/>
          <w:rtl/>
          <w:lang w:bidi="ar-KW"/>
        </w:rPr>
      </w:pPr>
      <w:r>
        <w:rPr>
          <w:rFonts w:hint="cs"/>
          <w:rtl/>
          <w:lang w:bidi="ar-KW"/>
        </w:rPr>
        <w:t>القاعدة الرابعة</w:t>
      </w:r>
      <w:r w:rsidR="00BF1F47">
        <w:rPr>
          <w:rFonts w:hint="cs"/>
          <w:rtl/>
          <w:lang w:bidi="ar-KW"/>
        </w:rPr>
        <w:t>:</w:t>
      </w:r>
      <w:r>
        <w:rPr>
          <w:rFonts w:hint="cs"/>
          <w:rtl/>
          <w:lang w:bidi="ar-KW"/>
        </w:rPr>
        <w:t xml:space="preserve"> تنزيه ذات الله تعالى عن</w:t>
      </w:r>
      <w:r w:rsidR="003E1766">
        <w:rPr>
          <w:rFonts w:hint="cs"/>
          <w:rtl/>
          <w:lang w:bidi="ar-KW"/>
        </w:rPr>
        <w:t xml:space="preserve"> </w:t>
      </w:r>
      <w:r>
        <w:rPr>
          <w:rFonts w:hint="cs"/>
          <w:rtl/>
          <w:lang w:bidi="ar-KW"/>
        </w:rPr>
        <w:t>أي مثيل أو كفء أو شبيه</w:t>
      </w:r>
      <w:r w:rsidR="00BF1F47">
        <w:rPr>
          <w:rFonts w:hint="cs"/>
          <w:rtl/>
          <w:lang w:bidi="ar-KW"/>
        </w:rPr>
        <w:t>،</w:t>
      </w:r>
      <w:r>
        <w:rPr>
          <w:rFonts w:hint="cs"/>
          <w:rtl/>
          <w:lang w:bidi="ar-KW"/>
        </w:rPr>
        <w:t xml:space="preserve"> </w:t>
      </w:r>
    </w:p>
    <w:p w14:paraId="3D22FC1E" w14:textId="075E5B8C" w:rsidR="00526252" w:rsidRDefault="00526252" w:rsidP="00A0189B">
      <w:pPr>
        <w:rPr>
          <w:b/>
          <w:rtl/>
          <w:lang w:bidi="ar-KW"/>
        </w:rPr>
      </w:pPr>
      <w:r>
        <w:rPr>
          <w:rFonts w:hint="cs"/>
          <w:rtl/>
          <w:lang w:bidi="ar-KW"/>
        </w:rPr>
        <w:t>القاعدة الخامسة</w:t>
      </w:r>
      <w:r w:rsidR="00BF1F47">
        <w:rPr>
          <w:rFonts w:hint="cs"/>
          <w:rtl/>
          <w:lang w:bidi="ar-KW"/>
        </w:rPr>
        <w:t>:</w:t>
      </w:r>
      <w:r>
        <w:rPr>
          <w:rFonts w:hint="cs"/>
          <w:rtl/>
          <w:lang w:bidi="ar-KW"/>
        </w:rPr>
        <w:t xml:space="preserve"> تنزيه ذات الله تعالى عن الجسمية التي تتصف بها ذات المخلوق</w:t>
      </w:r>
      <w:r w:rsidR="00BF1F47">
        <w:rPr>
          <w:rFonts w:hint="cs"/>
          <w:rtl/>
          <w:lang w:bidi="ar-KW"/>
        </w:rPr>
        <w:t>،</w:t>
      </w:r>
      <w:r>
        <w:rPr>
          <w:rFonts w:hint="cs"/>
          <w:rtl/>
          <w:lang w:bidi="ar-KW"/>
        </w:rPr>
        <w:t xml:space="preserve"> </w:t>
      </w:r>
    </w:p>
    <w:p w14:paraId="022ED6F4" w14:textId="4F120B08" w:rsidR="00526252" w:rsidRDefault="00526252" w:rsidP="00A0189B">
      <w:pPr>
        <w:rPr>
          <w:b/>
          <w:rtl/>
          <w:lang w:bidi="ar-KW"/>
        </w:rPr>
      </w:pPr>
      <w:r>
        <w:rPr>
          <w:rFonts w:hint="cs"/>
          <w:rtl/>
          <w:lang w:bidi="ar-KW"/>
        </w:rPr>
        <w:t>القاعدة السادسة</w:t>
      </w:r>
      <w:r w:rsidR="00BF1F47">
        <w:rPr>
          <w:rFonts w:hint="cs"/>
          <w:rtl/>
          <w:lang w:bidi="ar-KW"/>
        </w:rPr>
        <w:t>:</w:t>
      </w:r>
      <w:r>
        <w:rPr>
          <w:rFonts w:hint="cs"/>
          <w:rtl/>
          <w:lang w:bidi="ar-KW"/>
        </w:rPr>
        <w:t xml:space="preserve"> تنزيه ذات الله تعالى عن الصورة والشكل الذي تتصف به ذات المخلوق</w:t>
      </w:r>
      <w:r w:rsidR="00BF1F47">
        <w:rPr>
          <w:rFonts w:hint="cs"/>
          <w:rtl/>
          <w:lang w:bidi="ar-KW"/>
        </w:rPr>
        <w:t>،</w:t>
      </w:r>
      <w:r>
        <w:rPr>
          <w:rFonts w:hint="cs"/>
          <w:rtl/>
          <w:lang w:bidi="ar-KW"/>
        </w:rPr>
        <w:t xml:space="preserve"> </w:t>
      </w:r>
    </w:p>
    <w:p w14:paraId="59F91020" w14:textId="2315DBE3" w:rsidR="00526252" w:rsidRDefault="00526252" w:rsidP="00A0189B">
      <w:pPr>
        <w:rPr>
          <w:b/>
          <w:rtl/>
          <w:lang w:bidi="ar-KW"/>
        </w:rPr>
      </w:pPr>
      <w:r>
        <w:rPr>
          <w:rFonts w:hint="cs"/>
          <w:rtl/>
          <w:lang w:bidi="ar-KW"/>
        </w:rPr>
        <w:t>القاعدة السابعة</w:t>
      </w:r>
      <w:r w:rsidR="00BF1F47">
        <w:rPr>
          <w:rFonts w:hint="cs"/>
          <w:rtl/>
          <w:lang w:bidi="ar-KW"/>
        </w:rPr>
        <w:t>:</w:t>
      </w:r>
      <w:r>
        <w:rPr>
          <w:rFonts w:hint="cs"/>
          <w:rtl/>
          <w:lang w:bidi="ar-KW"/>
        </w:rPr>
        <w:t xml:space="preserve"> تنزيه ذات الله تعالى عن الجوارح والأجزاء والأعضاء التي تتصف به ذات المخلوق</w:t>
      </w:r>
      <w:r w:rsidR="00BF1F47">
        <w:rPr>
          <w:rFonts w:hint="cs"/>
          <w:rtl/>
          <w:lang w:bidi="ar-KW"/>
        </w:rPr>
        <w:t>،</w:t>
      </w:r>
      <w:r>
        <w:rPr>
          <w:rFonts w:hint="cs"/>
          <w:rtl/>
          <w:lang w:bidi="ar-KW"/>
        </w:rPr>
        <w:t xml:space="preserve"> </w:t>
      </w:r>
    </w:p>
    <w:p w14:paraId="42EC9264" w14:textId="7F7EA4F6" w:rsidR="00526252" w:rsidRDefault="00526252" w:rsidP="00A0189B">
      <w:pPr>
        <w:rPr>
          <w:b/>
          <w:rtl/>
          <w:lang w:bidi="ar-KW"/>
        </w:rPr>
      </w:pPr>
      <w:r>
        <w:rPr>
          <w:rFonts w:hint="cs"/>
          <w:rtl/>
          <w:lang w:bidi="ar-KW"/>
        </w:rPr>
        <w:t>القاعدة الثامنة</w:t>
      </w:r>
      <w:r w:rsidR="00BF1F47">
        <w:rPr>
          <w:rFonts w:hint="cs"/>
          <w:rtl/>
          <w:lang w:bidi="ar-KW"/>
        </w:rPr>
        <w:t>:</w:t>
      </w:r>
      <w:r>
        <w:rPr>
          <w:rFonts w:hint="cs"/>
          <w:rtl/>
          <w:lang w:bidi="ar-KW"/>
        </w:rPr>
        <w:t xml:space="preserve"> تنزيه ذات الله تعالى عن التغير والحدوث و عن حلول الحوادث بذاته </w:t>
      </w:r>
    </w:p>
    <w:p w14:paraId="08B8CCFD" w14:textId="5900DAD1" w:rsidR="00526252" w:rsidRDefault="00526252" w:rsidP="00A0189B">
      <w:pPr>
        <w:rPr>
          <w:b/>
          <w:rtl/>
          <w:lang w:bidi="ar-KW"/>
        </w:rPr>
      </w:pPr>
      <w:r>
        <w:rPr>
          <w:rFonts w:hint="cs"/>
          <w:rtl/>
          <w:lang w:bidi="ar-KW"/>
        </w:rPr>
        <w:t>القاعدة التاسعة</w:t>
      </w:r>
      <w:r w:rsidR="00BF1F47">
        <w:rPr>
          <w:rFonts w:hint="cs"/>
          <w:rtl/>
          <w:lang w:bidi="ar-KW"/>
        </w:rPr>
        <w:t>:</w:t>
      </w:r>
      <w:r>
        <w:rPr>
          <w:rFonts w:hint="cs"/>
          <w:rtl/>
          <w:lang w:bidi="ar-KW"/>
        </w:rPr>
        <w:t xml:space="preserve"> تنزيه ذات الله تعالى عن الاتحاد والحلول وعن الاتصال والانفصال لأنها صفات المخلوق</w:t>
      </w:r>
    </w:p>
    <w:p w14:paraId="349CC467" w14:textId="32238F24" w:rsidR="00526252" w:rsidRDefault="00526252" w:rsidP="00A0189B">
      <w:pPr>
        <w:rPr>
          <w:b/>
          <w:rtl/>
          <w:lang w:bidi="ar-KW"/>
        </w:rPr>
      </w:pPr>
      <w:r>
        <w:rPr>
          <w:rFonts w:hint="cs"/>
          <w:rtl/>
          <w:lang w:bidi="ar-KW"/>
        </w:rPr>
        <w:t>القاعدة العاشرة</w:t>
      </w:r>
      <w:r w:rsidR="00BF1F47">
        <w:rPr>
          <w:rFonts w:hint="cs"/>
          <w:rtl/>
          <w:lang w:bidi="ar-KW"/>
        </w:rPr>
        <w:t>:</w:t>
      </w:r>
      <w:r>
        <w:rPr>
          <w:rFonts w:hint="cs"/>
          <w:rtl/>
          <w:lang w:bidi="ar-KW"/>
        </w:rPr>
        <w:t xml:space="preserve"> تنزيه ذات الله تعالى عن الأعراض والكيفيات الحسية التي تتصف به ذات المخلوق</w:t>
      </w:r>
      <w:r w:rsidR="00BF1F47">
        <w:rPr>
          <w:rFonts w:hint="cs"/>
          <w:rtl/>
          <w:lang w:bidi="ar-KW"/>
        </w:rPr>
        <w:t>،</w:t>
      </w:r>
    </w:p>
    <w:p w14:paraId="7D27699F" w14:textId="75ED3141" w:rsidR="00526252" w:rsidRDefault="00526252" w:rsidP="00A0189B">
      <w:pPr>
        <w:rPr>
          <w:b/>
          <w:rtl/>
          <w:lang w:bidi="ar-KW"/>
        </w:rPr>
      </w:pPr>
      <w:r>
        <w:rPr>
          <w:rFonts w:hint="cs"/>
          <w:rtl/>
          <w:lang w:bidi="ar-KW"/>
        </w:rPr>
        <w:t>القاعدة الحادية عشرة</w:t>
      </w:r>
      <w:r w:rsidR="00BF1F47">
        <w:rPr>
          <w:rFonts w:hint="cs"/>
          <w:rtl/>
          <w:lang w:bidi="ar-KW"/>
        </w:rPr>
        <w:t>:</w:t>
      </w:r>
      <w:r>
        <w:rPr>
          <w:rFonts w:hint="cs"/>
          <w:rtl/>
          <w:lang w:bidi="ar-KW"/>
        </w:rPr>
        <w:t xml:space="preserve"> تنزيه ذات الله تعالى عن النقائص والعيوب التي تتصف به ذات المخلوق</w:t>
      </w:r>
      <w:r w:rsidR="00BF1F47">
        <w:rPr>
          <w:rFonts w:hint="cs"/>
          <w:rtl/>
          <w:lang w:bidi="ar-KW"/>
        </w:rPr>
        <w:t>،</w:t>
      </w:r>
    </w:p>
    <w:p w14:paraId="6C0C0088" w14:textId="15F964D8" w:rsidR="00526252" w:rsidRDefault="00526252" w:rsidP="00A0189B">
      <w:pPr>
        <w:rPr>
          <w:b/>
          <w:rtl/>
          <w:lang w:bidi="ar-KW"/>
        </w:rPr>
      </w:pPr>
      <w:r>
        <w:rPr>
          <w:rFonts w:hint="cs"/>
          <w:rtl/>
          <w:lang w:bidi="ar-KW"/>
        </w:rPr>
        <w:t>القاعدة الثانية عشرة</w:t>
      </w:r>
      <w:r w:rsidR="00BF1F47">
        <w:rPr>
          <w:rFonts w:hint="cs"/>
          <w:rtl/>
          <w:lang w:bidi="ar-KW"/>
        </w:rPr>
        <w:t>:</w:t>
      </w:r>
      <w:r>
        <w:rPr>
          <w:rFonts w:hint="cs"/>
          <w:rtl/>
          <w:lang w:bidi="ar-KW"/>
        </w:rPr>
        <w:t xml:space="preserve"> تنزيه ذات الله تعالى عن الوالد والولد والصاحبة</w:t>
      </w:r>
      <w:r w:rsidR="00BF1F47">
        <w:rPr>
          <w:rFonts w:hint="cs"/>
          <w:rtl/>
          <w:lang w:bidi="ar-KW"/>
        </w:rPr>
        <w:t>،</w:t>
      </w:r>
      <w:r>
        <w:rPr>
          <w:rFonts w:hint="cs"/>
          <w:rtl/>
          <w:lang w:bidi="ar-KW"/>
        </w:rPr>
        <w:t xml:space="preserve"> </w:t>
      </w:r>
    </w:p>
    <w:p w14:paraId="237D4058" w14:textId="2A2C3EE2" w:rsidR="00526252" w:rsidRDefault="00526252" w:rsidP="00A0189B">
      <w:pPr>
        <w:rPr>
          <w:b/>
          <w:rtl/>
          <w:lang w:bidi="ar-KW"/>
        </w:rPr>
      </w:pPr>
      <w:r>
        <w:rPr>
          <w:rFonts w:hint="cs"/>
          <w:rtl/>
          <w:lang w:bidi="ar-KW"/>
        </w:rPr>
        <w:t>القاعدة الثالثة عشرة</w:t>
      </w:r>
      <w:r w:rsidR="00BF1F47">
        <w:rPr>
          <w:rFonts w:hint="cs"/>
          <w:rtl/>
          <w:lang w:bidi="ar-KW"/>
        </w:rPr>
        <w:t>:</w:t>
      </w:r>
      <w:r>
        <w:rPr>
          <w:rFonts w:hint="cs"/>
          <w:rtl/>
          <w:lang w:bidi="ar-KW"/>
        </w:rPr>
        <w:t xml:space="preserve"> تنزيه ذات الله تعالى عن الند والشبيه والكف والمثيل</w:t>
      </w:r>
      <w:r w:rsidR="00BF1F47">
        <w:rPr>
          <w:rFonts w:hint="cs"/>
          <w:rtl/>
          <w:lang w:bidi="ar-KW"/>
        </w:rPr>
        <w:t>،</w:t>
      </w:r>
    </w:p>
    <w:p w14:paraId="171A28D8" w14:textId="72E47793" w:rsidR="00526252" w:rsidRDefault="00526252" w:rsidP="00A0189B">
      <w:pPr>
        <w:rPr>
          <w:b/>
          <w:rtl/>
          <w:lang w:bidi="ar-KW"/>
        </w:rPr>
      </w:pPr>
      <w:r>
        <w:rPr>
          <w:rFonts w:hint="cs"/>
          <w:rtl/>
          <w:lang w:bidi="ar-KW"/>
        </w:rPr>
        <w:t>القاعدة الرابعة عشرة</w:t>
      </w:r>
      <w:r w:rsidR="00BF1F47">
        <w:rPr>
          <w:rFonts w:hint="cs"/>
          <w:rtl/>
          <w:lang w:bidi="ar-KW"/>
        </w:rPr>
        <w:t>:</w:t>
      </w:r>
      <w:r>
        <w:rPr>
          <w:rFonts w:hint="cs"/>
          <w:rtl/>
          <w:lang w:bidi="ar-KW"/>
        </w:rPr>
        <w:t xml:space="preserve"> تنزيه ذات الله تعالى عن الشريك والوزير والناصر والمعين لكمال غناه وقهره </w:t>
      </w:r>
    </w:p>
    <w:p w14:paraId="619D94C6" w14:textId="50FF2A44" w:rsidR="00526252" w:rsidRDefault="00526252" w:rsidP="00A0189B">
      <w:pPr>
        <w:rPr>
          <w:b/>
          <w:rtl/>
          <w:lang w:bidi="ar-KW"/>
        </w:rPr>
      </w:pPr>
      <w:r>
        <w:rPr>
          <w:rFonts w:hint="cs"/>
          <w:rtl/>
          <w:lang w:bidi="ar-KW"/>
        </w:rPr>
        <w:t>القاعدة الخامسة عشرة</w:t>
      </w:r>
      <w:r w:rsidR="00BF1F47">
        <w:rPr>
          <w:rFonts w:hint="cs"/>
          <w:rtl/>
          <w:lang w:bidi="ar-KW"/>
        </w:rPr>
        <w:t>:</w:t>
      </w:r>
      <w:r>
        <w:rPr>
          <w:rFonts w:hint="cs"/>
          <w:rtl/>
          <w:lang w:bidi="ar-KW"/>
        </w:rPr>
        <w:t xml:space="preserve"> رؤية ذات الله تعالى في الآخرة</w:t>
      </w:r>
    </w:p>
    <w:p w14:paraId="75615382" w14:textId="30E79A8E" w:rsidR="00526252" w:rsidRPr="00223BCF" w:rsidRDefault="00526252" w:rsidP="00A0189B">
      <w:pPr>
        <w:rPr>
          <w:rFonts w:cs="Monotype Koufi"/>
          <w:b/>
          <w:rtl/>
          <w:lang w:bidi="ar-KW"/>
        </w:rPr>
      </w:pPr>
      <w:r w:rsidRPr="00223BCF">
        <w:rPr>
          <w:rFonts w:cs="Monotype Koufi"/>
          <w:rtl/>
          <w:lang w:bidi="ar-KW"/>
        </w:rPr>
        <w:t>الخاتمة وأهم توصيات الرسالـة</w:t>
      </w:r>
      <w:r w:rsidR="00BF1F47">
        <w:rPr>
          <w:rFonts w:cs="Monotype Koufi" w:hint="cs"/>
          <w:rtl/>
          <w:lang w:bidi="ar-KW"/>
        </w:rPr>
        <w:t>،</w:t>
      </w:r>
      <w:r w:rsidRPr="00223BCF">
        <w:rPr>
          <w:rFonts w:cs="Monotype Koufi" w:hint="cs"/>
          <w:rtl/>
          <w:lang w:bidi="ar-KW"/>
        </w:rPr>
        <w:t xml:space="preserve"> </w:t>
      </w:r>
    </w:p>
    <w:p w14:paraId="31CD8B6D" w14:textId="77777777" w:rsidR="00526252" w:rsidRPr="00223BCF" w:rsidRDefault="00526252" w:rsidP="00A0189B">
      <w:pPr>
        <w:rPr>
          <w:rFonts w:cs="Monotype Koufi"/>
          <w:b/>
          <w:rtl/>
          <w:lang w:bidi="ar-KW"/>
        </w:rPr>
      </w:pPr>
      <w:r w:rsidRPr="00223BCF">
        <w:rPr>
          <w:rFonts w:cs="Monotype Koufi" w:hint="cs"/>
          <w:rtl/>
          <w:lang w:bidi="ar-KW"/>
        </w:rPr>
        <w:t>الفهارس</w:t>
      </w:r>
    </w:p>
    <w:p w14:paraId="356AAF56" w14:textId="77777777" w:rsidR="00526252" w:rsidRDefault="00526252" w:rsidP="00A0189B">
      <w:pPr>
        <w:jc w:val="center"/>
        <w:rPr>
          <w:b/>
          <w:rtl/>
        </w:rPr>
      </w:pPr>
      <w:r>
        <w:rPr>
          <w:rFonts w:hint="cs"/>
          <w:rtl/>
        </w:rPr>
        <w:t xml:space="preserve">**** </w:t>
      </w:r>
    </w:p>
    <w:p w14:paraId="58D54ECE" w14:textId="77777777" w:rsidR="00526252" w:rsidRPr="00176824" w:rsidRDefault="00526252" w:rsidP="00A0189B">
      <w:pPr>
        <w:jc w:val="center"/>
        <w:rPr>
          <w:b/>
        </w:rPr>
      </w:pPr>
    </w:p>
    <w:p w14:paraId="1AD378AE" w14:textId="77777777" w:rsidR="008D50AB" w:rsidRPr="00526252" w:rsidRDefault="008D50AB"/>
    <w:sectPr w:rsidR="008D50AB" w:rsidRPr="00526252" w:rsidSect="00A0189B">
      <w:foot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EC69FB" w14:textId="77777777" w:rsidR="005657A1" w:rsidRDefault="005657A1" w:rsidP="00245888">
      <w:pPr>
        <w:spacing w:after="0" w:line="240" w:lineRule="auto"/>
      </w:pPr>
      <w:r>
        <w:separator/>
      </w:r>
    </w:p>
  </w:endnote>
  <w:endnote w:type="continuationSeparator" w:id="0">
    <w:p w14:paraId="6485F201" w14:textId="77777777" w:rsidR="005657A1" w:rsidRDefault="005657A1" w:rsidP="00245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GA Arabesque">
    <w:panose1 w:val="05010101010101010101"/>
    <w:charset w:val="02"/>
    <w:family w:val="auto"/>
    <w:pitch w:val="variable"/>
    <w:sig w:usb0="00000000" w:usb1="10000000" w:usb2="00000000" w:usb3="00000000" w:csb0="80000000" w:csb1="00000000"/>
  </w:font>
  <w:font w:name="DecoType Thuluth">
    <w:panose1 w:val="020100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Amiri">
    <w:altName w:val="Times New Roman"/>
    <w:panose1 w:val="00000000000000000000"/>
    <w:charset w:val="00"/>
    <w:family w:val="roman"/>
    <w:notTrueType/>
    <w:pitch w:val="default"/>
  </w:font>
  <w:font w:name="AF_Najed">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113898091"/>
      <w:docPartObj>
        <w:docPartGallery w:val="Page Numbers (Bottom of Page)"/>
        <w:docPartUnique/>
      </w:docPartObj>
    </w:sdtPr>
    <w:sdtContent>
      <w:p w14:paraId="49283154" w14:textId="68A4BBD8" w:rsidR="00245888" w:rsidRDefault="00245888">
        <w:pPr>
          <w:pStyle w:val="aa"/>
          <w:jc w:val="center"/>
        </w:pPr>
        <w:r>
          <w:fldChar w:fldCharType="begin"/>
        </w:r>
        <w:r>
          <w:instrText>PAGE   \* MERGEFORMAT</w:instrText>
        </w:r>
        <w:r>
          <w:fldChar w:fldCharType="separate"/>
        </w:r>
        <w:r>
          <w:rPr>
            <w:rtl/>
            <w:lang w:val="ar-SA"/>
          </w:rPr>
          <w:t>2</w:t>
        </w:r>
        <w:r>
          <w:fldChar w:fldCharType="end"/>
        </w:r>
      </w:p>
    </w:sdtContent>
  </w:sdt>
  <w:p w14:paraId="70995D60" w14:textId="77777777" w:rsidR="00245888" w:rsidRDefault="0024588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BC9B95" w14:textId="77777777" w:rsidR="005657A1" w:rsidRDefault="005657A1" w:rsidP="00245888">
      <w:pPr>
        <w:spacing w:after="0" w:line="240" w:lineRule="auto"/>
      </w:pPr>
      <w:r>
        <w:separator/>
      </w:r>
    </w:p>
  </w:footnote>
  <w:footnote w:type="continuationSeparator" w:id="0">
    <w:p w14:paraId="622B59CC" w14:textId="77777777" w:rsidR="005657A1" w:rsidRDefault="005657A1" w:rsidP="002458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E946E7"/>
    <w:multiLevelType w:val="hybridMultilevel"/>
    <w:tmpl w:val="C6E48BE8"/>
    <w:lvl w:ilvl="0" w:tplc="D3EEEDE4">
      <w:start w:val="1"/>
      <w:numFmt w:val="decimal"/>
      <w:lvlText w:val="(%1)"/>
      <w:lvlJc w:val="left"/>
      <w:pPr>
        <w:ind w:left="770" w:hanging="41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529"/>
    <w:rsid w:val="00190273"/>
    <w:rsid w:val="00245888"/>
    <w:rsid w:val="002B586F"/>
    <w:rsid w:val="0030025A"/>
    <w:rsid w:val="003E1766"/>
    <w:rsid w:val="00403DBA"/>
    <w:rsid w:val="00404B60"/>
    <w:rsid w:val="00413B50"/>
    <w:rsid w:val="004779A6"/>
    <w:rsid w:val="004F3EF0"/>
    <w:rsid w:val="00526252"/>
    <w:rsid w:val="005657A1"/>
    <w:rsid w:val="006A10A7"/>
    <w:rsid w:val="007D518C"/>
    <w:rsid w:val="00894236"/>
    <w:rsid w:val="008D50AB"/>
    <w:rsid w:val="008F61E0"/>
    <w:rsid w:val="00994AA3"/>
    <w:rsid w:val="00A0189B"/>
    <w:rsid w:val="00BB1F97"/>
    <w:rsid w:val="00BF1F47"/>
    <w:rsid w:val="00C10044"/>
    <w:rsid w:val="00C87529"/>
    <w:rsid w:val="00CC503D"/>
    <w:rsid w:val="00E67E8C"/>
    <w:rsid w:val="00EB4840"/>
    <w:rsid w:val="00F333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D2981"/>
  <w15:chartTrackingRefBased/>
  <w15:docId w15:val="{0C17BFDE-9FAE-4BCC-AB4A-C1065D235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EF0"/>
  </w:style>
  <w:style w:type="paragraph" w:styleId="1">
    <w:name w:val="heading 1"/>
    <w:basedOn w:val="a"/>
    <w:next w:val="a"/>
    <w:link w:val="1Char"/>
    <w:uiPriority w:val="9"/>
    <w:qFormat/>
    <w:rsid w:val="008F61E0"/>
    <w:pPr>
      <w:keepNext/>
      <w:pBdr>
        <w:top w:val="threeDEmboss" w:sz="24" w:space="31" w:color="auto"/>
        <w:left w:val="threeDEmboss" w:sz="24" w:space="5" w:color="auto"/>
        <w:bottom w:val="threeDEngrave" w:sz="24" w:space="31" w:color="auto"/>
        <w:right w:val="threeDEngrave" w:sz="24" w:space="5" w:color="auto"/>
      </w:pBdr>
      <w:spacing w:after="0" w:line="240" w:lineRule="auto"/>
      <w:jc w:val="center"/>
      <w:outlineLvl w:val="0"/>
    </w:pPr>
    <w:rPr>
      <w:rFonts w:eastAsia="Times New Roman"/>
      <w:b/>
      <w:bCs/>
      <w:noProof/>
      <w:kern w:val="0"/>
      <w:sz w:val="48"/>
      <w:szCs w:val="48"/>
      <w:u w:val="single"/>
      <w:lang w:eastAsia="ar-SA"/>
    </w:rPr>
  </w:style>
  <w:style w:type="paragraph" w:styleId="2">
    <w:name w:val="heading 2"/>
    <w:basedOn w:val="a"/>
    <w:next w:val="a"/>
    <w:link w:val="2Char"/>
    <w:uiPriority w:val="9"/>
    <w:unhideWhenUsed/>
    <w:qFormat/>
    <w:rsid w:val="0030025A"/>
    <w:pPr>
      <w:keepNext/>
      <w:keepLines/>
      <w:pBdr>
        <w:top w:val="threeDEmboss" w:sz="24" w:space="31" w:color="auto"/>
        <w:left w:val="threeDEmboss" w:sz="24" w:space="4" w:color="auto"/>
        <w:bottom w:val="threeDEngrave" w:sz="24" w:space="31" w:color="auto"/>
        <w:right w:val="threeDEngrave" w:sz="24" w:space="4" w:color="auto"/>
      </w:pBdr>
      <w:bidi w:val="0"/>
      <w:spacing w:before="40" w:after="0" w:line="256" w:lineRule="auto"/>
      <w:outlineLvl w:val="1"/>
    </w:pPr>
    <w:rPr>
      <w:rFonts w:eastAsiaTheme="majorEastAsia"/>
      <w:b/>
      <w:bCs/>
      <w:kern w:val="0"/>
      <w:sz w:val="40"/>
      <w:szCs w:val="40"/>
      <w:u w:val="single"/>
    </w:rPr>
  </w:style>
  <w:style w:type="paragraph" w:styleId="3">
    <w:name w:val="heading 3"/>
    <w:basedOn w:val="a"/>
    <w:next w:val="a"/>
    <w:link w:val="3Char"/>
    <w:uiPriority w:val="9"/>
    <w:unhideWhenUsed/>
    <w:qFormat/>
    <w:rsid w:val="008F61E0"/>
    <w:pPr>
      <w:keepNext/>
      <w:keepLines/>
      <w:pBdr>
        <w:top w:val="threeDEmboss" w:sz="24" w:space="20" w:color="auto"/>
        <w:left w:val="threeDEmboss" w:sz="24" w:space="4" w:color="auto"/>
        <w:bottom w:val="threeDEngrave" w:sz="24" w:space="20" w:color="auto"/>
        <w:right w:val="threeDEngrave" w:sz="24" w:space="4" w:color="auto"/>
      </w:pBdr>
      <w:spacing w:before="200" w:after="0" w:line="276" w:lineRule="auto"/>
      <w:outlineLvl w:val="2"/>
    </w:pPr>
    <w:rPr>
      <w:rFonts w:eastAsiaTheme="majorEastAsia" w:cstheme="majorBidi"/>
      <w:b/>
      <w:bCs/>
      <w:color w:val="4472C4" w:themeColor="accent1"/>
      <w:kern w:val="0"/>
      <w:u w:val="single"/>
    </w:rPr>
  </w:style>
  <w:style w:type="paragraph" w:styleId="4">
    <w:name w:val="heading 4"/>
    <w:basedOn w:val="a"/>
    <w:next w:val="a"/>
    <w:link w:val="4Char"/>
    <w:uiPriority w:val="9"/>
    <w:semiHidden/>
    <w:unhideWhenUsed/>
    <w:qFormat/>
    <w:rsid w:val="00526252"/>
    <w:pPr>
      <w:keepNext/>
      <w:keepLines/>
      <w:spacing w:before="200" w:after="0" w:line="276" w:lineRule="auto"/>
      <w:jc w:val="left"/>
      <w:outlineLvl w:val="3"/>
    </w:pPr>
    <w:rPr>
      <w:rFonts w:asciiTheme="majorHAnsi" w:eastAsiaTheme="majorEastAsia" w:hAnsiTheme="majorHAnsi" w:cstheme="majorBidi"/>
      <w:bCs/>
      <w:i/>
      <w:iCs/>
      <w:color w:val="4472C4" w:themeColor="accent1"/>
      <w:kern w:val="0"/>
      <w:sz w:val="32"/>
      <w:szCs w:val="32"/>
    </w:rPr>
  </w:style>
  <w:style w:type="paragraph" w:styleId="5">
    <w:name w:val="heading 5"/>
    <w:basedOn w:val="a"/>
    <w:next w:val="a"/>
    <w:link w:val="5Char"/>
    <w:uiPriority w:val="9"/>
    <w:semiHidden/>
    <w:unhideWhenUsed/>
    <w:qFormat/>
    <w:rsid w:val="00526252"/>
    <w:pPr>
      <w:keepNext/>
      <w:spacing w:after="0" w:line="240" w:lineRule="auto"/>
      <w:jc w:val="left"/>
      <w:outlineLvl w:val="4"/>
    </w:pPr>
    <w:rPr>
      <w:rFonts w:ascii="Times New Roman" w:eastAsia="Times New Roman" w:hAnsi="Times New Roman" w:cs="Traditional Arabic"/>
      <w:b/>
      <w:bCs/>
      <w:kern w:val="0"/>
      <w:sz w:val="40"/>
      <w:szCs w:val="40"/>
      <w:u w:val="single"/>
      <w:lang w:eastAsia="ar-SA"/>
    </w:rPr>
  </w:style>
  <w:style w:type="paragraph" w:styleId="6">
    <w:name w:val="heading 6"/>
    <w:basedOn w:val="a"/>
    <w:next w:val="a"/>
    <w:link w:val="6Char"/>
    <w:uiPriority w:val="9"/>
    <w:semiHidden/>
    <w:unhideWhenUsed/>
    <w:qFormat/>
    <w:rsid w:val="00526252"/>
    <w:pPr>
      <w:keepNext/>
      <w:spacing w:after="0" w:line="240" w:lineRule="auto"/>
      <w:jc w:val="left"/>
      <w:outlineLvl w:val="5"/>
    </w:pPr>
    <w:rPr>
      <w:rFonts w:ascii="Times New Roman" w:eastAsia="Times New Roman" w:hAnsi="Times New Roman" w:cs="Traditional Arabic"/>
      <w:b/>
      <w:bCs/>
      <w:kern w:val="0"/>
      <w:sz w:val="32"/>
      <w:szCs w:val="32"/>
      <w:u w:val="single"/>
      <w:lang w:eastAsia="ar-SA"/>
    </w:rPr>
  </w:style>
  <w:style w:type="paragraph" w:styleId="7">
    <w:name w:val="heading 7"/>
    <w:basedOn w:val="a"/>
    <w:next w:val="a"/>
    <w:link w:val="7Char"/>
    <w:uiPriority w:val="99"/>
    <w:semiHidden/>
    <w:unhideWhenUsed/>
    <w:qFormat/>
    <w:rsid w:val="00526252"/>
    <w:pPr>
      <w:keepNext/>
      <w:keepLines/>
      <w:spacing w:before="200" w:after="0" w:line="276" w:lineRule="auto"/>
      <w:jc w:val="left"/>
      <w:outlineLvl w:val="6"/>
    </w:pPr>
    <w:rPr>
      <w:rFonts w:asciiTheme="majorHAnsi" w:eastAsiaTheme="majorEastAsia" w:hAnsiTheme="majorHAnsi" w:cstheme="majorBidi"/>
      <w:i/>
      <w:iCs/>
      <w:color w:val="404040" w:themeColor="text1" w:themeTint="BF"/>
      <w:kern w:val="0"/>
      <w:szCs w:val="32"/>
    </w:rPr>
  </w:style>
  <w:style w:type="paragraph" w:styleId="8">
    <w:name w:val="heading 8"/>
    <w:basedOn w:val="a"/>
    <w:next w:val="a"/>
    <w:link w:val="8Char"/>
    <w:uiPriority w:val="99"/>
    <w:semiHidden/>
    <w:unhideWhenUsed/>
    <w:qFormat/>
    <w:rsid w:val="00526252"/>
    <w:pPr>
      <w:keepNext/>
      <w:keepLines/>
      <w:spacing w:before="200" w:after="0" w:line="276" w:lineRule="auto"/>
      <w:jc w:val="left"/>
      <w:outlineLvl w:val="7"/>
    </w:pPr>
    <w:rPr>
      <w:rFonts w:asciiTheme="majorHAnsi" w:eastAsiaTheme="majorEastAsia" w:hAnsiTheme="majorHAnsi" w:cstheme="majorBidi"/>
      <w:color w:val="404040" w:themeColor="text1" w:themeTint="BF"/>
      <w:kern w:val="0"/>
      <w:sz w:val="20"/>
      <w:szCs w:val="20"/>
    </w:rPr>
  </w:style>
  <w:style w:type="paragraph" w:styleId="9">
    <w:name w:val="heading 9"/>
    <w:basedOn w:val="a"/>
    <w:next w:val="a"/>
    <w:link w:val="9Char"/>
    <w:uiPriority w:val="99"/>
    <w:semiHidden/>
    <w:unhideWhenUsed/>
    <w:qFormat/>
    <w:rsid w:val="00526252"/>
    <w:pPr>
      <w:keepNext/>
      <w:spacing w:after="0" w:line="240" w:lineRule="auto"/>
      <w:jc w:val="left"/>
      <w:outlineLvl w:val="8"/>
    </w:pPr>
    <w:rPr>
      <w:rFonts w:ascii="Times New Roman" w:eastAsia="Times New Roman" w:hAnsi="Times New Roman" w:cs="Traditional Arabic"/>
      <w:b/>
      <w:bCs/>
      <w:kern w:val="0"/>
      <w:sz w:val="24"/>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مربع اصفر"/>
    <w:basedOn w:val="a"/>
    <w:link w:val="Char"/>
    <w:qFormat/>
    <w:rsid w:val="00C10044"/>
    <w:pPr>
      <w:pBdr>
        <w:top w:val="threeDEngrave" w:sz="24" w:space="0" w:color="auto"/>
        <w:left w:val="threeDEngrave" w:sz="24" w:space="4" w:color="auto"/>
        <w:bottom w:val="threeDEmboss" w:sz="24" w:space="1" w:color="auto"/>
        <w:right w:val="threeDEmboss" w:sz="24" w:space="4" w:color="auto"/>
      </w:pBdr>
      <w:spacing w:before="400" w:after="400" w:line="276" w:lineRule="auto"/>
    </w:pPr>
    <w:rPr>
      <w:b/>
      <w:bCs/>
      <w:color w:val="000000" w:themeColor="text1"/>
    </w:rPr>
  </w:style>
  <w:style w:type="character" w:customStyle="1" w:styleId="Char">
    <w:name w:val="مربع اصفر Char"/>
    <w:basedOn w:val="a0"/>
    <w:link w:val="a3"/>
    <w:rsid w:val="00C10044"/>
    <w:rPr>
      <w:b/>
      <w:bCs/>
      <w:color w:val="000000" w:themeColor="text1"/>
    </w:rPr>
  </w:style>
  <w:style w:type="paragraph" w:customStyle="1" w:styleId="10">
    <w:name w:val="نمط1"/>
    <w:basedOn w:val="a"/>
    <w:link w:val="1Char0"/>
    <w:qFormat/>
    <w:rsid w:val="00BB1F97"/>
    <w:rPr>
      <w:b/>
      <w:bCs/>
      <w:sz w:val="36"/>
      <w:szCs w:val="36"/>
      <w:u w:val="single"/>
    </w:rPr>
  </w:style>
  <w:style w:type="character" w:customStyle="1" w:styleId="1Char0">
    <w:name w:val="نمط1 Char"/>
    <w:basedOn w:val="a0"/>
    <w:link w:val="10"/>
    <w:rsid w:val="00BB1F97"/>
    <w:rPr>
      <w:b/>
      <w:bCs/>
      <w:sz w:val="36"/>
      <w:szCs w:val="36"/>
      <w:u w:val="single"/>
    </w:rPr>
  </w:style>
  <w:style w:type="character" w:customStyle="1" w:styleId="1Char">
    <w:name w:val="العنوان 1 Char"/>
    <w:basedOn w:val="a0"/>
    <w:link w:val="1"/>
    <w:uiPriority w:val="9"/>
    <w:rsid w:val="008F61E0"/>
    <w:rPr>
      <w:rFonts w:eastAsia="Times New Roman"/>
      <w:b/>
      <w:bCs/>
      <w:noProof/>
      <w:kern w:val="0"/>
      <w:sz w:val="48"/>
      <w:szCs w:val="48"/>
      <w:u w:val="single"/>
      <w:lang w:eastAsia="ar-SA"/>
    </w:rPr>
  </w:style>
  <w:style w:type="character" w:customStyle="1" w:styleId="2Char">
    <w:name w:val="عنوان 2 Char"/>
    <w:basedOn w:val="a0"/>
    <w:link w:val="2"/>
    <w:uiPriority w:val="9"/>
    <w:rsid w:val="0030025A"/>
    <w:rPr>
      <w:rFonts w:eastAsiaTheme="majorEastAsia"/>
      <w:b/>
      <w:bCs/>
      <w:kern w:val="0"/>
      <w:sz w:val="40"/>
      <w:szCs w:val="40"/>
      <w:u w:val="single"/>
    </w:rPr>
  </w:style>
  <w:style w:type="character" w:customStyle="1" w:styleId="3Char">
    <w:name w:val="عنوان 3 Char"/>
    <w:basedOn w:val="a0"/>
    <w:link w:val="3"/>
    <w:uiPriority w:val="9"/>
    <w:rsid w:val="008F61E0"/>
    <w:rPr>
      <w:rFonts w:eastAsiaTheme="majorEastAsia" w:cstheme="majorBidi"/>
      <w:b/>
      <w:bCs/>
      <w:color w:val="4472C4" w:themeColor="accent1"/>
      <w:kern w:val="0"/>
      <w:u w:val="single"/>
    </w:rPr>
  </w:style>
  <w:style w:type="character" w:customStyle="1" w:styleId="4Char">
    <w:name w:val="عنوان 4 Char"/>
    <w:basedOn w:val="a0"/>
    <w:link w:val="4"/>
    <w:uiPriority w:val="9"/>
    <w:semiHidden/>
    <w:rsid w:val="00526252"/>
    <w:rPr>
      <w:rFonts w:asciiTheme="majorHAnsi" w:eastAsiaTheme="majorEastAsia" w:hAnsiTheme="majorHAnsi" w:cstheme="majorBidi"/>
      <w:bCs/>
      <w:i/>
      <w:iCs/>
      <w:color w:val="4472C4" w:themeColor="accent1"/>
      <w:kern w:val="0"/>
      <w:sz w:val="32"/>
      <w:szCs w:val="32"/>
    </w:rPr>
  </w:style>
  <w:style w:type="character" w:customStyle="1" w:styleId="5Char">
    <w:name w:val="عنوان 5 Char"/>
    <w:basedOn w:val="a0"/>
    <w:link w:val="5"/>
    <w:uiPriority w:val="9"/>
    <w:semiHidden/>
    <w:rsid w:val="00526252"/>
    <w:rPr>
      <w:rFonts w:ascii="Times New Roman" w:eastAsia="Times New Roman" w:hAnsi="Times New Roman" w:cs="Traditional Arabic"/>
      <w:b/>
      <w:bCs/>
      <w:kern w:val="0"/>
      <w:sz w:val="40"/>
      <w:szCs w:val="40"/>
      <w:u w:val="single"/>
      <w:lang w:eastAsia="ar-SA"/>
    </w:rPr>
  </w:style>
  <w:style w:type="character" w:customStyle="1" w:styleId="6Char">
    <w:name w:val="عنوان 6 Char"/>
    <w:basedOn w:val="a0"/>
    <w:link w:val="6"/>
    <w:uiPriority w:val="9"/>
    <w:semiHidden/>
    <w:rsid w:val="00526252"/>
    <w:rPr>
      <w:rFonts w:ascii="Times New Roman" w:eastAsia="Times New Roman" w:hAnsi="Times New Roman" w:cs="Traditional Arabic"/>
      <w:b/>
      <w:bCs/>
      <w:kern w:val="0"/>
      <w:sz w:val="32"/>
      <w:szCs w:val="32"/>
      <w:u w:val="single"/>
      <w:lang w:eastAsia="ar-SA"/>
    </w:rPr>
  </w:style>
  <w:style w:type="character" w:customStyle="1" w:styleId="7Char">
    <w:name w:val="عنوان 7 Char"/>
    <w:basedOn w:val="a0"/>
    <w:link w:val="7"/>
    <w:uiPriority w:val="99"/>
    <w:semiHidden/>
    <w:rsid w:val="00526252"/>
    <w:rPr>
      <w:rFonts w:asciiTheme="majorHAnsi" w:eastAsiaTheme="majorEastAsia" w:hAnsiTheme="majorHAnsi" w:cstheme="majorBidi"/>
      <w:i/>
      <w:iCs/>
      <w:color w:val="404040" w:themeColor="text1" w:themeTint="BF"/>
      <w:kern w:val="0"/>
      <w:szCs w:val="32"/>
    </w:rPr>
  </w:style>
  <w:style w:type="character" w:customStyle="1" w:styleId="8Char">
    <w:name w:val="عنوان 8 Char"/>
    <w:basedOn w:val="a0"/>
    <w:link w:val="8"/>
    <w:uiPriority w:val="99"/>
    <w:semiHidden/>
    <w:rsid w:val="00526252"/>
    <w:rPr>
      <w:rFonts w:asciiTheme="majorHAnsi" w:eastAsiaTheme="majorEastAsia" w:hAnsiTheme="majorHAnsi" w:cstheme="majorBidi"/>
      <w:color w:val="404040" w:themeColor="text1" w:themeTint="BF"/>
      <w:kern w:val="0"/>
      <w:sz w:val="20"/>
      <w:szCs w:val="20"/>
    </w:rPr>
  </w:style>
  <w:style w:type="character" w:customStyle="1" w:styleId="9Char">
    <w:name w:val="عنوان 9 Char"/>
    <w:basedOn w:val="a0"/>
    <w:link w:val="9"/>
    <w:uiPriority w:val="99"/>
    <w:semiHidden/>
    <w:rsid w:val="00526252"/>
    <w:rPr>
      <w:rFonts w:ascii="Times New Roman" w:eastAsia="Times New Roman" w:hAnsi="Times New Roman" w:cs="Traditional Arabic"/>
      <w:b/>
      <w:bCs/>
      <w:kern w:val="0"/>
      <w:sz w:val="24"/>
      <w:szCs w:val="32"/>
      <w:lang w:eastAsia="ar-SA"/>
    </w:rPr>
  </w:style>
  <w:style w:type="paragraph" w:styleId="a4">
    <w:name w:val="footnote text"/>
    <w:basedOn w:val="a"/>
    <w:link w:val="Char0"/>
    <w:uiPriority w:val="99"/>
    <w:semiHidden/>
    <w:unhideWhenUsed/>
    <w:rsid w:val="00526252"/>
    <w:pPr>
      <w:spacing w:after="0" w:line="240" w:lineRule="auto"/>
      <w:jc w:val="left"/>
    </w:pPr>
    <w:rPr>
      <w:rFonts w:ascii="Times New Roman" w:eastAsia="Times New Roman" w:hAnsi="Times New Roman" w:cs="Traditional Arabic"/>
      <w:b/>
      <w:bCs/>
      <w:noProof/>
      <w:kern w:val="0"/>
      <w:sz w:val="20"/>
      <w:szCs w:val="20"/>
      <w:lang w:eastAsia="ar-SA"/>
    </w:rPr>
  </w:style>
  <w:style w:type="character" w:customStyle="1" w:styleId="Char0">
    <w:name w:val="نص حاشية سفلية Char"/>
    <w:basedOn w:val="a0"/>
    <w:link w:val="a4"/>
    <w:uiPriority w:val="99"/>
    <w:semiHidden/>
    <w:rsid w:val="00526252"/>
    <w:rPr>
      <w:rFonts w:ascii="Times New Roman" w:eastAsia="Times New Roman" w:hAnsi="Times New Roman" w:cs="Traditional Arabic"/>
      <w:b/>
      <w:bCs/>
      <w:noProof/>
      <w:kern w:val="0"/>
      <w:sz w:val="20"/>
      <w:szCs w:val="20"/>
      <w:lang w:eastAsia="ar-SA"/>
    </w:rPr>
  </w:style>
  <w:style w:type="character" w:styleId="a5">
    <w:name w:val="footnote reference"/>
    <w:basedOn w:val="a0"/>
    <w:uiPriority w:val="99"/>
    <w:semiHidden/>
    <w:unhideWhenUsed/>
    <w:rsid w:val="00526252"/>
    <w:rPr>
      <w:vertAlign w:val="superscript"/>
    </w:rPr>
  </w:style>
  <w:style w:type="paragraph" w:styleId="a6">
    <w:name w:val="Body Text"/>
    <w:basedOn w:val="a"/>
    <w:link w:val="Char1"/>
    <w:uiPriority w:val="99"/>
    <w:semiHidden/>
    <w:unhideWhenUsed/>
    <w:rsid w:val="00526252"/>
    <w:pPr>
      <w:spacing w:after="0" w:line="240" w:lineRule="auto"/>
      <w:jc w:val="left"/>
    </w:pPr>
    <w:rPr>
      <w:rFonts w:ascii="Times New Roman" w:eastAsia="Times New Roman" w:hAnsi="Times New Roman" w:cs="Traditional Arabic"/>
      <w:kern w:val="0"/>
      <w:sz w:val="20"/>
      <w:szCs w:val="32"/>
      <w:lang w:eastAsia="ar-SA"/>
    </w:rPr>
  </w:style>
  <w:style w:type="character" w:customStyle="1" w:styleId="Char1">
    <w:name w:val="نص أساسي Char"/>
    <w:basedOn w:val="a0"/>
    <w:link w:val="a6"/>
    <w:uiPriority w:val="99"/>
    <w:semiHidden/>
    <w:rsid w:val="00526252"/>
    <w:rPr>
      <w:rFonts w:ascii="Times New Roman" w:eastAsia="Times New Roman" w:hAnsi="Times New Roman" w:cs="Traditional Arabic"/>
      <w:kern w:val="0"/>
      <w:sz w:val="20"/>
      <w:szCs w:val="32"/>
      <w:lang w:eastAsia="ar-SA"/>
    </w:rPr>
  </w:style>
  <w:style w:type="character" w:styleId="Hyperlink">
    <w:name w:val="Hyperlink"/>
    <w:basedOn w:val="a0"/>
    <w:uiPriority w:val="99"/>
    <w:semiHidden/>
    <w:unhideWhenUsed/>
    <w:rsid w:val="00526252"/>
    <w:rPr>
      <w:color w:val="0563C1" w:themeColor="hyperlink"/>
      <w:u w:val="single"/>
    </w:rPr>
  </w:style>
  <w:style w:type="character" w:styleId="a7">
    <w:name w:val="FollowedHyperlink"/>
    <w:basedOn w:val="a0"/>
    <w:uiPriority w:val="99"/>
    <w:semiHidden/>
    <w:unhideWhenUsed/>
    <w:rsid w:val="00526252"/>
    <w:rPr>
      <w:color w:val="954F72" w:themeColor="followedHyperlink"/>
      <w:u w:val="single"/>
    </w:rPr>
  </w:style>
  <w:style w:type="paragraph" w:styleId="HTML">
    <w:name w:val="HTML Address"/>
    <w:basedOn w:val="a"/>
    <w:link w:val="HTMLChar"/>
    <w:uiPriority w:val="99"/>
    <w:semiHidden/>
    <w:unhideWhenUsed/>
    <w:rsid w:val="00526252"/>
    <w:pPr>
      <w:bidi w:val="0"/>
      <w:spacing w:after="0" w:line="240" w:lineRule="auto"/>
      <w:jc w:val="left"/>
    </w:pPr>
    <w:rPr>
      <w:rFonts w:ascii="Times New Roman" w:eastAsia="Times New Roman" w:hAnsi="Times New Roman" w:cs="Times New Roman"/>
      <w:i/>
      <w:iCs/>
      <w:color w:val="000000"/>
      <w:kern w:val="0"/>
      <w:sz w:val="24"/>
      <w:szCs w:val="24"/>
    </w:rPr>
  </w:style>
  <w:style w:type="character" w:customStyle="1" w:styleId="HTMLChar">
    <w:name w:val="عنوان HTML Char"/>
    <w:basedOn w:val="a0"/>
    <w:link w:val="HTML"/>
    <w:uiPriority w:val="99"/>
    <w:semiHidden/>
    <w:rsid w:val="00526252"/>
    <w:rPr>
      <w:rFonts w:ascii="Times New Roman" w:eastAsia="Times New Roman" w:hAnsi="Times New Roman" w:cs="Times New Roman"/>
      <w:i/>
      <w:iCs/>
      <w:color w:val="000000"/>
      <w:kern w:val="0"/>
      <w:sz w:val="24"/>
      <w:szCs w:val="24"/>
    </w:rPr>
  </w:style>
  <w:style w:type="paragraph" w:styleId="a8">
    <w:name w:val="Normal (Web)"/>
    <w:basedOn w:val="a"/>
    <w:uiPriority w:val="99"/>
    <w:semiHidden/>
    <w:unhideWhenUsed/>
    <w:rsid w:val="00526252"/>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paragraph" w:styleId="Index1">
    <w:name w:val="index 1"/>
    <w:basedOn w:val="a"/>
    <w:next w:val="a"/>
    <w:autoRedefine/>
    <w:uiPriority w:val="99"/>
    <w:semiHidden/>
    <w:unhideWhenUsed/>
    <w:rsid w:val="00526252"/>
    <w:pPr>
      <w:framePr w:hSpace="181" w:vSpace="181" w:wrap="around" w:vAnchor="text" w:hAnchor="text" w:y="1"/>
      <w:spacing w:after="0" w:line="240" w:lineRule="auto"/>
      <w:ind w:left="238" w:hanging="238"/>
      <w:jc w:val="left"/>
    </w:pPr>
    <w:rPr>
      <w:rFonts w:ascii="Times New Roman" w:eastAsia="Times New Roman" w:hAnsi="Times New Roman" w:cs="Traditional Arabic"/>
      <w:kern w:val="0"/>
      <w:sz w:val="24"/>
      <w:szCs w:val="32"/>
      <w:lang w:eastAsia="ar-SA"/>
    </w:rPr>
  </w:style>
  <w:style w:type="paragraph" w:styleId="11">
    <w:name w:val="toc 1"/>
    <w:basedOn w:val="a"/>
    <w:next w:val="a"/>
    <w:autoRedefine/>
    <w:uiPriority w:val="99"/>
    <w:semiHidden/>
    <w:unhideWhenUsed/>
    <w:rsid w:val="00526252"/>
    <w:pPr>
      <w:spacing w:after="0" w:line="240" w:lineRule="auto"/>
      <w:jc w:val="left"/>
    </w:pPr>
    <w:rPr>
      <w:rFonts w:ascii="Times New Roman" w:eastAsia="Times New Roman" w:hAnsi="Times New Roman" w:cs="Traditional Arabic"/>
      <w:kern w:val="0"/>
      <w:sz w:val="24"/>
      <w:szCs w:val="32"/>
      <w:lang w:eastAsia="ar-SA"/>
    </w:rPr>
  </w:style>
  <w:style w:type="paragraph" w:styleId="a9">
    <w:name w:val="header"/>
    <w:basedOn w:val="a"/>
    <w:link w:val="Char2"/>
    <w:uiPriority w:val="99"/>
    <w:unhideWhenUsed/>
    <w:rsid w:val="00526252"/>
    <w:pPr>
      <w:tabs>
        <w:tab w:val="center" w:pos="4153"/>
        <w:tab w:val="right" w:pos="8306"/>
      </w:tabs>
      <w:spacing w:after="0" w:line="240" w:lineRule="auto"/>
      <w:jc w:val="left"/>
    </w:pPr>
    <w:rPr>
      <w:rFonts w:ascii="Times New Roman" w:eastAsia="Times New Roman" w:hAnsi="Times New Roman"/>
      <w:b/>
      <w:noProof/>
      <w:kern w:val="0"/>
      <w:sz w:val="20"/>
      <w:lang w:eastAsia="ar-SA"/>
    </w:rPr>
  </w:style>
  <w:style w:type="character" w:customStyle="1" w:styleId="Char2">
    <w:name w:val="رأس الصفحة Char"/>
    <w:basedOn w:val="a0"/>
    <w:link w:val="a9"/>
    <w:uiPriority w:val="99"/>
    <w:rsid w:val="00526252"/>
    <w:rPr>
      <w:rFonts w:ascii="Times New Roman" w:eastAsia="Times New Roman" w:hAnsi="Times New Roman"/>
      <w:b/>
      <w:noProof/>
      <w:kern w:val="0"/>
      <w:sz w:val="20"/>
      <w:lang w:eastAsia="ar-SA"/>
    </w:rPr>
  </w:style>
  <w:style w:type="paragraph" w:styleId="aa">
    <w:name w:val="footer"/>
    <w:basedOn w:val="a"/>
    <w:link w:val="Char3"/>
    <w:uiPriority w:val="99"/>
    <w:unhideWhenUsed/>
    <w:rsid w:val="00526252"/>
    <w:pPr>
      <w:tabs>
        <w:tab w:val="center" w:pos="4153"/>
        <w:tab w:val="right" w:pos="8306"/>
      </w:tabs>
      <w:spacing w:after="0" w:line="240" w:lineRule="auto"/>
      <w:jc w:val="left"/>
    </w:pPr>
    <w:rPr>
      <w:rFonts w:ascii="Times New Roman" w:eastAsia="Times New Roman" w:hAnsi="Times New Roman"/>
      <w:b/>
      <w:noProof/>
      <w:kern w:val="0"/>
      <w:sz w:val="20"/>
      <w:szCs w:val="24"/>
      <w:lang w:eastAsia="ar-SA"/>
    </w:rPr>
  </w:style>
  <w:style w:type="character" w:customStyle="1" w:styleId="Char3">
    <w:name w:val="تذييل الصفحة Char"/>
    <w:basedOn w:val="a0"/>
    <w:link w:val="aa"/>
    <w:uiPriority w:val="99"/>
    <w:rsid w:val="00526252"/>
    <w:rPr>
      <w:rFonts w:ascii="Times New Roman" w:eastAsia="Times New Roman" w:hAnsi="Times New Roman"/>
      <w:b/>
      <w:noProof/>
      <w:kern w:val="0"/>
      <w:sz w:val="20"/>
      <w:szCs w:val="24"/>
      <w:lang w:eastAsia="ar-SA"/>
    </w:rPr>
  </w:style>
  <w:style w:type="paragraph" w:styleId="ab">
    <w:name w:val="table of figures"/>
    <w:basedOn w:val="a"/>
    <w:next w:val="a"/>
    <w:uiPriority w:val="99"/>
    <w:semiHidden/>
    <w:unhideWhenUsed/>
    <w:rsid w:val="00526252"/>
    <w:pPr>
      <w:spacing w:after="0" w:line="240" w:lineRule="auto"/>
      <w:ind w:left="480" w:hanging="480"/>
      <w:jc w:val="left"/>
    </w:pPr>
    <w:rPr>
      <w:rFonts w:ascii="Times New Roman" w:eastAsia="Times New Roman" w:hAnsi="Times New Roman" w:cs="Traditional Arabic"/>
      <w:kern w:val="0"/>
      <w:sz w:val="24"/>
      <w:szCs w:val="32"/>
      <w:lang w:eastAsia="ar-SA"/>
    </w:rPr>
  </w:style>
  <w:style w:type="paragraph" w:styleId="ac">
    <w:name w:val="endnote text"/>
    <w:basedOn w:val="a"/>
    <w:link w:val="Char4"/>
    <w:uiPriority w:val="99"/>
    <w:semiHidden/>
    <w:unhideWhenUsed/>
    <w:rsid w:val="00526252"/>
    <w:pPr>
      <w:spacing w:after="0" w:line="240" w:lineRule="auto"/>
      <w:jc w:val="left"/>
    </w:pPr>
    <w:rPr>
      <w:rFonts w:ascii="Times New Roman" w:eastAsia="Times New Roman" w:hAnsi="Times New Roman"/>
      <w:b/>
      <w:noProof/>
      <w:kern w:val="0"/>
      <w:sz w:val="20"/>
      <w:szCs w:val="20"/>
      <w:lang w:eastAsia="ar-SA"/>
    </w:rPr>
  </w:style>
  <w:style w:type="character" w:customStyle="1" w:styleId="Char4">
    <w:name w:val="نص تعليق ختامي Char"/>
    <w:basedOn w:val="a0"/>
    <w:link w:val="ac"/>
    <w:uiPriority w:val="99"/>
    <w:semiHidden/>
    <w:rsid w:val="00526252"/>
    <w:rPr>
      <w:rFonts w:ascii="Times New Roman" w:eastAsia="Times New Roman" w:hAnsi="Times New Roman"/>
      <w:b/>
      <w:noProof/>
      <w:kern w:val="0"/>
      <w:sz w:val="20"/>
      <w:szCs w:val="20"/>
      <w:lang w:eastAsia="ar-SA"/>
    </w:rPr>
  </w:style>
  <w:style w:type="paragraph" w:styleId="ad">
    <w:name w:val="Title"/>
    <w:basedOn w:val="a"/>
    <w:link w:val="Char5"/>
    <w:uiPriority w:val="99"/>
    <w:qFormat/>
    <w:rsid w:val="00526252"/>
    <w:pPr>
      <w:spacing w:after="0" w:line="240" w:lineRule="auto"/>
      <w:jc w:val="center"/>
    </w:pPr>
    <w:rPr>
      <w:rFonts w:ascii="AGA Arabesque" w:eastAsia="Times New Roman" w:hAnsi="AGA Arabesque" w:cs="Traditional Arabic"/>
      <w:b/>
      <w:bCs/>
      <w:kern w:val="0"/>
      <w:sz w:val="32"/>
      <w:szCs w:val="32"/>
    </w:rPr>
  </w:style>
  <w:style w:type="character" w:customStyle="1" w:styleId="Char5">
    <w:name w:val="العنوان Char"/>
    <w:basedOn w:val="a0"/>
    <w:link w:val="ad"/>
    <w:uiPriority w:val="99"/>
    <w:rsid w:val="00526252"/>
    <w:rPr>
      <w:rFonts w:ascii="AGA Arabesque" w:eastAsia="Times New Roman" w:hAnsi="AGA Arabesque" w:cs="Traditional Arabic"/>
      <w:b/>
      <w:bCs/>
      <w:kern w:val="0"/>
      <w:sz w:val="32"/>
      <w:szCs w:val="32"/>
    </w:rPr>
  </w:style>
  <w:style w:type="paragraph" w:styleId="ae">
    <w:name w:val="Body Text Indent"/>
    <w:basedOn w:val="a"/>
    <w:link w:val="Char6"/>
    <w:uiPriority w:val="99"/>
    <w:semiHidden/>
    <w:unhideWhenUsed/>
    <w:rsid w:val="00526252"/>
    <w:pPr>
      <w:bidi w:val="0"/>
      <w:spacing w:before="100" w:beforeAutospacing="1" w:after="100" w:afterAutospacing="1" w:line="240" w:lineRule="auto"/>
      <w:jc w:val="left"/>
    </w:pPr>
    <w:rPr>
      <w:rFonts w:ascii="Times New Roman" w:eastAsia="Times New Roman" w:hAnsi="Times New Roman" w:cs="Times New Roman"/>
      <w:kern w:val="0"/>
      <w:sz w:val="24"/>
      <w:szCs w:val="24"/>
    </w:rPr>
  </w:style>
  <w:style w:type="character" w:customStyle="1" w:styleId="Char6">
    <w:name w:val="نص أساسي بمسافة بادئة Char"/>
    <w:basedOn w:val="a0"/>
    <w:link w:val="ae"/>
    <w:uiPriority w:val="99"/>
    <w:semiHidden/>
    <w:rsid w:val="00526252"/>
    <w:rPr>
      <w:rFonts w:ascii="Times New Roman" w:eastAsia="Times New Roman" w:hAnsi="Times New Roman" w:cs="Times New Roman"/>
      <w:kern w:val="0"/>
      <w:sz w:val="24"/>
      <w:szCs w:val="24"/>
    </w:rPr>
  </w:style>
  <w:style w:type="paragraph" w:styleId="af">
    <w:name w:val="Subtitle"/>
    <w:basedOn w:val="a"/>
    <w:link w:val="Char7"/>
    <w:uiPriority w:val="99"/>
    <w:qFormat/>
    <w:rsid w:val="00526252"/>
    <w:pPr>
      <w:spacing w:after="0" w:line="240" w:lineRule="auto"/>
      <w:ind w:left="-1752" w:right="-283"/>
      <w:jc w:val="center"/>
    </w:pPr>
    <w:rPr>
      <w:rFonts w:ascii="Times New Roman" w:eastAsia="Times New Roman" w:hAnsi="Times New Roman" w:cs="DecoType Thuluth"/>
      <w:b/>
      <w:noProof/>
      <w:kern w:val="0"/>
      <w:szCs w:val="44"/>
      <w:lang w:eastAsia="ar-SA"/>
    </w:rPr>
  </w:style>
  <w:style w:type="character" w:customStyle="1" w:styleId="Char7">
    <w:name w:val="عنوان فرعي Char"/>
    <w:basedOn w:val="a0"/>
    <w:link w:val="af"/>
    <w:uiPriority w:val="99"/>
    <w:rsid w:val="00526252"/>
    <w:rPr>
      <w:rFonts w:ascii="Times New Roman" w:eastAsia="Times New Roman" w:hAnsi="Times New Roman" w:cs="DecoType Thuluth"/>
      <w:b/>
      <w:noProof/>
      <w:kern w:val="0"/>
      <w:szCs w:val="44"/>
      <w:lang w:eastAsia="ar-SA"/>
    </w:rPr>
  </w:style>
  <w:style w:type="paragraph" w:styleId="20">
    <w:name w:val="Body Text 2"/>
    <w:basedOn w:val="a"/>
    <w:link w:val="2Char0"/>
    <w:uiPriority w:val="99"/>
    <w:semiHidden/>
    <w:unhideWhenUsed/>
    <w:rsid w:val="00526252"/>
    <w:pPr>
      <w:spacing w:after="120" w:line="480" w:lineRule="auto"/>
      <w:jc w:val="left"/>
    </w:pPr>
    <w:rPr>
      <w:rFonts w:ascii="Traditional Arabic" w:hAnsi="Traditional Arabic" w:cs="Traditional Arabic"/>
      <w:kern w:val="0"/>
      <w:sz w:val="32"/>
      <w:szCs w:val="32"/>
    </w:rPr>
  </w:style>
  <w:style w:type="character" w:customStyle="1" w:styleId="2Char0">
    <w:name w:val="نص أساسي 2 Char"/>
    <w:basedOn w:val="a0"/>
    <w:link w:val="20"/>
    <w:uiPriority w:val="99"/>
    <w:semiHidden/>
    <w:rsid w:val="00526252"/>
    <w:rPr>
      <w:rFonts w:ascii="Traditional Arabic" w:hAnsi="Traditional Arabic" w:cs="Traditional Arabic"/>
      <w:kern w:val="0"/>
      <w:sz w:val="32"/>
      <w:szCs w:val="32"/>
    </w:rPr>
  </w:style>
  <w:style w:type="paragraph" w:styleId="30">
    <w:name w:val="Body Text 3"/>
    <w:basedOn w:val="a"/>
    <w:link w:val="3Char0"/>
    <w:uiPriority w:val="99"/>
    <w:semiHidden/>
    <w:unhideWhenUsed/>
    <w:rsid w:val="00526252"/>
    <w:pPr>
      <w:spacing w:after="120" w:line="276" w:lineRule="auto"/>
      <w:jc w:val="left"/>
    </w:pPr>
    <w:rPr>
      <w:rFonts w:ascii="Traditional Arabic" w:hAnsi="Traditional Arabic" w:cs="Traditional Arabic"/>
      <w:kern w:val="0"/>
      <w:sz w:val="16"/>
      <w:szCs w:val="16"/>
    </w:rPr>
  </w:style>
  <w:style w:type="character" w:customStyle="1" w:styleId="3Char0">
    <w:name w:val="نص أساسي 3 Char"/>
    <w:basedOn w:val="a0"/>
    <w:link w:val="30"/>
    <w:uiPriority w:val="99"/>
    <w:semiHidden/>
    <w:rsid w:val="00526252"/>
    <w:rPr>
      <w:rFonts w:ascii="Traditional Arabic" w:hAnsi="Traditional Arabic" w:cs="Traditional Arabic"/>
      <w:kern w:val="0"/>
      <w:sz w:val="16"/>
      <w:szCs w:val="16"/>
    </w:rPr>
  </w:style>
  <w:style w:type="paragraph" w:styleId="21">
    <w:name w:val="Body Text Indent 2"/>
    <w:basedOn w:val="a"/>
    <w:link w:val="2Char1"/>
    <w:uiPriority w:val="99"/>
    <w:semiHidden/>
    <w:unhideWhenUsed/>
    <w:rsid w:val="00526252"/>
    <w:pPr>
      <w:spacing w:after="120" w:line="480" w:lineRule="auto"/>
      <w:ind w:left="283"/>
      <w:jc w:val="left"/>
    </w:pPr>
    <w:rPr>
      <w:rFonts w:ascii="Traditional Arabic" w:hAnsi="Traditional Arabic" w:cs="Traditional Arabic"/>
      <w:kern w:val="0"/>
      <w:szCs w:val="32"/>
    </w:rPr>
  </w:style>
  <w:style w:type="character" w:customStyle="1" w:styleId="2Char1">
    <w:name w:val="نص أساسي بمسافة بادئة 2 Char"/>
    <w:basedOn w:val="a0"/>
    <w:link w:val="21"/>
    <w:uiPriority w:val="99"/>
    <w:semiHidden/>
    <w:rsid w:val="00526252"/>
    <w:rPr>
      <w:rFonts w:ascii="Traditional Arabic" w:hAnsi="Traditional Arabic" w:cs="Traditional Arabic"/>
      <w:kern w:val="0"/>
      <w:szCs w:val="32"/>
    </w:rPr>
  </w:style>
  <w:style w:type="paragraph" w:styleId="af0">
    <w:name w:val="Block Text"/>
    <w:basedOn w:val="a"/>
    <w:uiPriority w:val="99"/>
    <w:semiHidden/>
    <w:unhideWhenUsed/>
    <w:rsid w:val="00526252"/>
    <w:pPr>
      <w:spacing w:after="0" w:line="240" w:lineRule="auto"/>
      <w:ind w:left="-1759"/>
      <w:jc w:val="left"/>
    </w:pPr>
    <w:rPr>
      <w:rFonts w:ascii="Times New Roman" w:eastAsia="Times New Roman" w:hAnsi="Times New Roman" w:cs="Traditional Arabic"/>
      <w:noProof/>
      <w:kern w:val="0"/>
      <w:sz w:val="20"/>
      <w:szCs w:val="36"/>
      <w:lang w:eastAsia="ar-SA"/>
    </w:rPr>
  </w:style>
  <w:style w:type="paragraph" w:styleId="af1">
    <w:name w:val="Balloon Text"/>
    <w:basedOn w:val="a"/>
    <w:link w:val="Char8"/>
    <w:uiPriority w:val="99"/>
    <w:semiHidden/>
    <w:unhideWhenUsed/>
    <w:rsid w:val="00526252"/>
    <w:pPr>
      <w:bidi w:val="0"/>
      <w:spacing w:after="0" w:line="240" w:lineRule="auto"/>
      <w:jc w:val="left"/>
    </w:pPr>
    <w:rPr>
      <w:rFonts w:ascii="Tahoma" w:eastAsia="Times New Roman" w:hAnsi="Tahoma" w:cs="Tahoma"/>
      <w:kern w:val="0"/>
      <w:sz w:val="16"/>
      <w:szCs w:val="16"/>
    </w:rPr>
  </w:style>
  <w:style w:type="character" w:customStyle="1" w:styleId="Char8">
    <w:name w:val="نص في بالون Char"/>
    <w:basedOn w:val="a0"/>
    <w:link w:val="af1"/>
    <w:uiPriority w:val="99"/>
    <w:semiHidden/>
    <w:rsid w:val="00526252"/>
    <w:rPr>
      <w:rFonts w:ascii="Tahoma" w:eastAsia="Times New Roman" w:hAnsi="Tahoma" w:cs="Tahoma"/>
      <w:kern w:val="0"/>
      <w:sz w:val="16"/>
      <w:szCs w:val="16"/>
    </w:rPr>
  </w:style>
  <w:style w:type="paragraph" w:styleId="af2">
    <w:name w:val="List Paragraph"/>
    <w:basedOn w:val="a"/>
    <w:uiPriority w:val="34"/>
    <w:qFormat/>
    <w:rsid w:val="00526252"/>
    <w:pPr>
      <w:spacing w:after="200" w:line="276" w:lineRule="auto"/>
      <w:ind w:left="720"/>
      <w:contextualSpacing/>
      <w:jc w:val="left"/>
    </w:pPr>
    <w:rPr>
      <w:rFonts w:ascii="Traditional Arabic" w:hAnsi="Traditional Arabic" w:cs="Traditional Arabic"/>
      <w:kern w:val="0"/>
      <w:sz w:val="32"/>
      <w:szCs w:val="32"/>
    </w:rPr>
  </w:style>
  <w:style w:type="character" w:customStyle="1" w:styleId="1Char1">
    <w:name w:val="1 Char1"/>
    <w:basedOn w:val="a0"/>
    <w:link w:val="12"/>
    <w:locked/>
    <w:rsid w:val="00526252"/>
    <w:rPr>
      <w:b/>
      <w:bCs/>
      <w:color w:val="FF0000"/>
      <w:sz w:val="40"/>
      <w:szCs w:val="40"/>
    </w:rPr>
  </w:style>
  <w:style w:type="paragraph" w:customStyle="1" w:styleId="12">
    <w:name w:val="1"/>
    <w:basedOn w:val="a"/>
    <w:link w:val="1Char1"/>
    <w:rsid w:val="00526252"/>
    <w:pPr>
      <w:widowControl w:val="0"/>
      <w:spacing w:after="0" w:line="240" w:lineRule="auto"/>
      <w:jc w:val="center"/>
    </w:pPr>
    <w:rPr>
      <w:b/>
      <w:bCs/>
      <w:color w:val="FF0000"/>
      <w:sz w:val="40"/>
      <w:szCs w:val="40"/>
    </w:rPr>
  </w:style>
  <w:style w:type="paragraph" w:customStyle="1" w:styleId="arabic1">
    <w:name w:val="arabic1"/>
    <w:basedOn w:val="a"/>
    <w:uiPriority w:val="99"/>
    <w:rsid w:val="00526252"/>
    <w:pPr>
      <w:bidi w:val="0"/>
      <w:spacing w:before="210" w:after="210" w:line="740" w:lineRule="atLeast"/>
      <w:ind w:left="210" w:right="210" w:firstLine="405"/>
      <w:jc w:val="right"/>
    </w:pPr>
    <w:rPr>
      <w:rFonts w:ascii="Traditional Arabic" w:eastAsia="Times New Roman" w:hAnsi="Traditional Arabic" w:cs="Traditional Arabic"/>
      <w:color w:val="800000"/>
      <w:kern w:val="0"/>
      <w:sz w:val="52"/>
      <w:szCs w:val="52"/>
    </w:rPr>
  </w:style>
  <w:style w:type="character" w:customStyle="1" w:styleId="apple-converted-space">
    <w:name w:val="apple-converted-space"/>
    <w:rsid w:val="00526252"/>
  </w:style>
  <w:style w:type="character" w:customStyle="1" w:styleId="script-arabic1">
    <w:name w:val="script-arabic1"/>
    <w:basedOn w:val="a0"/>
    <w:rsid w:val="00526252"/>
    <w:rPr>
      <w:rFonts w:ascii="Amiri" w:hAnsi="Amiri" w:hint="default"/>
    </w:rPr>
  </w:style>
  <w:style w:type="character" w:customStyle="1" w:styleId="Char10">
    <w:name w:val="نص أساسي Char1"/>
    <w:basedOn w:val="a0"/>
    <w:uiPriority w:val="99"/>
    <w:semiHidden/>
    <w:rsid w:val="00526252"/>
  </w:style>
  <w:style w:type="character" w:customStyle="1" w:styleId="aaya">
    <w:name w:val="aaya"/>
    <w:basedOn w:val="a0"/>
    <w:rsid w:val="00526252"/>
  </w:style>
  <w:style w:type="character" w:customStyle="1" w:styleId="sora">
    <w:name w:val="sora"/>
    <w:basedOn w:val="a0"/>
    <w:rsid w:val="00526252"/>
  </w:style>
  <w:style w:type="character" w:customStyle="1" w:styleId="hadith1">
    <w:name w:val="hadith1"/>
    <w:basedOn w:val="a0"/>
    <w:rsid w:val="00526252"/>
    <w:rPr>
      <w:rFonts w:ascii="Traditional Arabic" w:hAnsi="Traditional Arabic" w:cs="Traditional Arabic" w:hint="default"/>
      <w:b/>
      <w:bCs/>
      <w:sz w:val="30"/>
      <w:szCs w:val="30"/>
    </w:rPr>
  </w:style>
  <w:style w:type="character" w:customStyle="1" w:styleId="hd2">
    <w:name w:val="hd2"/>
    <w:basedOn w:val="a0"/>
    <w:rsid w:val="00526252"/>
    <w:rPr>
      <w:rFonts w:ascii="Traditional Arabic" w:hAnsi="Traditional Arabic" w:cs="Traditional Arabic" w:hint="default"/>
      <w:color w:val="003300"/>
      <w:sz w:val="32"/>
      <w:szCs w:val="32"/>
    </w:rPr>
  </w:style>
  <w:style w:type="character" w:customStyle="1" w:styleId="hd11">
    <w:name w:val="hd11"/>
    <w:basedOn w:val="a0"/>
    <w:rsid w:val="00526252"/>
    <w:rPr>
      <w:rFonts w:ascii="Traditional Arabic" w:hAnsi="Traditional Arabic" w:cs="Traditional Arabic" w:hint="default"/>
      <w:color w:val="FF0000"/>
      <w:sz w:val="32"/>
      <w:szCs w:val="32"/>
    </w:rPr>
  </w:style>
  <w:style w:type="character" w:customStyle="1" w:styleId="hd4">
    <w:name w:val="hd4"/>
    <w:basedOn w:val="a0"/>
    <w:rsid w:val="00526252"/>
    <w:rPr>
      <w:rFonts w:ascii="Traditional Arabic" w:hAnsi="Traditional Arabic" w:cs="Traditional Arabic" w:hint="default"/>
      <w:color w:val="FF0000"/>
      <w:sz w:val="32"/>
      <w:szCs w:val="32"/>
    </w:rPr>
  </w:style>
  <w:style w:type="character" w:customStyle="1" w:styleId="edit-title">
    <w:name w:val="edit-title"/>
    <w:basedOn w:val="a0"/>
    <w:rsid w:val="00526252"/>
  </w:style>
  <w:style w:type="character" w:customStyle="1" w:styleId="search-keys1">
    <w:name w:val="search-keys1"/>
    <w:basedOn w:val="a0"/>
    <w:rsid w:val="00526252"/>
    <w:rPr>
      <w:color w:val="FF0000"/>
    </w:rPr>
  </w:style>
  <w:style w:type="character" w:customStyle="1" w:styleId="rfdfootnote0char1">
    <w:name w:val="rfdfootnote0char1"/>
    <w:basedOn w:val="a0"/>
    <w:rsid w:val="00526252"/>
    <w:rPr>
      <w:sz w:val="19"/>
      <w:szCs w:val="19"/>
    </w:rPr>
  </w:style>
  <w:style w:type="character" w:customStyle="1" w:styleId="HTMLChar1">
    <w:name w:val="عنوان HTML Char1"/>
    <w:basedOn w:val="a0"/>
    <w:uiPriority w:val="99"/>
    <w:semiHidden/>
    <w:rsid w:val="00526252"/>
    <w:rPr>
      <w:i/>
      <w:iCs/>
      <w:sz w:val="28"/>
    </w:rPr>
  </w:style>
  <w:style w:type="character" w:customStyle="1" w:styleId="3Char1">
    <w:name w:val="نص أساسي 3 Char1"/>
    <w:basedOn w:val="a0"/>
    <w:semiHidden/>
    <w:rsid w:val="00526252"/>
    <w:rPr>
      <w:sz w:val="16"/>
      <w:szCs w:val="16"/>
    </w:rPr>
  </w:style>
  <w:style w:type="character" w:customStyle="1" w:styleId="Char11">
    <w:name w:val="نص في بالون Char1"/>
    <w:basedOn w:val="a0"/>
    <w:uiPriority w:val="99"/>
    <w:semiHidden/>
    <w:rsid w:val="00526252"/>
    <w:rPr>
      <w:rFonts w:ascii="Tahoma" w:hAnsi="Tahoma" w:cs="Tahoma" w:hint="default"/>
      <w:sz w:val="16"/>
      <w:szCs w:val="16"/>
    </w:rPr>
  </w:style>
  <w:style w:type="character" w:customStyle="1" w:styleId="quran">
    <w:name w:val="quran"/>
    <w:basedOn w:val="a0"/>
    <w:rsid w:val="00526252"/>
  </w:style>
  <w:style w:type="character" w:customStyle="1" w:styleId="fn">
    <w:name w:val="fn"/>
    <w:basedOn w:val="a0"/>
    <w:rsid w:val="00526252"/>
  </w:style>
  <w:style w:type="character" w:customStyle="1" w:styleId="fnote">
    <w:name w:val="fnote"/>
    <w:basedOn w:val="a0"/>
    <w:rsid w:val="00526252"/>
  </w:style>
  <w:style w:type="character" w:customStyle="1" w:styleId="toctoggle">
    <w:name w:val="toctoggle"/>
    <w:basedOn w:val="a0"/>
    <w:rsid w:val="00526252"/>
  </w:style>
  <w:style w:type="character" w:customStyle="1" w:styleId="tocnumber">
    <w:name w:val="tocnumber"/>
    <w:basedOn w:val="a0"/>
    <w:rsid w:val="00526252"/>
  </w:style>
  <w:style w:type="character" w:customStyle="1" w:styleId="toctext">
    <w:name w:val="toctext"/>
    <w:basedOn w:val="a0"/>
    <w:rsid w:val="00526252"/>
  </w:style>
  <w:style w:type="character" w:customStyle="1" w:styleId="mw-headline">
    <w:name w:val="mw-headline"/>
    <w:basedOn w:val="a0"/>
    <w:rsid w:val="00526252"/>
  </w:style>
  <w:style w:type="character" w:customStyle="1" w:styleId="mw-editsection1">
    <w:name w:val="mw-editsection1"/>
    <w:basedOn w:val="a0"/>
    <w:rsid w:val="00526252"/>
  </w:style>
  <w:style w:type="character" w:customStyle="1" w:styleId="mw-editsection-bracket">
    <w:name w:val="mw-editsection-bracket"/>
    <w:basedOn w:val="a0"/>
    <w:rsid w:val="00526252"/>
  </w:style>
  <w:style w:type="character" w:customStyle="1" w:styleId="script-arabic">
    <w:name w:val="script-arabic"/>
    <w:basedOn w:val="a0"/>
    <w:rsid w:val="00526252"/>
  </w:style>
  <w:style w:type="character" w:customStyle="1" w:styleId="flagicon">
    <w:name w:val="flagicon"/>
    <w:basedOn w:val="a0"/>
    <w:rsid w:val="00526252"/>
  </w:style>
  <w:style w:type="character" w:customStyle="1" w:styleId="mw-cite-backlink">
    <w:name w:val="mw-cite-backlink"/>
    <w:basedOn w:val="a0"/>
    <w:rsid w:val="00526252"/>
  </w:style>
  <w:style w:type="character" w:customStyle="1" w:styleId="cite-accessibility-label1">
    <w:name w:val="cite-accessibility-label1"/>
    <w:basedOn w:val="a0"/>
    <w:rsid w:val="00526252"/>
    <w:rPr>
      <w:bdr w:val="none" w:sz="0" w:space="0" w:color="auto" w:frame="1"/>
    </w:rPr>
  </w:style>
  <w:style w:type="character" w:customStyle="1" w:styleId="reference-text">
    <w:name w:val="reference-text"/>
    <w:basedOn w:val="a0"/>
    <w:rsid w:val="00526252"/>
  </w:style>
  <w:style w:type="character" w:customStyle="1" w:styleId="postdetails1">
    <w:name w:val="postdetails1"/>
    <w:basedOn w:val="a0"/>
    <w:rsid w:val="00526252"/>
    <w:rPr>
      <w:color w:val="041FCF"/>
      <w:sz w:val="30"/>
      <w:szCs w:val="30"/>
    </w:rPr>
  </w:style>
  <w:style w:type="character" w:customStyle="1" w:styleId="Char12">
    <w:name w:val="العنوان Char1"/>
    <w:basedOn w:val="a0"/>
    <w:uiPriority w:val="10"/>
    <w:rsid w:val="00526252"/>
    <w:rPr>
      <w:rFonts w:asciiTheme="majorHAnsi" w:eastAsiaTheme="majorEastAsia" w:hAnsiTheme="majorHAnsi" w:cstheme="majorBidi" w:hint="default"/>
      <w:color w:val="323E4F" w:themeColor="text2" w:themeShade="BF"/>
      <w:spacing w:val="5"/>
      <w:kern w:val="28"/>
      <w:sz w:val="52"/>
      <w:szCs w:val="52"/>
    </w:rPr>
  </w:style>
  <w:style w:type="character" w:customStyle="1" w:styleId="2Char10">
    <w:name w:val="نص أساسي 2 Char1"/>
    <w:basedOn w:val="a0"/>
    <w:semiHidden/>
    <w:rsid w:val="00526252"/>
  </w:style>
  <w:style w:type="character" w:customStyle="1" w:styleId="Char13">
    <w:name w:val="رأس الصفحة Char1"/>
    <w:basedOn w:val="a0"/>
    <w:uiPriority w:val="99"/>
    <w:semiHidden/>
    <w:rsid w:val="00526252"/>
  </w:style>
  <w:style w:type="character" w:customStyle="1" w:styleId="Char14">
    <w:name w:val="تذييل الصفحة Char1"/>
    <w:basedOn w:val="a0"/>
    <w:uiPriority w:val="99"/>
    <w:semiHidden/>
    <w:rsid w:val="00526252"/>
  </w:style>
  <w:style w:type="character" w:customStyle="1" w:styleId="Char15">
    <w:name w:val="نص تعليق ختامي Char1"/>
    <w:basedOn w:val="a0"/>
    <w:uiPriority w:val="99"/>
    <w:semiHidden/>
    <w:rsid w:val="00526252"/>
    <w:rPr>
      <w:sz w:val="20"/>
      <w:szCs w:val="20"/>
    </w:rPr>
  </w:style>
  <w:style w:type="character" w:customStyle="1" w:styleId="Char16">
    <w:name w:val="عنوان فرعي Char1"/>
    <w:basedOn w:val="a0"/>
    <w:uiPriority w:val="11"/>
    <w:rsid w:val="00526252"/>
    <w:rPr>
      <w:rFonts w:asciiTheme="majorHAnsi" w:eastAsiaTheme="majorEastAsia" w:hAnsiTheme="majorHAnsi" w:cstheme="majorBidi" w:hint="default"/>
      <w:i/>
      <w:iCs/>
      <w:color w:val="4472C4" w:themeColor="accent1"/>
      <w:spacing w:val="15"/>
      <w:sz w:val="24"/>
      <w:szCs w:val="24"/>
    </w:rPr>
  </w:style>
  <w:style w:type="character" w:customStyle="1" w:styleId="breadcrambspan1">
    <w:name w:val="breadcrambspan1"/>
    <w:basedOn w:val="a0"/>
    <w:rsid w:val="00526252"/>
  </w:style>
  <w:style w:type="character" w:customStyle="1" w:styleId="st1">
    <w:name w:val="st1"/>
    <w:basedOn w:val="a0"/>
    <w:rsid w:val="00526252"/>
  </w:style>
  <w:style w:type="character" w:customStyle="1" w:styleId="af3">
    <w:name w:val="بولد"/>
    <w:basedOn w:val="a0"/>
    <w:rsid w:val="00526252"/>
    <w:rPr>
      <w:rFonts w:cs="AF_Najed" w:hint="cs"/>
      <w:b/>
      <w:bCs w:val="0"/>
      <w:strike w:val="0"/>
      <w:dstrike w:val="0"/>
      <w:sz w:val="26"/>
      <w:szCs w:val="28"/>
      <w:u w:val="none"/>
      <w:effect w:val="none"/>
      <w:vertAlign w:val="baseline"/>
      <w:lang w:eastAsia="en-US"/>
    </w:rPr>
  </w:style>
  <w:style w:type="character" w:customStyle="1" w:styleId="Char9">
    <w:name w:val="نص تعليق Char"/>
    <w:basedOn w:val="a0"/>
    <w:link w:val="af4"/>
    <w:uiPriority w:val="99"/>
    <w:semiHidden/>
    <w:rsid w:val="00526252"/>
    <w:rPr>
      <w:rFonts w:ascii="Times New Roman" w:eastAsia="Times New Roman" w:hAnsi="Times New Roman"/>
      <w:b/>
      <w:noProof/>
      <w:sz w:val="20"/>
      <w:szCs w:val="24"/>
      <w:lang w:eastAsia="ar-SA"/>
    </w:rPr>
  </w:style>
  <w:style w:type="paragraph" w:styleId="af4">
    <w:name w:val="annotation text"/>
    <w:basedOn w:val="a"/>
    <w:link w:val="Char9"/>
    <w:uiPriority w:val="99"/>
    <w:semiHidden/>
    <w:unhideWhenUsed/>
    <w:rsid w:val="00526252"/>
    <w:pPr>
      <w:spacing w:after="0" w:line="240" w:lineRule="auto"/>
      <w:jc w:val="left"/>
    </w:pPr>
    <w:rPr>
      <w:rFonts w:ascii="Times New Roman" w:eastAsia="Times New Roman" w:hAnsi="Times New Roman"/>
      <w:b/>
      <w:noProof/>
      <w:sz w:val="20"/>
      <w:szCs w:val="24"/>
      <w:lang w:eastAsia="ar-SA"/>
    </w:rPr>
  </w:style>
  <w:style w:type="character" w:customStyle="1" w:styleId="Char17">
    <w:name w:val="نص تعليق Char1"/>
    <w:basedOn w:val="a0"/>
    <w:uiPriority w:val="99"/>
    <w:semiHidden/>
    <w:rsid w:val="00526252"/>
    <w:rPr>
      <w:sz w:val="20"/>
      <w:szCs w:val="20"/>
    </w:rPr>
  </w:style>
  <w:style w:type="character" w:customStyle="1" w:styleId="Heading1Char">
    <w:name w:val="Heading 1 Char"/>
    <w:basedOn w:val="a0"/>
    <w:link w:val="110"/>
    <w:semiHidden/>
    <w:locked/>
    <w:rsid w:val="00526252"/>
  </w:style>
  <w:style w:type="paragraph" w:customStyle="1" w:styleId="110">
    <w:name w:val="عنوان 11"/>
    <w:basedOn w:val="a"/>
    <w:link w:val="Heading1Char"/>
    <w:semiHidden/>
    <w:rsid w:val="00526252"/>
    <w:pPr>
      <w:spacing w:after="200" w:line="276" w:lineRule="auto"/>
      <w:jc w:val="left"/>
    </w:pPr>
  </w:style>
  <w:style w:type="character" w:customStyle="1" w:styleId="Heading2Char">
    <w:name w:val="Heading 2 Char"/>
    <w:basedOn w:val="a0"/>
    <w:link w:val="210"/>
    <w:semiHidden/>
    <w:locked/>
    <w:rsid w:val="00526252"/>
  </w:style>
  <w:style w:type="paragraph" w:customStyle="1" w:styleId="210">
    <w:name w:val="عنوان 21"/>
    <w:basedOn w:val="a"/>
    <w:link w:val="Heading2Char"/>
    <w:semiHidden/>
    <w:rsid w:val="00526252"/>
    <w:pPr>
      <w:spacing w:after="200" w:line="276" w:lineRule="auto"/>
      <w:jc w:val="left"/>
    </w:pPr>
  </w:style>
  <w:style w:type="character" w:customStyle="1" w:styleId="Heading3Char">
    <w:name w:val="Heading 3 Char"/>
    <w:basedOn w:val="a0"/>
    <w:link w:val="31"/>
    <w:semiHidden/>
    <w:locked/>
    <w:rsid w:val="00526252"/>
  </w:style>
  <w:style w:type="paragraph" w:customStyle="1" w:styleId="31">
    <w:name w:val="عنوان 31"/>
    <w:basedOn w:val="a"/>
    <w:link w:val="Heading3Char"/>
    <w:semiHidden/>
    <w:rsid w:val="00526252"/>
    <w:pPr>
      <w:spacing w:after="200" w:line="276" w:lineRule="auto"/>
      <w:jc w:val="left"/>
    </w:pPr>
  </w:style>
  <w:style w:type="character" w:customStyle="1" w:styleId="Heading4Char">
    <w:name w:val="Heading 4 Char"/>
    <w:basedOn w:val="a0"/>
    <w:link w:val="41"/>
    <w:semiHidden/>
    <w:locked/>
    <w:rsid w:val="00526252"/>
  </w:style>
  <w:style w:type="paragraph" w:customStyle="1" w:styleId="41">
    <w:name w:val="عنوان 41"/>
    <w:basedOn w:val="a"/>
    <w:link w:val="Heading4Char"/>
    <w:semiHidden/>
    <w:rsid w:val="00526252"/>
    <w:pPr>
      <w:spacing w:after="200" w:line="276" w:lineRule="auto"/>
      <w:jc w:val="left"/>
    </w:pPr>
  </w:style>
  <w:style w:type="character" w:customStyle="1" w:styleId="Heading5Char">
    <w:name w:val="Heading 5 Char"/>
    <w:basedOn w:val="a0"/>
    <w:link w:val="51"/>
    <w:semiHidden/>
    <w:locked/>
    <w:rsid w:val="00526252"/>
  </w:style>
  <w:style w:type="paragraph" w:customStyle="1" w:styleId="51">
    <w:name w:val="عنوان 51"/>
    <w:basedOn w:val="a"/>
    <w:link w:val="Heading5Char"/>
    <w:semiHidden/>
    <w:rsid w:val="00526252"/>
    <w:pPr>
      <w:spacing w:after="200" w:line="276" w:lineRule="auto"/>
      <w:jc w:val="left"/>
    </w:pPr>
  </w:style>
  <w:style w:type="character" w:customStyle="1" w:styleId="Heading6Char">
    <w:name w:val="Heading 6 Char"/>
    <w:basedOn w:val="a0"/>
    <w:link w:val="61"/>
    <w:semiHidden/>
    <w:locked/>
    <w:rsid w:val="00526252"/>
  </w:style>
  <w:style w:type="paragraph" w:customStyle="1" w:styleId="61">
    <w:name w:val="عنوان 61"/>
    <w:basedOn w:val="a"/>
    <w:link w:val="Heading6Char"/>
    <w:semiHidden/>
    <w:rsid w:val="00526252"/>
    <w:pPr>
      <w:spacing w:after="200" w:line="276" w:lineRule="auto"/>
      <w:jc w:val="left"/>
    </w:pPr>
  </w:style>
  <w:style w:type="character" w:customStyle="1" w:styleId="Heading7Char">
    <w:name w:val="Heading 7 Char"/>
    <w:basedOn w:val="a0"/>
    <w:link w:val="71"/>
    <w:semiHidden/>
    <w:locked/>
    <w:rsid w:val="00526252"/>
  </w:style>
  <w:style w:type="paragraph" w:customStyle="1" w:styleId="71">
    <w:name w:val="عنوان 71"/>
    <w:basedOn w:val="a"/>
    <w:link w:val="Heading7Char"/>
    <w:semiHidden/>
    <w:rsid w:val="00526252"/>
    <w:pPr>
      <w:spacing w:after="200" w:line="276" w:lineRule="auto"/>
      <w:jc w:val="left"/>
    </w:pPr>
  </w:style>
  <w:style w:type="character" w:customStyle="1" w:styleId="Heading8Char">
    <w:name w:val="Heading 8 Char"/>
    <w:basedOn w:val="a0"/>
    <w:link w:val="81"/>
    <w:semiHidden/>
    <w:locked/>
    <w:rsid w:val="00526252"/>
  </w:style>
  <w:style w:type="paragraph" w:customStyle="1" w:styleId="81">
    <w:name w:val="عنوان 81"/>
    <w:basedOn w:val="a"/>
    <w:link w:val="Heading8Char"/>
    <w:semiHidden/>
    <w:rsid w:val="00526252"/>
    <w:pPr>
      <w:spacing w:after="200" w:line="276" w:lineRule="auto"/>
      <w:jc w:val="left"/>
    </w:pPr>
  </w:style>
  <w:style w:type="character" w:customStyle="1" w:styleId="Heading9Char">
    <w:name w:val="Heading 9 Char"/>
    <w:basedOn w:val="a0"/>
    <w:link w:val="91"/>
    <w:semiHidden/>
    <w:locked/>
    <w:rsid w:val="00526252"/>
  </w:style>
  <w:style w:type="paragraph" w:customStyle="1" w:styleId="91">
    <w:name w:val="عنوان 91"/>
    <w:basedOn w:val="a"/>
    <w:link w:val="Heading9Char"/>
    <w:semiHidden/>
    <w:rsid w:val="00526252"/>
    <w:pPr>
      <w:spacing w:after="200" w:line="276" w:lineRule="auto"/>
      <w:jc w:val="left"/>
    </w:pPr>
  </w:style>
  <w:style w:type="character" w:customStyle="1" w:styleId="FootnoteTextChar">
    <w:name w:val="Footnote Text Char"/>
    <w:basedOn w:val="a0"/>
    <w:link w:val="13"/>
    <w:semiHidden/>
    <w:locked/>
    <w:rsid w:val="00526252"/>
  </w:style>
  <w:style w:type="paragraph" w:customStyle="1" w:styleId="13">
    <w:name w:val="نص حاشية سفلية1"/>
    <w:basedOn w:val="a"/>
    <w:link w:val="FootnoteTextChar"/>
    <w:semiHidden/>
    <w:rsid w:val="00526252"/>
    <w:pPr>
      <w:spacing w:after="200" w:line="276" w:lineRule="auto"/>
      <w:jc w:val="left"/>
    </w:pPr>
  </w:style>
  <w:style w:type="character" w:customStyle="1" w:styleId="BodyTextChar">
    <w:name w:val="Body Text Char"/>
    <w:basedOn w:val="a0"/>
    <w:link w:val="14"/>
    <w:semiHidden/>
    <w:locked/>
    <w:rsid w:val="00526252"/>
  </w:style>
  <w:style w:type="paragraph" w:customStyle="1" w:styleId="14">
    <w:name w:val="نص أساسي1"/>
    <w:basedOn w:val="a"/>
    <w:link w:val="BodyTextChar"/>
    <w:semiHidden/>
    <w:rsid w:val="00526252"/>
    <w:pPr>
      <w:spacing w:after="200" w:line="276" w:lineRule="auto"/>
      <w:jc w:val="left"/>
    </w:pPr>
  </w:style>
  <w:style w:type="character" w:customStyle="1" w:styleId="BodyText2Char">
    <w:name w:val="Body Text 2 Char"/>
    <w:basedOn w:val="a0"/>
    <w:link w:val="211"/>
    <w:semiHidden/>
    <w:locked/>
    <w:rsid w:val="00526252"/>
  </w:style>
  <w:style w:type="paragraph" w:customStyle="1" w:styleId="211">
    <w:name w:val="نص أساسي 21"/>
    <w:basedOn w:val="a"/>
    <w:link w:val="BodyText2Char"/>
    <w:semiHidden/>
    <w:rsid w:val="00526252"/>
    <w:pPr>
      <w:spacing w:after="200" w:line="276" w:lineRule="auto"/>
      <w:jc w:val="left"/>
    </w:pPr>
  </w:style>
  <w:style w:type="character" w:customStyle="1" w:styleId="BodyText3Char">
    <w:name w:val="Body Text 3 Char"/>
    <w:basedOn w:val="a0"/>
    <w:link w:val="310"/>
    <w:semiHidden/>
    <w:locked/>
    <w:rsid w:val="00526252"/>
  </w:style>
  <w:style w:type="paragraph" w:customStyle="1" w:styleId="310">
    <w:name w:val="نص أساسي 31"/>
    <w:basedOn w:val="a"/>
    <w:link w:val="BodyText3Char"/>
    <w:semiHidden/>
    <w:rsid w:val="00526252"/>
    <w:pPr>
      <w:spacing w:after="200" w:line="276" w:lineRule="auto"/>
      <w:jc w:val="left"/>
    </w:pPr>
  </w:style>
  <w:style w:type="character" w:customStyle="1" w:styleId="TitleChar">
    <w:name w:val="Title Char"/>
    <w:basedOn w:val="a0"/>
    <w:link w:val="15"/>
    <w:semiHidden/>
    <w:locked/>
    <w:rsid w:val="00526252"/>
  </w:style>
  <w:style w:type="paragraph" w:customStyle="1" w:styleId="15">
    <w:name w:val="العنوان1"/>
    <w:basedOn w:val="a"/>
    <w:link w:val="TitleChar"/>
    <w:semiHidden/>
    <w:rsid w:val="00526252"/>
    <w:pPr>
      <w:spacing w:after="200" w:line="276" w:lineRule="auto"/>
      <w:jc w:val="left"/>
    </w:pPr>
  </w:style>
  <w:style w:type="character" w:customStyle="1" w:styleId="BodyTextIndentChar">
    <w:name w:val="Body Text Indent Char"/>
    <w:basedOn w:val="a0"/>
    <w:link w:val="16"/>
    <w:semiHidden/>
    <w:locked/>
    <w:rsid w:val="00526252"/>
  </w:style>
  <w:style w:type="paragraph" w:customStyle="1" w:styleId="16">
    <w:name w:val="نص أساسي بمسافة بادئة1"/>
    <w:basedOn w:val="a"/>
    <w:link w:val="BodyTextIndentChar"/>
    <w:semiHidden/>
    <w:rsid w:val="00526252"/>
    <w:pPr>
      <w:spacing w:after="200" w:line="276" w:lineRule="auto"/>
      <w:jc w:val="left"/>
    </w:pPr>
  </w:style>
  <w:style w:type="character" w:customStyle="1" w:styleId="HTMLAddressChar">
    <w:name w:val="HTML Address Char"/>
    <w:basedOn w:val="a0"/>
    <w:link w:val="HTML1"/>
    <w:semiHidden/>
    <w:locked/>
    <w:rsid w:val="00526252"/>
  </w:style>
  <w:style w:type="paragraph" w:customStyle="1" w:styleId="HTML1">
    <w:name w:val="عنوان HTML1"/>
    <w:basedOn w:val="a"/>
    <w:link w:val="HTMLAddressChar"/>
    <w:semiHidden/>
    <w:rsid w:val="00526252"/>
    <w:pPr>
      <w:spacing w:after="200" w:line="276" w:lineRule="auto"/>
      <w:jc w:val="left"/>
    </w:pPr>
  </w:style>
  <w:style w:type="character" w:customStyle="1" w:styleId="BodyTextIndent2Char">
    <w:name w:val="Body Text Indent 2 Char"/>
    <w:basedOn w:val="a0"/>
    <w:link w:val="212"/>
    <w:semiHidden/>
    <w:locked/>
    <w:rsid w:val="00526252"/>
  </w:style>
  <w:style w:type="paragraph" w:customStyle="1" w:styleId="212">
    <w:name w:val="نص أساسي بمسافة بادئة 21"/>
    <w:basedOn w:val="a"/>
    <w:link w:val="BodyTextIndent2Char"/>
    <w:semiHidden/>
    <w:rsid w:val="00526252"/>
    <w:pPr>
      <w:spacing w:after="200" w:line="276" w:lineRule="auto"/>
      <w:jc w:val="left"/>
    </w:pPr>
  </w:style>
  <w:style w:type="character" w:customStyle="1" w:styleId="BalloonTextChar">
    <w:name w:val="Balloon Text Char"/>
    <w:basedOn w:val="a0"/>
    <w:link w:val="17"/>
    <w:semiHidden/>
    <w:locked/>
    <w:rsid w:val="00526252"/>
  </w:style>
  <w:style w:type="paragraph" w:customStyle="1" w:styleId="17">
    <w:name w:val="نص في بالون1"/>
    <w:basedOn w:val="a"/>
    <w:link w:val="BalloonTextChar"/>
    <w:semiHidden/>
    <w:rsid w:val="00526252"/>
    <w:pPr>
      <w:spacing w:after="200" w:line="276" w:lineRule="auto"/>
      <w:jc w:val="left"/>
    </w:pPr>
  </w:style>
  <w:style w:type="character" w:customStyle="1" w:styleId="HeaderChar">
    <w:name w:val="Header Char"/>
    <w:basedOn w:val="a0"/>
    <w:link w:val="18"/>
    <w:semiHidden/>
    <w:locked/>
    <w:rsid w:val="00526252"/>
  </w:style>
  <w:style w:type="paragraph" w:customStyle="1" w:styleId="18">
    <w:name w:val="رأس الصفحة1"/>
    <w:basedOn w:val="a"/>
    <w:link w:val="HeaderChar"/>
    <w:semiHidden/>
    <w:rsid w:val="00526252"/>
    <w:pPr>
      <w:spacing w:after="200" w:line="276" w:lineRule="auto"/>
      <w:jc w:val="left"/>
    </w:pPr>
  </w:style>
  <w:style w:type="character" w:customStyle="1" w:styleId="FooterChar">
    <w:name w:val="Footer Char"/>
    <w:basedOn w:val="a0"/>
    <w:link w:val="19"/>
    <w:semiHidden/>
    <w:locked/>
    <w:rsid w:val="00526252"/>
  </w:style>
  <w:style w:type="paragraph" w:customStyle="1" w:styleId="19">
    <w:name w:val="تذييل الصفحة1"/>
    <w:basedOn w:val="a"/>
    <w:link w:val="FooterChar"/>
    <w:semiHidden/>
    <w:rsid w:val="00526252"/>
    <w:pPr>
      <w:spacing w:after="200" w:line="276" w:lineRule="auto"/>
      <w:jc w:val="left"/>
    </w:pPr>
  </w:style>
  <w:style w:type="character" w:customStyle="1" w:styleId="EndnoteTextChar">
    <w:name w:val="Endnote Text Char"/>
    <w:basedOn w:val="a0"/>
    <w:link w:val="1a"/>
    <w:semiHidden/>
    <w:locked/>
    <w:rsid w:val="00526252"/>
  </w:style>
  <w:style w:type="paragraph" w:customStyle="1" w:styleId="1a">
    <w:name w:val="نص تعليق ختامي1"/>
    <w:basedOn w:val="a"/>
    <w:link w:val="EndnoteTextChar"/>
    <w:semiHidden/>
    <w:rsid w:val="00526252"/>
    <w:pPr>
      <w:spacing w:after="200" w:line="276" w:lineRule="auto"/>
      <w:jc w:val="left"/>
    </w:pPr>
  </w:style>
  <w:style w:type="character" w:customStyle="1" w:styleId="SubtitleChar">
    <w:name w:val="Subtitle Char"/>
    <w:basedOn w:val="a0"/>
    <w:link w:val="1b"/>
    <w:semiHidden/>
    <w:locked/>
    <w:rsid w:val="00526252"/>
  </w:style>
  <w:style w:type="paragraph" w:customStyle="1" w:styleId="1b">
    <w:name w:val="عنوان فرعي1"/>
    <w:basedOn w:val="a"/>
    <w:link w:val="SubtitleChar"/>
    <w:semiHidden/>
    <w:rsid w:val="00526252"/>
    <w:pPr>
      <w:spacing w:after="200" w:line="276" w:lineRule="auto"/>
      <w:jc w:val="left"/>
    </w:pPr>
  </w:style>
  <w:style w:type="character" w:styleId="af5">
    <w:name w:val="Strong"/>
    <w:basedOn w:val="a0"/>
    <w:uiPriority w:val="22"/>
    <w:qFormat/>
    <w:rsid w:val="005262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1</Pages>
  <Words>134325</Words>
  <Characters>765657</Characters>
  <Application>Microsoft Office Word</Application>
  <DocSecurity>0</DocSecurity>
  <Lines>6380</Lines>
  <Paragraphs>1796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898186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17</cp:revision>
  <dcterms:created xsi:type="dcterms:W3CDTF">2026-05-25T21:11:00Z</dcterms:created>
  <dcterms:modified xsi:type="dcterms:W3CDTF">2026-06-01T14:01:00Z</dcterms:modified>
</cp:coreProperties>
</file>